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2"/>
        <w:ind w:left="1" w:right="0" w:firstLine="0"/>
        <w:jc w:val="both"/>
        <w:rPr>
          <w:b/>
          <w:sz w:val="24"/>
        </w:rPr>
      </w:pPr>
      <w:r>
        <w:rPr>
          <w:b/>
          <w:sz w:val="24"/>
        </w:rPr>
        <w:t>УДК</w:t>
      </w:r>
      <w:r>
        <w:rPr>
          <w:b/>
          <w:spacing w:val="-7"/>
          <w:sz w:val="24"/>
        </w:rPr>
        <w:t> </w:t>
      </w:r>
      <w:r>
        <w:rPr>
          <w:b/>
          <w:sz w:val="24"/>
        </w:rPr>
        <w:t>378.091:330.3:005.336.4(0)(1-</w:t>
      </w:r>
      <w:r>
        <w:rPr>
          <w:b/>
          <w:spacing w:val="-5"/>
          <w:sz w:val="24"/>
        </w:rPr>
        <w:t>88)</w:t>
      </w:r>
    </w:p>
    <w:p>
      <w:pPr>
        <w:pStyle w:val="BodyText"/>
        <w:spacing w:before="275"/>
        <w:ind w:left="0" w:firstLine="0"/>
        <w:jc w:val="left"/>
        <w:rPr>
          <w:b/>
        </w:rPr>
      </w:pPr>
    </w:p>
    <w:p>
      <w:pPr>
        <w:spacing w:before="1"/>
        <w:ind w:left="868" w:right="801" w:firstLine="456"/>
        <w:jc w:val="left"/>
        <w:rPr>
          <w:b/>
          <w:sz w:val="32"/>
        </w:rPr>
      </w:pPr>
      <w:r>
        <w:rPr>
          <w:b/>
          <w:sz w:val="32"/>
        </w:rPr>
        <w:t>ДІЯЛЬНІСТЬ ЗАКЛАДІВ ВИЩОЇ ОСВІТИ ДЛЯ</w:t>
      </w:r>
      <w:r>
        <w:rPr>
          <w:b/>
          <w:spacing w:val="-14"/>
          <w:sz w:val="32"/>
        </w:rPr>
        <w:t> </w:t>
      </w:r>
      <w:r>
        <w:rPr>
          <w:b/>
          <w:sz w:val="32"/>
        </w:rPr>
        <w:t>РОЗВИТКУ</w:t>
      </w:r>
      <w:r>
        <w:rPr>
          <w:b/>
          <w:spacing w:val="-14"/>
          <w:sz w:val="32"/>
        </w:rPr>
        <w:t> </w:t>
      </w:r>
      <w:r>
        <w:rPr>
          <w:b/>
          <w:sz w:val="32"/>
        </w:rPr>
        <w:t>ЦИРКУЛЯРНОЇ</w:t>
      </w:r>
      <w:r>
        <w:rPr>
          <w:b/>
          <w:spacing w:val="-14"/>
          <w:sz w:val="32"/>
        </w:rPr>
        <w:t> </w:t>
      </w:r>
      <w:r>
        <w:rPr>
          <w:b/>
          <w:sz w:val="32"/>
        </w:rPr>
        <w:t>ЕКОНОМІКИ:</w:t>
      </w:r>
    </w:p>
    <w:p>
      <w:pPr>
        <w:spacing w:before="1"/>
        <w:ind w:left="1079" w:right="0" w:firstLine="0"/>
        <w:jc w:val="left"/>
        <w:rPr>
          <w:b/>
          <w:sz w:val="32"/>
        </w:rPr>
      </w:pPr>
      <w:r>
        <w:rPr>
          <w:b/>
          <w:sz w:val="32"/>
        </w:rPr>
        <w:t>ЗАКОРДОННИЙ</w:t>
      </w:r>
      <w:r>
        <w:rPr>
          <w:b/>
          <w:spacing w:val="-20"/>
          <w:sz w:val="32"/>
        </w:rPr>
        <w:t> </w:t>
      </w:r>
      <w:r>
        <w:rPr>
          <w:b/>
          <w:sz w:val="32"/>
        </w:rPr>
        <w:t>ТА</w:t>
      </w:r>
      <w:r>
        <w:rPr>
          <w:b/>
          <w:spacing w:val="-16"/>
          <w:sz w:val="32"/>
        </w:rPr>
        <w:t> </w:t>
      </w:r>
      <w:r>
        <w:rPr>
          <w:b/>
          <w:sz w:val="32"/>
        </w:rPr>
        <w:t>ВІТЧИЗНЯНИЙ</w:t>
      </w:r>
      <w:r>
        <w:rPr>
          <w:b/>
          <w:spacing w:val="-18"/>
          <w:sz w:val="32"/>
        </w:rPr>
        <w:t> </w:t>
      </w:r>
      <w:r>
        <w:rPr>
          <w:b/>
          <w:spacing w:val="-2"/>
          <w:sz w:val="32"/>
        </w:rPr>
        <w:t>ДОСВІД</w:t>
      </w:r>
    </w:p>
    <w:p>
      <w:pPr>
        <w:pStyle w:val="BodyText"/>
        <w:spacing w:before="275"/>
        <w:ind w:right="139" w:firstLine="0"/>
      </w:pPr>
      <w:r>
        <w:rPr>
          <w:b/>
        </w:rPr>
        <w:t>Катерина Біницька, </w:t>
      </w:r>
      <w:r>
        <w:rPr/>
        <w:t>доктор педагогічних наук, професор, професор кафедри педагогіки, Хмельницька гуманітарно-педагогічна академія.</w:t>
      </w:r>
    </w:p>
    <w:p>
      <w:pPr>
        <w:pStyle w:val="BodyText"/>
        <w:ind w:firstLine="0"/>
      </w:pPr>
      <w:r>
        <w:rPr/>
        <w:t>ORCID:</w:t>
      </w:r>
      <w:r>
        <w:rPr>
          <w:spacing w:val="-3"/>
        </w:rPr>
        <w:t> </w:t>
      </w:r>
      <w:r>
        <w:rPr/>
        <w:t>0000-0002-2111-</w:t>
      </w:r>
      <w:r>
        <w:rPr>
          <w:spacing w:val="-4"/>
        </w:rPr>
        <w:t>5275</w:t>
      </w:r>
    </w:p>
    <w:p>
      <w:pPr>
        <w:pStyle w:val="BodyText"/>
        <w:spacing w:before="1"/>
        <w:ind w:firstLine="0"/>
      </w:pPr>
      <w:r>
        <w:rPr/>
        <w:t>Е-mail:</w:t>
      </w:r>
      <w:r>
        <w:rPr>
          <w:spacing w:val="-2"/>
        </w:rPr>
        <w:t> </w:t>
      </w:r>
      <w:hyperlink r:id="rId9">
        <w:r>
          <w:rPr>
            <w:spacing w:val="-2"/>
          </w:rPr>
          <w:t>rfn.yz87@gmail.com</w:t>
        </w:r>
      </w:hyperlink>
    </w:p>
    <w:p>
      <w:pPr>
        <w:pStyle w:val="BodyText"/>
        <w:ind w:right="137" w:firstLine="0"/>
      </w:pPr>
      <w:r>
        <w:rPr>
          <w:b/>
        </w:rPr>
        <w:t>Юрій Щербяк, </w:t>
      </w:r>
      <w:r>
        <w:rPr/>
        <w:t>доктор педагогічних наук, професор кафедри інформаційної та соціокультурної діяльності, заступник декана соціально-гуманітарного факультету, Західноукраїнський національний університет.</w:t>
      </w:r>
    </w:p>
    <w:p>
      <w:pPr>
        <w:pStyle w:val="BodyText"/>
        <w:ind w:firstLine="0"/>
      </w:pPr>
      <w:r>
        <w:rPr/>
        <w:t>ORCID:</w:t>
      </w:r>
      <w:r>
        <w:rPr>
          <w:spacing w:val="-3"/>
        </w:rPr>
        <w:t> </w:t>
      </w:r>
      <w:r>
        <w:rPr/>
        <w:t>0000-0001-6501-</w:t>
      </w:r>
      <w:r>
        <w:rPr>
          <w:spacing w:val="-4"/>
        </w:rPr>
        <w:t>038Х</w:t>
      </w:r>
    </w:p>
    <w:p>
      <w:pPr>
        <w:pStyle w:val="BodyText"/>
        <w:ind w:firstLine="0"/>
      </w:pPr>
      <w:r>
        <w:rPr/>
        <w:t>E-mail:</w:t>
      </w:r>
      <w:r>
        <w:rPr>
          <w:spacing w:val="-3"/>
        </w:rPr>
        <w:t> </w:t>
      </w:r>
      <w:hyperlink r:id="rId10">
        <w:r>
          <w:rPr>
            <w:spacing w:val="-2"/>
          </w:rPr>
          <w:t>сherbiak@ukr.net</w:t>
        </w:r>
      </w:hyperlink>
    </w:p>
    <w:p>
      <w:pPr>
        <w:pStyle w:val="BodyText"/>
        <w:spacing w:before="1"/>
        <w:ind w:left="0" w:firstLine="0"/>
        <w:jc w:val="left"/>
      </w:pPr>
    </w:p>
    <w:p>
      <w:pPr>
        <w:spacing w:before="0"/>
        <w:ind w:left="709" w:right="145" w:firstLine="0"/>
        <w:jc w:val="both"/>
        <w:rPr>
          <w:i/>
          <w:sz w:val="20"/>
        </w:rPr>
      </w:pPr>
      <w:r>
        <w:rPr>
          <w:i/>
          <w:sz w:val="20"/>
        </w:rPr>
        <w:t>Нами проаналізовано діяльність закордонних та вітчизняних університетів для розвитку циркулярної економіки. В статті констатовано, що сьогодні університети відіграють головну роль у створенні нових структур для управління ресурсами та перетворенні їх у реальність. У статті надані рекомендації вітчизняним університетами для виконання ними ролі як каталізатора провадження підходів циркулярної економіки. Акцентовано, що університети можуть відігравати ключову роль у сприянні просуванню підходів циркулярної економіки для забезпечення сталого розвитку суспільства.</w:t>
      </w:r>
    </w:p>
    <w:p>
      <w:pPr>
        <w:spacing w:before="1"/>
        <w:ind w:left="709" w:right="140" w:firstLine="0"/>
        <w:jc w:val="both"/>
        <w:rPr>
          <w:i/>
          <w:sz w:val="20"/>
        </w:rPr>
      </w:pPr>
      <w:r>
        <w:rPr>
          <w:b/>
          <w:i/>
          <w:sz w:val="20"/>
        </w:rPr>
        <w:t>Ключові слова: </w:t>
      </w:r>
      <w:r>
        <w:rPr>
          <w:i/>
          <w:sz w:val="20"/>
        </w:rPr>
        <w:t>циркулярна економіка; освіта; діяльність; ефективність; університет; сталий розвиток; зарубіжний досвід; освітня програма.</w:t>
      </w:r>
    </w:p>
    <w:p>
      <w:pPr>
        <w:pStyle w:val="BodyText"/>
        <w:spacing w:before="43"/>
        <w:ind w:left="0" w:firstLine="0"/>
        <w:jc w:val="left"/>
        <w:rPr>
          <w:i/>
          <w:sz w:val="20"/>
        </w:rPr>
      </w:pPr>
    </w:p>
    <w:p>
      <w:pPr>
        <w:spacing w:before="0"/>
        <w:ind w:left="37" w:right="0" w:firstLine="381"/>
        <w:jc w:val="left"/>
        <w:rPr>
          <w:b/>
          <w:sz w:val="32"/>
        </w:rPr>
      </w:pPr>
      <w:r>
        <w:rPr>
          <w:b/>
          <w:sz w:val="32"/>
        </w:rPr>
        <w:t>ACTIVITIES OF HIGHER EDUCATION INSTITUTIONS FOR</w:t>
      </w:r>
      <w:r>
        <w:rPr>
          <w:b/>
          <w:spacing w:val="-6"/>
          <w:sz w:val="32"/>
        </w:rPr>
        <w:t> </w:t>
      </w:r>
      <w:r>
        <w:rPr>
          <w:b/>
          <w:sz w:val="32"/>
        </w:rPr>
        <w:t>THE</w:t>
      </w:r>
      <w:r>
        <w:rPr>
          <w:b/>
          <w:spacing w:val="-5"/>
          <w:sz w:val="32"/>
        </w:rPr>
        <w:t> </w:t>
      </w:r>
      <w:r>
        <w:rPr>
          <w:b/>
          <w:sz w:val="32"/>
        </w:rPr>
        <w:t>DEVELOPMENT</w:t>
      </w:r>
      <w:r>
        <w:rPr>
          <w:b/>
          <w:spacing w:val="-5"/>
          <w:sz w:val="32"/>
        </w:rPr>
        <w:t> </w:t>
      </w:r>
      <w:r>
        <w:rPr>
          <w:b/>
          <w:sz w:val="32"/>
        </w:rPr>
        <w:t>OF</w:t>
      </w:r>
      <w:r>
        <w:rPr>
          <w:b/>
          <w:spacing w:val="-9"/>
          <w:sz w:val="32"/>
        </w:rPr>
        <w:t> </w:t>
      </w:r>
      <w:r>
        <w:rPr>
          <w:b/>
          <w:sz w:val="32"/>
        </w:rPr>
        <w:t>THE</w:t>
      </w:r>
      <w:r>
        <w:rPr>
          <w:b/>
          <w:spacing w:val="-8"/>
          <w:sz w:val="32"/>
        </w:rPr>
        <w:t> </w:t>
      </w:r>
      <w:r>
        <w:rPr>
          <w:b/>
          <w:sz w:val="32"/>
        </w:rPr>
        <w:t>CIRCULAR</w:t>
      </w:r>
      <w:r>
        <w:rPr>
          <w:b/>
          <w:spacing w:val="-6"/>
          <w:sz w:val="32"/>
        </w:rPr>
        <w:t> </w:t>
      </w:r>
      <w:r>
        <w:rPr>
          <w:b/>
          <w:sz w:val="32"/>
        </w:rPr>
        <w:t>ECONOMY:</w:t>
      </w:r>
    </w:p>
    <w:p>
      <w:pPr>
        <w:spacing w:before="1"/>
        <w:ind w:left="1401" w:right="0" w:firstLine="0"/>
        <w:jc w:val="left"/>
        <w:rPr>
          <w:b/>
          <w:sz w:val="32"/>
        </w:rPr>
      </w:pPr>
      <w:r>
        <w:rPr>
          <w:b/>
          <w:sz w:val="32"/>
        </w:rPr>
        <w:t>FOREIGN</w:t>
      </w:r>
      <w:r>
        <w:rPr>
          <w:b/>
          <w:spacing w:val="-13"/>
          <w:sz w:val="32"/>
        </w:rPr>
        <w:t> </w:t>
      </w:r>
      <w:r>
        <w:rPr>
          <w:b/>
          <w:sz w:val="32"/>
        </w:rPr>
        <w:t>AND</w:t>
      </w:r>
      <w:r>
        <w:rPr>
          <w:b/>
          <w:spacing w:val="-13"/>
          <w:sz w:val="32"/>
        </w:rPr>
        <w:t> </w:t>
      </w:r>
      <w:r>
        <w:rPr>
          <w:b/>
          <w:sz w:val="32"/>
        </w:rPr>
        <w:t>DOMESTIC</w:t>
      </w:r>
      <w:r>
        <w:rPr>
          <w:b/>
          <w:spacing w:val="-14"/>
          <w:sz w:val="32"/>
        </w:rPr>
        <w:t> </w:t>
      </w:r>
      <w:r>
        <w:rPr>
          <w:b/>
          <w:spacing w:val="-2"/>
          <w:sz w:val="32"/>
        </w:rPr>
        <w:t>EXPERIENCE</w:t>
      </w:r>
    </w:p>
    <w:p>
      <w:pPr>
        <w:pStyle w:val="BodyText"/>
        <w:spacing w:before="254"/>
        <w:ind w:right="142" w:firstLine="0"/>
      </w:pPr>
      <w:r>
        <w:rPr>
          <w:b/>
        </w:rPr>
        <w:t>Kateryna Binytska, </w:t>
      </w:r>
      <w:r>
        <w:rPr/>
        <w:t>Doctor of pedagogical sciences, professor, professor of the department</w:t>
      </w:r>
      <w:r>
        <w:rPr>
          <w:spacing w:val="40"/>
        </w:rPr>
        <w:t> </w:t>
      </w:r>
      <w:r>
        <w:rPr/>
        <w:t>of pedagogy, Khmelnytskyi Humanitarian-Pedagogical Academy.</w:t>
      </w:r>
    </w:p>
    <w:p>
      <w:pPr>
        <w:pStyle w:val="BodyText"/>
        <w:ind w:firstLine="0"/>
      </w:pPr>
      <w:r>
        <w:rPr/>
        <w:t>ORCID:</w:t>
      </w:r>
      <w:r>
        <w:rPr>
          <w:spacing w:val="-3"/>
        </w:rPr>
        <w:t> </w:t>
      </w:r>
      <w:r>
        <w:rPr/>
        <w:t>0000-0002-2111-</w:t>
      </w:r>
      <w:r>
        <w:rPr>
          <w:spacing w:val="-4"/>
        </w:rPr>
        <w:t>5275</w:t>
      </w:r>
    </w:p>
    <w:p>
      <w:pPr>
        <w:pStyle w:val="BodyText"/>
        <w:ind w:firstLine="0"/>
      </w:pPr>
      <w:r>
        <w:rPr/>
        <w:t>Е-mail:</w:t>
      </w:r>
      <w:r>
        <w:rPr>
          <w:spacing w:val="-2"/>
        </w:rPr>
        <w:t> </w:t>
      </w:r>
      <w:hyperlink r:id="rId9">
        <w:r>
          <w:rPr>
            <w:spacing w:val="-2"/>
          </w:rPr>
          <w:t>rfn.yz87@gmail.com</w:t>
        </w:r>
      </w:hyperlink>
    </w:p>
    <w:p>
      <w:pPr>
        <w:pStyle w:val="BodyText"/>
        <w:ind w:right="140" w:firstLine="0"/>
      </w:pPr>
      <w:r>
        <w:rPr>
          <w:b/>
        </w:rPr>
        <w:t>Iurii Shcherbiak, </w:t>
      </w:r>
      <w:r>
        <w:rPr/>
        <w:t>Doctor of Pedagogy, Professor of the Department of Information and SocioCultural Activity, Vice-Dean of the Faculty of Social Sciences and Humanities West Ukrainian National University.</w:t>
      </w:r>
    </w:p>
    <w:p>
      <w:pPr>
        <w:pStyle w:val="BodyText"/>
        <w:spacing w:before="1"/>
        <w:ind w:firstLine="0"/>
      </w:pPr>
      <w:r>
        <w:rPr/>
        <w:t>ORCID:</w:t>
      </w:r>
      <w:r>
        <w:rPr>
          <w:spacing w:val="-3"/>
        </w:rPr>
        <w:t> </w:t>
      </w:r>
      <w:r>
        <w:rPr/>
        <w:t>0000-0001-6501-</w:t>
      </w:r>
      <w:r>
        <w:rPr>
          <w:spacing w:val="-4"/>
        </w:rPr>
        <w:t>038Х</w:t>
      </w:r>
    </w:p>
    <w:p>
      <w:pPr>
        <w:pStyle w:val="BodyText"/>
        <w:ind w:firstLine="0"/>
      </w:pPr>
      <w:r>
        <w:rPr/>
        <w:t>E-mail:</w:t>
      </w:r>
      <w:r>
        <w:rPr>
          <w:spacing w:val="-3"/>
        </w:rPr>
        <w:t> </w:t>
      </w:r>
      <w:hyperlink r:id="rId11">
        <w:r>
          <w:rPr>
            <w:spacing w:val="-2"/>
          </w:rPr>
          <w:t>Cherbiak@ukr.net</w:t>
        </w:r>
      </w:hyperlink>
    </w:p>
    <w:p>
      <w:pPr>
        <w:spacing w:before="253"/>
        <w:ind w:left="709" w:right="145" w:firstLine="0"/>
        <w:jc w:val="both"/>
        <w:rPr>
          <w:i/>
          <w:sz w:val="20"/>
        </w:rPr>
      </w:pPr>
      <w:r>
        <w:rPr>
          <w:i/>
          <w:sz w:val="20"/>
        </w:rPr>
        <w:t>The</w:t>
      </w:r>
      <w:r>
        <w:rPr>
          <w:i/>
          <w:spacing w:val="68"/>
          <w:sz w:val="20"/>
        </w:rPr>
        <w:t> </w:t>
      </w:r>
      <w:r>
        <w:rPr>
          <w:i/>
          <w:sz w:val="20"/>
        </w:rPr>
        <w:t>article</w:t>
      </w:r>
      <w:r>
        <w:rPr>
          <w:i/>
          <w:spacing w:val="68"/>
          <w:sz w:val="20"/>
        </w:rPr>
        <w:t> </w:t>
      </w:r>
      <w:r>
        <w:rPr>
          <w:i/>
          <w:sz w:val="20"/>
        </w:rPr>
        <w:t>analyzes</w:t>
      </w:r>
      <w:r>
        <w:rPr>
          <w:i/>
          <w:spacing w:val="67"/>
          <w:sz w:val="20"/>
        </w:rPr>
        <w:t> </w:t>
      </w:r>
      <w:r>
        <w:rPr>
          <w:i/>
          <w:sz w:val="20"/>
        </w:rPr>
        <w:t>the</w:t>
      </w:r>
      <w:r>
        <w:rPr>
          <w:i/>
          <w:spacing w:val="68"/>
          <w:sz w:val="20"/>
        </w:rPr>
        <w:t> </w:t>
      </w:r>
      <w:r>
        <w:rPr>
          <w:i/>
          <w:sz w:val="20"/>
        </w:rPr>
        <w:t>activities</w:t>
      </w:r>
      <w:r>
        <w:rPr>
          <w:i/>
          <w:spacing w:val="67"/>
          <w:sz w:val="20"/>
        </w:rPr>
        <w:t> </w:t>
      </w:r>
      <w:r>
        <w:rPr>
          <w:i/>
          <w:sz w:val="20"/>
        </w:rPr>
        <w:t>of</w:t>
      </w:r>
      <w:r>
        <w:rPr>
          <w:i/>
          <w:spacing w:val="68"/>
          <w:sz w:val="20"/>
        </w:rPr>
        <w:t> </w:t>
      </w:r>
      <w:r>
        <w:rPr>
          <w:i/>
          <w:sz w:val="20"/>
        </w:rPr>
        <w:t>foreign</w:t>
      </w:r>
      <w:r>
        <w:rPr>
          <w:i/>
          <w:spacing w:val="69"/>
          <w:sz w:val="20"/>
        </w:rPr>
        <w:t> </w:t>
      </w:r>
      <w:r>
        <w:rPr>
          <w:i/>
          <w:sz w:val="20"/>
        </w:rPr>
        <w:t>and</w:t>
      </w:r>
      <w:r>
        <w:rPr>
          <w:i/>
          <w:spacing w:val="66"/>
          <w:sz w:val="20"/>
        </w:rPr>
        <w:t> </w:t>
      </w:r>
      <w:r>
        <w:rPr>
          <w:i/>
          <w:sz w:val="20"/>
        </w:rPr>
        <w:t>domestic</w:t>
      </w:r>
      <w:r>
        <w:rPr>
          <w:i/>
          <w:spacing w:val="68"/>
          <w:sz w:val="20"/>
        </w:rPr>
        <w:t> </w:t>
      </w:r>
      <w:r>
        <w:rPr>
          <w:i/>
          <w:sz w:val="20"/>
        </w:rPr>
        <w:t>universities</w:t>
      </w:r>
      <w:r>
        <w:rPr>
          <w:i/>
          <w:spacing w:val="67"/>
          <w:sz w:val="20"/>
        </w:rPr>
        <w:t> </w:t>
      </w:r>
      <w:r>
        <w:rPr>
          <w:i/>
          <w:sz w:val="20"/>
        </w:rPr>
        <w:t>for</w:t>
      </w:r>
      <w:r>
        <w:rPr>
          <w:i/>
          <w:spacing w:val="67"/>
          <w:sz w:val="20"/>
        </w:rPr>
        <w:t> </w:t>
      </w:r>
      <w:r>
        <w:rPr>
          <w:i/>
          <w:sz w:val="20"/>
        </w:rPr>
        <w:t>the</w:t>
      </w:r>
      <w:r>
        <w:rPr>
          <w:i/>
          <w:spacing w:val="68"/>
          <w:sz w:val="20"/>
        </w:rPr>
        <w:t> </w:t>
      </w:r>
      <w:r>
        <w:rPr>
          <w:i/>
          <w:sz w:val="20"/>
        </w:rPr>
        <w:t>development</w:t>
      </w:r>
      <w:r>
        <w:rPr>
          <w:i/>
          <w:spacing w:val="68"/>
          <w:sz w:val="20"/>
        </w:rPr>
        <w:t> </w:t>
      </w:r>
      <w:r>
        <w:rPr>
          <w:i/>
          <w:sz w:val="20"/>
        </w:rPr>
        <w:t>of the circular economy. In the course of the scientific research, various definitions of the concept of “circular economy”.</w:t>
      </w:r>
    </w:p>
    <w:p>
      <w:pPr>
        <w:spacing w:before="0"/>
        <w:ind w:left="709" w:right="150" w:firstLine="0"/>
        <w:jc w:val="both"/>
        <w:rPr>
          <w:i/>
          <w:sz w:val="20"/>
        </w:rPr>
      </w:pPr>
      <w:r>
        <w:rPr>
          <w:i/>
          <w:sz w:val="20"/>
        </w:rPr>
        <w:t>In terms of studying the problems of the circular economy, the article states that today universities play the</w:t>
      </w:r>
      <w:r>
        <w:rPr>
          <w:i/>
          <w:spacing w:val="50"/>
          <w:sz w:val="20"/>
        </w:rPr>
        <w:t> </w:t>
      </w:r>
      <w:r>
        <w:rPr>
          <w:i/>
          <w:sz w:val="20"/>
        </w:rPr>
        <w:t>main</w:t>
      </w:r>
      <w:r>
        <w:rPr>
          <w:i/>
          <w:spacing w:val="52"/>
          <w:sz w:val="20"/>
        </w:rPr>
        <w:t> </w:t>
      </w:r>
      <w:r>
        <w:rPr>
          <w:i/>
          <w:sz w:val="20"/>
        </w:rPr>
        <w:t>role</w:t>
      </w:r>
      <w:r>
        <w:rPr>
          <w:i/>
          <w:spacing w:val="51"/>
          <w:sz w:val="20"/>
        </w:rPr>
        <w:t> </w:t>
      </w:r>
      <w:r>
        <w:rPr>
          <w:i/>
          <w:sz w:val="20"/>
        </w:rPr>
        <w:t>in</w:t>
      </w:r>
      <w:r>
        <w:rPr>
          <w:i/>
          <w:spacing w:val="52"/>
          <w:sz w:val="20"/>
        </w:rPr>
        <w:t> </w:t>
      </w:r>
      <w:r>
        <w:rPr>
          <w:i/>
          <w:sz w:val="20"/>
        </w:rPr>
        <w:t>creating</w:t>
      </w:r>
      <w:r>
        <w:rPr>
          <w:i/>
          <w:spacing w:val="51"/>
          <w:sz w:val="20"/>
        </w:rPr>
        <w:t> </w:t>
      </w:r>
      <w:r>
        <w:rPr>
          <w:i/>
          <w:sz w:val="20"/>
        </w:rPr>
        <w:t>new</w:t>
      </w:r>
      <w:r>
        <w:rPr>
          <w:i/>
          <w:spacing w:val="50"/>
          <w:sz w:val="20"/>
        </w:rPr>
        <w:t> </w:t>
      </w:r>
      <w:r>
        <w:rPr>
          <w:i/>
          <w:sz w:val="20"/>
        </w:rPr>
        <w:t>structures</w:t>
      </w:r>
      <w:r>
        <w:rPr>
          <w:i/>
          <w:spacing w:val="50"/>
          <w:sz w:val="20"/>
        </w:rPr>
        <w:t> </w:t>
      </w:r>
      <w:r>
        <w:rPr>
          <w:i/>
          <w:sz w:val="20"/>
        </w:rPr>
        <w:t>for</w:t>
      </w:r>
      <w:r>
        <w:rPr>
          <w:i/>
          <w:spacing w:val="50"/>
          <w:sz w:val="20"/>
        </w:rPr>
        <w:t> </w:t>
      </w:r>
      <w:r>
        <w:rPr>
          <w:i/>
          <w:sz w:val="20"/>
        </w:rPr>
        <w:t>managing</w:t>
      </w:r>
      <w:r>
        <w:rPr>
          <w:i/>
          <w:spacing w:val="52"/>
          <w:sz w:val="20"/>
        </w:rPr>
        <w:t> </w:t>
      </w:r>
      <w:r>
        <w:rPr>
          <w:i/>
          <w:sz w:val="20"/>
        </w:rPr>
        <w:t>resources</w:t>
      </w:r>
      <w:r>
        <w:rPr>
          <w:i/>
          <w:spacing w:val="49"/>
          <w:sz w:val="20"/>
        </w:rPr>
        <w:t> </w:t>
      </w:r>
      <w:r>
        <w:rPr>
          <w:i/>
          <w:sz w:val="20"/>
        </w:rPr>
        <w:t>and</w:t>
      </w:r>
      <w:r>
        <w:rPr>
          <w:i/>
          <w:spacing w:val="52"/>
          <w:sz w:val="20"/>
        </w:rPr>
        <w:t> </w:t>
      </w:r>
      <w:r>
        <w:rPr>
          <w:i/>
          <w:sz w:val="20"/>
        </w:rPr>
        <w:t>turning</w:t>
      </w:r>
      <w:r>
        <w:rPr>
          <w:i/>
          <w:spacing w:val="52"/>
          <w:sz w:val="20"/>
        </w:rPr>
        <w:t> </w:t>
      </w:r>
      <w:r>
        <w:rPr>
          <w:i/>
          <w:sz w:val="20"/>
        </w:rPr>
        <w:t>them</w:t>
      </w:r>
      <w:r>
        <w:rPr>
          <w:i/>
          <w:spacing w:val="51"/>
          <w:sz w:val="20"/>
        </w:rPr>
        <w:t> </w:t>
      </w:r>
      <w:r>
        <w:rPr>
          <w:i/>
          <w:sz w:val="20"/>
        </w:rPr>
        <w:t>into</w:t>
      </w:r>
      <w:r>
        <w:rPr>
          <w:i/>
          <w:spacing w:val="51"/>
          <w:sz w:val="20"/>
        </w:rPr>
        <w:t> </w:t>
      </w:r>
      <w:r>
        <w:rPr>
          <w:i/>
          <w:spacing w:val="-2"/>
          <w:sz w:val="20"/>
        </w:rPr>
        <w:t>reality.</w:t>
      </w:r>
    </w:p>
    <w:p>
      <w:pPr>
        <w:spacing w:after="0"/>
        <w:jc w:val="both"/>
        <w:rPr>
          <w:i/>
          <w:sz w:val="20"/>
        </w:rPr>
        <w:sectPr>
          <w:headerReference w:type="default" r:id="rId5"/>
          <w:headerReference w:type="even" r:id="rId6"/>
          <w:footerReference w:type="default" r:id="rId7"/>
          <w:footerReference w:type="even" r:id="rId8"/>
          <w:type w:val="continuous"/>
          <w:pgSz w:w="11910" w:h="16840"/>
          <w:pgMar w:header="986" w:footer="1770" w:top="1900" w:bottom="1960" w:left="1417" w:right="1275"/>
          <w:pgNumType w:start="141"/>
        </w:sectPr>
      </w:pPr>
    </w:p>
    <w:p>
      <w:pPr>
        <w:spacing w:before="83"/>
        <w:ind w:left="709" w:right="144" w:firstLine="0"/>
        <w:jc w:val="both"/>
        <w:rPr>
          <w:i/>
          <w:sz w:val="20"/>
        </w:rPr>
      </w:pPr>
      <w:r>
        <w:rPr>
          <w:i/>
          <w:sz w:val="20"/>
        </w:rPr>
        <w:t>However, while public organizations and private enterprises are making progress in implementing circular economy practices, the extent of the contribution of educational institutions remains </w:t>
      </w:r>
      <w:r>
        <w:rPr>
          <w:i/>
          <w:spacing w:val="-2"/>
          <w:sz w:val="20"/>
        </w:rPr>
        <w:t>understudied.</w:t>
      </w:r>
    </w:p>
    <w:p>
      <w:pPr>
        <w:spacing w:before="0"/>
        <w:ind w:left="709" w:right="148" w:firstLine="0"/>
        <w:jc w:val="both"/>
        <w:rPr>
          <w:i/>
          <w:sz w:val="20"/>
        </w:rPr>
      </w:pPr>
      <w:r>
        <w:rPr>
          <w:i/>
          <w:sz w:val="20"/>
        </w:rPr>
        <w:t>The article provides the following recommendations for domestic universities to fulfill their role as a catalyst for the implementation of circular economy approaches.</w:t>
      </w:r>
    </w:p>
    <w:p>
      <w:pPr>
        <w:spacing w:before="0"/>
        <w:ind w:left="709" w:right="138" w:firstLine="0"/>
        <w:jc w:val="both"/>
        <w:rPr>
          <w:i/>
          <w:sz w:val="20"/>
        </w:rPr>
      </w:pPr>
      <w:r>
        <w:rPr>
          <w:i/>
          <w:sz w:val="20"/>
        </w:rPr>
        <w:t>Development and implementation into educational practice of circular economy educational programs for various fields of knowledge that would support the goals of sustainable development have been </w:t>
      </w:r>
      <w:r>
        <w:rPr>
          <w:i/>
          <w:spacing w:val="-2"/>
          <w:sz w:val="20"/>
        </w:rPr>
        <w:t>analyzed.</w:t>
      </w:r>
    </w:p>
    <w:p>
      <w:pPr>
        <w:spacing w:before="1"/>
        <w:ind w:left="709" w:right="149" w:firstLine="0"/>
        <w:jc w:val="both"/>
        <w:rPr>
          <w:i/>
          <w:sz w:val="20"/>
        </w:rPr>
      </w:pPr>
      <w:r>
        <w:rPr>
          <w:i/>
          <w:sz w:val="20"/>
        </w:rPr>
        <w:t>Universities should develop their educational programs by introducing the study of circular economy ideas as a prerequisite for sustainable development.</w:t>
      </w:r>
    </w:p>
    <w:p>
      <w:pPr>
        <w:spacing w:before="0"/>
        <w:ind w:left="709" w:right="138" w:firstLine="0"/>
        <w:jc w:val="both"/>
        <w:rPr>
          <w:i/>
          <w:sz w:val="20"/>
        </w:rPr>
      </w:pPr>
      <w:r>
        <w:rPr>
          <w:i/>
          <w:sz w:val="20"/>
        </w:rPr>
        <w:t>Universities can focus on scientific and practical researches on the development of circular economy ideas and approaches. It is necessary for universities to interact with stakeholders who are already implementing sustainable development strategies and establish fruitful cooperation with them.</w:t>
      </w:r>
    </w:p>
    <w:p>
      <w:pPr>
        <w:spacing w:line="229" w:lineRule="exact" w:before="0"/>
        <w:ind w:left="709" w:right="0" w:firstLine="0"/>
        <w:jc w:val="both"/>
        <w:rPr>
          <w:i/>
          <w:sz w:val="20"/>
        </w:rPr>
      </w:pPr>
      <w:r>
        <w:rPr>
          <w:i/>
          <w:sz w:val="20"/>
        </w:rPr>
        <w:t>Universities</w:t>
      </w:r>
      <w:r>
        <w:rPr>
          <w:i/>
          <w:spacing w:val="-6"/>
          <w:sz w:val="20"/>
        </w:rPr>
        <w:t> </w:t>
      </w:r>
      <w:r>
        <w:rPr>
          <w:i/>
          <w:sz w:val="20"/>
        </w:rPr>
        <w:t>should</w:t>
      </w:r>
      <w:r>
        <w:rPr>
          <w:i/>
          <w:spacing w:val="-4"/>
          <w:sz w:val="20"/>
        </w:rPr>
        <w:t> </w:t>
      </w:r>
      <w:r>
        <w:rPr>
          <w:i/>
          <w:sz w:val="20"/>
        </w:rPr>
        <w:t>work</w:t>
      </w:r>
      <w:r>
        <w:rPr>
          <w:i/>
          <w:spacing w:val="-5"/>
          <w:sz w:val="20"/>
        </w:rPr>
        <w:t> </w:t>
      </w:r>
      <w:r>
        <w:rPr>
          <w:i/>
          <w:sz w:val="20"/>
        </w:rPr>
        <w:t>on</w:t>
      </w:r>
      <w:r>
        <w:rPr>
          <w:i/>
          <w:spacing w:val="-4"/>
          <w:sz w:val="20"/>
        </w:rPr>
        <w:t> </w:t>
      </w:r>
      <w:r>
        <w:rPr>
          <w:i/>
          <w:sz w:val="20"/>
        </w:rPr>
        <w:t>creating</w:t>
      </w:r>
      <w:r>
        <w:rPr>
          <w:i/>
          <w:spacing w:val="-2"/>
          <w:sz w:val="20"/>
        </w:rPr>
        <w:t> </w:t>
      </w:r>
      <w:r>
        <w:rPr>
          <w:i/>
          <w:sz w:val="20"/>
        </w:rPr>
        <w:t>economic</w:t>
      </w:r>
      <w:r>
        <w:rPr>
          <w:i/>
          <w:spacing w:val="-5"/>
          <w:sz w:val="20"/>
        </w:rPr>
        <w:t> </w:t>
      </w:r>
      <w:r>
        <w:rPr>
          <w:i/>
          <w:spacing w:val="-2"/>
          <w:sz w:val="20"/>
        </w:rPr>
        <w:t>clusters.</w:t>
      </w:r>
    </w:p>
    <w:p>
      <w:pPr>
        <w:spacing w:before="0"/>
        <w:ind w:left="709" w:right="146" w:firstLine="0"/>
        <w:jc w:val="both"/>
        <w:rPr>
          <w:i/>
          <w:sz w:val="20"/>
        </w:rPr>
      </w:pPr>
      <w:r>
        <w:rPr>
          <w:i/>
          <w:sz w:val="20"/>
        </w:rPr>
        <w:t>Using circular economy approaches requires universities to recognize and start monitoring all </w:t>
      </w:r>
      <w:r>
        <w:rPr>
          <w:i/>
          <w:spacing w:val="-2"/>
          <w:sz w:val="20"/>
        </w:rPr>
        <w:t>resources.</w:t>
      </w:r>
    </w:p>
    <w:p>
      <w:pPr>
        <w:spacing w:before="0"/>
        <w:ind w:left="709" w:right="0" w:firstLine="0"/>
        <w:jc w:val="both"/>
        <w:rPr>
          <w:i/>
          <w:sz w:val="20"/>
        </w:rPr>
      </w:pPr>
      <w:r>
        <w:rPr>
          <w:i/>
          <w:sz w:val="20"/>
        </w:rPr>
        <w:t>Involvement</w:t>
      </w:r>
      <w:r>
        <w:rPr>
          <w:i/>
          <w:spacing w:val="-7"/>
          <w:sz w:val="20"/>
        </w:rPr>
        <w:t> </w:t>
      </w:r>
      <w:r>
        <w:rPr>
          <w:i/>
          <w:sz w:val="20"/>
        </w:rPr>
        <w:t>of</w:t>
      </w:r>
      <w:r>
        <w:rPr>
          <w:i/>
          <w:spacing w:val="-8"/>
          <w:sz w:val="20"/>
        </w:rPr>
        <w:t> </w:t>
      </w:r>
      <w:r>
        <w:rPr>
          <w:i/>
          <w:sz w:val="20"/>
        </w:rPr>
        <w:t>universities</w:t>
      </w:r>
      <w:r>
        <w:rPr>
          <w:i/>
          <w:spacing w:val="-6"/>
          <w:sz w:val="20"/>
        </w:rPr>
        <w:t> </w:t>
      </w:r>
      <w:r>
        <w:rPr>
          <w:i/>
          <w:sz w:val="20"/>
        </w:rPr>
        <w:t>in</w:t>
      </w:r>
      <w:r>
        <w:rPr>
          <w:i/>
          <w:spacing w:val="-4"/>
          <w:sz w:val="20"/>
        </w:rPr>
        <w:t> </w:t>
      </w:r>
      <w:r>
        <w:rPr>
          <w:i/>
          <w:sz w:val="20"/>
        </w:rPr>
        <w:t>ecological,</w:t>
      </w:r>
      <w:r>
        <w:rPr>
          <w:i/>
          <w:spacing w:val="-6"/>
          <w:sz w:val="20"/>
        </w:rPr>
        <w:t> </w:t>
      </w:r>
      <w:r>
        <w:rPr>
          <w:i/>
          <w:sz w:val="20"/>
        </w:rPr>
        <w:t>eco-efficient</w:t>
      </w:r>
      <w:r>
        <w:rPr>
          <w:i/>
          <w:spacing w:val="-6"/>
          <w:sz w:val="20"/>
        </w:rPr>
        <w:t> </w:t>
      </w:r>
      <w:r>
        <w:rPr>
          <w:i/>
          <w:sz w:val="20"/>
        </w:rPr>
        <w:t>and</w:t>
      </w:r>
      <w:r>
        <w:rPr>
          <w:i/>
          <w:spacing w:val="-4"/>
          <w:sz w:val="20"/>
        </w:rPr>
        <w:t> </w:t>
      </w:r>
      <w:r>
        <w:rPr>
          <w:i/>
          <w:sz w:val="20"/>
        </w:rPr>
        <w:t>energy-saving</w:t>
      </w:r>
      <w:r>
        <w:rPr>
          <w:i/>
          <w:spacing w:val="-5"/>
          <w:sz w:val="20"/>
        </w:rPr>
        <w:t> </w:t>
      </w:r>
      <w:r>
        <w:rPr>
          <w:i/>
          <w:spacing w:val="-2"/>
          <w:sz w:val="20"/>
        </w:rPr>
        <w:t>projects.</w:t>
      </w:r>
    </w:p>
    <w:p>
      <w:pPr>
        <w:spacing w:before="0"/>
        <w:ind w:left="709" w:right="144" w:firstLine="0"/>
        <w:jc w:val="both"/>
        <w:rPr>
          <w:i/>
          <w:sz w:val="20"/>
        </w:rPr>
      </w:pPr>
      <w:r>
        <w:rPr>
          <w:i/>
          <w:sz w:val="20"/>
        </w:rPr>
        <w:t>Thus, domestic universities can play</w:t>
      </w:r>
      <w:r>
        <w:rPr>
          <w:i/>
          <w:spacing w:val="-1"/>
          <w:sz w:val="20"/>
        </w:rPr>
        <w:t> </w:t>
      </w:r>
      <w:r>
        <w:rPr>
          <w:i/>
          <w:sz w:val="20"/>
        </w:rPr>
        <w:t>a key role in promoting circular economy approaches</w:t>
      </w:r>
      <w:r>
        <w:rPr>
          <w:i/>
          <w:spacing w:val="-1"/>
          <w:sz w:val="20"/>
        </w:rPr>
        <w:t> </w:t>
      </w:r>
      <w:r>
        <w:rPr>
          <w:i/>
          <w:sz w:val="20"/>
        </w:rPr>
        <w:t>by involving their scientific and pedagogical staff, students, communities, public</w:t>
      </w:r>
      <w:r>
        <w:rPr>
          <w:i/>
          <w:spacing w:val="-1"/>
          <w:sz w:val="20"/>
        </w:rPr>
        <w:t> </w:t>
      </w:r>
      <w:r>
        <w:rPr>
          <w:i/>
          <w:sz w:val="20"/>
        </w:rPr>
        <w:t>and private organizations to ensure the sustainable development of society using circular economy ideas and approaches.</w:t>
      </w:r>
    </w:p>
    <w:p>
      <w:pPr>
        <w:spacing w:before="0"/>
        <w:ind w:left="709" w:right="149" w:firstLine="0"/>
        <w:jc w:val="both"/>
        <w:rPr>
          <w:i/>
          <w:sz w:val="20"/>
        </w:rPr>
      </w:pPr>
      <w:r>
        <w:rPr>
          <w:b/>
          <w:i/>
          <w:sz w:val="20"/>
        </w:rPr>
        <w:t>Keywords: </w:t>
      </w:r>
      <w:r>
        <w:rPr>
          <w:i/>
          <w:sz w:val="20"/>
        </w:rPr>
        <w:t>circular economy, education, activity, efficiency, university, sustainable development, foreign experience, educational program.</w:t>
      </w:r>
    </w:p>
    <w:p>
      <w:pPr>
        <w:pStyle w:val="BodyText"/>
        <w:spacing w:before="45"/>
        <w:ind w:left="0" w:firstLine="0"/>
        <w:jc w:val="left"/>
        <w:rPr>
          <w:i/>
          <w:sz w:val="20"/>
        </w:rPr>
      </w:pPr>
    </w:p>
    <w:p>
      <w:pPr>
        <w:pStyle w:val="BodyText"/>
        <w:ind w:right="137"/>
      </w:pPr>
      <w:r>
        <w:rPr/>
        <w:t>Економічні та екологічні виклики, з якими зустрілось українське суспільство мають вплив як на економічну, так і на соціальну ситуацію в країні. Перш за все, наслідками інтеграції України до європейського економічного простору стали зміни в усіх сферах внутрішньої економіки, тобто: в державному управлінні, в роботі організацій і підприємств, в організаційній культурі і, головне, в змінах самих людей, в їх свідомості, у їхньому ставленні до навколишньої дійсності та екології. Ці зміни призвели до необхідності подальших фундаментальних і глобальних перетворень у нашій державі, зокрема й у системі вищої освіти. Безповоротність імплементації міжнародних стандартів ведення економіки стала передумовою для формування нового підходу циркулярної економіки, зокрема й в освіті. Сьогодні впровадження ідей циркулярної економіки у діяльність закладів вищої освіти, продиктована реаліями сьогодення, які давно сформувалися в цивілізованому світі і впевнено диктують свої правила гри. У звʼязку з цим вітчизняні університети почали напрацьовувати заходи щодо застосування ефективних шляхів впровадження ідей циркулярної економіки в Україні. Тому зазначена проблема потребує ґрунтовного дослідження.</w:t>
      </w:r>
    </w:p>
    <w:p>
      <w:pPr>
        <w:pStyle w:val="BodyText"/>
        <w:spacing w:before="1"/>
        <w:ind w:right="138"/>
      </w:pPr>
      <w:r>
        <w:rPr/>
        <w:t>Аналіз наукових джерел показав, що сучасні вчені різних галузей вивчають напрями впровадження ідей циркулярної економіки в діяльність університетів.</w:t>
      </w:r>
      <w:r>
        <w:rPr>
          <w:spacing w:val="40"/>
        </w:rPr>
        <w:t> </w:t>
      </w:r>
      <w:r>
        <w:rPr/>
        <w:t>Зокрема, проблемами впровадження ідей циркулярної економіки в практику займались Д. Йу, Т. Шевченко, М. Саідані, Ю. Ксіа, Ю. Ладика.</w:t>
      </w:r>
    </w:p>
    <w:p>
      <w:pPr>
        <w:pStyle w:val="BodyText"/>
        <w:ind w:right="136"/>
      </w:pPr>
      <w:r>
        <w:rPr/>
        <w:t>Зазначимо, що вивченню проблеми внеску університетів в циркулярну</w:t>
      </w:r>
      <w:r>
        <w:rPr>
          <w:spacing w:val="40"/>
        </w:rPr>
        <w:t> </w:t>
      </w:r>
      <w:r>
        <w:rPr/>
        <w:t>економіку</w:t>
      </w:r>
      <w:r>
        <w:rPr>
          <w:spacing w:val="40"/>
        </w:rPr>
        <w:t> </w:t>
      </w:r>
      <w:r>
        <w:rPr/>
        <w:t>присвячені</w:t>
      </w:r>
      <w:r>
        <w:rPr>
          <w:spacing w:val="40"/>
        </w:rPr>
        <w:t> </w:t>
      </w:r>
      <w:r>
        <w:rPr/>
        <w:t>праці</w:t>
      </w:r>
      <w:r>
        <w:rPr>
          <w:spacing w:val="40"/>
        </w:rPr>
        <w:t> </w:t>
      </w:r>
      <w:r>
        <w:rPr/>
        <w:t>В. ОʼБрайана,</w:t>
      </w:r>
      <w:r>
        <w:rPr>
          <w:spacing w:val="40"/>
        </w:rPr>
        <w:t> </w:t>
      </w:r>
      <w:r>
        <w:rPr/>
        <w:t>Т.</w:t>
      </w:r>
      <w:r>
        <w:rPr>
          <w:spacing w:val="-2"/>
        </w:rPr>
        <w:t> </w:t>
      </w:r>
      <w:r>
        <w:rPr/>
        <w:t>Мурфі,</w:t>
      </w:r>
      <w:r>
        <w:rPr>
          <w:spacing w:val="40"/>
        </w:rPr>
        <w:t> </w:t>
      </w:r>
      <w:r>
        <w:rPr/>
        <w:t>В.</w:t>
      </w:r>
      <w:r>
        <w:rPr>
          <w:spacing w:val="-2"/>
        </w:rPr>
        <w:t> </w:t>
      </w:r>
      <w:r>
        <w:rPr/>
        <w:t>Нунса</w:t>
      </w:r>
      <w:r>
        <w:rPr>
          <w:spacing w:val="40"/>
        </w:rPr>
        <w:t> </w:t>
      </w:r>
      <w:r>
        <w:rPr/>
        <w:t>та</w:t>
      </w:r>
      <w:r>
        <w:rPr>
          <w:spacing w:val="40"/>
        </w:rPr>
        <w:t> </w:t>
      </w:r>
      <w:r>
        <w:rPr/>
        <w:t>С.</w:t>
      </w:r>
      <w:r>
        <w:rPr>
          <w:spacing w:val="-1"/>
        </w:rPr>
        <w:t> </w:t>
      </w:r>
      <w:r>
        <w:rPr/>
        <w:t>Полларда. Водночас сьогодні є відносно мало наукових досліджень щодо використання конкретних підходів циркулярної економіки в управлінні університетським майном, більшість наукових розвідок зосереджена на ролі університетських будівель у зменшенні впливу на навколишнє середовище. Однак, для використання ідей циркулярної економіки у діяльності університетів для сталого розвитку, на наш погляд,</w:t>
      </w:r>
    </w:p>
    <w:p>
      <w:pPr>
        <w:pStyle w:val="BodyText"/>
        <w:spacing w:after="0"/>
        <w:sectPr>
          <w:pgSz w:w="11910" w:h="16840"/>
          <w:pgMar w:header="986" w:footer="1777" w:top="1900" w:bottom="1960" w:left="1417" w:right="1275"/>
        </w:sectPr>
      </w:pPr>
    </w:p>
    <w:p>
      <w:pPr>
        <w:pStyle w:val="BodyText"/>
        <w:spacing w:before="82"/>
        <w:ind w:right="150" w:firstLine="0"/>
      </w:pPr>
      <w:r>
        <w:rPr/>
        <w:t>потрібно</w:t>
      </w:r>
      <w:r>
        <w:rPr>
          <w:spacing w:val="-2"/>
        </w:rPr>
        <w:t> </w:t>
      </w:r>
      <w:r>
        <w:rPr/>
        <w:t>вивчити</w:t>
      </w:r>
      <w:r>
        <w:rPr>
          <w:spacing w:val="-1"/>
        </w:rPr>
        <w:t> </w:t>
      </w:r>
      <w:r>
        <w:rPr/>
        <w:t>питання</w:t>
      </w:r>
      <w:r>
        <w:rPr>
          <w:spacing w:val="-2"/>
        </w:rPr>
        <w:t> </w:t>
      </w:r>
      <w:r>
        <w:rPr/>
        <w:t>діяльності</w:t>
      </w:r>
      <w:r>
        <w:rPr>
          <w:spacing w:val="-1"/>
        </w:rPr>
        <w:t> </w:t>
      </w:r>
      <w:r>
        <w:rPr/>
        <w:t>вітчизняних</w:t>
      </w:r>
      <w:r>
        <w:rPr>
          <w:spacing w:val="-2"/>
        </w:rPr>
        <w:t> </w:t>
      </w:r>
      <w:r>
        <w:rPr/>
        <w:t>та</w:t>
      </w:r>
      <w:r>
        <w:rPr>
          <w:spacing w:val="-3"/>
        </w:rPr>
        <w:t> </w:t>
      </w:r>
      <w:r>
        <w:rPr/>
        <w:t>закордонних</w:t>
      </w:r>
      <w:r>
        <w:rPr>
          <w:spacing w:val="-2"/>
        </w:rPr>
        <w:t> </w:t>
      </w:r>
      <w:r>
        <w:rPr/>
        <w:t>закладів</w:t>
      </w:r>
      <w:r>
        <w:rPr>
          <w:spacing w:val="-2"/>
        </w:rPr>
        <w:t> </w:t>
      </w:r>
      <w:r>
        <w:rPr/>
        <w:t>вищої</w:t>
      </w:r>
      <w:r>
        <w:rPr>
          <w:spacing w:val="-2"/>
        </w:rPr>
        <w:t> </w:t>
      </w:r>
      <w:r>
        <w:rPr/>
        <w:t>освіти для розвитку циркулярної економіки.</w:t>
      </w:r>
    </w:p>
    <w:p>
      <w:pPr>
        <w:pStyle w:val="BodyText"/>
        <w:ind w:right="143"/>
      </w:pPr>
      <w:r>
        <w:rPr/>
        <w:t>Мета статті полягає в тому, щоб проаналізувати діяльність вітчизняних та закордонних закладів вищої освіти для розвитку циркулярної економіки.</w:t>
      </w:r>
    </w:p>
    <w:p>
      <w:pPr>
        <w:pStyle w:val="BodyText"/>
        <w:ind w:right="140"/>
      </w:pPr>
      <w:r>
        <w:rPr/>
        <w:t>Підвищення екоефективності виробництва є одним із способів усунення негативних наслідків лінійної економіки для навколишнього середовища за допомогою таких підходів, як використання ієрархії відходів або 3R (reduction, refinement and replacement)</w:t>
      </w:r>
      <w:r>
        <w:rPr>
          <w:spacing w:val="-3"/>
        </w:rPr>
        <w:t> </w:t>
      </w:r>
      <w:r>
        <w:rPr/>
        <w:t>таких як зменшення споживання, повторного використання та переробки. Ці підходи можуть зменшити масштаб шкоди природи та забезпечити додаткові джерела прибутку для бізнесу [16].</w:t>
      </w:r>
    </w:p>
    <w:p>
      <w:pPr>
        <w:pStyle w:val="BodyText"/>
        <w:ind w:right="138"/>
      </w:pPr>
      <w:r>
        <w:rPr/>
        <w:t>Аналіз</w:t>
      </w:r>
      <w:r>
        <w:rPr>
          <w:spacing w:val="40"/>
        </w:rPr>
        <w:t> </w:t>
      </w:r>
      <w:r>
        <w:rPr/>
        <w:t>наукових</w:t>
      </w:r>
      <w:r>
        <w:rPr>
          <w:spacing w:val="40"/>
        </w:rPr>
        <w:t> </w:t>
      </w:r>
      <w:r>
        <w:rPr/>
        <w:t>джерел</w:t>
      </w:r>
      <w:r>
        <w:rPr>
          <w:spacing w:val="40"/>
        </w:rPr>
        <w:t> </w:t>
      </w:r>
      <w:r>
        <w:rPr/>
        <w:t>показав,</w:t>
      </w:r>
      <w:r>
        <w:rPr>
          <w:spacing w:val="40"/>
        </w:rPr>
        <w:t> </w:t>
      </w:r>
      <w:r>
        <w:rPr/>
        <w:t>що</w:t>
      </w:r>
      <w:r>
        <w:rPr>
          <w:spacing w:val="40"/>
        </w:rPr>
        <w:t> </w:t>
      </w:r>
      <w:r>
        <w:rPr/>
        <w:t>у</w:t>
      </w:r>
      <w:r>
        <w:rPr>
          <w:spacing w:val="40"/>
        </w:rPr>
        <w:t> </w:t>
      </w:r>
      <w:r>
        <w:rPr/>
        <w:t>науковій</w:t>
      </w:r>
      <w:r>
        <w:rPr>
          <w:spacing w:val="40"/>
        </w:rPr>
        <w:t> </w:t>
      </w:r>
      <w:r>
        <w:rPr/>
        <w:t>літературі</w:t>
      </w:r>
      <w:r>
        <w:rPr>
          <w:spacing w:val="40"/>
        </w:rPr>
        <w:t> </w:t>
      </w:r>
      <w:r>
        <w:rPr/>
        <w:t>вже</w:t>
      </w:r>
      <w:r>
        <w:rPr>
          <w:spacing w:val="40"/>
        </w:rPr>
        <w:t> </w:t>
      </w:r>
      <w:r>
        <w:rPr/>
        <w:t>існує</w:t>
      </w:r>
      <w:r>
        <w:rPr>
          <w:spacing w:val="40"/>
        </w:rPr>
        <w:t> </w:t>
      </w:r>
      <w:r>
        <w:rPr/>
        <w:t>понад 200 визначень поняття «циркулярної економіки», більшість із них уточнено за останні п’ять років. Розглянемо деякі з них. Концепція циркулярної економіки була введена у науковий обіг наприкінці 1960-х років. З 1970-х років Німеччина [14] та інші країни члени Європейського Союзу [17], Великобританія [12], Японія [8], Сполучені Штати Америки [7], а також вчені з інших країн здійснили практичні дослідження з проблеми циркулярної економіки [13, с. 3‒4].</w:t>
      </w:r>
    </w:p>
    <w:p>
      <w:pPr>
        <w:pStyle w:val="BodyText"/>
        <w:spacing w:before="1"/>
        <w:ind w:right="139"/>
      </w:pPr>
      <w:r>
        <w:rPr/>
        <w:t>Після того, як Концепція циркулярної економіки була офіційно представлена в Китаї наприкінці 1990-х років та загальноприйнята всіма верствами суспільства і визнана національною стратегією розвитку. Водночас, впровадження ідей циркулярної економіки</w:t>
      </w:r>
      <w:r>
        <w:rPr>
          <w:spacing w:val="40"/>
        </w:rPr>
        <w:t> </w:t>
      </w:r>
      <w:r>
        <w:rPr/>
        <w:t>у</w:t>
      </w:r>
      <w:r>
        <w:rPr>
          <w:spacing w:val="40"/>
        </w:rPr>
        <w:t> </w:t>
      </w:r>
      <w:r>
        <w:rPr/>
        <w:t>практику</w:t>
      </w:r>
      <w:r>
        <w:rPr>
          <w:spacing w:val="40"/>
        </w:rPr>
        <w:t> </w:t>
      </w:r>
      <w:r>
        <w:rPr/>
        <w:t>та</w:t>
      </w:r>
      <w:r>
        <w:rPr>
          <w:spacing w:val="40"/>
        </w:rPr>
        <w:t> </w:t>
      </w:r>
      <w:r>
        <w:rPr/>
        <w:t>вдосконалення</w:t>
      </w:r>
      <w:r>
        <w:rPr>
          <w:spacing w:val="40"/>
        </w:rPr>
        <w:t> </w:t>
      </w:r>
      <w:r>
        <w:rPr/>
        <w:t>її</w:t>
      </w:r>
      <w:r>
        <w:rPr>
          <w:spacing w:val="40"/>
        </w:rPr>
        <w:t> </w:t>
      </w:r>
      <w:r>
        <w:rPr/>
        <w:t>принципів</w:t>
      </w:r>
      <w:r>
        <w:rPr>
          <w:spacing w:val="40"/>
        </w:rPr>
        <w:t> </w:t>
      </w:r>
      <w:r>
        <w:rPr/>
        <w:t>відбулося</w:t>
      </w:r>
      <w:r>
        <w:rPr>
          <w:spacing w:val="40"/>
        </w:rPr>
        <w:t> </w:t>
      </w:r>
      <w:r>
        <w:rPr/>
        <w:t>лише</w:t>
      </w:r>
      <w:r>
        <w:rPr>
          <w:spacing w:val="40"/>
        </w:rPr>
        <w:t> </w:t>
      </w:r>
      <w:r>
        <w:rPr/>
        <w:t>на</w:t>
      </w:r>
      <w:r>
        <w:rPr>
          <w:spacing w:val="40"/>
        </w:rPr>
        <w:t> </w:t>
      </w:r>
      <w:r>
        <w:rPr/>
        <w:t>початку ХХІ століття, спочатку в розвинутих країнах Азії (Китай, Японія), а у 2014 року викладено у</w:t>
      </w:r>
      <w:r>
        <w:rPr>
          <w:spacing w:val="-2"/>
        </w:rPr>
        <w:t> </w:t>
      </w:r>
      <w:r>
        <w:rPr/>
        <w:t>рекомендаціях Єврокомісії</w:t>
      </w:r>
      <w:r>
        <w:rPr>
          <w:spacing w:val="-1"/>
        </w:rPr>
        <w:t> </w:t>
      </w:r>
      <w:r>
        <w:rPr/>
        <w:t>та у</w:t>
      </w:r>
      <w:r>
        <w:rPr>
          <w:spacing w:val="-2"/>
        </w:rPr>
        <w:t> </w:t>
      </w:r>
      <w:r>
        <w:rPr/>
        <w:t>нормативно-правових документах багатьох інших країнах-членах ЄС [6, c. 9].</w:t>
      </w:r>
    </w:p>
    <w:p>
      <w:pPr>
        <w:pStyle w:val="BodyText"/>
        <w:ind w:right="135"/>
      </w:pPr>
      <w:r>
        <w:rPr/>
        <mc:AlternateContent>
          <mc:Choice Requires="wps">
            <w:drawing>
              <wp:anchor distT="0" distB="0" distL="0" distR="0" allowOverlap="1" layoutInCell="1" locked="0" behindDoc="0" simplePos="0" relativeHeight="15728640">
                <wp:simplePos x="0" y="0"/>
                <wp:positionH relativeFrom="page">
                  <wp:posOffset>3844163</wp:posOffset>
                </wp:positionH>
                <wp:positionV relativeFrom="paragraph">
                  <wp:posOffset>1035831</wp:posOffset>
                </wp:positionV>
                <wp:extent cx="50800" cy="762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2.690002pt;margin-top:81.561508pt;width:3.96pt;height:.599980pt;mso-position-horizontal-relative:page;mso-position-vertical-relative:paragraph;z-index:15728640" id="docshape17" filled="true" fillcolor="#000000" stroked="false">
                <v:fill type="solid"/>
                <w10:wrap type="none"/>
              </v:rect>
            </w:pict>
          </mc:Fallback>
        </mc:AlternateContent>
      </w:r>
      <w:r>
        <w:rPr/>
        <w:t>Циркулярна економіка – це концепція, спрямована на раціональне використання ресурсів і зменшення негативного впливу виробленої продукції на навколишнє середовище.</w:t>
      </w:r>
      <w:r>
        <w:rPr>
          <w:spacing w:val="-3"/>
        </w:rPr>
        <w:t> </w:t>
      </w:r>
      <w:r>
        <w:rPr/>
        <w:t>Ця модель спрямована на мінімізацію споживання сировини та утворення відходів і, таким чином, на зменшення викидів і рівня споживання енергії шляхом створення замкнутого циклу процесів, у якому отримані відходи обробляються як сировина на наступних стадіях виробництва </w:t>
      </w:r>
      <w:hyperlink r:id="rId12">
        <w:r>
          <w:rPr/>
          <w:t>[</w:t>
        </w:r>
      </w:hyperlink>
      <w:r>
        <w:rPr/>
        <w:t>4]. Це економічна модель майбутнього, де ресурси циркулюють у замкнутому контурі. Їхня додана вартість максимізується, а утворення відходів мінімізується </w:t>
      </w:r>
      <w:hyperlink r:id="rId13">
        <w:r>
          <w:rPr/>
          <w:t>[</w:t>
        </w:r>
      </w:hyperlink>
      <w:r>
        <w:rPr/>
        <w:t>3].</w:t>
      </w:r>
    </w:p>
    <w:p>
      <w:pPr>
        <w:pStyle w:val="BodyText"/>
        <w:spacing w:before="1"/>
        <w:ind w:right="142"/>
      </w:pPr>
      <w:r>
        <w:rPr/>
        <w:t>Циркулярна економіка – це стратегія сталого економічного розвитку, яка включає свідоме управління життєвим циклом продукції, відновлення та повторне використання сировини, а отже, зменшення залежності від сировини та традиційних джерел енергії, що виснажуються </w:t>
      </w:r>
      <w:hyperlink r:id="rId14">
        <w:r>
          <w:rPr/>
          <w:t>[</w:t>
        </w:r>
      </w:hyperlink>
      <w:r>
        <w:rPr/>
        <w:t>18].</w:t>
      </w:r>
    </w:p>
    <w:p>
      <w:pPr>
        <w:pStyle w:val="BodyText"/>
        <w:ind w:right="141"/>
      </w:pPr>
      <w:r>
        <w:rPr/>
        <w:t>Активна діяльність громадських організацій, зокрема Фонду Еллен Макартур щодо запровадження циркулярної економіки в стратегіях і політиках багатьох країн світу, а також в країнах ЄС сприяло просуванню та реалізації її ідей. Можна зробити висновок, що циркулярна економіка – це вже не концепція, а глобальна економічна модель [13, с. 34].</w:t>
      </w:r>
    </w:p>
    <w:p>
      <w:pPr>
        <w:pStyle w:val="BodyText"/>
        <w:ind w:right="144"/>
      </w:pPr>
      <w:r>
        <w:rPr/>
        <w:t>Отже, хоча сьогодні єдиного остаточного визначення не існує циркулярна економіка ґрунтується на багатьох концепціях еко-ефективності.</w:t>
      </w:r>
    </w:p>
    <w:p>
      <w:pPr>
        <w:pStyle w:val="BodyText"/>
        <w:spacing w:before="1"/>
        <w:ind w:right="140"/>
      </w:pPr>
      <w:r>
        <w:rPr/>
        <w:t>Розглянемо досвід по впровадженню ідей циркулярної економіки в провідних країнах</w:t>
      </w:r>
      <w:r>
        <w:rPr>
          <w:spacing w:val="54"/>
        </w:rPr>
        <w:t> </w:t>
      </w:r>
      <w:r>
        <w:rPr/>
        <w:t>світу.</w:t>
      </w:r>
      <w:r>
        <w:rPr>
          <w:spacing w:val="56"/>
        </w:rPr>
        <w:t> </w:t>
      </w:r>
      <w:r>
        <w:rPr/>
        <w:t>Так,</w:t>
      </w:r>
      <w:r>
        <w:rPr>
          <w:spacing w:val="51"/>
        </w:rPr>
        <w:t> </w:t>
      </w:r>
      <w:r>
        <w:rPr/>
        <w:t>уряд</w:t>
      </w:r>
      <w:r>
        <w:rPr>
          <w:spacing w:val="55"/>
        </w:rPr>
        <w:t> </w:t>
      </w:r>
      <w:r>
        <w:rPr/>
        <w:t>Китаю</w:t>
      </w:r>
      <w:r>
        <w:rPr>
          <w:spacing w:val="55"/>
        </w:rPr>
        <w:t> </w:t>
      </w:r>
      <w:r>
        <w:rPr/>
        <w:t>використав</w:t>
      </w:r>
      <w:r>
        <w:rPr>
          <w:spacing w:val="52"/>
        </w:rPr>
        <w:t> </w:t>
      </w:r>
      <w:r>
        <w:rPr/>
        <w:t>цей</w:t>
      </w:r>
      <w:r>
        <w:rPr>
          <w:spacing w:val="55"/>
        </w:rPr>
        <w:t> </w:t>
      </w:r>
      <w:r>
        <w:rPr/>
        <w:t>термін</w:t>
      </w:r>
      <w:r>
        <w:rPr>
          <w:spacing w:val="54"/>
        </w:rPr>
        <w:t> </w:t>
      </w:r>
      <w:r>
        <w:rPr/>
        <w:t>для</w:t>
      </w:r>
      <w:r>
        <w:rPr>
          <w:spacing w:val="52"/>
        </w:rPr>
        <w:t> </w:t>
      </w:r>
      <w:r>
        <w:rPr/>
        <w:t>опису</w:t>
      </w:r>
      <w:r>
        <w:rPr>
          <w:spacing w:val="55"/>
        </w:rPr>
        <w:t> </w:t>
      </w:r>
      <w:r>
        <w:rPr/>
        <w:t>свого</w:t>
      </w:r>
      <w:r>
        <w:rPr>
          <w:spacing w:val="54"/>
        </w:rPr>
        <w:t> </w:t>
      </w:r>
      <w:r>
        <w:rPr/>
        <w:t>підходу</w:t>
      </w:r>
      <w:r>
        <w:rPr>
          <w:spacing w:val="53"/>
        </w:rPr>
        <w:t> </w:t>
      </w:r>
      <w:r>
        <w:rPr>
          <w:spacing w:val="-5"/>
        </w:rPr>
        <w:t>до</w:t>
      </w:r>
    </w:p>
    <w:p>
      <w:pPr>
        <w:pStyle w:val="BodyText"/>
        <w:spacing w:after="0"/>
        <w:sectPr>
          <w:pgSz w:w="11910" w:h="16840"/>
          <w:pgMar w:header="986" w:footer="1770" w:top="1900" w:bottom="1960" w:left="1417" w:right="1275"/>
        </w:sectPr>
      </w:pPr>
    </w:p>
    <w:p>
      <w:pPr>
        <w:pStyle w:val="BodyText"/>
        <w:spacing w:before="82"/>
        <w:ind w:right="138" w:firstLine="0"/>
      </w:pPr>
      <w:r>
        <w:rPr/>
        <w:t>вирішення проблеми нестабільного виробництва та споживання, спираючись на промислову екологію та оцінку життєвого циклу. У Великобританії використовують цей термін для опису економіки, в якій людство зберігає ресурси у використанні якомога довше, отримує з них максимальну цінність під час споживання, потім відновлює та переробляє продукти і матеріали в кінці терміну служби [6, с. 9].</w:t>
      </w:r>
    </w:p>
    <w:p>
      <w:pPr>
        <w:pStyle w:val="BodyText"/>
        <w:ind w:right="137"/>
      </w:pPr>
      <w:r>
        <w:rPr/>
        <w:t>Однією з ключових організацій, що просуває циркулярну економіку, є Фонд Елен Макартур [15]. У Фонді визначають циркулярну економіку як промислову систему, яка є відновлювальною та регенеративною за наміром і задумом. Працівники Фонду Елен Макартур підкреслюють, що циркулярна економіка створює чотири можливості для створення вартості шляхом мінімізації використання матеріалів (наприклад, ефективні цикли), максимізації використання матеріалів (наприклад, довгі цикли), наявності різноманітних варіантів (наприклад, кілька циклів) і переваги забезпечення незабрудненого матеріалу для повторного використання (наприклад,</w:t>
      </w:r>
      <w:r>
        <w:rPr>
          <w:spacing w:val="40"/>
        </w:rPr>
        <w:t> </w:t>
      </w:r>
      <w:r>
        <w:rPr/>
        <w:t>чисті цикли). Останній пункт базується на підході «від колиски до колиски», оскільки продукти мають бути засновані на однорідних матеріалах або створені для розбирання, щоб можна було повторно використовувати штучні чи технічні матеріали, а біологічні чи природні матеріали можна повторно використати [15].</w:t>
      </w:r>
    </w:p>
    <w:p>
      <w:pPr>
        <w:pStyle w:val="BodyText"/>
        <w:spacing w:before="1"/>
        <w:ind w:right="139"/>
      </w:pPr>
      <w:r>
        <w:rPr/>
        <w:t>У розрізі вивчення проблем циркулярної економіки можемо констатувати, що сьогодні університети відіграють головну роль у створенні нових структур для управління ресурсами та перетворенні їх у реальність. Проте, в той час як державні організації та приватні підприємства досягають прогресу у впровадженні практик циркулярної економіки, ступінь внеску закладів освіти залишається не достатньо </w:t>
      </w:r>
      <w:r>
        <w:rPr>
          <w:spacing w:val="-2"/>
        </w:rPr>
        <w:t>вивченим.</w:t>
      </w:r>
    </w:p>
    <w:p>
      <w:pPr>
        <w:pStyle w:val="BodyText"/>
        <w:ind w:right="141"/>
      </w:pPr>
      <w:r>
        <w:rPr/>
        <w:t>Сучасні заклади вищої освіти можуть підтримувати сталий розвиток за допомогою</w:t>
      </w:r>
      <w:r>
        <w:rPr>
          <w:spacing w:val="-4"/>
        </w:rPr>
        <w:t> </w:t>
      </w:r>
      <w:r>
        <w:rPr/>
        <w:t>формальних</w:t>
      </w:r>
      <w:r>
        <w:rPr>
          <w:spacing w:val="-3"/>
        </w:rPr>
        <w:t> </w:t>
      </w:r>
      <w:r>
        <w:rPr/>
        <w:t>результатів</w:t>
      </w:r>
      <w:r>
        <w:rPr>
          <w:spacing w:val="-4"/>
        </w:rPr>
        <w:t> </w:t>
      </w:r>
      <w:r>
        <w:rPr/>
        <w:t>навчання.</w:t>
      </w:r>
      <w:r>
        <w:rPr>
          <w:spacing w:val="-6"/>
        </w:rPr>
        <w:t> </w:t>
      </w:r>
      <w:r>
        <w:rPr/>
        <w:t>Вища</w:t>
      </w:r>
      <w:r>
        <w:rPr>
          <w:spacing w:val="-4"/>
        </w:rPr>
        <w:t> </w:t>
      </w:r>
      <w:r>
        <w:rPr/>
        <w:t>освіта</w:t>
      </w:r>
      <w:r>
        <w:rPr>
          <w:spacing w:val="-3"/>
        </w:rPr>
        <w:t> </w:t>
      </w:r>
      <w:r>
        <w:rPr/>
        <w:t>може</w:t>
      </w:r>
      <w:r>
        <w:rPr>
          <w:spacing w:val="-5"/>
        </w:rPr>
        <w:t> </w:t>
      </w:r>
      <w:r>
        <w:rPr/>
        <w:t>розвинути</w:t>
      </w:r>
      <w:r>
        <w:rPr>
          <w:spacing w:val="-3"/>
        </w:rPr>
        <w:t> </w:t>
      </w:r>
      <w:r>
        <w:rPr/>
        <w:t>можливості для сталого розвитку та ефективного і екологічного виробництва. Перехід до циркулярної економіки пов’язаний із повною системною зміною в галузі освіти та інноваціями.</w:t>
      </w:r>
      <w:r>
        <w:rPr>
          <w:spacing w:val="-5"/>
        </w:rPr>
        <w:t> </w:t>
      </w:r>
      <w:r>
        <w:rPr/>
        <w:t>Щоб відповідати на сучасні суспільні, економічні та екологічні виклики, потрібні належним чином підготовлені фахівці, здатні виконувати як роботи у сфері поводження з відходами та їх переробки, так і планування, аналізу та управління.</w:t>
      </w:r>
    </w:p>
    <w:p>
      <w:pPr>
        <w:pStyle w:val="BodyText"/>
        <w:spacing w:before="1"/>
        <w:ind w:right="138"/>
      </w:pPr>
      <w:r>
        <w:rPr/>
        <w:t>На жаль у системі вищої освіти в Україні сьогодні не вистачає освітніх програм, щоб задовольнити потреби циркулярної економіки. Враховуючи динамічне зростання компаній, що займаються збиранням, сортуванням та переробкою відходів, мають з’явитися нові професії. Крім того, це не може бути тривалим процесом зважаючи на стан екології та економіки в нашій країні. Тому, на нашу думку, на створення нових освітніх програм за новими професіями доцільно залучати стейкхолдерів, зокрема підприємців-переробників, які мають суттєвий практичний досвід. Отже, оскільки основна роль університетів полягає в трансформації знань в інновації, бажано, щоб університети залучали до цього процесу науково-педагогічних працівників, здобувачів освіти, громаду.</w:t>
      </w:r>
    </w:p>
    <w:p>
      <w:pPr>
        <w:pStyle w:val="BodyText"/>
        <w:ind w:right="138"/>
      </w:pPr>
      <w:r>
        <w:rPr/>
        <w:t>Одним із можливих шляхів у цьому напрямі, на нашу думку, є розробка освітніх програм для різних галузей знань, які б</w:t>
      </w:r>
      <w:r>
        <w:rPr>
          <w:spacing w:val="-1"/>
        </w:rPr>
        <w:t> </w:t>
      </w:r>
      <w:r>
        <w:rPr/>
        <w:t>підтримували національні</w:t>
      </w:r>
      <w:r>
        <w:rPr>
          <w:spacing w:val="-1"/>
        </w:rPr>
        <w:t> </w:t>
      </w:r>
      <w:r>
        <w:rPr/>
        <w:t>цілі сталого розвитку та доцільно вивчати освітні компоненти з циркулярної економіки або окремі теми чи модулі, в яких розглянуті проблеми економіки замкнутого циклу.</w:t>
      </w:r>
    </w:p>
    <w:p>
      <w:pPr>
        <w:pStyle w:val="BodyText"/>
        <w:spacing w:before="1"/>
        <w:ind w:left="709" w:firstLine="0"/>
      </w:pPr>
      <w:r>
        <w:rPr/>
        <w:t>Для</w:t>
      </w:r>
      <w:r>
        <w:rPr>
          <w:spacing w:val="47"/>
        </w:rPr>
        <w:t>  </w:t>
      </w:r>
      <w:r>
        <w:rPr/>
        <w:t>переходу</w:t>
      </w:r>
      <w:r>
        <w:rPr>
          <w:spacing w:val="47"/>
        </w:rPr>
        <w:t>  </w:t>
      </w:r>
      <w:r>
        <w:rPr/>
        <w:t>до</w:t>
      </w:r>
      <w:r>
        <w:rPr>
          <w:spacing w:val="48"/>
        </w:rPr>
        <w:t>  </w:t>
      </w:r>
      <w:r>
        <w:rPr/>
        <w:t>циркулярної</w:t>
      </w:r>
      <w:r>
        <w:rPr>
          <w:spacing w:val="48"/>
        </w:rPr>
        <w:t>  </w:t>
      </w:r>
      <w:r>
        <w:rPr/>
        <w:t>економіки</w:t>
      </w:r>
      <w:r>
        <w:rPr>
          <w:spacing w:val="46"/>
        </w:rPr>
        <w:t>  </w:t>
      </w:r>
      <w:r>
        <w:rPr/>
        <w:t>необхідна</w:t>
      </w:r>
      <w:r>
        <w:rPr>
          <w:spacing w:val="47"/>
        </w:rPr>
        <w:t>  </w:t>
      </w:r>
      <w:r>
        <w:rPr/>
        <w:t>співпраця</w:t>
      </w:r>
      <w:r>
        <w:rPr>
          <w:spacing w:val="48"/>
        </w:rPr>
        <w:t>  </w:t>
      </w:r>
      <w:r>
        <w:rPr>
          <w:spacing w:val="-2"/>
        </w:rPr>
        <w:t>багатьох</w:t>
      </w:r>
    </w:p>
    <w:p>
      <w:pPr>
        <w:pStyle w:val="BodyText"/>
        <w:spacing w:after="0"/>
        <w:sectPr>
          <w:pgSz w:w="11910" w:h="16840"/>
          <w:pgMar w:header="986" w:footer="1777" w:top="1900" w:bottom="1960" w:left="1417" w:right="1275"/>
        </w:sectPr>
      </w:pPr>
    </w:p>
    <w:p>
      <w:pPr>
        <w:pStyle w:val="BodyText"/>
        <w:spacing w:before="82"/>
        <w:ind w:right="137" w:firstLine="0"/>
      </w:pPr>
      <w:r>
        <w:rPr/>
        <w:t>спеціалістів та науково-педагогічних працівників різних галузей і проведення досліджень з багатьох дисциплін. Тому, в університетах необхідно проводити міждисциплінарні дослідження з фахівцями в галузі інженерних і технічних наук, насамперед у дисциплінах: інженерія навколишнього середовища, гірнича справа та енергетика, інженерія матеріалів, хімічна інженерія, цивільне будівництво та</w:t>
      </w:r>
      <w:r>
        <w:rPr>
          <w:spacing w:val="40"/>
        </w:rPr>
        <w:t> </w:t>
      </w:r>
      <w:r>
        <w:rPr/>
        <w:t>транспорт, а також у галузі соціальних наук: управління та якість, економіка та</w:t>
      </w:r>
      <w:r>
        <w:rPr>
          <w:spacing w:val="40"/>
        </w:rPr>
        <w:t> </w:t>
      </w:r>
      <w:r>
        <w:rPr/>
        <w:t>фінанси, менеджмент тощо.</w:t>
      </w:r>
    </w:p>
    <w:p>
      <w:pPr>
        <w:pStyle w:val="BodyText"/>
        <w:ind w:right="139"/>
      </w:pPr>
      <w:r>
        <w:rPr/>
        <w:t>Сьогодні відповідальність за впровадження в освітні програми освітнього компоненту</w:t>
      </w:r>
      <w:r>
        <w:rPr>
          <w:spacing w:val="-2"/>
        </w:rPr>
        <w:t> </w:t>
      </w:r>
      <w:r>
        <w:rPr/>
        <w:t>або</w:t>
      </w:r>
      <w:r>
        <w:rPr>
          <w:spacing w:val="-2"/>
        </w:rPr>
        <w:t> </w:t>
      </w:r>
      <w:r>
        <w:rPr/>
        <w:t>ж</w:t>
      </w:r>
      <w:r>
        <w:rPr>
          <w:spacing w:val="-2"/>
        </w:rPr>
        <w:t> </w:t>
      </w:r>
      <w:r>
        <w:rPr/>
        <w:t>окремі</w:t>
      </w:r>
      <w:r>
        <w:rPr>
          <w:spacing w:val="-2"/>
        </w:rPr>
        <w:t> </w:t>
      </w:r>
      <w:r>
        <w:rPr/>
        <w:t>теми</w:t>
      </w:r>
      <w:r>
        <w:rPr>
          <w:spacing w:val="-2"/>
        </w:rPr>
        <w:t> </w:t>
      </w:r>
      <w:r>
        <w:rPr/>
        <w:t>з</w:t>
      </w:r>
      <w:r>
        <w:rPr>
          <w:spacing w:val="-2"/>
        </w:rPr>
        <w:t> </w:t>
      </w:r>
      <w:r>
        <w:rPr/>
        <w:t>проблем</w:t>
      </w:r>
      <w:r>
        <w:rPr>
          <w:spacing w:val="-4"/>
        </w:rPr>
        <w:t> </w:t>
      </w:r>
      <w:r>
        <w:rPr/>
        <w:t>циркулярної</w:t>
      </w:r>
      <w:r>
        <w:rPr>
          <w:spacing w:val="-2"/>
        </w:rPr>
        <w:t> </w:t>
      </w:r>
      <w:r>
        <w:rPr/>
        <w:t>економіки</w:t>
      </w:r>
      <w:r>
        <w:rPr>
          <w:spacing w:val="-2"/>
        </w:rPr>
        <w:t> </w:t>
      </w:r>
      <w:r>
        <w:rPr/>
        <w:t>лежить</w:t>
      </w:r>
      <w:r>
        <w:rPr>
          <w:spacing w:val="-1"/>
        </w:rPr>
        <w:t> </w:t>
      </w:r>
      <w:r>
        <w:rPr/>
        <w:t>на</w:t>
      </w:r>
      <w:r>
        <w:rPr>
          <w:spacing w:val="-3"/>
        </w:rPr>
        <w:t> </w:t>
      </w:r>
      <w:r>
        <w:rPr/>
        <w:t>викладачах, оскільки вони створюють зміст і значення галузі навчання, формуючи інформацію для передачі її важливості та зрілості. Університети можуть зосереджуватися на освітній діяльності та дослідженнях, щодо розвитку ідей та підходів до впровадження циркулярної економіки.</w:t>
      </w:r>
    </w:p>
    <w:p>
      <w:pPr>
        <w:pStyle w:val="BodyText"/>
        <w:spacing w:before="1"/>
        <w:ind w:right="137"/>
      </w:pPr>
      <w:r>
        <w:rPr/>
        <w:t>Україна перебуває у пошуку макромоделей економічного зростання відповідно до принципів сталого розвитку, ресурсного потенціалу. Успішним прикладом для</w:t>
      </w:r>
      <w:r>
        <w:rPr>
          <w:spacing w:val="40"/>
        </w:rPr>
        <w:t> </w:t>
      </w:r>
      <w:r>
        <w:rPr/>
        <w:t>нашої країни є досвід країн Європейського Союзу, в яких активно запроваджуються</w:t>
      </w:r>
      <w:r>
        <w:rPr>
          <w:spacing w:val="40"/>
        </w:rPr>
        <w:t> </w:t>
      </w:r>
      <w:r>
        <w:rPr/>
        <w:t>ідеї циркулярної економіки. Так, на нашу думку, доцільно вивчити досвід Республіки Польща щодо запровадження освітніх програм з циркулярної економіки, які функціонують на усіх рівнях вищої освіти. Циркулярна економіка є одним із найважливіших пріоритетів сталого розвитку в Польщі та в усьому Європейському Союзі. Це альтернатива традиційній лінійній економіці (взяти, зробити, спожити та викинути). У циркулярній економіці вартість продуктів, матеріалів і ресурсів зберігається в економічному циклі якомога довше, а утворення відходів мінімізується з економічними,</w:t>
      </w:r>
      <w:r>
        <w:rPr>
          <w:spacing w:val="-3"/>
        </w:rPr>
        <w:t> </w:t>
      </w:r>
      <w:r>
        <w:rPr/>
        <w:t>соціальними</w:t>
      </w:r>
      <w:r>
        <w:rPr>
          <w:spacing w:val="-4"/>
        </w:rPr>
        <w:t> </w:t>
      </w:r>
      <w:r>
        <w:rPr/>
        <w:t>та</w:t>
      </w:r>
      <w:r>
        <w:rPr>
          <w:spacing w:val="-4"/>
        </w:rPr>
        <w:t> </w:t>
      </w:r>
      <w:r>
        <w:rPr/>
        <w:t>екологічними</w:t>
      </w:r>
      <w:r>
        <w:rPr>
          <w:spacing w:val="-4"/>
        </w:rPr>
        <w:t> </w:t>
      </w:r>
      <w:r>
        <w:rPr/>
        <w:t>перевагами. Найважливішою</w:t>
      </w:r>
      <w:r>
        <w:rPr>
          <w:spacing w:val="-3"/>
        </w:rPr>
        <w:t> </w:t>
      </w:r>
      <w:r>
        <w:rPr/>
        <w:t>вимогою</w:t>
      </w:r>
      <w:r>
        <w:rPr>
          <w:spacing w:val="-3"/>
        </w:rPr>
        <w:t> </w:t>
      </w:r>
      <w:r>
        <w:rPr/>
        <w:t>для переходу до циркулярної економіки є збереження вартості матеріалів. Відновлення матеріалів і виробів відбувається не тільки в кінці життєвого циклу, але враховується з самого</w:t>
      </w:r>
      <w:r>
        <w:rPr>
          <w:spacing w:val="-1"/>
        </w:rPr>
        <w:t> </w:t>
      </w:r>
      <w:r>
        <w:rPr/>
        <w:t>початку</w:t>
      </w:r>
      <w:r>
        <w:rPr>
          <w:spacing w:val="-1"/>
        </w:rPr>
        <w:t> </w:t>
      </w:r>
      <w:r>
        <w:rPr/>
        <w:t>–</w:t>
      </w:r>
      <w:r>
        <w:rPr>
          <w:spacing w:val="-1"/>
        </w:rPr>
        <w:t> </w:t>
      </w:r>
      <w:r>
        <w:rPr/>
        <w:t>прямо</w:t>
      </w:r>
      <w:r>
        <w:rPr>
          <w:spacing w:val="-1"/>
        </w:rPr>
        <w:t> </w:t>
      </w:r>
      <w:r>
        <w:rPr/>
        <w:t>на</w:t>
      </w:r>
      <w:r>
        <w:rPr>
          <w:spacing w:val="-2"/>
        </w:rPr>
        <w:t> </w:t>
      </w:r>
      <w:r>
        <w:rPr/>
        <w:t>етапі</w:t>
      </w:r>
      <w:r>
        <w:rPr>
          <w:spacing w:val="-3"/>
        </w:rPr>
        <w:t> </w:t>
      </w:r>
      <w:r>
        <w:rPr/>
        <w:t>проектування. У</w:t>
      </w:r>
      <w:r>
        <w:rPr>
          <w:spacing w:val="-1"/>
        </w:rPr>
        <w:t> </w:t>
      </w:r>
      <w:r>
        <w:rPr/>
        <w:t>дизайні</w:t>
      </w:r>
      <w:r>
        <w:rPr>
          <w:spacing w:val="-1"/>
        </w:rPr>
        <w:t> </w:t>
      </w:r>
      <w:r>
        <w:rPr/>
        <w:t>продуктів</w:t>
      </w:r>
      <w:r>
        <w:rPr>
          <w:spacing w:val="-6"/>
        </w:rPr>
        <w:t> </w:t>
      </w:r>
      <w:r>
        <w:rPr/>
        <w:t>найважливішу</w:t>
      </w:r>
      <w:r>
        <w:rPr>
          <w:spacing w:val="-1"/>
        </w:rPr>
        <w:t> </w:t>
      </w:r>
      <w:r>
        <w:rPr/>
        <w:t>роль відіграє вибір матеріалів, що підтверджується матеріалознавчими дослідженнями, включаючи дослідження в галузі молекулярної біології та хімії полімерів. Правильні технології обробки дозволяють повернути матеріали на ринок. Бізнес-моделі, які переходять від власності до користування, додають цінності багаторазовим продуктам. Просуваючи ідею багаторазового використання, таким чином, що центр економіки зміщується зі споживання до повторної переробки матеріалів [10].</w:t>
      </w:r>
    </w:p>
    <w:p>
      <w:pPr>
        <w:pStyle w:val="BodyText"/>
        <w:spacing w:before="1"/>
        <w:ind w:right="143"/>
      </w:pPr>
      <w:r>
        <w:rPr/>
        <w:t>Запровадження нових освітніх програм з циркулярної економіки це відповідь на попит на ринку праці в Республіці Польща та країнах ЄС. Сьогодні захист клімату, екології, циркулярна економіка сировини є однією із пріоритетних цілей стратегії Європейського Союзу.</w:t>
      </w:r>
    </w:p>
    <w:p>
      <w:pPr>
        <w:pStyle w:val="BodyText"/>
        <w:ind w:right="143"/>
      </w:pPr>
      <w:r>
        <w:rPr/>
        <w:t>Так, наприклад на факультеті матеріалознавства та металургії Сілезького технологічного</w:t>
      </w:r>
      <w:r>
        <w:rPr>
          <w:spacing w:val="44"/>
        </w:rPr>
        <w:t> </w:t>
      </w:r>
      <w:r>
        <w:rPr/>
        <w:t>університету</w:t>
      </w:r>
      <w:r>
        <w:rPr>
          <w:spacing w:val="45"/>
        </w:rPr>
        <w:t> </w:t>
      </w:r>
      <w:r>
        <w:rPr/>
        <w:t>функціонує</w:t>
      </w:r>
      <w:r>
        <w:rPr>
          <w:spacing w:val="45"/>
        </w:rPr>
        <w:t> </w:t>
      </w:r>
      <w:r>
        <w:rPr/>
        <w:t>освітня</w:t>
      </w:r>
      <w:r>
        <w:rPr>
          <w:spacing w:val="44"/>
        </w:rPr>
        <w:t> </w:t>
      </w:r>
      <w:r>
        <w:rPr/>
        <w:t>програма</w:t>
      </w:r>
      <w:r>
        <w:rPr>
          <w:spacing w:val="44"/>
        </w:rPr>
        <w:t> </w:t>
      </w:r>
      <w:r>
        <w:rPr/>
        <w:t>на</w:t>
      </w:r>
      <w:r>
        <w:rPr>
          <w:spacing w:val="44"/>
        </w:rPr>
        <w:t> </w:t>
      </w:r>
      <w:r>
        <w:rPr/>
        <w:t>рівні</w:t>
      </w:r>
      <w:r>
        <w:rPr>
          <w:spacing w:val="45"/>
        </w:rPr>
        <w:t> </w:t>
      </w:r>
      <w:r>
        <w:rPr/>
        <w:t>доктор</w:t>
      </w:r>
      <w:r>
        <w:rPr>
          <w:spacing w:val="46"/>
        </w:rPr>
        <w:t> </w:t>
      </w:r>
      <w:r>
        <w:rPr>
          <w:spacing w:val="-2"/>
        </w:rPr>
        <w:t>філософії</w:t>
      </w:r>
    </w:p>
    <w:p>
      <w:pPr>
        <w:pStyle w:val="BodyText"/>
        <w:ind w:right="143" w:firstLine="0"/>
      </w:pPr>
      <w:r>
        <w:rPr/>
        <w:t>«Циркулярна економіка та чисте виробництво на практиці». Впровадження освітньої програми базувалось на сучасних тенденціях та змінах, які відбуваються в країні, у зв’язку з впровадженням пакету Європейської Комісії щодо переходу економік країн ЄС від лінійної до циклічної моделі. Освітня програма ґрунтується на принципах: сталого та стійкого розвитку, циркулярної економіки, чистого виробництва та соціальної відповідальності [5].</w:t>
      </w:r>
    </w:p>
    <w:p>
      <w:pPr>
        <w:pStyle w:val="BodyText"/>
        <w:spacing w:after="0"/>
        <w:sectPr>
          <w:pgSz w:w="11910" w:h="16840"/>
          <w:pgMar w:header="986" w:footer="1770" w:top="1900" w:bottom="1960" w:left="1417" w:right="1275"/>
        </w:sectPr>
      </w:pPr>
    </w:p>
    <w:p>
      <w:pPr>
        <w:pStyle w:val="BodyText"/>
        <w:spacing w:before="82"/>
        <w:ind w:right="141"/>
      </w:pPr>
      <w:r>
        <w:rPr/>
        <w:t>Усі освітні програми з циркулярної економіки передбачають міждисциплінарну освіту в поєднанні зі спеціальними технологічними та інженерними знаннями, забезпечуючи ґрунтовну підготовку до творчого вирішення завдань у сфері проектування</w:t>
      </w:r>
      <w:r>
        <w:rPr>
          <w:spacing w:val="-5"/>
        </w:rPr>
        <w:t> </w:t>
      </w:r>
      <w:r>
        <w:rPr/>
        <w:t>та</w:t>
      </w:r>
      <w:r>
        <w:rPr>
          <w:spacing w:val="-3"/>
        </w:rPr>
        <w:t> </w:t>
      </w:r>
      <w:r>
        <w:rPr/>
        <w:t>експлуатації</w:t>
      </w:r>
      <w:r>
        <w:rPr>
          <w:spacing w:val="-2"/>
        </w:rPr>
        <w:t> </w:t>
      </w:r>
      <w:r>
        <w:rPr/>
        <w:t>технологічних</w:t>
      </w:r>
      <w:r>
        <w:rPr>
          <w:spacing w:val="-5"/>
        </w:rPr>
        <w:t> </w:t>
      </w:r>
      <w:r>
        <w:rPr/>
        <w:t>ліній</w:t>
      </w:r>
      <w:r>
        <w:rPr>
          <w:spacing w:val="-3"/>
        </w:rPr>
        <w:t> </w:t>
      </w:r>
      <w:r>
        <w:rPr/>
        <w:t>та</w:t>
      </w:r>
      <w:r>
        <w:rPr>
          <w:spacing w:val="-3"/>
        </w:rPr>
        <w:t> </w:t>
      </w:r>
      <w:r>
        <w:rPr/>
        <w:t>пристроїв</w:t>
      </w:r>
      <w:r>
        <w:rPr>
          <w:spacing w:val="-3"/>
        </w:rPr>
        <w:t> </w:t>
      </w:r>
      <w:r>
        <w:rPr/>
        <w:t>відповідно</w:t>
      </w:r>
      <w:r>
        <w:rPr>
          <w:spacing w:val="-2"/>
        </w:rPr>
        <w:t> </w:t>
      </w:r>
      <w:r>
        <w:rPr/>
        <w:t>до</w:t>
      </w:r>
      <w:r>
        <w:rPr>
          <w:spacing w:val="-4"/>
        </w:rPr>
        <w:t> </w:t>
      </w:r>
      <w:r>
        <w:rPr/>
        <w:t>принципів концепції циркулярної економіки. Під час навчання на освітній програмі студенти дізнаються як боротися з наслідками зміни клімату та розвивати стійку економіку з точки зору технологій, права та фінансів.</w:t>
      </w:r>
    </w:p>
    <w:p>
      <w:pPr>
        <w:pStyle w:val="BodyText"/>
        <w:ind w:right="138"/>
      </w:pPr>
      <w:r>
        <w:rPr/>
        <w:t>В українських університетах навчальна дисципліна «Циркулярна економіка» вивчається як вибірковий освітній компонент. Аналіз освітніх програм Волинського національного університету імені Лесі Українки, Західноукраїнського національного університету, Державного вищого навчального закладу Придніпровська державна академія будівництва та архітектури показав, що на спеціальностях 051 «Економіка», 292</w:t>
      </w:r>
      <w:r>
        <w:rPr>
          <w:spacing w:val="-13"/>
        </w:rPr>
        <w:t> </w:t>
      </w:r>
      <w:r>
        <w:rPr/>
        <w:t>«Міжнародні</w:t>
      </w:r>
      <w:r>
        <w:rPr>
          <w:spacing w:val="-13"/>
        </w:rPr>
        <w:t> </w:t>
      </w:r>
      <w:r>
        <w:rPr/>
        <w:t>економічні</w:t>
      </w:r>
      <w:r>
        <w:rPr>
          <w:spacing w:val="-12"/>
        </w:rPr>
        <w:t> </w:t>
      </w:r>
      <w:r>
        <w:rPr/>
        <w:t>відносини»,</w:t>
      </w:r>
      <w:r>
        <w:rPr>
          <w:spacing w:val="-12"/>
        </w:rPr>
        <w:t> </w:t>
      </w:r>
      <w:r>
        <w:rPr/>
        <w:t>281</w:t>
      </w:r>
      <w:r>
        <w:rPr>
          <w:spacing w:val="-13"/>
        </w:rPr>
        <w:t> </w:t>
      </w:r>
      <w:r>
        <w:rPr/>
        <w:t>«Публічне</w:t>
      </w:r>
      <w:r>
        <w:rPr>
          <w:spacing w:val="-14"/>
        </w:rPr>
        <w:t> </w:t>
      </w:r>
      <w:r>
        <w:rPr/>
        <w:t>управління</w:t>
      </w:r>
      <w:r>
        <w:rPr>
          <w:spacing w:val="-13"/>
        </w:rPr>
        <w:t> </w:t>
      </w:r>
      <w:r>
        <w:rPr/>
        <w:t>та</w:t>
      </w:r>
      <w:r>
        <w:rPr>
          <w:spacing w:val="-12"/>
        </w:rPr>
        <w:t> </w:t>
      </w:r>
      <w:r>
        <w:rPr/>
        <w:t>адміністрування» вивчають навчальні дисципліни з циркулярної економіки. Водночас, освітній</w:t>
      </w:r>
      <w:r>
        <w:rPr>
          <w:spacing w:val="40"/>
        </w:rPr>
        <w:t> </w:t>
      </w:r>
      <w:r>
        <w:rPr/>
        <w:t>компонент «Циркулярна економіка» не вивчається як обов’язкова навчальна</w:t>
      </w:r>
      <w:r>
        <w:rPr>
          <w:spacing w:val="40"/>
        </w:rPr>
        <w:t> </w:t>
      </w:r>
      <w:r>
        <w:rPr/>
        <w:t>дисципліна або дисципліна професійного циклу. Тому, на нашу думку, гарантам та групам розробників освітніх програм доцільно розглянути можливість впровадження вивчення ідей циркулярної економіки в освітніх компонентах основної частини чи професійного спрямування з метою вирішення сучасних економічних, екологічних викликів, які виникли перед українським суспільством.</w:t>
      </w:r>
    </w:p>
    <w:p>
      <w:pPr>
        <w:pStyle w:val="BodyText"/>
        <w:spacing w:before="1"/>
        <w:ind w:right="139"/>
      </w:pPr>
      <w:r>
        <w:rPr/>
        <w:t>Прямий вплив університету на розвиток циркулярної економіки може включати в себе створення економічних кластерів, більш динамічної та різноманітної системи взаємодії з локальним бізнесом та громадою шляхом збільшення зайнятості та створення потоків доходів і витрат. Це також опосередковано впливає на місцеві території, загалом покращуючи людські ресурси та залучаючи бізнес до діяльності, пов’язаної з освітою [2]. Це дає університетам потенціал відігравати ключову роль у місцевому та регіональному застосуванні підходів циркулярної економіки [11].</w:t>
      </w:r>
    </w:p>
    <w:p>
      <w:pPr>
        <w:pStyle w:val="BodyText"/>
        <w:spacing w:before="1"/>
        <w:ind w:right="137"/>
      </w:pPr>
      <w:r>
        <w:rPr/>
        <w:t>Використання підходів циркулярної економіки вимагає від університетів</w:t>
      </w:r>
      <w:r>
        <w:rPr>
          <w:spacing w:val="40"/>
        </w:rPr>
        <w:t> </w:t>
      </w:r>
      <w:r>
        <w:rPr/>
        <w:t>визнати та розпочати моніторинг усіх ресурсів – природних, фінансових, соціальних та інтелектуальних – їх використання та оцінки їх впливу [9; 11].</w:t>
      </w:r>
    </w:p>
    <w:p>
      <w:pPr>
        <w:pStyle w:val="BodyText"/>
        <w:ind w:right="136"/>
      </w:pPr>
      <w:r>
        <w:rPr/>
        <w:t>Так, задля впровадження ідей циркулярної економіки з 2021 року Міністерство освіти і науки України та Європейський інвестиційний банк разом із 14 українськими університетами реалізують проєкт «Вища освіта України» щодо запровадження заходів з енергоефективності. Це довгострокова інвестиційна програма із закупівлі послуг з проєктування та нагляду для подальшого здійснення енергоефективних заходів. Зокрема, у таких університетів як: Волинський національний університет імені Лесі Українки, Київський національний університет імені Тараса Шевченка, Національний </w:t>
      </w:r>
      <w:r>
        <w:rPr>
          <w:spacing w:val="-2"/>
        </w:rPr>
        <w:t>університет</w:t>
      </w:r>
      <w:r>
        <w:rPr>
          <w:spacing w:val="-10"/>
        </w:rPr>
        <w:t> </w:t>
      </w:r>
      <w:r>
        <w:rPr>
          <w:spacing w:val="-2"/>
        </w:rPr>
        <w:t>«Києво-Могилянська</w:t>
      </w:r>
      <w:r>
        <w:rPr>
          <w:spacing w:val="-11"/>
        </w:rPr>
        <w:t> </w:t>
      </w:r>
      <w:r>
        <w:rPr>
          <w:spacing w:val="-2"/>
        </w:rPr>
        <w:t>академія»,</w:t>
      </w:r>
      <w:r>
        <w:rPr>
          <w:spacing w:val="-10"/>
        </w:rPr>
        <w:t> </w:t>
      </w:r>
      <w:r>
        <w:rPr>
          <w:spacing w:val="-2"/>
        </w:rPr>
        <w:t>Івано-Франківський</w:t>
      </w:r>
      <w:r>
        <w:rPr>
          <w:spacing w:val="-11"/>
        </w:rPr>
        <w:t> </w:t>
      </w:r>
      <w:r>
        <w:rPr>
          <w:spacing w:val="-2"/>
        </w:rPr>
        <w:t>національний</w:t>
      </w:r>
      <w:r>
        <w:rPr>
          <w:spacing w:val="-11"/>
        </w:rPr>
        <w:t> </w:t>
      </w:r>
      <w:r>
        <w:rPr>
          <w:spacing w:val="-2"/>
        </w:rPr>
        <w:t>технічний </w:t>
      </w:r>
      <w:r>
        <w:rPr/>
        <w:t>університет нафти і газу, Одеська державна академія будівництва і архітектури, Національний університет водного господарства та природокористування, Харківський національний університет міського господарства імені О.</w:t>
      </w:r>
      <w:r>
        <w:rPr>
          <w:spacing w:val="-4"/>
        </w:rPr>
        <w:t> </w:t>
      </w:r>
      <w:r>
        <w:rPr/>
        <w:t>М.</w:t>
      </w:r>
      <w:r>
        <w:rPr>
          <w:spacing w:val="-4"/>
        </w:rPr>
        <w:t> </w:t>
      </w:r>
      <w:r>
        <w:rPr/>
        <w:t>Бекетова, Національний аерокосмічний</w:t>
      </w:r>
      <w:r>
        <w:rPr>
          <w:spacing w:val="-3"/>
        </w:rPr>
        <w:t> </w:t>
      </w:r>
      <w:r>
        <w:rPr/>
        <w:t>університет</w:t>
      </w:r>
      <w:r>
        <w:rPr>
          <w:spacing w:val="-3"/>
        </w:rPr>
        <w:t> </w:t>
      </w:r>
      <w:r>
        <w:rPr/>
        <w:t>імені</w:t>
      </w:r>
      <w:r>
        <w:rPr>
          <w:spacing w:val="-4"/>
        </w:rPr>
        <w:t> </w:t>
      </w:r>
      <w:r>
        <w:rPr/>
        <w:t>М.</w:t>
      </w:r>
      <w:r>
        <w:rPr>
          <w:spacing w:val="-5"/>
        </w:rPr>
        <w:t> </w:t>
      </w:r>
      <w:r>
        <w:rPr/>
        <w:t>Є.</w:t>
      </w:r>
      <w:r>
        <w:rPr>
          <w:spacing w:val="-5"/>
        </w:rPr>
        <w:t> </w:t>
      </w:r>
      <w:r>
        <w:rPr/>
        <w:t>Жуковського</w:t>
      </w:r>
      <w:r>
        <w:rPr>
          <w:spacing w:val="-3"/>
        </w:rPr>
        <w:t> </w:t>
      </w:r>
      <w:r>
        <w:rPr/>
        <w:t>«Харківський</w:t>
      </w:r>
      <w:r>
        <w:rPr>
          <w:spacing w:val="-3"/>
        </w:rPr>
        <w:t> </w:t>
      </w:r>
      <w:r>
        <w:rPr/>
        <w:t>авіаційний</w:t>
      </w:r>
      <w:r>
        <w:rPr>
          <w:spacing w:val="-2"/>
        </w:rPr>
        <w:t> </w:t>
      </w:r>
      <w:r>
        <w:rPr/>
        <w:t>інститут» проведені закупівлі послуг з проєктування та нагляду щодо впровадження ідей циркулярної економіки [1].</w:t>
      </w:r>
    </w:p>
    <w:p>
      <w:pPr>
        <w:pStyle w:val="BodyText"/>
        <w:spacing w:line="272" w:lineRule="exact"/>
        <w:ind w:left="709" w:firstLine="0"/>
      </w:pPr>
      <w:r>
        <w:rPr/>
        <w:t>Бачення</w:t>
      </w:r>
      <w:r>
        <w:rPr>
          <w:spacing w:val="57"/>
        </w:rPr>
        <w:t> </w:t>
      </w:r>
      <w:r>
        <w:rPr/>
        <w:t>циркулярної</w:t>
      </w:r>
      <w:r>
        <w:rPr>
          <w:spacing w:val="58"/>
        </w:rPr>
        <w:t> </w:t>
      </w:r>
      <w:r>
        <w:rPr/>
        <w:t>економіки</w:t>
      </w:r>
      <w:r>
        <w:rPr>
          <w:spacing w:val="57"/>
        </w:rPr>
        <w:t> </w:t>
      </w:r>
      <w:r>
        <w:rPr/>
        <w:t>полягає</w:t>
      </w:r>
      <w:r>
        <w:rPr>
          <w:spacing w:val="60"/>
        </w:rPr>
        <w:t> </w:t>
      </w:r>
      <w:r>
        <w:rPr/>
        <w:t>в</w:t>
      </w:r>
      <w:r>
        <w:rPr>
          <w:spacing w:val="59"/>
        </w:rPr>
        <w:t> </w:t>
      </w:r>
      <w:r>
        <w:rPr/>
        <w:t>тому,</w:t>
      </w:r>
      <w:r>
        <w:rPr>
          <w:spacing w:val="59"/>
        </w:rPr>
        <w:t> </w:t>
      </w:r>
      <w:r>
        <w:rPr/>
        <w:t>що</w:t>
      </w:r>
      <w:r>
        <w:rPr>
          <w:spacing w:val="60"/>
        </w:rPr>
        <w:t> </w:t>
      </w:r>
      <w:r>
        <w:rPr/>
        <w:t>ключові</w:t>
      </w:r>
      <w:r>
        <w:rPr>
          <w:spacing w:val="60"/>
        </w:rPr>
        <w:t> </w:t>
      </w:r>
      <w:r>
        <w:rPr>
          <w:spacing w:val="-2"/>
        </w:rPr>
        <w:t>невідновлювані</w:t>
      </w:r>
    </w:p>
    <w:p>
      <w:pPr>
        <w:pStyle w:val="BodyText"/>
        <w:spacing w:after="0" w:line="272" w:lineRule="exact"/>
        <w:sectPr>
          <w:pgSz w:w="11910" w:h="16840"/>
          <w:pgMar w:header="986" w:footer="1777" w:top="1900" w:bottom="1960" w:left="1417" w:right="1275"/>
        </w:sectPr>
      </w:pPr>
    </w:p>
    <w:p>
      <w:pPr>
        <w:pStyle w:val="BodyText"/>
        <w:spacing w:line="235" w:lineRule="auto" w:before="84"/>
        <w:ind w:right="141" w:firstLine="0"/>
      </w:pPr>
      <w:r>
        <w:rPr/>
        <w:t>ресурси повинні використовуватися стабільно, а до цього процесу необхідно залучати університети. Ми можемо надати такі рекомендації вітчизняним університетам для виконання ними ролі як каталізатора провадження підходів циркулярної економіки.</w:t>
      </w:r>
    </w:p>
    <w:p>
      <w:pPr>
        <w:pStyle w:val="BodyText"/>
        <w:spacing w:line="235" w:lineRule="auto"/>
        <w:ind w:right="140"/>
      </w:pPr>
      <w:r>
        <w:rPr/>
        <w:t>На основі вивчення успішного зарубіжного досвіду, розробки та впровадження в освітню практику освітніх програм з циркулярної економіки для різних галузей знань, які б підтримували цілі сталого розвитку.</w:t>
      </w:r>
    </w:p>
    <w:p>
      <w:pPr>
        <w:pStyle w:val="BodyText"/>
        <w:spacing w:line="235" w:lineRule="auto"/>
        <w:ind w:right="134"/>
      </w:pPr>
      <w:r>
        <w:rPr/>
        <w:t>Університети повинні розвивати свої освітні програми та запроваджувати вивчення циркулярної економіки як передумови сталого розвитку. На нашу думку, доцільно гарантам та групам розробників освітніх програм доцільно розглянути можливість впровадження вивчення ідей та концепцій циркулярної економіки в</w:t>
      </w:r>
      <w:r>
        <w:rPr>
          <w:spacing w:val="40"/>
        </w:rPr>
        <w:t> </w:t>
      </w:r>
      <w:r>
        <w:rPr/>
        <w:t>освітніх компонентах основної частини чи професійного спрямування з метою вирішення</w:t>
      </w:r>
      <w:r>
        <w:rPr>
          <w:spacing w:val="-7"/>
        </w:rPr>
        <w:t> </w:t>
      </w:r>
      <w:r>
        <w:rPr/>
        <w:t>сучасних</w:t>
      </w:r>
      <w:r>
        <w:rPr>
          <w:spacing w:val="-7"/>
        </w:rPr>
        <w:t> </w:t>
      </w:r>
      <w:r>
        <w:rPr/>
        <w:t>економічних,</w:t>
      </w:r>
      <w:r>
        <w:rPr>
          <w:spacing w:val="-7"/>
        </w:rPr>
        <w:t> </w:t>
      </w:r>
      <w:r>
        <w:rPr/>
        <w:t>екологічних</w:t>
      </w:r>
      <w:r>
        <w:rPr>
          <w:spacing w:val="-7"/>
        </w:rPr>
        <w:t> </w:t>
      </w:r>
      <w:r>
        <w:rPr/>
        <w:t>викликів,</w:t>
      </w:r>
      <w:r>
        <w:rPr>
          <w:spacing w:val="-7"/>
        </w:rPr>
        <w:t> </w:t>
      </w:r>
      <w:r>
        <w:rPr/>
        <w:t>які</w:t>
      </w:r>
      <w:r>
        <w:rPr>
          <w:spacing w:val="-6"/>
        </w:rPr>
        <w:t> </w:t>
      </w:r>
      <w:r>
        <w:rPr/>
        <w:t>виникли</w:t>
      </w:r>
      <w:r>
        <w:rPr>
          <w:spacing w:val="-6"/>
        </w:rPr>
        <w:t> </w:t>
      </w:r>
      <w:r>
        <w:rPr/>
        <w:t>перед</w:t>
      </w:r>
      <w:r>
        <w:rPr>
          <w:spacing w:val="-6"/>
        </w:rPr>
        <w:t> </w:t>
      </w:r>
      <w:r>
        <w:rPr/>
        <w:t>українським </w:t>
      </w:r>
      <w:r>
        <w:rPr>
          <w:spacing w:val="-2"/>
        </w:rPr>
        <w:t>суспільством.</w:t>
      </w:r>
    </w:p>
    <w:p>
      <w:pPr>
        <w:pStyle w:val="BodyText"/>
        <w:spacing w:line="235" w:lineRule="auto"/>
        <w:ind w:right="137"/>
      </w:pPr>
      <w:r>
        <w:rPr/>
        <w:t>Університети можуть зосереджуватися на науково-практичних дослідженнях, щодо розвитку ідей та підходів циркулярної економіки. Для переходу господарства до циркулярної економіки необхідна співпраця багатьох спеціалістів та науково- педагогічних</w:t>
      </w:r>
      <w:r>
        <w:rPr>
          <w:spacing w:val="-2"/>
        </w:rPr>
        <w:t> </w:t>
      </w:r>
      <w:r>
        <w:rPr/>
        <w:t>працівників</w:t>
      </w:r>
      <w:r>
        <w:rPr>
          <w:spacing w:val="-2"/>
        </w:rPr>
        <w:t> </w:t>
      </w:r>
      <w:r>
        <w:rPr/>
        <w:t>різних</w:t>
      </w:r>
      <w:r>
        <w:rPr>
          <w:spacing w:val="-2"/>
        </w:rPr>
        <w:t> </w:t>
      </w:r>
      <w:r>
        <w:rPr/>
        <w:t>галузей</w:t>
      </w:r>
      <w:r>
        <w:rPr>
          <w:spacing w:val="-4"/>
        </w:rPr>
        <w:t> </w:t>
      </w:r>
      <w:r>
        <w:rPr/>
        <w:t>і</w:t>
      </w:r>
      <w:r>
        <w:rPr>
          <w:spacing w:val="-2"/>
        </w:rPr>
        <w:t> </w:t>
      </w:r>
      <w:r>
        <w:rPr/>
        <w:t>проведення</w:t>
      </w:r>
      <w:r>
        <w:rPr>
          <w:spacing w:val="-2"/>
        </w:rPr>
        <w:t> </w:t>
      </w:r>
      <w:r>
        <w:rPr/>
        <w:t>досліджень</w:t>
      </w:r>
      <w:r>
        <w:rPr>
          <w:spacing w:val="-4"/>
        </w:rPr>
        <w:t> </w:t>
      </w:r>
      <w:r>
        <w:rPr/>
        <w:t>з</w:t>
      </w:r>
      <w:r>
        <w:rPr>
          <w:spacing w:val="-1"/>
        </w:rPr>
        <w:t> </w:t>
      </w:r>
      <w:r>
        <w:rPr/>
        <w:t>багатьох</w:t>
      </w:r>
      <w:r>
        <w:rPr>
          <w:spacing w:val="-2"/>
        </w:rPr>
        <w:t> </w:t>
      </w:r>
      <w:r>
        <w:rPr/>
        <w:t>дисциплін. Тому, в університетах необхідно проводити міждисциплінарні дослідження фахівцями</w:t>
      </w:r>
      <w:r>
        <w:rPr>
          <w:spacing w:val="40"/>
        </w:rPr>
        <w:t> </w:t>
      </w:r>
      <w:r>
        <w:rPr/>
        <w:t>в галузі інженерних і технічних наук, насамперед у дисциплінах: інженерія навколишнього середовища, гірнича справа та енергетика, інженерія матеріалів,</w:t>
      </w:r>
      <w:r>
        <w:rPr>
          <w:spacing w:val="80"/>
        </w:rPr>
        <w:t> </w:t>
      </w:r>
      <w:r>
        <w:rPr/>
        <w:t>хімічна інженерія, цивільне будівництво та транспорт, а також у галузі соціальних</w:t>
      </w:r>
      <w:r>
        <w:rPr>
          <w:spacing w:val="80"/>
        </w:rPr>
        <w:t> </w:t>
      </w:r>
      <w:r>
        <w:rPr/>
        <w:t>наук: управління та якість, економіка та фінанси, менеджмент тощо [11].</w:t>
      </w:r>
    </w:p>
    <w:p>
      <w:pPr>
        <w:pStyle w:val="BodyText"/>
        <w:spacing w:line="232" w:lineRule="auto"/>
        <w:ind w:right="144"/>
      </w:pPr>
      <w:r>
        <w:rPr/>
        <w:t>Необхідна</w:t>
      </w:r>
      <w:r>
        <w:rPr>
          <w:spacing w:val="-1"/>
        </w:rPr>
        <w:t> </w:t>
      </w:r>
      <w:r>
        <w:rPr/>
        <w:t>взаємодія університетів із галузевими партнерами, які вже</w:t>
      </w:r>
      <w:r>
        <w:rPr>
          <w:spacing w:val="-1"/>
        </w:rPr>
        <w:t> </w:t>
      </w:r>
      <w:r>
        <w:rPr/>
        <w:t>реалізують стратегії сталого розвитку та налагоджувати плідну співпрацю з ними.</w:t>
      </w:r>
    </w:p>
    <w:p>
      <w:pPr>
        <w:pStyle w:val="BodyText"/>
        <w:spacing w:line="235" w:lineRule="auto"/>
        <w:ind w:right="144"/>
      </w:pPr>
      <w:r>
        <w:rPr/>
        <w:t>Університети повинні працювати над створенням економічних кластерів як більш динамічної і різноманітної системи взаємодії з локальним бізнесом та громадою шляхом збільшення зайнятості і створення потоків доходів та витрат.</w:t>
      </w:r>
    </w:p>
    <w:p>
      <w:pPr>
        <w:pStyle w:val="BodyText"/>
        <w:spacing w:line="235" w:lineRule="auto"/>
        <w:ind w:right="141"/>
      </w:pPr>
      <w:r>
        <w:rPr/>
        <w:t>Сучасні заклади вищої освіти можуть підтримувати сталий розвиток за допомогою формальних результатів навчання. Перехід до циркулярної економіки пов’язаний із повною системною зміною в галузі вищої освіти та впровадження </w:t>
      </w:r>
      <w:r>
        <w:rPr>
          <w:spacing w:val="-2"/>
        </w:rPr>
        <w:t>інновацій.</w:t>
      </w:r>
    </w:p>
    <w:p>
      <w:pPr>
        <w:pStyle w:val="BodyText"/>
        <w:spacing w:line="235" w:lineRule="auto"/>
        <w:ind w:right="140"/>
      </w:pPr>
      <w:r>
        <w:rPr/>
        <w:t>Залучення університетів до екоефективних та енергозберігаючих проєктів. Потенційними винагородами від впровадження підходів циркулярної економіки є зменшення довгострокових витрат для університету, підвищення репутації та можливості отримання додаткових джерел фінансування.</w:t>
      </w:r>
    </w:p>
    <w:p>
      <w:pPr>
        <w:pStyle w:val="BodyText"/>
        <w:spacing w:line="235" w:lineRule="auto"/>
        <w:ind w:right="144"/>
      </w:pPr>
      <w:r>
        <w:rPr/>
        <w:t>Отже, проаналізувавши діяльність вітчизняних та закордонних закладів вищої освіти для розвитку циркулярної економіки можемо констатувати, що сьогодні університети відіграють головну роль у створенні нових структур для управління ресурсами та перетворення інновацій у реальність.</w:t>
      </w:r>
    </w:p>
    <w:p>
      <w:pPr>
        <w:pStyle w:val="BodyText"/>
        <w:spacing w:line="235" w:lineRule="auto"/>
        <w:ind w:right="136"/>
      </w:pPr>
      <w:r>
        <w:rPr/>
        <w:t>Таким чином, вітчизняні університети можуть відігравати ключову роль у сприянні просуванню підходів циркулярної економіки, залучаючи своїх науково- педагогічних працівників, студентів, громади, державні та приватні організації для забезпечення сталого розвитку суспільства з використанням ідей та підходів циркулярної економіки. До подальших досліджень відносимо вивчення освітніх програм з циркулярної економіки в провідних університетах світу з метою імплементації цього досвіду в практику вітчизняних закладів вищої освіти.</w:t>
      </w:r>
    </w:p>
    <w:p>
      <w:pPr>
        <w:pStyle w:val="BodyText"/>
        <w:spacing w:after="0" w:line="235" w:lineRule="auto"/>
        <w:sectPr>
          <w:pgSz w:w="11910" w:h="16840"/>
          <w:pgMar w:header="986" w:footer="1770" w:top="1900" w:bottom="1960" w:left="1417" w:right="1275"/>
        </w:sectPr>
      </w:pPr>
    </w:p>
    <w:p>
      <w:pPr>
        <w:pStyle w:val="Heading1"/>
        <w:ind w:right="138"/>
      </w:pPr>
      <w:r>
        <w:rPr/>
        <w:t>СПИСОК</w:t>
      </w:r>
      <w:r>
        <w:rPr>
          <w:spacing w:val="-6"/>
        </w:rPr>
        <w:t> </w:t>
      </w:r>
      <w:r>
        <w:rPr/>
        <w:t>ВИКОРИСТАНИХ</w:t>
      </w:r>
      <w:r>
        <w:rPr>
          <w:spacing w:val="-7"/>
        </w:rPr>
        <w:t> </w:t>
      </w:r>
      <w:r>
        <w:rPr>
          <w:spacing w:val="-2"/>
        </w:rPr>
        <w:t>ДЖЕРЕЛ</w:t>
      </w:r>
    </w:p>
    <w:p>
      <w:pPr>
        <w:pStyle w:val="ListParagraph"/>
        <w:numPr>
          <w:ilvl w:val="0"/>
          <w:numId w:val="1"/>
        </w:numPr>
        <w:tabs>
          <w:tab w:pos="429" w:val="left" w:leader="none"/>
        </w:tabs>
        <w:spacing w:line="240" w:lineRule="auto" w:before="1" w:after="0"/>
        <w:ind w:left="429" w:right="137" w:hanging="428"/>
        <w:jc w:val="left"/>
        <w:rPr>
          <w:sz w:val="20"/>
        </w:rPr>
      </w:pPr>
      <w:r>
        <w:rPr>
          <w:sz w:val="20"/>
        </w:rPr>
        <w:t>Проєкт вища освіта. URL: </w:t>
      </w:r>
      <w:hyperlink r:id="rId15">
        <w:r>
          <w:rPr>
            <w:sz w:val="20"/>
          </w:rPr>
          <w:t>https://mon.gov.ua/ua/news/proyekt-visha-osvita-ukrayini-she-8-universitetiv-</w:t>
        </w:r>
      </w:hyperlink>
      <w:r>
        <w:rPr>
          <w:sz w:val="20"/>
        </w:rPr>
        <w:t> </w:t>
      </w:r>
      <w:hyperlink r:id="rId15">
        <w:r>
          <w:rPr>
            <w:sz w:val="20"/>
          </w:rPr>
          <w:t>doluchilosya-do-zahodiv-z-energoefektivnosti</w:t>
        </w:r>
      </w:hyperlink>
      <w:r>
        <w:rPr>
          <w:sz w:val="20"/>
        </w:rPr>
        <w:t> (дата звернення: 11.09.2022).</w:t>
      </w:r>
    </w:p>
    <w:p>
      <w:pPr>
        <w:pStyle w:val="ListParagraph"/>
        <w:numPr>
          <w:ilvl w:val="0"/>
          <w:numId w:val="1"/>
        </w:numPr>
        <w:tabs>
          <w:tab w:pos="429" w:val="left" w:leader="none"/>
        </w:tabs>
        <w:spacing w:line="240" w:lineRule="auto" w:before="1" w:after="0"/>
        <w:ind w:left="429" w:right="145" w:hanging="428"/>
        <w:jc w:val="left"/>
        <w:rPr>
          <w:sz w:val="20"/>
        </w:rPr>
      </w:pPr>
      <w:r>
        <w:rPr>
          <w:sz w:val="20"/>
        </w:rPr>
        <w:t>Bleaney</w:t>
      </w:r>
      <w:r>
        <w:rPr>
          <w:spacing w:val="40"/>
          <w:sz w:val="20"/>
        </w:rPr>
        <w:t> </w:t>
      </w:r>
      <w:r>
        <w:rPr>
          <w:sz w:val="20"/>
        </w:rPr>
        <w:t>M.,</w:t>
      </w:r>
      <w:r>
        <w:rPr>
          <w:spacing w:val="40"/>
          <w:sz w:val="20"/>
        </w:rPr>
        <w:t> </w:t>
      </w:r>
      <w:r>
        <w:rPr>
          <w:sz w:val="20"/>
        </w:rPr>
        <w:t>Binks</w:t>
      </w:r>
      <w:r>
        <w:rPr>
          <w:spacing w:val="40"/>
          <w:sz w:val="20"/>
        </w:rPr>
        <w:t> </w:t>
      </w:r>
      <w:r>
        <w:rPr>
          <w:sz w:val="20"/>
        </w:rPr>
        <w:t>M.</w:t>
      </w:r>
      <w:r>
        <w:rPr>
          <w:spacing w:val="40"/>
          <w:sz w:val="20"/>
        </w:rPr>
        <w:t> </w:t>
      </w:r>
      <w:r>
        <w:rPr>
          <w:sz w:val="20"/>
        </w:rPr>
        <w:t>Greenaway</w:t>
      </w:r>
      <w:r>
        <w:rPr>
          <w:spacing w:val="40"/>
          <w:sz w:val="20"/>
        </w:rPr>
        <w:t> </w:t>
      </w:r>
      <w:r>
        <w:rPr>
          <w:sz w:val="20"/>
        </w:rPr>
        <w:t>D.,</w:t>
      </w:r>
      <w:r>
        <w:rPr>
          <w:spacing w:val="40"/>
          <w:sz w:val="20"/>
        </w:rPr>
        <w:t> </w:t>
      </w:r>
      <w:r>
        <w:rPr>
          <w:sz w:val="20"/>
        </w:rPr>
        <w:t>Reed</w:t>
      </w:r>
      <w:r>
        <w:rPr>
          <w:spacing w:val="40"/>
          <w:sz w:val="20"/>
        </w:rPr>
        <w:t> </w:t>
      </w:r>
      <w:r>
        <w:rPr>
          <w:sz w:val="20"/>
        </w:rPr>
        <w:t>G.,</w:t>
      </w:r>
      <w:r>
        <w:rPr>
          <w:spacing w:val="40"/>
          <w:sz w:val="20"/>
        </w:rPr>
        <w:t> </w:t>
      </w:r>
      <w:r>
        <w:rPr>
          <w:sz w:val="20"/>
        </w:rPr>
        <w:t>Whynes</w:t>
      </w:r>
      <w:r>
        <w:rPr>
          <w:spacing w:val="40"/>
          <w:sz w:val="20"/>
        </w:rPr>
        <w:t> </w:t>
      </w:r>
      <w:r>
        <w:rPr>
          <w:sz w:val="20"/>
        </w:rPr>
        <w:t>D.</w:t>
      </w:r>
      <w:r>
        <w:rPr>
          <w:spacing w:val="40"/>
          <w:sz w:val="20"/>
        </w:rPr>
        <w:t> </w:t>
      </w:r>
      <w:r>
        <w:rPr>
          <w:sz w:val="20"/>
        </w:rPr>
        <w:t>What</w:t>
      </w:r>
      <w:r>
        <w:rPr>
          <w:spacing w:val="40"/>
          <w:sz w:val="20"/>
        </w:rPr>
        <w:t> </w:t>
      </w:r>
      <w:r>
        <w:rPr>
          <w:sz w:val="20"/>
        </w:rPr>
        <w:t>does</w:t>
      </w:r>
      <w:r>
        <w:rPr>
          <w:spacing w:val="40"/>
          <w:sz w:val="20"/>
        </w:rPr>
        <w:t> </w:t>
      </w:r>
      <w:r>
        <w:rPr>
          <w:sz w:val="20"/>
        </w:rPr>
        <w:t>a</w:t>
      </w:r>
      <w:r>
        <w:rPr>
          <w:spacing w:val="40"/>
          <w:sz w:val="20"/>
        </w:rPr>
        <w:t> </w:t>
      </w:r>
      <w:r>
        <w:rPr>
          <w:sz w:val="20"/>
        </w:rPr>
        <w:t>university</w:t>
      </w:r>
      <w:r>
        <w:rPr>
          <w:spacing w:val="40"/>
          <w:sz w:val="20"/>
        </w:rPr>
        <w:t> </w:t>
      </w:r>
      <w:r>
        <w:rPr>
          <w:sz w:val="20"/>
        </w:rPr>
        <w:t>add</w:t>
      </w:r>
      <w:r>
        <w:rPr>
          <w:spacing w:val="40"/>
          <w:sz w:val="20"/>
        </w:rPr>
        <w:t> </w:t>
      </w:r>
      <w:r>
        <w:rPr>
          <w:sz w:val="20"/>
        </w:rPr>
        <w:t>to</w:t>
      </w:r>
      <w:r>
        <w:rPr>
          <w:spacing w:val="40"/>
          <w:sz w:val="20"/>
        </w:rPr>
        <w:t> </w:t>
      </w:r>
      <w:r>
        <w:rPr>
          <w:sz w:val="20"/>
        </w:rPr>
        <w:t>its</w:t>
      </w:r>
      <w:r>
        <w:rPr>
          <w:spacing w:val="40"/>
          <w:sz w:val="20"/>
        </w:rPr>
        <w:t> </w:t>
      </w:r>
      <w:r>
        <w:rPr>
          <w:sz w:val="20"/>
        </w:rPr>
        <w:t>local economy? </w:t>
      </w:r>
      <w:r>
        <w:rPr>
          <w:i/>
          <w:sz w:val="20"/>
        </w:rPr>
        <w:t>Applied Economics. </w:t>
      </w:r>
      <w:r>
        <w:rPr>
          <w:sz w:val="20"/>
        </w:rPr>
        <w:t>1992, Vol. 24, P. 305–311.</w:t>
      </w:r>
    </w:p>
    <w:p>
      <w:pPr>
        <w:pStyle w:val="ListParagraph"/>
        <w:numPr>
          <w:ilvl w:val="0"/>
          <w:numId w:val="1"/>
        </w:numPr>
        <w:tabs>
          <w:tab w:pos="428" w:val="left" w:leader="none"/>
        </w:tabs>
        <w:spacing w:line="228" w:lineRule="exact" w:before="0" w:after="0"/>
        <w:ind w:left="428" w:right="0" w:hanging="427"/>
        <w:jc w:val="left"/>
        <w:rPr>
          <w:sz w:val="20"/>
        </w:rPr>
      </w:pPr>
      <w:r>
        <w:rPr>
          <w:sz w:val="20"/>
        </w:rPr>
        <w:t>Czym</w:t>
      </w:r>
      <w:r>
        <w:rPr>
          <w:spacing w:val="-7"/>
          <w:sz w:val="20"/>
        </w:rPr>
        <w:t> </w:t>
      </w:r>
      <w:r>
        <w:rPr>
          <w:sz w:val="20"/>
        </w:rPr>
        <w:t>jest</w:t>
      </w:r>
      <w:r>
        <w:rPr>
          <w:spacing w:val="-7"/>
          <w:sz w:val="20"/>
        </w:rPr>
        <w:t> </w:t>
      </w:r>
      <w:r>
        <w:rPr>
          <w:sz w:val="20"/>
        </w:rPr>
        <w:t>GOZ?</w:t>
      </w:r>
      <w:r>
        <w:rPr>
          <w:spacing w:val="-6"/>
          <w:sz w:val="20"/>
        </w:rPr>
        <w:t> </w:t>
      </w:r>
      <w:r>
        <w:rPr>
          <w:sz w:val="20"/>
        </w:rPr>
        <w:t>URL:</w:t>
      </w:r>
      <w:r>
        <w:rPr>
          <w:spacing w:val="-7"/>
          <w:sz w:val="20"/>
        </w:rPr>
        <w:t> </w:t>
      </w:r>
      <w:hyperlink r:id="rId13">
        <w:r>
          <w:rPr>
            <w:sz w:val="20"/>
          </w:rPr>
          <w:t>https://gozwpraktyce.pl/czym-jest-goz/</w:t>
        </w:r>
      </w:hyperlink>
      <w:r>
        <w:rPr>
          <w:spacing w:val="-6"/>
          <w:sz w:val="20"/>
        </w:rPr>
        <w:t> </w:t>
      </w:r>
      <w:r>
        <w:rPr>
          <w:sz w:val="20"/>
        </w:rPr>
        <w:t>(date</w:t>
      </w:r>
      <w:r>
        <w:rPr>
          <w:spacing w:val="-7"/>
          <w:sz w:val="20"/>
        </w:rPr>
        <w:t> </w:t>
      </w:r>
      <w:r>
        <w:rPr>
          <w:sz w:val="20"/>
        </w:rPr>
        <w:t>of</w:t>
      </w:r>
      <w:r>
        <w:rPr>
          <w:spacing w:val="-7"/>
          <w:sz w:val="20"/>
        </w:rPr>
        <w:t> </w:t>
      </w:r>
      <w:r>
        <w:rPr>
          <w:sz w:val="20"/>
        </w:rPr>
        <w:t>access:</w:t>
      </w:r>
      <w:r>
        <w:rPr>
          <w:spacing w:val="-8"/>
          <w:sz w:val="20"/>
        </w:rPr>
        <w:t> </w:t>
      </w:r>
      <w:r>
        <w:rPr>
          <w:spacing w:val="-2"/>
          <w:sz w:val="20"/>
        </w:rPr>
        <w:t>09.09.2022).</w:t>
      </w:r>
    </w:p>
    <w:p>
      <w:pPr>
        <w:pStyle w:val="ListParagraph"/>
        <w:numPr>
          <w:ilvl w:val="0"/>
          <w:numId w:val="1"/>
        </w:numPr>
        <w:tabs>
          <w:tab w:pos="429" w:val="left" w:leader="none"/>
        </w:tabs>
        <w:spacing w:line="240" w:lineRule="auto" w:before="1" w:after="0"/>
        <w:ind w:left="429" w:right="140" w:hanging="428"/>
        <w:jc w:val="left"/>
        <w:rPr>
          <w:sz w:val="20"/>
        </w:rPr>
      </w:pPr>
      <w:r>
        <w:rPr>
          <w:sz w:val="20"/>
        </w:rPr>
        <w:t>Gospodarka</w:t>
      </w:r>
      <w:r>
        <w:rPr>
          <w:spacing w:val="40"/>
          <w:sz w:val="20"/>
        </w:rPr>
        <w:t> </w:t>
      </w:r>
      <w:r>
        <w:rPr>
          <w:sz w:val="20"/>
        </w:rPr>
        <w:t>o</w:t>
      </w:r>
      <w:r>
        <w:rPr>
          <w:spacing w:val="40"/>
          <w:sz w:val="20"/>
        </w:rPr>
        <w:t> </w:t>
      </w:r>
      <w:r>
        <w:rPr>
          <w:sz w:val="20"/>
        </w:rPr>
        <w:t>obiegu</w:t>
      </w:r>
      <w:r>
        <w:rPr>
          <w:spacing w:val="40"/>
          <w:sz w:val="20"/>
        </w:rPr>
        <w:t> </w:t>
      </w:r>
      <w:r>
        <w:rPr>
          <w:sz w:val="20"/>
        </w:rPr>
        <w:t>zamkniętym</w:t>
      </w:r>
      <w:r>
        <w:rPr>
          <w:spacing w:val="40"/>
          <w:sz w:val="20"/>
        </w:rPr>
        <w:t> </w:t>
      </w:r>
      <w:r>
        <w:rPr>
          <w:sz w:val="20"/>
        </w:rPr>
        <w:t>(GOZ)</w:t>
      </w:r>
      <w:r>
        <w:rPr>
          <w:spacing w:val="40"/>
          <w:sz w:val="20"/>
        </w:rPr>
        <w:t> </w:t>
      </w:r>
      <w:r>
        <w:rPr>
          <w:sz w:val="20"/>
        </w:rPr>
        <w:t>‒</w:t>
      </w:r>
      <w:r>
        <w:rPr>
          <w:spacing w:val="40"/>
          <w:sz w:val="20"/>
        </w:rPr>
        <w:t> </w:t>
      </w:r>
      <w:r>
        <w:rPr>
          <w:sz w:val="20"/>
        </w:rPr>
        <w:t>Słownik</w:t>
      </w:r>
      <w:r>
        <w:rPr>
          <w:spacing w:val="40"/>
          <w:sz w:val="20"/>
        </w:rPr>
        <w:t> </w:t>
      </w:r>
      <w:r>
        <w:rPr>
          <w:sz w:val="20"/>
        </w:rPr>
        <w:t>ochrony</w:t>
      </w:r>
      <w:r>
        <w:rPr>
          <w:spacing w:val="40"/>
          <w:sz w:val="20"/>
        </w:rPr>
        <w:t> </w:t>
      </w:r>
      <w:r>
        <w:rPr>
          <w:sz w:val="20"/>
        </w:rPr>
        <w:t>środowiska.</w:t>
      </w:r>
      <w:r>
        <w:rPr>
          <w:spacing w:val="40"/>
          <w:sz w:val="20"/>
        </w:rPr>
        <w:t> </w:t>
      </w:r>
      <w:r>
        <w:rPr>
          <w:sz w:val="20"/>
        </w:rPr>
        <w:t>URL:</w:t>
      </w:r>
      <w:r>
        <w:rPr>
          <w:spacing w:val="40"/>
          <w:sz w:val="20"/>
        </w:rPr>
        <w:t> </w:t>
      </w:r>
      <w:hyperlink r:id="rId12">
        <w:r>
          <w:rPr>
            <w:sz w:val="20"/>
          </w:rPr>
          <w:t>https://www.teraz-</w:t>
        </w:r>
      </w:hyperlink>
      <w:r>
        <w:rPr>
          <w:spacing w:val="40"/>
          <w:sz w:val="20"/>
        </w:rPr>
        <w:t> </w:t>
      </w:r>
      <w:hyperlink r:id="rId12">
        <w:r>
          <w:rPr>
            <w:sz w:val="20"/>
          </w:rPr>
          <w:t>srodowisko.pl/slownik-ochrona-srodowiska/definicja/goz.html</w:t>
        </w:r>
      </w:hyperlink>
      <w:r>
        <w:rPr>
          <w:sz w:val="20"/>
        </w:rPr>
        <w:t> (date of access: 09.09.2022).</w:t>
      </w:r>
    </w:p>
    <w:p>
      <w:pPr>
        <w:pStyle w:val="ListParagraph"/>
        <w:numPr>
          <w:ilvl w:val="0"/>
          <w:numId w:val="1"/>
        </w:numPr>
        <w:tabs>
          <w:tab w:pos="429" w:val="left" w:leader="none"/>
        </w:tabs>
        <w:spacing w:line="240" w:lineRule="auto" w:before="0" w:after="0"/>
        <w:ind w:left="429" w:right="139" w:hanging="428"/>
        <w:jc w:val="left"/>
        <w:rPr>
          <w:sz w:val="20"/>
        </w:rPr>
      </w:pPr>
      <w:r>
        <w:rPr>
          <w:sz w:val="20"/>
        </w:rPr>
        <w:t>Gospodarka</w:t>
      </w:r>
      <w:r>
        <w:rPr>
          <w:spacing w:val="40"/>
          <w:sz w:val="20"/>
        </w:rPr>
        <w:t> </w:t>
      </w:r>
      <w:r>
        <w:rPr>
          <w:sz w:val="20"/>
        </w:rPr>
        <w:t>o</w:t>
      </w:r>
      <w:r>
        <w:rPr>
          <w:spacing w:val="40"/>
          <w:sz w:val="20"/>
        </w:rPr>
        <w:t> </w:t>
      </w:r>
      <w:r>
        <w:rPr>
          <w:sz w:val="20"/>
        </w:rPr>
        <w:t>obiegu</w:t>
      </w:r>
      <w:r>
        <w:rPr>
          <w:spacing w:val="40"/>
          <w:sz w:val="20"/>
        </w:rPr>
        <w:t> </w:t>
      </w:r>
      <w:r>
        <w:rPr>
          <w:sz w:val="20"/>
        </w:rPr>
        <w:t>zamkniętym</w:t>
      </w:r>
      <w:r>
        <w:rPr>
          <w:spacing w:val="40"/>
          <w:sz w:val="20"/>
        </w:rPr>
        <w:t> </w:t>
      </w:r>
      <w:r>
        <w:rPr>
          <w:sz w:val="20"/>
        </w:rPr>
        <w:t>i</w:t>
      </w:r>
      <w:r>
        <w:rPr>
          <w:spacing w:val="40"/>
          <w:sz w:val="20"/>
        </w:rPr>
        <w:t> </w:t>
      </w:r>
      <w:r>
        <w:rPr>
          <w:sz w:val="20"/>
        </w:rPr>
        <w:t>czystsza</w:t>
      </w:r>
      <w:r>
        <w:rPr>
          <w:spacing w:val="40"/>
          <w:sz w:val="20"/>
        </w:rPr>
        <w:t> </w:t>
      </w:r>
      <w:r>
        <w:rPr>
          <w:sz w:val="20"/>
        </w:rPr>
        <w:t>produkcja</w:t>
      </w:r>
      <w:r>
        <w:rPr>
          <w:spacing w:val="40"/>
          <w:sz w:val="20"/>
        </w:rPr>
        <w:t> </w:t>
      </w:r>
      <w:r>
        <w:rPr>
          <w:sz w:val="20"/>
        </w:rPr>
        <w:t>w</w:t>
      </w:r>
      <w:r>
        <w:rPr>
          <w:spacing w:val="40"/>
          <w:sz w:val="20"/>
        </w:rPr>
        <w:t> </w:t>
      </w:r>
      <w:r>
        <w:rPr>
          <w:sz w:val="20"/>
        </w:rPr>
        <w:t>praktyce.</w:t>
      </w:r>
      <w:r>
        <w:rPr>
          <w:spacing w:val="40"/>
          <w:sz w:val="20"/>
        </w:rPr>
        <w:t> </w:t>
      </w:r>
      <w:r>
        <w:rPr>
          <w:sz w:val="20"/>
        </w:rPr>
        <w:t>URL:</w:t>
      </w:r>
      <w:r>
        <w:rPr>
          <w:spacing w:val="40"/>
          <w:sz w:val="20"/>
        </w:rPr>
        <w:t> </w:t>
      </w:r>
      <w:hyperlink r:id="rId16">
        <w:r>
          <w:rPr>
            <w:sz w:val="20"/>
          </w:rPr>
          <w:t>https://www.polsl.pl/rm1/</w:t>
        </w:r>
      </w:hyperlink>
      <w:r>
        <w:rPr>
          <w:sz w:val="20"/>
        </w:rPr>
        <w:t> </w:t>
      </w:r>
      <w:hyperlink r:id="rId16">
        <w:r>
          <w:rPr>
            <w:sz w:val="20"/>
          </w:rPr>
          <w:t>gospodarka-o-obiegu-zamknietym-i-czystsza-produkcja-w-praktyce/</w:t>
        </w:r>
      </w:hyperlink>
      <w:r>
        <w:rPr>
          <w:sz w:val="20"/>
        </w:rPr>
        <w:t> (date of access: 09.09.2022).</w:t>
      </w:r>
    </w:p>
    <w:p>
      <w:pPr>
        <w:pStyle w:val="ListParagraph"/>
        <w:numPr>
          <w:ilvl w:val="0"/>
          <w:numId w:val="1"/>
        </w:numPr>
        <w:tabs>
          <w:tab w:pos="429" w:val="left" w:leader="none"/>
        </w:tabs>
        <w:spacing w:line="240" w:lineRule="auto" w:before="0" w:after="0"/>
        <w:ind w:left="429" w:right="141" w:hanging="428"/>
        <w:jc w:val="left"/>
        <w:rPr>
          <w:sz w:val="20"/>
        </w:rPr>
      </w:pPr>
      <w:r>
        <w:rPr>
          <w:sz w:val="20"/>
        </w:rPr>
        <w:t>Gospodarka o obiegu zamkniętym w polityce i badaniach naukowych / red. nauk. J. Kulczycka. IGSMiE</w:t>
      </w:r>
      <w:r>
        <w:rPr>
          <w:spacing w:val="40"/>
          <w:sz w:val="20"/>
        </w:rPr>
        <w:t> </w:t>
      </w:r>
      <w:r>
        <w:rPr>
          <w:sz w:val="20"/>
        </w:rPr>
        <w:t>PAN. Kraków: IGSMiE PAN Wyd., 2019. 222 s.</w:t>
      </w:r>
    </w:p>
    <w:p>
      <w:pPr>
        <w:pStyle w:val="ListParagraph"/>
        <w:numPr>
          <w:ilvl w:val="0"/>
          <w:numId w:val="1"/>
        </w:numPr>
        <w:tabs>
          <w:tab w:pos="427" w:val="left" w:leader="none"/>
          <w:tab w:pos="429" w:val="left" w:leader="none"/>
        </w:tabs>
        <w:spacing w:line="240" w:lineRule="auto" w:before="0" w:after="0"/>
        <w:ind w:left="429" w:right="151" w:hanging="428"/>
        <w:jc w:val="both"/>
        <w:rPr>
          <w:sz w:val="20"/>
        </w:rPr>
      </w:pPr>
      <w:r>
        <w:rPr>
          <w:sz w:val="20"/>
        </w:rPr>
        <w:t>Hu B., Ji B. Current situation of American circular economy standard formulation and its enlightenment to China. </w:t>
      </w:r>
      <w:r>
        <w:rPr>
          <w:i/>
          <w:sz w:val="20"/>
        </w:rPr>
        <w:t>Value Engineering. </w:t>
      </w:r>
      <w:r>
        <w:rPr>
          <w:sz w:val="20"/>
        </w:rPr>
        <w:t>2017, 36(31), P. 233‒237.</w:t>
      </w:r>
    </w:p>
    <w:p>
      <w:pPr>
        <w:pStyle w:val="ListParagraph"/>
        <w:numPr>
          <w:ilvl w:val="0"/>
          <w:numId w:val="1"/>
        </w:numPr>
        <w:tabs>
          <w:tab w:pos="427" w:val="left" w:leader="none"/>
          <w:tab w:pos="429" w:val="left" w:leader="none"/>
        </w:tabs>
        <w:spacing w:line="240" w:lineRule="auto" w:before="1" w:after="0"/>
        <w:ind w:left="429" w:right="140" w:hanging="428"/>
        <w:jc w:val="both"/>
        <w:rPr>
          <w:sz w:val="20"/>
        </w:rPr>
      </w:pPr>
      <w:r>
        <w:rPr>
          <w:sz w:val="20"/>
        </w:rPr>
        <w:t>Liu Q., Du X. Experience discussion on Japan’s circular economy development model. </w:t>
      </w:r>
      <w:r>
        <w:rPr>
          <w:i/>
          <w:sz w:val="20"/>
        </w:rPr>
        <w:t>Modern Business. 2019, </w:t>
      </w:r>
      <w:r>
        <w:rPr>
          <w:sz w:val="20"/>
        </w:rPr>
        <w:t>6, P. 182‒183.</w:t>
      </w:r>
    </w:p>
    <w:p>
      <w:pPr>
        <w:pStyle w:val="ListParagraph"/>
        <w:numPr>
          <w:ilvl w:val="0"/>
          <w:numId w:val="1"/>
        </w:numPr>
        <w:tabs>
          <w:tab w:pos="427" w:val="left" w:leader="none"/>
          <w:tab w:pos="429" w:val="left" w:leader="none"/>
        </w:tabs>
        <w:spacing w:line="240" w:lineRule="auto" w:before="0" w:after="0"/>
        <w:ind w:left="429" w:right="138" w:hanging="428"/>
        <w:jc w:val="both"/>
        <w:rPr>
          <w:sz w:val="20"/>
        </w:rPr>
      </w:pPr>
      <w:r>
        <w:rPr>
          <w:sz w:val="20"/>
        </w:rPr>
        <w:t>Murphy T., O’Brien W. A strategic decision model for evaluating college and university sustainability investments. </w:t>
      </w:r>
      <w:r>
        <w:rPr>
          <w:i/>
          <w:sz w:val="20"/>
        </w:rPr>
        <w:t>Management Research Review. </w:t>
      </w:r>
      <w:r>
        <w:rPr>
          <w:sz w:val="20"/>
        </w:rPr>
        <w:t>2014, 37. P. 2–18.</w:t>
      </w:r>
    </w:p>
    <w:p>
      <w:pPr>
        <w:pStyle w:val="ListParagraph"/>
        <w:numPr>
          <w:ilvl w:val="0"/>
          <w:numId w:val="1"/>
        </w:numPr>
        <w:tabs>
          <w:tab w:pos="427" w:val="left" w:leader="none"/>
          <w:tab w:pos="429" w:val="left" w:leader="none"/>
        </w:tabs>
        <w:spacing w:line="240" w:lineRule="auto" w:before="0" w:after="0"/>
        <w:ind w:left="429" w:right="136" w:hanging="428"/>
        <w:jc w:val="both"/>
        <w:rPr>
          <w:sz w:val="20"/>
        </w:rPr>
      </w:pPr>
      <w:r>
        <w:rPr>
          <w:sz w:val="20"/>
        </w:rPr>
        <w:t>Nowe technologie dla gospodarki o obiegu zamkniętym: połączenie modeli biznesowych z</w:t>
      </w:r>
      <w:r>
        <w:rPr>
          <w:spacing w:val="80"/>
          <w:sz w:val="20"/>
        </w:rPr>
        <w:t> </w:t>
      </w:r>
      <w:r>
        <w:rPr>
          <w:sz w:val="20"/>
        </w:rPr>
        <w:t>ekoinnowacjami w celu wzrostu produktywności i minimalizacji odpadów oraz tworzenia i wykorzystywania wiedzy. URL: </w:t>
      </w:r>
      <w:hyperlink r:id="rId17">
        <w:r>
          <w:rPr>
            <w:sz w:val="20"/>
          </w:rPr>
          <w:t>https://www.idub.agh.edu.pl/inicjatywa-doskonalosci-uczelnia-badawcza/</w:t>
        </w:r>
      </w:hyperlink>
      <w:r>
        <w:rPr>
          <w:sz w:val="20"/>
        </w:rPr>
        <w:t> </w:t>
      </w:r>
      <w:hyperlink r:id="rId17">
        <w:r>
          <w:rPr>
            <w:sz w:val="20"/>
          </w:rPr>
          <w:t>priorytetowe-obszary-badawcze/nowe-technologie-dla-gospodarki-o-obiegu-zamknietym/</w:t>
        </w:r>
      </w:hyperlink>
      <w:r>
        <w:rPr>
          <w:sz w:val="20"/>
        </w:rPr>
        <w:t> (date of access: </w:t>
      </w:r>
      <w:r>
        <w:rPr>
          <w:spacing w:val="-2"/>
          <w:sz w:val="20"/>
        </w:rPr>
        <w:t>09.09.2022).</w:t>
      </w:r>
    </w:p>
    <w:p>
      <w:pPr>
        <w:pStyle w:val="ListParagraph"/>
        <w:numPr>
          <w:ilvl w:val="0"/>
          <w:numId w:val="1"/>
        </w:numPr>
        <w:tabs>
          <w:tab w:pos="427" w:val="left" w:leader="none"/>
        </w:tabs>
        <w:spacing w:line="230" w:lineRule="exact" w:before="0" w:after="0"/>
        <w:ind w:left="427" w:right="0" w:hanging="426"/>
        <w:jc w:val="both"/>
        <w:rPr>
          <w:sz w:val="20"/>
        </w:rPr>
      </w:pPr>
      <w:r>
        <w:rPr>
          <w:sz w:val="20"/>
        </w:rPr>
        <w:t>Nunes</w:t>
      </w:r>
      <w:r>
        <w:rPr>
          <w:spacing w:val="-3"/>
          <w:sz w:val="20"/>
        </w:rPr>
        <w:t> </w:t>
      </w:r>
      <w:r>
        <w:rPr>
          <w:sz w:val="20"/>
        </w:rPr>
        <w:t>B.,</w:t>
      </w:r>
      <w:r>
        <w:rPr>
          <w:spacing w:val="-2"/>
          <w:sz w:val="20"/>
        </w:rPr>
        <w:t> </w:t>
      </w:r>
      <w:r>
        <w:rPr>
          <w:sz w:val="20"/>
        </w:rPr>
        <w:t>Pollard</w:t>
      </w:r>
      <w:r>
        <w:rPr>
          <w:spacing w:val="-1"/>
          <w:sz w:val="20"/>
        </w:rPr>
        <w:t> </w:t>
      </w:r>
      <w:r>
        <w:rPr>
          <w:sz w:val="20"/>
        </w:rPr>
        <w:t>S.</w:t>
      </w:r>
      <w:r>
        <w:rPr>
          <w:spacing w:val="-2"/>
          <w:sz w:val="20"/>
        </w:rPr>
        <w:t> </w:t>
      </w:r>
      <w:r>
        <w:rPr>
          <w:sz w:val="20"/>
        </w:rPr>
        <w:t>University</w:t>
      </w:r>
      <w:r>
        <w:rPr>
          <w:spacing w:val="-2"/>
          <w:sz w:val="20"/>
        </w:rPr>
        <w:t> </w:t>
      </w:r>
      <w:r>
        <w:rPr>
          <w:sz w:val="20"/>
        </w:rPr>
        <w:t>Contributions</w:t>
      </w:r>
      <w:r>
        <w:rPr>
          <w:spacing w:val="-3"/>
          <w:sz w:val="20"/>
        </w:rPr>
        <w:t> </w:t>
      </w:r>
      <w:r>
        <w:rPr>
          <w:sz w:val="20"/>
        </w:rPr>
        <w:t>to</w:t>
      </w:r>
      <w:r>
        <w:rPr>
          <w:spacing w:val="-1"/>
          <w:sz w:val="20"/>
        </w:rPr>
        <w:t> </w:t>
      </w:r>
      <w:r>
        <w:rPr>
          <w:sz w:val="20"/>
        </w:rPr>
        <w:t>the</w:t>
      </w:r>
      <w:r>
        <w:rPr>
          <w:spacing w:val="-3"/>
          <w:sz w:val="20"/>
        </w:rPr>
        <w:t> </w:t>
      </w:r>
      <w:r>
        <w:rPr>
          <w:sz w:val="20"/>
        </w:rPr>
        <w:t>Circular</w:t>
      </w:r>
      <w:r>
        <w:rPr>
          <w:spacing w:val="-2"/>
          <w:sz w:val="20"/>
        </w:rPr>
        <w:t> </w:t>
      </w:r>
      <w:r>
        <w:rPr>
          <w:sz w:val="20"/>
        </w:rPr>
        <w:t>Economy:</w:t>
      </w:r>
      <w:r>
        <w:rPr>
          <w:spacing w:val="-3"/>
          <w:sz w:val="20"/>
        </w:rPr>
        <w:t> </w:t>
      </w:r>
      <w:r>
        <w:rPr>
          <w:sz w:val="20"/>
        </w:rPr>
        <w:t>Professing</w:t>
      </w:r>
      <w:r>
        <w:rPr>
          <w:spacing w:val="-2"/>
          <w:sz w:val="20"/>
        </w:rPr>
        <w:t> </w:t>
      </w:r>
      <w:r>
        <w:rPr>
          <w:sz w:val="20"/>
        </w:rPr>
        <w:t>the</w:t>
      </w:r>
      <w:r>
        <w:rPr>
          <w:spacing w:val="7"/>
          <w:sz w:val="20"/>
        </w:rPr>
        <w:t> </w:t>
      </w:r>
      <w:r>
        <w:rPr>
          <w:sz w:val="20"/>
        </w:rPr>
        <w:t>Hidden</w:t>
      </w:r>
      <w:r>
        <w:rPr>
          <w:spacing w:val="-2"/>
          <w:sz w:val="20"/>
        </w:rPr>
        <w:t> Curriculum.</w:t>
      </w:r>
    </w:p>
    <w:p>
      <w:pPr>
        <w:spacing w:before="0"/>
        <w:ind w:left="429" w:right="0" w:firstLine="0"/>
        <w:jc w:val="both"/>
        <w:rPr>
          <w:sz w:val="20"/>
        </w:rPr>
      </w:pPr>
      <w:r>
        <w:rPr>
          <w:i/>
          <w:sz w:val="20"/>
        </w:rPr>
        <w:t>Sustainability</w:t>
      </w:r>
      <w:r>
        <w:rPr>
          <w:sz w:val="20"/>
        </w:rPr>
        <w:t>.</w:t>
      </w:r>
      <w:r>
        <w:rPr>
          <w:spacing w:val="-4"/>
          <w:sz w:val="20"/>
        </w:rPr>
        <w:t> </w:t>
      </w:r>
      <w:r>
        <w:rPr>
          <w:sz w:val="20"/>
        </w:rPr>
        <w:t>2018,</w:t>
      </w:r>
      <w:r>
        <w:rPr>
          <w:spacing w:val="-6"/>
          <w:sz w:val="20"/>
        </w:rPr>
        <w:t> </w:t>
      </w:r>
      <w:r>
        <w:rPr>
          <w:sz w:val="20"/>
        </w:rPr>
        <w:t>10,</w:t>
      </w:r>
      <w:r>
        <w:rPr>
          <w:spacing w:val="-5"/>
          <w:sz w:val="20"/>
        </w:rPr>
        <w:t> </w:t>
      </w:r>
      <w:r>
        <w:rPr>
          <w:sz w:val="20"/>
        </w:rPr>
        <w:t>2719.</w:t>
      </w:r>
      <w:r>
        <w:rPr>
          <w:spacing w:val="-5"/>
          <w:sz w:val="20"/>
        </w:rPr>
        <w:t> </w:t>
      </w:r>
      <w:r>
        <w:rPr>
          <w:sz w:val="20"/>
        </w:rPr>
        <w:t>P.</w:t>
      </w:r>
      <w:r>
        <w:rPr>
          <w:spacing w:val="-4"/>
          <w:sz w:val="20"/>
        </w:rPr>
        <w:t> 1‒24.</w:t>
      </w:r>
    </w:p>
    <w:p>
      <w:pPr>
        <w:pStyle w:val="ListParagraph"/>
        <w:numPr>
          <w:ilvl w:val="0"/>
          <w:numId w:val="1"/>
        </w:numPr>
        <w:tabs>
          <w:tab w:pos="427" w:val="left" w:leader="none"/>
          <w:tab w:pos="429" w:val="left" w:leader="none"/>
        </w:tabs>
        <w:spacing w:line="240" w:lineRule="auto" w:before="0" w:after="0"/>
        <w:ind w:left="429" w:right="138" w:hanging="428"/>
        <w:jc w:val="left"/>
        <w:rPr>
          <w:sz w:val="20"/>
        </w:rPr>
      </w:pPr>
      <w:r>
        <w:rPr>
          <w:sz w:val="20"/>
        </w:rPr>
        <w:t>Qiao</w:t>
      </w:r>
      <w:r>
        <w:rPr>
          <w:spacing w:val="-2"/>
          <w:sz w:val="20"/>
        </w:rPr>
        <w:t> </w:t>
      </w:r>
      <w:r>
        <w:rPr>
          <w:sz w:val="20"/>
        </w:rPr>
        <w:t>G.,</w:t>
      </w:r>
      <w:r>
        <w:rPr>
          <w:spacing w:val="-3"/>
          <w:sz w:val="20"/>
        </w:rPr>
        <w:t> </w:t>
      </w:r>
      <w:r>
        <w:rPr>
          <w:sz w:val="20"/>
        </w:rPr>
        <w:t>Wang</w:t>
      </w:r>
      <w:r>
        <w:rPr>
          <w:spacing w:val="-2"/>
          <w:sz w:val="20"/>
        </w:rPr>
        <w:t> </w:t>
      </w:r>
      <w:r>
        <w:rPr>
          <w:sz w:val="20"/>
        </w:rPr>
        <w:t>T.</w:t>
      </w:r>
      <w:r>
        <w:rPr>
          <w:spacing w:val="-3"/>
          <w:sz w:val="20"/>
        </w:rPr>
        <w:t> </w:t>
      </w:r>
      <w:r>
        <w:rPr>
          <w:sz w:val="20"/>
        </w:rPr>
        <w:t>On</w:t>
      </w:r>
      <w:r>
        <w:rPr>
          <w:spacing w:val="-4"/>
          <w:sz w:val="20"/>
        </w:rPr>
        <w:t> </w:t>
      </w:r>
      <w:r>
        <w:rPr>
          <w:sz w:val="20"/>
        </w:rPr>
        <w:t>duty</w:t>
      </w:r>
      <w:r>
        <w:rPr>
          <w:spacing w:val="-5"/>
          <w:sz w:val="20"/>
        </w:rPr>
        <w:t> </w:t>
      </w:r>
      <w:r>
        <w:rPr>
          <w:sz w:val="20"/>
        </w:rPr>
        <w:t>of</w:t>
      </w:r>
      <w:r>
        <w:rPr>
          <w:spacing w:val="-5"/>
          <w:sz w:val="20"/>
        </w:rPr>
        <w:t> </w:t>
      </w:r>
      <w:r>
        <w:rPr>
          <w:sz w:val="20"/>
        </w:rPr>
        <w:t>care</w:t>
      </w:r>
      <w:r>
        <w:rPr>
          <w:spacing w:val="-3"/>
          <w:sz w:val="20"/>
        </w:rPr>
        <w:t> </w:t>
      </w:r>
      <w:r>
        <w:rPr>
          <w:sz w:val="20"/>
        </w:rPr>
        <w:t>rules</w:t>
      </w:r>
      <w:r>
        <w:rPr>
          <w:spacing w:val="-4"/>
          <w:sz w:val="20"/>
        </w:rPr>
        <w:t> </w:t>
      </w:r>
      <w:r>
        <w:rPr>
          <w:sz w:val="20"/>
        </w:rPr>
        <w:t>in</w:t>
      </w:r>
      <w:r>
        <w:rPr>
          <w:spacing w:val="-2"/>
          <w:sz w:val="20"/>
        </w:rPr>
        <w:t> </w:t>
      </w:r>
      <w:r>
        <w:rPr>
          <w:sz w:val="20"/>
        </w:rPr>
        <w:t>British</w:t>
      </w:r>
      <w:r>
        <w:rPr>
          <w:spacing w:val="-2"/>
          <w:sz w:val="20"/>
        </w:rPr>
        <w:t> </w:t>
      </w:r>
      <w:r>
        <w:rPr>
          <w:sz w:val="20"/>
        </w:rPr>
        <w:t>waste</w:t>
      </w:r>
      <w:r>
        <w:rPr>
          <w:spacing w:val="-3"/>
          <w:sz w:val="20"/>
        </w:rPr>
        <w:t> </w:t>
      </w:r>
      <w:r>
        <w:rPr>
          <w:sz w:val="20"/>
        </w:rPr>
        <w:t>management</w:t>
      </w:r>
      <w:r>
        <w:rPr>
          <w:spacing w:val="-4"/>
          <w:sz w:val="20"/>
        </w:rPr>
        <w:t> </w:t>
      </w:r>
      <w:r>
        <w:rPr>
          <w:sz w:val="20"/>
        </w:rPr>
        <w:t>and</w:t>
      </w:r>
      <w:r>
        <w:rPr>
          <w:spacing w:val="-2"/>
          <w:sz w:val="20"/>
        </w:rPr>
        <w:t> </w:t>
      </w:r>
      <w:r>
        <w:rPr>
          <w:sz w:val="20"/>
        </w:rPr>
        <w:t>its</w:t>
      </w:r>
      <w:r>
        <w:rPr>
          <w:spacing w:val="-4"/>
          <w:sz w:val="20"/>
        </w:rPr>
        <w:t> </w:t>
      </w:r>
      <w:r>
        <w:rPr>
          <w:sz w:val="20"/>
        </w:rPr>
        <w:t>enlightenment</w:t>
      </w:r>
      <w:r>
        <w:rPr>
          <w:spacing w:val="-4"/>
          <w:sz w:val="20"/>
        </w:rPr>
        <w:t> </w:t>
      </w:r>
      <w:r>
        <w:rPr>
          <w:sz w:val="20"/>
        </w:rPr>
        <w:t>to</w:t>
      </w:r>
      <w:r>
        <w:rPr>
          <w:spacing w:val="-2"/>
          <w:sz w:val="20"/>
        </w:rPr>
        <w:t> </w:t>
      </w:r>
      <w:r>
        <w:rPr>
          <w:sz w:val="20"/>
        </w:rPr>
        <w:t>China. </w:t>
      </w:r>
      <w:r>
        <w:rPr>
          <w:i/>
          <w:sz w:val="20"/>
        </w:rPr>
        <w:t>China Population, Resources and Environment. </w:t>
      </w:r>
      <w:r>
        <w:rPr>
          <w:sz w:val="20"/>
        </w:rPr>
        <w:t>2013.23(1), P. 33‒40.</w:t>
      </w:r>
    </w:p>
    <w:p>
      <w:pPr>
        <w:pStyle w:val="ListParagraph"/>
        <w:numPr>
          <w:ilvl w:val="0"/>
          <w:numId w:val="1"/>
        </w:numPr>
        <w:tabs>
          <w:tab w:pos="427" w:val="left" w:leader="none"/>
          <w:tab w:pos="429" w:val="left" w:leader="none"/>
        </w:tabs>
        <w:spacing w:line="240" w:lineRule="auto" w:before="0" w:after="0"/>
        <w:ind w:left="429" w:right="144" w:hanging="428"/>
        <w:jc w:val="left"/>
        <w:rPr>
          <w:sz w:val="20"/>
        </w:rPr>
      </w:pPr>
      <w:r>
        <w:rPr>
          <w:sz w:val="20"/>
        </w:rPr>
        <w:t>Qu D., Shevchenko T., Saidani M., Xia Y., Ladyka Y. Transition towards a circular economy: the role of university assets in the implementation of a new model. </w:t>
      </w:r>
      <w:r>
        <w:rPr>
          <w:i/>
          <w:sz w:val="20"/>
        </w:rPr>
        <w:t>Detritus. </w:t>
      </w:r>
      <w:r>
        <w:rPr>
          <w:sz w:val="20"/>
        </w:rPr>
        <w:t>2021. Vol. 17. P. 3‒14.</w:t>
      </w:r>
    </w:p>
    <w:p>
      <w:pPr>
        <w:pStyle w:val="ListParagraph"/>
        <w:numPr>
          <w:ilvl w:val="0"/>
          <w:numId w:val="1"/>
        </w:numPr>
        <w:tabs>
          <w:tab w:pos="427" w:val="left" w:leader="none"/>
        </w:tabs>
        <w:spacing w:line="240" w:lineRule="auto" w:before="0" w:after="0"/>
        <w:ind w:left="427" w:right="0" w:hanging="426"/>
        <w:jc w:val="left"/>
        <w:rPr>
          <w:sz w:val="20"/>
        </w:rPr>
      </w:pPr>
      <w:r>
        <w:rPr>
          <w:sz w:val="20"/>
        </w:rPr>
        <w:t>Shen</w:t>
      </w:r>
      <w:r>
        <w:rPr>
          <w:spacing w:val="77"/>
          <w:sz w:val="20"/>
        </w:rPr>
        <w:t> </w:t>
      </w:r>
      <w:r>
        <w:rPr>
          <w:sz w:val="20"/>
        </w:rPr>
        <w:t>P.</w:t>
      </w:r>
      <w:r>
        <w:rPr>
          <w:spacing w:val="77"/>
          <w:sz w:val="20"/>
        </w:rPr>
        <w:t> </w:t>
      </w:r>
      <w:r>
        <w:rPr>
          <w:sz w:val="20"/>
        </w:rPr>
        <w:t>Experience</w:t>
      </w:r>
      <w:r>
        <w:rPr>
          <w:spacing w:val="76"/>
          <w:sz w:val="20"/>
        </w:rPr>
        <w:t> </w:t>
      </w:r>
      <w:r>
        <w:rPr>
          <w:sz w:val="20"/>
        </w:rPr>
        <w:t>and</w:t>
      </w:r>
      <w:r>
        <w:rPr>
          <w:spacing w:val="77"/>
          <w:sz w:val="20"/>
        </w:rPr>
        <w:t> </w:t>
      </w:r>
      <w:r>
        <w:rPr>
          <w:sz w:val="20"/>
        </w:rPr>
        <w:t>enlightenment</w:t>
      </w:r>
      <w:r>
        <w:rPr>
          <w:spacing w:val="73"/>
          <w:sz w:val="20"/>
        </w:rPr>
        <w:t> </w:t>
      </w:r>
      <w:r>
        <w:rPr>
          <w:sz w:val="20"/>
        </w:rPr>
        <w:t>of</w:t>
      </w:r>
      <w:r>
        <w:rPr>
          <w:spacing w:val="77"/>
          <w:sz w:val="20"/>
        </w:rPr>
        <w:t> </w:t>
      </w:r>
      <w:r>
        <w:rPr>
          <w:sz w:val="20"/>
        </w:rPr>
        <w:t>circular</w:t>
      </w:r>
      <w:r>
        <w:rPr>
          <w:spacing w:val="76"/>
          <w:sz w:val="20"/>
        </w:rPr>
        <w:t> </w:t>
      </w:r>
      <w:r>
        <w:rPr>
          <w:sz w:val="20"/>
        </w:rPr>
        <w:t>economy</w:t>
      </w:r>
      <w:r>
        <w:rPr>
          <w:spacing w:val="75"/>
          <w:sz w:val="20"/>
        </w:rPr>
        <w:t> </w:t>
      </w:r>
      <w:r>
        <w:rPr>
          <w:sz w:val="20"/>
        </w:rPr>
        <w:t>development</w:t>
      </w:r>
      <w:r>
        <w:rPr>
          <w:spacing w:val="75"/>
          <w:sz w:val="20"/>
        </w:rPr>
        <w:t> </w:t>
      </w:r>
      <w:r>
        <w:rPr>
          <w:sz w:val="20"/>
        </w:rPr>
        <w:t>in</w:t>
      </w:r>
      <w:r>
        <w:rPr>
          <w:spacing w:val="77"/>
          <w:sz w:val="20"/>
        </w:rPr>
        <w:t> </w:t>
      </w:r>
      <w:r>
        <w:rPr>
          <w:sz w:val="20"/>
        </w:rPr>
        <w:t>developed</w:t>
      </w:r>
      <w:r>
        <w:rPr>
          <w:spacing w:val="77"/>
          <w:sz w:val="20"/>
        </w:rPr>
        <w:t> </w:t>
      </w:r>
      <w:r>
        <w:rPr>
          <w:spacing w:val="-2"/>
          <w:sz w:val="20"/>
        </w:rPr>
        <w:t>countries.</w:t>
      </w:r>
    </w:p>
    <w:p>
      <w:pPr>
        <w:spacing w:before="0"/>
        <w:ind w:left="429" w:right="0" w:firstLine="0"/>
        <w:jc w:val="left"/>
        <w:rPr>
          <w:sz w:val="20"/>
        </w:rPr>
      </w:pPr>
      <w:r>
        <w:rPr>
          <w:i/>
          <w:sz w:val="20"/>
        </w:rPr>
        <w:t>Environmental</w:t>
      </w:r>
      <w:r>
        <w:rPr>
          <w:i/>
          <w:spacing w:val="-7"/>
          <w:sz w:val="20"/>
        </w:rPr>
        <w:t> </w:t>
      </w:r>
      <w:r>
        <w:rPr>
          <w:i/>
          <w:sz w:val="20"/>
        </w:rPr>
        <w:t>Protection.</w:t>
      </w:r>
      <w:r>
        <w:rPr>
          <w:i/>
          <w:spacing w:val="-5"/>
          <w:sz w:val="20"/>
        </w:rPr>
        <w:t> </w:t>
      </w:r>
      <w:r>
        <w:rPr>
          <w:sz w:val="20"/>
        </w:rPr>
        <w:t>2016.</w:t>
      </w:r>
      <w:r>
        <w:rPr>
          <w:spacing w:val="-5"/>
          <w:sz w:val="20"/>
        </w:rPr>
        <w:t> </w:t>
      </w:r>
      <w:r>
        <w:rPr>
          <w:sz w:val="20"/>
        </w:rPr>
        <w:t>44(23),</w:t>
      </w:r>
      <w:r>
        <w:rPr>
          <w:spacing w:val="-6"/>
          <w:sz w:val="20"/>
        </w:rPr>
        <w:t> </w:t>
      </w:r>
      <w:r>
        <w:rPr>
          <w:sz w:val="20"/>
        </w:rPr>
        <w:t>P.</w:t>
      </w:r>
      <w:r>
        <w:rPr>
          <w:spacing w:val="-5"/>
          <w:sz w:val="20"/>
        </w:rPr>
        <w:t> </w:t>
      </w:r>
      <w:r>
        <w:rPr>
          <w:spacing w:val="-2"/>
          <w:sz w:val="20"/>
        </w:rPr>
        <w:t>68‒71.</w:t>
      </w:r>
    </w:p>
    <w:p>
      <w:pPr>
        <w:pStyle w:val="ListParagraph"/>
        <w:numPr>
          <w:ilvl w:val="0"/>
          <w:numId w:val="1"/>
        </w:numPr>
        <w:tabs>
          <w:tab w:pos="427" w:val="left" w:leader="none"/>
        </w:tabs>
        <w:spacing w:line="229" w:lineRule="exact" w:before="1" w:after="0"/>
        <w:ind w:left="427" w:right="0" w:hanging="426"/>
        <w:jc w:val="left"/>
        <w:rPr>
          <w:sz w:val="20"/>
        </w:rPr>
      </w:pPr>
      <w:r>
        <w:rPr>
          <w:sz w:val="20"/>
        </w:rPr>
        <w:t>UPM</w:t>
      </w:r>
      <w:r>
        <w:rPr>
          <w:spacing w:val="-8"/>
          <w:sz w:val="20"/>
        </w:rPr>
        <w:t> </w:t>
      </w:r>
      <w:r>
        <w:rPr>
          <w:sz w:val="20"/>
        </w:rPr>
        <w:t>Raflatac.</w:t>
      </w:r>
      <w:r>
        <w:rPr>
          <w:spacing w:val="-8"/>
          <w:sz w:val="20"/>
        </w:rPr>
        <w:t> </w:t>
      </w:r>
      <w:r>
        <w:rPr>
          <w:sz w:val="20"/>
        </w:rPr>
        <w:t>URL:</w:t>
      </w:r>
      <w:r>
        <w:rPr>
          <w:spacing w:val="-9"/>
          <w:sz w:val="20"/>
        </w:rPr>
        <w:t> </w:t>
      </w:r>
      <w:r>
        <w:rPr>
          <w:sz w:val="20"/>
        </w:rPr>
        <w:t>https</w:t>
      </w:r>
      <w:hyperlink r:id="rId18">
        <w:r>
          <w:rPr>
            <w:sz w:val="20"/>
          </w:rPr>
          <w:t>://www.upmraflatac.com/ru/about-us/</w:t>
        </w:r>
      </w:hyperlink>
      <w:r>
        <w:rPr>
          <w:spacing w:val="-7"/>
          <w:sz w:val="20"/>
        </w:rPr>
        <w:t> </w:t>
      </w:r>
      <w:r>
        <w:rPr>
          <w:sz w:val="20"/>
        </w:rPr>
        <w:t>(date</w:t>
      </w:r>
      <w:r>
        <w:rPr>
          <w:spacing w:val="-8"/>
          <w:sz w:val="20"/>
        </w:rPr>
        <w:t> </w:t>
      </w:r>
      <w:r>
        <w:rPr>
          <w:sz w:val="20"/>
        </w:rPr>
        <w:t>of</w:t>
      </w:r>
      <w:r>
        <w:rPr>
          <w:spacing w:val="-9"/>
          <w:sz w:val="20"/>
        </w:rPr>
        <w:t> </w:t>
      </w:r>
      <w:r>
        <w:rPr>
          <w:sz w:val="20"/>
        </w:rPr>
        <w:t>access:</w:t>
      </w:r>
      <w:r>
        <w:rPr>
          <w:spacing w:val="-9"/>
          <w:sz w:val="20"/>
        </w:rPr>
        <w:t> </w:t>
      </w:r>
      <w:r>
        <w:rPr>
          <w:spacing w:val="-2"/>
          <w:sz w:val="20"/>
        </w:rPr>
        <w:t>09.09.2022).</w:t>
      </w:r>
    </w:p>
    <w:p>
      <w:pPr>
        <w:pStyle w:val="ListParagraph"/>
        <w:numPr>
          <w:ilvl w:val="0"/>
          <w:numId w:val="1"/>
        </w:numPr>
        <w:tabs>
          <w:tab w:pos="427" w:val="left" w:leader="none"/>
        </w:tabs>
        <w:spacing w:line="229" w:lineRule="exact" w:before="0" w:after="0"/>
        <w:ind w:left="427" w:right="0" w:hanging="426"/>
        <w:jc w:val="left"/>
        <w:rPr>
          <w:sz w:val="20"/>
        </w:rPr>
      </w:pPr>
      <w:r>
        <w:rPr>
          <w:sz w:val="20"/>
        </w:rPr>
        <w:t>What</w:t>
      </w:r>
      <w:r>
        <w:rPr>
          <w:spacing w:val="-7"/>
          <w:sz w:val="20"/>
        </w:rPr>
        <w:t> </w:t>
      </w:r>
      <w:r>
        <w:rPr>
          <w:sz w:val="20"/>
        </w:rPr>
        <w:t>are</w:t>
      </w:r>
      <w:r>
        <w:rPr>
          <w:spacing w:val="-6"/>
          <w:sz w:val="20"/>
        </w:rPr>
        <w:t> </w:t>
      </w:r>
      <w:r>
        <w:rPr>
          <w:sz w:val="20"/>
        </w:rPr>
        <w:t>the</w:t>
      </w:r>
      <w:r>
        <w:rPr>
          <w:spacing w:val="-7"/>
          <w:sz w:val="20"/>
        </w:rPr>
        <w:t> </w:t>
      </w:r>
      <w:r>
        <w:rPr>
          <w:sz w:val="20"/>
        </w:rPr>
        <w:t>3Rs?</w:t>
      </w:r>
      <w:r>
        <w:rPr>
          <w:spacing w:val="-6"/>
          <w:sz w:val="20"/>
        </w:rPr>
        <w:t> </w:t>
      </w:r>
      <w:r>
        <w:rPr>
          <w:sz w:val="20"/>
        </w:rPr>
        <w:t>URL:</w:t>
      </w:r>
      <w:r>
        <w:rPr>
          <w:spacing w:val="-5"/>
          <w:sz w:val="20"/>
        </w:rPr>
        <w:t> </w:t>
      </w:r>
      <w:r>
        <w:rPr>
          <w:sz w:val="20"/>
        </w:rPr>
        <w:t>https</w:t>
      </w:r>
      <w:hyperlink r:id="rId19">
        <w:r>
          <w:rPr>
            <w:sz w:val="20"/>
          </w:rPr>
          <w:t>://www.nc3rs.org.uk/who-we-are/3rs</w:t>
        </w:r>
      </w:hyperlink>
      <w:r>
        <w:rPr>
          <w:spacing w:val="-6"/>
          <w:sz w:val="20"/>
        </w:rPr>
        <w:t> </w:t>
      </w:r>
      <w:r>
        <w:rPr>
          <w:sz w:val="20"/>
        </w:rPr>
        <w:t>(date</w:t>
      </w:r>
      <w:r>
        <w:rPr>
          <w:spacing w:val="-6"/>
          <w:sz w:val="20"/>
        </w:rPr>
        <w:t> </w:t>
      </w:r>
      <w:r>
        <w:rPr>
          <w:sz w:val="20"/>
        </w:rPr>
        <w:t>of</w:t>
      </w:r>
      <w:r>
        <w:rPr>
          <w:spacing w:val="-7"/>
          <w:sz w:val="20"/>
        </w:rPr>
        <w:t> </w:t>
      </w:r>
      <w:r>
        <w:rPr>
          <w:sz w:val="20"/>
        </w:rPr>
        <w:t>access:</w:t>
      </w:r>
      <w:r>
        <w:rPr>
          <w:spacing w:val="-7"/>
          <w:sz w:val="20"/>
        </w:rPr>
        <w:t> </w:t>
      </w:r>
      <w:r>
        <w:rPr>
          <w:spacing w:val="-2"/>
          <w:sz w:val="20"/>
        </w:rPr>
        <w:t>09.09.2022).</w:t>
      </w:r>
    </w:p>
    <w:p>
      <w:pPr>
        <w:pStyle w:val="ListParagraph"/>
        <w:numPr>
          <w:ilvl w:val="0"/>
          <w:numId w:val="1"/>
        </w:numPr>
        <w:tabs>
          <w:tab w:pos="427" w:val="left" w:leader="none"/>
          <w:tab w:pos="429" w:val="left" w:leader="none"/>
        </w:tabs>
        <w:spacing w:line="240" w:lineRule="auto" w:before="0" w:after="0"/>
        <w:ind w:left="429" w:right="137" w:hanging="428"/>
        <w:jc w:val="both"/>
        <w:rPr>
          <w:sz w:val="20"/>
        </w:rPr>
      </w:pPr>
      <w:r>
        <w:rPr>
          <w:sz w:val="20"/>
        </w:rPr>
        <w:t>Wysokińska Z. The “New” environmental policy of the European Union: a path to development of a circular economy and mitigation of the negative effects of climate change. </w:t>
      </w:r>
      <w:r>
        <w:rPr>
          <w:i/>
          <w:sz w:val="20"/>
        </w:rPr>
        <w:t>Comparative Economic Research. </w:t>
      </w:r>
      <w:r>
        <w:rPr>
          <w:sz w:val="20"/>
        </w:rPr>
        <w:t>2016. 19(2). P. 57‒73.</w:t>
      </w:r>
    </w:p>
    <w:p>
      <w:pPr>
        <w:pStyle w:val="ListParagraph"/>
        <w:numPr>
          <w:ilvl w:val="0"/>
          <w:numId w:val="1"/>
        </w:numPr>
        <w:tabs>
          <w:tab w:pos="427" w:val="left" w:leader="none"/>
          <w:tab w:pos="429" w:val="left" w:leader="none"/>
        </w:tabs>
        <w:spacing w:line="240" w:lineRule="auto" w:before="1" w:after="0"/>
        <w:ind w:left="429" w:right="140" w:hanging="428"/>
        <w:jc w:val="left"/>
        <w:rPr>
          <w:sz w:val="20"/>
        </w:rPr>
      </w:pPr>
      <w:r>
        <w:rPr>
          <w:sz w:val="20"/>
        </w:rPr>
        <w:t>Zostań</w:t>
      </w:r>
      <w:r>
        <w:rPr>
          <w:spacing w:val="80"/>
          <w:sz w:val="20"/>
        </w:rPr>
        <w:t> </w:t>
      </w:r>
      <w:r>
        <w:rPr>
          <w:sz w:val="20"/>
        </w:rPr>
        <w:t>specjalistą</w:t>
      </w:r>
      <w:r>
        <w:rPr>
          <w:spacing w:val="80"/>
          <w:sz w:val="20"/>
        </w:rPr>
        <w:t> </w:t>
      </w:r>
      <w:r>
        <w:rPr>
          <w:sz w:val="20"/>
        </w:rPr>
        <w:t>od</w:t>
      </w:r>
      <w:r>
        <w:rPr>
          <w:spacing w:val="80"/>
          <w:sz w:val="20"/>
        </w:rPr>
        <w:t> </w:t>
      </w:r>
      <w:r>
        <w:rPr>
          <w:sz w:val="20"/>
        </w:rPr>
        <w:t>innowacji</w:t>
      </w:r>
      <w:r>
        <w:rPr>
          <w:spacing w:val="80"/>
          <w:sz w:val="20"/>
        </w:rPr>
        <w:t> </w:t>
      </w:r>
      <w:r>
        <w:rPr>
          <w:sz w:val="20"/>
        </w:rPr>
        <w:t>w</w:t>
      </w:r>
      <w:r>
        <w:rPr>
          <w:spacing w:val="80"/>
          <w:sz w:val="20"/>
        </w:rPr>
        <w:t> </w:t>
      </w:r>
      <w:r>
        <w:rPr>
          <w:sz w:val="20"/>
        </w:rPr>
        <w:t>ochronie</w:t>
      </w:r>
      <w:r>
        <w:rPr>
          <w:spacing w:val="80"/>
          <w:sz w:val="20"/>
        </w:rPr>
        <w:t> </w:t>
      </w:r>
      <w:r>
        <w:rPr>
          <w:sz w:val="20"/>
        </w:rPr>
        <w:t>klimatu</w:t>
      </w:r>
      <w:r>
        <w:rPr>
          <w:spacing w:val="80"/>
          <w:sz w:val="20"/>
        </w:rPr>
        <w:t> </w:t>
      </w:r>
      <w:r>
        <w:rPr>
          <w:sz w:val="20"/>
        </w:rPr>
        <w:t>i</w:t>
      </w:r>
      <w:r>
        <w:rPr>
          <w:spacing w:val="80"/>
          <w:sz w:val="20"/>
        </w:rPr>
        <w:t> </w:t>
      </w:r>
      <w:r>
        <w:rPr>
          <w:sz w:val="20"/>
        </w:rPr>
        <w:t>gospodarce</w:t>
      </w:r>
      <w:r>
        <w:rPr>
          <w:spacing w:val="80"/>
          <w:sz w:val="20"/>
        </w:rPr>
        <w:t> </w:t>
      </w:r>
      <w:r>
        <w:rPr>
          <w:sz w:val="20"/>
        </w:rPr>
        <w:t>surowcami.</w:t>
      </w:r>
      <w:r>
        <w:rPr>
          <w:spacing w:val="80"/>
          <w:sz w:val="20"/>
        </w:rPr>
        <w:t> </w:t>
      </w:r>
      <w:r>
        <w:rPr>
          <w:sz w:val="20"/>
        </w:rPr>
        <w:t>URL:</w:t>
      </w:r>
      <w:r>
        <w:rPr>
          <w:spacing w:val="80"/>
          <w:sz w:val="20"/>
        </w:rPr>
        <w:t> </w:t>
      </w:r>
      <w:hyperlink r:id="rId14">
        <w:r>
          <w:rPr>
            <w:sz w:val="20"/>
          </w:rPr>
          <w:t>https://pwr.</w:t>
        </w:r>
      </w:hyperlink>
      <w:r>
        <w:rPr>
          <w:sz w:val="20"/>
        </w:rPr>
        <w:t> </w:t>
      </w:r>
      <w:hyperlink r:id="rId14">
        <w:r>
          <w:rPr>
            <w:spacing w:val="-2"/>
            <w:sz w:val="20"/>
          </w:rPr>
          <w:t>edu.pl/uczelnia/aktualnosci/zostan-specjalista-od-innowacji-w-ochronie-klimatu-i-gospodarce-surowcami-</w:t>
        </w:r>
      </w:hyperlink>
      <w:r>
        <w:rPr>
          <w:spacing w:val="-2"/>
          <w:sz w:val="20"/>
        </w:rPr>
        <w:t> </w:t>
      </w:r>
      <w:hyperlink r:id="rId14">
        <w:r>
          <w:rPr>
            <w:sz w:val="20"/>
          </w:rPr>
          <w:t>12469.html</w:t>
        </w:r>
      </w:hyperlink>
      <w:r>
        <w:rPr>
          <w:sz w:val="20"/>
        </w:rPr>
        <w:t> (date of access: 09.09.2022).</w:t>
      </w:r>
    </w:p>
    <w:p>
      <w:pPr>
        <w:pStyle w:val="BodyText"/>
        <w:spacing w:before="44"/>
        <w:ind w:left="0" w:firstLine="0"/>
        <w:jc w:val="left"/>
        <w:rPr>
          <w:sz w:val="20"/>
        </w:rPr>
      </w:pPr>
    </w:p>
    <w:p>
      <w:pPr>
        <w:pStyle w:val="Heading1"/>
        <w:spacing w:before="0"/>
        <w:ind w:right="139"/>
      </w:pPr>
      <w:r>
        <w:rPr>
          <w:spacing w:val="-2"/>
        </w:rPr>
        <w:t>REFERENCES</w:t>
      </w:r>
    </w:p>
    <w:p>
      <w:pPr>
        <w:pStyle w:val="ListParagraph"/>
        <w:numPr>
          <w:ilvl w:val="0"/>
          <w:numId w:val="2"/>
        </w:numPr>
        <w:tabs>
          <w:tab w:pos="427" w:val="left" w:leader="none"/>
          <w:tab w:pos="429" w:val="left" w:leader="none"/>
        </w:tabs>
        <w:spacing w:line="240" w:lineRule="auto" w:before="1" w:after="0"/>
        <w:ind w:left="429" w:right="135" w:hanging="428"/>
        <w:jc w:val="both"/>
        <w:rPr>
          <w:sz w:val="20"/>
        </w:rPr>
      </w:pPr>
      <w:r>
        <w:rPr>
          <w:sz w:val="20"/>
        </w:rPr>
        <w:t>Proiekt vyshcha osvita (2021). URL: </w:t>
      </w:r>
      <w:hyperlink r:id="rId15">
        <w:r>
          <w:rPr>
            <w:sz w:val="20"/>
          </w:rPr>
          <w:t>https://mon.gov.ua/ua/news/proyekt-visha-osvita-ukrayini-she-8-</w:t>
        </w:r>
      </w:hyperlink>
      <w:r>
        <w:rPr>
          <w:sz w:val="20"/>
        </w:rPr>
        <w:t> </w:t>
      </w:r>
      <w:hyperlink r:id="rId15">
        <w:r>
          <w:rPr>
            <w:sz w:val="20"/>
          </w:rPr>
          <w:t>universitetiv-doluchilosya-do-zahodiv-z-energoefektivnosti</w:t>
        </w:r>
      </w:hyperlink>
      <w:r>
        <w:rPr>
          <w:sz w:val="20"/>
        </w:rPr>
        <w:t> [in Ukrainian].</w:t>
      </w:r>
    </w:p>
    <w:p>
      <w:pPr>
        <w:pStyle w:val="ListParagraph"/>
        <w:numPr>
          <w:ilvl w:val="0"/>
          <w:numId w:val="2"/>
        </w:numPr>
        <w:tabs>
          <w:tab w:pos="427" w:val="left" w:leader="none"/>
        </w:tabs>
        <w:spacing w:line="240" w:lineRule="auto" w:before="1" w:after="0"/>
        <w:ind w:left="427" w:right="0" w:hanging="426"/>
        <w:jc w:val="both"/>
        <w:rPr>
          <w:sz w:val="20"/>
        </w:rPr>
      </w:pPr>
      <w:r>
        <w:rPr>
          <w:sz w:val="20"/>
        </w:rPr>
        <w:t>Bleaney,</w:t>
      </w:r>
      <w:r>
        <w:rPr>
          <w:spacing w:val="23"/>
          <w:sz w:val="20"/>
        </w:rPr>
        <w:t> </w:t>
      </w:r>
      <w:r>
        <w:rPr>
          <w:sz w:val="20"/>
        </w:rPr>
        <w:t>M.,</w:t>
      </w:r>
      <w:r>
        <w:rPr>
          <w:spacing w:val="24"/>
          <w:sz w:val="20"/>
        </w:rPr>
        <w:t> </w:t>
      </w:r>
      <w:r>
        <w:rPr>
          <w:sz w:val="20"/>
        </w:rPr>
        <w:t>Binks,</w:t>
      </w:r>
      <w:r>
        <w:rPr>
          <w:spacing w:val="24"/>
          <w:sz w:val="20"/>
        </w:rPr>
        <w:t> </w:t>
      </w:r>
      <w:r>
        <w:rPr>
          <w:sz w:val="20"/>
        </w:rPr>
        <w:t>M.</w:t>
      </w:r>
      <w:r>
        <w:rPr>
          <w:spacing w:val="24"/>
          <w:sz w:val="20"/>
        </w:rPr>
        <w:t> </w:t>
      </w:r>
      <w:r>
        <w:rPr>
          <w:sz w:val="20"/>
        </w:rPr>
        <w:t>Greenaway,</w:t>
      </w:r>
      <w:r>
        <w:rPr>
          <w:spacing w:val="24"/>
          <w:sz w:val="20"/>
        </w:rPr>
        <w:t> </w:t>
      </w:r>
      <w:r>
        <w:rPr>
          <w:sz w:val="20"/>
        </w:rPr>
        <w:t>D.</w:t>
      </w:r>
      <w:r>
        <w:rPr>
          <w:spacing w:val="24"/>
          <w:sz w:val="20"/>
        </w:rPr>
        <w:t> </w:t>
      </w:r>
      <w:r>
        <w:rPr>
          <w:sz w:val="20"/>
        </w:rPr>
        <w:t>et</w:t>
      </w:r>
      <w:r>
        <w:rPr>
          <w:spacing w:val="23"/>
          <w:sz w:val="20"/>
        </w:rPr>
        <w:t> </w:t>
      </w:r>
      <w:r>
        <w:rPr>
          <w:sz w:val="20"/>
        </w:rPr>
        <w:t>al.</w:t>
      </w:r>
      <w:r>
        <w:rPr>
          <w:spacing w:val="23"/>
          <w:sz w:val="20"/>
        </w:rPr>
        <w:t> </w:t>
      </w:r>
      <w:r>
        <w:rPr>
          <w:sz w:val="20"/>
        </w:rPr>
        <w:t>(1992).</w:t>
      </w:r>
      <w:r>
        <w:rPr>
          <w:spacing w:val="24"/>
          <w:sz w:val="20"/>
        </w:rPr>
        <w:t> </w:t>
      </w:r>
      <w:r>
        <w:rPr>
          <w:sz w:val="20"/>
        </w:rPr>
        <w:t>What</w:t>
      </w:r>
      <w:r>
        <w:rPr>
          <w:spacing w:val="23"/>
          <w:sz w:val="20"/>
        </w:rPr>
        <w:t> </w:t>
      </w:r>
      <w:r>
        <w:rPr>
          <w:sz w:val="20"/>
        </w:rPr>
        <w:t>does</w:t>
      </w:r>
      <w:r>
        <w:rPr>
          <w:spacing w:val="23"/>
          <w:sz w:val="20"/>
        </w:rPr>
        <w:t> </w:t>
      </w:r>
      <w:r>
        <w:rPr>
          <w:sz w:val="20"/>
        </w:rPr>
        <w:t>a</w:t>
      </w:r>
      <w:r>
        <w:rPr>
          <w:spacing w:val="23"/>
          <w:sz w:val="20"/>
        </w:rPr>
        <w:t> </w:t>
      </w:r>
      <w:r>
        <w:rPr>
          <w:sz w:val="20"/>
        </w:rPr>
        <w:t>university</w:t>
      </w:r>
      <w:r>
        <w:rPr>
          <w:spacing w:val="24"/>
          <w:sz w:val="20"/>
        </w:rPr>
        <w:t> </w:t>
      </w:r>
      <w:r>
        <w:rPr>
          <w:sz w:val="20"/>
        </w:rPr>
        <w:t>add</w:t>
      </w:r>
      <w:r>
        <w:rPr>
          <w:spacing w:val="24"/>
          <w:sz w:val="20"/>
        </w:rPr>
        <w:t> </w:t>
      </w:r>
      <w:r>
        <w:rPr>
          <w:sz w:val="20"/>
        </w:rPr>
        <w:t>to</w:t>
      </w:r>
      <w:r>
        <w:rPr>
          <w:spacing w:val="23"/>
          <w:sz w:val="20"/>
        </w:rPr>
        <w:t> </w:t>
      </w:r>
      <w:r>
        <w:rPr>
          <w:sz w:val="20"/>
        </w:rPr>
        <w:t>its</w:t>
      </w:r>
      <w:r>
        <w:rPr>
          <w:spacing w:val="20"/>
          <w:sz w:val="20"/>
        </w:rPr>
        <w:t> </w:t>
      </w:r>
      <w:r>
        <w:rPr>
          <w:sz w:val="20"/>
        </w:rPr>
        <w:t>local</w:t>
      </w:r>
      <w:r>
        <w:rPr>
          <w:spacing w:val="23"/>
          <w:sz w:val="20"/>
        </w:rPr>
        <w:t> </w:t>
      </w:r>
      <w:r>
        <w:rPr>
          <w:spacing w:val="-2"/>
          <w:sz w:val="20"/>
        </w:rPr>
        <w:t>economy?</w:t>
      </w:r>
    </w:p>
    <w:p>
      <w:pPr>
        <w:spacing w:before="1"/>
        <w:ind w:left="429" w:right="0" w:firstLine="0"/>
        <w:jc w:val="both"/>
        <w:rPr>
          <w:sz w:val="20"/>
        </w:rPr>
      </w:pPr>
      <w:r>
        <w:rPr>
          <w:i/>
          <w:sz w:val="20"/>
        </w:rPr>
        <w:t>Applied</w:t>
      </w:r>
      <w:r>
        <w:rPr>
          <w:i/>
          <w:spacing w:val="-3"/>
          <w:sz w:val="20"/>
        </w:rPr>
        <w:t> </w:t>
      </w:r>
      <w:r>
        <w:rPr>
          <w:i/>
          <w:sz w:val="20"/>
        </w:rPr>
        <w:t>Economics</w:t>
      </w:r>
      <w:r>
        <w:rPr>
          <w:sz w:val="20"/>
        </w:rPr>
        <w:t>,</w:t>
      </w:r>
      <w:r>
        <w:rPr>
          <w:spacing w:val="-4"/>
          <w:sz w:val="20"/>
        </w:rPr>
        <w:t> </w:t>
      </w:r>
      <w:r>
        <w:rPr>
          <w:sz w:val="20"/>
        </w:rPr>
        <w:t>24,</w:t>
      </w:r>
      <w:r>
        <w:rPr>
          <w:spacing w:val="-6"/>
          <w:sz w:val="20"/>
        </w:rPr>
        <w:t> </w:t>
      </w:r>
      <w:r>
        <w:rPr>
          <w:spacing w:val="-2"/>
          <w:sz w:val="20"/>
        </w:rPr>
        <w:t>305–311.</w:t>
      </w:r>
    </w:p>
    <w:p>
      <w:pPr>
        <w:pStyle w:val="ListParagraph"/>
        <w:numPr>
          <w:ilvl w:val="0"/>
          <w:numId w:val="2"/>
        </w:numPr>
        <w:tabs>
          <w:tab w:pos="427" w:val="left" w:leader="none"/>
        </w:tabs>
        <w:spacing w:line="229" w:lineRule="exact" w:before="1" w:after="0"/>
        <w:ind w:left="427" w:right="0" w:hanging="426"/>
        <w:jc w:val="both"/>
        <w:rPr>
          <w:sz w:val="20"/>
        </w:rPr>
      </w:pPr>
      <w:r>
        <w:rPr>
          <w:sz w:val="20"/>
        </w:rPr>
        <w:t>Czym</w:t>
      </w:r>
      <w:r>
        <w:rPr>
          <w:spacing w:val="-6"/>
          <w:sz w:val="20"/>
        </w:rPr>
        <w:t> </w:t>
      </w:r>
      <w:r>
        <w:rPr>
          <w:sz w:val="20"/>
        </w:rPr>
        <w:t>jest</w:t>
      </w:r>
      <w:r>
        <w:rPr>
          <w:spacing w:val="-6"/>
          <w:sz w:val="20"/>
        </w:rPr>
        <w:t> </w:t>
      </w:r>
      <w:r>
        <w:rPr>
          <w:sz w:val="20"/>
        </w:rPr>
        <w:t>GOZ</w:t>
      </w:r>
      <w:r>
        <w:rPr>
          <w:spacing w:val="-5"/>
          <w:sz w:val="20"/>
        </w:rPr>
        <w:t> </w:t>
      </w:r>
      <w:r>
        <w:rPr>
          <w:sz w:val="20"/>
        </w:rPr>
        <w:t>[What</w:t>
      </w:r>
      <w:r>
        <w:rPr>
          <w:spacing w:val="-6"/>
          <w:sz w:val="20"/>
        </w:rPr>
        <w:t> </w:t>
      </w:r>
      <w:r>
        <w:rPr>
          <w:sz w:val="20"/>
        </w:rPr>
        <w:t>is</w:t>
      </w:r>
      <w:r>
        <w:rPr>
          <w:spacing w:val="-4"/>
          <w:sz w:val="20"/>
        </w:rPr>
        <w:t> </w:t>
      </w:r>
      <w:r>
        <w:rPr>
          <w:sz w:val="20"/>
        </w:rPr>
        <w:t>CE]?</w:t>
      </w:r>
      <w:r>
        <w:rPr>
          <w:spacing w:val="-6"/>
          <w:sz w:val="20"/>
        </w:rPr>
        <w:t> </w:t>
      </w:r>
      <w:r>
        <w:rPr>
          <w:sz w:val="20"/>
        </w:rPr>
        <w:t>URL:</w:t>
      </w:r>
      <w:r>
        <w:rPr>
          <w:spacing w:val="-6"/>
          <w:sz w:val="20"/>
        </w:rPr>
        <w:t> </w:t>
      </w:r>
      <w:hyperlink r:id="rId13">
        <w:r>
          <w:rPr>
            <w:sz w:val="20"/>
          </w:rPr>
          <w:t>https://gozwpraktyce.pl/czym-jest-goz/</w:t>
        </w:r>
      </w:hyperlink>
      <w:r>
        <w:rPr>
          <w:spacing w:val="-5"/>
          <w:sz w:val="20"/>
        </w:rPr>
        <w:t> </w:t>
      </w:r>
      <w:r>
        <w:rPr>
          <w:sz w:val="20"/>
        </w:rPr>
        <w:t>[in</w:t>
      </w:r>
      <w:r>
        <w:rPr>
          <w:spacing w:val="-8"/>
          <w:sz w:val="20"/>
        </w:rPr>
        <w:t> </w:t>
      </w:r>
      <w:r>
        <w:rPr>
          <w:spacing w:val="-2"/>
          <w:sz w:val="20"/>
        </w:rPr>
        <w:t>Polish].</w:t>
      </w:r>
    </w:p>
    <w:p>
      <w:pPr>
        <w:pStyle w:val="ListParagraph"/>
        <w:numPr>
          <w:ilvl w:val="0"/>
          <w:numId w:val="2"/>
        </w:numPr>
        <w:tabs>
          <w:tab w:pos="427" w:val="left" w:leader="none"/>
          <w:tab w:pos="429" w:val="left" w:leader="none"/>
        </w:tabs>
        <w:spacing w:line="240" w:lineRule="auto" w:before="0" w:after="0"/>
        <w:ind w:left="429" w:right="135" w:hanging="428"/>
        <w:jc w:val="both"/>
        <w:rPr>
          <w:sz w:val="20"/>
        </w:rPr>
      </w:pPr>
      <w:r>
        <w:rPr>
          <w:sz w:val="20"/>
        </w:rPr>
        <w:t>Gospodarka o obiegu zamkniętym (GOZ) ‒ Słownik ochrony środowiska [Circular economy (circular economy) ‒ Dictionary of environmental protection]. URL: </w:t>
      </w:r>
      <w:hyperlink r:id="rId12">
        <w:r>
          <w:rPr>
            <w:sz w:val="20"/>
          </w:rPr>
          <w:t>https://www.teraz-srodowisko.pl/slownik-</w:t>
        </w:r>
      </w:hyperlink>
      <w:r>
        <w:rPr>
          <w:sz w:val="20"/>
        </w:rPr>
        <w:t> </w:t>
      </w:r>
      <w:hyperlink r:id="rId12">
        <w:r>
          <w:rPr>
            <w:sz w:val="20"/>
          </w:rPr>
          <w:t>ochrona-srodowiska/definicja/goz.html</w:t>
        </w:r>
      </w:hyperlink>
      <w:r>
        <w:rPr>
          <w:sz w:val="20"/>
        </w:rPr>
        <w:t> [in Polish].</w:t>
      </w:r>
    </w:p>
    <w:p>
      <w:pPr>
        <w:pStyle w:val="ListParagraph"/>
        <w:numPr>
          <w:ilvl w:val="0"/>
          <w:numId w:val="2"/>
        </w:numPr>
        <w:tabs>
          <w:tab w:pos="427" w:val="left" w:leader="none"/>
          <w:tab w:pos="429" w:val="left" w:leader="none"/>
        </w:tabs>
        <w:spacing w:line="240" w:lineRule="auto" w:before="0" w:after="0"/>
        <w:ind w:left="429" w:right="137" w:hanging="428"/>
        <w:jc w:val="both"/>
        <w:rPr>
          <w:sz w:val="20"/>
        </w:rPr>
      </w:pPr>
      <w:r>
        <w:rPr>
          <w:sz w:val="20"/>
        </w:rPr>
        <w:t>Gospodarka o obiegu zamkniętym i czystsza produkcja w praktyce [Circular economy and cleaner production in practice] URL: </w:t>
      </w:r>
      <w:hyperlink r:id="rId16">
        <w:r>
          <w:rPr>
            <w:sz w:val="20"/>
          </w:rPr>
          <w:t>https://www.polsl.pl/rm1/gospodarka-o-obiegu-zamknietym-i-czystsza-</w:t>
        </w:r>
      </w:hyperlink>
      <w:r>
        <w:rPr>
          <w:sz w:val="20"/>
        </w:rPr>
        <w:t> </w:t>
      </w:r>
      <w:hyperlink r:id="rId16">
        <w:r>
          <w:rPr>
            <w:sz w:val="20"/>
          </w:rPr>
          <w:t>produkcja-w-praktyce/</w:t>
        </w:r>
      </w:hyperlink>
      <w:r>
        <w:rPr>
          <w:sz w:val="20"/>
        </w:rPr>
        <w:t> [in Polish].</w:t>
      </w:r>
    </w:p>
    <w:p>
      <w:pPr>
        <w:pStyle w:val="ListParagraph"/>
        <w:numPr>
          <w:ilvl w:val="0"/>
          <w:numId w:val="2"/>
        </w:numPr>
        <w:tabs>
          <w:tab w:pos="427" w:val="left" w:leader="none"/>
          <w:tab w:pos="429" w:val="left" w:leader="none"/>
        </w:tabs>
        <w:spacing w:line="240" w:lineRule="auto" w:before="0" w:after="0"/>
        <w:ind w:left="429" w:right="149" w:hanging="428"/>
        <w:jc w:val="both"/>
        <w:rPr>
          <w:sz w:val="20"/>
        </w:rPr>
      </w:pPr>
      <w:r>
        <w:rPr>
          <w:sz w:val="20"/>
        </w:rPr>
        <w:t>Gospodarka o obiegu zamkniętym w polityce i badaniach naukowych [Circular economy in politics and research ] (2019). J. Kulczycka (Ed.). IGSMiE PAN. Kraków: IGSMiE PAN Wyd. [in Polish].</w:t>
      </w:r>
    </w:p>
    <w:p>
      <w:pPr>
        <w:pStyle w:val="ListParagraph"/>
        <w:spacing w:after="0" w:line="240" w:lineRule="auto"/>
        <w:jc w:val="both"/>
        <w:rPr>
          <w:sz w:val="20"/>
        </w:rPr>
        <w:sectPr>
          <w:pgSz w:w="11910" w:h="16840"/>
          <w:pgMar w:header="986" w:footer="1777" w:top="1900" w:bottom="1960" w:left="1417" w:right="1275"/>
        </w:sectPr>
      </w:pPr>
    </w:p>
    <w:p>
      <w:pPr>
        <w:pStyle w:val="ListParagraph"/>
        <w:numPr>
          <w:ilvl w:val="0"/>
          <w:numId w:val="2"/>
        </w:numPr>
        <w:tabs>
          <w:tab w:pos="429" w:val="left" w:leader="none"/>
        </w:tabs>
        <w:spacing w:line="240" w:lineRule="auto" w:before="83" w:after="0"/>
        <w:ind w:left="429" w:right="145" w:hanging="428"/>
        <w:jc w:val="left"/>
        <w:rPr>
          <w:sz w:val="20"/>
        </w:rPr>
      </w:pPr>
      <w:r>
        <w:rPr>
          <w:sz w:val="20"/>
        </w:rPr>
        <w:t>Hu,</w:t>
      </w:r>
      <w:r>
        <w:rPr>
          <w:spacing w:val="40"/>
          <w:sz w:val="20"/>
        </w:rPr>
        <w:t> </w:t>
      </w:r>
      <w:r>
        <w:rPr>
          <w:sz w:val="20"/>
        </w:rPr>
        <w:t>B.,</w:t>
      </w:r>
      <w:r>
        <w:rPr>
          <w:spacing w:val="40"/>
          <w:sz w:val="20"/>
        </w:rPr>
        <w:t> </w:t>
      </w:r>
      <w:r>
        <w:rPr>
          <w:sz w:val="20"/>
        </w:rPr>
        <w:t>Ji,</w:t>
      </w:r>
      <w:r>
        <w:rPr>
          <w:spacing w:val="40"/>
          <w:sz w:val="20"/>
        </w:rPr>
        <w:t> </w:t>
      </w:r>
      <w:r>
        <w:rPr>
          <w:sz w:val="20"/>
        </w:rPr>
        <w:t>B.</w:t>
      </w:r>
      <w:r>
        <w:rPr>
          <w:spacing w:val="40"/>
          <w:sz w:val="20"/>
        </w:rPr>
        <w:t> </w:t>
      </w:r>
      <w:r>
        <w:rPr>
          <w:sz w:val="20"/>
        </w:rPr>
        <w:t>(2017).</w:t>
      </w:r>
      <w:r>
        <w:rPr>
          <w:spacing w:val="40"/>
          <w:sz w:val="20"/>
        </w:rPr>
        <w:t> </w:t>
      </w:r>
      <w:r>
        <w:rPr>
          <w:sz w:val="20"/>
        </w:rPr>
        <w:t>Current</w:t>
      </w:r>
      <w:r>
        <w:rPr>
          <w:spacing w:val="40"/>
          <w:sz w:val="20"/>
        </w:rPr>
        <w:t> </w:t>
      </w:r>
      <w:r>
        <w:rPr>
          <w:sz w:val="20"/>
        </w:rPr>
        <w:t>situation</w:t>
      </w:r>
      <w:r>
        <w:rPr>
          <w:spacing w:val="40"/>
          <w:sz w:val="20"/>
        </w:rPr>
        <w:t> </w:t>
      </w:r>
      <w:r>
        <w:rPr>
          <w:sz w:val="20"/>
        </w:rPr>
        <w:t>of</w:t>
      </w:r>
      <w:r>
        <w:rPr>
          <w:spacing w:val="40"/>
          <w:sz w:val="20"/>
        </w:rPr>
        <w:t> </w:t>
      </w:r>
      <w:r>
        <w:rPr>
          <w:sz w:val="20"/>
        </w:rPr>
        <w:t>American</w:t>
      </w:r>
      <w:r>
        <w:rPr>
          <w:spacing w:val="40"/>
          <w:sz w:val="20"/>
        </w:rPr>
        <w:t> </w:t>
      </w:r>
      <w:r>
        <w:rPr>
          <w:sz w:val="20"/>
        </w:rPr>
        <w:t>circular</w:t>
      </w:r>
      <w:r>
        <w:rPr>
          <w:spacing w:val="40"/>
          <w:sz w:val="20"/>
        </w:rPr>
        <w:t> </w:t>
      </w:r>
      <w:r>
        <w:rPr>
          <w:sz w:val="20"/>
        </w:rPr>
        <w:t>economy</w:t>
      </w:r>
      <w:r>
        <w:rPr>
          <w:spacing w:val="40"/>
          <w:sz w:val="20"/>
        </w:rPr>
        <w:t> </w:t>
      </w:r>
      <w:r>
        <w:rPr>
          <w:sz w:val="20"/>
        </w:rPr>
        <w:t>standard</w:t>
      </w:r>
      <w:r>
        <w:rPr>
          <w:spacing w:val="40"/>
          <w:sz w:val="20"/>
        </w:rPr>
        <w:t> </w:t>
      </w:r>
      <w:r>
        <w:rPr>
          <w:sz w:val="20"/>
        </w:rPr>
        <w:t>formulation</w:t>
      </w:r>
      <w:r>
        <w:rPr>
          <w:spacing w:val="40"/>
          <w:sz w:val="20"/>
        </w:rPr>
        <w:t> </w:t>
      </w:r>
      <w:r>
        <w:rPr>
          <w:sz w:val="20"/>
        </w:rPr>
        <w:t>and</w:t>
      </w:r>
      <w:r>
        <w:rPr>
          <w:spacing w:val="40"/>
          <w:sz w:val="20"/>
        </w:rPr>
        <w:t> </w:t>
      </w:r>
      <w:r>
        <w:rPr>
          <w:sz w:val="20"/>
        </w:rPr>
        <w:t>its enlightenment to China. </w:t>
      </w:r>
      <w:r>
        <w:rPr>
          <w:i/>
          <w:sz w:val="20"/>
        </w:rPr>
        <w:t>Value Engineering, 36(31), 233‒237</w:t>
      </w:r>
      <w:r>
        <w:rPr>
          <w:sz w:val="20"/>
        </w:rPr>
        <w:t>.</w:t>
      </w:r>
    </w:p>
    <w:p>
      <w:pPr>
        <w:pStyle w:val="ListParagraph"/>
        <w:numPr>
          <w:ilvl w:val="0"/>
          <w:numId w:val="2"/>
        </w:numPr>
        <w:tabs>
          <w:tab w:pos="429" w:val="left" w:leader="none"/>
        </w:tabs>
        <w:spacing w:line="240" w:lineRule="auto" w:before="1" w:after="0"/>
        <w:ind w:left="429" w:right="138" w:hanging="428"/>
        <w:jc w:val="left"/>
        <w:rPr>
          <w:i/>
          <w:sz w:val="20"/>
        </w:rPr>
      </w:pPr>
      <w:r>
        <w:rPr>
          <w:sz w:val="20"/>
        </w:rPr>
        <w:t>Liu, Q., Du, X. (2019). Experience discussion on Japan’s circular economy development model.</w:t>
      </w:r>
      <w:r>
        <w:rPr>
          <w:spacing w:val="25"/>
          <w:sz w:val="20"/>
        </w:rPr>
        <w:t> </w:t>
      </w:r>
      <w:r>
        <w:rPr>
          <w:i/>
          <w:sz w:val="20"/>
        </w:rPr>
        <w:t>Modern</w:t>
      </w:r>
      <w:r>
        <w:rPr>
          <w:i/>
          <w:spacing w:val="40"/>
          <w:sz w:val="20"/>
        </w:rPr>
        <w:t> </w:t>
      </w:r>
      <w:r>
        <w:rPr>
          <w:i/>
          <w:sz w:val="20"/>
        </w:rPr>
        <w:t>Business, 6, 182‒183.</w:t>
      </w:r>
    </w:p>
    <w:p>
      <w:pPr>
        <w:pStyle w:val="ListParagraph"/>
        <w:numPr>
          <w:ilvl w:val="0"/>
          <w:numId w:val="2"/>
        </w:numPr>
        <w:tabs>
          <w:tab w:pos="429" w:val="left" w:leader="none"/>
        </w:tabs>
        <w:spacing w:line="240" w:lineRule="auto" w:before="0" w:after="0"/>
        <w:ind w:left="429" w:right="144" w:hanging="428"/>
        <w:jc w:val="left"/>
        <w:rPr>
          <w:sz w:val="20"/>
        </w:rPr>
      </w:pPr>
      <w:r>
        <w:rPr>
          <w:sz w:val="20"/>
        </w:rPr>
        <w:t>Murphy,</w:t>
      </w:r>
      <w:r>
        <w:rPr>
          <w:spacing w:val="40"/>
          <w:sz w:val="20"/>
        </w:rPr>
        <w:t> </w:t>
      </w:r>
      <w:r>
        <w:rPr>
          <w:sz w:val="20"/>
        </w:rPr>
        <w:t>T.,</w:t>
      </w:r>
      <w:r>
        <w:rPr>
          <w:spacing w:val="40"/>
          <w:sz w:val="20"/>
        </w:rPr>
        <w:t> </w:t>
      </w:r>
      <w:r>
        <w:rPr>
          <w:sz w:val="20"/>
        </w:rPr>
        <w:t>O’Brien,</w:t>
      </w:r>
      <w:r>
        <w:rPr>
          <w:spacing w:val="40"/>
          <w:sz w:val="20"/>
        </w:rPr>
        <w:t> </w:t>
      </w:r>
      <w:r>
        <w:rPr>
          <w:sz w:val="20"/>
        </w:rPr>
        <w:t>W.</w:t>
      </w:r>
      <w:r>
        <w:rPr>
          <w:spacing w:val="40"/>
          <w:sz w:val="20"/>
        </w:rPr>
        <w:t> </w:t>
      </w:r>
      <w:r>
        <w:rPr>
          <w:sz w:val="20"/>
        </w:rPr>
        <w:t>A</w:t>
      </w:r>
      <w:r>
        <w:rPr>
          <w:spacing w:val="40"/>
          <w:sz w:val="20"/>
        </w:rPr>
        <w:t> </w:t>
      </w:r>
      <w:r>
        <w:rPr>
          <w:sz w:val="20"/>
        </w:rPr>
        <w:t>(2014).</w:t>
      </w:r>
      <w:r>
        <w:rPr>
          <w:spacing w:val="40"/>
          <w:sz w:val="20"/>
        </w:rPr>
        <w:t> </w:t>
      </w:r>
      <w:r>
        <w:rPr>
          <w:sz w:val="20"/>
        </w:rPr>
        <w:t>Strategic</w:t>
      </w:r>
      <w:r>
        <w:rPr>
          <w:spacing w:val="40"/>
          <w:sz w:val="20"/>
        </w:rPr>
        <w:t> </w:t>
      </w:r>
      <w:r>
        <w:rPr>
          <w:sz w:val="20"/>
        </w:rPr>
        <w:t>decision</w:t>
      </w:r>
      <w:r>
        <w:rPr>
          <w:spacing w:val="40"/>
          <w:sz w:val="20"/>
        </w:rPr>
        <w:t> </w:t>
      </w:r>
      <w:r>
        <w:rPr>
          <w:sz w:val="20"/>
        </w:rPr>
        <w:t>model</w:t>
      </w:r>
      <w:r>
        <w:rPr>
          <w:spacing w:val="40"/>
          <w:sz w:val="20"/>
        </w:rPr>
        <w:t> </w:t>
      </w:r>
      <w:r>
        <w:rPr>
          <w:sz w:val="20"/>
        </w:rPr>
        <w:t>for</w:t>
      </w:r>
      <w:r>
        <w:rPr>
          <w:spacing w:val="40"/>
          <w:sz w:val="20"/>
        </w:rPr>
        <w:t> </w:t>
      </w:r>
      <w:r>
        <w:rPr>
          <w:sz w:val="20"/>
        </w:rPr>
        <w:t>evaluating</w:t>
      </w:r>
      <w:r>
        <w:rPr>
          <w:spacing w:val="40"/>
          <w:sz w:val="20"/>
        </w:rPr>
        <w:t> </w:t>
      </w:r>
      <w:r>
        <w:rPr>
          <w:sz w:val="20"/>
        </w:rPr>
        <w:t>college</w:t>
      </w:r>
      <w:r>
        <w:rPr>
          <w:spacing w:val="40"/>
          <w:sz w:val="20"/>
        </w:rPr>
        <w:t> </w:t>
      </w:r>
      <w:r>
        <w:rPr>
          <w:sz w:val="20"/>
        </w:rPr>
        <w:t>and</w:t>
      </w:r>
      <w:r>
        <w:rPr>
          <w:spacing w:val="40"/>
          <w:sz w:val="20"/>
        </w:rPr>
        <w:t> </w:t>
      </w:r>
      <w:r>
        <w:rPr>
          <w:sz w:val="20"/>
        </w:rPr>
        <w:t>university</w:t>
      </w:r>
      <w:r>
        <w:rPr>
          <w:spacing w:val="40"/>
          <w:sz w:val="20"/>
        </w:rPr>
        <w:t> </w:t>
      </w:r>
      <w:r>
        <w:rPr>
          <w:sz w:val="20"/>
        </w:rPr>
        <w:t>sustainability investments. </w:t>
      </w:r>
      <w:r>
        <w:rPr>
          <w:i/>
          <w:sz w:val="20"/>
        </w:rPr>
        <w:t>Management Research Review, 37, 2–18</w:t>
      </w:r>
      <w:r>
        <w:rPr>
          <w:sz w:val="20"/>
        </w:rPr>
        <w:t>.</w:t>
      </w:r>
    </w:p>
    <w:p>
      <w:pPr>
        <w:pStyle w:val="ListParagraph"/>
        <w:numPr>
          <w:ilvl w:val="0"/>
          <w:numId w:val="2"/>
        </w:numPr>
        <w:tabs>
          <w:tab w:pos="427" w:val="left" w:leader="none"/>
          <w:tab w:pos="429" w:val="left" w:leader="none"/>
          <w:tab w:pos="1962" w:val="left" w:leader="none"/>
          <w:tab w:pos="2318" w:val="left" w:leader="none"/>
          <w:tab w:pos="2858" w:val="left" w:leader="none"/>
          <w:tab w:pos="3703" w:val="left" w:leader="none"/>
          <w:tab w:pos="5203" w:val="left" w:leader="none"/>
          <w:tab w:pos="5479" w:val="left" w:leader="none"/>
          <w:tab w:pos="6789" w:val="left" w:leader="none"/>
          <w:tab w:pos="7733" w:val="left" w:leader="none"/>
          <w:tab w:pos="8288" w:val="left" w:leader="none"/>
        </w:tabs>
        <w:spacing w:line="240" w:lineRule="auto" w:before="0" w:after="0"/>
        <w:ind w:left="429" w:right="136" w:hanging="428"/>
        <w:jc w:val="left"/>
        <w:rPr>
          <w:sz w:val="20"/>
        </w:rPr>
      </w:pPr>
      <w:r>
        <w:rPr>
          <w:sz w:val="20"/>
        </w:rPr>
        <w:t>Nowe</w:t>
      </w:r>
      <w:r>
        <w:rPr>
          <w:spacing w:val="40"/>
          <w:sz w:val="20"/>
        </w:rPr>
        <w:t>  </w:t>
      </w:r>
      <w:r>
        <w:rPr>
          <w:sz w:val="20"/>
        </w:rPr>
        <w:t>technologie</w:t>
      </w:r>
      <w:r>
        <w:rPr>
          <w:spacing w:val="80"/>
          <w:w w:val="150"/>
          <w:sz w:val="20"/>
        </w:rPr>
        <w:t> </w:t>
      </w:r>
      <w:r>
        <w:rPr>
          <w:sz w:val="20"/>
        </w:rPr>
        <w:t>dla</w:t>
      </w:r>
      <w:r>
        <w:rPr>
          <w:spacing w:val="40"/>
          <w:sz w:val="20"/>
        </w:rPr>
        <w:t>  </w:t>
      </w:r>
      <w:r>
        <w:rPr>
          <w:sz w:val="20"/>
        </w:rPr>
        <w:t>gospodarki</w:t>
      </w:r>
      <w:r>
        <w:rPr>
          <w:spacing w:val="40"/>
          <w:sz w:val="20"/>
        </w:rPr>
        <w:t>  </w:t>
      </w:r>
      <w:r>
        <w:rPr>
          <w:sz w:val="20"/>
        </w:rPr>
        <w:t>o</w:t>
      </w:r>
      <w:r>
        <w:rPr>
          <w:spacing w:val="80"/>
          <w:w w:val="150"/>
          <w:sz w:val="20"/>
        </w:rPr>
        <w:t> </w:t>
      </w:r>
      <w:r>
        <w:rPr>
          <w:sz w:val="20"/>
        </w:rPr>
        <w:t>obiegu</w:t>
      </w:r>
      <w:r>
        <w:rPr>
          <w:spacing w:val="40"/>
          <w:sz w:val="20"/>
        </w:rPr>
        <w:t>  </w:t>
      </w:r>
      <w:r>
        <w:rPr>
          <w:sz w:val="20"/>
        </w:rPr>
        <w:t>zamkniętym:</w:t>
      </w:r>
      <w:r>
        <w:rPr>
          <w:spacing w:val="40"/>
          <w:sz w:val="20"/>
        </w:rPr>
        <w:t>  </w:t>
      </w:r>
      <w:r>
        <w:rPr>
          <w:sz w:val="20"/>
        </w:rPr>
        <w:t>połączenie</w:t>
      </w:r>
      <w:r>
        <w:rPr>
          <w:spacing w:val="40"/>
          <w:sz w:val="20"/>
        </w:rPr>
        <w:t>  </w:t>
      </w:r>
      <w:r>
        <w:rPr>
          <w:sz w:val="20"/>
        </w:rPr>
        <w:t>modeli</w:t>
      </w:r>
      <w:r>
        <w:rPr>
          <w:spacing w:val="80"/>
          <w:w w:val="150"/>
          <w:sz w:val="20"/>
        </w:rPr>
        <w:t> </w:t>
      </w:r>
      <w:r>
        <w:rPr>
          <w:sz w:val="20"/>
        </w:rPr>
        <w:t>biznesowych</w:t>
      </w:r>
      <w:r>
        <w:rPr>
          <w:spacing w:val="40"/>
          <w:sz w:val="20"/>
        </w:rPr>
        <w:t>  </w:t>
      </w:r>
      <w:r>
        <w:rPr>
          <w:sz w:val="20"/>
        </w:rPr>
        <w:t>z </w:t>
      </w:r>
      <w:r>
        <w:rPr>
          <w:spacing w:val="-2"/>
          <w:sz w:val="20"/>
        </w:rPr>
        <w:t>ekoinnowacjami</w:t>
      </w:r>
      <w:r>
        <w:rPr>
          <w:sz w:val="20"/>
        </w:rPr>
        <w:tab/>
      </w:r>
      <w:r>
        <w:rPr>
          <w:spacing w:val="-10"/>
          <w:sz w:val="20"/>
        </w:rPr>
        <w:t>w</w:t>
      </w:r>
      <w:r>
        <w:rPr>
          <w:sz w:val="20"/>
        </w:rPr>
        <w:tab/>
      </w:r>
      <w:r>
        <w:rPr>
          <w:spacing w:val="-4"/>
          <w:sz w:val="20"/>
        </w:rPr>
        <w:t>celu</w:t>
      </w:r>
      <w:r>
        <w:rPr>
          <w:sz w:val="20"/>
        </w:rPr>
        <w:tab/>
      </w:r>
      <w:r>
        <w:rPr>
          <w:spacing w:val="-2"/>
          <w:sz w:val="20"/>
        </w:rPr>
        <w:t>wzrostu</w:t>
      </w:r>
      <w:r>
        <w:rPr>
          <w:sz w:val="20"/>
        </w:rPr>
        <w:tab/>
      </w:r>
      <w:r>
        <w:rPr>
          <w:spacing w:val="-2"/>
          <w:sz w:val="20"/>
        </w:rPr>
        <w:t>produktywności</w:t>
      </w:r>
      <w:r>
        <w:rPr>
          <w:sz w:val="20"/>
        </w:rPr>
        <w:tab/>
      </w:r>
      <w:r>
        <w:rPr>
          <w:spacing w:val="-10"/>
          <w:sz w:val="20"/>
        </w:rPr>
        <w:t>I</w:t>
      </w:r>
      <w:r>
        <w:rPr>
          <w:sz w:val="20"/>
        </w:rPr>
        <w:tab/>
      </w:r>
      <w:r>
        <w:rPr>
          <w:spacing w:val="-2"/>
          <w:sz w:val="20"/>
        </w:rPr>
        <w:t>minimalizacji</w:t>
      </w:r>
      <w:r>
        <w:rPr>
          <w:sz w:val="20"/>
        </w:rPr>
        <w:tab/>
      </w:r>
      <w:r>
        <w:rPr>
          <w:spacing w:val="-2"/>
          <w:sz w:val="20"/>
        </w:rPr>
        <w:t>odpadów</w:t>
      </w:r>
      <w:r>
        <w:rPr>
          <w:sz w:val="20"/>
        </w:rPr>
        <w:tab/>
      </w:r>
      <w:r>
        <w:rPr>
          <w:spacing w:val="-4"/>
          <w:sz w:val="20"/>
        </w:rPr>
        <w:t>oraz</w:t>
      </w:r>
      <w:r>
        <w:rPr>
          <w:sz w:val="20"/>
        </w:rPr>
        <w:tab/>
      </w:r>
      <w:r>
        <w:rPr>
          <w:spacing w:val="-2"/>
          <w:sz w:val="20"/>
        </w:rPr>
        <w:t>tworzenia </w:t>
      </w:r>
      <w:r>
        <w:rPr>
          <w:sz w:val="20"/>
        </w:rPr>
        <w:t>i</w:t>
      </w:r>
      <w:r>
        <w:rPr>
          <w:spacing w:val="-3"/>
          <w:sz w:val="20"/>
        </w:rPr>
        <w:t> </w:t>
      </w:r>
      <w:r>
        <w:rPr>
          <w:sz w:val="20"/>
        </w:rPr>
        <w:t>wykorzystywania wiedzy [New technologies for the circular economy: combining business models with eco-innovation</w:t>
      </w:r>
      <w:r>
        <w:rPr>
          <w:spacing w:val="39"/>
          <w:sz w:val="20"/>
        </w:rPr>
        <w:t> </w:t>
      </w:r>
      <w:r>
        <w:rPr>
          <w:sz w:val="20"/>
        </w:rPr>
        <w:t>to</w:t>
      </w:r>
      <w:r>
        <w:rPr>
          <w:spacing w:val="36"/>
          <w:sz w:val="20"/>
        </w:rPr>
        <w:t> </w:t>
      </w:r>
      <w:r>
        <w:rPr>
          <w:sz w:val="20"/>
        </w:rPr>
        <w:t>increase</w:t>
      </w:r>
      <w:r>
        <w:rPr>
          <w:spacing w:val="38"/>
          <w:sz w:val="20"/>
        </w:rPr>
        <w:t> </w:t>
      </w:r>
      <w:r>
        <w:rPr>
          <w:sz w:val="20"/>
        </w:rPr>
        <w:t>productivity</w:t>
      </w:r>
      <w:r>
        <w:rPr>
          <w:spacing w:val="38"/>
          <w:sz w:val="20"/>
        </w:rPr>
        <w:t> </w:t>
      </w:r>
      <w:r>
        <w:rPr>
          <w:sz w:val="20"/>
        </w:rPr>
        <w:t>and</w:t>
      </w:r>
      <w:r>
        <w:rPr>
          <w:spacing w:val="39"/>
          <w:sz w:val="20"/>
        </w:rPr>
        <w:t> </w:t>
      </w:r>
      <w:r>
        <w:rPr>
          <w:sz w:val="20"/>
        </w:rPr>
        <w:t>minimize</w:t>
      </w:r>
      <w:r>
        <w:rPr>
          <w:spacing w:val="38"/>
          <w:sz w:val="20"/>
        </w:rPr>
        <w:t> </w:t>
      </w:r>
      <w:r>
        <w:rPr>
          <w:sz w:val="20"/>
        </w:rPr>
        <w:t>waste,</w:t>
      </w:r>
      <w:r>
        <w:rPr>
          <w:spacing w:val="38"/>
          <w:sz w:val="20"/>
        </w:rPr>
        <w:t> </w:t>
      </w:r>
      <w:r>
        <w:rPr>
          <w:sz w:val="20"/>
        </w:rPr>
        <w:t>and</w:t>
      </w:r>
      <w:r>
        <w:rPr>
          <w:spacing w:val="39"/>
          <w:sz w:val="20"/>
        </w:rPr>
        <w:t> </w:t>
      </w:r>
      <w:r>
        <w:rPr>
          <w:sz w:val="20"/>
        </w:rPr>
        <w:t>to</w:t>
      </w:r>
      <w:r>
        <w:rPr>
          <w:spacing w:val="38"/>
          <w:sz w:val="20"/>
        </w:rPr>
        <w:t> </w:t>
      </w:r>
      <w:r>
        <w:rPr>
          <w:sz w:val="20"/>
        </w:rPr>
        <w:t>create</w:t>
      </w:r>
      <w:r>
        <w:rPr>
          <w:spacing w:val="38"/>
          <w:sz w:val="20"/>
        </w:rPr>
        <w:t> </w:t>
      </w:r>
      <w:r>
        <w:rPr>
          <w:sz w:val="20"/>
        </w:rPr>
        <w:t>and</w:t>
      </w:r>
      <w:r>
        <w:rPr>
          <w:spacing w:val="36"/>
          <w:sz w:val="20"/>
        </w:rPr>
        <w:t> </w:t>
      </w:r>
      <w:r>
        <w:rPr>
          <w:sz w:val="20"/>
        </w:rPr>
        <w:t>use</w:t>
      </w:r>
      <w:r>
        <w:rPr>
          <w:spacing w:val="38"/>
          <w:sz w:val="20"/>
        </w:rPr>
        <w:t> </w:t>
      </w:r>
      <w:r>
        <w:rPr>
          <w:sz w:val="20"/>
        </w:rPr>
        <w:t>knowledge].</w:t>
      </w:r>
      <w:r>
        <w:rPr>
          <w:spacing w:val="38"/>
          <w:sz w:val="20"/>
        </w:rPr>
        <w:t> </w:t>
      </w:r>
      <w:r>
        <w:rPr>
          <w:sz w:val="20"/>
        </w:rPr>
        <w:t>URL: </w:t>
      </w:r>
      <w:hyperlink r:id="rId17">
        <w:r>
          <w:rPr>
            <w:spacing w:val="-2"/>
            <w:sz w:val="20"/>
          </w:rPr>
          <w:t>https://www.idub.agh.edu.pl/inicjatywa-doskonalosci-uczelnia-badawcza/priorytetowe-obszary-badawcze/</w:t>
        </w:r>
      </w:hyperlink>
      <w:r>
        <w:rPr>
          <w:spacing w:val="-2"/>
          <w:sz w:val="20"/>
        </w:rPr>
        <w:t> </w:t>
      </w:r>
      <w:hyperlink r:id="rId17">
        <w:r>
          <w:rPr>
            <w:sz w:val="20"/>
          </w:rPr>
          <w:t>nowe-technologie-dla-gospodarki-o-obiegu-zamknietym/</w:t>
        </w:r>
      </w:hyperlink>
      <w:r>
        <w:rPr>
          <w:sz w:val="20"/>
        </w:rPr>
        <w:t> [in Polish].</w:t>
      </w:r>
    </w:p>
    <w:p>
      <w:pPr>
        <w:pStyle w:val="ListParagraph"/>
        <w:numPr>
          <w:ilvl w:val="0"/>
          <w:numId w:val="2"/>
        </w:numPr>
        <w:tabs>
          <w:tab w:pos="427" w:val="left" w:leader="none"/>
          <w:tab w:pos="429" w:val="left" w:leader="none"/>
        </w:tabs>
        <w:spacing w:line="240" w:lineRule="auto" w:before="0" w:after="0"/>
        <w:ind w:left="429" w:right="146" w:hanging="428"/>
        <w:jc w:val="left"/>
        <w:rPr>
          <w:sz w:val="20"/>
        </w:rPr>
      </w:pPr>
      <w:r>
        <w:rPr>
          <w:sz w:val="20"/>
        </w:rPr>
        <w:t>Nunes,</w:t>
      </w:r>
      <w:r>
        <w:rPr>
          <w:spacing w:val="22"/>
          <w:sz w:val="20"/>
        </w:rPr>
        <w:t> </w:t>
      </w:r>
      <w:r>
        <w:rPr>
          <w:sz w:val="20"/>
        </w:rPr>
        <w:t>B.,</w:t>
      </w:r>
      <w:r>
        <w:rPr>
          <w:spacing w:val="23"/>
          <w:sz w:val="20"/>
        </w:rPr>
        <w:t> </w:t>
      </w:r>
      <w:r>
        <w:rPr>
          <w:sz w:val="20"/>
        </w:rPr>
        <w:t>Pollard,</w:t>
      </w:r>
      <w:r>
        <w:rPr>
          <w:spacing w:val="23"/>
          <w:sz w:val="20"/>
        </w:rPr>
        <w:t> </w:t>
      </w:r>
      <w:r>
        <w:rPr>
          <w:sz w:val="20"/>
        </w:rPr>
        <w:t>S. (2018).</w:t>
      </w:r>
      <w:r>
        <w:rPr>
          <w:spacing w:val="23"/>
          <w:sz w:val="20"/>
        </w:rPr>
        <w:t> </w:t>
      </w:r>
      <w:r>
        <w:rPr>
          <w:sz w:val="20"/>
        </w:rPr>
        <w:t>University Contributions</w:t>
      </w:r>
      <w:r>
        <w:rPr>
          <w:spacing w:val="22"/>
          <w:sz w:val="20"/>
        </w:rPr>
        <w:t> </w:t>
      </w:r>
      <w:r>
        <w:rPr>
          <w:sz w:val="20"/>
        </w:rPr>
        <w:t>to the</w:t>
      </w:r>
      <w:r>
        <w:rPr>
          <w:spacing w:val="22"/>
          <w:sz w:val="20"/>
        </w:rPr>
        <w:t> </w:t>
      </w:r>
      <w:r>
        <w:rPr>
          <w:sz w:val="20"/>
        </w:rPr>
        <w:t>Circular Economy: Professing</w:t>
      </w:r>
      <w:r>
        <w:rPr>
          <w:spacing w:val="23"/>
          <w:sz w:val="20"/>
        </w:rPr>
        <w:t> </w:t>
      </w:r>
      <w:r>
        <w:rPr>
          <w:sz w:val="20"/>
        </w:rPr>
        <w:t>the</w:t>
      </w:r>
      <w:r>
        <w:rPr>
          <w:spacing w:val="22"/>
          <w:sz w:val="20"/>
        </w:rPr>
        <w:t> </w:t>
      </w:r>
      <w:r>
        <w:rPr>
          <w:sz w:val="20"/>
        </w:rPr>
        <w:t>Hidden Curriculum. </w:t>
      </w:r>
      <w:r>
        <w:rPr>
          <w:i/>
          <w:sz w:val="20"/>
        </w:rPr>
        <w:t>Sustainability, 10, 2719, 1‒24</w:t>
      </w:r>
      <w:r>
        <w:rPr>
          <w:sz w:val="20"/>
        </w:rPr>
        <w:t>.</w:t>
      </w:r>
    </w:p>
    <w:p>
      <w:pPr>
        <w:pStyle w:val="ListParagraph"/>
        <w:numPr>
          <w:ilvl w:val="0"/>
          <w:numId w:val="2"/>
        </w:numPr>
        <w:tabs>
          <w:tab w:pos="427" w:val="left" w:leader="none"/>
          <w:tab w:pos="429" w:val="left" w:leader="none"/>
        </w:tabs>
        <w:spacing w:line="240" w:lineRule="auto" w:before="0" w:after="0"/>
        <w:ind w:left="429" w:right="148" w:hanging="428"/>
        <w:jc w:val="left"/>
        <w:rPr>
          <w:sz w:val="20"/>
        </w:rPr>
      </w:pPr>
      <w:r>
        <w:rPr>
          <w:sz w:val="20"/>
        </w:rPr>
        <w:t>Qiao,</w:t>
      </w:r>
      <w:r>
        <w:rPr>
          <w:spacing w:val="20"/>
          <w:sz w:val="20"/>
        </w:rPr>
        <w:t> </w:t>
      </w:r>
      <w:r>
        <w:rPr>
          <w:sz w:val="20"/>
        </w:rPr>
        <w:t>G.,</w:t>
      </w:r>
      <w:r>
        <w:rPr>
          <w:spacing w:val="20"/>
          <w:sz w:val="20"/>
        </w:rPr>
        <w:t> </w:t>
      </w:r>
      <w:r>
        <w:rPr>
          <w:sz w:val="20"/>
        </w:rPr>
        <w:t>Wang,</w:t>
      </w:r>
      <w:r>
        <w:rPr>
          <w:spacing w:val="20"/>
          <w:sz w:val="20"/>
        </w:rPr>
        <w:t> </w:t>
      </w:r>
      <w:r>
        <w:rPr>
          <w:sz w:val="20"/>
        </w:rPr>
        <w:t>T.</w:t>
      </w:r>
      <w:r>
        <w:rPr>
          <w:spacing w:val="20"/>
          <w:sz w:val="20"/>
        </w:rPr>
        <w:t> </w:t>
      </w:r>
      <w:r>
        <w:rPr>
          <w:sz w:val="20"/>
        </w:rPr>
        <w:t>(2013).</w:t>
      </w:r>
      <w:r>
        <w:rPr>
          <w:spacing w:val="20"/>
          <w:sz w:val="20"/>
        </w:rPr>
        <w:t> </w:t>
      </w:r>
      <w:r>
        <w:rPr>
          <w:sz w:val="20"/>
        </w:rPr>
        <w:t>On</w:t>
      </w:r>
      <w:r>
        <w:rPr>
          <w:spacing w:val="20"/>
          <w:sz w:val="20"/>
        </w:rPr>
        <w:t> </w:t>
      </w:r>
      <w:r>
        <w:rPr>
          <w:sz w:val="20"/>
        </w:rPr>
        <w:t>duty</w:t>
      </w:r>
      <w:r>
        <w:rPr>
          <w:spacing w:val="20"/>
          <w:sz w:val="20"/>
        </w:rPr>
        <w:t> </w:t>
      </w:r>
      <w:r>
        <w:rPr>
          <w:sz w:val="20"/>
        </w:rPr>
        <w:t>of</w:t>
      </w:r>
      <w:r>
        <w:rPr>
          <w:spacing w:val="20"/>
          <w:sz w:val="20"/>
        </w:rPr>
        <w:t> </w:t>
      </w:r>
      <w:r>
        <w:rPr>
          <w:sz w:val="20"/>
        </w:rPr>
        <w:t>care</w:t>
      </w:r>
      <w:r>
        <w:rPr>
          <w:spacing w:val="20"/>
          <w:sz w:val="20"/>
        </w:rPr>
        <w:t> </w:t>
      </w:r>
      <w:r>
        <w:rPr>
          <w:sz w:val="20"/>
        </w:rPr>
        <w:t>rules</w:t>
      </w:r>
      <w:r>
        <w:rPr>
          <w:spacing w:val="19"/>
          <w:sz w:val="20"/>
        </w:rPr>
        <w:t> </w:t>
      </w:r>
      <w:r>
        <w:rPr>
          <w:sz w:val="20"/>
        </w:rPr>
        <w:t>in</w:t>
      </w:r>
      <w:r>
        <w:rPr>
          <w:spacing w:val="20"/>
          <w:sz w:val="20"/>
        </w:rPr>
        <w:t> </w:t>
      </w:r>
      <w:r>
        <w:rPr>
          <w:sz w:val="20"/>
        </w:rPr>
        <w:t>British</w:t>
      </w:r>
      <w:r>
        <w:rPr>
          <w:spacing w:val="20"/>
          <w:sz w:val="20"/>
        </w:rPr>
        <w:t> </w:t>
      </w:r>
      <w:r>
        <w:rPr>
          <w:sz w:val="20"/>
        </w:rPr>
        <w:t>waste</w:t>
      </w:r>
      <w:r>
        <w:rPr>
          <w:spacing w:val="19"/>
          <w:sz w:val="20"/>
        </w:rPr>
        <w:t> </w:t>
      </w:r>
      <w:r>
        <w:rPr>
          <w:sz w:val="20"/>
        </w:rPr>
        <w:t>management</w:t>
      </w:r>
      <w:r>
        <w:rPr>
          <w:spacing w:val="19"/>
          <w:sz w:val="20"/>
        </w:rPr>
        <w:t> </w:t>
      </w:r>
      <w:r>
        <w:rPr>
          <w:sz w:val="20"/>
        </w:rPr>
        <w:t>and</w:t>
      </w:r>
      <w:r>
        <w:rPr>
          <w:spacing w:val="20"/>
          <w:sz w:val="20"/>
        </w:rPr>
        <w:t> </w:t>
      </w:r>
      <w:r>
        <w:rPr>
          <w:sz w:val="20"/>
        </w:rPr>
        <w:t>its</w:t>
      </w:r>
      <w:r>
        <w:rPr>
          <w:spacing w:val="20"/>
          <w:sz w:val="20"/>
        </w:rPr>
        <w:t> </w:t>
      </w:r>
      <w:r>
        <w:rPr>
          <w:sz w:val="20"/>
        </w:rPr>
        <w:t>enlightenment</w:t>
      </w:r>
      <w:r>
        <w:rPr>
          <w:spacing w:val="19"/>
          <w:sz w:val="20"/>
        </w:rPr>
        <w:t> </w:t>
      </w:r>
      <w:r>
        <w:rPr>
          <w:sz w:val="20"/>
        </w:rPr>
        <w:t>to China. </w:t>
      </w:r>
      <w:r>
        <w:rPr>
          <w:i/>
          <w:sz w:val="20"/>
        </w:rPr>
        <w:t>China Population, Resources and Environment, 23(1), 33‒40</w:t>
      </w:r>
      <w:r>
        <w:rPr>
          <w:sz w:val="20"/>
        </w:rPr>
        <w:t>.</w:t>
      </w:r>
    </w:p>
    <w:p>
      <w:pPr>
        <w:pStyle w:val="ListParagraph"/>
        <w:numPr>
          <w:ilvl w:val="0"/>
          <w:numId w:val="2"/>
        </w:numPr>
        <w:tabs>
          <w:tab w:pos="427" w:val="left" w:leader="none"/>
          <w:tab w:pos="429" w:val="left" w:leader="none"/>
        </w:tabs>
        <w:spacing w:line="240" w:lineRule="auto" w:before="0" w:after="0"/>
        <w:ind w:left="429" w:right="150" w:hanging="428"/>
        <w:jc w:val="left"/>
        <w:rPr>
          <w:sz w:val="20"/>
        </w:rPr>
      </w:pPr>
      <w:r>
        <w:rPr>
          <w:sz w:val="20"/>
        </w:rPr>
        <w:t>Qu, D., Shevchenko, T., Saidani, M., Xia, Y., Ladyka, Y. (2021) Transition towards a circular economy:</w:t>
      </w:r>
      <w:r>
        <w:rPr>
          <w:spacing w:val="40"/>
          <w:sz w:val="20"/>
        </w:rPr>
        <w:t> </w:t>
      </w:r>
      <w:r>
        <w:rPr>
          <w:sz w:val="20"/>
        </w:rPr>
        <w:t>the role of university assets in the implementation of a new model. </w:t>
      </w:r>
      <w:r>
        <w:rPr>
          <w:i/>
          <w:sz w:val="20"/>
        </w:rPr>
        <w:t>Detritus, 17, 3‒14</w:t>
      </w:r>
      <w:r>
        <w:rPr>
          <w:sz w:val="20"/>
        </w:rPr>
        <w:t>.</w:t>
      </w:r>
    </w:p>
    <w:p>
      <w:pPr>
        <w:pStyle w:val="ListParagraph"/>
        <w:numPr>
          <w:ilvl w:val="0"/>
          <w:numId w:val="2"/>
        </w:numPr>
        <w:tabs>
          <w:tab w:pos="427" w:val="left" w:leader="none"/>
        </w:tabs>
        <w:spacing w:line="240" w:lineRule="auto" w:before="0" w:after="0"/>
        <w:ind w:left="427" w:right="0" w:hanging="426"/>
        <w:jc w:val="left"/>
        <w:rPr>
          <w:sz w:val="20"/>
        </w:rPr>
      </w:pPr>
      <w:r>
        <w:rPr>
          <w:sz w:val="20"/>
        </w:rPr>
        <w:t>Shen,</w:t>
      </w:r>
      <w:r>
        <w:rPr>
          <w:spacing w:val="12"/>
          <w:sz w:val="20"/>
        </w:rPr>
        <w:t> </w:t>
      </w:r>
      <w:r>
        <w:rPr>
          <w:sz w:val="20"/>
        </w:rPr>
        <w:t>P.</w:t>
      </w:r>
      <w:r>
        <w:rPr>
          <w:spacing w:val="13"/>
          <w:sz w:val="20"/>
        </w:rPr>
        <w:t> </w:t>
      </w:r>
      <w:r>
        <w:rPr>
          <w:sz w:val="20"/>
        </w:rPr>
        <w:t>(2016).</w:t>
      </w:r>
      <w:r>
        <w:rPr>
          <w:spacing w:val="12"/>
          <w:sz w:val="20"/>
        </w:rPr>
        <w:t> </w:t>
      </w:r>
      <w:r>
        <w:rPr>
          <w:sz w:val="20"/>
        </w:rPr>
        <w:t>Experience</w:t>
      </w:r>
      <w:r>
        <w:rPr>
          <w:spacing w:val="12"/>
          <w:sz w:val="20"/>
        </w:rPr>
        <w:t> </w:t>
      </w:r>
      <w:r>
        <w:rPr>
          <w:sz w:val="20"/>
        </w:rPr>
        <w:t>and</w:t>
      </w:r>
      <w:r>
        <w:rPr>
          <w:spacing w:val="12"/>
          <w:sz w:val="20"/>
        </w:rPr>
        <w:t> </w:t>
      </w:r>
      <w:r>
        <w:rPr>
          <w:sz w:val="20"/>
        </w:rPr>
        <w:t>enlightenment</w:t>
      </w:r>
      <w:r>
        <w:rPr>
          <w:spacing w:val="11"/>
          <w:sz w:val="20"/>
        </w:rPr>
        <w:t> </w:t>
      </w:r>
      <w:r>
        <w:rPr>
          <w:sz w:val="20"/>
        </w:rPr>
        <w:t>of</w:t>
      </w:r>
      <w:r>
        <w:rPr>
          <w:spacing w:val="12"/>
          <w:sz w:val="20"/>
        </w:rPr>
        <w:t> </w:t>
      </w:r>
      <w:r>
        <w:rPr>
          <w:sz w:val="20"/>
        </w:rPr>
        <w:t>circular</w:t>
      </w:r>
      <w:r>
        <w:rPr>
          <w:spacing w:val="11"/>
          <w:sz w:val="20"/>
        </w:rPr>
        <w:t> </w:t>
      </w:r>
      <w:r>
        <w:rPr>
          <w:sz w:val="20"/>
        </w:rPr>
        <w:t>economy</w:t>
      </w:r>
      <w:r>
        <w:rPr>
          <w:spacing w:val="12"/>
          <w:sz w:val="20"/>
        </w:rPr>
        <w:t> </w:t>
      </w:r>
      <w:r>
        <w:rPr>
          <w:sz w:val="20"/>
        </w:rPr>
        <w:t>development</w:t>
      </w:r>
      <w:r>
        <w:rPr>
          <w:spacing w:val="11"/>
          <w:sz w:val="20"/>
        </w:rPr>
        <w:t> </w:t>
      </w:r>
      <w:r>
        <w:rPr>
          <w:sz w:val="20"/>
        </w:rPr>
        <w:t>in</w:t>
      </w:r>
      <w:r>
        <w:rPr>
          <w:spacing w:val="12"/>
          <w:sz w:val="20"/>
        </w:rPr>
        <w:t> </w:t>
      </w:r>
      <w:r>
        <w:rPr>
          <w:sz w:val="20"/>
        </w:rPr>
        <w:t>developed</w:t>
      </w:r>
      <w:r>
        <w:rPr>
          <w:spacing w:val="13"/>
          <w:sz w:val="20"/>
        </w:rPr>
        <w:t> </w:t>
      </w:r>
      <w:r>
        <w:rPr>
          <w:spacing w:val="-2"/>
          <w:sz w:val="20"/>
        </w:rPr>
        <w:t>countries.</w:t>
      </w:r>
    </w:p>
    <w:p>
      <w:pPr>
        <w:spacing w:line="229" w:lineRule="exact" w:before="1"/>
        <w:ind w:left="429" w:right="0" w:firstLine="0"/>
        <w:jc w:val="left"/>
        <w:rPr>
          <w:sz w:val="20"/>
        </w:rPr>
      </w:pPr>
      <w:r>
        <w:rPr>
          <w:i/>
          <w:sz w:val="20"/>
        </w:rPr>
        <w:t>Environmental</w:t>
      </w:r>
      <w:r>
        <w:rPr>
          <w:i/>
          <w:spacing w:val="-6"/>
          <w:sz w:val="20"/>
        </w:rPr>
        <w:t> </w:t>
      </w:r>
      <w:r>
        <w:rPr>
          <w:i/>
          <w:sz w:val="20"/>
        </w:rPr>
        <w:t>Protection,</w:t>
      </w:r>
      <w:r>
        <w:rPr>
          <w:i/>
          <w:spacing w:val="-4"/>
          <w:sz w:val="20"/>
        </w:rPr>
        <w:t> </w:t>
      </w:r>
      <w:r>
        <w:rPr>
          <w:i/>
          <w:sz w:val="20"/>
        </w:rPr>
        <w:t>44(23),</w:t>
      </w:r>
      <w:r>
        <w:rPr>
          <w:i/>
          <w:spacing w:val="-7"/>
          <w:sz w:val="20"/>
        </w:rPr>
        <w:t> </w:t>
      </w:r>
      <w:r>
        <w:rPr>
          <w:i/>
          <w:sz w:val="20"/>
        </w:rPr>
        <w:t>68‒71</w:t>
      </w:r>
      <w:r>
        <w:rPr>
          <w:i/>
          <w:spacing w:val="-4"/>
          <w:sz w:val="20"/>
        </w:rPr>
        <w:t> </w:t>
      </w:r>
      <w:r>
        <w:rPr>
          <w:sz w:val="20"/>
        </w:rPr>
        <w:t>[in</w:t>
      </w:r>
      <w:r>
        <w:rPr>
          <w:spacing w:val="-6"/>
          <w:sz w:val="20"/>
        </w:rPr>
        <w:t> </w:t>
      </w:r>
      <w:r>
        <w:rPr>
          <w:spacing w:val="-2"/>
          <w:sz w:val="20"/>
        </w:rPr>
        <w:t>English].</w:t>
      </w:r>
    </w:p>
    <w:p>
      <w:pPr>
        <w:pStyle w:val="ListParagraph"/>
        <w:numPr>
          <w:ilvl w:val="0"/>
          <w:numId w:val="2"/>
        </w:numPr>
        <w:tabs>
          <w:tab w:pos="427" w:val="left" w:leader="none"/>
        </w:tabs>
        <w:spacing w:line="229" w:lineRule="exact" w:before="0" w:after="0"/>
        <w:ind w:left="427" w:right="0" w:hanging="426"/>
        <w:jc w:val="both"/>
        <w:rPr>
          <w:sz w:val="20"/>
        </w:rPr>
      </w:pPr>
      <w:r>
        <w:rPr>
          <w:spacing w:val="-2"/>
          <w:sz w:val="20"/>
        </w:rPr>
        <w:t>UPM</w:t>
      </w:r>
      <w:r>
        <w:rPr>
          <w:spacing w:val="22"/>
          <w:sz w:val="20"/>
        </w:rPr>
        <w:t> </w:t>
      </w:r>
      <w:r>
        <w:rPr>
          <w:spacing w:val="-2"/>
          <w:sz w:val="20"/>
        </w:rPr>
        <w:t>Raflatac.</w:t>
      </w:r>
      <w:r>
        <w:rPr>
          <w:spacing w:val="22"/>
          <w:sz w:val="20"/>
        </w:rPr>
        <w:t> </w:t>
      </w:r>
      <w:r>
        <w:rPr>
          <w:spacing w:val="-2"/>
          <w:sz w:val="20"/>
        </w:rPr>
        <w:t>URL:</w:t>
      </w:r>
      <w:r>
        <w:rPr>
          <w:spacing w:val="21"/>
          <w:sz w:val="20"/>
        </w:rPr>
        <w:t> </w:t>
      </w:r>
      <w:r>
        <w:rPr>
          <w:spacing w:val="-2"/>
          <w:sz w:val="20"/>
        </w:rPr>
        <w:t>https</w:t>
      </w:r>
      <w:hyperlink r:id="rId18">
        <w:r>
          <w:rPr>
            <w:spacing w:val="-2"/>
            <w:sz w:val="20"/>
          </w:rPr>
          <w:t>://www.upmraflatac.com/ru/about-</w:t>
        </w:r>
        <w:r>
          <w:rPr>
            <w:spacing w:val="-4"/>
            <w:sz w:val="20"/>
          </w:rPr>
          <w:t>us/.</w:t>
        </w:r>
      </w:hyperlink>
    </w:p>
    <w:p>
      <w:pPr>
        <w:pStyle w:val="ListParagraph"/>
        <w:numPr>
          <w:ilvl w:val="0"/>
          <w:numId w:val="2"/>
        </w:numPr>
        <w:tabs>
          <w:tab w:pos="427" w:val="left" w:leader="none"/>
        </w:tabs>
        <w:spacing w:line="240" w:lineRule="auto" w:before="0" w:after="0"/>
        <w:ind w:left="427" w:right="0" w:hanging="426"/>
        <w:jc w:val="both"/>
        <w:rPr>
          <w:sz w:val="20"/>
        </w:rPr>
      </w:pPr>
      <w:r>
        <w:rPr>
          <w:sz w:val="20"/>
        </w:rPr>
        <w:t>What</w:t>
      </w:r>
      <w:r>
        <w:rPr>
          <w:spacing w:val="-8"/>
          <w:sz w:val="20"/>
        </w:rPr>
        <w:t> </w:t>
      </w:r>
      <w:r>
        <w:rPr>
          <w:sz w:val="20"/>
        </w:rPr>
        <w:t>are</w:t>
      </w:r>
      <w:r>
        <w:rPr>
          <w:spacing w:val="-8"/>
          <w:sz w:val="20"/>
        </w:rPr>
        <w:t> </w:t>
      </w:r>
      <w:r>
        <w:rPr>
          <w:sz w:val="20"/>
        </w:rPr>
        <w:t>the</w:t>
      </w:r>
      <w:r>
        <w:rPr>
          <w:spacing w:val="-8"/>
          <w:sz w:val="20"/>
        </w:rPr>
        <w:t> </w:t>
      </w:r>
      <w:r>
        <w:rPr>
          <w:sz w:val="20"/>
        </w:rPr>
        <w:t>3Rs?</w:t>
      </w:r>
      <w:r>
        <w:rPr>
          <w:spacing w:val="-8"/>
          <w:sz w:val="20"/>
        </w:rPr>
        <w:t> </w:t>
      </w:r>
      <w:r>
        <w:rPr>
          <w:sz w:val="20"/>
        </w:rPr>
        <w:t>URL:</w:t>
      </w:r>
      <w:r>
        <w:rPr>
          <w:spacing w:val="-6"/>
          <w:sz w:val="20"/>
        </w:rPr>
        <w:t> </w:t>
      </w:r>
      <w:r>
        <w:rPr>
          <w:sz w:val="20"/>
        </w:rPr>
        <w:t>https</w:t>
      </w:r>
      <w:hyperlink r:id="rId19">
        <w:r>
          <w:rPr>
            <w:sz w:val="20"/>
          </w:rPr>
          <w:t>://www.nc3rs.org.uk/who-we-</w:t>
        </w:r>
        <w:r>
          <w:rPr>
            <w:spacing w:val="-2"/>
            <w:sz w:val="20"/>
          </w:rPr>
          <w:t>are/3rs.</w:t>
        </w:r>
      </w:hyperlink>
    </w:p>
    <w:p>
      <w:pPr>
        <w:pStyle w:val="ListParagraph"/>
        <w:numPr>
          <w:ilvl w:val="0"/>
          <w:numId w:val="2"/>
        </w:numPr>
        <w:tabs>
          <w:tab w:pos="427" w:val="left" w:leader="none"/>
          <w:tab w:pos="429" w:val="left" w:leader="none"/>
        </w:tabs>
        <w:spacing w:line="240" w:lineRule="auto" w:before="0" w:after="0"/>
        <w:ind w:left="429" w:right="139" w:hanging="428"/>
        <w:jc w:val="both"/>
        <w:rPr>
          <w:sz w:val="20"/>
        </w:rPr>
      </w:pPr>
      <w:r>
        <w:rPr>
          <w:sz w:val="20"/>
        </w:rPr>
        <w:t>Wysokińska, Z. (2016). The “New” environmental</w:t>
      </w:r>
      <w:r>
        <w:rPr>
          <w:spacing w:val="-1"/>
          <w:sz w:val="20"/>
        </w:rPr>
        <w:t> </w:t>
      </w:r>
      <w:r>
        <w:rPr>
          <w:sz w:val="20"/>
        </w:rPr>
        <w:t>policy of the European Union:</w:t>
      </w:r>
      <w:r>
        <w:rPr>
          <w:spacing w:val="-1"/>
          <w:sz w:val="20"/>
        </w:rPr>
        <w:t> </w:t>
      </w:r>
      <w:r>
        <w:rPr>
          <w:sz w:val="20"/>
        </w:rPr>
        <w:t>a path to development of a circular economy and mitigation of the negative effects of climate change. </w:t>
      </w:r>
      <w:r>
        <w:rPr>
          <w:i/>
          <w:sz w:val="20"/>
        </w:rPr>
        <w:t>Comparative Economic Research, 19(2), 57‒73</w:t>
      </w:r>
      <w:r>
        <w:rPr>
          <w:sz w:val="20"/>
        </w:rPr>
        <w:t>.</w:t>
      </w:r>
    </w:p>
    <w:p>
      <w:pPr>
        <w:pStyle w:val="ListParagraph"/>
        <w:numPr>
          <w:ilvl w:val="0"/>
          <w:numId w:val="2"/>
        </w:numPr>
        <w:tabs>
          <w:tab w:pos="427" w:val="left" w:leader="none"/>
          <w:tab w:pos="429" w:val="left" w:leader="none"/>
        </w:tabs>
        <w:spacing w:line="240" w:lineRule="auto" w:before="2" w:after="0"/>
        <w:ind w:left="429" w:right="140" w:hanging="428"/>
        <w:jc w:val="both"/>
        <w:rPr>
          <w:sz w:val="20"/>
        </w:rPr>
      </w:pPr>
      <w:r>
        <w:rPr>
          <w:sz w:val="20"/>
        </w:rPr>
        <w:t>Zostań specjalistą od innowacji w ochronie klimatu i gospodarce surowcami [Become an innovation specialist in climate protection and resource management.] URL: </w:t>
      </w:r>
      <w:hyperlink r:id="rId14">
        <w:r>
          <w:rPr>
            <w:sz w:val="20"/>
          </w:rPr>
          <w:t>https://pwr.edu.pl/uczelnia/aktualnosci/</w:t>
        </w:r>
      </w:hyperlink>
      <w:r>
        <w:rPr>
          <w:sz w:val="20"/>
        </w:rPr>
        <w:t> </w:t>
      </w:r>
      <w:hyperlink r:id="rId14">
        <w:r>
          <w:rPr>
            <w:sz w:val="20"/>
          </w:rPr>
          <w:t>zostan-specjalista-od-innowacji-w-ochronie-klimatu-i-gospodarce-surowcami-12469.html</w:t>
        </w:r>
      </w:hyperlink>
      <w:r>
        <w:rPr>
          <w:sz w:val="20"/>
        </w:rPr>
        <w:t> [in Polish].</w:t>
      </w:r>
    </w:p>
    <w:sectPr>
      <w:pgSz w:w="11910" w:h="16840"/>
      <w:pgMar w:header="986" w:footer="1770" w:top="1900" w:bottom="196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3424">
              <wp:simplePos x="0" y="0"/>
              <wp:positionH relativeFrom="page">
                <wp:posOffset>756919</wp:posOffset>
              </wp:positionH>
              <wp:positionV relativeFrom="page">
                <wp:posOffset>9415779</wp:posOffset>
              </wp:positionV>
              <wp:extent cx="6067425" cy="1333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067425" cy="13335"/>
                      </a:xfrm>
                      <a:custGeom>
                        <a:avLst/>
                        <a:gdLst/>
                        <a:ahLst/>
                        <a:cxnLst/>
                        <a:rect l="l" t="t" r="r" b="b"/>
                        <a:pathLst>
                          <a:path w="6067425" h="13335">
                            <a:moveTo>
                              <a:pt x="6067425" y="0"/>
                            </a:moveTo>
                            <a:lnTo>
                              <a:pt x="0" y="0"/>
                            </a:lnTo>
                            <a:lnTo>
                              <a:pt x="0" y="12738"/>
                            </a:lnTo>
                            <a:lnTo>
                              <a:pt x="6067425" y="12738"/>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599998pt;margin-top:741.399963pt;width:477.75pt;height:1.003000pt;mso-position-horizontal-relative:page;mso-position-vertical-relative:page;z-index:-15853056" id="docshape9"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3936">
              <wp:simplePos x="0" y="0"/>
              <wp:positionH relativeFrom="page">
                <wp:posOffset>756919</wp:posOffset>
              </wp:positionH>
              <wp:positionV relativeFrom="page">
                <wp:posOffset>9390379</wp:posOffset>
              </wp:positionV>
              <wp:extent cx="6067425" cy="127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067425" cy="12700"/>
                      </a:xfrm>
                      <a:custGeom>
                        <a:avLst/>
                        <a:gdLst/>
                        <a:ahLst/>
                        <a:cxnLst/>
                        <a:rect l="l" t="t" r="r" b="b"/>
                        <a:pathLst>
                          <a:path w="6067425" h="12700">
                            <a:moveTo>
                              <a:pt x="6067425" y="0"/>
                            </a:moveTo>
                            <a:lnTo>
                              <a:pt x="0" y="0"/>
                            </a:lnTo>
                            <a:lnTo>
                              <a:pt x="0" y="12699"/>
                            </a:lnTo>
                            <a:lnTo>
                              <a:pt x="6067425" y="12699"/>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599998pt;margin-top:739.399963pt;width:477.75pt;height:1pt;mso-position-horizontal-relative:page;mso-position-vertical-relative:page;z-index:-15852544" id="docshape10"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4448">
              <wp:simplePos x="0" y="0"/>
              <wp:positionH relativeFrom="page">
                <wp:posOffset>5418201</wp:posOffset>
              </wp:positionH>
              <wp:positionV relativeFrom="page">
                <wp:posOffset>9494834</wp:posOffset>
              </wp:positionV>
              <wp:extent cx="1236980" cy="2228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36980" cy="222885"/>
                      </a:xfrm>
                      <a:prstGeom prst="rect">
                        <a:avLst/>
                      </a:prstGeom>
                    </wps:spPr>
                    <wps:txbx>
                      <w:txbxContent>
                        <w:p>
                          <w:pPr>
                            <w:spacing w:before="9"/>
                            <w:ind w:left="20" w:right="0" w:firstLine="0"/>
                            <w:jc w:val="left"/>
                            <w:rPr>
                              <w:b/>
                              <w:sz w:val="28"/>
                            </w:rPr>
                          </w:pPr>
                          <w:r>
                            <w:rPr>
                              <w:b/>
                              <w:sz w:val="28"/>
                            </w:rPr>
                            <w:t>ISSN</w:t>
                          </w:r>
                          <w:r>
                            <w:rPr>
                              <w:b/>
                              <w:spacing w:val="-10"/>
                              <w:sz w:val="28"/>
                            </w:rPr>
                            <w:t> </w:t>
                          </w:r>
                          <w:r>
                            <w:rPr>
                              <w:b/>
                              <w:sz w:val="28"/>
                            </w:rPr>
                            <w:t>2307-</w:t>
                          </w:r>
                          <w:r>
                            <w:rPr>
                              <w:b/>
                              <w:spacing w:val="-4"/>
                              <w:sz w:val="28"/>
                            </w:rPr>
                            <w:t>4906</w:t>
                          </w:r>
                        </w:p>
                      </w:txbxContent>
                    </wps:txbx>
                    <wps:bodyPr wrap="square" lIns="0" tIns="0" rIns="0" bIns="0" rtlCol="0">
                      <a:noAutofit/>
                    </wps:bodyPr>
                  </wps:wsp>
                </a:graphicData>
              </a:graphic>
            </wp:anchor>
          </w:drawing>
        </mc:Choice>
        <mc:Fallback>
          <w:pict>
            <v:shape style="position:absolute;margin-left:426.630005pt;margin-top:747.624756pt;width:97.4pt;height:17.55pt;mso-position-horizontal-relative:page;mso-position-vertical-relative:page;z-index:-15852032" type="#_x0000_t202" id="docshape11" filled="false" stroked="false">
              <v:textbox inset="0,0,0,0">
                <w:txbxContent>
                  <w:p>
                    <w:pPr>
                      <w:spacing w:before="9"/>
                      <w:ind w:left="20" w:right="0" w:firstLine="0"/>
                      <w:jc w:val="left"/>
                      <w:rPr>
                        <w:b/>
                        <w:sz w:val="28"/>
                      </w:rPr>
                    </w:pPr>
                    <w:r>
                      <w:rPr>
                        <w:b/>
                        <w:sz w:val="28"/>
                      </w:rPr>
                      <w:t>ISSN</w:t>
                    </w:r>
                    <w:r>
                      <w:rPr>
                        <w:b/>
                        <w:spacing w:val="-10"/>
                        <w:sz w:val="28"/>
                      </w:rPr>
                      <w:t> </w:t>
                    </w:r>
                    <w:r>
                      <w:rPr>
                        <w:b/>
                        <w:sz w:val="28"/>
                      </w:rPr>
                      <w:t>2307-</w:t>
                    </w:r>
                    <w:r>
                      <w:rPr>
                        <w:b/>
                        <w:spacing w:val="-4"/>
                        <w:sz w:val="28"/>
                      </w:rPr>
                      <w:t>4906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4960">
              <wp:simplePos x="0" y="0"/>
              <wp:positionH relativeFrom="page">
                <wp:posOffset>3589654</wp:posOffset>
              </wp:positionH>
              <wp:positionV relativeFrom="page">
                <wp:posOffset>9771809</wp:posOffset>
              </wp:positionV>
              <wp:extent cx="395605" cy="25019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95605" cy="250190"/>
                      </a:xfrm>
                      <a:prstGeom prst="rect">
                        <a:avLst/>
                      </a:prstGeom>
                    </wps:spPr>
                    <wps:txbx>
                      <w:txbxContent>
                        <w:p>
                          <w:pPr>
                            <w:spacing w:before="5"/>
                            <w:ind w:left="60" w:right="0" w:firstLine="0"/>
                            <w:jc w:val="left"/>
                            <w:rPr>
                              <w:i/>
                              <w:sz w:val="32"/>
                            </w:rPr>
                          </w:pPr>
                          <w:r>
                            <w:rPr>
                              <w:i/>
                              <w:spacing w:val="-5"/>
                              <w:sz w:val="32"/>
                            </w:rPr>
                            <w:fldChar w:fldCharType="begin"/>
                          </w:r>
                          <w:r>
                            <w:rPr>
                              <w:i/>
                              <w:spacing w:val="-5"/>
                              <w:sz w:val="32"/>
                            </w:rPr>
                            <w:instrText> PAGE </w:instrText>
                          </w:r>
                          <w:r>
                            <w:rPr>
                              <w:i/>
                              <w:spacing w:val="-5"/>
                              <w:sz w:val="32"/>
                            </w:rPr>
                            <w:fldChar w:fldCharType="separate"/>
                          </w:r>
                          <w:r>
                            <w:rPr>
                              <w:i/>
                              <w:spacing w:val="-5"/>
                              <w:sz w:val="32"/>
                            </w:rPr>
                            <w:t>141</w:t>
                          </w:r>
                          <w:r>
                            <w:rPr>
                              <w:i/>
                              <w:spacing w:val="-5"/>
                              <w:sz w:val="32"/>
                            </w:rPr>
                            <w:fldChar w:fldCharType="end"/>
                          </w:r>
                        </w:p>
                      </w:txbxContent>
                    </wps:txbx>
                    <wps:bodyPr wrap="square" lIns="0" tIns="0" rIns="0" bIns="0" rtlCol="0">
                      <a:noAutofit/>
                    </wps:bodyPr>
                  </wps:wsp>
                </a:graphicData>
              </a:graphic>
            </wp:anchor>
          </w:drawing>
        </mc:Choice>
        <mc:Fallback>
          <w:pict>
            <v:shape style="position:absolute;margin-left:282.649994pt;margin-top:769.433838pt;width:31.15pt;height:19.7pt;mso-position-horizontal-relative:page;mso-position-vertical-relative:page;z-index:-15851520" type="#_x0000_t202" id="docshape12" filled="false" stroked="false">
              <v:textbox inset="0,0,0,0">
                <w:txbxContent>
                  <w:p>
                    <w:pPr>
                      <w:spacing w:before="5"/>
                      <w:ind w:left="60" w:right="0" w:firstLine="0"/>
                      <w:jc w:val="left"/>
                      <w:rPr>
                        <w:i/>
                        <w:sz w:val="32"/>
                      </w:rPr>
                    </w:pPr>
                    <w:r>
                      <w:rPr>
                        <w:i/>
                        <w:spacing w:val="-5"/>
                        <w:sz w:val="32"/>
                      </w:rPr>
                      <w:fldChar w:fldCharType="begin"/>
                    </w:r>
                    <w:r>
                      <w:rPr>
                        <w:i/>
                        <w:spacing w:val="-5"/>
                        <w:sz w:val="32"/>
                      </w:rPr>
                      <w:instrText> PAGE </w:instrText>
                    </w:r>
                    <w:r>
                      <w:rPr>
                        <w:i/>
                        <w:spacing w:val="-5"/>
                        <w:sz w:val="32"/>
                      </w:rPr>
                      <w:fldChar w:fldCharType="separate"/>
                    </w:r>
                    <w:r>
                      <w:rPr>
                        <w:i/>
                        <w:spacing w:val="-5"/>
                        <w:sz w:val="32"/>
                      </w:rPr>
                      <w:t>141</w:t>
                    </w:r>
                    <w:r>
                      <w:rPr>
                        <w:i/>
                        <w:spacing w:val="-5"/>
                        <w:sz w:val="3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5472">
              <wp:simplePos x="0" y="0"/>
              <wp:positionH relativeFrom="page">
                <wp:posOffset>751840</wp:posOffset>
              </wp:positionH>
              <wp:positionV relativeFrom="page">
                <wp:posOffset>9411334</wp:posOffset>
              </wp:positionV>
              <wp:extent cx="6067425" cy="1333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067425" cy="13335"/>
                      </a:xfrm>
                      <a:custGeom>
                        <a:avLst/>
                        <a:gdLst/>
                        <a:ahLst/>
                        <a:cxnLst/>
                        <a:rect l="l" t="t" r="r" b="b"/>
                        <a:pathLst>
                          <a:path w="6067425" h="13335">
                            <a:moveTo>
                              <a:pt x="6067425" y="0"/>
                            </a:moveTo>
                            <a:lnTo>
                              <a:pt x="0" y="0"/>
                            </a:lnTo>
                            <a:lnTo>
                              <a:pt x="0" y="12738"/>
                            </a:lnTo>
                            <a:lnTo>
                              <a:pt x="6067425" y="12738"/>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200001pt;margin-top:741.049988pt;width:477.75pt;height:1.003000pt;mso-position-horizontal-relative:page;mso-position-vertical-relative:page;z-index:-15851008" id="docshape1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5984">
              <wp:simplePos x="0" y="0"/>
              <wp:positionH relativeFrom="page">
                <wp:posOffset>751840</wp:posOffset>
              </wp:positionH>
              <wp:positionV relativeFrom="page">
                <wp:posOffset>9385934</wp:posOffset>
              </wp:positionV>
              <wp:extent cx="6067425" cy="127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067425" cy="12700"/>
                      </a:xfrm>
                      <a:custGeom>
                        <a:avLst/>
                        <a:gdLst/>
                        <a:ahLst/>
                        <a:cxnLst/>
                        <a:rect l="l" t="t" r="r" b="b"/>
                        <a:pathLst>
                          <a:path w="6067425" h="12700">
                            <a:moveTo>
                              <a:pt x="6067425" y="0"/>
                            </a:moveTo>
                            <a:lnTo>
                              <a:pt x="0" y="0"/>
                            </a:lnTo>
                            <a:lnTo>
                              <a:pt x="0" y="12700"/>
                            </a:lnTo>
                            <a:lnTo>
                              <a:pt x="6067425" y="12700"/>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200001pt;margin-top:739.049988pt;width:477.75pt;height:1pt;mso-position-horizontal-relative:page;mso-position-vertical-relative:page;z-index:-15850496" id="docshape14"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6496">
              <wp:simplePos x="0" y="0"/>
              <wp:positionH relativeFrom="page">
                <wp:posOffset>891336</wp:posOffset>
              </wp:positionH>
              <wp:positionV relativeFrom="page">
                <wp:posOffset>9491786</wp:posOffset>
              </wp:positionV>
              <wp:extent cx="1236345" cy="2228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36345" cy="222885"/>
                      </a:xfrm>
                      <a:prstGeom prst="rect">
                        <a:avLst/>
                      </a:prstGeom>
                    </wps:spPr>
                    <wps:txbx>
                      <w:txbxContent>
                        <w:p>
                          <w:pPr>
                            <w:spacing w:before="9"/>
                            <w:ind w:left="20" w:right="0" w:firstLine="0"/>
                            <w:jc w:val="left"/>
                            <w:rPr>
                              <w:b/>
                              <w:sz w:val="28"/>
                            </w:rPr>
                          </w:pPr>
                          <w:r>
                            <w:rPr>
                              <w:b/>
                              <w:sz w:val="28"/>
                            </w:rPr>
                            <w:t>ISSN</w:t>
                          </w:r>
                          <w:r>
                            <w:rPr>
                              <w:b/>
                              <w:spacing w:val="-11"/>
                              <w:sz w:val="28"/>
                            </w:rPr>
                            <w:t> </w:t>
                          </w:r>
                          <w:r>
                            <w:rPr>
                              <w:b/>
                              <w:sz w:val="28"/>
                            </w:rPr>
                            <w:t>2307-</w:t>
                          </w:r>
                          <w:r>
                            <w:rPr>
                              <w:b/>
                              <w:spacing w:val="-4"/>
                              <w:sz w:val="28"/>
                            </w:rPr>
                            <w:t>4906</w:t>
                          </w:r>
                        </w:p>
                      </w:txbxContent>
                    </wps:txbx>
                    <wps:bodyPr wrap="square" lIns="0" tIns="0" rIns="0" bIns="0" rtlCol="0">
                      <a:noAutofit/>
                    </wps:bodyPr>
                  </wps:wsp>
                </a:graphicData>
              </a:graphic>
            </wp:anchor>
          </w:drawing>
        </mc:Choice>
        <mc:Fallback>
          <w:pict>
            <v:shape style="position:absolute;margin-left:70.183998pt;margin-top:747.384766pt;width:97.35pt;height:17.55pt;mso-position-horizontal-relative:page;mso-position-vertical-relative:page;z-index:-15849984" type="#_x0000_t202" id="docshape15" filled="false" stroked="false">
              <v:textbox inset="0,0,0,0">
                <w:txbxContent>
                  <w:p>
                    <w:pPr>
                      <w:spacing w:before="9"/>
                      <w:ind w:left="20" w:right="0" w:firstLine="0"/>
                      <w:jc w:val="left"/>
                      <w:rPr>
                        <w:b/>
                        <w:sz w:val="28"/>
                      </w:rPr>
                    </w:pPr>
                    <w:r>
                      <w:rPr>
                        <w:b/>
                        <w:sz w:val="28"/>
                      </w:rPr>
                      <w:t>ISSN</w:t>
                    </w:r>
                    <w:r>
                      <w:rPr>
                        <w:b/>
                        <w:spacing w:val="-11"/>
                        <w:sz w:val="28"/>
                      </w:rPr>
                      <w:t> </w:t>
                    </w:r>
                    <w:r>
                      <w:rPr>
                        <w:b/>
                        <w:sz w:val="28"/>
                      </w:rPr>
                      <w:t>2307-</w:t>
                    </w:r>
                    <w:r>
                      <w:rPr>
                        <w:b/>
                        <w:spacing w:val="-4"/>
                        <w:sz w:val="28"/>
                      </w:rPr>
                      <w:t>4906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7008">
              <wp:simplePos x="0" y="0"/>
              <wp:positionH relativeFrom="page">
                <wp:posOffset>3589654</wp:posOffset>
              </wp:positionH>
              <wp:positionV relativeFrom="page">
                <wp:posOffset>9771809</wp:posOffset>
              </wp:positionV>
              <wp:extent cx="395605" cy="2501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95605" cy="250190"/>
                      </a:xfrm>
                      <a:prstGeom prst="rect">
                        <a:avLst/>
                      </a:prstGeom>
                    </wps:spPr>
                    <wps:txbx>
                      <w:txbxContent>
                        <w:p>
                          <w:pPr>
                            <w:spacing w:before="5"/>
                            <w:ind w:left="60" w:right="0" w:firstLine="0"/>
                            <w:jc w:val="left"/>
                            <w:rPr>
                              <w:i/>
                              <w:sz w:val="32"/>
                            </w:rPr>
                          </w:pPr>
                          <w:r>
                            <w:rPr>
                              <w:i/>
                              <w:spacing w:val="-5"/>
                              <w:sz w:val="32"/>
                            </w:rPr>
                            <w:fldChar w:fldCharType="begin"/>
                          </w:r>
                          <w:r>
                            <w:rPr>
                              <w:i/>
                              <w:spacing w:val="-5"/>
                              <w:sz w:val="32"/>
                            </w:rPr>
                            <w:instrText> PAGE </w:instrText>
                          </w:r>
                          <w:r>
                            <w:rPr>
                              <w:i/>
                              <w:spacing w:val="-5"/>
                              <w:sz w:val="32"/>
                            </w:rPr>
                            <w:fldChar w:fldCharType="separate"/>
                          </w:r>
                          <w:r>
                            <w:rPr>
                              <w:i/>
                              <w:spacing w:val="-5"/>
                              <w:sz w:val="32"/>
                            </w:rPr>
                            <w:t>142</w:t>
                          </w:r>
                          <w:r>
                            <w:rPr>
                              <w:i/>
                              <w:spacing w:val="-5"/>
                              <w:sz w:val="32"/>
                            </w:rPr>
                            <w:fldChar w:fldCharType="end"/>
                          </w:r>
                        </w:p>
                      </w:txbxContent>
                    </wps:txbx>
                    <wps:bodyPr wrap="square" lIns="0" tIns="0" rIns="0" bIns="0" rtlCol="0">
                      <a:noAutofit/>
                    </wps:bodyPr>
                  </wps:wsp>
                </a:graphicData>
              </a:graphic>
            </wp:anchor>
          </w:drawing>
        </mc:Choice>
        <mc:Fallback>
          <w:pict>
            <v:shape style="position:absolute;margin-left:282.649994pt;margin-top:769.433838pt;width:31.15pt;height:19.7pt;mso-position-horizontal-relative:page;mso-position-vertical-relative:page;z-index:-15849472" type="#_x0000_t202" id="docshape16" filled="false" stroked="false">
              <v:textbox inset="0,0,0,0">
                <w:txbxContent>
                  <w:p>
                    <w:pPr>
                      <w:spacing w:before="5"/>
                      <w:ind w:left="60" w:right="0" w:firstLine="0"/>
                      <w:jc w:val="left"/>
                      <w:rPr>
                        <w:i/>
                        <w:sz w:val="32"/>
                      </w:rPr>
                    </w:pPr>
                    <w:r>
                      <w:rPr>
                        <w:i/>
                        <w:spacing w:val="-5"/>
                        <w:sz w:val="32"/>
                      </w:rPr>
                      <w:fldChar w:fldCharType="begin"/>
                    </w:r>
                    <w:r>
                      <w:rPr>
                        <w:i/>
                        <w:spacing w:val="-5"/>
                        <w:sz w:val="32"/>
                      </w:rPr>
                      <w:instrText> PAGE </w:instrText>
                    </w:r>
                    <w:r>
                      <w:rPr>
                        <w:i/>
                        <w:spacing w:val="-5"/>
                        <w:sz w:val="32"/>
                      </w:rPr>
                      <w:fldChar w:fldCharType="separate"/>
                    </w:r>
                    <w:r>
                      <w:rPr>
                        <w:i/>
                        <w:spacing w:val="-5"/>
                        <w:sz w:val="32"/>
                      </w:rPr>
                      <w:t>142</w:t>
                    </w:r>
                    <w:r>
                      <w:rPr>
                        <w:i/>
                        <w:spacing w:val="-5"/>
                        <w:sz w:val="3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59328">
              <wp:simplePos x="0" y="0"/>
              <wp:positionH relativeFrom="page">
                <wp:posOffset>756919</wp:posOffset>
              </wp:positionH>
              <wp:positionV relativeFrom="page">
                <wp:posOffset>1014221</wp:posOffset>
              </wp:positionV>
              <wp:extent cx="6067425" cy="127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067425" cy="12700"/>
                      </a:xfrm>
                      <a:custGeom>
                        <a:avLst/>
                        <a:gdLst/>
                        <a:ahLst/>
                        <a:cxnLst/>
                        <a:rect l="l" t="t" r="r" b="b"/>
                        <a:pathLst>
                          <a:path w="6067425" h="12700">
                            <a:moveTo>
                              <a:pt x="6067425" y="0"/>
                            </a:moveTo>
                            <a:lnTo>
                              <a:pt x="0" y="0"/>
                            </a:lnTo>
                            <a:lnTo>
                              <a:pt x="0" y="12700"/>
                            </a:lnTo>
                            <a:lnTo>
                              <a:pt x="6067425" y="12700"/>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599998pt;margin-top:79.859985pt;width:477.75pt;height:1pt;mso-position-horizontal-relative:page;mso-position-vertical-relative:page;z-index:-15857152"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59840">
              <wp:simplePos x="0" y="0"/>
              <wp:positionH relativeFrom="page">
                <wp:posOffset>756919</wp:posOffset>
              </wp:positionH>
              <wp:positionV relativeFrom="page">
                <wp:posOffset>1039621</wp:posOffset>
              </wp:positionV>
              <wp:extent cx="6067425" cy="127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067425" cy="12700"/>
                      </a:xfrm>
                      <a:custGeom>
                        <a:avLst/>
                        <a:gdLst/>
                        <a:ahLst/>
                        <a:cxnLst/>
                        <a:rect l="l" t="t" r="r" b="b"/>
                        <a:pathLst>
                          <a:path w="6067425" h="12700">
                            <a:moveTo>
                              <a:pt x="6067425" y="0"/>
                            </a:moveTo>
                            <a:lnTo>
                              <a:pt x="0" y="0"/>
                            </a:lnTo>
                            <a:lnTo>
                              <a:pt x="0" y="12700"/>
                            </a:lnTo>
                            <a:lnTo>
                              <a:pt x="6067425" y="12700"/>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599998pt;margin-top:81.859985pt;width:477.75pt;height:1pt;mso-position-horizontal-relative:page;mso-position-vertical-relative:page;z-index:-15856640" id="docshape2"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0352">
              <wp:simplePos x="0" y="0"/>
              <wp:positionH relativeFrom="page">
                <wp:posOffset>3037458</wp:posOffset>
              </wp:positionH>
              <wp:positionV relativeFrom="page">
                <wp:posOffset>613494</wp:posOffset>
              </wp:positionV>
              <wp:extent cx="3634740" cy="3530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634740" cy="353060"/>
                      </a:xfrm>
                      <a:prstGeom prst="rect">
                        <a:avLst/>
                      </a:prstGeom>
                    </wps:spPr>
                    <wps:txbx>
                      <w:txbxContent>
                        <w:p>
                          <w:pPr>
                            <w:spacing w:line="216" w:lineRule="auto" w:before="32"/>
                            <w:ind w:left="20" w:right="18" w:firstLine="3022"/>
                            <w:jc w:val="left"/>
                            <w:rPr>
                              <w:b/>
                              <w:sz w:val="24"/>
                            </w:rPr>
                          </w:pPr>
                          <w:r>
                            <w:rPr>
                              <w:b/>
                              <w:sz w:val="24"/>
                            </w:rPr>
                            <w:t>Збірник</w:t>
                          </w:r>
                          <w:r>
                            <w:rPr>
                              <w:b/>
                              <w:spacing w:val="-15"/>
                              <w:sz w:val="24"/>
                            </w:rPr>
                            <w:t> </w:t>
                          </w:r>
                          <w:r>
                            <w:rPr>
                              <w:b/>
                              <w:sz w:val="24"/>
                            </w:rPr>
                            <w:t>наукових</w:t>
                          </w:r>
                          <w:r>
                            <w:rPr>
                              <w:b/>
                              <w:spacing w:val="-15"/>
                              <w:sz w:val="24"/>
                            </w:rPr>
                            <w:t> </w:t>
                          </w:r>
                          <w:r>
                            <w:rPr>
                              <w:b/>
                              <w:sz w:val="24"/>
                            </w:rPr>
                            <w:t>праць Уманського</w:t>
                          </w:r>
                          <w:r>
                            <w:rPr>
                              <w:b/>
                              <w:spacing w:val="-7"/>
                              <w:sz w:val="24"/>
                            </w:rPr>
                            <w:t> </w:t>
                          </w:r>
                          <w:r>
                            <w:rPr>
                              <w:b/>
                              <w:sz w:val="24"/>
                            </w:rPr>
                            <w:t>державного</w:t>
                          </w:r>
                          <w:r>
                            <w:rPr>
                              <w:b/>
                              <w:spacing w:val="-6"/>
                              <w:sz w:val="24"/>
                            </w:rPr>
                            <w:t> </w:t>
                          </w:r>
                          <w:r>
                            <w:rPr>
                              <w:b/>
                              <w:sz w:val="24"/>
                            </w:rPr>
                            <w:t>педагогічного</w:t>
                          </w:r>
                          <w:r>
                            <w:rPr>
                              <w:b/>
                              <w:spacing w:val="-6"/>
                              <w:sz w:val="24"/>
                            </w:rPr>
                            <w:t> </w:t>
                          </w:r>
                          <w:r>
                            <w:rPr>
                              <w:b/>
                              <w:spacing w:val="-2"/>
                              <w:sz w:val="24"/>
                            </w:rPr>
                            <w:t>університету</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9.169998pt;margin-top:48.306625pt;width:286.2pt;height:27.8pt;mso-position-horizontal-relative:page;mso-position-vertical-relative:page;z-index:-15856128" type="#_x0000_t202" id="docshape3" filled="false" stroked="false">
              <v:textbox inset="0,0,0,0">
                <w:txbxContent>
                  <w:p>
                    <w:pPr>
                      <w:spacing w:line="216" w:lineRule="auto" w:before="32"/>
                      <w:ind w:left="20" w:right="18" w:firstLine="3022"/>
                      <w:jc w:val="left"/>
                      <w:rPr>
                        <w:b/>
                        <w:sz w:val="24"/>
                      </w:rPr>
                    </w:pPr>
                    <w:r>
                      <w:rPr>
                        <w:b/>
                        <w:sz w:val="24"/>
                      </w:rPr>
                      <w:t>Збірник</w:t>
                    </w:r>
                    <w:r>
                      <w:rPr>
                        <w:b/>
                        <w:spacing w:val="-15"/>
                        <w:sz w:val="24"/>
                      </w:rPr>
                      <w:t> </w:t>
                    </w:r>
                    <w:r>
                      <w:rPr>
                        <w:b/>
                        <w:sz w:val="24"/>
                      </w:rPr>
                      <w:t>наукових</w:t>
                    </w:r>
                    <w:r>
                      <w:rPr>
                        <w:b/>
                        <w:spacing w:val="-15"/>
                        <w:sz w:val="24"/>
                      </w:rPr>
                      <w:t> </w:t>
                    </w:r>
                    <w:r>
                      <w:rPr>
                        <w:b/>
                        <w:sz w:val="24"/>
                      </w:rPr>
                      <w:t>праць Уманського</w:t>
                    </w:r>
                    <w:r>
                      <w:rPr>
                        <w:b/>
                        <w:spacing w:val="-7"/>
                        <w:sz w:val="24"/>
                      </w:rPr>
                      <w:t> </w:t>
                    </w:r>
                    <w:r>
                      <w:rPr>
                        <w:b/>
                        <w:sz w:val="24"/>
                      </w:rPr>
                      <w:t>державного</w:t>
                    </w:r>
                    <w:r>
                      <w:rPr>
                        <w:b/>
                        <w:spacing w:val="-6"/>
                        <w:sz w:val="24"/>
                      </w:rPr>
                      <w:t> </w:t>
                    </w:r>
                    <w:r>
                      <w:rPr>
                        <w:b/>
                        <w:sz w:val="24"/>
                      </w:rPr>
                      <w:t>педагогічного</w:t>
                    </w:r>
                    <w:r>
                      <w:rPr>
                        <w:b/>
                        <w:spacing w:val="-6"/>
                        <w:sz w:val="24"/>
                      </w:rPr>
                      <w:t> </w:t>
                    </w:r>
                    <w:r>
                      <w:rPr>
                        <w:b/>
                        <w:spacing w:val="-2"/>
                        <w:sz w:val="24"/>
                      </w:rPr>
                      <w:t>університету</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0864">
              <wp:simplePos x="0" y="0"/>
              <wp:positionH relativeFrom="page">
                <wp:posOffset>894384</wp:posOffset>
              </wp:positionH>
              <wp:positionV relativeFrom="page">
                <wp:posOffset>740890</wp:posOffset>
              </wp:positionV>
              <wp:extent cx="1098550" cy="2501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98550" cy="250190"/>
                      </a:xfrm>
                      <a:prstGeom prst="rect">
                        <a:avLst/>
                      </a:prstGeom>
                    </wps:spPr>
                    <wps:txbx>
                      <w:txbxContent>
                        <w:p>
                          <w:pPr>
                            <w:spacing w:before="5"/>
                            <w:ind w:left="20" w:right="0" w:firstLine="0"/>
                            <w:jc w:val="left"/>
                            <w:rPr>
                              <w:b/>
                              <w:i/>
                              <w:sz w:val="32"/>
                            </w:rPr>
                          </w:pPr>
                          <w:r>
                            <w:rPr>
                              <w:b/>
                              <w:i/>
                              <w:sz w:val="32"/>
                            </w:rPr>
                            <w:t>Вип.</w:t>
                          </w:r>
                          <w:r>
                            <w:rPr>
                              <w:b/>
                              <w:i/>
                              <w:spacing w:val="-5"/>
                              <w:sz w:val="32"/>
                            </w:rPr>
                            <w:t> </w:t>
                          </w:r>
                          <w:r>
                            <w:rPr>
                              <w:b/>
                              <w:i/>
                              <w:sz w:val="32"/>
                            </w:rPr>
                            <w:t>3,</w:t>
                          </w:r>
                          <w:r>
                            <w:rPr>
                              <w:b/>
                              <w:i/>
                              <w:spacing w:val="-6"/>
                              <w:sz w:val="32"/>
                            </w:rPr>
                            <w:t> </w:t>
                          </w:r>
                          <w:r>
                            <w:rPr>
                              <w:b/>
                              <w:i/>
                              <w:spacing w:val="-4"/>
                              <w:sz w:val="32"/>
                            </w:rPr>
                            <w:t>2022</w:t>
                          </w:r>
                        </w:p>
                      </w:txbxContent>
                    </wps:txbx>
                    <wps:bodyPr wrap="square" lIns="0" tIns="0" rIns="0" bIns="0" rtlCol="0">
                      <a:noAutofit/>
                    </wps:bodyPr>
                  </wps:wsp>
                </a:graphicData>
              </a:graphic>
            </wp:anchor>
          </w:drawing>
        </mc:Choice>
        <mc:Fallback>
          <w:pict>
            <v:shape style="position:absolute;margin-left:70.424004pt;margin-top:58.337814pt;width:86.5pt;height:19.7pt;mso-position-horizontal-relative:page;mso-position-vertical-relative:page;z-index:-15855616" type="#_x0000_t202" id="docshape4" filled="false" stroked="false">
              <v:textbox inset="0,0,0,0">
                <w:txbxContent>
                  <w:p>
                    <w:pPr>
                      <w:spacing w:before="5"/>
                      <w:ind w:left="20" w:right="0" w:firstLine="0"/>
                      <w:jc w:val="left"/>
                      <w:rPr>
                        <w:b/>
                        <w:i/>
                        <w:sz w:val="32"/>
                      </w:rPr>
                    </w:pPr>
                    <w:r>
                      <w:rPr>
                        <w:b/>
                        <w:i/>
                        <w:sz w:val="32"/>
                      </w:rPr>
                      <w:t>Вип.</w:t>
                    </w:r>
                    <w:r>
                      <w:rPr>
                        <w:b/>
                        <w:i/>
                        <w:spacing w:val="-5"/>
                        <w:sz w:val="32"/>
                      </w:rPr>
                      <w:t> </w:t>
                    </w:r>
                    <w:r>
                      <w:rPr>
                        <w:b/>
                        <w:i/>
                        <w:sz w:val="32"/>
                      </w:rPr>
                      <w:t>3,</w:t>
                    </w:r>
                    <w:r>
                      <w:rPr>
                        <w:b/>
                        <w:i/>
                        <w:spacing w:val="-6"/>
                        <w:sz w:val="32"/>
                      </w:rPr>
                      <w:t> </w:t>
                    </w:r>
                    <w:r>
                      <w:rPr>
                        <w:b/>
                        <w:i/>
                        <w:spacing w:val="-4"/>
                        <w:sz w:val="32"/>
                      </w:rPr>
                      <w:t>2022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1376">
              <wp:simplePos x="0" y="0"/>
              <wp:positionH relativeFrom="page">
                <wp:posOffset>756919</wp:posOffset>
              </wp:positionH>
              <wp:positionV relativeFrom="page">
                <wp:posOffset>1014221</wp:posOffset>
              </wp:positionV>
              <wp:extent cx="6067425" cy="12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067425" cy="12700"/>
                      </a:xfrm>
                      <a:custGeom>
                        <a:avLst/>
                        <a:gdLst/>
                        <a:ahLst/>
                        <a:cxnLst/>
                        <a:rect l="l" t="t" r="r" b="b"/>
                        <a:pathLst>
                          <a:path w="6067425" h="12700">
                            <a:moveTo>
                              <a:pt x="6067425" y="0"/>
                            </a:moveTo>
                            <a:lnTo>
                              <a:pt x="0" y="0"/>
                            </a:lnTo>
                            <a:lnTo>
                              <a:pt x="0" y="12700"/>
                            </a:lnTo>
                            <a:lnTo>
                              <a:pt x="6067425" y="12700"/>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599998pt;margin-top:79.859985pt;width:477.75pt;height:1pt;mso-position-horizontal-relative:page;mso-position-vertical-relative:page;z-index:-15855104" id="docshape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1888">
              <wp:simplePos x="0" y="0"/>
              <wp:positionH relativeFrom="page">
                <wp:posOffset>756919</wp:posOffset>
              </wp:positionH>
              <wp:positionV relativeFrom="page">
                <wp:posOffset>1039621</wp:posOffset>
              </wp:positionV>
              <wp:extent cx="6067425" cy="127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067425" cy="12700"/>
                      </a:xfrm>
                      <a:custGeom>
                        <a:avLst/>
                        <a:gdLst/>
                        <a:ahLst/>
                        <a:cxnLst/>
                        <a:rect l="l" t="t" r="r" b="b"/>
                        <a:pathLst>
                          <a:path w="6067425" h="12700">
                            <a:moveTo>
                              <a:pt x="6067425" y="0"/>
                            </a:moveTo>
                            <a:lnTo>
                              <a:pt x="0" y="0"/>
                            </a:lnTo>
                            <a:lnTo>
                              <a:pt x="0" y="12700"/>
                            </a:lnTo>
                            <a:lnTo>
                              <a:pt x="6067425" y="12700"/>
                            </a:lnTo>
                            <a:lnTo>
                              <a:pt x="6067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599998pt;margin-top:81.859985pt;width:477.75pt;height:1pt;mso-position-horizontal-relative:page;mso-position-vertical-relative:page;z-index:-15854592" id="docshape6"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2400">
              <wp:simplePos x="0" y="0"/>
              <wp:positionH relativeFrom="page">
                <wp:posOffset>888288</wp:posOffset>
              </wp:positionH>
              <wp:positionV relativeFrom="page">
                <wp:posOffset>613494</wp:posOffset>
              </wp:positionV>
              <wp:extent cx="3636010" cy="3530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636010" cy="353060"/>
                      </a:xfrm>
                      <a:prstGeom prst="rect">
                        <a:avLst/>
                      </a:prstGeom>
                    </wps:spPr>
                    <wps:txbx>
                      <w:txbxContent>
                        <w:p>
                          <w:pPr>
                            <w:spacing w:line="263" w:lineRule="exact" w:before="10"/>
                            <w:ind w:left="20" w:right="0" w:firstLine="0"/>
                            <w:jc w:val="left"/>
                            <w:rPr>
                              <w:b/>
                              <w:sz w:val="24"/>
                            </w:rPr>
                          </w:pPr>
                          <w:r>
                            <w:rPr>
                              <w:b/>
                              <w:sz w:val="24"/>
                            </w:rPr>
                            <w:t>Збірник</w:t>
                          </w:r>
                          <w:r>
                            <w:rPr>
                              <w:b/>
                              <w:spacing w:val="-4"/>
                              <w:sz w:val="24"/>
                            </w:rPr>
                            <w:t> </w:t>
                          </w:r>
                          <w:r>
                            <w:rPr>
                              <w:b/>
                              <w:sz w:val="24"/>
                            </w:rPr>
                            <w:t>наукових</w:t>
                          </w:r>
                          <w:r>
                            <w:rPr>
                              <w:b/>
                              <w:spacing w:val="-3"/>
                              <w:sz w:val="24"/>
                            </w:rPr>
                            <w:t> </w:t>
                          </w:r>
                          <w:r>
                            <w:rPr>
                              <w:b/>
                              <w:spacing w:val="-4"/>
                              <w:sz w:val="24"/>
                            </w:rPr>
                            <w:t>праць</w:t>
                          </w:r>
                        </w:p>
                        <w:p>
                          <w:pPr>
                            <w:spacing w:line="263" w:lineRule="exact" w:before="0"/>
                            <w:ind w:left="20" w:right="0" w:firstLine="0"/>
                            <w:jc w:val="left"/>
                            <w:rPr>
                              <w:b/>
                              <w:sz w:val="24"/>
                            </w:rPr>
                          </w:pPr>
                          <w:r>
                            <w:rPr>
                              <w:b/>
                              <w:sz w:val="24"/>
                            </w:rPr>
                            <w:t>Уманського</w:t>
                          </w:r>
                          <w:r>
                            <w:rPr>
                              <w:b/>
                              <w:spacing w:val="-7"/>
                              <w:sz w:val="24"/>
                            </w:rPr>
                            <w:t> </w:t>
                          </w:r>
                          <w:r>
                            <w:rPr>
                              <w:b/>
                              <w:sz w:val="24"/>
                            </w:rPr>
                            <w:t>державного</w:t>
                          </w:r>
                          <w:r>
                            <w:rPr>
                              <w:b/>
                              <w:spacing w:val="-6"/>
                              <w:sz w:val="24"/>
                            </w:rPr>
                            <w:t> </w:t>
                          </w:r>
                          <w:r>
                            <w:rPr>
                              <w:b/>
                              <w:sz w:val="24"/>
                            </w:rPr>
                            <w:t>педагогічного</w:t>
                          </w:r>
                          <w:r>
                            <w:rPr>
                              <w:b/>
                              <w:spacing w:val="-4"/>
                              <w:sz w:val="24"/>
                            </w:rPr>
                            <w:t> </w:t>
                          </w:r>
                          <w:r>
                            <w:rPr>
                              <w:b/>
                              <w:spacing w:val="-2"/>
                              <w:sz w:val="24"/>
                            </w:rPr>
                            <w:t>університету</w:t>
                          </w:r>
                        </w:p>
                      </w:txbxContent>
                    </wps:txbx>
                    <wps:bodyPr wrap="square" lIns="0" tIns="0" rIns="0" bIns="0" rtlCol="0">
                      <a:noAutofit/>
                    </wps:bodyPr>
                  </wps:wsp>
                </a:graphicData>
              </a:graphic>
            </wp:anchor>
          </w:drawing>
        </mc:Choice>
        <mc:Fallback>
          <w:pict>
            <v:shape style="position:absolute;margin-left:69.944pt;margin-top:48.306625pt;width:286.3pt;height:27.8pt;mso-position-horizontal-relative:page;mso-position-vertical-relative:page;z-index:-15854080" type="#_x0000_t202" id="docshape7" filled="false" stroked="false">
              <v:textbox inset="0,0,0,0">
                <w:txbxContent>
                  <w:p>
                    <w:pPr>
                      <w:spacing w:line="263" w:lineRule="exact" w:before="10"/>
                      <w:ind w:left="20" w:right="0" w:firstLine="0"/>
                      <w:jc w:val="left"/>
                      <w:rPr>
                        <w:b/>
                        <w:sz w:val="24"/>
                      </w:rPr>
                    </w:pPr>
                    <w:r>
                      <w:rPr>
                        <w:b/>
                        <w:sz w:val="24"/>
                      </w:rPr>
                      <w:t>Збірник</w:t>
                    </w:r>
                    <w:r>
                      <w:rPr>
                        <w:b/>
                        <w:spacing w:val="-4"/>
                        <w:sz w:val="24"/>
                      </w:rPr>
                      <w:t> </w:t>
                    </w:r>
                    <w:r>
                      <w:rPr>
                        <w:b/>
                        <w:sz w:val="24"/>
                      </w:rPr>
                      <w:t>наукових</w:t>
                    </w:r>
                    <w:r>
                      <w:rPr>
                        <w:b/>
                        <w:spacing w:val="-3"/>
                        <w:sz w:val="24"/>
                      </w:rPr>
                      <w:t> </w:t>
                    </w:r>
                    <w:r>
                      <w:rPr>
                        <w:b/>
                        <w:spacing w:val="-4"/>
                        <w:sz w:val="24"/>
                      </w:rPr>
                      <w:t>праць</w:t>
                    </w:r>
                  </w:p>
                  <w:p>
                    <w:pPr>
                      <w:spacing w:line="263" w:lineRule="exact" w:before="0"/>
                      <w:ind w:left="20" w:right="0" w:firstLine="0"/>
                      <w:jc w:val="left"/>
                      <w:rPr>
                        <w:b/>
                        <w:sz w:val="24"/>
                      </w:rPr>
                    </w:pPr>
                    <w:r>
                      <w:rPr>
                        <w:b/>
                        <w:sz w:val="24"/>
                      </w:rPr>
                      <w:t>Уманського</w:t>
                    </w:r>
                    <w:r>
                      <w:rPr>
                        <w:b/>
                        <w:spacing w:val="-7"/>
                        <w:sz w:val="24"/>
                      </w:rPr>
                      <w:t> </w:t>
                    </w:r>
                    <w:r>
                      <w:rPr>
                        <w:b/>
                        <w:sz w:val="24"/>
                      </w:rPr>
                      <w:t>державного</w:t>
                    </w:r>
                    <w:r>
                      <w:rPr>
                        <w:b/>
                        <w:spacing w:val="-6"/>
                        <w:sz w:val="24"/>
                      </w:rPr>
                      <w:t> </w:t>
                    </w:r>
                    <w:r>
                      <w:rPr>
                        <w:b/>
                        <w:sz w:val="24"/>
                      </w:rPr>
                      <w:t>педагогічного</w:t>
                    </w:r>
                    <w:r>
                      <w:rPr>
                        <w:b/>
                        <w:spacing w:val="-4"/>
                        <w:sz w:val="24"/>
                      </w:rPr>
                      <w:t> </w:t>
                    </w:r>
                    <w:r>
                      <w:rPr>
                        <w:b/>
                        <w:spacing w:val="-2"/>
                        <w:sz w:val="24"/>
                      </w:rPr>
                      <w:t>університету</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2912">
              <wp:simplePos x="0" y="0"/>
              <wp:positionH relativeFrom="page">
                <wp:posOffset>5575553</wp:posOffset>
              </wp:positionH>
              <wp:positionV relativeFrom="page">
                <wp:posOffset>740890</wp:posOffset>
              </wp:positionV>
              <wp:extent cx="1098550" cy="2501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98550" cy="250190"/>
                      </a:xfrm>
                      <a:prstGeom prst="rect">
                        <a:avLst/>
                      </a:prstGeom>
                    </wps:spPr>
                    <wps:txbx>
                      <w:txbxContent>
                        <w:p>
                          <w:pPr>
                            <w:spacing w:before="5"/>
                            <w:ind w:left="20" w:right="0" w:firstLine="0"/>
                            <w:jc w:val="left"/>
                            <w:rPr>
                              <w:b/>
                              <w:i/>
                              <w:sz w:val="32"/>
                            </w:rPr>
                          </w:pPr>
                          <w:r>
                            <w:rPr>
                              <w:b/>
                              <w:i/>
                              <w:sz w:val="32"/>
                            </w:rPr>
                            <w:t>Вип.</w:t>
                          </w:r>
                          <w:r>
                            <w:rPr>
                              <w:b/>
                              <w:i/>
                              <w:spacing w:val="-5"/>
                              <w:sz w:val="32"/>
                            </w:rPr>
                            <w:t> </w:t>
                          </w:r>
                          <w:r>
                            <w:rPr>
                              <w:b/>
                              <w:i/>
                              <w:sz w:val="32"/>
                            </w:rPr>
                            <w:t>3,</w:t>
                          </w:r>
                          <w:r>
                            <w:rPr>
                              <w:b/>
                              <w:i/>
                              <w:spacing w:val="-6"/>
                              <w:sz w:val="32"/>
                            </w:rPr>
                            <w:t> </w:t>
                          </w:r>
                          <w:r>
                            <w:rPr>
                              <w:b/>
                              <w:i/>
                              <w:spacing w:val="-4"/>
                              <w:sz w:val="32"/>
                            </w:rPr>
                            <w:t>2022</w:t>
                          </w:r>
                        </w:p>
                      </w:txbxContent>
                    </wps:txbx>
                    <wps:bodyPr wrap="square" lIns="0" tIns="0" rIns="0" bIns="0" rtlCol="0">
                      <a:noAutofit/>
                    </wps:bodyPr>
                  </wps:wsp>
                </a:graphicData>
              </a:graphic>
            </wp:anchor>
          </w:drawing>
        </mc:Choice>
        <mc:Fallback>
          <w:pict>
            <v:shape style="position:absolute;margin-left:439.019989pt;margin-top:58.337814pt;width:86.5pt;height:19.7pt;mso-position-horizontal-relative:page;mso-position-vertical-relative:page;z-index:-15853568" type="#_x0000_t202" id="docshape8" filled="false" stroked="false">
              <v:textbox inset="0,0,0,0">
                <w:txbxContent>
                  <w:p>
                    <w:pPr>
                      <w:spacing w:before="5"/>
                      <w:ind w:left="20" w:right="0" w:firstLine="0"/>
                      <w:jc w:val="left"/>
                      <w:rPr>
                        <w:b/>
                        <w:i/>
                        <w:sz w:val="32"/>
                      </w:rPr>
                    </w:pPr>
                    <w:r>
                      <w:rPr>
                        <w:b/>
                        <w:i/>
                        <w:sz w:val="32"/>
                      </w:rPr>
                      <w:t>Вип.</w:t>
                    </w:r>
                    <w:r>
                      <w:rPr>
                        <w:b/>
                        <w:i/>
                        <w:spacing w:val="-5"/>
                        <w:sz w:val="32"/>
                      </w:rPr>
                      <w:t> </w:t>
                    </w:r>
                    <w:r>
                      <w:rPr>
                        <w:b/>
                        <w:i/>
                        <w:sz w:val="32"/>
                      </w:rPr>
                      <w:t>3,</w:t>
                    </w:r>
                    <w:r>
                      <w:rPr>
                        <w:b/>
                        <w:i/>
                        <w:spacing w:val="-6"/>
                        <w:sz w:val="32"/>
                      </w:rPr>
                      <w:t> </w:t>
                    </w:r>
                    <w:r>
                      <w:rPr>
                        <w:b/>
                        <w:i/>
                        <w:spacing w:val="-4"/>
                        <w:sz w:val="32"/>
                      </w:rPr>
                      <w:t>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29" w:hanging="428"/>
        <w:jc w:val="left"/>
      </w:pPr>
      <w:rPr>
        <w:rFonts w:hint="default" w:ascii="Times New Roman" w:hAnsi="Times New Roman" w:eastAsia="Times New Roman" w:cs="Times New Roman"/>
        <w:b w:val="0"/>
        <w:bCs w:val="0"/>
        <w:i w:val="0"/>
        <w:iCs w:val="0"/>
        <w:spacing w:val="0"/>
        <w:w w:val="99"/>
        <w:sz w:val="20"/>
        <w:szCs w:val="20"/>
        <w:lang w:val="uk-UA" w:eastAsia="en-US" w:bidi="ar-SA"/>
      </w:rPr>
    </w:lvl>
    <w:lvl w:ilvl="1">
      <w:start w:val="0"/>
      <w:numFmt w:val="bullet"/>
      <w:lvlText w:val="•"/>
      <w:lvlJc w:val="left"/>
      <w:pPr>
        <w:ind w:left="1299" w:hanging="428"/>
      </w:pPr>
      <w:rPr>
        <w:rFonts w:hint="default"/>
        <w:lang w:val="uk-UA" w:eastAsia="en-US" w:bidi="ar-SA"/>
      </w:rPr>
    </w:lvl>
    <w:lvl w:ilvl="2">
      <w:start w:val="0"/>
      <w:numFmt w:val="bullet"/>
      <w:lvlText w:val="•"/>
      <w:lvlJc w:val="left"/>
      <w:pPr>
        <w:ind w:left="2178" w:hanging="428"/>
      </w:pPr>
      <w:rPr>
        <w:rFonts w:hint="default"/>
        <w:lang w:val="uk-UA" w:eastAsia="en-US" w:bidi="ar-SA"/>
      </w:rPr>
    </w:lvl>
    <w:lvl w:ilvl="3">
      <w:start w:val="0"/>
      <w:numFmt w:val="bullet"/>
      <w:lvlText w:val="•"/>
      <w:lvlJc w:val="left"/>
      <w:pPr>
        <w:ind w:left="3058" w:hanging="428"/>
      </w:pPr>
      <w:rPr>
        <w:rFonts w:hint="default"/>
        <w:lang w:val="uk-UA" w:eastAsia="en-US" w:bidi="ar-SA"/>
      </w:rPr>
    </w:lvl>
    <w:lvl w:ilvl="4">
      <w:start w:val="0"/>
      <w:numFmt w:val="bullet"/>
      <w:lvlText w:val="•"/>
      <w:lvlJc w:val="left"/>
      <w:pPr>
        <w:ind w:left="3937" w:hanging="428"/>
      </w:pPr>
      <w:rPr>
        <w:rFonts w:hint="default"/>
        <w:lang w:val="uk-UA" w:eastAsia="en-US" w:bidi="ar-SA"/>
      </w:rPr>
    </w:lvl>
    <w:lvl w:ilvl="5">
      <w:start w:val="0"/>
      <w:numFmt w:val="bullet"/>
      <w:lvlText w:val="•"/>
      <w:lvlJc w:val="left"/>
      <w:pPr>
        <w:ind w:left="4817" w:hanging="428"/>
      </w:pPr>
      <w:rPr>
        <w:rFonts w:hint="default"/>
        <w:lang w:val="uk-UA" w:eastAsia="en-US" w:bidi="ar-SA"/>
      </w:rPr>
    </w:lvl>
    <w:lvl w:ilvl="6">
      <w:start w:val="0"/>
      <w:numFmt w:val="bullet"/>
      <w:lvlText w:val="•"/>
      <w:lvlJc w:val="left"/>
      <w:pPr>
        <w:ind w:left="5696" w:hanging="428"/>
      </w:pPr>
      <w:rPr>
        <w:rFonts w:hint="default"/>
        <w:lang w:val="uk-UA" w:eastAsia="en-US" w:bidi="ar-SA"/>
      </w:rPr>
    </w:lvl>
    <w:lvl w:ilvl="7">
      <w:start w:val="0"/>
      <w:numFmt w:val="bullet"/>
      <w:lvlText w:val="•"/>
      <w:lvlJc w:val="left"/>
      <w:pPr>
        <w:ind w:left="6576" w:hanging="428"/>
      </w:pPr>
      <w:rPr>
        <w:rFonts w:hint="default"/>
        <w:lang w:val="uk-UA" w:eastAsia="en-US" w:bidi="ar-SA"/>
      </w:rPr>
    </w:lvl>
    <w:lvl w:ilvl="8">
      <w:start w:val="0"/>
      <w:numFmt w:val="bullet"/>
      <w:lvlText w:val="•"/>
      <w:lvlJc w:val="left"/>
      <w:pPr>
        <w:ind w:left="7455" w:hanging="428"/>
      </w:pPr>
      <w:rPr>
        <w:rFonts w:hint="default"/>
        <w:lang w:val="uk-UA" w:eastAsia="en-US" w:bidi="ar-SA"/>
      </w:rPr>
    </w:lvl>
  </w:abstractNum>
  <w:abstractNum w:abstractNumId="0">
    <w:multiLevelType w:val="hybridMultilevel"/>
    <w:lvl w:ilvl="0">
      <w:start w:val="1"/>
      <w:numFmt w:val="decimal"/>
      <w:lvlText w:val="%1."/>
      <w:lvlJc w:val="left"/>
      <w:pPr>
        <w:ind w:left="429" w:hanging="428"/>
        <w:jc w:val="left"/>
      </w:pPr>
      <w:rPr>
        <w:rFonts w:hint="default" w:ascii="Times New Roman" w:hAnsi="Times New Roman" w:eastAsia="Times New Roman" w:cs="Times New Roman"/>
        <w:b w:val="0"/>
        <w:bCs w:val="0"/>
        <w:i w:val="0"/>
        <w:iCs w:val="0"/>
        <w:spacing w:val="0"/>
        <w:w w:val="99"/>
        <w:sz w:val="20"/>
        <w:szCs w:val="20"/>
        <w:lang w:val="uk-UA" w:eastAsia="en-US" w:bidi="ar-SA"/>
      </w:rPr>
    </w:lvl>
    <w:lvl w:ilvl="1">
      <w:start w:val="0"/>
      <w:numFmt w:val="bullet"/>
      <w:lvlText w:val="•"/>
      <w:lvlJc w:val="left"/>
      <w:pPr>
        <w:ind w:left="1299" w:hanging="428"/>
      </w:pPr>
      <w:rPr>
        <w:rFonts w:hint="default"/>
        <w:lang w:val="uk-UA" w:eastAsia="en-US" w:bidi="ar-SA"/>
      </w:rPr>
    </w:lvl>
    <w:lvl w:ilvl="2">
      <w:start w:val="0"/>
      <w:numFmt w:val="bullet"/>
      <w:lvlText w:val="•"/>
      <w:lvlJc w:val="left"/>
      <w:pPr>
        <w:ind w:left="2178" w:hanging="428"/>
      </w:pPr>
      <w:rPr>
        <w:rFonts w:hint="default"/>
        <w:lang w:val="uk-UA" w:eastAsia="en-US" w:bidi="ar-SA"/>
      </w:rPr>
    </w:lvl>
    <w:lvl w:ilvl="3">
      <w:start w:val="0"/>
      <w:numFmt w:val="bullet"/>
      <w:lvlText w:val="•"/>
      <w:lvlJc w:val="left"/>
      <w:pPr>
        <w:ind w:left="3058" w:hanging="428"/>
      </w:pPr>
      <w:rPr>
        <w:rFonts w:hint="default"/>
        <w:lang w:val="uk-UA" w:eastAsia="en-US" w:bidi="ar-SA"/>
      </w:rPr>
    </w:lvl>
    <w:lvl w:ilvl="4">
      <w:start w:val="0"/>
      <w:numFmt w:val="bullet"/>
      <w:lvlText w:val="•"/>
      <w:lvlJc w:val="left"/>
      <w:pPr>
        <w:ind w:left="3937" w:hanging="428"/>
      </w:pPr>
      <w:rPr>
        <w:rFonts w:hint="default"/>
        <w:lang w:val="uk-UA" w:eastAsia="en-US" w:bidi="ar-SA"/>
      </w:rPr>
    </w:lvl>
    <w:lvl w:ilvl="5">
      <w:start w:val="0"/>
      <w:numFmt w:val="bullet"/>
      <w:lvlText w:val="•"/>
      <w:lvlJc w:val="left"/>
      <w:pPr>
        <w:ind w:left="4817" w:hanging="428"/>
      </w:pPr>
      <w:rPr>
        <w:rFonts w:hint="default"/>
        <w:lang w:val="uk-UA" w:eastAsia="en-US" w:bidi="ar-SA"/>
      </w:rPr>
    </w:lvl>
    <w:lvl w:ilvl="6">
      <w:start w:val="0"/>
      <w:numFmt w:val="bullet"/>
      <w:lvlText w:val="•"/>
      <w:lvlJc w:val="left"/>
      <w:pPr>
        <w:ind w:left="5696" w:hanging="428"/>
      </w:pPr>
      <w:rPr>
        <w:rFonts w:hint="default"/>
        <w:lang w:val="uk-UA" w:eastAsia="en-US" w:bidi="ar-SA"/>
      </w:rPr>
    </w:lvl>
    <w:lvl w:ilvl="7">
      <w:start w:val="0"/>
      <w:numFmt w:val="bullet"/>
      <w:lvlText w:val="•"/>
      <w:lvlJc w:val="left"/>
      <w:pPr>
        <w:ind w:left="6576" w:hanging="428"/>
      </w:pPr>
      <w:rPr>
        <w:rFonts w:hint="default"/>
        <w:lang w:val="uk-UA" w:eastAsia="en-US" w:bidi="ar-SA"/>
      </w:rPr>
    </w:lvl>
    <w:lvl w:ilvl="8">
      <w:start w:val="0"/>
      <w:numFmt w:val="bullet"/>
      <w:lvlText w:val="•"/>
      <w:lvlJc w:val="left"/>
      <w:pPr>
        <w:ind w:left="7455" w:hanging="428"/>
      </w:pPr>
      <w:rPr>
        <w:rFonts w:hint="default"/>
        <w:lang w:val="uk-UA"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 w:firstLine="707"/>
      <w:jc w:val="both"/>
    </w:pPr>
    <w:rPr>
      <w:rFonts w:ascii="Times New Roman" w:hAnsi="Times New Roman" w:eastAsia="Times New Roman" w:cs="Times New Roman"/>
      <w:sz w:val="24"/>
      <w:szCs w:val="24"/>
      <w:lang w:val="uk-UA" w:eastAsia="en-US" w:bidi="ar-SA"/>
    </w:rPr>
  </w:style>
  <w:style w:styleId="Heading1" w:type="paragraph">
    <w:name w:val="Heading 1"/>
    <w:basedOn w:val="Normal"/>
    <w:uiPriority w:val="1"/>
    <w:qFormat/>
    <w:pPr>
      <w:spacing w:before="82"/>
      <w:jc w:val="center"/>
      <w:outlineLvl w:val="1"/>
    </w:pPr>
    <w:rPr>
      <w:rFonts w:ascii="Times New Roman" w:hAnsi="Times New Roman" w:eastAsia="Times New Roman" w:cs="Times New Roman"/>
      <w:b/>
      <w:bCs/>
      <w:sz w:val="24"/>
      <w:szCs w:val="24"/>
      <w:lang w:val="uk-UA" w:eastAsia="en-US" w:bidi="ar-SA"/>
    </w:rPr>
  </w:style>
  <w:style w:styleId="ListParagraph" w:type="paragraph">
    <w:name w:val="List Paragraph"/>
    <w:basedOn w:val="Normal"/>
    <w:uiPriority w:val="1"/>
    <w:qFormat/>
    <w:pPr>
      <w:ind w:left="429" w:hanging="428"/>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rfn.yz87@gmail.com" TargetMode="External"/><Relationship Id="rId10" Type="http://schemas.openxmlformats.org/officeDocument/2006/relationships/hyperlink" Target="mailto:&#1089;herbiak@ukr.net" TargetMode="External"/><Relationship Id="rId11" Type="http://schemas.openxmlformats.org/officeDocument/2006/relationships/hyperlink" Target="mailto:Cherbiak@ukr.net" TargetMode="External"/><Relationship Id="rId12" Type="http://schemas.openxmlformats.org/officeDocument/2006/relationships/hyperlink" Target="https://www.teraz-srodowisko.pl/slownik-ochrona-srodowiska/definicja/goz.html" TargetMode="External"/><Relationship Id="rId13" Type="http://schemas.openxmlformats.org/officeDocument/2006/relationships/hyperlink" Target="https://gozwpraktyce.pl/czym-jest-goz/" TargetMode="External"/><Relationship Id="rId14" Type="http://schemas.openxmlformats.org/officeDocument/2006/relationships/hyperlink" Target="https://pwr.edu.pl/uczelnia/aktualnosci/zostan-specjalista-od-innowacji-w-ochronie-klimatu-i-gospodarce-surowcami-12469.html" TargetMode="External"/><Relationship Id="rId15" Type="http://schemas.openxmlformats.org/officeDocument/2006/relationships/hyperlink" Target="https://mon.gov.ua/ua/news/proyekt-visha-osvita-ukrayini-she-8-universitetiv-doluchilosya-do-zahodiv-z-energoefektivnosti" TargetMode="External"/><Relationship Id="rId16" Type="http://schemas.openxmlformats.org/officeDocument/2006/relationships/hyperlink" Target="https://www.polsl.pl/rm1/gospodarka-o-obiegu-zamknietym-i-czystsza-produkcja-w-praktyce/" TargetMode="External"/><Relationship Id="rId17" Type="http://schemas.openxmlformats.org/officeDocument/2006/relationships/hyperlink" Target="https://www.idub.agh.edu.pl/inicjatywa-doskonalosci-uczelnia-badawcza/priorytetowe-obszary-badawcze/nowe-technologie-dla-gospodarki-o-obiegu-zamknietym/" TargetMode="External"/><Relationship Id="rId18" Type="http://schemas.openxmlformats.org/officeDocument/2006/relationships/hyperlink" Target="http://www.upmraflatac.com/ru/about-us/" TargetMode="External"/><Relationship Id="rId19" Type="http://schemas.openxmlformats.org/officeDocument/2006/relationships/hyperlink" Target="http://www.nc3rs.org.uk/who-we-are/3rs"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dc:creator>
  <dcterms:created xsi:type="dcterms:W3CDTF">2025-09-24T18:43:42Z</dcterms:created>
  <dcterms:modified xsi:type="dcterms:W3CDTF">2025-09-24T18:43:42Z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Word 2019</vt:lpwstr>
  </property>
  <property fmtid="{D5CDD505-2E9C-101B-9397-08002B2CF9AE}" pid="4" name="LastSaved">
    <vt:filetime>2025-09-24T00:00:00Z</vt:filetime>
  </property>
  <property fmtid="{D5CDD505-2E9C-101B-9397-08002B2CF9AE}" pid="5" name="Producer">
    <vt:lpwstr>Microsoft® Word 2019</vt:lpwstr>
  </property>
</Properties>
</file>