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304B" w:rsidRPr="0034304B" w:rsidRDefault="0034304B" w:rsidP="0034304B">
      <w:pPr>
        <w:autoSpaceDE w:val="0"/>
        <w:autoSpaceDN w:val="0"/>
        <w:adjustRightInd w:val="0"/>
        <w:spacing w:after="0" w:line="240" w:lineRule="auto"/>
        <w:jc w:val="center"/>
        <w:rPr>
          <w:rFonts w:ascii="Times New Roman" w:eastAsia="Times New Roman" w:hAnsi="Times New Roman" w:cs="Times New Roman"/>
          <w:b/>
          <w:sz w:val="28"/>
          <w:szCs w:val="28"/>
          <w:lang w:eastAsia="uk-UA"/>
        </w:rPr>
      </w:pPr>
      <w:r w:rsidRPr="0034304B">
        <w:rPr>
          <w:rFonts w:ascii="Times New Roman" w:eastAsia="Times New Roman" w:hAnsi="Times New Roman" w:cs="Times New Roman"/>
          <w:b/>
          <w:sz w:val="28"/>
          <w:szCs w:val="28"/>
          <w:lang w:eastAsia="uk-UA"/>
        </w:rPr>
        <w:t>МІНІСТЕРСТВО ОСВІТИ І НАУКИ УКРАЇНИ</w:t>
      </w:r>
    </w:p>
    <w:p w:rsidR="0034304B" w:rsidRPr="0034304B" w:rsidRDefault="0034304B" w:rsidP="0034304B">
      <w:pPr>
        <w:autoSpaceDE w:val="0"/>
        <w:autoSpaceDN w:val="0"/>
        <w:adjustRightInd w:val="0"/>
        <w:spacing w:after="0" w:line="360" w:lineRule="auto"/>
        <w:jc w:val="center"/>
        <w:rPr>
          <w:rFonts w:ascii="Times New Roman" w:eastAsia="Times New Roman" w:hAnsi="Times New Roman" w:cs="Times New Roman"/>
          <w:b/>
          <w:sz w:val="28"/>
          <w:szCs w:val="28"/>
          <w:lang w:eastAsia="uk-UA"/>
        </w:rPr>
      </w:pPr>
      <w:r w:rsidRPr="0034304B">
        <w:rPr>
          <w:rFonts w:ascii="Times New Roman" w:eastAsia="Times New Roman" w:hAnsi="Times New Roman" w:cs="Times New Roman"/>
          <w:b/>
          <w:sz w:val="28"/>
          <w:szCs w:val="28"/>
          <w:lang w:eastAsia="uk-UA"/>
        </w:rPr>
        <w:t>ЗАХІДНОУКРАЇНСЬКИЙ НАЦІОНАЛЬНИЙ УНІВЕРСИТЕТ</w:t>
      </w:r>
    </w:p>
    <w:p w:rsidR="0034304B" w:rsidRPr="0034304B" w:rsidRDefault="0034304B" w:rsidP="0034304B">
      <w:pPr>
        <w:tabs>
          <w:tab w:val="left" w:pos="8320"/>
        </w:tabs>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r w:rsidRPr="0034304B">
        <w:rPr>
          <w:rFonts w:ascii="Times New Roman" w:eastAsia="Times New Roman" w:hAnsi="Times New Roman" w:cs="Times New Roman"/>
          <w:b/>
          <w:bCs/>
          <w:sz w:val="28"/>
          <w:szCs w:val="28"/>
          <w:lang w:eastAsia="uk-UA"/>
        </w:rPr>
        <w:t>Навчально-науковий інститут міжнародних відносин ім. Б. Д. Гаврилишина</w:t>
      </w:r>
    </w:p>
    <w:p w:rsidR="0034304B" w:rsidRPr="0034304B" w:rsidRDefault="0034304B" w:rsidP="0034304B">
      <w:pPr>
        <w:autoSpaceDE w:val="0"/>
        <w:autoSpaceDN w:val="0"/>
        <w:adjustRightInd w:val="0"/>
        <w:spacing w:after="0" w:line="360" w:lineRule="auto"/>
        <w:jc w:val="center"/>
        <w:rPr>
          <w:rFonts w:ascii="Times New Roman" w:eastAsia="Times New Roman" w:hAnsi="Times New Roman" w:cs="Times New Roman"/>
          <w:sz w:val="28"/>
          <w:szCs w:val="28"/>
          <w:shd w:val="clear" w:color="auto" w:fill="FFFFFF"/>
          <w:lang w:eastAsia="uk-UA"/>
        </w:rPr>
      </w:pPr>
      <w:r w:rsidRPr="0034304B">
        <w:rPr>
          <w:rFonts w:ascii="Times New Roman" w:eastAsia="Times New Roman" w:hAnsi="Times New Roman" w:cs="Times New Roman"/>
          <w:sz w:val="28"/>
          <w:szCs w:val="28"/>
          <w:shd w:val="clear" w:color="auto" w:fill="FFFFFF"/>
          <w:lang w:eastAsia="uk-UA"/>
        </w:rPr>
        <w:t>Кафедра міжнародної економіки</w:t>
      </w:r>
    </w:p>
    <w:p w:rsidR="0034304B" w:rsidRPr="0034304B" w:rsidRDefault="0034304B" w:rsidP="0034304B">
      <w:pPr>
        <w:autoSpaceDE w:val="0"/>
        <w:autoSpaceDN w:val="0"/>
        <w:adjustRightInd w:val="0"/>
        <w:spacing w:after="0" w:line="360" w:lineRule="auto"/>
        <w:jc w:val="center"/>
        <w:rPr>
          <w:rFonts w:ascii="Times New Roman" w:eastAsia="Times New Roman" w:hAnsi="Times New Roman" w:cs="Times New Roman"/>
          <w:sz w:val="28"/>
          <w:szCs w:val="28"/>
          <w:shd w:val="clear" w:color="auto" w:fill="FFFFFF"/>
          <w:lang w:eastAsia="uk-UA"/>
        </w:rPr>
      </w:pPr>
    </w:p>
    <w:p w:rsidR="0034304B" w:rsidRPr="0034304B" w:rsidRDefault="0034304B" w:rsidP="0034304B">
      <w:pPr>
        <w:autoSpaceDE w:val="0"/>
        <w:autoSpaceDN w:val="0"/>
        <w:adjustRightInd w:val="0"/>
        <w:spacing w:after="0" w:line="36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shd w:val="clear" w:color="auto" w:fill="FFFFFF"/>
          <w:lang w:eastAsia="uk-UA"/>
        </w:rPr>
        <w:t>Петльової Ольги Миколаївни</w:t>
      </w:r>
    </w:p>
    <w:p w:rsidR="0034304B" w:rsidRPr="0034304B" w:rsidRDefault="0034304B" w:rsidP="0034304B">
      <w:pPr>
        <w:autoSpaceDE w:val="0"/>
        <w:autoSpaceDN w:val="0"/>
        <w:adjustRightInd w:val="0"/>
        <w:spacing w:after="0" w:line="360" w:lineRule="auto"/>
        <w:jc w:val="right"/>
        <w:rPr>
          <w:rFonts w:ascii="Times New Roman" w:eastAsia="Times New Roman" w:hAnsi="Times New Roman" w:cs="Times New Roman"/>
          <w:b/>
          <w:bCs/>
          <w:sz w:val="28"/>
          <w:szCs w:val="28"/>
          <w:lang w:eastAsia="uk-UA"/>
        </w:rPr>
      </w:pPr>
    </w:p>
    <w:p w:rsidR="0034304B" w:rsidRPr="0034304B" w:rsidRDefault="0034304B" w:rsidP="0034304B">
      <w:pPr>
        <w:spacing w:after="0" w:line="360" w:lineRule="auto"/>
        <w:jc w:val="center"/>
        <w:rPr>
          <w:rFonts w:ascii="Times New Roman" w:eastAsia="Times New Roman" w:hAnsi="Times New Roman" w:cs="Times New Roman"/>
          <w:b/>
          <w:bCs/>
          <w:sz w:val="28"/>
          <w:szCs w:val="28"/>
          <w:shd w:val="clear" w:color="auto" w:fill="FFFFFF"/>
        </w:rPr>
      </w:pPr>
      <w:r>
        <w:rPr>
          <w:rFonts w:ascii="Times New Roman" w:hAnsi="Times New Roman"/>
          <w:b/>
          <w:sz w:val="28"/>
          <w:szCs w:val="28"/>
        </w:rPr>
        <w:t>ЄВРОПЕЙСЬКА ПОЛІТИКА ПАРТНЕРСТВА І УКРАЇНА</w:t>
      </w:r>
    </w:p>
    <w:p w:rsidR="0034304B" w:rsidRPr="0034304B" w:rsidRDefault="0034304B" w:rsidP="0034304B">
      <w:pPr>
        <w:spacing w:after="0" w:line="240" w:lineRule="auto"/>
        <w:jc w:val="center"/>
        <w:rPr>
          <w:rFonts w:ascii="Times New Roman" w:eastAsia="Times New Roman" w:hAnsi="Times New Roman" w:cs="Times New Roman"/>
          <w:sz w:val="28"/>
          <w:szCs w:val="28"/>
          <w:shd w:val="clear" w:color="auto" w:fill="FFFFFF"/>
        </w:rPr>
      </w:pPr>
      <w:r w:rsidRPr="0034304B">
        <w:rPr>
          <w:rFonts w:ascii="Times New Roman" w:eastAsia="Times New Roman" w:hAnsi="Times New Roman" w:cs="Times New Roman"/>
          <w:sz w:val="28"/>
          <w:szCs w:val="28"/>
          <w:shd w:val="clear" w:color="auto" w:fill="FFFFFF"/>
        </w:rPr>
        <w:t>Спеціальність: 051 – Економіка</w:t>
      </w:r>
    </w:p>
    <w:p w:rsidR="0034304B" w:rsidRPr="0034304B" w:rsidRDefault="0034304B" w:rsidP="0034304B">
      <w:pPr>
        <w:spacing w:after="0" w:line="240" w:lineRule="auto"/>
        <w:jc w:val="center"/>
        <w:rPr>
          <w:rFonts w:ascii="Times New Roman" w:eastAsia="Times New Roman" w:hAnsi="Times New Roman" w:cs="Times New Roman"/>
          <w:sz w:val="28"/>
        </w:rPr>
      </w:pPr>
      <w:r w:rsidRPr="0034304B">
        <w:rPr>
          <w:rFonts w:ascii="Times New Roman" w:eastAsia="Times New Roman" w:hAnsi="Times New Roman" w:cs="Times New Roman"/>
          <w:sz w:val="28"/>
          <w:szCs w:val="28"/>
          <w:shd w:val="clear" w:color="auto" w:fill="FFFFFF"/>
        </w:rPr>
        <w:t>Освітньо-професійна програма – Міжнародна економіка</w:t>
      </w:r>
    </w:p>
    <w:p w:rsidR="0034304B" w:rsidRPr="0034304B" w:rsidRDefault="0034304B" w:rsidP="0034304B">
      <w:pPr>
        <w:autoSpaceDE w:val="0"/>
        <w:autoSpaceDN w:val="0"/>
        <w:adjustRightInd w:val="0"/>
        <w:spacing w:after="0" w:line="240" w:lineRule="auto"/>
        <w:jc w:val="center"/>
        <w:rPr>
          <w:rFonts w:ascii="Times New Roman" w:eastAsia="Times New Roman" w:hAnsi="Times New Roman" w:cs="Times New Roman"/>
          <w:sz w:val="32"/>
          <w:szCs w:val="32"/>
          <w:lang w:eastAsia="uk-UA"/>
        </w:rPr>
      </w:pPr>
      <w:r w:rsidRPr="0034304B">
        <w:rPr>
          <w:rFonts w:ascii="Times New Roman" w:eastAsia="Times New Roman" w:hAnsi="Times New Roman" w:cs="Times New Roman"/>
          <w:sz w:val="32"/>
          <w:szCs w:val="32"/>
          <w:lang w:eastAsia="uk-UA"/>
        </w:rPr>
        <w:t xml:space="preserve">         </w:t>
      </w:r>
    </w:p>
    <w:p w:rsidR="0034304B" w:rsidRDefault="0034304B" w:rsidP="0034304B">
      <w:pPr>
        <w:autoSpaceDE w:val="0"/>
        <w:autoSpaceDN w:val="0"/>
        <w:adjustRightInd w:val="0"/>
        <w:spacing w:after="0" w:line="360" w:lineRule="auto"/>
        <w:jc w:val="center"/>
        <w:rPr>
          <w:rFonts w:ascii="Times New Roman" w:eastAsia="Times New Roman" w:hAnsi="Times New Roman" w:cs="Times New Roman"/>
          <w:b/>
          <w:bCs/>
          <w:sz w:val="32"/>
          <w:szCs w:val="32"/>
          <w:lang w:eastAsia="uk-UA"/>
        </w:rPr>
      </w:pPr>
    </w:p>
    <w:p w:rsidR="0034304B" w:rsidRPr="0034304B" w:rsidRDefault="0034304B" w:rsidP="0034304B">
      <w:pPr>
        <w:autoSpaceDE w:val="0"/>
        <w:autoSpaceDN w:val="0"/>
        <w:adjustRightInd w:val="0"/>
        <w:spacing w:after="0" w:line="360" w:lineRule="auto"/>
        <w:jc w:val="center"/>
        <w:rPr>
          <w:rFonts w:ascii="Times New Roman" w:eastAsia="Times New Roman" w:hAnsi="Times New Roman" w:cs="Times New Roman"/>
          <w:b/>
          <w:bCs/>
          <w:sz w:val="32"/>
          <w:szCs w:val="32"/>
          <w:lang w:eastAsia="uk-UA"/>
        </w:rPr>
      </w:pPr>
    </w:p>
    <w:p w:rsidR="0034304B" w:rsidRPr="0034304B" w:rsidRDefault="0034304B" w:rsidP="0034304B">
      <w:pPr>
        <w:autoSpaceDE w:val="0"/>
        <w:autoSpaceDN w:val="0"/>
        <w:adjustRightInd w:val="0"/>
        <w:spacing w:after="0" w:line="360" w:lineRule="auto"/>
        <w:jc w:val="center"/>
        <w:rPr>
          <w:rFonts w:ascii="Times New Roman" w:eastAsia="Times New Roman" w:hAnsi="Times New Roman" w:cs="Times New Roman"/>
          <w:b/>
          <w:bCs/>
          <w:sz w:val="32"/>
          <w:szCs w:val="32"/>
          <w:lang w:eastAsia="uk-UA"/>
        </w:rPr>
      </w:pPr>
    </w:p>
    <w:p w:rsidR="0034304B" w:rsidRPr="0034304B" w:rsidRDefault="0034304B" w:rsidP="0034304B">
      <w:pPr>
        <w:tabs>
          <w:tab w:val="left" w:pos="5940"/>
          <w:tab w:val="left" w:pos="6120"/>
        </w:tabs>
        <w:autoSpaceDE w:val="0"/>
        <w:autoSpaceDN w:val="0"/>
        <w:adjustRightInd w:val="0"/>
        <w:spacing w:after="0" w:line="240" w:lineRule="auto"/>
        <w:jc w:val="right"/>
        <w:rPr>
          <w:rFonts w:ascii="Times New Roman" w:eastAsia="Times New Roman" w:hAnsi="Times New Roman" w:cs="Times New Roman"/>
          <w:bCs/>
          <w:sz w:val="24"/>
          <w:szCs w:val="24"/>
          <w:lang w:eastAsia="uk-UA"/>
        </w:rPr>
      </w:pPr>
      <w:r w:rsidRPr="0034304B">
        <w:rPr>
          <w:rFonts w:ascii="Times New Roman" w:eastAsia="Times New Roman" w:hAnsi="Times New Roman" w:cs="Times New Roman"/>
          <w:bCs/>
          <w:sz w:val="28"/>
          <w:szCs w:val="28"/>
          <w:lang w:eastAsia="uk-UA"/>
        </w:rPr>
        <w:t>Виконала студентка групи ЕМЕм-21</w:t>
      </w:r>
      <w:r w:rsidRPr="0034304B">
        <w:rPr>
          <w:rFonts w:ascii="Times New Roman" w:eastAsia="Times New Roman" w:hAnsi="Times New Roman" w:cs="Times New Roman"/>
          <w:bCs/>
          <w:sz w:val="24"/>
          <w:szCs w:val="24"/>
          <w:lang w:eastAsia="uk-UA"/>
        </w:rPr>
        <w:t xml:space="preserve">   </w:t>
      </w:r>
    </w:p>
    <w:p w:rsidR="0034304B" w:rsidRPr="0034304B" w:rsidRDefault="0034304B" w:rsidP="0034304B">
      <w:pPr>
        <w:tabs>
          <w:tab w:val="left" w:pos="5940"/>
          <w:tab w:val="left" w:pos="6120"/>
        </w:tabs>
        <w:autoSpaceDE w:val="0"/>
        <w:autoSpaceDN w:val="0"/>
        <w:adjustRightInd w:val="0"/>
        <w:spacing w:after="0" w:line="240" w:lineRule="auto"/>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Петльова О.М.</w:t>
      </w:r>
    </w:p>
    <w:p w:rsidR="0034304B" w:rsidRPr="0034304B" w:rsidRDefault="0034304B" w:rsidP="0034304B">
      <w:pPr>
        <w:tabs>
          <w:tab w:val="left" w:pos="5940"/>
          <w:tab w:val="left" w:pos="6120"/>
        </w:tabs>
        <w:autoSpaceDE w:val="0"/>
        <w:autoSpaceDN w:val="0"/>
        <w:adjustRightInd w:val="0"/>
        <w:spacing w:after="0" w:line="240" w:lineRule="auto"/>
        <w:jc w:val="right"/>
        <w:rPr>
          <w:rFonts w:ascii="Times New Roman" w:eastAsia="Times New Roman" w:hAnsi="Times New Roman" w:cs="Times New Roman"/>
          <w:sz w:val="28"/>
          <w:szCs w:val="28"/>
          <w:lang w:eastAsia="uk-UA"/>
        </w:rPr>
      </w:pPr>
      <w:r w:rsidRPr="0034304B">
        <w:rPr>
          <w:rFonts w:ascii="Times New Roman" w:eastAsia="Times New Roman" w:hAnsi="Times New Roman" w:cs="Times New Roman"/>
          <w:sz w:val="28"/>
          <w:szCs w:val="28"/>
          <w:lang w:eastAsia="uk-UA"/>
        </w:rPr>
        <w:t>_______________________________</w:t>
      </w:r>
    </w:p>
    <w:p w:rsidR="0034304B" w:rsidRPr="0034304B" w:rsidRDefault="0034304B" w:rsidP="0034304B">
      <w:pPr>
        <w:tabs>
          <w:tab w:val="left" w:pos="5940"/>
          <w:tab w:val="left" w:pos="6120"/>
        </w:tabs>
        <w:autoSpaceDE w:val="0"/>
        <w:autoSpaceDN w:val="0"/>
        <w:adjustRightInd w:val="0"/>
        <w:spacing w:after="0" w:line="240" w:lineRule="auto"/>
        <w:jc w:val="center"/>
        <w:rPr>
          <w:rFonts w:ascii="Times New Roman" w:eastAsia="Times New Roman" w:hAnsi="Times New Roman" w:cs="Times New Roman"/>
          <w:bCs/>
          <w:i/>
          <w:iCs/>
          <w:sz w:val="24"/>
          <w:szCs w:val="24"/>
          <w:lang w:eastAsia="uk-UA"/>
        </w:rPr>
      </w:pPr>
      <w:r w:rsidRPr="0034304B">
        <w:rPr>
          <w:rFonts w:ascii="Times New Roman" w:eastAsia="Times New Roman" w:hAnsi="Times New Roman" w:cs="Times New Roman"/>
          <w:bCs/>
          <w:i/>
          <w:iCs/>
          <w:sz w:val="24"/>
          <w:szCs w:val="24"/>
          <w:lang w:eastAsia="uk-UA"/>
        </w:rPr>
        <w:t xml:space="preserve">                                                                                            (підпис)</w:t>
      </w:r>
    </w:p>
    <w:p w:rsidR="0034304B" w:rsidRPr="0034304B" w:rsidRDefault="0034304B" w:rsidP="0034304B">
      <w:pPr>
        <w:tabs>
          <w:tab w:val="left" w:pos="5940"/>
          <w:tab w:val="left" w:pos="6120"/>
        </w:tabs>
        <w:autoSpaceDE w:val="0"/>
        <w:autoSpaceDN w:val="0"/>
        <w:adjustRightInd w:val="0"/>
        <w:spacing w:after="0" w:line="240" w:lineRule="auto"/>
        <w:jc w:val="center"/>
        <w:rPr>
          <w:rFonts w:ascii="Times New Roman" w:eastAsia="Times New Roman" w:hAnsi="Times New Roman" w:cs="Times New Roman"/>
          <w:bCs/>
          <w:i/>
          <w:iCs/>
          <w:sz w:val="24"/>
          <w:szCs w:val="24"/>
          <w:lang w:eastAsia="uk-UA"/>
        </w:rPr>
      </w:pPr>
    </w:p>
    <w:p w:rsidR="0034304B" w:rsidRPr="0034304B" w:rsidRDefault="0034304B" w:rsidP="0034304B">
      <w:pPr>
        <w:tabs>
          <w:tab w:val="left" w:pos="5940"/>
          <w:tab w:val="left" w:pos="6120"/>
        </w:tabs>
        <w:autoSpaceDE w:val="0"/>
        <w:autoSpaceDN w:val="0"/>
        <w:adjustRightInd w:val="0"/>
        <w:spacing w:after="0" w:line="240" w:lineRule="auto"/>
        <w:jc w:val="right"/>
        <w:rPr>
          <w:rFonts w:ascii="Times New Roman" w:eastAsia="Times New Roman" w:hAnsi="Times New Roman" w:cs="Times New Roman"/>
          <w:bCs/>
          <w:sz w:val="24"/>
          <w:szCs w:val="24"/>
          <w:lang w:eastAsia="uk-UA"/>
        </w:rPr>
      </w:pPr>
      <w:r w:rsidRPr="0034304B">
        <w:rPr>
          <w:rFonts w:ascii="Times New Roman" w:eastAsia="Times New Roman" w:hAnsi="Times New Roman" w:cs="Times New Roman"/>
          <w:bCs/>
          <w:sz w:val="28"/>
          <w:szCs w:val="28"/>
          <w:lang w:eastAsia="uk-UA"/>
        </w:rPr>
        <w:t xml:space="preserve">Науковий керівник </w:t>
      </w:r>
      <w:proofErr w:type="spellStart"/>
      <w:r w:rsidRPr="0034304B">
        <w:rPr>
          <w:rFonts w:ascii="Times New Roman" w:eastAsia="Times New Roman" w:hAnsi="Times New Roman" w:cs="Times New Roman"/>
          <w:bCs/>
          <w:sz w:val="28"/>
          <w:szCs w:val="28"/>
          <w:lang w:eastAsia="uk-UA"/>
        </w:rPr>
        <w:t>д.е.н</w:t>
      </w:r>
      <w:proofErr w:type="spellEnd"/>
      <w:r w:rsidRPr="0034304B">
        <w:rPr>
          <w:rFonts w:ascii="Times New Roman" w:eastAsia="Times New Roman" w:hAnsi="Times New Roman" w:cs="Times New Roman"/>
          <w:bCs/>
          <w:sz w:val="28"/>
          <w:szCs w:val="28"/>
          <w:lang w:eastAsia="uk-UA"/>
        </w:rPr>
        <w:t>., професор</w:t>
      </w:r>
    </w:p>
    <w:p w:rsidR="0034304B" w:rsidRPr="0034304B" w:rsidRDefault="0034304B" w:rsidP="0034304B">
      <w:pPr>
        <w:spacing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Ліщинський І.О</w:t>
      </w:r>
      <w:r w:rsidR="0088511B">
        <w:rPr>
          <w:rFonts w:ascii="Times New Roman" w:eastAsia="Times New Roman" w:hAnsi="Times New Roman" w:cs="Times New Roman"/>
          <w:sz w:val="28"/>
          <w:szCs w:val="28"/>
        </w:rPr>
        <w:t>.</w:t>
      </w:r>
    </w:p>
    <w:p w:rsidR="0034304B" w:rsidRPr="0034304B" w:rsidRDefault="0034304B" w:rsidP="0034304B">
      <w:pPr>
        <w:tabs>
          <w:tab w:val="left" w:pos="5940"/>
          <w:tab w:val="left" w:pos="6120"/>
        </w:tabs>
        <w:autoSpaceDE w:val="0"/>
        <w:autoSpaceDN w:val="0"/>
        <w:adjustRightInd w:val="0"/>
        <w:spacing w:after="0" w:line="240" w:lineRule="auto"/>
        <w:jc w:val="right"/>
        <w:rPr>
          <w:rFonts w:ascii="Times New Roman" w:eastAsia="Times New Roman" w:hAnsi="Times New Roman" w:cs="Times New Roman"/>
          <w:sz w:val="28"/>
          <w:szCs w:val="28"/>
          <w:lang w:eastAsia="uk-UA"/>
        </w:rPr>
      </w:pPr>
      <w:r w:rsidRPr="0034304B">
        <w:rPr>
          <w:rFonts w:ascii="Times New Roman" w:eastAsia="Times New Roman" w:hAnsi="Times New Roman" w:cs="Times New Roman"/>
          <w:sz w:val="28"/>
          <w:szCs w:val="28"/>
          <w:lang w:eastAsia="uk-UA"/>
        </w:rPr>
        <w:t>_______________________________</w:t>
      </w:r>
    </w:p>
    <w:p w:rsidR="0034304B" w:rsidRPr="0034304B" w:rsidRDefault="0034304B" w:rsidP="0034304B">
      <w:pPr>
        <w:tabs>
          <w:tab w:val="left" w:pos="5940"/>
          <w:tab w:val="left" w:pos="6120"/>
        </w:tabs>
        <w:autoSpaceDE w:val="0"/>
        <w:autoSpaceDN w:val="0"/>
        <w:adjustRightInd w:val="0"/>
        <w:spacing w:after="0" w:line="240" w:lineRule="auto"/>
        <w:jc w:val="center"/>
        <w:rPr>
          <w:rFonts w:ascii="Times New Roman" w:eastAsia="Times New Roman" w:hAnsi="Times New Roman" w:cs="Times New Roman"/>
          <w:bCs/>
          <w:i/>
          <w:iCs/>
          <w:sz w:val="24"/>
          <w:szCs w:val="24"/>
          <w:lang w:eastAsia="uk-UA"/>
        </w:rPr>
      </w:pPr>
      <w:r w:rsidRPr="0034304B">
        <w:rPr>
          <w:rFonts w:ascii="Times New Roman" w:eastAsia="Times New Roman" w:hAnsi="Times New Roman" w:cs="Times New Roman"/>
          <w:bCs/>
          <w:i/>
          <w:iCs/>
          <w:sz w:val="24"/>
          <w:szCs w:val="24"/>
          <w:lang w:eastAsia="uk-UA"/>
        </w:rPr>
        <w:t xml:space="preserve">                                                                                            (підпис)</w:t>
      </w:r>
    </w:p>
    <w:p w:rsidR="0034304B" w:rsidRPr="0034304B" w:rsidRDefault="0034304B" w:rsidP="0034304B">
      <w:pPr>
        <w:tabs>
          <w:tab w:val="left" w:pos="5940"/>
          <w:tab w:val="left" w:pos="6120"/>
        </w:tabs>
        <w:autoSpaceDE w:val="0"/>
        <w:autoSpaceDN w:val="0"/>
        <w:adjustRightInd w:val="0"/>
        <w:spacing w:after="0" w:line="240" w:lineRule="auto"/>
        <w:jc w:val="center"/>
        <w:rPr>
          <w:rFonts w:ascii="Times New Roman" w:eastAsia="Times New Roman" w:hAnsi="Times New Roman" w:cs="Times New Roman"/>
          <w:bCs/>
          <w:i/>
          <w:iCs/>
          <w:sz w:val="24"/>
          <w:szCs w:val="24"/>
          <w:lang w:eastAsia="uk-UA"/>
        </w:rPr>
      </w:pPr>
    </w:p>
    <w:p w:rsidR="0034304B" w:rsidRPr="0034304B" w:rsidRDefault="0034304B" w:rsidP="0034304B">
      <w:pPr>
        <w:tabs>
          <w:tab w:val="left" w:pos="5940"/>
          <w:tab w:val="left" w:pos="6120"/>
        </w:tabs>
        <w:autoSpaceDE w:val="0"/>
        <w:autoSpaceDN w:val="0"/>
        <w:adjustRightInd w:val="0"/>
        <w:spacing w:after="0" w:line="240" w:lineRule="auto"/>
        <w:jc w:val="center"/>
        <w:rPr>
          <w:rFonts w:ascii="Times New Roman" w:eastAsia="Times New Roman" w:hAnsi="Times New Roman" w:cs="Times New Roman"/>
          <w:bCs/>
          <w:i/>
          <w:iCs/>
          <w:sz w:val="24"/>
          <w:szCs w:val="24"/>
          <w:lang w:eastAsia="uk-UA"/>
        </w:rPr>
      </w:pPr>
    </w:p>
    <w:p w:rsidR="0034304B" w:rsidRPr="0034304B" w:rsidRDefault="0034304B" w:rsidP="0034304B">
      <w:pPr>
        <w:tabs>
          <w:tab w:val="left" w:pos="5940"/>
          <w:tab w:val="left" w:pos="6120"/>
        </w:tabs>
        <w:autoSpaceDE w:val="0"/>
        <w:autoSpaceDN w:val="0"/>
        <w:adjustRightInd w:val="0"/>
        <w:spacing w:after="0" w:line="240" w:lineRule="auto"/>
        <w:jc w:val="center"/>
        <w:rPr>
          <w:rFonts w:ascii="Times New Roman" w:eastAsia="Times New Roman" w:hAnsi="Times New Roman" w:cs="Times New Roman"/>
          <w:bCs/>
          <w:i/>
          <w:iCs/>
          <w:sz w:val="24"/>
          <w:szCs w:val="24"/>
          <w:lang w:eastAsia="uk-UA"/>
        </w:rPr>
      </w:pPr>
    </w:p>
    <w:p w:rsidR="0034304B" w:rsidRPr="0034304B" w:rsidRDefault="0034304B" w:rsidP="0034304B">
      <w:pPr>
        <w:tabs>
          <w:tab w:val="left" w:pos="5940"/>
          <w:tab w:val="left" w:pos="6120"/>
        </w:tabs>
        <w:autoSpaceDE w:val="0"/>
        <w:autoSpaceDN w:val="0"/>
        <w:adjustRightInd w:val="0"/>
        <w:spacing w:after="0" w:line="240" w:lineRule="auto"/>
        <w:jc w:val="center"/>
        <w:rPr>
          <w:rFonts w:ascii="Times New Roman" w:eastAsia="Times New Roman" w:hAnsi="Times New Roman" w:cs="Times New Roman"/>
          <w:bCs/>
          <w:i/>
          <w:iCs/>
          <w:sz w:val="24"/>
          <w:szCs w:val="24"/>
          <w:lang w:eastAsia="uk-UA"/>
        </w:rPr>
      </w:pPr>
    </w:p>
    <w:p w:rsidR="0034304B" w:rsidRPr="0034304B" w:rsidRDefault="0034304B" w:rsidP="0034304B">
      <w:pPr>
        <w:spacing w:after="0" w:line="240" w:lineRule="auto"/>
        <w:rPr>
          <w:rFonts w:ascii="Times New Roman" w:eastAsia="Times New Roman" w:hAnsi="Times New Roman" w:cs="Times New Roman"/>
          <w:sz w:val="28"/>
          <w:szCs w:val="28"/>
          <w:lang w:eastAsia="uk-UA"/>
        </w:rPr>
      </w:pPr>
    </w:p>
    <w:p w:rsidR="0034304B" w:rsidRPr="0034304B" w:rsidRDefault="0034304B" w:rsidP="0034304B">
      <w:pPr>
        <w:spacing w:after="0" w:line="240" w:lineRule="auto"/>
        <w:rPr>
          <w:rFonts w:ascii="Times New Roman" w:eastAsia="Times New Roman" w:hAnsi="Times New Roman" w:cs="Times New Roman"/>
          <w:sz w:val="28"/>
          <w:szCs w:val="28"/>
          <w:lang w:eastAsia="uk-UA"/>
        </w:rPr>
      </w:pPr>
    </w:p>
    <w:p w:rsidR="0034304B" w:rsidRPr="0034304B" w:rsidRDefault="0034304B" w:rsidP="0034304B">
      <w:pPr>
        <w:spacing w:after="0" w:line="240" w:lineRule="auto"/>
        <w:rPr>
          <w:rFonts w:ascii="Times New Roman" w:eastAsia="Times New Roman" w:hAnsi="Times New Roman" w:cs="Times New Roman"/>
          <w:sz w:val="28"/>
          <w:szCs w:val="28"/>
          <w:lang w:eastAsia="uk-UA"/>
        </w:rPr>
      </w:pPr>
    </w:p>
    <w:p w:rsidR="0034304B" w:rsidRPr="0034304B" w:rsidRDefault="0034304B" w:rsidP="0034304B">
      <w:pPr>
        <w:spacing w:after="0" w:line="240" w:lineRule="auto"/>
        <w:rPr>
          <w:rFonts w:ascii="Times New Roman" w:eastAsia="Times New Roman" w:hAnsi="Times New Roman" w:cs="Times New Roman"/>
          <w:sz w:val="28"/>
          <w:szCs w:val="28"/>
          <w:lang w:eastAsia="uk-UA"/>
        </w:rPr>
      </w:pPr>
    </w:p>
    <w:p w:rsidR="0034304B" w:rsidRPr="0034304B" w:rsidRDefault="0034304B" w:rsidP="0034304B">
      <w:pPr>
        <w:spacing w:after="0" w:line="240" w:lineRule="auto"/>
        <w:rPr>
          <w:rFonts w:ascii="Times New Roman" w:eastAsia="Times New Roman" w:hAnsi="Times New Roman" w:cs="Times New Roman"/>
          <w:sz w:val="28"/>
          <w:szCs w:val="28"/>
          <w:lang w:eastAsia="uk-UA"/>
        </w:rPr>
      </w:pPr>
    </w:p>
    <w:p w:rsidR="0034304B" w:rsidRPr="0034304B" w:rsidRDefault="0034304B" w:rsidP="0034304B">
      <w:pPr>
        <w:spacing w:after="0" w:line="240" w:lineRule="auto"/>
        <w:rPr>
          <w:rFonts w:ascii="Times New Roman" w:eastAsia="Times New Roman" w:hAnsi="Times New Roman" w:cs="Times New Roman"/>
          <w:sz w:val="28"/>
          <w:szCs w:val="28"/>
          <w:lang w:eastAsia="uk-UA"/>
        </w:rPr>
      </w:pPr>
    </w:p>
    <w:p w:rsidR="0034304B" w:rsidRDefault="0034304B" w:rsidP="0034304B">
      <w:pPr>
        <w:tabs>
          <w:tab w:val="left" w:pos="5940"/>
          <w:tab w:val="left" w:pos="6120"/>
        </w:tabs>
        <w:autoSpaceDE w:val="0"/>
        <w:autoSpaceDN w:val="0"/>
        <w:adjustRightInd w:val="0"/>
        <w:spacing w:after="0" w:line="360" w:lineRule="auto"/>
        <w:jc w:val="center"/>
        <w:rPr>
          <w:rFonts w:ascii="Times New Roman" w:eastAsia="Times New Roman" w:hAnsi="Times New Roman" w:cs="Times New Roman"/>
          <w:b/>
          <w:bCs/>
          <w:sz w:val="28"/>
          <w:szCs w:val="28"/>
          <w:lang w:eastAsia="uk-UA"/>
        </w:rPr>
      </w:pPr>
    </w:p>
    <w:p w:rsidR="0034304B" w:rsidRDefault="0034304B" w:rsidP="0034304B">
      <w:pPr>
        <w:tabs>
          <w:tab w:val="left" w:pos="5940"/>
          <w:tab w:val="left" w:pos="6120"/>
        </w:tabs>
        <w:autoSpaceDE w:val="0"/>
        <w:autoSpaceDN w:val="0"/>
        <w:adjustRightInd w:val="0"/>
        <w:spacing w:after="0" w:line="360" w:lineRule="auto"/>
        <w:jc w:val="center"/>
        <w:rPr>
          <w:rFonts w:ascii="Times New Roman" w:eastAsia="Times New Roman" w:hAnsi="Times New Roman" w:cs="Times New Roman"/>
          <w:b/>
          <w:bCs/>
          <w:sz w:val="28"/>
          <w:szCs w:val="28"/>
          <w:lang w:eastAsia="uk-UA"/>
        </w:rPr>
      </w:pPr>
    </w:p>
    <w:p w:rsidR="0034304B" w:rsidRDefault="0034304B" w:rsidP="0034304B">
      <w:pPr>
        <w:tabs>
          <w:tab w:val="left" w:pos="5940"/>
          <w:tab w:val="left" w:pos="6120"/>
        </w:tabs>
        <w:autoSpaceDE w:val="0"/>
        <w:autoSpaceDN w:val="0"/>
        <w:adjustRightInd w:val="0"/>
        <w:spacing w:after="0" w:line="360" w:lineRule="auto"/>
        <w:jc w:val="center"/>
        <w:rPr>
          <w:rFonts w:ascii="Times New Roman" w:eastAsia="Times New Roman" w:hAnsi="Times New Roman" w:cs="Times New Roman"/>
          <w:b/>
          <w:bCs/>
          <w:sz w:val="28"/>
          <w:szCs w:val="28"/>
          <w:lang w:eastAsia="uk-UA"/>
        </w:rPr>
      </w:pPr>
    </w:p>
    <w:p w:rsidR="0034304B" w:rsidRPr="0034304B" w:rsidRDefault="0034304B" w:rsidP="0034304B">
      <w:pPr>
        <w:tabs>
          <w:tab w:val="left" w:pos="5940"/>
          <w:tab w:val="left" w:pos="6120"/>
        </w:tabs>
        <w:autoSpaceDE w:val="0"/>
        <w:autoSpaceDN w:val="0"/>
        <w:adjustRightInd w:val="0"/>
        <w:spacing w:after="0" w:line="360" w:lineRule="auto"/>
        <w:jc w:val="center"/>
        <w:rPr>
          <w:rFonts w:ascii="Times New Roman" w:eastAsia="Times New Roman" w:hAnsi="Times New Roman" w:cs="Times New Roman"/>
          <w:b/>
          <w:bCs/>
          <w:sz w:val="28"/>
          <w:szCs w:val="28"/>
          <w:lang w:eastAsia="uk-UA"/>
        </w:rPr>
      </w:pPr>
    </w:p>
    <w:p w:rsidR="0034304B" w:rsidRPr="0034304B" w:rsidRDefault="0034304B" w:rsidP="0034304B">
      <w:pPr>
        <w:tabs>
          <w:tab w:val="left" w:pos="5940"/>
          <w:tab w:val="left" w:pos="6120"/>
        </w:tabs>
        <w:autoSpaceDE w:val="0"/>
        <w:autoSpaceDN w:val="0"/>
        <w:adjustRightInd w:val="0"/>
        <w:spacing w:after="0" w:line="360" w:lineRule="auto"/>
        <w:jc w:val="center"/>
        <w:rPr>
          <w:rFonts w:ascii="Times New Roman" w:eastAsia="Times New Roman" w:hAnsi="Times New Roman" w:cs="Times New Roman"/>
          <w:b/>
          <w:bCs/>
          <w:sz w:val="28"/>
          <w:szCs w:val="28"/>
          <w:lang w:eastAsia="uk-UA"/>
        </w:rPr>
      </w:pPr>
    </w:p>
    <w:p w:rsidR="0034304B" w:rsidRPr="000D53B3" w:rsidRDefault="0034304B" w:rsidP="000D53B3">
      <w:pPr>
        <w:tabs>
          <w:tab w:val="left" w:pos="5940"/>
          <w:tab w:val="left" w:pos="6120"/>
        </w:tabs>
        <w:autoSpaceDE w:val="0"/>
        <w:autoSpaceDN w:val="0"/>
        <w:adjustRightInd w:val="0"/>
        <w:spacing w:after="0" w:line="360" w:lineRule="auto"/>
        <w:jc w:val="center"/>
        <w:rPr>
          <w:rFonts w:ascii="Times New Roman" w:eastAsia="Times New Roman" w:hAnsi="Times New Roman" w:cs="Times New Roman"/>
          <w:b/>
          <w:bCs/>
          <w:sz w:val="28"/>
          <w:szCs w:val="28"/>
          <w:lang w:eastAsia="uk-UA"/>
        </w:rPr>
      </w:pPr>
      <w:r w:rsidRPr="0034304B">
        <w:rPr>
          <w:rFonts w:ascii="Times New Roman" w:eastAsia="Times New Roman" w:hAnsi="Times New Roman" w:cs="Times New Roman"/>
          <w:b/>
          <w:bCs/>
          <w:sz w:val="28"/>
          <w:szCs w:val="28"/>
          <w:lang w:eastAsia="uk-UA"/>
        </w:rPr>
        <w:t>Тернопіль – 2021</w:t>
      </w:r>
    </w:p>
    <w:p w:rsidR="00FB416E" w:rsidRDefault="00FB416E" w:rsidP="00B2688B">
      <w:pPr>
        <w:spacing w:line="360" w:lineRule="auto"/>
        <w:ind w:left="3540" w:firstLine="708"/>
        <w:rPr>
          <w:rFonts w:ascii="Times New Roman" w:hAnsi="Times New Roman" w:cs="Times New Roman"/>
          <w:b/>
          <w:sz w:val="28"/>
          <w:szCs w:val="28"/>
        </w:rPr>
      </w:pPr>
      <w:r w:rsidRPr="00FB416E">
        <w:rPr>
          <w:rFonts w:ascii="Times New Roman" w:hAnsi="Times New Roman" w:cs="Times New Roman"/>
          <w:b/>
          <w:sz w:val="28"/>
          <w:szCs w:val="28"/>
        </w:rPr>
        <w:lastRenderedPageBreak/>
        <w:t>ЗМІСТ</w:t>
      </w:r>
    </w:p>
    <w:p w:rsidR="0041255C" w:rsidRPr="0047672A" w:rsidRDefault="00B6066E" w:rsidP="00A71F36">
      <w:pPr>
        <w:spacing w:line="360" w:lineRule="auto"/>
        <w:jc w:val="both"/>
        <w:rPr>
          <w:rFonts w:ascii="Times New Roman" w:hAnsi="Times New Roman" w:cs="Times New Roman"/>
          <w:sz w:val="28"/>
          <w:szCs w:val="28"/>
        </w:rPr>
      </w:pPr>
      <w:r w:rsidRPr="00B6066E">
        <w:rPr>
          <w:rFonts w:ascii="Times New Roman" w:hAnsi="Times New Roman" w:cs="Times New Roman"/>
          <w:sz w:val="28"/>
          <w:szCs w:val="28"/>
        </w:rPr>
        <w:t>ВСТУП</w:t>
      </w:r>
      <w:r w:rsidR="009457F4">
        <w:rPr>
          <w:rFonts w:ascii="Times New Roman" w:hAnsi="Times New Roman" w:cs="Times New Roman"/>
          <w:sz w:val="28"/>
          <w:szCs w:val="28"/>
        </w:rPr>
        <w:t>……</w:t>
      </w:r>
      <w:r w:rsidR="00FF7919">
        <w:rPr>
          <w:rFonts w:ascii="Times New Roman" w:hAnsi="Times New Roman" w:cs="Times New Roman"/>
          <w:sz w:val="28"/>
          <w:szCs w:val="28"/>
        </w:rPr>
        <w:t>….</w:t>
      </w:r>
      <w:r w:rsidR="009457F4">
        <w:rPr>
          <w:rFonts w:ascii="Times New Roman" w:hAnsi="Times New Roman" w:cs="Times New Roman"/>
          <w:sz w:val="28"/>
          <w:szCs w:val="28"/>
        </w:rPr>
        <w:t>…………………………………………………………………</w:t>
      </w:r>
      <w:r w:rsidR="00FF7919">
        <w:rPr>
          <w:rFonts w:ascii="Times New Roman" w:hAnsi="Times New Roman" w:cs="Times New Roman"/>
          <w:sz w:val="28"/>
          <w:szCs w:val="28"/>
        </w:rPr>
        <w:t>…….3</w:t>
      </w:r>
      <w:r>
        <w:rPr>
          <w:rFonts w:ascii="Times New Roman" w:hAnsi="Times New Roman" w:cs="Times New Roman"/>
          <w:sz w:val="28"/>
          <w:szCs w:val="28"/>
        </w:rPr>
        <w:t>РОЗДІЛ 1</w:t>
      </w:r>
      <w:r w:rsidR="00FB416E">
        <w:rPr>
          <w:rFonts w:ascii="Times New Roman" w:hAnsi="Times New Roman" w:cs="Times New Roman"/>
          <w:sz w:val="28"/>
          <w:szCs w:val="28"/>
        </w:rPr>
        <w:t xml:space="preserve">. </w:t>
      </w:r>
      <w:r>
        <w:rPr>
          <w:rFonts w:ascii="Times New Roman" w:hAnsi="Times New Roman" w:cs="Times New Roman"/>
          <w:sz w:val="28"/>
          <w:szCs w:val="28"/>
        </w:rPr>
        <w:t>ТЕОРЕТИЧНІ ЗАСАД</w:t>
      </w:r>
      <w:r w:rsidR="00A71F36">
        <w:rPr>
          <w:rFonts w:ascii="Times New Roman" w:hAnsi="Times New Roman" w:cs="Times New Roman"/>
          <w:sz w:val="28"/>
          <w:szCs w:val="28"/>
        </w:rPr>
        <w:t>И РОЗВИТКУ ПАРТНЕРСТВА КРАЇН ЄС .</w:t>
      </w:r>
      <w:r w:rsidR="009457F4">
        <w:rPr>
          <w:rFonts w:ascii="Times New Roman" w:hAnsi="Times New Roman" w:cs="Times New Roman"/>
          <w:sz w:val="28"/>
          <w:szCs w:val="28"/>
        </w:rPr>
        <w:t>…</w:t>
      </w:r>
      <w:r w:rsidR="00A71F36">
        <w:rPr>
          <w:rFonts w:ascii="Times New Roman" w:hAnsi="Times New Roman" w:cs="Times New Roman"/>
          <w:sz w:val="28"/>
          <w:szCs w:val="28"/>
        </w:rPr>
        <w:t>………….</w:t>
      </w:r>
      <w:r w:rsidR="009457F4">
        <w:rPr>
          <w:rFonts w:ascii="Times New Roman" w:hAnsi="Times New Roman" w:cs="Times New Roman"/>
          <w:sz w:val="28"/>
          <w:szCs w:val="28"/>
        </w:rPr>
        <w:t>…………………………………………………………………</w:t>
      </w:r>
      <w:r w:rsidR="00A71F36">
        <w:rPr>
          <w:rFonts w:ascii="Times New Roman" w:hAnsi="Times New Roman" w:cs="Times New Roman"/>
          <w:sz w:val="28"/>
          <w:szCs w:val="28"/>
        </w:rPr>
        <w:t>…</w:t>
      </w:r>
      <w:r w:rsidR="00FF7919">
        <w:rPr>
          <w:rFonts w:ascii="Times New Roman" w:hAnsi="Times New Roman" w:cs="Times New Roman"/>
          <w:sz w:val="28"/>
          <w:szCs w:val="28"/>
        </w:rPr>
        <w:t>….</w:t>
      </w:r>
      <w:r w:rsidR="009457F4">
        <w:rPr>
          <w:rFonts w:ascii="Times New Roman" w:hAnsi="Times New Roman" w:cs="Times New Roman"/>
          <w:sz w:val="28"/>
          <w:szCs w:val="28"/>
        </w:rPr>
        <w:t>…</w:t>
      </w:r>
      <w:r w:rsidR="00FF7919">
        <w:rPr>
          <w:rFonts w:ascii="Times New Roman" w:hAnsi="Times New Roman" w:cs="Times New Roman"/>
          <w:sz w:val="28"/>
          <w:szCs w:val="28"/>
        </w:rPr>
        <w:t>6</w:t>
      </w:r>
      <w:r w:rsidR="00A71F36">
        <w:rPr>
          <w:rFonts w:ascii="Times New Roman" w:hAnsi="Times New Roman" w:cs="Times New Roman"/>
          <w:sz w:val="28"/>
          <w:szCs w:val="28"/>
        </w:rPr>
        <w:t>1.1</w:t>
      </w:r>
      <w:r w:rsidR="00FB416E">
        <w:rPr>
          <w:rFonts w:ascii="Times New Roman" w:hAnsi="Times New Roman" w:cs="Times New Roman"/>
          <w:sz w:val="28"/>
          <w:szCs w:val="28"/>
        </w:rPr>
        <w:t>Онтологія регіонального партнерства</w:t>
      </w:r>
      <w:r w:rsidR="00A71F36">
        <w:rPr>
          <w:rFonts w:ascii="Times New Roman" w:hAnsi="Times New Roman" w:cs="Times New Roman"/>
          <w:sz w:val="28"/>
          <w:szCs w:val="28"/>
        </w:rPr>
        <w:t>…………</w:t>
      </w:r>
      <w:r w:rsidR="002D388B">
        <w:rPr>
          <w:rFonts w:ascii="Times New Roman" w:hAnsi="Times New Roman" w:cs="Times New Roman"/>
          <w:sz w:val="28"/>
          <w:szCs w:val="28"/>
        </w:rPr>
        <w:t>………………………………6</w:t>
      </w:r>
      <w:r w:rsidR="00FB416E">
        <w:rPr>
          <w:rFonts w:ascii="Times New Roman" w:hAnsi="Times New Roman" w:cs="Times New Roman"/>
          <w:sz w:val="28"/>
          <w:szCs w:val="28"/>
        </w:rPr>
        <w:t xml:space="preserve">                                                                              1.2. </w:t>
      </w:r>
      <w:r w:rsidR="00A65E9D">
        <w:rPr>
          <w:rFonts w:ascii="Times New Roman" w:hAnsi="Times New Roman" w:cs="Times New Roman"/>
          <w:sz w:val="28"/>
          <w:szCs w:val="28"/>
        </w:rPr>
        <w:t>Концептуальний фун</w:t>
      </w:r>
      <w:r w:rsidR="00A71F36">
        <w:rPr>
          <w:rFonts w:ascii="Times New Roman" w:hAnsi="Times New Roman" w:cs="Times New Roman"/>
          <w:sz w:val="28"/>
          <w:szCs w:val="28"/>
        </w:rPr>
        <w:t>дамент м</w:t>
      </w:r>
      <w:r w:rsidR="007600E7">
        <w:rPr>
          <w:rFonts w:ascii="Times New Roman" w:hAnsi="Times New Roman" w:cs="Times New Roman"/>
          <w:sz w:val="28"/>
          <w:szCs w:val="28"/>
        </w:rPr>
        <w:t>іжнародного партнерства……………………11</w:t>
      </w:r>
      <w:r w:rsidR="00A65E9D">
        <w:rPr>
          <w:rFonts w:ascii="Times New Roman" w:hAnsi="Times New Roman" w:cs="Times New Roman"/>
          <w:sz w:val="28"/>
          <w:szCs w:val="28"/>
        </w:rPr>
        <w:t xml:space="preserve">                                                               </w:t>
      </w:r>
      <w:r w:rsidR="00FB416E">
        <w:rPr>
          <w:rFonts w:ascii="Times New Roman" w:hAnsi="Times New Roman" w:cs="Times New Roman"/>
          <w:sz w:val="28"/>
          <w:szCs w:val="28"/>
        </w:rPr>
        <w:t xml:space="preserve"> </w:t>
      </w:r>
      <w:r w:rsidR="00FB416E" w:rsidRPr="002367E9">
        <w:rPr>
          <w:rFonts w:ascii="Times New Roman" w:hAnsi="Times New Roman" w:cs="Times New Roman"/>
          <w:sz w:val="28"/>
          <w:szCs w:val="28"/>
        </w:rPr>
        <w:t>1.3. Нормативно-інституційний каркас політики європейського сусідства</w:t>
      </w:r>
      <w:r w:rsidR="007600E7">
        <w:rPr>
          <w:rFonts w:ascii="Times New Roman" w:hAnsi="Times New Roman" w:cs="Times New Roman"/>
          <w:sz w:val="28"/>
          <w:szCs w:val="28"/>
        </w:rPr>
        <w:t>…</w:t>
      </w:r>
      <w:r w:rsidR="00A71F36">
        <w:rPr>
          <w:rFonts w:ascii="Times New Roman" w:hAnsi="Times New Roman" w:cs="Times New Roman"/>
          <w:sz w:val="28"/>
          <w:szCs w:val="28"/>
        </w:rPr>
        <w:t>…</w:t>
      </w:r>
      <w:r w:rsidR="007600E7">
        <w:rPr>
          <w:rFonts w:ascii="Times New Roman" w:hAnsi="Times New Roman" w:cs="Times New Roman"/>
          <w:sz w:val="28"/>
          <w:szCs w:val="28"/>
        </w:rPr>
        <w:t>18</w:t>
      </w:r>
      <w:r>
        <w:rPr>
          <w:rFonts w:ascii="Times New Roman" w:hAnsi="Times New Roman" w:cs="Times New Roman"/>
          <w:sz w:val="28"/>
          <w:szCs w:val="28"/>
        </w:rPr>
        <w:t xml:space="preserve"> Висновки до розділу 1</w:t>
      </w:r>
      <w:r w:rsidR="00A71F36">
        <w:rPr>
          <w:rFonts w:ascii="Times New Roman" w:hAnsi="Times New Roman" w:cs="Times New Roman"/>
          <w:sz w:val="28"/>
          <w:szCs w:val="28"/>
        </w:rPr>
        <w:t>…………………………………………………………….</w:t>
      </w:r>
      <w:r w:rsidR="007600E7">
        <w:rPr>
          <w:rFonts w:ascii="Times New Roman" w:hAnsi="Times New Roman" w:cs="Times New Roman"/>
          <w:sz w:val="28"/>
          <w:szCs w:val="28"/>
        </w:rPr>
        <w:t>22</w:t>
      </w:r>
      <w:r w:rsidR="00FB416E">
        <w:rPr>
          <w:rFonts w:ascii="Times New Roman" w:hAnsi="Times New Roman" w:cs="Times New Roman"/>
          <w:sz w:val="28"/>
          <w:szCs w:val="28"/>
        </w:rPr>
        <w:t xml:space="preserve">  </w:t>
      </w:r>
      <w:r>
        <w:rPr>
          <w:rFonts w:ascii="Times New Roman" w:hAnsi="Times New Roman" w:cs="Times New Roman"/>
          <w:sz w:val="28"/>
          <w:szCs w:val="28"/>
        </w:rPr>
        <w:t>РОЗДІЛ 2</w:t>
      </w:r>
      <w:r w:rsidR="00FB416E">
        <w:rPr>
          <w:rFonts w:ascii="Times New Roman" w:hAnsi="Times New Roman" w:cs="Times New Roman"/>
          <w:sz w:val="28"/>
          <w:szCs w:val="28"/>
        </w:rPr>
        <w:t xml:space="preserve">. </w:t>
      </w:r>
      <w:r>
        <w:rPr>
          <w:rFonts w:ascii="Times New Roman" w:hAnsi="Times New Roman" w:cs="Times New Roman"/>
          <w:sz w:val="28"/>
          <w:szCs w:val="28"/>
        </w:rPr>
        <w:t>АНАЛІЗ ЕФЕКТИВНОСТІ ЄВРОПЕЙСЬКОЇ ПОЛІТИКИ СУСІДСТВА ТА РОЛІ В НІЙ УКРАЇНИ</w:t>
      </w:r>
      <w:r w:rsidR="00B80810">
        <w:rPr>
          <w:rFonts w:ascii="Times New Roman" w:hAnsi="Times New Roman" w:cs="Times New Roman"/>
          <w:sz w:val="28"/>
          <w:szCs w:val="28"/>
        </w:rPr>
        <w:t>………………………………………….24</w:t>
      </w:r>
      <w:r>
        <w:rPr>
          <w:rFonts w:ascii="Times New Roman" w:hAnsi="Times New Roman" w:cs="Times New Roman"/>
          <w:sz w:val="28"/>
          <w:szCs w:val="28"/>
        </w:rPr>
        <w:t xml:space="preserve">                                                                                                 </w:t>
      </w:r>
      <w:r w:rsidR="00FB416E">
        <w:rPr>
          <w:rFonts w:ascii="Times New Roman" w:hAnsi="Times New Roman" w:cs="Times New Roman"/>
          <w:sz w:val="28"/>
          <w:szCs w:val="28"/>
        </w:rPr>
        <w:t>2.1. Ретроспектива фондових програм в рамках політики європейського сусідства</w:t>
      </w:r>
      <w:r w:rsidR="00B80810">
        <w:rPr>
          <w:rFonts w:ascii="Times New Roman" w:hAnsi="Times New Roman" w:cs="Times New Roman"/>
          <w:sz w:val="28"/>
          <w:szCs w:val="28"/>
        </w:rPr>
        <w:t>…………………………………………………………………………….24</w:t>
      </w:r>
      <w:r w:rsidR="00FB416E">
        <w:rPr>
          <w:rFonts w:ascii="Times New Roman" w:hAnsi="Times New Roman" w:cs="Times New Roman"/>
          <w:sz w:val="28"/>
          <w:szCs w:val="28"/>
        </w:rPr>
        <w:t xml:space="preserve">2.2. Участь України в програмі європейського сусідства </w:t>
      </w:r>
      <w:r w:rsidR="00B80810">
        <w:rPr>
          <w:rFonts w:ascii="Times New Roman" w:hAnsi="Times New Roman" w:cs="Times New Roman"/>
          <w:sz w:val="28"/>
          <w:szCs w:val="28"/>
        </w:rPr>
        <w:t>………………………29</w:t>
      </w:r>
      <w:r w:rsidR="00FB416E">
        <w:rPr>
          <w:rFonts w:ascii="Times New Roman" w:hAnsi="Times New Roman" w:cs="Times New Roman"/>
          <w:sz w:val="28"/>
          <w:szCs w:val="28"/>
        </w:rPr>
        <w:t xml:space="preserve">                                                         2.3. Характеристика економічної співпраці України та країн ЄС</w:t>
      </w:r>
      <w:r w:rsidR="00A71F36">
        <w:rPr>
          <w:rFonts w:ascii="Times New Roman" w:hAnsi="Times New Roman" w:cs="Times New Roman"/>
          <w:sz w:val="28"/>
          <w:szCs w:val="28"/>
        </w:rPr>
        <w:t>……</w:t>
      </w:r>
      <w:r w:rsidR="00B80810">
        <w:rPr>
          <w:rFonts w:ascii="Times New Roman" w:hAnsi="Times New Roman" w:cs="Times New Roman"/>
          <w:sz w:val="28"/>
          <w:szCs w:val="28"/>
        </w:rPr>
        <w:t>…..</w:t>
      </w:r>
      <w:r w:rsidR="00A71F36">
        <w:rPr>
          <w:rFonts w:ascii="Times New Roman" w:hAnsi="Times New Roman" w:cs="Times New Roman"/>
          <w:sz w:val="28"/>
          <w:szCs w:val="28"/>
        </w:rPr>
        <w:t>………</w:t>
      </w:r>
      <w:r w:rsidR="00B80810">
        <w:rPr>
          <w:rFonts w:ascii="Times New Roman" w:hAnsi="Times New Roman" w:cs="Times New Roman"/>
          <w:sz w:val="28"/>
          <w:szCs w:val="28"/>
        </w:rPr>
        <w:t>35</w:t>
      </w:r>
      <w:r>
        <w:rPr>
          <w:rFonts w:ascii="Times New Roman" w:hAnsi="Times New Roman" w:cs="Times New Roman"/>
          <w:sz w:val="28"/>
          <w:szCs w:val="28"/>
        </w:rPr>
        <w:t xml:space="preserve"> Висновки до розділу 2</w:t>
      </w:r>
      <w:r w:rsidR="00A71F36">
        <w:rPr>
          <w:rFonts w:ascii="Times New Roman" w:hAnsi="Times New Roman" w:cs="Times New Roman"/>
          <w:sz w:val="28"/>
          <w:szCs w:val="28"/>
        </w:rPr>
        <w:t>………………………………………………………</w:t>
      </w:r>
      <w:r w:rsidR="00B80810">
        <w:rPr>
          <w:rFonts w:ascii="Times New Roman" w:hAnsi="Times New Roman" w:cs="Times New Roman"/>
          <w:sz w:val="28"/>
          <w:szCs w:val="28"/>
        </w:rPr>
        <w:t>...</w:t>
      </w:r>
      <w:r w:rsidR="00A71F36">
        <w:rPr>
          <w:rFonts w:ascii="Times New Roman" w:hAnsi="Times New Roman" w:cs="Times New Roman"/>
          <w:sz w:val="28"/>
          <w:szCs w:val="28"/>
        </w:rPr>
        <w:t>……</w:t>
      </w:r>
      <w:r w:rsidR="00B80810">
        <w:rPr>
          <w:rFonts w:ascii="Times New Roman" w:hAnsi="Times New Roman" w:cs="Times New Roman"/>
          <w:sz w:val="28"/>
          <w:szCs w:val="28"/>
        </w:rPr>
        <w:t>41</w:t>
      </w:r>
      <w:r w:rsidR="00A71F36">
        <w:rPr>
          <w:rFonts w:ascii="Times New Roman" w:hAnsi="Times New Roman" w:cs="Times New Roman"/>
          <w:sz w:val="28"/>
          <w:szCs w:val="28"/>
        </w:rPr>
        <w:t xml:space="preserve"> </w:t>
      </w:r>
      <w:r>
        <w:rPr>
          <w:rFonts w:ascii="Times New Roman" w:hAnsi="Times New Roman" w:cs="Times New Roman"/>
          <w:sz w:val="28"/>
          <w:szCs w:val="28"/>
        </w:rPr>
        <w:t>РОЗДІЛ 3</w:t>
      </w:r>
      <w:r w:rsidR="00FB416E">
        <w:rPr>
          <w:rFonts w:ascii="Times New Roman" w:hAnsi="Times New Roman" w:cs="Times New Roman"/>
          <w:sz w:val="28"/>
          <w:szCs w:val="28"/>
        </w:rPr>
        <w:t xml:space="preserve">. </w:t>
      </w:r>
      <w:r>
        <w:rPr>
          <w:rFonts w:ascii="Times New Roman" w:hAnsi="Times New Roman" w:cs="Times New Roman"/>
          <w:sz w:val="28"/>
          <w:szCs w:val="28"/>
        </w:rPr>
        <w:t>СТРАТЕГІЧНІ ВЕКТОРИ РОЗВИТКУ СПІВПРАЦІ УКРАЇНИ З КРАЇНАМИ ЄС</w:t>
      </w:r>
      <w:r w:rsidR="00FB416E">
        <w:rPr>
          <w:rFonts w:ascii="Times New Roman" w:hAnsi="Times New Roman" w:cs="Times New Roman"/>
          <w:sz w:val="28"/>
          <w:szCs w:val="28"/>
        </w:rPr>
        <w:t xml:space="preserve"> </w:t>
      </w:r>
      <w:r w:rsidR="00B80810">
        <w:rPr>
          <w:rFonts w:ascii="Times New Roman" w:hAnsi="Times New Roman" w:cs="Times New Roman"/>
          <w:sz w:val="28"/>
          <w:szCs w:val="28"/>
        </w:rPr>
        <w:t>……………………………………………………………………42</w:t>
      </w:r>
      <w:r w:rsidR="00A71F36">
        <w:rPr>
          <w:rFonts w:ascii="Times New Roman" w:hAnsi="Times New Roman" w:cs="Times New Roman"/>
          <w:sz w:val="28"/>
          <w:szCs w:val="28"/>
        </w:rPr>
        <w:t xml:space="preserve">                          </w:t>
      </w:r>
      <w:r w:rsidR="00FB416E">
        <w:rPr>
          <w:rFonts w:ascii="Times New Roman" w:hAnsi="Times New Roman" w:cs="Times New Roman"/>
          <w:sz w:val="28"/>
          <w:szCs w:val="28"/>
        </w:rPr>
        <w:t>3.1 Тенденції розвитку співпраці з сусідніми державами</w:t>
      </w:r>
      <w:r w:rsidR="00B80810">
        <w:rPr>
          <w:rFonts w:ascii="Times New Roman" w:hAnsi="Times New Roman" w:cs="Times New Roman"/>
          <w:sz w:val="28"/>
          <w:szCs w:val="28"/>
        </w:rPr>
        <w:t>………………..…...42</w:t>
      </w:r>
      <w:r w:rsidR="00A71F36">
        <w:rPr>
          <w:rFonts w:ascii="Times New Roman" w:hAnsi="Times New Roman" w:cs="Times New Roman"/>
          <w:sz w:val="28"/>
          <w:szCs w:val="28"/>
        </w:rPr>
        <w:t xml:space="preserve">  </w:t>
      </w:r>
      <w:r w:rsidR="00FB416E">
        <w:rPr>
          <w:rFonts w:ascii="Times New Roman" w:hAnsi="Times New Roman" w:cs="Times New Roman"/>
          <w:sz w:val="28"/>
          <w:szCs w:val="28"/>
        </w:rPr>
        <w:t>3.2 Напрямки розвитку партнерсь</w:t>
      </w:r>
      <w:r w:rsidR="00B80810">
        <w:rPr>
          <w:rFonts w:ascii="Times New Roman" w:hAnsi="Times New Roman" w:cs="Times New Roman"/>
          <w:sz w:val="28"/>
          <w:szCs w:val="28"/>
        </w:rPr>
        <w:t xml:space="preserve">ких відносин України з країнами  </w:t>
      </w:r>
      <w:r w:rsidR="00FB416E">
        <w:rPr>
          <w:rFonts w:ascii="Times New Roman" w:hAnsi="Times New Roman" w:cs="Times New Roman"/>
          <w:sz w:val="28"/>
          <w:szCs w:val="28"/>
        </w:rPr>
        <w:t>ЄС</w:t>
      </w:r>
      <w:r w:rsidR="00B80810">
        <w:rPr>
          <w:rFonts w:ascii="Times New Roman" w:hAnsi="Times New Roman" w:cs="Times New Roman"/>
          <w:sz w:val="28"/>
          <w:szCs w:val="28"/>
        </w:rPr>
        <w:t xml:space="preserve">……..…48 </w:t>
      </w:r>
      <w:r>
        <w:rPr>
          <w:rFonts w:ascii="Times New Roman" w:hAnsi="Times New Roman" w:cs="Times New Roman"/>
          <w:sz w:val="28"/>
          <w:szCs w:val="28"/>
        </w:rPr>
        <w:t xml:space="preserve">Висновки до розділу 3 </w:t>
      </w:r>
      <w:r w:rsidR="00B80810">
        <w:rPr>
          <w:rFonts w:ascii="Times New Roman" w:hAnsi="Times New Roman" w:cs="Times New Roman"/>
          <w:sz w:val="28"/>
          <w:szCs w:val="28"/>
        </w:rPr>
        <w:t>………………………………………………………...……53</w:t>
      </w:r>
      <w:r>
        <w:rPr>
          <w:rFonts w:ascii="Times New Roman" w:hAnsi="Times New Roman" w:cs="Times New Roman"/>
          <w:sz w:val="28"/>
          <w:szCs w:val="28"/>
        </w:rPr>
        <w:t xml:space="preserve">                                                                                             ВИСНОВКИ </w:t>
      </w:r>
      <w:r w:rsidR="00B80810">
        <w:rPr>
          <w:rFonts w:ascii="Times New Roman" w:hAnsi="Times New Roman" w:cs="Times New Roman"/>
          <w:sz w:val="28"/>
          <w:szCs w:val="28"/>
        </w:rPr>
        <w:t>………………………………………………………………………54</w:t>
      </w:r>
      <w:r>
        <w:rPr>
          <w:rFonts w:ascii="Times New Roman" w:hAnsi="Times New Roman" w:cs="Times New Roman"/>
          <w:sz w:val="28"/>
          <w:szCs w:val="28"/>
        </w:rPr>
        <w:t xml:space="preserve">                                                                                                                              СПИСОК ВИКОРИСТАННИХ ДЖЕРЕЛ</w:t>
      </w:r>
      <w:r w:rsidR="00A71F36">
        <w:rPr>
          <w:rFonts w:ascii="Times New Roman" w:hAnsi="Times New Roman" w:cs="Times New Roman"/>
          <w:sz w:val="28"/>
          <w:szCs w:val="28"/>
        </w:rPr>
        <w:t>……………………………</w:t>
      </w:r>
      <w:r w:rsidR="00B80810">
        <w:rPr>
          <w:rFonts w:ascii="Times New Roman" w:hAnsi="Times New Roman" w:cs="Times New Roman"/>
          <w:sz w:val="28"/>
          <w:szCs w:val="28"/>
        </w:rPr>
        <w:t>………...</w:t>
      </w:r>
      <w:r w:rsidR="00A71F36">
        <w:rPr>
          <w:rFonts w:ascii="Times New Roman" w:hAnsi="Times New Roman" w:cs="Times New Roman"/>
          <w:sz w:val="28"/>
          <w:szCs w:val="28"/>
        </w:rPr>
        <w:t>…</w:t>
      </w:r>
      <w:r w:rsidR="00B80810">
        <w:rPr>
          <w:rFonts w:ascii="Times New Roman" w:hAnsi="Times New Roman" w:cs="Times New Roman"/>
          <w:sz w:val="28"/>
          <w:szCs w:val="28"/>
        </w:rPr>
        <w:t xml:space="preserve">58 </w:t>
      </w:r>
      <w:r w:rsidR="007A0B05">
        <w:rPr>
          <w:rFonts w:ascii="Times New Roman" w:hAnsi="Times New Roman" w:cs="Times New Roman"/>
          <w:sz w:val="28"/>
          <w:szCs w:val="28"/>
        </w:rPr>
        <w:t>Додаток А</w:t>
      </w:r>
      <w:r w:rsidR="00A71F36">
        <w:rPr>
          <w:rFonts w:ascii="Times New Roman" w:hAnsi="Times New Roman" w:cs="Times New Roman"/>
          <w:sz w:val="28"/>
          <w:szCs w:val="28"/>
        </w:rPr>
        <w:t>………………………………………………………………………</w:t>
      </w:r>
      <w:r w:rsidR="00B80810">
        <w:rPr>
          <w:rFonts w:ascii="Times New Roman" w:hAnsi="Times New Roman" w:cs="Times New Roman"/>
          <w:sz w:val="28"/>
          <w:szCs w:val="28"/>
        </w:rPr>
        <w:t>.</w:t>
      </w:r>
      <w:r w:rsidR="00A71F36">
        <w:rPr>
          <w:rFonts w:ascii="Times New Roman" w:hAnsi="Times New Roman" w:cs="Times New Roman"/>
          <w:sz w:val="28"/>
          <w:szCs w:val="28"/>
        </w:rPr>
        <w:t>…..</w:t>
      </w:r>
      <w:r w:rsidR="00B80810">
        <w:rPr>
          <w:rFonts w:ascii="Times New Roman" w:hAnsi="Times New Roman" w:cs="Times New Roman"/>
          <w:sz w:val="28"/>
          <w:szCs w:val="28"/>
        </w:rPr>
        <w:t>65</w:t>
      </w:r>
      <w:r w:rsidR="007A0B05">
        <w:rPr>
          <w:rFonts w:ascii="Times New Roman" w:hAnsi="Times New Roman" w:cs="Times New Roman"/>
          <w:sz w:val="28"/>
          <w:szCs w:val="28"/>
        </w:rPr>
        <w:br w:type="page"/>
      </w:r>
    </w:p>
    <w:p w:rsidR="0041255C" w:rsidRDefault="0041255C" w:rsidP="0041255C">
      <w:pPr>
        <w:pStyle w:val="a3"/>
        <w:spacing w:line="360" w:lineRule="auto"/>
        <w:jc w:val="center"/>
        <w:rPr>
          <w:rFonts w:eastAsia="Times New Roman"/>
          <w:b/>
          <w:sz w:val="28"/>
          <w:szCs w:val="28"/>
          <w:lang w:eastAsia="uk-UA"/>
        </w:rPr>
      </w:pPr>
      <w:r w:rsidRPr="0041255C">
        <w:rPr>
          <w:rFonts w:eastAsia="Times New Roman"/>
          <w:b/>
          <w:sz w:val="28"/>
          <w:szCs w:val="28"/>
          <w:lang w:eastAsia="uk-UA"/>
        </w:rPr>
        <w:lastRenderedPageBreak/>
        <w:t>ВСТУП</w:t>
      </w:r>
    </w:p>
    <w:p w:rsidR="008704CD" w:rsidRDefault="0041255C" w:rsidP="0003108B">
      <w:pPr>
        <w:pStyle w:val="a3"/>
        <w:spacing w:line="360" w:lineRule="auto"/>
        <w:ind w:firstLine="708"/>
        <w:jc w:val="both"/>
        <w:rPr>
          <w:b/>
          <w:sz w:val="28"/>
          <w:szCs w:val="28"/>
        </w:rPr>
      </w:pPr>
      <w:r>
        <w:rPr>
          <w:rFonts w:eastAsia="Times New Roman"/>
          <w:b/>
          <w:sz w:val="28"/>
          <w:szCs w:val="28"/>
          <w:lang w:eastAsia="uk-UA"/>
        </w:rPr>
        <w:t>Актуальність теми.</w:t>
      </w:r>
      <w:r w:rsidR="00BD2174">
        <w:rPr>
          <w:rFonts w:eastAsia="Times New Roman"/>
          <w:b/>
          <w:sz w:val="28"/>
          <w:szCs w:val="28"/>
          <w:lang w:eastAsia="uk-UA"/>
        </w:rPr>
        <w:t xml:space="preserve"> </w:t>
      </w:r>
      <w:r w:rsidR="00BD2174" w:rsidRPr="00BD2174">
        <w:rPr>
          <w:rFonts w:eastAsia="Times New Roman"/>
          <w:sz w:val="28"/>
          <w:szCs w:val="28"/>
          <w:lang w:eastAsia="uk-UA"/>
        </w:rPr>
        <w:t>Протягом багатьох років Європейський Союз використовував свою політику розширення, щоб підвищити своє значення як міжнародного актора. Збільшення критичної маси та збільшення з кожним розширенням зовнішньополітичних інтересів нових держав-членів об’єктивно розширювали зону геополітичного впливу Союзу.</w:t>
      </w:r>
      <w:r w:rsidR="00AB7E0A" w:rsidRPr="00AB7E0A">
        <w:rPr>
          <w:rFonts w:asciiTheme="minorHAnsi" w:hAnsiTheme="minorHAnsi" w:cstheme="minorBidi"/>
          <w:sz w:val="22"/>
          <w:szCs w:val="22"/>
        </w:rPr>
        <w:t xml:space="preserve"> </w:t>
      </w:r>
      <w:r w:rsidR="00AB7E0A" w:rsidRPr="00AB7E0A">
        <w:rPr>
          <w:rFonts w:eastAsia="Times New Roman"/>
          <w:sz w:val="28"/>
          <w:szCs w:val="28"/>
          <w:lang w:eastAsia="uk-UA"/>
        </w:rPr>
        <w:t xml:space="preserve">Безумовно, сьогодні ЄС багато в чому є глобальним актором. Але безперечно, що більшість її інтересів все ще стосуються сусідів. І саме в цих регіонах ЄС та його країни-члени мають значний, хоча й дещо </w:t>
      </w:r>
      <w:proofErr w:type="spellStart"/>
      <w:r w:rsidR="00231C10">
        <w:rPr>
          <w:rFonts w:eastAsia="Times New Roman"/>
          <w:sz w:val="28"/>
          <w:szCs w:val="28"/>
          <w:lang w:eastAsia="uk-UA"/>
        </w:rPr>
        <w:t>зменшую</w:t>
      </w:r>
      <w:r w:rsidR="00231C10" w:rsidRPr="00AB7E0A">
        <w:rPr>
          <w:rFonts w:eastAsia="Times New Roman"/>
          <w:sz w:val="28"/>
          <w:szCs w:val="28"/>
          <w:lang w:eastAsia="uk-UA"/>
        </w:rPr>
        <w:t>чий</w:t>
      </w:r>
      <w:proofErr w:type="spellEnd"/>
      <w:r w:rsidR="00AB7E0A" w:rsidRPr="00AB7E0A">
        <w:rPr>
          <w:rFonts w:eastAsia="Times New Roman"/>
          <w:sz w:val="28"/>
          <w:szCs w:val="28"/>
          <w:lang w:eastAsia="uk-UA"/>
        </w:rPr>
        <w:t xml:space="preserve"> вплив. Тому правильна політика сусідства є основоположною для шансів ЄС захистити свої інтереси та просувати свої цінності. Це має вирішальне значення для майбутнього союзу як міжнародного актора. А сусідство залишається остаточним тестом на здатність ЄС розробляти справді всеосяжну зовнішню політику.</w:t>
      </w:r>
      <w:r w:rsidR="00AB7E0A">
        <w:rPr>
          <w:rFonts w:eastAsia="Times New Roman"/>
          <w:sz w:val="28"/>
          <w:szCs w:val="28"/>
          <w:lang w:eastAsia="uk-UA"/>
        </w:rPr>
        <w:t xml:space="preserve"> </w:t>
      </w:r>
      <w:r w:rsidR="0003108B">
        <w:rPr>
          <w:rFonts w:eastAsia="Times New Roman"/>
          <w:sz w:val="28"/>
          <w:szCs w:val="28"/>
          <w:lang w:eastAsia="uk-UA"/>
        </w:rPr>
        <w:tab/>
      </w:r>
      <w:r w:rsidR="0003108B">
        <w:rPr>
          <w:rFonts w:eastAsia="Times New Roman"/>
          <w:sz w:val="28"/>
          <w:szCs w:val="28"/>
          <w:lang w:eastAsia="uk-UA"/>
        </w:rPr>
        <w:tab/>
      </w:r>
      <w:r w:rsidR="0003108B">
        <w:rPr>
          <w:rFonts w:eastAsia="Times New Roman"/>
          <w:sz w:val="28"/>
          <w:szCs w:val="28"/>
          <w:lang w:eastAsia="uk-UA"/>
        </w:rPr>
        <w:tab/>
      </w:r>
      <w:r w:rsidR="0003108B">
        <w:rPr>
          <w:rFonts w:eastAsia="Times New Roman"/>
          <w:sz w:val="28"/>
          <w:szCs w:val="28"/>
          <w:lang w:eastAsia="uk-UA"/>
        </w:rPr>
        <w:tab/>
      </w:r>
      <w:r w:rsidR="0003108B">
        <w:rPr>
          <w:rFonts w:eastAsia="Times New Roman"/>
          <w:sz w:val="28"/>
          <w:szCs w:val="28"/>
          <w:lang w:eastAsia="uk-UA"/>
        </w:rPr>
        <w:tab/>
      </w:r>
      <w:r w:rsidR="0003108B">
        <w:rPr>
          <w:rFonts w:eastAsia="Times New Roman"/>
          <w:sz w:val="28"/>
          <w:szCs w:val="28"/>
          <w:lang w:eastAsia="uk-UA"/>
        </w:rPr>
        <w:tab/>
      </w:r>
      <w:r w:rsidR="0003108B" w:rsidRPr="0003108B">
        <w:rPr>
          <w:rFonts w:eastAsia="Times New Roman"/>
          <w:sz w:val="28"/>
          <w:szCs w:val="28"/>
          <w:lang w:eastAsia="uk-UA"/>
        </w:rPr>
        <w:t>Партнери Є</w:t>
      </w:r>
      <w:r w:rsidR="00E00154">
        <w:rPr>
          <w:rFonts w:eastAsia="Times New Roman"/>
          <w:sz w:val="28"/>
          <w:szCs w:val="28"/>
          <w:lang w:eastAsia="uk-UA"/>
        </w:rPr>
        <w:t>вропейської політики партнерства</w:t>
      </w:r>
      <w:r w:rsidR="0003108B" w:rsidRPr="0003108B">
        <w:rPr>
          <w:rFonts w:eastAsia="Times New Roman"/>
          <w:sz w:val="28"/>
          <w:szCs w:val="28"/>
          <w:lang w:eastAsia="uk-UA"/>
        </w:rPr>
        <w:t xml:space="preserve"> розходяться майже в усіх відношеннях: від рівня економічного розвитку та культурного та історичного походження до політичних систем і орієнтацій. Звичайно, також вірно, що країни-члени ЄС самі по собі є досить неоднорідною групою. Але в сусідах з ЄС відмінності набагато більші. Єдина спільна характеристика шістнадцяти партнерів </w:t>
      </w:r>
      <w:r w:rsidR="00E00154" w:rsidRPr="0003108B">
        <w:rPr>
          <w:rFonts w:eastAsia="Times New Roman"/>
          <w:sz w:val="28"/>
          <w:szCs w:val="28"/>
          <w:lang w:eastAsia="uk-UA"/>
        </w:rPr>
        <w:t>Є</w:t>
      </w:r>
      <w:r w:rsidR="00E00154">
        <w:rPr>
          <w:rFonts w:eastAsia="Times New Roman"/>
          <w:sz w:val="28"/>
          <w:szCs w:val="28"/>
          <w:lang w:eastAsia="uk-UA"/>
        </w:rPr>
        <w:t>вропейської політики партнерства</w:t>
      </w:r>
      <w:r w:rsidR="00E00154" w:rsidRPr="0003108B">
        <w:rPr>
          <w:rFonts w:eastAsia="Times New Roman"/>
          <w:sz w:val="28"/>
          <w:szCs w:val="28"/>
          <w:lang w:eastAsia="uk-UA"/>
        </w:rPr>
        <w:t xml:space="preserve"> </w:t>
      </w:r>
      <w:r w:rsidR="0003108B" w:rsidRPr="0003108B">
        <w:rPr>
          <w:rFonts w:eastAsia="Times New Roman"/>
          <w:sz w:val="28"/>
          <w:szCs w:val="28"/>
          <w:lang w:eastAsia="uk-UA"/>
        </w:rPr>
        <w:t>– це певна географічна близькість до ЄС. Але навіть у цьому відношенні перспектива країн, які мають спільний сухопутний кордон з ЄС, відрізняється від країн на південному узбережжі Середземного моря, які відокремлені від ЄС великою водоймою.</w:t>
      </w:r>
      <w:r w:rsidR="005859A5">
        <w:rPr>
          <w:rFonts w:eastAsia="Times New Roman"/>
          <w:sz w:val="28"/>
          <w:szCs w:val="28"/>
          <w:lang w:eastAsia="uk-UA"/>
        </w:rPr>
        <w:tab/>
      </w:r>
      <w:r w:rsidR="00E00154">
        <w:rPr>
          <w:rFonts w:eastAsia="Times New Roman"/>
          <w:sz w:val="28"/>
          <w:szCs w:val="28"/>
          <w:lang w:eastAsia="uk-UA"/>
        </w:rPr>
        <w:tab/>
      </w:r>
      <w:r w:rsidR="00E00154">
        <w:rPr>
          <w:rFonts w:eastAsia="Times New Roman"/>
          <w:sz w:val="28"/>
          <w:szCs w:val="28"/>
          <w:lang w:eastAsia="uk-UA"/>
        </w:rPr>
        <w:tab/>
      </w:r>
      <w:r w:rsidR="00E00154">
        <w:rPr>
          <w:rFonts w:eastAsia="Times New Roman"/>
          <w:sz w:val="28"/>
          <w:szCs w:val="28"/>
          <w:lang w:eastAsia="uk-UA"/>
        </w:rPr>
        <w:tab/>
      </w:r>
      <w:r w:rsidR="00472161" w:rsidRPr="00472161">
        <w:rPr>
          <w:rFonts w:eastAsia="Times New Roman"/>
          <w:sz w:val="28"/>
          <w:szCs w:val="28"/>
          <w:lang w:eastAsia="uk-UA"/>
        </w:rPr>
        <w:t xml:space="preserve">Східне партнерство є важливою частиною Європейської політики партнерства. Метою цієї стратегії є розширення та посилення європейської інтеграції, активізація співпраці між ЄС та країнами-партнерами Східної Європи та переведення переговорів між Україною та ЄС в економічний та політичний вимір. Європейська політика партнерства розуміється як прагнення ЄС </w:t>
      </w:r>
      <w:proofErr w:type="spellStart"/>
      <w:r w:rsidR="00472161" w:rsidRPr="00472161">
        <w:rPr>
          <w:rFonts w:eastAsia="Times New Roman"/>
          <w:sz w:val="28"/>
          <w:szCs w:val="28"/>
          <w:lang w:eastAsia="uk-UA"/>
        </w:rPr>
        <w:t>інституціалізувати</w:t>
      </w:r>
      <w:proofErr w:type="spellEnd"/>
      <w:r w:rsidR="00472161" w:rsidRPr="00472161">
        <w:rPr>
          <w:rFonts w:eastAsia="Times New Roman"/>
          <w:sz w:val="28"/>
          <w:szCs w:val="28"/>
          <w:lang w:eastAsia="uk-UA"/>
        </w:rPr>
        <w:t xml:space="preserve"> та лібералізувати свою політику сусідства щодо Східної Європи та підтримати бажання цих країн наблизитися до демократичних цінностей, європейських стандартів і норм. З точки зору Брюсселя, двосторонні </w:t>
      </w:r>
      <w:r w:rsidR="00472161" w:rsidRPr="00472161">
        <w:rPr>
          <w:rFonts w:eastAsia="Times New Roman"/>
          <w:sz w:val="28"/>
          <w:szCs w:val="28"/>
          <w:lang w:eastAsia="uk-UA"/>
        </w:rPr>
        <w:lastRenderedPageBreak/>
        <w:t>відносини між ЄС та Україною належать до двосторонньої частини відносин у Східному партнерстві.</w:t>
      </w:r>
      <w:r w:rsidR="005859A5">
        <w:rPr>
          <w:rFonts w:eastAsia="Times New Roman"/>
          <w:sz w:val="28"/>
          <w:szCs w:val="28"/>
          <w:lang w:eastAsia="uk-UA"/>
        </w:rPr>
        <w:tab/>
      </w:r>
      <w:r w:rsidR="005859A5">
        <w:rPr>
          <w:rFonts w:eastAsia="Times New Roman"/>
          <w:sz w:val="28"/>
          <w:szCs w:val="28"/>
          <w:lang w:eastAsia="uk-UA"/>
        </w:rPr>
        <w:tab/>
      </w:r>
      <w:r w:rsidR="005859A5">
        <w:rPr>
          <w:rFonts w:eastAsia="Times New Roman"/>
          <w:sz w:val="28"/>
          <w:szCs w:val="28"/>
          <w:lang w:eastAsia="uk-UA"/>
        </w:rPr>
        <w:tab/>
      </w:r>
      <w:r w:rsidR="00AB7E0A">
        <w:rPr>
          <w:rFonts w:eastAsia="Times New Roman"/>
          <w:sz w:val="28"/>
          <w:szCs w:val="28"/>
          <w:lang w:eastAsia="uk-UA"/>
        </w:rPr>
        <w:tab/>
      </w:r>
      <w:r w:rsidR="00AB7E0A">
        <w:rPr>
          <w:rFonts w:eastAsia="Times New Roman"/>
          <w:sz w:val="28"/>
          <w:szCs w:val="28"/>
          <w:lang w:eastAsia="uk-UA"/>
        </w:rPr>
        <w:tab/>
      </w:r>
      <w:r w:rsidR="00AB7E0A">
        <w:rPr>
          <w:rFonts w:eastAsia="Times New Roman"/>
          <w:sz w:val="28"/>
          <w:szCs w:val="28"/>
          <w:lang w:eastAsia="uk-UA"/>
        </w:rPr>
        <w:tab/>
      </w:r>
      <w:r w:rsidR="0003108B">
        <w:rPr>
          <w:rFonts w:eastAsia="Times New Roman"/>
          <w:sz w:val="28"/>
          <w:szCs w:val="28"/>
          <w:lang w:eastAsia="uk-UA"/>
        </w:rPr>
        <w:tab/>
      </w:r>
      <w:r w:rsidR="0003108B">
        <w:rPr>
          <w:rFonts w:eastAsia="Times New Roman"/>
          <w:sz w:val="28"/>
          <w:szCs w:val="28"/>
          <w:lang w:eastAsia="uk-UA"/>
        </w:rPr>
        <w:tab/>
      </w:r>
      <w:r w:rsidR="0003108B">
        <w:rPr>
          <w:rFonts w:eastAsia="Times New Roman"/>
          <w:sz w:val="28"/>
          <w:szCs w:val="28"/>
          <w:lang w:eastAsia="uk-UA"/>
        </w:rPr>
        <w:tab/>
      </w:r>
      <w:r w:rsidR="0003108B">
        <w:rPr>
          <w:rFonts w:eastAsia="Times New Roman"/>
          <w:sz w:val="28"/>
          <w:szCs w:val="28"/>
          <w:lang w:eastAsia="uk-UA"/>
        </w:rPr>
        <w:tab/>
      </w:r>
      <w:r w:rsidR="0003108B">
        <w:rPr>
          <w:rFonts w:eastAsia="Times New Roman"/>
          <w:sz w:val="28"/>
          <w:szCs w:val="28"/>
          <w:lang w:eastAsia="uk-UA"/>
        </w:rPr>
        <w:tab/>
      </w:r>
      <w:r w:rsidR="005859A5" w:rsidRPr="005859A5">
        <w:rPr>
          <w:rFonts w:eastAsia="Times New Roman"/>
          <w:b/>
          <w:sz w:val="28"/>
          <w:szCs w:val="28"/>
          <w:lang w:eastAsia="uk-UA"/>
        </w:rPr>
        <w:t>Аналіз останніх досліджень та публікацій</w:t>
      </w:r>
      <w:r w:rsidR="005859A5">
        <w:rPr>
          <w:rFonts w:eastAsia="Times New Roman"/>
          <w:b/>
          <w:sz w:val="28"/>
          <w:szCs w:val="28"/>
          <w:lang w:eastAsia="uk-UA"/>
        </w:rPr>
        <w:t xml:space="preserve">. </w:t>
      </w:r>
      <w:r w:rsidR="005859A5" w:rsidRPr="005859A5">
        <w:rPr>
          <w:rFonts w:eastAsia="Times New Roman"/>
          <w:sz w:val="28"/>
          <w:szCs w:val="28"/>
          <w:lang w:eastAsia="uk-UA"/>
        </w:rPr>
        <w:t>Дослідження Європейської політики партнерства</w:t>
      </w:r>
      <w:r w:rsidR="005859A5">
        <w:rPr>
          <w:rFonts w:eastAsia="Times New Roman"/>
          <w:sz w:val="28"/>
          <w:szCs w:val="28"/>
          <w:lang w:eastAsia="uk-UA"/>
        </w:rPr>
        <w:t xml:space="preserve"> представленні в </w:t>
      </w:r>
      <w:r w:rsidR="00B17B67">
        <w:rPr>
          <w:rFonts w:eastAsia="Times New Roman"/>
          <w:sz w:val="28"/>
          <w:szCs w:val="28"/>
          <w:lang w:eastAsia="uk-UA"/>
        </w:rPr>
        <w:t>публікаціях</w:t>
      </w:r>
      <w:r w:rsidR="005859A5">
        <w:rPr>
          <w:rFonts w:eastAsia="Times New Roman"/>
          <w:sz w:val="28"/>
          <w:szCs w:val="28"/>
          <w:lang w:eastAsia="uk-UA"/>
        </w:rPr>
        <w:t xml:space="preserve"> таких </w:t>
      </w:r>
      <w:r w:rsidR="00B17B67">
        <w:rPr>
          <w:rFonts w:eastAsia="Times New Roman"/>
          <w:sz w:val="28"/>
          <w:szCs w:val="28"/>
          <w:lang w:eastAsia="uk-UA"/>
        </w:rPr>
        <w:t>вчених</w:t>
      </w:r>
      <w:r w:rsidR="00B622E8">
        <w:rPr>
          <w:rFonts w:eastAsia="Times New Roman"/>
          <w:sz w:val="28"/>
          <w:szCs w:val="28"/>
          <w:lang w:eastAsia="uk-UA"/>
        </w:rPr>
        <w:t xml:space="preserve">, як І. </w:t>
      </w:r>
      <w:proofErr w:type="spellStart"/>
      <w:r w:rsidR="00B622E8">
        <w:rPr>
          <w:rFonts w:eastAsia="Times New Roman"/>
          <w:sz w:val="28"/>
          <w:szCs w:val="28"/>
          <w:lang w:eastAsia="uk-UA"/>
        </w:rPr>
        <w:t>Ліщинськи</w:t>
      </w:r>
      <w:proofErr w:type="spellEnd"/>
      <w:r w:rsidR="005859A5">
        <w:rPr>
          <w:rFonts w:eastAsia="Times New Roman"/>
          <w:sz w:val="28"/>
          <w:szCs w:val="28"/>
          <w:lang w:eastAsia="uk-UA"/>
        </w:rPr>
        <w:t>, Я. Турчин</w:t>
      </w:r>
      <w:r w:rsidR="00D5700C">
        <w:rPr>
          <w:rFonts w:eastAsia="Times New Roman"/>
          <w:sz w:val="28"/>
          <w:szCs w:val="28"/>
          <w:lang w:eastAsia="uk-UA"/>
        </w:rPr>
        <w:t>,</w:t>
      </w:r>
      <w:r w:rsidR="00D5700C">
        <w:rPr>
          <w:sz w:val="28"/>
          <w:szCs w:val="28"/>
        </w:rPr>
        <w:t xml:space="preserve"> У. Ільницька</w:t>
      </w:r>
      <w:r w:rsidR="00837F69">
        <w:rPr>
          <w:sz w:val="28"/>
          <w:szCs w:val="28"/>
        </w:rPr>
        <w:t>,</w:t>
      </w:r>
      <w:r w:rsidR="00B622E8">
        <w:rPr>
          <w:sz w:val="28"/>
          <w:szCs w:val="28"/>
        </w:rPr>
        <w:t xml:space="preserve"> В.</w:t>
      </w:r>
      <w:r w:rsidR="00837F69">
        <w:rPr>
          <w:sz w:val="28"/>
          <w:szCs w:val="28"/>
        </w:rPr>
        <w:t xml:space="preserve"> </w:t>
      </w:r>
      <w:proofErr w:type="spellStart"/>
      <w:r w:rsidR="00660C33">
        <w:rPr>
          <w:sz w:val="28"/>
          <w:szCs w:val="28"/>
        </w:rPr>
        <w:t>Якушик</w:t>
      </w:r>
      <w:proofErr w:type="spellEnd"/>
      <w:r w:rsidR="00660C33">
        <w:rPr>
          <w:sz w:val="28"/>
          <w:szCs w:val="28"/>
        </w:rPr>
        <w:t>,</w:t>
      </w:r>
      <w:r w:rsidR="00837F69">
        <w:rPr>
          <w:sz w:val="28"/>
          <w:szCs w:val="28"/>
        </w:rPr>
        <w:t xml:space="preserve"> </w:t>
      </w:r>
      <w:r w:rsidR="00B622E8">
        <w:rPr>
          <w:sz w:val="28"/>
          <w:szCs w:val="28"/>
        </w:rPr>
        <w:t xml:space="preserve">Л. </w:t>
      </w:r>
      <w:proofErr w:type="spellStart"/>
      <w:r w:rsidR="00660C33" w:rsidRPr="00B24328">
        <w:rPr>
          <w:sz w:val="28"/>
          <w:szCs w:val="28"/>
        </w:rPr>
        <w:t>Акуленко</w:t>
      </w:r>
      <w:proofErr w:type="spellEnd"/>
      <w:r w:rsidR="00B622E8">
        <w:rPr>
          <w:sz w:val="28"/>
          <w:szCs w:val="28"/>
        </w:rPr>
        <w:t xml:space="preserve">, І. </w:t>
      </w:r>
      <w:proofErr w:type="spellStart"/>
      <w:r w:rsidR="00B622E8">
        <w:rPr>
          <w:sz w:val="28"/>
          <w:szCs w:val="28"/>
        </w:rPr>
        <w:t>Нагорняк</w:t>
      </w:r>
      <w:proofErr w:type="spellEnd"/>
      <w:r w:rsidR="00153E57">
        <w:rPr>
          <w:sz w:val="28"/>
          <w:szCs w:val="28"/>
        </w:rPr>
        <w:t xml:space="preserve">, Т. </w:t>
      </w:r>
      <w:proofErr w:type="spellStart"/>
      <w:r w:rsidR="00153E57">
        <w:rPr>
          <w:sz w:val="28"/>
          <w:szCs w:val="28"/>
        </w:rPr>
        <w:t>Волтер</w:t>
      </w:r>
      <w:proofErr w:type="spellEnd"/>
      <w:r w:rsidR="00153E57">
        <w:rPr>
          <w:sz w:val="28"/>
          <w:szCs w:val="28"/>
        </w:rPr>
        <w:t>,</w:t>
      </w:r>
      <w:r w:rsidR="001B366A" w:rsidRPr="001B366A">
        <w:rPr>
          <w:sz w:val="28"/>
          <w:szCs w:val="28"/>
        </w:rPr>
        <w:t xml:space="preserve"> М. </w:t>
      </w:r>
      <w:r w:rsidR="001B366A">
        <w:rPr>
          <w:sz w:val="28"/>
          <w:szCs w:val="28"/>
        </w:rPr>
        <w:t>Емерсон.</w:t>
      </w:r>
      <w:r w:rsidR="0039157C">
        <w:rPr>
          <w:sz w:val="28"/>
          <w:szCs w:val="28"/>
        </w:rPr>
        <w:tab/>
      </w:r>
      <w:r w:rsidR="00D5700C">
        <w:rPr>
          <w:sz w:val="28"/>
          <w:szCs w:val="28"/>
        </w:rPr>
        <w:tab/>
      </w:r>
      <w:r w:rsidR="001B366A">
        <w:rPr>
          <w:sz w:val="28"/>
          <w:szCs w:val="28"/>
        </w:rPr>
        <w:tab/>
      </w:r>
      <w:r w:rsidR="001B366A">
        <w:rPr>
          <w:sz w:val="28"/>
          <w:szCs w:val="28"/>
        </w:rPr>
        <w:tab/>
      </w:r>
      <w:r w:rsidR="001B366A">
        <w:rPr>
          <w:sz w:val="28"/>
          <w:szCs w:val="28"/>
        </w:rPr>
        <w:tab/>
      </w:r>
      <w:r w:rsidR="001B366A">
        <w:rPr>
          <w:sz w:val="28"/>
          <w:szCs w:val="28"/>
        </w:rPr>
        <w:tab/>
      </w:r>
      <w:r w:rsidR="001B366A">
        <w:rPr>
          <w:sz w:val="28"/>
          <w:szCs w:val="28"/>
        </w:rPr>
        <w:tab/>
      </w:r>
      <w:r w:rsidR="001B366A">
        <w:rPr>
          <w:sz w:val="28"/>
          <w:szCs w:val="28"/>
        </w:rPr>
        <w:tab/>
      </w:r>
      <w:r w:rsidR="001B366A">
        <w:rPr>
          <w:sz w:val="28"/>
          <w:szCs w:val="28"/>
        </w:rPr>
        <w:tab/>
      </w:r>
      <w:r w:rsidR="001B366A">
        <w:rPr>
          <w:sz w:val="28"/>
          <w:szCs w:val="28"/>
        </w:rPr>
        <w:tab/>
      </w:r>
      <w:r w:rsidR="001B366A">
        <w:rPr>
          <w:sz w:val="28"/>
          <w:szCs w:val="28"/>
        </w:rPr>
        <w:tab/>
      </w:r>
      <w:r w:rsidR="001B366A">
        <w:rPr>
          <w:sz w:val="28"/>
          <w:szCs w:val="28"/>
        </w:rPr>
        <w:tab/>
      </w:r>
      <w:r w:rsidR="001B366A">
        <w:rPr>
          <w:sz w:val="28"/>
          <w:szCs w:val="28"/>
        </w:rPr>
        <w:tab/>
      </w:r>
      <w:r w:rsidR="0039157C" w:rsidRPr="0039157C">
        <w:rPr>
          <w:b/>
          <w:sz w:val="28"/>
          <w:szCs w:val="28"/>
        </w:rPr>
        <w:t>Мета</w:t>
      </w:r>
      <w:r w:rsidR="0039157C">
        <w:rPr>
          <w:b/>
          <w:sz w:val="28"/>
          <w:szCs w:val="28"/>
        </w:rPr>
        <w:t xml:space="preserve"> </w:t>
      </w:r>
      <w:r w:rsidR="0039157C" w:rsidRPr="0039157C">
        <w:rPr>
          <w:sz w:val="28"/>
          <w:szCs w:val="28"/>
        </w:rPr>
        <w:t xml:space="preserve">написання даної кваліфікаційної роботи </w:t>
      </w:r>
      <w:r w:rsidR="0039157C">
        <w:rPr>
          <w:sz w:val="28"/>
          <w:szCs w:val="28"/>
        </w:rPr>
        <w:t xml:space="preserve">є дослідження </w:t>
      </w:r>
      <w:r w:rsidR="006A1B03">
        <w:rPr>
          <w:sz w:val="28"/>
          <w:szCs w:val="28"/>
        </w:rPr>
        <w:t xml:space="preserve">теоретичних засад формування партнерських відносин між державами, проаналізувати політичне партнерство ЄС та запропонувати напрямки інтенсифікації участі </w:t>
      </w:r>
      <w:r w:rsidR="00472997">
        <w:rPr>
          <w:sz w:val="28"/>
          <w:szCs w:val="28"/>
        </w:rPr>
        <w:t>України у Східному партнерстві.</w:t>
      </w:r>
      <w:r w:rsidR="006A1B03">
        <w:rPr>
          <w:sz w:val="28"/>
          <w:szCs w:val="28"/>
        </w:rPr>
        <w:t xml:space="preserve"> </w:t>
      </w:r>
      <w:r w:rsidR="006A1B03">
        <w:rPr>
          <w:sz w:val="28"/>
          <w:szCs w:val="28"/>
        </w:rPr>
        <w:tab/>
      </w:r>
      <w:r w:rsidR="006A1B03">
        <w:rPr>
          <w:sz w:val="28"/>
          <w:szCs w:val="28"/>
        </w:rPr>
        <w:tab/>
      </w:r>
      <w:r w:rsidR="006A1B03">
        <w:rPr>
          <w:sz w:val="28"/>
          <w:szCs w:val="28"/>
        </w:rPr>
        <w:tab/>
      </w:r>
      <w:r w:rsidR="006A1B03">
        <w:rPr>
          <w:sz w:val="28"/>
          <w:szCs w:val="28"/>
        </w:rPr>
        <w:tab/>
      </w:r>
      <w:r w:rsidR="006A1B03">
        <w:rPr>
          <w:sz w:val="28"/>
          <w:szCs w:val="28"/>
        </w:rPr>
        <w:tab/>
      </w:r>
      <w:r w:rsidR="006A1B03">
        <w:rPr>
          <w:sz w:val="28"/>
          <w:szCs w:val="28"/>
        </w:rPr>
        <w:tab/>
      </w:r>
      <w:r w:rsidR="006A1B03">
        <w:rPr>
          <w:sz w:val="28"/>
          <w:szCs w:val="28"/>
        </w:rPr>
        <w:tab/>
      </w:r>
      <w:r w:rsidR="006A1B03">
        <w:rPr>
          <w:sz w:val="28"/>
          <w:szCs w:val="28"/>
        </w:rPr>
        <w:tab/>
      </w:r>
      <w:r w:rsidR="0039157C">
        <w:rPr>
          <w:sz w:val="28"/>
          <w:szCs w:val="28"/>
        </w:rPr>
        <w:t xml:space="preserve">Відповідно до поставленої мети потрібно вирішити наступні </w:t>
      </w:r>
      <w:r w:rsidR="0039157C" w:rsidRPr="0039157C">
        <w:rPr>
          <w:b/>
          <w:sz w:val="28"/>
          <w:szCs w:val="28"/>
        </w:rPr>
        <w:t>завдання:</w:t>
      </w:r>
      <w:r w:rsidR="0039157C">
        <w:rPr>
          <w:b/>
          <w:sz w:val="28"/>
          <w:szCs w:val="28"/>
        </w:rPr>
        <w:tab/>
        <w:t xml:space="preserve">- </w:t>
      </w:r>
      <w:r w:rsidR="0039157C" w:rsidRPr="0039157C">
        <w:rPr>
          <w:sz w:val="28"/>
          <w:szCs w:val="28"/>
        </w:rPr>
        <w:t>дослідити онтологію регіонального партнерства</w:t>
      </w:r>
      <w:r w:rsidR="0039157C">
        <w:rPr>
          <w:sz w:val="28"/>
          <w:szCs w:val="28"/>
        </w:rPr>
        <w:t>;</w:t>
      </w:r>
      <w:r w:rsidR="0039157C">
        <w:rPr>
          <w:sz w:val="28"/>
          <w:szCs w:val="28"/>
        </w:rPr>
        <w:tab/>
      </w:r>
      <w:r w:rsidR="0039157C">
        <w:rPr>
          <w:sz w:val="28"/>
          <w:szCs w:val="28"/>
        </w:rPr>
        <w:tab/>
      </w:r>
      <w:r w:rsidR="0039157C">
        <w:rPr>
          <w:sz w:val="28"/>
          <w:szCs w:val="28"/>
        </w:rPr>
        <w:tab/>
      </w:r>
      <w:r w:rsidR="0039157C">
        <w:rPr>
          <w:sz w:val="28"/>
          <w:szCs w:val="28"/>
        </w:rPr>
        <w:tab/>
      </w:r>
      <w:r w:rsidR="0039157C">
        <w:rPr>
          <w:sz w:val="28"/>
          <w:szCs w:val="28"/>
        </w:rPr>
        <w:tab/>
        <w:t>- розглянути концептуальні засади міжнародного партнерства</w:t>
      </w:r>
      <w:r w:rsidR="00413442">
        <w:rPr>
          <w:sz w:val="28"/>
          <w:szCs w:val="28"/>
        </w:rPr>
        <w:t xml:space="preserve"> та роль теорії ігор;</w:t>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t>- проаналізувати нормативно-інституційний каркас політики європейського сусідства;</w:t>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t>- розглянути фонд</w:t>
      </w:r>
      <w:r w:rsidR="00643A59">
        <w:rPr>
          <w:sz w:val="28"/>
          <w:szCs w:val="28"/>
        </w:rPr>
        <w:t>ові програми як діяли в рамках є</w:t>
      </w:r>
      <w:r w:rsidR="00413442">
        <w:rPr>
          <w:sz w:val="28"/>
          <w:szCs w:val="28"/>
        </w:rPr>
        <w:t>вропейської політики сусідства та їх результат;</w:t>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r>
      <w:r w:rsidR="00413442">
        <w:rPr>
          <w:sz w:val="28"/>
          <w:szCs w:val="28"/>
        </w:rPr>
        <w:tab/>
        <w:t xml:space="preserve">- </w:t>
      </w:r>
      <w:r w:rsidR="00643A59">
        <w:rPr>
          <w:sz w:val="28"/>
          <w:szCs w:val="28"/>
        </w:rPr>
        <w:t xml:space="preserve"> охарактеризувати участь України в програмі європейської політики сусідства; </w:t>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t>- здійснити аналіз економічної співпраці України з країнами Європейського Союзу;</w:t>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r>
      <w:r w:rsidR="004E2F72">
        <w:rPr>
          <w:sz w:val="28"/>
          <w:szCs w:val="28"/>
        </w:rPr>
        <w:tab/>
        <w:t>- дослідити тенденції розвитку політики європейського партнерства;</w:t>
      </w:r>
      <w:r w:rsidR="008A1CE2">
        <w:rPr>
          <w:sz w:val="28"/>
          <w:szCs w:val="28"/>
        </w:rPr>
        <w:tab/>
      </w:r>
      <w:r w:rsidR="008A1CE2">
        <w:rPr>
          <w:sz w:val="28"/>
          <w:szCs w:val="28"/>
        </w:rPr>
        <w:tab/>
        <w:t xml:space="preserve">- </w:t>
      </w:r>
      <w:r w:rsidR="0069717B">
        <w:rPr>
          <w:sz w:val="28"/>
          <w:szCs w:val="28"/>
        </w:rPr>
        <w:t>дослідити н</w:t>
      </w:r>
      <w:r w:rsidR="0069717B" w:rsidRPr="0069717B">
        <w:rPr>
          <w:sz w:val="28"/>
          <w:szCs w:val="28"/>
        </w:rPr>
        <w:t>апрямки розвитку партнерських відносин України з країнами ЄС</w:t>
      </w:r>
      <w:r w:rsidR="0069717B">
        <w:rPr>
          <w:sz w:val="28"/>
          <w:szCs w:val="28"/>
        </w:rPr>
        <w:t>.</w:t>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sidRPr="003423A5">
        <w:rPr>
          <w:b/>
          <w:sz w:val="28"/>
          <w:szCs w:val="28"/>
        </w:rPr>
        <w:t>Об’єктом</w:t>
      </w:r>
      <w:r w:rsidR="008704CD">
        <w:rPr>
          <w:sz w:val="28"/>
          <w:szCs w:val="28"/>
        </w:rPr>
        <w:t xml:space="preserve"> кваліфікаційної роботи виступає Європейська політика партнерства.</w:t>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Pr>
          <w:sz w:val="28"/>
          <w:szCs w:val="28"/>
        </w:rPr>
        <w:tab/>
      </w:r>
      <w:r w:rsidR="008704CD" w:rsidRPr="003423A5">
        <w:rPr>
          <w:b/>
          <w:sz w:val="28"/>
          <w:szCs w:val="28"/>
        </w:rPr>
        <w:t>Предметом дослідження</w:t>
      </w:r>
      <w:r w:rsidR="008704CD">
        <w:rPr>
          <w:sz w:val="28"/>
          <w:szCs w:val="28"/>
        </w:rPr>
        <w:t xml:space="preserve"> кваліфікаційної роботи є </w:t>
      </w:r>
      <w:r w:rsidR="006A1B03">
        <w:rPr>
          <w:sz w:val="28"/>
          <w:szCs w:val="28"/>
        </w:rPr>
        <w:t>механізми участі України в інструментах політики Європейської політики партнерства..</w:t>
      </w:r>
      <w:r w:rsidR="006A1B03">
        <w:rPr>
          <w:sz w:val="28"/>
          <w:szCs w:val="28"/>
        </w:rPr>
        <w:tab/>
      </w:r>
      <w:r w:rsidR="006A1B03">
        <w:rPr>
          <w:sz w:val="28"/>
          <w:szCs w:val="28"/>
        </w:rPr>
        <w:tab/>
      </w:r>
      <w:r w:rsidR="006A1B03">
        <w:rPr>
          <w:sz w:val="28"/>
          <w:szCs w:val="28"/>
        </w:rPr>
        <w:tab/>
      </w:r>
      <w:r w:rsidR="00902628">
        <w:rPr>
          <w:b/>
          <w:sz w:val="28"/>
          <w:szCs w:val="28"/>
        </w:rPr>
        <w:t xml:space="preserve">Методи дослідження. </w:t>
      </w:r>
      <w:r w:rsidR="00902628" w:rsidRPr="00902628">
        <w:rPr>
          <w:sz w:val="28"/>
          <w:szCs w:val="28"/>
        </w:rPr>
        <w:t xml:space="preserve">Методичною базою кваліфікаційної роботи </w:t>
      </w:r>
      <w:r w:rsidR="00902628" w:rsidRPr="00902628">
        <w:rPr>
          <w:sz w:val="28"/>
          <w:szCs w:val="28"/>
        </w:rPr>
        <w:lastRenderedPageBreak/>
        <w:t>виступають</w:t>
      </w:r>
      <w:r w:rsidR="00902628">
        <w:rPr>
          <w:sz w:val="28"/>
          <w:szCs w:val="28"/>
        </w:rPr>
        <w:t>:</w:t>
      </w:r>
      <w:r w:rsidR="00902628" w:rsidRPr="00902628">
        <w:rPr>
          <w:sz w:val="28"/>
          <w:szCs w:val="28"/>
        </w:rPr>
        <w:t xml:space="preserve"> </w:t>
      </w:r>
      <w:r w:rsidR="00902628">
        <w:rPr>
          <w:sz w:val="28"/>
          <w:szCs w:val="28"/>
        </w:rPr>
        <w:t xml:space="preserve">методи </w:t>
      </w:r>
      <w:r w:rsidR="00902628" w:rsidRPr="00205096">
        <w:rPr>
          <w:sz w:val="28"/>
          <w:szCs w:val="28"/>
        </w:rPr>
        <w:t>експериментально-теоретичного</w:t>
      </w:r>
      <w:r w:rsidR="004C67F5">
        <w:rPr>
          <w:sz w:val="28"/>
          <w:szCs w:val="28"/>
        </w:rPr>
        <w:t xml:space="preserve"> рівня (</w:t>
      </w:r>
      <w:r w:rsidR="00902628">
        <w:rPr>
          <w:sz w:val="28"/>
          <w:szCs w:val="28"/>
        </w:rPr>
        <w:t>аналіз, дедукція, індукція, і</w:t>
      </w:r>
      <w:r w:rsidR="004C67F5">
        <w:rPr>
          <w:sz w:val="28"/>
          <w:szCs w:val="28"/>
        </w:rPr>
        <w:t xml:space="preserve">сторичний та теоретичний методи),  </w:t>
      </w:r>
      <w:r w:rsidR="00902628">
        <w:rPr>
          <w:sz w:val="28"/>
          <w:szCs w:val="28"/>
        </w:rPr>
        <w:t xml:space="preserve">методи теоретичного рівня: </w:t>
      </w:r>
      <w:r w:rsidR="004C67F5">
        <w:rPr>
          <w:sz w:val="28"/>
          <w:szCs w:val="28"/>
        </w:rPr>
        <w:t>(</w:t>
      </w:r>
      <w:r w:rsidR="00902628">
        <w:rPr>
          <w:sz w:val="28"/>
          <w:szCs w:val="28"/>
        </w:rPr>
        <w:t>теоретичне узагальнення, дослідження зібраних фактів, графічне ілюстрування</w:t>
      </w:r>
      <w:r w:rsidR="004C67F5">
        <w:rPr>
          <w:sz w:val="28"/>
          <w:szCs w:val="28"/>
        </w:rPr>
        <w:t>)</w:t>
      </w:r>
      <w:r w:rsidR="00902628">
        <w:rPr>
          <w:sz w:val="28"/>
          <w:szCs w:val="28"/>
        </w:rPr>
        <w:t>.</w:t>
      </w:r>
      <w:r w:rsidR="002017AE">
        <w:rPr>
          <w:sz w:val="28"/>
          <w:szCs w:val="28"/>
        </w:rPr>
        <w:tab/>
      </w:r>
      <w:r w:rsidR="002017AE">
        <w:rPr>
          <w:sz w:val="28"/>
          <w:szCs w:val="28"/>
        </w:rPr>
        <w:tab/>
      </w:r>
      <w:r w:rsidR="002017AE">
        <w:rPr>
          <w:sz w:val="28"/>
          <w:szCs w:val="28"/>
        </w:rPr>
        <w:tab/>
      </w:r>
      <w:r w:rsidR="002017AE">
        <w:rPr>
          <w:sz w:val="28"/>
          <w:szCs w:val="28"/>
        </w:rPr>
        <w:tab/>
      </w:r>
      <w:r w:rsidR="002017AE">
        <w:rPr>
          <w:sz w:val="28"/>
          <w:szCs w:val="28"/>
        </w:rPr>
        <w:tab/>
      </w:r>
      <w:r w:rsidR="002017AE">
        <w:rPr>
          <w:sz w:val="28"/>
          <w:szCs w:val="28"/>
        </w:rPr>
        <w:tab/>
      </w:r>
      <w:r w:rsidR="002017AE">
        <w:rPr>
          <w:sz w:val="28"/>
          <w:szCs w:val="28"/>
        </w:rPr>
        <w:tab/>
      </w:r>
      <w:r w:rsidR="002017AE">
        <w:rPr>
          <w:sz w:val="28"/>
          <w:szCs w:val="28"/>
        </w:rPr>
        <w:tab/>
      </w:r>
      <w:r w:rsidR="004C67F5">
        <w:rPr>
          <w:sz w:val="28"/>
          <w:szCs w:val="28"/>
        </w:rPr>
        <w:tab/>
      </w:r>
      <w:r w:rsidR="004C67F5">
        <w:rPr>
          <w:sz w:val="28"/>
          <w:szCs w:val="28"/>
        </w:rPr>
        <w:tab/>
      </w:r>
      <w:r w:rsidR="004C67F5">
        <w:rPr>
          <w:sz w:val="28"/>
          <w:szCs w:val="28"/>
        </w:rPr>
        <w:tab/>
      </w:r>
      <w:r w:rsidR="002017AE" w:rsidRPr="002017AE">
        <w:rPr>
          <w:b/>
          <w:sz w:val="28"/>
          <w:szCs w:val="28"/>
        </w:rPr>
        <w:t xml:space="preserve">Наукова новизна </w:t>
      </w:r>
      <w:r w:rsidR="002017AE">
        <w:rPr>
          <w:b/>
          <w:sz w:val="28"/>
          <w:szCs w:val="28"/>
        </w:rPr>
        <w:t xml:space="preserve">одержаних результатів </w:t>
      </w:r>
      <w:r w:rsidR="002017AE">
        <w:rPr>
          <w:sz w:val="28"/>
          <w:szCs w:val="28"/>
        </w:rPr>
        <w:t xml:space="preserve">полягає </w:t>
      </w:r>
      <w:r w:rsidR="0046155C">
        <w:rPr>
          <w:sz w:val="28"/>
          <w:szCs w:val="28"/>
        </w:rPr>
        <w:t>у виявленні нових напрямів розвитку Європейської політики партнерства, зокрема</w:t>
      </w:r>
      <w:r w:rsidR="002017AE" w:rsidRPr="002017AE">
        <w:rPr>
          <w:b/>
          <w:sz w:val="28"/>
          <w:szCs w:val="28"/>
        </w:rPr>
        <w:tab/>
      </w:r>
      <w:r w:rsidR="0046155C">
        <w:rPr>
          <w:sz w:val="28"/>
          <w:szCs w:val="28"/>
        </w:rPr>
        <w:t xml:space="preserve">участі </w:t>
      </w:r>
      <w:r w:rsidR="0046155C" w:rsidRPr="0046155C">
        <w:rPr>
          <w:sz w:val="28"/>
          <w:szCs w:val="28"/>
        </w:rPr>
        <w:t>в ній України</w:t>
      </w:r>
      <w:r w:rsidR="0046155C">
        <w:rPr>
          <w:sz w:val="28"/>
          <w:szCs w:val="28"/>
        </w:rPr>
        <w:t>.</w:t>
      </w:r>
      <w:r w:rsidR="0046155C">
        <w:rPr>
          <w:sz w:val="28"/>
          <w:szCs w:val="28"/>
        </w:rPr>
        <w:tab/>
      </w:r>
      <w:r w:rsidR="0046155C">
        <w:rPr>
          <w:sz w:val="28"/>
          <w:szCs w:val="28"/>
        </w:rPr>
        <w:tab/>
      </w:r>
      <w:r w:rsidR="0046155C">
        <w:rPr>
          <w:sz w:val="28"/>
          <w:szCs w:val="28"/>
        </w:rPr>
        <w:tab/>
      </w:r>
      <w:r w:rsidR="0046155C">
        <w:rPr>
          <w:sz w:val="28"/>
          <w:szCs w:val="28"/>
        </w:rPr>
        <w:tab/>
      </w:r>
      <w:r w:rsidR="0046155C">
        <w:rPr>
          <w:sz w:val="28"/>
          <w:szCs w:val="28"/>
        </w:rPr>
        <w:tab/>
      </w:r>
      <w:r w:rsidR="0046155C">
        <w:rPr>
          <w:sz w:val="28"/>
          <w:szCs w:val="28"/>
        </w:rPr>
        <w:tab/>
      </w:r>
      <w:r w:rsidR="0046155C">
        <w:rPr>
          <w:sz w:val="28"/>
          <w:szCs w:val="28"/>
        </w:rPr>
        <w:tab/>
      </w:r>
      <w:r w:rsidR="0046155C">
        <w:rPr>
          <w:sz w:val="28"/>
          <w:szCs w:val="28"/>
        </w:rPr>
        <w:tab/>
      </w:r>
      <w:r w:rsidR="0046155C">
        <w:rPr>
          <w:sz w:val="28"/>
          <w:szCs w:val="28"/>
        </w:rPr>
        <w:tab/>
      </w:r>
      <w:r w:rsidR="0046155C">
        <w:rPr>
          <w:sz w:val="28"/>
          <w:szCs w:val="28"/>
        </w:rPr>
        <w:tab/>
      </w:r>
      <w:r w:rsidR="0046155C">
        <w:rPr>
          <w:sz w:val="28"/>
          <w:szCs w:val="28"/>
        </w:rPr>
        <w:tab/>
      </w:r>
      <w:r w:rsidR="002017AE">
        <w:rPr>
          <w:b/>
          <w:sz w:val="28"/>
          <w:szCs w:val="28"/>
        </w:rPr>
        <w:t xml:space="preserve">Практична значущість отриманих результатів. </w:t>
      </w:r>
      <w:r w:rsidR="006A1B03">
        <w:rPr>
          <w:sz w:val="28"/>
          <w:szCs w:val="28"/>
        </w:rPr>
        <w:t>У</w:t>
      </w:r>
      <w:r w:rsidR="00780DAE" w:rsidRPr="00780DAE">
        <w:rPr>
          <w:sz w:val="28"/>
          <w:szCs w:val="28"/>
        </w:rPr>
        <w:t>загальнення</w:t>
      </w:r>
      <w:r w:rsidR="00780DAE">
        <w:rPr>
          <w:b/>
          <w:sz w:val="28"/>
          <w:szCs w:val="28"/>
        </w:rPr>
        <w:t xml:space="preserve"> </w:t>
      </w:r>
      <w:r w:rsidR="00780DAE">
        <w:rPr>
          <w:sz w:val="28"/>
          <w:szCs w:val="28"/>
        </w:rPr>
        <w:t xml:space="preserve">які були сформульовані та дослідженні у даній кваліфікаційній роботі, а також аналіз практичних досліджень та запропонованих напрямків розвитку можуть використовуватися </w:t>
      </w:r>
      <w:r w:rsidR="006A1B03">
        <w:rPr>
          <w:sz w:val="28"/>
          <w:szCs w:val="28"/>
        </w:rPr>
        <w:t>для покращення зовнішньої ек</w:t>
      </w:r>
      <w:r w:rsidR="00472997">
        <w:rPr>
          <w:sz w:val="28"/>
          <w:szCs w:val="28"/>
        </w:rPr>
        <w:t xml:space="preserve">ономіки України, Міністерством </w:t>
      </w:r>
      <w:r w:rsidR="006A1B03">
        <w:rPr>
          <w:sz w:val="28"/>
          <w:szCs w:val="28"/>
        </w:rPr>
        <w:t>зак</w:t>
      </w:r>
      <w:r w:rsidR="00472997">
        <w:rPr>
          <w:sz w:val="28"/>
          <w:szCs w:val="28"/>
        </w:rPr>
        <w:t>ордонних справ, департаментами Верховної Р</w:t>
      </w:r>
      <w:r w:rsidR="006A1B03">
        <w:rPr>
          <w:sz w:val="28"/>
          <w:szCs w:val="28"/>
        </w:rPr>
        <w:t>ади та регіональними органами самоврядування</w:t>
      </w:r>
      <w:r w:rsidR="00220C4C">
        <w:rPr>
          <w:sz w:val="28"/>
          <w:szCs w:val="28"/>
        </w:rPr>
        <w:t>.</w:t>
      </w:r>
      <w:r w:rsidR="00780DAE">
        <w:rPr>
          <w:sz w:val="28"/>
          <w:szCs w:val="28"/>
        </w:rPr>
        <w:tab/>
      </w:r>
      <w:r w:rsidR="00780DAE">
        <w:rPr>
          <w:sz w:val="28"/>
          <w:szCs w:val="28"/>
        </w:rPr>
        <w:tab/>
      </w:r>
      <w:r w:rsidR="00220C4C">
        <w:rPr>
          <w:b/>
          <w:sz w:val="28"/>
          <w:szCs w:val="28"/>
        </w:rPr>
        <w:tab/>
      </w:r>
      <w:r w:rsidR="00220C4C">
        <w:rPr>
          <w:b/>
          <w:sz w:val="28"/>
          <w:szCs w:val="28"/>
        </w:rPr>
        <w:tab/>
      </w:r>
      <w:r w:rsidR="00220C4C">
        <w:rPr>
          <w:b/>
          <w:sz w:val="28"/>
          <w:szCs w:val="28"/>
        </w:rPr>
        <w:tab/>
      </w:r>
      <w:r w:rsidR="00220C4C">
        <w:rPr>
          <w:b/>
          <w:sz w:val="28"/>
          <w:szCs w:val="28"/>
        </w:rPr>
        <w:tab/>
      </w:r>
      <w:r w:rsidR="00780DAE">
        <w:rPr>
          <w:b/>
          <w:sz w:val="28"/>
          <w:szCs w:val="28"/>
        </w:rPr>
        <w:t>Апробація результатів дослідження.</w:t>
      </w:r>
      <w:r w:rsidR="00BD5964">
        <w:rPr>
          <w:b/>
          <w:sz w:val="28"/>
          <w:szCs w:val="28"/>
        </w:rPr>
        <w:t xml:space="preserve"> </w:t>
      </w:r>
      <w:r w:rsidR="00BD5964" w:rsidRPr="00BD5964">
        <w:rPr>
          <w:sz w:val="28"/>
          <w:szCs w:val="28"/>
        </w:rPr>
        <w:t xml:space="preserve">Результати дослідження були опубліковані </w:t>
      </w:r>
      <w:r w:rsidR="00BD5964" w:rsidRPr="00974BB8">
        <w:rPr>
          <w:sz w:val="28"/>
          <w:szCs w:val="28"/>
        </w:rPr>
        <w:t xml:space="preserve">в збірнику міжнародного </w:t>
      </w:r>
      <w:r w:rsidR="00974BB8" w:rsidRPr="00974BB8">
        <w:rPr>
          <w:sz w:val="28"/>
          <w:szCs w:val="28"/>
        </w:rPr>
        <w:t xml:space="preserve">наукового </w:t>
      </w:r>
      <w:r w:rsidR="00BD5964" w:rsidRPr="00974BB8">
        <w:rPr>
          <w:sz w:val="28"/>
          <w:szCs w:val="28"/>
        </w:rPr>
        <w:t>круглого столу</w:t>
      </w:r>
      <w:r w:rsidR="00BD5964">
        <w:rPr>
          <w:b/>
          <w:sz w:val="28"/>
          <w:szCs w:val="28"/>
        </w:rPr>
        <w:t xml:space="preserve"> </w:t>
      </w:r>
      <w:r w:rsidR="00974BB8" w:rsidRPr="00974BB8">
        <w:rPr>
          <w:sz w:val="28"/>
          <w:szCs w:val="28"/>
        </w:rPr>
        <w:t xml:space="preserve">та </w:t>
      </w:r>
      <w:r w:rsidR="00B85973">
        <w:rPr>
          <w:sz w:val="28"/>
          <w:szCs w:val="28"/>
        </w:rPr>
        <w:t>«</w:t>
      </w:r>
      <w:r w:rsidR="00974BB8" w:rsidRPr="00974BB8">
        <w:rPr>
          <w:sz w:val="28"/>
          <w:szCs w:val="28"/>
        </w:rPr>
        <w:t>Вишеградська четвірка і Україна: напрямки, механізми і форми партнерства</w:t>
      </w:r>
      <w:r w:rsidR="00B85973">
        <w:rPr>
          <w:sz w:val="28"/>
          <w:szCs w:val="28"/>
        </w:rPr>
        <w:t>»</w:t>
      </w:r>
      <w:r w:rsidR="00974BB8" w:rsidRPr="00974BB8">
        <w:rPr>
          <w:sz w:val="28"/>
          <w:szCs w:val="28"/>
        </w:rPr>
        <w:t xml:space="preserve"> (1 грудня 2020 р., Тернопіль) </w:t>
      </w:r>
      <w:r w:rsidR="00974BB8">
        <w:rPr>
          <w:sz w:val="28"/>
          <w:szCs w:val="28"/>
        </w:rPr>
        <w:t xml:space="preserve">та </w:t>
      </w:r>
      <w:r w:rsidR="00974BB8" w:rsidRPr="00974BB8">
        <w:rPr>
          <w:sz w:val="28"/>
          <w:szCs w:val="28"/>
        </w:rPr>
        <w:t>«Виклики європейської регіональної політики</w:t>
      </w:r>
      <w:r w:rsidR="00974BB8">
        <w:rPr>
          <w:b/>
          <w:sz w:val="28"/>
          <w:szCs w:val="28"/>
        </w:rPr>
        <w:t xml:space="preserve"> </w:t>
      </w:r>
      <w:r w:rsidR="00974BB8">
        <w:rPr>
          <w:sz w:val="28"/>
          <w:szCs w:val="28"/>
        </w:rPr>
        <w:t xml:space="preserve">в умовах пандемії </w:t>
      </w:r>
      <w:r w:rsidR="00974BB8">
        <w:rPr>
          <w:sz w:val="28"/>
          <w:szCs w:val="28"/>
          <w:lang w:val="en-US"/>
        </w:rPr>
        <w:t>COVID</w:t>
      </w:r>
      <w:r w:rsidR="00974BB8" w:rsidRPr="00974BB8">
        <w:rPr>
          <w:sz w:val="28"/>
          <w:szCs w:val="28"/>
        </w:rPr>
        <w:t>-19» (11 грудня  2020 р., Тернопіль)</w:t>
      </w:r>
      <w:r w:rsidR="00974BB8">
        <w:rPr>
          <w:sz w:val="28"/>
          <w:szCs w:val="28"/>
        </w:rPr>
        <w:t>.</w:t>
      </w:r>
      <w:r w:rsidR="002017AE" w:rsidRPr="00974BB8">
        <w:rPr>
          <w:b/>
          <w:sz w:val="28"/>
          <w:szCs w:val="28"/>
        </w:rPr>
        <w:tab/>
      </w:r>
      <w:r w:rsidR="00974BB8">
        <w:rPr>
          <w:b/>
          <w:sz w:val="28"/>
          <w:szCs w:val="28"/>
        </w:rPr>
        <w:tab/>
      </w:r>
      <w:r w:rsidR="00974BB8">
        <w:rPr>
          <w:b/>
          <w:sz w:val="28"/>
          <w:szCs w:val="28"/>
        </w:rPr>
        <w:tab/>
      </w:r>
      <w:r w:rsidR="00B44AB3" w:rsidRPr="00B44AB3">
        <w:rPr>
          <w:b/>
          <w:sz w:val="28"/>
          <w:szCs w:val="28"/>
        </w:rPr>
        <w:t>Структура.</w:t>
      </w:r>
      <w:r w:rsidR="00B44AB3">
        <w:rPr>
          <w:b/>
          <w:sz w:val="28"/>
          <w:szCs w:val="28"/>
        </w:rPr>
        <w:t xml:space="preserve"> </w:t>
      </w:r>
      <w:r w:rsidR="00B44AB3" w:rsidRPr="00B44AB3">
        <w:rPr>
          <w:sz w:val="28"/>
          <w:szCs w:val="28"/>
        </w:rPr>
        <w:t xml:space="preserve">Кваліфікаційна робота складається </w:t>
      </w:r>
      <w:r w:rsidR="00B44AB3">
        <w:rPr>
          <w:sz w:val="28"/>
          <w:szCs w:val="28"/>
        </w:rPr>
        <w:t>з вступу, трьох розділів, вісьмох підрозділів, висновків до трьох розд</w:t>
      </w:r>
      <w:r w:rsidR="00D17DF4">
        <w:rPr>
          <w:sz w:val="28"/>
          <w:szCs w:val="28"/>
        </w:rPr>
        <w:t>ілів, загальних висновків</w:t>
      </w:r>
      <w:r w:rsidR="00B44AB3">
        <w:rPr>
          <w:sz w:val="28"/>
          <w:szCs w:val="28"/>
        </w:rPr>
        <w:t xml:space="preserve"> та </w:t>
      </w:r>
      <w:r w:rsidR="00D17DF4">
        <w:rPr>
          <w:sz w:val="28"/>
          <w:szCs w:val="28"/>
        </w:rPr>
        <w:t>списку</w:t>
      </w:r>
      <w:r w:rsidR="00B44AB3">
        <w:rPr>
          <w:sz w:val="28"/>
          <w:szCs w:val="28"/>
        </w:rPr>
        <w:t xml:space="preserve"> використаних джерел</w:t>
      </w:r>
      <w:r w:rsidR="00AA5813">
        <w:rPr>
          <w:sz w:val="28"/>
          <w:szCs w:val="28"/>
        </w:rPr>
        <w:t xml:space="preserve"> у кількості 65</w:t>
      </w:r>
      <w:r w:rsidR="00D17DF4">
        <w:rPr>
          <w:sz w:val="28"/>
          <w:szCs w:val="28"/>
        </w:rPr>
        <w:t xml:space="preserve"> найменувань</w:t>
      </w:r>
      <w:r w:rsidR="00BD277C">
        <w:rPr>
          <w:sz w:val="28"/>
          <w:szCs w:val="28"/>
        </w:rPr>
        <w:t>. Також робота містить 3 рисунки і 3 таблиці.</w:t>
      </w:r>
      <w:r w:rsidR="002017AE" w:rsidRPr="00B44AB3">
        <w:rPr>
          <w:b/>
          <w:sz w:val="28"/>
          <w:szCs w:val="28"/>
        </w:rPr>
        <w:tab/>
      </w:r>
      <w:r w:rsidR="002017AE" w:rsidRPr="00B44AB3">
        <w:rPr>
          <w:b/>
          <w:sz w:val="28"/>
          <w:szCs w:val="28"/>
        </w:rPr>
        <w:tab/>
      </w:r>
      <w:r w:rsidR="002017AE" w:rsidRPr="00B44AB3">
        <w:rPr>
          <w:b/>
          <w:sz w:val="28"/>
          <w:szCs w:val="28"/>
        </w:rPr>
        <w:tab/>
      </w:r>
      <w:r w:rsidR="002017AE" w:rsidRPr="00B44AB3">
        <w:rPr>
          <w:b/>
          <w:sz w:val="28"/>
          <w:szCs w:val="28"/>
        </w:rPr>
        <w:tab/>
      </w:r>
    </w:p>
    <w:p w:rsidR="004C67F5" w:rsidRDefault="004C67F5" w:rsidP="0003108B">
      <w:pPr>
        <w:pStyle w:val="a3"/>
        <w:spacing w:line="360" w:lineRule="auto"/>
        <w:ind w:firstLine="708"/>
        <w:jc w:val="both"/>
        <w:rPr>
          <w:b/>
          <w:sz w:val="28"/>
          <w:szCs w:val="28"/>
        </w:rPr>
      </w:pPr>
    </w:p>
    <w:p w:rsidR="004C67F5" w:rsidRPr="0003108B" w:rsidRDefault="004C67F5" w:rsidP="0003108B">
      <w:pPr>
        <w:pStyle w:val="a3"/>
        <w:spacing w:line="360" w:lineRule="auto"/>
        <w:ind w:firstLine="708"/>
        <w:jc w:val="both"/>
        <w:rPr>
          <w:rFonts w:eastAsia="Times New Roman"/>
          <w:sz w:val="28"/>
          <w:szCs w:val="28"/>
          <w:lang w:eastAsia="uk-UA"/>
        </w:rPr>
      </w:pPr>
    </w:p>
    <w:p w:rsidR="0041255C" w:rsidRDefault="0041255C" w:rsidP="0041255C">
      <w:pPr>
        <w:pStyle w:val="a3"/>
        <w:spacing w:line="360" w:lineRule="auto"/>
        <w:jc w:val="center"/>
        <w:rPr>
          <w:rFonts w:eastAsia="Times New Roman"/>
          <w:b/>
          <w:sz w:val="28"/>
          <w:szCs w:val="28"/>
          <w:lang w:eastAsia="uk-UA"/>
        </w:rPr>
      </w:pPr>
    </w:p>
    <w:p w:rsidR="0041255C" w:rsidRDefault="0041255C" w:rsidP="0041255C">
      <w:pPr>
        <w:pStyle w:val="a3"/>
        <w:spacing w:line="360" w:lineRule="auto"/>
        <w:jc w:val="center"/>
        <w:rPr>
          <w:rFonts w:eastAsia="Times New Roman"/>
          <w:b/>
          <w:sz w:val="28"/>
          <w:szCs w:val="28"/>
          <w:lang w:eastAsia="uk-UA"/>
        </w:rPr>
      </w:pPr>
    </w:p>
    <w:p w:rsidR="004C67F5" w:rsidRDefault="004C67F5" w:rsidP="0041255C">
      <w:pPr>
        <w:pStyle w:val="a3"/>
        <w:spacing w:line="360" w:lineRule="auto"/>
        <w:jc w:val="center"/>
        <w:rPr>
          <w:rFonts w:eastAsia="Times New Roman"/>
          <w:b/>
          <w:sz w:val="28"/>
          <w:szCs w:val="28"/>
          <w:lang w:eastAsia="uk-UA"/>
        </w:rPr>
      </w:pPr>
    </w:p>
    <w:p w:rsidR="00FB416E" w:rsidRDefault="00FB416E" w:rsidP="00FB416E">
      <w:pPr>
        <w:pStyle w:val="a3"/>
        <w:spacing w:line="360" w:lineRule="auto"/>
        <w:jc w:val="both"/>
        <w:rPr>
          <w:rFonts w:eastAsia="Times New Roman"/>
          <w:sz w:val="28"/>
          <w:szCs w:val="28"/>
          <w:lang w:eastAsia="uk-UA"/>
        </w:rPr>
      </w:pPr>
    </w:p>
    <w:p w:rsidR="001F27CC" w:rsidRDefault="00D673BE" w:rsidP="00D673BE">
      <w:pPr>
        <w:pStyle w:val="a3"/>
        <w:spacing w:line="360" w:lineRule="auto"/>
        <w:ind w:left="708" w:firstLine="708"/>
        <w:rPr>
          <w:b/>
          <w:sz w:val="28"/>
          <w:szCs w:val="28"/>
        </w:rPr>
      </w:pPr>
      <w:r>
        <w:rPr>
          <w:b/>
          <w:sz w:val="28"/>
          <w:szCs w:val="28"/>
        </w:rPr>
        <w:lastRenderedPageBreak/>
        <w:t xml:space="preserve">                              </w:t>
      </w:r>
      <w:r w:rsidR="00263E40">
        <w:rPr>
          <w:b/>
          <w:sz w:val="28"/>
          <w:szCs w:val="28"/>
        </w:rPr>
        <w:t>РОЗДІЛ</w:t>
      </w:r>
      <w:r>
        <w:rPr>
          <w:b/>
          <w:sz w:val="28"/>
          <w:szCs w:val="28"/>
        </w:rPr>
        <w:t xml:space="preserve"> </w:t>
      </w:r>
      <w:r w:rsidR="00BA7366">
        <w:rPr>
          <w:b/>
          <w:sz w:val="28"/>
          <w:szCs w:val="28"/>
        </w:rPr>
        <w:t>1</w:t>
      </w: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r>
      <w:r w:rsidR="00FB416E" w:rsidRPr="0068423A">
        <w:rPr>
          <w:b/>
          <w:sz w:val="28"/>
          <w:szCs w:val="28"/>
        </w:rPr>
        <w:t xml:space="preserve"> </w:t>
      </w:r>
      <w:r>
        <w:rPr>
          <w:b/>
          <w:sz w:val="28"/>
          <w:szCs w:val="28"/>
        </w:rPr>
        <w:t xml:space="preserve">ТЕОРЕТИЧНІ ЗАСАДИ РОЗВИТКУ </w:t>
      </w:r>
      <w:r w:rsidR="009C3F24">
        <w:rPr>
          <w:b/>
          <w:sz w:val="28"/>
          <w:szCs w:val="28"/>
        </w:rPr>
        <w:t>ПАРТНЕРСТВА КРАЇН ЄС</w:t>
      </w:r>
      <w:r w:rsidR="009C3F24">
        <w:rPr>
          <w:b/>
          <w:sz w:val="28"/>
          <w:szCs w:val="28"/>
        </w:rPr>
        <w:tab/>
      </w:r>
      <w:r w:rsidR="00FB416E" w:rsidRPr="0068423A">
        <w:rPr>
          <w:b/>
          <w:sz w:val="28"/>
          <w:szCs w:val="28"/>
        </w:rPr>
        <w:t xml:space="preserve"> </w:t>
      </w:r>
    </w:p>
    <w:p w:rsidR="00FB416E" w:rsidRDefault="00FB416E" w:rsidP="001F27CC">
      <w:pPr>
        <w:pStyle w:val="a3"/>
        <w:spacing w:line="360" w:lineRule="auto"/>
        <w:ind w:firstLine="708"/>
        <w:rPr>
          <w:b/>
          <w:sz w:val="28"/>
          <w:szCs w:val="28"/>
        </w:rPr>
      </w:pPr>
      <w:r w:rsidRPr="0068423A">
        <w:rPr>
          <w:b/>
          <w:sz w:val="28"/>
          <w:szCs w:val="28"/>
        </w:rPr>
        <w:t xml:space="preserve">1.1. Онтологія регіонального </w:t>
      </w:r>
      <w:r>
        <w:rPr>
          <w:b/>
          <w:sz w:val="28"/>
          <w:szCs w:val="28"/>
        </w:rPr>
        <w:t>співробітництва</w:t>
      </w:r>
    </w:p>
    <w:p w:rsidR="00FB416E" w:rsidRDefault="00DF4E97" w:rsidP="00DF4E97">
      <w:pPr>
        <w:pStyle w:val="a3"/>
        <w:spacing w:line="360" w:lineRule="auto"/>
        <w:ind w:firstLine="708"/>
        <w:jc w:val="both"/>
        <w:rPr>
          <w:sz w:val="28"/>
          <w:szCs w:val="28"/>
        </w:rPr>
      </w:pPr>
      <w:r w:rsidRPr="00DF4E97">
        <w:rPr>
          <w:sz w:val="28"/>
          <w:szCs w:val="28"/>
        </w:rPr>
        <w:t xml:space="preserve">Політичні та економічні лідери майже в усіх регіонах і </w:t>
      </w:r>
      <w:proofErr w:type="spellStart"/>
      <w:r w:rsidRPr="00DF4E97">
        <w:rPr>
          <w:sz w:val="28"/>
          <w:szCs w:val="28"/>
        </w:rPr>
        <w:t>субрегіонах</w:t>
      </w:r>
      <w:proofErr w:type="spellEnd"/>
      <w:r w:rsidRPr="00DF4E97">
        <w:rPr>
          <w:sz w:val="28"/>
          <w:szCs w:val="28"/>
        </w:rPr>
        <w:t xml:space="preserve"> світу приділяли високу пріоритетність і постійно віддані зміцненню регіонального співробітництва та інтеграції.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DF4E97">
        <w:rPr>
          <w:sz w:val="28"/>
          <w:szCs w:val="28"/>
        </w:rPr>
        <w:t xml:space="preserve">Хоча існує широкий консенсус щодо того, що вони включають на практиці, загальноприйняте визначення цих двох понять є не дуже чітким, що </w:t>
      </w:r>
      <w:r>
        <w:rPr>
          <w:sz w:val="28"/>
          <w:szCs w:val="28"/>
        </w:rPr>
        <w:t xml:space="preserve">відповідно </w:t>
      </w:r>
      <w:r w:rsidRPr="00DF4E97">
        <w:rPr>
          <w:sz w:val="28"/>
          <w:szCs w:val="28"/>
        </w:rPr>
        <w:t xml:space="preserve">ускладнює чітке розмежування. Загальне сприйняття, засноване на загальному значенні слів </w:t>
      </w:r>
      <w:r>
        <w:rPr>
          <w:sz w:val="28"/>
          <w:szCs w:val="28"/>
        </w:rPr>
        <w:t>співробітництво</w:t>
      </w:r>
      <w:r w:rsidRPr="00DF4E97">
        <w:rPr>
          <w:sz w:val="28"/>
          <w:szCs w:val="28"/>
        </w:rPr>
        <w:t xml:space="preserve"> та інтеграція, полягає в тому, що інтеграція є більш тісною формою співпраці. </w:t>
      </w:r>
      <w:r w:rsidRPr="00BE76DA">
        <w:rPr>
          <w:sz w:val="28"/>
          <w:szCs w:val="28"/>
        </w:rPr>
        <w:t>На цій основі, хоча регіональна співпраця приймає широкий спектр форм і охоплює повсякденні проблеми, притаманні добросусідським відносинам (найяскравішим прикладом є управління річкою, спільною між двома країнами), регіональна інтеграція передбачає -</w:t>
      </w:r>
      <w:r>
        <w:rPr>
          <w:sz w:val="28"/>
          <w:szCs w:val="28"/>
        </w:rPr>
        <w:t xml:space="preserve"> хоча і в різній мірі - загальне</w:t>
      </w:r>
      <w:r w:rsidRPr="00BE76DA">
        <w:rPr>
          <w:sz w:val="28"/>
          <w:szCs w:val="28"/>
        </w:rPr>
        <w:t xml:space="preserve"> майбутнє</w:t>
      </w:r>
      <w:r>
        <w:rPr>
          <w:sz w:val="28"/>
          <w:szCs w:val="28"/>
        </w:rPr>
        <w:t xml:space="preserve">. </w:t>
      </w:r>
      <w:r w:rsidRPr="00DF4E97">
        <w:rPr>
          <w:sz w:val="28"/>
          <w:szCs w:val="28"/>
        </w:rPr>
        <w:t>Економіка сприяє створенню зон вільної торгівлі та спільних ринків, що супроводжується механізмами сприяння згуртованості.</w:t>
      </w:r>
      <w:r w:rsidR="00FB416E">
        <w:rPr>
          <w:sz w:val="28"/>
          <w:szCs w:val="28"/>
        </w:rPr>
        <w:tab/>
        <w:t>Регіональне</w:t>
      </w:r>
      <w:r w:rsidR="00FB416E" w:rsidRPr="00C857C4">
        <w:rPr>
          <w:sz w:val="28"/>
          <w:szCs w:val="28"/>
        </w:rPr>
        <w:t xml:space="preserve"> </w:t>
      </w:r>
      <w:r w:rsidR="00FB416E">
        <w:rPr>
          <w:sz w:val="28"/>
          <w:szCs w:val="28"/>
        </w:rPr>
        <w:t xml:space="preserve">співробітництво </w:t>
      </w:r>
      <w:r w:rsidR="00FB416E" w:rsidRPr="00C857C4">
        <w:rPr>
          <w:sz w:val="28"/>
          <w:szCs w:val="28"/>
        </w:rPr>
        <w:t>- не нова концепція. Протягом шістдесятих років регіональні угруповання були сформовані майже у всіх регіонах світу, що розвиваються, на шляху створення Європейського спільного ринку. Однак останніми роками інтерес до регіоналізму відновився частково у відповідь на посилення глобалізації</w:t>
      </w:r>
      <w:r w:rsidR="00FB416E">
        <w:rPr>
          <w:sz w:val="28"/>
          <w:szCs w:val="28"/>
        </w:rPr>
        <w:t xml:space="preserve"> </w:t>
      </w:r>
      <w:r w:rsidR="004E0224">
        <w:rPr>
          <w:sz w:val="28"/>
          <w:szCs w:val="28"/>
          <w:lang w:val="ru-RU"/>
        </w:rPr>
        <w:t>[51</w:t>
      </w:r>
      <w:r w:rsidR="00FB416E" w:rsidRPr="00AE5C41">
        <w:rPr>
          <w:sz w:val="28"/>
          <w:szCs w:val="28"/>
          <w:lang w:val="ru-RU"/>
        </w:rPr>
        <w:t>]</w:t>
      </w:r>
      <w:r w:rsidR="00FB416E">
        <w:rPr>
          <w:sz w:val="28"/>
          <w:szCs w:val="28"/>
        </w:rPr>
        <w:t>.</w:t>
      </w:r>
      <w:r w:rsidR="00FB416E" w:rsidRPr="00167832">
        <w:rPr>
          <w:sz w:val="28"/>
          <w:szCs w:val="28"/>
          <w:lang w:val="ru-RU"/>
        </w:rPr>
        <w:t xml:space="preserve"> </w:t>
      </w:r>
      <w:r w:rsidR="00FB416E">
        <w:rPr>
          <w:sz w:val="28"/>
          <w:szCs w:val="28"/>
          <w:lang w:val="ru-RU"/>
        </w:rPr>
        <w:tab/>
      </w:r>
      <w:r w:rsidR="00FB416E">
        <w:rPr>
          <w:sz w:val="28"/>
          <w:szCs w:val="28"/>
          <w:lang w:val="ru-RU"/>
        </w:rPr>
        <w:tab/>
      </w:r>
      <w:r w:rsidR="00FB416E">
        <w:rPr>
          <w:sz w:val="28"/>
          <w:szCs w:val="28"/>
          <w:lang w:val="ru-RU"/>
        </w:rPr>
        <w:tab/>
      </w:r>
      <w:r w:rsidR="00FB416E">
        <w:rPr>
          <w:sz w:val="28"/>
          <w:szCs w:val="28"/>
          <w:lang w:val="ru-RU"/>
        </w:rPr>
        <w:tab/>
      </w:r>
      <w:r w:rsidR="00FB416E">
        <w:rPr>
          <w:sz w:val="28"/>
          <w:szCs w:val="28"/>
          <w:lang w:val="ru-RU"/>
        </w:rPr>
        <w:tab/>
      </w:r>
      <w:r w:rsidR="00FB416E">
        <w:rPr>
          <w:sz w:val="28"/>
          <w:szCs w:val="28"/>
          <w:lang w:val="ru-RU"/>
        </w:rPr>
        <w:tab/>
      </w:r>
      <w:r w:rsidR="00FB416E">
        <w:rPr>
          <w:sz w:val="28"/>
          <w:szCs w:val="28"/>
          <w:lang w:val="ru-RU"/>
        </w:rPr>
        <w:tab/>
      </w:r>
      <w:r w:rsidR="00FB416E">
        <w:rPr>
          <w:sz w:val="28"/>
          <w:szCs w:val="28"/>
          <w:lang w:val="ru-RU"/>
        </w:rPr>
        <w:tab/>
      </w:r>
      <w:r w:rsidR="009637CF" w:rsidRPr="009637CF">
        <w:rPr>
          <w:sz w:val="28"/>
          <w:szCs w:val="28"/>
        </w:rPr>
        <w:t xml:space="preserve">Глобалізація, безсумнівно, є складним процесом, який має багаторазові наслідки для економіки. Останні дослідження показують, що більш глобалізовані країни досягають більш високого зростання та </w:t>
      </w:r>
      <w:r w:rsidR="009637CF">
        <w:rPr>
          <w:sz w:val="28"/>
          <w:szCs w:val="28"/>
        </w:rPr>
        <w:t>значно скорочується бідність</w:t>
      </w:r>
      <w:r w:rsidR="009637CF" w:rsidRPr="009637CF">
        <w:rPr>
          <w:sz w:val="28"/>
          <w:szCs w:val="28"/>
        </w:rPr>
        <w:t>, ніж країни, які не</w:t>
      </w:r>
      <w:r w:rsidR="009637CF">
        <w:rPr>
          <w:sz w:val="28"/>
          <w:szCs w:val="28"/>
        </w:rPr>
        <w:t xml:space="preserve"> є глобалізованими</w:t>
      </w:r>
      <w:r w:rsidR="009637CF" w:rsidRPr="009637CF">
        <w:rPr>
          <w:sz w:val="28"/>
          <w:szCs w:val="28"/>
        </w:rPr>
        <w:t>. Насправді, без глобалізації важко підтримувати високі темпи зростання. Регіональне співробітництво в таких сферах, як торгівля та транспорт, може д</w:t>
      </w:r>
      <w:r w:rsidR="009637CF">
        <w:rPr>
          <w:sz w:val="28"/>
          <w:szCs w:val="28"/>
        </w:rPr>
        <w:t>опомогти заповнити цю прогалину</w:t>
      </w:r>
      <w:r w:rsidR="009637CF" w:rsidRPr="009637CF">
        <w:rPr>
          <w:sz w:val="28"/>
          <w:szCs w:val="28"/>
        </w:rPr>
        <w:t xml:space="preserve"> </w:t>
      </w:r>
      <w:r w:rsidR="009637CF">
        <w:rPr>
          <w:sz w:val="28"/>
          <w:szCs w:val="28"/>
        </w:rPr>
        <w:t xml:space="preserve">і допомогти країнам стати більш глобалізованими та розвиненими </w:t>
      </w:r>
      <w:r w:rsidR="004E0224">
        <w:rPr>
          <w:sz w:val="28"/>
          <w:szCs w:val="28"/>
        </w:rPr>
        <w:t>[50</w:t>
      </w:r>
      <w:r w:rsidR="00FB416E" w:rsidRPr="003E01D8">
        <w:rPr>
          <w:sz w:val="28"/>
          <w:szCs w:val="28"/>
        </w:rPr>
        <w:t>]</w:t>
      </w:r>
      <w:r w:rsidR="00FB416E" w:rsidRPr="00167832">
        <w:rPr>
          <w:sz w:val="28"/>
          <w:szCs w:val="28"/>
        </w:rPr>
        <w:t>.</w:t>
      </w:r>
      <w:r w:rsidR="009637CF">
        <w:rPr>
          <w:sz w:val="28"/>
          <w:szCs w:val="28"/>
        </w:rPr>
        <w:tab/>
      </w:r>
      <w:r w:rsidR="009637CF">
        <w:rPr>
          <w:sz w:val="28"/>
          <w:szCs w:val="28"/>
        </w:rPr>
        <w:tab/>
      </w:r>
      <w:r w:rsidR="009637CF">
        <w:rPr>
          <w:sz w:val="28"/>
          <w:szCs w:val="28"/>
        </w:rPr>
        <w:tab/>
      </w:r>
      <w:r w:rsidR="009637CF">
        <w:rPr>
          <w:sz w:val="28"/>
          <w:szCs w:val="28"/>
        </w:rPr>
        <w:tab/>
      </w:r>
      <w:r w:rsidR="009637CF">
        <w:rPr>
          <w:sz w:val="28"/>
          <w:szCs w:val="28"/>
        </w:rPr>
        <w:tab/>
      </w:r>
      <w:r w:rsidR="009637CF">
        <w:rPr>
          <w:sz w:val="28"/>
          <w:szCs w:val="28"/>
        </w:rPr>
        <w:tab/>
      </w:r>
      <w:r w:rsidR="009637CF">
        <w:rPr>
          <w:sz w:val="28"/>
          <w:szCs w:val="28"/>
        </w:rPr>
        <w:tab/>
      </w:r>
      <w:r w:rsidR="009637CF">
        <w:rPr>
          <w:sz w:val="28"/>
          <w:szCs w:val="28"/>
        </w:rPr>
        <w:tab/>
      </w:r>
      <w:r w:rsidR="009637CF">
        <w:rPr>
          <w:sz w:val="28"/>
          <w:szCs w:val="28"/>
        </w:rPr>
        <w:tab/>
      </w:r>
      <w:r w:rsidR="009637CF">
        <w:rPr>
          <w:sz w:val="28"/>
          <w:szCs w:val="28"/>
        </w:rPr>
        <w:tab/>
      </w:r>
      <w:r w:rsidR="009637CF">
        <w:rPr>
          <w:sz w:val="28"/>
          <w:szCs w:val="28"/>
        </w:rPr>
        <w:tab/>
      </w:r>
      <w:r w:rsidR="00A56965" w:rsidRPr="00A56965">
        <w:rPr>
          <w:rFonts w:eastAsia="Times New Roman"/>
          <w:sz w:val="28"/>
          <w:szCs w:val="28"/>
        </w:rPr>
        <w:t xml:space="preserve">У світі, де країни торгують великою кількістю товарів і послуг, їх </w:t>
      </w:r>
      <w:r w:rsidR="00A56965" w:rsidRPr="00A56965">
        <w:rPr>
          <w:rFonts w:eastAsia="Times New Roman"/>
          <w:sz w:val="28"/>
          <w:szCs w:val="28"/>
        </w:rPr>
        <w:lastRenderedPageBreak/>
        <w:t>економіки структурно взаємопов’язані. Це означає, що вони настільки взаємопов’язані, що позитивні чи негативні події чи економічна політика однієї країни можуть вплинути лише на економічну діяльність іншої країни. Наприклад, країни, пов’язані зі структурною згуртованістю, можуть бути політично незалежними, і в той же час економічна стратегія однієї країни може впливати на добробут громадян іншої країни. Щільна структура співпраці передбачає існування так званого міжнародного зовнішньополітичного впливу.</w:t>
      </w:r>
      <w:r w:rsidR="00EA7454">
        <w:rPr>
          <w:rFonts w:eastAsia="Times New Roman"/>
          <w:sz w:val="28"/>
          <w:szCs w:val="28"/>
        </w:rPr>
        <w:tab/>
      </w:r>
      <w:r w:rsidR="00A56965" w:rsidRPr="00A56965">
        <w:rPr>
          <w:rFonts w:eastAsia="Times New Roman"/>
          <w:sz w:val="28"/>
          <w:szCs w:val="28"/>
        </w:rPr>
        <w:t xml:space="preserve">Досягнення цілей може бути взаємовигідною політикою, яка може бути реалізована двома способами. Перш за все, це міжнародне політичне співробітництво, в якому країни беруть участь, інформуючи їх про свої цілі, політичні стратегії, економічну діяльність тощо. По-друге, більш тісний шлях до координації міжнародної політики. У цьому випадку країни визначають свою політику на основі взаємної вигоди, а не на покращенні добробуту справедливих громадян своїх країн. Останнім часом розширилося міжнародне політичне співробітництво між країнами. На рівні уряду, наприклад, входять міністри та вищі посадовці з різних міністерств та органів влади з питань економічної політики. </w:t>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sidRPr="00A56965">
        <w:rPr>
          <w:rFonts w:eastAsia="Times New Roman"/>
          <w:sz w:val="28"/>
          <w:szCs w:val="28"/>
        </w:rPr>
        <w:t xml:space="preserve">Більшість економістів вважають участь у міжнародній політиці бажаною. Кожен </w:t>
      </w:r>
      <w:r w:rsidR="003E2E45">
        <w:rPr>
          <w:rFonts w:eastAsia="Times New Roman"/>
          <w:sz w:val="28"/>
          <w:szCs w:val="28"/>
        </w:rPr>
        <w:t xml:space="preserve">пункт </w:t>
      </w:r>
      <w:r w:rsidR="00A56965" w:rsidRPr="00A56965">
        <w:rPr>
          <w:rFonts w:eastAsia="Times New Roman"/>
          <w:sz w:val="28"/>
          <w:szCs w:val="28"/>
        </w:rPr>
        <w:t>має переваги від можливості отримати доступ до додаткової інформації та знань про наміри інших країн. Питання ефективності координації міжнародної політики не є єдиним.</w:t>
      </w:r>
      <w:r w:rsidR="00FB416E">
        <w:rPr>
          <w:rFonts w:eastAsia="Times New Roman"/>
          <w:sz w:val="28"/>
          <w:szCs w:val="28"/>
        </w:rPr>
        <w:tab/>
      </w:r>
      <w:r w:rsidR="00FB416E">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A56965">
        <w:rPr>
          <w:rFonts w:eastAsia="Times New Roman"/>
          <w:sz w:val="28"/>
          <w:szCs w:val="28"/>
        </w:rPr>
        <w:tab/>
      </w:r>
      <w:r w:rsidR="003E2E45" w:rsidRPr="003E2E45">
        <w:rPr>
          <w:sz w:val="28"/>
          <w:szCs w:val="28"/>
        </w:rPr>
        <w:t xml:space="preserve">Що стосується різниці між координацією та </w:t>
      </w:r>
      <w:r w:rsidR="003E2E45">
        <w:rPr>
          <w:sz w:val="28"/>
          <w:szCs w:val="28"/>
        </w:rPr>
        <w:t>кооперація</w:t>
      </w:r>
      <w:r w:rsidR="003E2E45" w:rsidRPr="003E2E45">
        <w:rPr>
          <w:sz w:val="28"/>
          <w:szCs w:val="28"/>
        </w:rPr>
        <w:t xml:space="preserve">, то слід звернути увагу на наступні моменти: </w:t>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sidRPr="003E2E45">
        <w:rPr>
          <w:sz w:val="28"/>
          <w:szCs w:val="28"/>
        </w:rPr>
        <w:t>1. Систематичне розташування та синхронізація різних засобів контролю для забезпечення безперебійного процесу називається координацією. Дія командної роботи або дотримання стандартів для досягнення спільних цілей відома як</w:t>
      </w:r>
      <w:r w:rsidR="003E2E45">
        <w:rPr>
          <w:sz w:val="28"/>
          <w:szCs w:val="28"/>
        </w:rPr>
        <w:t xml:space="preserve"> кооперація</w:t>
      </w:r>
      <w:r w:rsidR="003E2E45" w:rsidRPr="003E2E45">
        <w:rPr>
          <w:sz w:val="28"/>
          <w:szCs w:val="28"/>
        </w:rPr>
        <w:t xml:space="preserve">. </w:t>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sidRPr="003E2E45">
        <w:rPr>
          <w:sz w:val="28"/>
          <w:szCs w:val="28"/>
        </w:rPr>
        <w:t xml:space="preserve">2. Координація є основним видом діяльності менеджменту; </w:t>
      </w:r>
      <w:r w:rsidR="003E2E45">
        <w:rPr>
          <w:sz w:val="28"/>
          <w:szCs w:val="28"/>
        </w:rPr>
        <w:t>що допомагає досягти гармонії</w:t>
      </w:r>
      <w:r w:rsidR="003E2E45" w:rsidRPr="003E2E45">
        <w:rPr>
          <w:sz w:val="28"/>
          <w:szCs w:val="28"/>
        </w:rPr>
        <w:t xml:space="preserve"> дії між різними видами діяльності та організаційними підрозділами. </w:t>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lastRenderedPageBreak/>
        <w:tab/>
      </w:r>
      <w:r w:rsidR="003E2E45" w:rsidRPr="003E2E45">
        <w:rPr>
          <w:sz w:val="28"/>
          <w:szCs w:val="28"/>
        </w:rPr>
        <w:t xml:space="preserve">3. Координація – це складний процес, що виконується для поєднання різних видів діяльності організації. І навпаки, </w:t>
      </w:r>
      <w:r w:rsidR="003E2E45">
        <w:rPr>
          <w:sz w:val="28"/>
          <w:szCs w:val="28"/>
        </w:rPr>
        <w:t>кооперація</w:t>
      </w:r>
      <w:r w:rsidR="003E2E45" w:rsidRPr="003E2E45">
        <w:rPr>
          <w:sz w:val="28"/>
          <w:szCs w:val="28"/>
        </w:rPr>
        <w:t xml:space="preserve"> є природним процесом, який не планується заздалегідь, а виникає спонтанно і з взаємної поваги. </w:t>
      </w:r>
      <w:r w:rsidR="003E2E45">
        <w:rPr>
          <w:sz w:val="28"/>
          <w:szCs w:val="28"/>
        </w:rPr>
        <w:tab/>
      </w:r>
      <w:r w:rsidR="003E2E45">
        <w:rPr>
          <w:sz w:val="28"/>
          <w:szCs w:val="28"/>
        </w:rPr>
        <w:tab/>
      </w:r>
      <w:r w:rsidR="003E2E45" w:rsidRPr="003E2E45">
        <w:rPr>
          <w:sz w:val="28"/>
          <w:szCs w:val="28"/>
        </w:rPr>
        <w:t xml:space="preserve">4. Координація може призвести до офіційних і неформальних відносин. На відміну від </w:t>
      </w:r>
      <w:r w:rsidR="003E2E45">
        <w:rPr>
          <w:sz w:val="28"/>
          <w:szCs w:val="28"/>
        </w:rPr>
        <w:t>кооперації</w:t>
      </w:r>
      <w:r w:rsidR="003E2E45" w:rsidRPr="003E2E45">
        <w:rPr>
          <w:sz w:val="28"/>
          <w:szCs w:val="28"/>
        </w:rPr>
        <w:t xml:space="preserve">, між людьми існують неформальні стосунки. </w:t>
      </w:r>
      <w:r w:rsidR="003E2E45">
        <w:rPr>
          <w:sz w:val="28"/>
          <w:szCs w:val="28"/>
        </w:rPr>
        <w:tab/>
      </w:r>
      <w:r w:rsidR="003E2E45">
        <w:rPr>
          <w:sz w:val="28"/>
          <w:szCs w:val="28"/>
        </w:rPr>
        <w:tab/>
      </w:r>
      <w:r w:rsidR="003E2E45">
        <w:rPr>
          <w:sz w:val="28"/>
          <w:szCs w:val="28"/>
        </w:rPr>
        <w:tab/>
      </w:r>
      <w:r w:rsidR="003E2E45" w:rsidRPr="003E2E45">
        <w:rPr>
          <w:sz w:val="28"/>
          <w:szCs w:val="28"/>
        </w:rPr>
        <w:t xml:space="preserve">5. Відкрите спілкування відбувається за взаємною згодою всіх членів організації. І навпаки, мовчазне спілкування між людьми відбувається у </w:t>
      </w:r>
      <w:r w:rsidR="003E2E45">
        <w:rPr>
          <w:sz w:val="28"/>
          <w:szCs w:val="28"/>
        </w:rPr>
        <w:t>кооперації</w:t>
      </w:r>
      <w:r w:rsidR="003E2E45" w:rsidRPr="003E2E45">
        <w:rPr>
          <w:sz w:val="28"/>
          <w:szCs w:val="28"/>
        </w:rPr>
        <w:t xml:space="preserve">. </w:t>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Pr>
          <w:sz w:val="28"/>
          <w:szCs w:val="28"/>
        </w:rPr>
        <w:tab/>
      </w:r>
      <w:r w:rsidR="003E2E45" w:rsidRPr="003E2E45">
        <w:rPr>
          <w:sz w:val="28"/>
          <w:szCs w:val="28"/>
        </w:rPr>
        <w:t xml:space="preserve">6. Діяльність координується на вищому рівні влади, а </w:t>
      </w:r>
      <w:r w:rsidR="003E2E45">
        <w:rPr>
          <w:sz w:val="28"/>
          <w:szCs w:val="28"/>
        </w:rPr>
        <w:t>кооперація</w:t>
      </w:r>
      <w:r w:rsidR="003E2E45" w:rsidRPr="003E2E45">
        <w:rPr>
          <w:sz w:val="28"/>
          <w:szCs w:val="28"/>
        </w:rPr>
        <w:t xml:space="preserve"> відбувається на всіх рівнях </w:t>
      </w:r>
      <w:r w:rsidR="004E0224">
        <w:rPr>
          <w:sz w:val="28"/>
          <w:szCs w:val="28"/>
        </w:rPr>
        <w:t>[59</w:t>
      </w:r>
      <w:r w:rsidR="00FB416E" w:rsidRPr="00AB08D2">
        <w:rPr>
          <w:sz w:val="28"/>
          <w:szCs w:val="28"/>
        </w:rPr>
        <w:t>]</w:t>
      </w:r>
      <w:r w:rsidR="005B52C9">
        <w:rPr>
          <w:sz w:val="28"/>
          <w:szCs w:val="28"/>
        </w:rPr>
        <w:t>.</w:t>
      </w:r>
      <w:r w:rsidR="005B52C9">
        <w:rPr>
          <w:sz w:val="28"/>
          <w:szCs w:val="28"/>
        </w:rPr>
        <w:tab/>
      </w:r>
      <w:r w:rsidR="005B52C9">
        <w:rPr>
          <w:sz w:val="28"/>
          <w:szCs w:val="28"/>
        </w:rPr>
        <w:tab/>
      </w:r>
      <w:r w:rsidR="005B52C9">
        <w:rPr>
          <w:sz w:val="28"/>
          <w:szCs w:val="28"/>
        </w:rPr>
        <w:tab/>
      </w:r>
      <w:r w:rsidR="005B52C9">
        <w:rPr>
          <w:sz w:val="28"/>
          <w:szCs w:val="28"/>
        </w:rPr>
        <w:tab/>
      </w:r>
      <w:r w:rsidR="005B52C9">
        <w:rPr>
          <w:sz w:val="28"/>
          <w:szCs w:val="28"/>
        </w:rPr>
        <w:tab/>
      </w:r>
      <w:r w:rsidR="005B52C9">
        <w:rPr>
          <w:sz w:val="28"/>
          <w:szCs w:val="28"/>
        </w:rPr>
        <w:tab/>
      </w:r>
      <w:r w:rsidR="003E2E45">
        <w:rPr>
          <w:sz w:val="28"/>
          <w:szCs w:val="28"/>
        </w:rPr>
        <w:tab/>
      </w:r>
      <w:r w:rsidR="003E2E45">
        <w:rPr>
          <w:sz w:val="28"/>
          <w:szCs w:val="28"/>
        </w:rPr>
        <w:tab/>
      </w:r>
      <w:r w:rsidR="003E2E45">
        <w:rPr>
          <w:sz w:val="28"/>
          <w:szCs w:val="28"/>
        </w:rPr>
        <w:tab/>
      </w:r>
      <w:r w:rsidR="006944D4" w:rsidRPr="006944D4">
        <w:rPr>
          <w:rFonts w:eastAsia="Times New Roman"/>
          <w:sz w:val="28"/>
          <w:szCs w:val="28"/>
          <w:lang w:eastAsia="uk-UA"/>
        </w:rPr>
        <w:t>Координація має три основні переваги:</w:t>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sidRPr="006944D4">
        <w:rPr>
          <w:rFonts w:eastAsia="Times New Roman"/>
          <w:sz w:val="28"/>
          <w:szCs w:val="28"/>
          <w:lang w:eastAsia="uk-UA"/>
        </w:rPr>
        <w:t xml:space="preserve"> ​​</w:t>
      </w:r>
      <w:proofErr w:type="spellStart"/>
      <w:r w:rsidR="006944D4" w:rsidRPr="006944D4">
        <w:rPr>
          <w:rFonts w:eastAsia="Times New Roman"/>
          <w:sz w:val="28"/>
          <w:szCs w:val="28"/>
          <w:lang w:eastAsia="uk-UA"/>
        </w:rPr>
        <w:t>Інтерналізація</w:t>
      </w:r>
      <w:proofErr w:type="spellEnd"/>
      <w:r w:rsidR="006944D4" w:rsidRPr="006944D4">
        <w:rPr>
          <w:rFonts w:eastAsia="Times New Roman"/>
          <w:sz w:val="28"/>
          <w:szCs w:val="28"/>
          <w:lang w:eastAsia="uk-UA"/>
        </w:rPr>
        <w:t xml:space="preserve"> зовнішніх факторів. Структурна взаємозалежність країн свідчить про те, що економіка може відчути зовнішній вплив економічних подій за кордоном. У результаті дій щодо покращення добробуту громадян однієї країни можуть постраждати громадяни іншої країни. Це можна вирішити шляхом координації міжнародної політики. Координація міжнародної політики означає, що політики в різних країнах працюють разом, щоб визначити шляхи досягнення спільних цілей. В результаті </w:t>
      </w:r>
      <w:proofErr w:type="spellStart"/>
      <w:r w:rsidR="006944D4" w:rsidRPr="006944D4">
        <w:rPr>
          <w:rFonts w:eastAsia="Times New Roman"/>
          <w:sz w:val="28"/>
          <w:szCs w:val="28"/>
          <w:lang w:eastAsia="uk-UA"/>
        </w:rPr>
        <w:t>інтерналізація</w:t>
      </w:r>
      <w:proofErr w:type="spellEnd"/>
      <w:r w:rsidR="006944D4" w:rsidRPr="006944D4">
        <w:rPr>
          <w:rFonts w:eastAsia="Times New Roman"/>
          <w:sz w:val="28"/>
          <w:szCs w:val="28"/>
          <w:lang w:eastAsia="uk-UA"/>
        </w:rPr>
        <w:t xml:space="preserve"> або зовнішні ефекти можуть мати негативні наслідки для громадян усіх держав-членів. Хорошим прикладом переваг координації міжнародної політики є запобігання торговим занепокоєнням або негативним наслідкам односторонньої протекціоністської політики для виробників і споживачів країн-партнерів через угоди про цілі та інструменти міжнародної торговельної політики.</w:t>
      </w:r>
      <w:r w:rsidR="00FB416E" w:rsidRPr="00C11352">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t>Досягнення</w:t>
      </w:r>
      <w:r w:rsidR="006944D4" w:rsidRPr="006944D4">
        <w:rPr>
          <w:rFonts w:eastAsia="Times New Roman"/>
          <w:sz w:val="28"/>
          <w:szCs w:val="28"/>
          <w:lang w:eastAsia="uk-UA"/>
        </w:rPr>
        <w:t xml:space="preserve"> більше цілей за допомогою обмеженої кількості інструментів. Координуючи свої дії, політики в різних країнах можуть досягати кращих результатів, тобто вирішувати ширший спектр питань за обмеженого кола доступних політичних інструментів. </w:t>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r>
      <w:r w:rsidR="006944D4">
        <w:rPr>
          <w:rFonts w:eastAsia="Times New Roman"/>
          <w:sz w:val="28"/>
          <w:szCs w:val="28"/>
          <w:lang w:eastAsia="uk-UA"/>
        </w:rPr>
        <w:tab/>
        <w:t>Посилення ролі</w:t>
      </w:r>
      <w:r w:rsidR="006944D4" w:rsidRPr="006944D4">
        <w:rPr>
          <w:rFonts w:eastAsia="Times New Roman"/>
          <w:sz w:val="28"/>
          <w:szCs w:val="28"/>
          <w:lang w:eastAsia="uk-UA"/>
        </w:rPr>
        <w:t xml:space="preserve"> політиків у внутрішньополітичних війнах (бойових діях). Це третій аргумент на користь міжнародної політичної координації: політики можуть краще протистояти внутрішньополітичному тиску, якщо їх підтримують </w:t>
      </w:r>
      <w:r w:rsidR="006944D4" w:rsidRPr="006944D4">
        <w:rPr>
          <w:rFonts w:eastAsia="Times New Roman"/>
          <w:sz w:val="28"/>
          <w:szCs w:val="28"/>
          <w:lang w:eastAsia="uk-UA"/>
        </w:rPr>
        <w:lastRenderedPageBreak/>
        <w:t>політики з інших країн. Іншими словами, без міжнародної політичної координації політик може піддатися внутрішньому тиску і приймати рішення, які мають негативні довгострокові наслідки. Координація дозволяє їй утверджувати власну позицію у внутрішніх справ</w:t>
      </w:r>
      <w:r w:rsidR="006944D4">
        <w:rPr>
          <w:rFonts w:eastAsia="Times New Roman"/>
          <w:sz w:val="28"/>
          <w:szCs w:val="28"/>
          <w:lang w:eastAsia="uk-UA"/>
        </w:rPr>
        <w:t>ах, і суспільство тільки виграє</w:t>
      </w:r>
      <w:r w:rsidR="004E0224">
        <w:rPr>
          <w:rFonts w:eastAsia="Times New Roman"/>
          <w:sz w:val="28"/>
          <w:szCs w:val="28"/>
          <w:lang w:eastAsia="uk-UA"/>
        </w:rPr>
        <w:t xml:space="preserve"> </w:t>
      </w:r>
      <w:r w:rsidR="004E0224">
        <w:rPr>
          <w:rFonts w:eastAsia="Times New Roman"/>
          <w:sz w:val="28"/>
          <w:szCs w:val="28"/>
          <w:lang w:val="ru-RU" w:eastAsia="uk-UA"/>
        </w:rPr>
        <w:t>[54</w:t>
      </w:r>
      <w:r w:rsidR="00FB416E" w:rsidRPr="00AB08D2">
        <w:rPr>
          <w:rFonts w:eastAsia="Times New Roman"/>
          <w:sz w:val="28"/>
          <w:szCs w:val="28"/>
          <w:lang w:val="ru-RU" w:eastAsia="uk-UA"/>
        </w:rPr>
        <w:t>]</w:t>
      </w:r>
      <w:r w:rsidR="00FB416E" w:rsidRPr="00C11352">
        <w:rPr>
          <w:rFonts w:eastAsia="Times New Roman"/>
          <w:sz w:val="28"/>
          <w:szCs w:val="28"/>
          <w:lang w:eastAsia="uk-UA"/>
        </w:rPr>
        <w:t>.</w:t>
      </w:r>
      <w:r w:rsidR="00FB416E" w:rsidRPr="00C11352">
        <w:rPr>
          <w:sz w:val="28"/>
          <w:szCs w:val="28"/>
        </w:rPr>
        <w:tab/>
      </w:r>
      <w:r w:rsidR="00FB416E" w:rsidRPr="00C11352">
        <w:rPr>
          <w:sz w:val="28"/>
          <w:szCs w:val="28"/>
        </w:rPr>
        <w:tab/>
      </w:r>
      <w:r w:rsidR="00FB416E" w:rsidRPr="00C11352">
        <w:rPr>
          <w:sz w:val="28"/>
          <w:szCs w:val="28"/>
        </w:rPr>
        <w:tab/>
      </w:r>
      <w:r w:rsidR="00FB416E" w:rsidRPr="00C11352">
        <w:rPr>
          <w:sz w:val="28"/>
          <w:szCs w:val="28"/>
        </w:rPr>
        <w:tab/>
      </w:r>
      <w:r w:rsidR="006944D4">
        <w:rPr>
          <w:sz w:val="28"/>
          <w:szCs w:val="28"/>
        </w:rPr>
        <w:t xml:space="preserve"> </w:t>
      </w:r>
      <w:r w:rsidR="006944D4">
        <w:rPr>
          <w:sz w:val="28"/>
          <w:szCs w:val="28"/>
        </w:rPr>
        <w:tab/>
      </w:r>
      <w:r w:rsidR="006944D4">
        <w:rPr>
          <w:sz w:val="28"/>
          <w:szCs w:val="28"/>
        </w:rPr>
        <w:tab/>
      </w:r>
      <w:r w:rsidR="006944D4">
        <w:rPr>
          <w:sz w:val="28"/>
          <w:szCs w:val="28"/>
        </w:rPr>
        <w:tab/>
      </w:r>
      <w:r w:rsidR="006944D4">
        <w:rPr>
          <w:sz w:val="28"/>
          <w:szCs w:val="28"/>
        </w:rPr>
        <w:tab/>
      </w:r>
      <w:r w:rsidR="006944D4">
        <w:rPr>
          <w:sz w:val="28"/>
          <w:szCs w:val="28"/>
        </w:rPr>
        <w:tab/>
      </w:r>
      <w:r w:rsidR="004E0224">
        <w:rPr>
          <w:sz w:val="28"/>
          <w:szCs w:val="28"/>
        </w:rPr>
        <w:tab/>
      </w:r>
      <w:r w:rsidR="006944D4">
        <w:rPr>
          <w:sz w:val="28"/>
          <w:szCs w:val="28"/>
        </w:rPr>
        <w:tab/>
      </w:r>
      <w:r w:rsidR="006944D4">
        <w:rPr>
          <w:sz w:val="28"/>
          <w:szCs w:val="28"/>
        </w:rPr>
        <w:tab/>
      </w:r>
      <w:r w:rsidR="006944D4">
        <w:rPr>
          <w:sz w:val="28"/>
          <w:szCs w:val="28"/>
        </w:rPr>
        <w:tab/>
      </w:r>
      <w:r w:rsidR="006263DD">
        <w:rPr>
          <w:sz w:val="28"/>
          <w:szCs w:val="28"/>
        </w:rPr>
        <w:tab/>
      </w:r>
      <w:r w:rsidR="006263DD" w:rsidRPr="006263DD">
        <w:rPr>
          <w:rFonts w:eastAsia="Times New Roman"/>
          <w:sz w:val="28"/>
          <w:szCs w:val="28"/>
          <w:lang w:eastAsia="uk-UA"/>
        </w:rPr>
        <w:t xml:space="preserve">Ці аргументи здаються переконливими, але є багато </w:t>
      </w:r>
      <w:r w:rsidR="006263DD">
        <w:rPr>
          <w:rFonts w:eastAsia="Times New Roman"/>
          <w:sz w:val="28"/>
          <w:szCs w:val="28"/>
          <w:lang w:eastAsia="uk-UA"/>
        </w:rPr>
        <w:t>недоліків</w:t>
      </w:r>
      <w:r w:rsidR="006263DD" w:rsidRPr="006263DD">
        <w:rPr>
          <w:rFonts w:eastAsia="Times New Roman"/>
          <w:sz w:val="28"/>
          <w:szCs w:val="28"/>
          <w:lang w:eastAsia="uk-UA"/>
        </w:rPr>
        <w:t xml:space="preserve"> міжнародної політичної координації. </w:t>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sidRPr="006263DD">
        <w:rPr>
          <w:rFonts w:eastAsia="Times New Roman"/>
          <w:sz w:val="28"/>
          <w:szCs w:val="28"/>
          <w:lang w:eastAsia="uk-UA"/>
        </w:rPr>
        <w:t xml:space="preserve">Проблема збереження національного суверенітету. Спільна політична координація між різними країнами означає спільну роботу, щоб максимізувати загальне благо громадян. Тому країни, які досягають угод про координацію своєї політики, зобов’язуються переслідувати міжнародні, а не національні цілі. Це означає, що гармонізація політики різних країн змусить їх пожертвувати частиною свого суверенітету, дотримуючись цієї політики. </w:t>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sidRPr="006263DD">
        <w:rPr>
          <w:rFonts w:eastAsia="Times New Roman"/>
          <w:sz w:val="28"/>
          <w:szCs w:val="28"/>
          <w:lang w:eastAsia="uk-UA"/>
        </w:rPr>
        <w:t>Проблема дотримання зобов'язань і довіри. Інша проблема міжнародної політичної координації полягає в тому, що кожна країна має спокусу не виконати свої зобов'язання.</w:t>
      </w:r>
      <w:r w:rsidR="00FB416E" w:rsidRPr="00C11352">
        <w:rPr>
          <w:sz w:val="28"/>
          <w:szCs w:val="28"/>
        </w:rPr>
        <w:tab/>
      </w:r>
      <w:r w:rsidR="00FB416E" w:rsidRPr="00C11352">
        <w:rPr>
          <w:sz w:val="28"/>
          <w:szCs w:val="28"/>
        </w:rPr>
        <w:tab/>
      </w:r>
      <w:r w:rsidR="00FB416E" w:rsidRPr="00C11352">
        <w:rPr>
          <w:sz w:val="28"/>
          <w:szCs w:val="28"/>
        </w:rPr>
        <w:tab/>
      </w:r>
      <w:r w:rsidR="00FB416E" w:rsidRPr="00C11352">
        <w:rPr>
          <w:sz w:val="28"/>
          <w:szCs w:val="28"/>
        </w:rPr>
        <w:tab/>
      </w:r>
      <w:r w:rsidR="00FB416E" w:rsidRPr="00C11352">
        <w:rPr>
          <w:sz w:val="28"/>
          <w:szCs w:val="28"/>
        </w:rPr>
        <w:tab/>
      </w:r>
      <w:r w:rsidR="00FB416E" w:rsidRPr="00C11352">
        <w:rPr>
          <w:sz w:val="28"/>
          <w:szCs w:val="28"/>
        </w:rPr>
        <w:tab/>
      </w:r>
      <w:r w:rsidR="00FB416E" w:rsidRPr="00C11352">
        <w:rPr>
          <w:sz w:val="28"/>
          <w:szCs w:val="28"/>
        </w:rPr>
        <w:tab/>
      </w:r>
      <w:r w:rsidR="00FB416E" w:rsidRPr="00C11352">
        <w:rPr>
          <w:sz w:val="28"/>
          <w:szCs w:val="28"/>
        </w:rPr>
        <w:tab/>
      </w:r>
      <w:r w:rsidR="00FB416E" w:rsidRPr="00C11352">
        <w:rPr>
          <w:sz w:val="28"/>
          <w:szCs w:val="28"/>
        </w:rPr>
        <w:tab/>
      </w:r>
      <w:r w:rsidR="00FB416E" w:rsidRPr="00C11352">
        <w:rPr>
          <w:sz w:val="28"/>
          <w:szCs w:val="28"/>
        </w:rPr>
        <w:tab/>
      </w:r>
      <w:r w:rsidR="006263DD">
        <w:rPr>
          <w:sz w:val="28"/>
          <w:szCs w:val="28"/>
        </w:rPr>
        <w:tab/>
      </w:r>
      <w:r w:rsidR="006263DD">
        <w:rPr>
          <w:sz w:val="28"/>
          <w:szCs w:val="28"/>
        </w:rPr>
        <w:tab/>
      </w:r>
      <w:r w:rsidR="006263DD" w:rsidRPr="006263DD">
        <w:rPr>
          <w:rFonts w:eastAsia="Times New Roman"/>
          <w:sz w:val="28"/>
          <w:szCs w:val="28"/>
          <w:lang w:eastAsia="uk-UA"/>
        </w:rPr>
        <w:t>Чи можна вирішити проблему невизначеності? Малоймовірно, що країни досягнуть такого рівня у відносинах, якщо взаємні зобов'язання будуть достатньо сильними для координації їх міжнародної політики. Одним із можливих рішень у цьому випадку є створення репутації надійного партнера, що відповідає всім умовам міжнародних договорів. Експерти з'ясували, що держави не повинні брати на с</w:t>
      </w:r>
      <w:r w:rsidR="006263DD">
        <w:rPr>
          <w:rFonts w:eastAsia="Times New Roman"/>
          <w:sz w:val="28"/>
          <w:szCs w:val="28"/>
          <w:lang w:eastAsia="uk-UA"/>
        </w:rPr>
        <w:t>ебе відповідальність</w:t>
      </w:r>
      <w:r w:rsidR="006263DD" w:rsidRPr="006263DD">
        <w:rPr>
          <w:rFonts w:eastAsia="Times New Roman"/>
          <w:sz w:val="28"/>
          <w:szCs w:val="28"/>
          <w:lang w:eastAsia="uk-UA"/>
        </w:rPr>
        <w:t xml:space="preserve">, оскільки завжди можуть виникнути обставини, за яких вигідніше порушувати правила (умови), ніж їх дотримуватися. </w:t>
      </w:r>
      <w:r w:rsidR="006263DD">
        <w:rPr>
          <w:rFonts w:eastAsia="Times New Roman"/>
          <w:sz w:val="28"/>
          <w:szCs w:val="28"/>
          <w:lang w:eastAsia="uk-UA"/>
        </w:rPr>
        <w:tab/>
      </w:r>
      <w:r w:rsidR="006263DD">
        <w:rPr>
          <w:rFonts w:eastAsia="Times New Roman"/>
          <w:sz w:val="28"/>
          <w:szCs w:val="28"/>
          <w:lang w:eastAsia="uk-UA"/>
        </w:rPr>
        <w:tab/>
      </w:r>
      <w:r w:rsidR="006263DD" w:rsidRPr="006263DD">
        <w:rPr>
          <w:rFonts w:eastAsia="Times New Roman"/>
          <w:sz w:val="28"/>
          <w:szCs w:val="28"/>
          <w:lang w:eastAsia="uk-UA"/>
        </w:rPr>
        <w:t xml:space="preserve">Проблема з різними підходами. Основною проблемою міжнародної координаційної політики є те, що кожна країна має власний погляд на цілі такої координації. </w:t>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Pr>
          <w:rFonts w:eastAsia="Times New Roman"/>
          <w:sz w:val="28"/>
          <w:szCs w:val="28"/>
          <w:lang w:eastAsia="uk-UA"/>
        </w:rPr>
        <w:tab/>
      </w:r>
      <w:r w:rsidR="006263DD" w:rsidRPr="006263DD">
        <w:rPr>
          <w:rFonts w:eastAsia="Times New Roman"/>
          <w:sz w:val="28"/>
          <w:szCs w:val="28"/>
          <w:lang w:eastAsia="uk-UA"/>
        </w:rPr>
        <w:t>Чи може координація висвітлити політичні недоліки? Багато противників координації вважають, що високий рівень координації може свідчити лише про те, що політика деяких країн занадто сл</w:t>
      </w:r>
      <w:r w:rsidR="004E0224">
        <w:rPr>
          <w:rFonts w:eastAsia="Times New Roman"/>
          <w:sz w:val="28"/>
          <w:szCs w:val="28"/>
          <w:lang w:eastAsia="uk-UA"/>
        </w:rPr>
        <w:t>абка для досягнення своїх цілей</w:t>
      </w:r>
      <w:r w:rsidR="00FB416E">
        <w:rPr>
          <w:rFonts w:eastAsia="Times New Roman"/>
          <w:sz w:val="28"/>
          <w:szCs w:val="28"/>
          <w:lang w:eastAsia="uk-UA"/>
        </w:rPr>
        <w:t xml:space="preserve"> </w:t>
      </w:r>
      <w:r w:rsidR="004E0224">
        <w:rPr>
          <w:rFonts w:eastAsia="Times New Roman"/>
          <w:sz w:val="28"/>
          <w:szCs w:val="28"/>
          <w:lang w:eastAsia="uk-UA"/>
        </w:rPr>
        <w:t>[26</w:t>
      </w:r>
      <w:r w:rsidR="00FB416E" w:rsidRPr="00AB08D2">
        <w:rPr>
          <w:rFonts w:eastAsia="Times New Roman"/>
          <w:sz w:val="28"/>
          <w:szCs w:val="28"/>
          <w:lang w:eastAsia="uk-UA"/>
        </w:rPr>
        <w:t>]</w:t>
      </w:r>
      <w:r w:rsidR="00FB416E" w:rsidRPr="00C11352">
        <w:rPr>
          <w:rFonts w:eastAsia="Times New Roman"/>
          <w:sz w:val="28"/>
          <w:szCs w:val="28"/>
          <w:lang w:eastAsia="uk-UA"/>
        </w:rPr>
        <w:t xml:space="preserve">. </w:t>
      </w:r>
      <w:r w:rsidR="00FB416E">
        <w:rPr>
          <w:sz w:val="28"/>
          <w:szCs w:val="28"/>
        </w:rPr>
        <w:tab/>
      </w:r>
      <w:r w:rsidR="006263DD" w:rsidRPr="006263DD">
        <w:rPr>
          <w:sz w:val="28"/>
          <w:szCs w:val="28"/>
        </w:rPr>
        <w:t xml:space="preserve">Процеси, що відбуваються в сучасній світовій економіці – глобалізація, </w:t>
      </w:r>
      <w:r w:rsidR="006263DD" w:rsidRPr="006263DD">
        <w:rPr>
          <w:sz w:val="28"/>
          <w:szCs w:val="28"/>
        </w:rPr>
        <w:lastRenderedPageBreak/>
        <w:t xml:space="preserve">зміна ринкової кон’юнктури, посилення конкуренції та пов’язана з цим невизначеність у міжнародних економічних і політичних відносинах – призвели до серйозних змін у міжнародних економічних і політичних відносинах. Таким чином, економічна інтеграція часто стає найважливішим процесом, який сприяє сталому розвитку провідних країн світу та країн, що розвиваються. Найважливішими завданнями будь-якої форми регіональної інтеграції є розширення взаємної торгівлі, усунення перешкод для вільного руху капіталу і робочої сили, виробничої та наукової кооперації, які призводять до більшого економічного зростання, збалансованості та стійкості економічного розвитку. Таким чином, ефективність регіональної інтеграції забезпечує стабільне, сприятливе та передбачуване політичне середовище, справедливий розподіл влади у світовій економіці та рівні можливості для розвитку. </w:t>
      </w:r>
      <w:r w:rsidR="007348FF">
        <w:rPr>
          <w:sz w:val="28"/>
          <w:szCs w:val="28"/>
        </w:rPr>
        <w:t xml:space="preserve"> [10</w:t>
      </w:r>
      <w:r w:rsidR="00FB416E" w:rsidRPr="00A83DF1">
        <w:rPr>
          <w:sz w:val="28"/>
          <w:szCs w:val="28"/>
        </w:rPr>
        <w:t>]</w:t>
      </w:r>
      <w:r w:rsidR="00FB416E" w:rsidRPr="008B39BE">
        <w:rPr>
          <w:sz w:val="28"/>
          <w:szCs w:val="28"/>
        </w:rPr>
        <w:t>.</w:t>
      </w:r>
      <w:r w:rsidR="006263DD">
        <w:rPr>
          <w:sz w:val="28"/>
          <w:szCs w:val="28"/>
        </w:rPr>
        <w:tab/>
      </w:r>
      <w:r w:rsidR="006263DD">
        <w:rPr>
          <w:sz w:val="28"/>
          <w:szCs w:val="28"/>
        </w:rPr>
        <w:tab/>
      </w:r>
      <w:r w:rsidR="006263DD">
        <w:rPr>
          <w:sz w:val="28"/>
          <w:szCs w:val="28"/>
        </w:rPr>
        <w:tab/>
      </w:r>
      <w:r w:rsidR="006263DD" w:rsidRPr="006263DD">
        <w:rPr>
          <w:sz w:val="28"/>
          <w:szCs w:val="28"/>
        </w:rPr>
        <w:t>Хоча теорія регіональної економічної інтеграції має коротку історію, вона є одним із найбільших академічних досягнень у будь-якій галузі економіки. Існують важливі концептуальні відмінності між окремими факультетами наук. Крім того, економісти розійшлися щодо визначення регіональної економічної інтеграції. Наприклад, терміни «регіоналізм», «регіоналізація» та «регіональна (економічна) інтеграція» часто вживаються як син</w:t>
      </w:r>
      <w:r w:rsidR="006263DD">
        <w:rPr>
          <w:sz w:val="28"/>
          <w:szCs w:val="28"/>
        </w:rPr>
        <w:t xml:space="preserve">оніми, хоча між ними  морфологічно </w:t>
      </w:r>
      <w:r w:rsidR="006263DD" w:rsidRPr="006263DD">
        <w:rPr>
          <w:sz w:val="28"/>
          <w:szCs w:val="28"/>
        </w:rPr>
        <w:t xml:space="preserve">є важливі відмінності. </w:t>
      </w:r>
      <w:r w:rsidR="006263DD">
        <w:rPr>
          <w:sz w:val="28"/>
          <w:szCs w:val="28"/>
        </w:rPr>
        <w:tab/>
      </w:r>
      <w:r w:rsidR="006263DD">
        <w:rPr>
          <w:sz w:val="28"/>
          <w:szCs w:val="28"/>
        </w:rPr>
        <w:tab/>
      </w:r>
      <w:r w:rsidR="006263DD">
        <w:rPr>
          <w:sz w:val="28"/>
          <w:szCs w:val="28"/>
        </w:rPr>
        <w:tab/>
      </w:r>
      <w:r w:rsidR="006263DD">
        <w:rPr>
          <w:sz w:val="28"/>
          <w:szCs w:val="28"/>
        </w:rPr>
        <w:tab/>
      </w:r>
      <w:r w:rsidR="006263DD">
        <w:rPr>
          <w:sz w:val="28"/>
          <w:szCs w:val="28"/>
        </w:rPr>
        <w:tab/>
      </w:r>
      <w:r w:rsidR="006263DD">
        <w:rPr>
          <w:sz w:val="28"/>
          <w:szCs w:val="28"/>
        </w:rPr>
        <w:tab/>
      </w:r>
      <w:r w:rsidR="006263DD" w:rsidRPr="006263DD">
        <w:rPr>
          <w:sz w:val="28"/>
          <w:szCs w:val="28"/>
        </w:rPr>
        <w:t xml:space="preserve">Фактично регіоналізм загалом </w:t>
      </w:r>
      <w:r w:rsidR="006263DD">
        <w:rPr>
          <w:sz w:val="28"/>
          <w:szCs w:val="28"/>
        </w:rPr>
        <w:t>означає</w:t>
      </w:r>
      <w:r w:rsidR="006263DD" w:rsidRPr="006263DD">
        <w:rPr>
          <w:sz w:val="28"/>
          <w:szCs w:val="28"/>
        </w:rPr>
        <w:t>, що уряд цілеспрямовано намагається налагодити інституційну співпрацю між державами в межах певної географічної території.</w:t>
      </w:r>
      <w:r w:rsidR="006263DD">
        <w:rPr>
          <w:sz w:val="28"/>
          <w:szCs w:val="28"/>
        </w:rPr>
        <w:tab/>
      </w:r>
      <w:r w:rsidR="006263DD">
        <w:rPr>
          <w:sz w:val="28"/>
          <w:szCs w:val="28"/>
        </w:rPr>
        <w:tab/>
      </w:r>
      <w:r w:rsidR="006263DD">
        <w:rPr>
          <w:sz w:val="28"/>
          <w:szCs w:val="28"/>
        </w:rPr>
        <w:tab/>
      </w:r>
      <w:r w:rsidR="006263DD">
        <w:rPr>
          <w:sz w:val="28"/>
          <w:szCs w:val="28"/>
        </w:rPr>
        <w:tab/>
      </w:r>
      <w:r w:rsidR="006263DD">
        <w:rPr>
          <w:sz w:val="28"/>
          <w:szCs w:val="28"/>
        </w:rPr>
        <w:tab/>
      </w:r>
      <w:r w:rsidR="006263DD">
        <w:rPr>
          <w:sz w:val="28"/>
          <w:szCs w:val="28"/>
        </w:rPr>
        <w:tab/>
      </w:r>
      <w:r w:rsidR="006263DD">
        <w:rPr>
          <w:sz w:val="28"/>
          <w:szCs w:val="28"/>
        </w:rPr>
        <w:tab/>
      </w:r>
      <w:r w:rsidR="006263DD">
        <w:rPr>
          <w:sz w:val="28"/>
          <w:szCs w:val="28"/>
        </w:rPr>
        <w:tab/>
      </w:r>
      <w:r w:rsidR="006263DD">
        <w:rPr>
          <w:sz w:val="28"/>
          <w:szCs w:val="28"/>
        </w:rPr>
        <w:tab/>
      </w:r>
      <w:r w:rsidR="006263DD">
        <w:rPr>
          <w:sz w:val="28"/>
          <w:szCs w:val="28"/>
        </w:rPr>
        <w:tab/>
      </w:r>
      <w:r w:rsidR="006263DD">
        <w:rPr>
          <w:sz w:val="28"/>
          <w:szCs w:val="28"/>
        </w:rPr>
        <w:tab/>
      </w:r>
      <w:r w:rsidR="00C543C0" w:rsidRPr="00C543C0">
        <w:rPr>
          <w:sz w:val="28"/>
          <w:szCs w:val="28"/>
        </w:rPr>
        <w:t xml:space="preserve">З точки зору регіоналізації, </w:t>
      </w:r>
      <w:r w:rsidR="00C543C0">
        <w:rPr>
          <w:sz w:val="28"/>
          <w:szCs w:val="28"/>
        </w:rPr>
        <w:t>йдеться про карти</w:t>
      </w:r>
      <w:r w:rsidR="00472997">
        <w:rPr>
          <w:sz w:val="28"/>
          <w:szCs w:val="28"/>
        </w:rPr>
        <w:t>н</w:t>
      </w:r>
      <w:r w:rsidR="00C543C0">
        <w:rPr>
          <w:sz w:val="28"/>
          <w:szCs w:val="28"/>
        </w:rPr>
        <w:t>у</w:t>
      </w:r>
      <w:r w:rsidR="00C543C0" w:rsidRPr="00C543C0">
        <w:rPr>
          <w:sz w:val="28"/>
          <w:szCs w:val="28"/>
        </w:rPr>
        <w:t xml:space="preserve"> міжнародних «економічних потоків» у певній географічній зоні між країнами. </w:t>
      </w:r>
      <w:r w:rsidR="00472997">
        <w:rPr>
          <w:sz w:val="28"/>
          <w:szCs w:val="28"/>
        </w:rPr>
        <w:tab/>
      </w:r>
      <w:r w:rsidR="00472997">
        <w:rPr>
          <w:sz w:val="28"/>
          <w:szCs w:val="28"/>
        </w:rPr>
        <w:tab/>
      </w:r>
      <w:r w:rsidR="00472997">
        <w:rPr>
          <w:sz w:val="28"/>
          <w:szCs w:val="28"/>
        </w:rPr>
        <w:tab/>
      </w:r>
      <w:r w:rsidR="00C543C0" w:rsidRPr="00C543C0">
        <w:rPr>
          <w:sz w:val="28"/>
          <w:szCs w:val="28"/>
        </w:rPr>
        <w:t>У рамках регіональної економічної і</w:t>
      </w:r>
      <w:r w:rsidR="00C543C0">
        <w:rPr>
          <w:sz w:val="28"/>
          <w:szCs w:val="28"/>
        </w:rPr>
        <w:t>нтеграції</w:t>
      </w:r>
      <w:r w:rsidR="00C543C0" w:rsidRPr="00C543C0">
        <w:rPr>
          <w:sz w:val="28"/>
          <w:szCs w:val="28"/>
        </w:rPr>
        <w:t xml:space="preserve"> регіонально інтегрований регіон, що відповідає стандарту концентрації покращених економічних відносин між країнами та стандарту інституційної координації на основі спільних довгострокових стандартів.</w:t>
      </w:r>
      <w:r w:rsidR="006967C9">
        <w:rPr>
          <w:sz w:val="28"/>
          <w:szCs w:val="28"/>
        </w:rPr>
        <w:t xml:space="preserve"> </w:t>
      </w:r>
      <w:r w:rsidR="007348FF">
        <w:rPr>
          <w:sz w:val="28"/>
          <w:szCs w:val="28"/>
        </w:rPr>
        <w:t>[9</w:t>
      </w:r>
      <w:r w:rsidR="00FB416E" w:rsidRPr="00A83DF1">
        <w:rPr>
          <w:sz w:val="28"/>
          <w:szCs w:val="28"/>
        </w:rPr>
        <w:t>]</w:t>
      </w:r>
      <w:r w:rsidR="00FB416E" w:rsidRPr="00F67CDA">
        <w:rPr>
          <w:sz w:val="28"/>
          <w:szCs w:val="28"/>
        </w:rPr>
        <w:t>.</w:t>
      </w:r>
      <w:r w:rsidR="00FB416E">
        <w:rPr>
          <w:sz w:val="28"/>
          <w:szCs w:val="28"/>
        </w:rPr>
        <w:tab/>
      </w:r>
      <w:r w:rsidR="00FB416E">
        <w:rPr>
          <w:sz w:val="28"/>
          <w:szCs w:val="28"/>
        </w:rPr>
        <w:tab/>
      </w:r>
      <w:r w:rsidR="00FB416E">
        <w:rPr>
          <w:sz w:val="28"/>
          <w:szCs w:val="28"/>
        </w:rPr>
        <w:tab/>
      </w:r>
      <w:r w:rsidR="00FB416E">
        <w:rPr>
          <w:sz w:val="28"/>
          <w:szCs w:val="28"/>
        </w:rPr>
        <w:tab/>
      </w:r>
      <w:r w:rsidR="00FB416E">
        <w:rPr>
          <w:sz w:val="28"/>
          <w:szCs w:val="28"/>
        </w:rPr>
        <w:tab/>
      </w:r>
      <w:r w:rsidR="00FB416E">
        <w:rPr>
          <w:sz w:val="28"/>
          <w:szCs w:val="28"/>
        </w:rPr>
        <w:tab/>
      </w:r>
      <w:r w:rsidR="00C543C0">
        <w:rPr>
          <w:sz w:val="28"/>
          <w:szCs w:val="28"/>
        </w:rPr>
        <w:tab/>
      </w:r>
      <w:r w:rsidR="00C543C0">
        <w:rPr>
          <w:sz w:val="28"/>
          <w:szCs w:val="28"/>
        </w:rPr>
        <w:tab/>
      </w:r>
      <w:r w:rsidR="00C543C0" w:rsidRPr="00C543C0">
        <w:rPr>
          <w:sz w:val="28"/>
          <w:szCs w:val="28"/>
        </w:rPr>
        <w:t xml:space="preserve">Теоретико-методологічні аспекти процесу регіональної економічної інтеграції змінюються в сучасних умовах глобалізації, оскільки концентрація на </w:t>
      </w:r>
      <w:r w:rsidR="00C543C0" w:rsidRPr="00C543C0">
        <w:rPr>
          <w:sz w:val="28"/>
          <w:szCs w:val="28"/>
        </w:rPr>
        <w:lastRenderedPageBreak/>
        <w:t>промисловості та послугах змінює та перебудовує мі</w:t>
      </w:r>
      <w:r w:rsidR="00472997">
        <w:rPr>
          <w:sz w:val="28"/>
          <w:szCs w:val="28"/>
        </w:rPr>
        <w:t>жнародні економічні відносини.</w:t>
      </w:r>
      <w:r w:rsidR="00C543C0" w:rsidRPr="00C543C0">
        <w:rPr>
          <w:sz w:val="28"/>
          <w:szCs w:val="28"/>
        </w:rPr>
        <w:t xml:space="preserve"> Збалансоване поєднання економічної географії та регіональної інтеграції сприятиме розвитку країн у системі сучасних міжнародних економічних відносин. Незважаючи на потенційно незбалансоване економічне зростання, прогрес поширюється по всьому регіону, і країни з нижчим рівнем розвитку можуть отримати вигоду від концентрації зростаючого багатства. Це означає, що за допомогою регіональної економічної інтеграції зростання економічного розвитку країни та регіону буде вигідним. Оскільки основними чинниками сучасних міжнародних економічних відносин сьогодні є регіональні інтеграційні об'єднання, то їх розвиток і функціонування можуть ініціювати зміни у світовій економіці.</w:t>
      </w:r>
    </w:p>
    <w:p w:rsidR="00BA7366" w:rsidRPr="001F27CC" w:rsidRDefault="00BA7366" w:rsidP="001F27CC">
      <w:pPr>
        <w:spacing w:line="360" w:lineRule="auto"/>
        <w:ind w:firstLine="708"/>
        <w:jc w:val="both"/>
        <w:rPr>
          <w:rFonts w:ascii="Times New Roman" w:hAnsi="Times New Roman" w:cs="Times New Roman"/>
          <w:sz w:val="28"/>
          <w:szCs w:val="28"/>
        </w:rPr>
      </w:pPr>
    </w:p>
    <w:p w:rsidR="00FB416E" w:rsidRDefault="00263E40" w:rsidP="009C3F24">
      <w:pPr>
        <w:spacing w:line="360" w:lineRule="auto"/>
        <w:ind w:firstLine="708"/>
        <w:rPr>
          <w:rFonts w:ascii="Times New Roman" w:hAnsi="Times New Roman" w:cs="Times New Roman"/>
          <w:b/>
          <w:sz w:val="28"/>
          <w:szCs w:val="28"/>
        </w:rPr>
      </w:pPr>
      <w:r>
        <w:rPr>
          <w:rFonts w:ascii="Times New Roman" w:eastAsia="Times New Roman" w:hAnsi="Times New Roman" w:cs="Times New Roman"/>
          <w:sz w:val="28"/>
          <w:szCs w:val="28"/>
        </w:rPr>
        <w:t xml:space="preserve"> </w:t>
      </w:r>
      <w:r w:rsidR="00FB416E" w:rsidRPr="00B41A65">
        <w:rPr>
          <w:rFonts w:ascii="Times New Roman" w:hAnsi="Times New Roman" w:cs="Times New Roman"/>
          <w:b/>
          <w:sz w:val="28"/>
          <w:szCs w:val="28"/>
        </w:rPr>
        <w:t xml:space="preserve">1.2. </w:t>
      </w:r>
      <w:r w:rsidR="00A65E9D">
        <w:rPr>
          <w:rFonts w:ascii="Times New Roman" w:hAnsi="Times New Roman" w:cs="Times New Roman"/>
          <w:b/>
          <w:sz w:val="28"/>
          <w:szCs w:val="28"/>
        </w:rPr>
        <w:t>Концептуальний фундамент міжнародного партнерства</w:t>
      </w:r>
    </w:p>
    <w:p w:rsidR="00CE6753" w:rsidRDefault="00B43A13" w:rsidP="00393E9C">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Міжнародне партнерство використовує різні ігри для</w:t>
      </w:r>
      <w:r w:rsidR="00B9327C">
        <w:rPr>
          <w:rFonts w:ascii="Times New Roman" w:hAnsi="Times New Roman" w:cs="Times New Roman"/>
          <w:sz w:val="28"/>
          <w:szCs w:val="28"/>
        </w:rPr>
        <w:t xml:space="preserve"> пояснення та виходу із конфліктних ситуацій, але</w:t>
      </w:r>
      <w:r w:rsidR="00BC53CA">
        <w:rPr>
          <w:rFonts w:ascii="Times New Roman" w:hAnsi="Times New Roman" w:cs="Times New Roman"/>
          <w:sz w:val="28"/>
          <w:szCs w:val="28"/>
        </w:rPr>
        <w:t xml:space="preserve"> найчастіше застосовується саме теорія ігор, </w:t>
      </w:r>
      <w:r w:rsidR="00E871BE" w:rsidRPr="00E871BE">
        <w:rPr>
          <w:rFonts w:ascii="Times New Roman" w:hAnsi="Times New Roman" w:cs="Times New Roman"/>
          <w:sz w:val="28"/>
          <w:szCs w:val="28"/>
        </w:rPr>
        <w:t>наука про ін</w:t>
      </w:r>
      <w:r w:rsidR="00E871BE">
        <w:rPr>
          <w:rFonts w:ascii="Times New Roman" w:hAnsi="Times New Roman" w:cs="Times New Roman"/>
          <w:sz w:val="28"/>
          <w:szCs w:val="28"/>
        </w:rPr>
        <w:t>терактивне прийняття рішень. Вона</w:t>
      </w:r>
      <w:r w:rsidR="00E871BE" w:rsidRPr="00E871BE">
        <w:rPr>
          <w:rFonts w:ascii="Times New Roman" w:hAnsi="Times New Roman" w:cs="Times New Roman"/>
          <w:sz w:val="28"/>
          <w:szCs w:val="28"/>
        </w:rPr>
        <w:t xml:space="preserve"> використовується у</w:t>
      </w:r>
      <w:r w:rsidR="00E871BE">
        <w:rPr>
          <w:rFonts w:ascii="Times New Roman" w:hAnsi="Times New Roman" w:cs="Times New Roman"/>
          <w:sz w:val="28"/>
          <w:szCs w:val="28"/>
        </w:rPr>
        <w:t xml:space="preserve"> сфері міжнародних відносин</w:t>
      </w:r>
      <w:r w:rsidR="00E871BE" w:rsidRPr="00E871BE">
        <w:rPr>
          <w:rFonts w:ascii="Times New Roman" w:hAnsi="Times New Roman" w:cs="Times New Roman"/>
          <w:sz w:val="28"/>
          <w:szCs w:val="28"/>
        </w:rPr>
        <w:t xml:space="preserve"> понад 50 років. Майже всі ранні застосування теорії ігор у міжнародних відносинах спиралися на теорію ігор з нульовою сумою, але перше покоління застосувань також було розроблено під час найбільш інтенсивного періоду холодної війни. Теоретичні основи другої хвилі літератури з теорії ігор у міжнародних відносинах заклав математик Джон </w:t>
      </w:r>
      <w:proofErr w:type="spellStart"/>
      <w:r w:rsidR="00E871BE" w:rsidRPr="00E871BE">
        <w:rPr>
          <w:rFonts w:ascii="Times New Roman" w:hAnsi="Times New Roman" w:cs="Times New Roman"/>
          <w:sz w:val="28"/>
          <w:szCs w:val="28"/>
        </w:rPr>
        <w:t>Неш</w:t>
      </w:r>
      <w:proofErr w:type="spellEnd"/>
      <w:r w:rsidR="00E871BE" w:rsidRPr="00E871BE">
        <w:rPr>
          <w:rFonts w:ascii="Times New Roman" w:hAnsi="Times New Roman" w:cs="Times New Roman"/>
          <w:sz w:val="28"/>
          <w:szCs w:val="28"/>
        </w:rPr>
        <w:t xml:space="preserve">, </w:t>
      </w:r>
      <w:proofErr w:type="spellStart"/>
      <w:r w:rsidR="00E871BE" w:rsidRPr="00E871BE">
        <w:rPr>
          <w:rFonts w:ascii="Times New Roman" w:hAnsi="Times New Roman" w:cs="Times New Roman"/>
          <w:sz w:val="28"/>
          <w:szCs w:val="28"/>
        </w:rPr>
        <w:t>співлауреат</w:t>
      </w:r>
      <w:proofErr w:type="spellEnd"/>
      <w:r w:rsidR="00E871BE" w:rsidRPr="00E871BE">
        <w:rPr>
          <w:rFonts w:ascii="Times New Roman" w:hAnsi="Times New Roman" w:cs="Times New Roman"/>
          <w:sz w:val="28"/>
          <w:szCs w:val="28"/>
        </w:rPr>
        <w:t xml:space="preserve"> Нобелівської премії з економіки 1994 року. Його головним досягненням було узагальнення </w:t>
      </w:r>
      <w:proofErr w:type="spellStart"/>
      <w:r w:rsidR="00E871BE" w:rsidRPr="00E871BE">
        <w:rPr>
          <w:rFonts w:ascii="Times New Roman" w:hAnsi="Times New Roman" w:cs="Times New Roman"/>
          <w:sz w:val="28"/>
          <w:szCs w:val="28"/>
        </w:rPr>
        <w:t>мінімаксного</w:t>
      </w:r>
      <w:proofErr w:type="spellEnd"/>
      <w:r w:rsidR="00E871BE" w:rsidRPr="00E871BE">
        <w:rPr>
          <w:rFonts w:ascii="Times New Roman" w:hAnsi="Times New Roman" w:cs="Times New Roman"/>
          <w:sz w:val="28"/>
          <w:szCs w:val="28"/>
        </w:rPr>
        <w:t xml:space="preserve"> рішення, яке </w:t>
      </w:r>
      <w:proofErr w:type="spellStart"/>
      <w:r w:rsidR="00E871BE" w:rsidRPr="00E871BE">
        <w:rPr>
          <w:rFonts w:ascii="Times New Roman" w:hAnsi="Times New Roman" w:cs="Times New Roman"/>
          <w:sz w:val="28"/>
          <w:szCs w:val="28"/>
        </w:rPr>
        <w:t>виникло</w:t>
      </w:r>
      <w:proofErr w:type="spellEnd"/>
      <w:r w:rsidR="00E871BE" w:rsidRPr="00E871BE">
        <w:rPr>
          <w:rFonts w:ascii="Times New Roman" w:hAnsi="Times New Roman" w:cs="Times New Roman"/>
          <w:sz w:val="28"/>
          <w:szCs w:val="28"/>
        </w:rPr>
        <w:t xml:space="preserve"> з першої хвилі. Результатом є тепер відома рівновага </w:t>
      </w:r>
      <w:proofErr w:type="spellStart"/>
      <w:r w:rsidR="00E871BE" w:rsidRPr="00E871BE">
        <w:rPr>
          <w:rFonts w:ascii="Times New Roman" w:hAnsi="Times New Roman" w:cs="Times New Roman"/>
          <w:sz w:val="28"/>
          <w:szCs w:val="28"/>
        </w:rPr>
        <w:t>Неша</w:t>
      </w:r>
      <w:proofErr w:type="spellEnd"/>
      <w:r w:rsidR="00E871BE" w:rsidRPr="00E871BE">
        <w:rPr>
          <w:rFonts w:ascii="Times New Roman" w:hAnsi="Times New Roman" w:cs="Times New Roman"/>
          <w:sz w:val="28"/>
          <w:szCs w:val="28"/>
        </w:rPr>
        <w:t xml:space="preserve"> — прийнята міра раціональної поведінки в іграх стратегічної форми. Під час третьої хвилі, приблизно від початку до середини 1980-х до середини 1990-х, відбувся чіткий відхід від статичних ігор стратегічної форми до динамічних ігор, зображених у розширеній формі. Припущення про повну інформацію також відпало на другий план; ігри з неповною інформацією стали нормою. Технічні вдосконалення концепції рівноваги </w:t>
      </w:r>
      <w:proofErr w:type="spellStart"/>
      <w:r w:rsidR="00E871BE" w:rsidRPr="00E871BE">
        <w:rPr>
          <w:rFonts w:ascii="Times New Roman" w:hAnsi="Times New Roman" w:cs="Times New Roman"/>
          <w:sz w:val="28"/>
          <w:szCs w:val="28"/>
        </w:rPr>
        <w:t>Неша</w:t>
      </w:r>
      <w:proofErr w:type="spellEnd"/>
      <w:r w:rsidR="00E871BE" w:rsidRPr="00E871BE">
        <w:rPr>
          <w:rFonts w:ascii="Times New Roman" w:hAnsi="Times New Roman" w:cs="Times New Roman"/>
          <w:sz w:val="28"/>
          <w:szCs w:val="28"/>
        </w:rPr>
        <w:t xml:space="preserve"> як </w:t>
      </w:r>
      <w:r w:rsidR="00E871BE" w:rsidRPr="00E871BE">
        <w:rPr>
          <w:rFonts w:ascii="Times New Roman" w:hAnsi="Times New Roman" w:cs="Times New Roman"/>
          <w:sz w:val="28"/>
          <w:szCs w:val="28"/>
        </w:rPr>
        <w:lastRenderedPageBreak/>
        <w:t xml:space="preserve">стимулювали, так і сприяли цим важливим подіям. Під час четвертої і останньої хвилі, яку можна датувати приблизно серединою 1990-х років, у стратегічній літературі регулярно з’являлися ігри з неповною інформацією. Четверта хвиля - це період, коли теорія ігор більше не вважалася </w:t>
      </w:r>
      <w:proofErr w:type="spellStart"/>
      <w:r w:rsidR="00E871BE" w:rsidRPr="00E871BE">
        <w:rPr>
          <w:rFonts w:ascii="Times New Roman" w:hAnsi="Times New Roman" w:cs="Times New Roman"/>
          <w:sz w:val="28"/>
          <w:szCs w:val="28"/>
        </w:rPr>
        <w:t>нішевою</w:t>
      </w:r>
      <w:proofErr w:type="spellEnd"/>
      <w:r w:rsidR="00E871BE" w:rsidRPr="00E871BE">
        <w:rPr>
          <w:rFonts w:ascii="Times New Roman" w:hAnsi="Times New Roman" w:cs="Times New Roman"/>
          <w:sz w:val="28"/>
          <w:szCs w:val="28"/>
        </w:rPr>
        <w:t xml:space="preserve"> методологією, нарешті з'явившись як основний теоретичний інструмент</w:t>
      </w:r>
      <w:r w:rsidR="004E0224">
        <w:rPr>
          <w:rFonts w:ascii="Times New Roman" w:hAnsi="Times New Roman" w:cs="Times New Roman"/>
          <w:sz w:val="28"/>
          <w:szCs w:val="28"/>
        </w:rPr>
        <w:t xml:space="preserve"> </w:t>
      </w:r>
      <w:r w:rsidR="004E0224" w:rsidRPr="004E0224">
        <w:rPr>
          <w:rFonts w:ascii="Times New Roman" w:hAnsi="Times New Roman" w:cs="Times New Roman"/>
          <w:sz w:val="28"/>
          <w:szCs w:val="28"/>
          <w:lang w:val="ru-RU"/>
        </w:rPr>
        <w:t>[47]</w:t>
      </w:r>
      <w:r w:rsidR="00E871BE" w:rsidRPr="00E871BE">
        <w:rPr>
          <w:rFonts w:ascii="Times New Roman" w:hAnsi="Times New Roman" w:cs="Times New Roman"/>
          <w:sz w:val="28"/>
          <w:szCs w:val="28"/>
        </w:rPr>
        <w:t>.</w:t>
      </w:r>
      <w:r w:rsidR="00E871BE">
        <w:rPr>
          <w:rFonts w:ascii="Times New Roman" w:hAnsi="Times New Roman" w:cs="Times New Roman"/>
          <w:sz w:val="28"/>
          <w:szCs w:val="28"/>
        </w:rPr>
        <w:tab/>
      </w:r>
      <w:r w:rsidR="004E0224">
        <w:rPr>
          <w:rFonts w:ascii="Times New Roman" w:hAnsi="Times New Roman" w:cs="Times New Roman"/>
          <w:sz w:val="28"/>
          <w:szCs w:val="28"/>
        </w:rPr>
        <w:tab/>
      </w:r>
      <w:r w:rsidR="004E0224">
        <w:rPr>
          <w:rFonts w:ascii="Times New Roman" w:hAnsi="Times New Roman" w:cs="Times New Roman"/>
          <w:sz w:val="28"/>
          <w:szCs w:val="28"/>
        </w:rPr>
        <w:tab/>
      </w:r>
      <w:r w:rsidR="004E0224">
        <w:rPr>
          <w:rFonts w:ascii="Times New Roman" w:hAnsi="Times New Roman" w:cs="Times New Roman"/>
          <w:sz w:val="28"/>
          <w:szCs w:val="28"/>
        </w:rPr>
        <w:tab/>
      </w:r>
      <w:r w:rsidR="004E0224">
        <w:rPr>
          <w:rFonts w:ascii="Times New Roman" w:hAnsi="Times New Roman" w:cs="Times New Roman"/>
          <w:sz w:val="28"/>
          <w:szCs w:val="28"/>
        </w:rPr>
        <w:tab/>
      </w:r>
      <w:r w:rsidR="007018AC" w:rsidRPr="007018AC">
        <w:rPr>
          <w:rFonts w:ascii="Times New Roman" w:hAnsi="Times New Roman" w:cs="Times New Roman"/>
          <w:sz w:val="28"/>
          <w:szCs w:val="28"/>
        </w:rPr>
        <w:t>Теорія ігор використовується в галузі міжнародних відносин для пояснення можливості співпраці, а також ймовірності конфлікту.</w:t>
      </w:r>
      <w:r w:rsidR="007018AC">
        <w:rPr>
          <w:rFonts w:ascii="Times New Roman" w:hAnsi="Times New Roman" w:cs="Times New Roman"/>
          <w:sz w:val="28"/>
          <w:szCs w:val="28"/>
        </w:rPr>
        <w:t xml:space="preserve"> К</w:t>
      </w:r>
      <w:r w:rsidR="007018AC" w:rsidRPr="007018AC">
        <w:rPr>
          <w:rFonts w:ascii="Times New Roman" w:hAnsi="Times New Roman" w:cs="Times New Roman"/>
          <w:sz w:val="28"/>
          <w:szCs w:val="28"/>
        </w:rPr>
        <w:t>онфлікти в міжнародній політиці можна моделювати як гру на торг, яка включає взаємні інтереси, а також конфліктні інтереси. Ідея вивчення конфлікту як кооперативної гри на перший погляд нерозумна, тому що наявність конфлікту є результатом наявності протилежних інтересів.</w:t>
      </w:r>
      <w:r w:rsidR="00E871BE">
        <w:rPr>
          <w:rFonts w:ascii="Times New Roman" w:hAnsi="Times New Roman" w:cs="Times New Roman"/>
          <w:sz w:val="28"/>
          <w:szCs w:val="28"/>
        </w:rPr>
        <w:tab/>
      </w:r>
      <w:r w:rsidR="007018AC">
        <w:rPr>
          <w:rFonts w:ascii="Times New Roman" w:hAnsi="Times New Roman" w:cs="Times New Roman"/>
          <w:sz w:val="28"/>
          <w:szCs w:val="28"/>
        </w:rPr>
        <w:t>М</w:t>
      </w:r>
      <w:r w:rsidR="007018AC" w:rsidRPr="007018AC">
        <w:rPr>
          <w:rFonts w:ascii="Times New Roman" w:hAnsi="Times New Roman" w:cs="Times New Roman"/>
          <w:sz w:val="28"/>
          <w:szCs w:val="28"/>
        </w:rPr>
        <w:t xml:space="preserve">одель переговорів містить кілька раундів, у яких учасники кожного раунду можуть зробити вибір: співпрацювати чи відмовитися. Наслідком моделювання конфлікту як </w:t>
      </w:r>
      <w:proofErr w:type="spellStart"/>
      <w:r w:rsidR="007018AC" w:rsidRPr="007018AC">
        <w:rPr>
          <w:rFonts w:ascii="Times New Roman" w:hAnsi="Times New Roman" w:cs="Times New Roman"/>
          <w:sz w:val="28"/>
          <w:szCs w:val="28"/>
        </w:rPr>
        <w:t>ітерованої</w:t>
      </w:r>
      <w:proofErr w:type="spellEnd"/>
      <w:r w:rsidR="007018AC" w:rsidRPr="007018AC">
        <w:rPr>
          <w:rFonts w:ascii="Times New Roman" w:hAnsi="Times New Roman" w:cs="Times New Roman"/>
          <w:sz w:val="28"/>
          <w:szCs w:val="28"/>
        </w:rPr>
        <w:t xml:space="preserve"> гри зі змінною сумою є те, що стає можливим припустити, що учасники мають суперечливі та спільні інтереси. Крім того, один хід у повторюваній грі можна розглядати як сигнал одного гравця іншому</w:t>
      </w:r>
      <w:r w:rsidR="004E0224" w:rsidRPr="004E0224">
        <w:rPr>
          <w:rFonts w:ascii="Times New Roman" w:hAnsi="Times New Roman" w:cs="Times New Roman"/>
          <w:sz w:val="28"/>
          <w:szCs w:val="28"/>
          <w:lang w:val="ru-RU"/>
        </w:rPr>
        <w:t xml:space="preserve"> [29]</w:t>
      </w:r>
      <w:r w:rsidR="007018AC" w:rsidRPr="007018AC">
        <w:rPr>
          <w:rFonts w:ascii="Times New Roman" w:hAnsi="Times New Roman" w:cs="Times New Roman"/>
          <w:sz w:val="28"/>
          <w:szCs w:val="28"/>
        </w:rPr>
        <w:t>.</w:t>
      </w:r>
      <w:r w:rsidR="007018AC">
        <w:rPr>
          <w:rFonts w:ascii="Times New Roman" w:hAnsi="Times New Roman" w:cs="Times New Roman"/>
          <w:sz w:val="28"/>
          <w:szCs w:val="28"/>
        </w:rPr>
        <w:tab/>
      </w:r>
      <w:r w:rsidR="007018AC">
        <w:rPr>
          <w:rFonts w:ascii="Times New Roman" w:hAnsi="Times New Roman" w:cs="Times New Roman"/>
          <w:sz w:val="28"/>
          <w:szCs w:val="28"/>
        </w:rPr>
        <w:tab/>
      </w:r>
      <w:r w:rsidR="007018AC">
        <w:rPr>
          <w:rFonts w:ascii="Times New Roman" w:hAnsi="Times New Roman" w:cs="Times New Roman"/>
          <w:sz w:val="28"/>
          <w:szCs w:val="28"/>
        </w:rPr>
        <w:tab/>
      </w:r>
      <w:r w:rsidR="007018AC">
        <w:rPr>
          <w:rFonts w:ascii="Times New Roman" w:hAnsi="Times New Roman" w:cs="Times New Roman"/>
          <w:sz w:val="28"/>
          <w:szCs w:val="28"/>
        </w:rPr>
        <w:tab/>
      </w:r>
      <w:r w:rsidR="007018AC">
        <w:rPr>
          <w:rFonts w:ascii="Times New Roman" w:hAnsi="Times New Roman" w:cs="Times New Roman"/>
          <w:sz w:val="28"/>
          <w:szCs w:val="28"/>
        </w:rPr>
        <w:tab/>
      </w:r>
      <w:r w:rsidR="007018AC">
        <w:rPr>
          <w:rFonts w:ascii="Times New Roman" w:hAnsi="Times New Roman" w:cs="Times New Roman"/>
          <w:sz w:val="28"/>
          <w:szCs w:val="28"/>
        </w:rPr>
        <w:tab/>
      </w:r>
      <w:r w:rsidR="007018AC">
        <w:rPr>
          <w:rFonts w:ascii="Times New Roman" w:hAnsi="Times New Roman" w:cs="Times New Roman"/>
          <w:sz w:val="28"/>
          <w:szCs w:val="28"/>
        </w:rPr>
        <w:tab/>
      </w:r>
      <w:r w:rsidR="007018AC">
        <w:rPr>
          <w:rFonts w:ascii="Times New Roman" w:hAnsi="Times New Roman" w:cs="Times New Roman"/>
          <w:sz w:val="28"/>
          <w:szCs w:val="28"/>
        </w:rPr>
        <w:tab/>
      </w:r>
      <w:r w:rsidR="007018AC">
        <w:rPr>
          <w:rFonts w:ascii="Times New Roman" w:hAnsi="Times New Roman" w:cs="Times New Roman"/>
          <w:sz w:val="28"/>
          <w:szCs w:val="28"/>
        </w:rPr>
        <w:tab/>
      </w:r>
      <w:r w:rsidR="00DD7EF7" w:rsidRPr="00DD7EF7">
        <w:rPr>
          <w:rFonts w:ascii="Times New Roman" w:hAnsi="Times New Roman" w:cs="Times New Roman"/>
          <w:sz w:val="28"/>
          <w:szCs w:val="28"/>
        </w:rPr>
        <w:t xml:space="preserve">Теорію ігор вигадали угорський математик Джон фон </w:t>
      </w:r>
      <w:proofErr w:type="spellStart"/>
      <w:r w:rsidR="00DD7EF7" w:rsidRPr="00DD7EF7">
        <w:rPr>
          <w:rFonts w:ascii="Times New Roman" w:hAnsi="Times New Roman" w:cs="Times New Roman"/>
          <w:sz w:val="28"/>
          <w:szCs w:val="28"/>
        </w:rPr>
        <w:t>Нейман</w:t>
      </w:r>
      <w:proofErr w:type="spellEnd"/>
      <w:r w:rsidR="00DD7EF7" w:rsidRPr="00DD7EF7">
        <w:rPr>
          <w:rFonts w:ascii="Times New Roman" w:hAnsi="Times New Roman" w:cs="Times New Roman"/>
          <w:sz w:val="28"/>
          <w:szCs w:val="28"/>
        </w:rPr>
        <w:t xml:space="preserve"> та німецький економіст Оскар Моргенштерн, які наприкінці 1930-х років переїхали до США. Вони зустрілися в Інституті перспективних досліджень </w:t>
      </w:r>
      <w:proofErr w:type="spellStart"/>
      <w:r w:rsidR="00DD7EF7" w:rsidRPr="00DD7EF7">
        <w:rPr>
          <w:rFonts w:ascii="Times New Roman" w:hAnsi="Times New Roman" w:cs="Times New Roman"/>
          <w:sz w:val="28"/>
          <w:szCs w:val="28"/>
        </w:rPr>
        <w:t>Прінстонського</w:t>
      </w:r>
      <w:proofErr w:type="spellEnd"/>
      <w:r w:rsidR="00DD7EF7" w:rsidRPr="00DD7EF7">
        <w:rPr>
          <w:rFonts w:ascii="Times New Roman" w:hAnsi="Times New Roman" w:cs="Times New Roman"/>
          <w:sz w:val="28"/>
          <w:szCs w:val="28"/>
        </w:rPr>
        <w:t xml:space="preserve"> університету в 1940-х роках і написали книгу </w:t>
      </w:r>
      <w:r w:rsidR="00DD7EF7">
        <w:rPr>
          <w:rFonts w:ascii="Times New Roman" w:hAnsi="Times New Roman" w:cs="Times New Roman"/>
          <w:sz w:val="28"/>
          <w:szCs w:val="28"/>
        </w:rPr>
        <w:t>«</w:t>
      </w:r>
      <w:r w:rsidR="00DD7EF7" w:rsidRPr="00DD7EF7">
        <w:rPr>
          <w:rFonts w:ascii="Times New Roman" w:hAnsi="Times New Roman" w:cs="Times New Roman"/>
          <w:sz w:val="28"/>
          <w:szCs w:val="28"/>
        </w:rPr>
        <w:t>Теорія ігор та економічна поведінка</w:t>
      </w:r>
      <w:r w:rsidR="00DD7EF7">
        <w:rPr>
          <w:rFonts w:ascii="Times New Roman" w:hAnsi="Times New Roman" w:cs="Times New Roman"/>
          <w:sz w:val="28"/>
          <w:szCs w:val="28"/>
        </w:rPr>
        <w:t>»</w:t>
      </w:r>
      <w:r w:rsidR="00332A00">
        <w:rPr>
          <w:rFonts w:ascii="Times New Roman" w:hAnsi="Times New Roman" w:cs="Times New Roman"/>
          <w:sz w:val="28"/>
          <w:szCs w:val="28"/>
        </w:rPr>
        <w:t xml:space="preserve"> </w:t>
      </w:r>
      <w:r w:rsidR="00DD7EF7" w:rsidRPr="00DD7EF7">
        <w:rPr>
          <w:rFonts w:ascii="Times New Roman" w:hAnsi="Times New Roman" w:cs="Times New Roman"/>
          <w:sz w:val="28"/>
          <w:szCs w:val="28"/>
        </w:rPr>
        <w:t>(1944). Книга була п</w:t>
      </w:r>
      <w:r w:rsidR="00DD7EF7">
        <w:rPr>
          <w:rFonts w:ascii="Times New Roman" w:hAnsi="Times New Roman" w:cs="Times New Roman"/>
          <w:sz w:val="28"/>
          <w:szCs w:val="28"/>
        </w:rPr>
        <w:t>еревидана у 1947 та 1953 роках.</w:t>
      </w:r>
      <w:r w:rsidR="00DD7EF7">
        <w:rPr>
          <w:rFonts w:ascii="Times New Roman" w:hAnsi="Times New Roman" w:cs="Times New Roman"/>
          <w:sz w:val="28"/>
          <w:szCs w:val="28"/>
        </w:rPr>
        <w:tab/>
      </w:r>
      <w:r w:rsidR="00DD7EF7">
        <w:rPr>
          <w:rFonts w:ascii="Times New Roman" w:hAnsi="Times New Roman" w:cs="Times New Roman"/>
          <w:sz w:val="28"/>
          <w:szCs w:val="28"/>
        </w:rPr>
        <w:tab/>
      </w:r>
      <w:r w:rsidR="00DD7EF7">
        <w:rPr>
          <w:rFonts w:ascii="Times New Roman" w:hAnsi="Times New Roman" w:cs="Times New Roman"/>
          <w:sz w:val="28"/>
          <w:szCs w:val="28"/>
        </w:rPr>
        <w:tab/>
      </w:r>
      <w:r w:rsidR="00DD7EF7">
        <w:rPr>
          <w:rFonts w:ascii="Times New Roman" w:hAnsi="Times New Roman" w:cs="Times New Roman"/>
          <w:sz w:val="28"/>
          <w:szCs w:val="28"/>
        </w:rPr>
        <w:tab/>
      </w:r>
      <w:r w:rsidR="00DD7EF7" w:rsidRPr="00DD7EF7">
        <w:rPr>
          <w:rFonts w:ascii="Times New Roman" w:hAnsi="Times New Roman" w:cs="Times New Roman"/>
          <w:sz w:val="28"/>
          <w:szCs w:val="28"/>
        </w:rPr>
        <w:t xml:space="preserve">У своїй книзі фон </w:t>
      </w:r>
      <w:proofErr w:type="spellStart"/>
      <w:r w:rsidR="00DD7EF7" w:rsidRPr="00DD7EF7">
        <w:rPr>
          <w:rFonts w:ascii="Times New Roman" w:hAnsi="Times New Roman" w:cs="Times New Roman"/>
          <w:sz w:val="28"/>
          <w:szCs w:val="28"/>
        </w:rPr>
        <w:t>Нейман</w:t>
      </w:r>
      <w:proofErr w:type="spellEnd"/>
      <w:r w:rsidR="00DD7EF7" w:rsidRPr="00DD7EF7">
        <w:rPr>
          <w:rFonts w:ascii="Times New Roman" w:hAnsi="Times New Roman" w:cs="Times New Roman"/>
          <w:sz w:val="28"/>
          <w:szCs w:val="28"/>
        </w:rPr>
        <w:t xml:space="preserve"> та Моргенштерн змоделювали спрощену версію покеру та проаналізували оптимальні стратегії, які обирають гравці. Але через роки багато людей знайшли їхні ідеї корисними для економіки, біології та особливо для політології. Понад те, теорія ігор стала застосовуватися у спорті і навіть у таких дисциплінах, як філософія. Теорія ігор пропонує структуру прийняття рішень і в умовах конфлікту, і в умовах співпраці для ігор, у яких два гравці або більше</w:t>
      </w:r>
      <w:r w:rsidR="00885A78" w:rsidRPr="00885A78">
        <w:rPr>
          <w:rFonts w:ascii="Times New Roman" w:hAnsi="Times New Roman" w:cs="Times New Roman"/>
          <w:sz w:val="28"/>
          <w:szCs w:val="28"/>
          <w:lang w:val="ru-RU"/>
        </w:rPr>
        <w:t xml:space="preserve"> [27]</w:t>
      </w:r>
      <w:r w:rsidR="00DD7EF7" w:rsidRPr="00DD7EF7">
        <w:rPr>
          <w:rFonts w:ascii="Times New Roman" w:hAnsi="Times New Roman" w:cs="Times New Roman"/>
          <w:sz w:val="28"/>
          <w:szCs w:val="28"/>
        </w:rPr>
        <w:t>.</w:t>
      </w:r>
      <w:r w:rsidR="00BC53CA">
        <w:rPr>
          <w:rFonts w:ascii="Times New Roman" w:hAnsi="Times New Roman" w:cs="Times New Roman"/>
          <w:sz w:val="28"/>
          <w:szCs w:val="28"/>
        </w:rPr>
        <w:tab/>
      </w:r>
      <w:r w:rsidR="00BC53CA">
        <w:rPr>
          <w:rFonts w:ascii="Times New Roman" w:hAnsi="Times New Roman" w:cs="Times New Roman"/>
          <w:sz w:val="28"/>
          <w:szCs w:val="28"/>
        </w:rPr>
        <w:tab/>
      </w:r>
      <w:r w:rsidR="00BC53CA">
        <w:rPr>
          <w:rFonts w:ascii="Times New Roman" w:hAnsi="Times New Roman" w:cs="Times New Roman"/>
          <w:sz w:val="28"/>
          <w:szCs w:val="28"/>
        </w:rPr>
        <w:tab/>
      </w:r>
      <w:r w:rsidR="00BC53CA">
        <w:rPr>
          <w:rFonts w:ascii="Times New Roman" w:hAnsi="Times New Roman" w:cs="Times New Roman"/>
          <w:sz w:val="28"/>
          <w:szCs w:val="28"/>
        </w:rPr>
        <w:tab/>
      </w:r>
      <w:r w:rsidR="00BC53CA">
        <w:rPr>
          <w:rFonts w:ascii="Times New Roman" w:hAnsi="Times New Roman" w:cs="Times New Roman"/>
          <w:sz w:val="28"/>
          <w:szCs w:val="28"/>
        </w:rPr>
        <w:tab/>
      </w:r>
      <w:r w:rsidR="00BC53CA">
        <w:rPr>
          <w:rFonts w:ascii="Times New Roman" w:hAnsi="Times New Roman" w:cs="Times New Roman"/>
          <w:sz w:val="28"/>
          <w:szCs w:val="28"/>
        </w:rPr>
        <w:tab/>
      </w:r>
      <w:r w:rsidR="00BC53CA">
        <w:rPr>
          <w:rFonts w:ascii="Times New Roman" w:hAnsi="Times New Roman" w:cs="Times New Roman"/>
          <w:sz w:val="28"/>
          <w:szCs w:val="28"/>
        </w:rPr>
        <w:tab/>
      </w:r>
      <w:r w:rsidR="00BC53CA">
        <w:rPr>
          <w:rFonts w:ascii="Times New Roman" w:hAnsi="Times New Roman" w:cs="Times New Roman"/>
          <w:sz w:val="28"/>
          <w:szCs w:val="28"/>
        </w:rPr>
        <w:tab/>
      </w:r>
      <w:r w:rsidR="00BC53CA">
        <w:rPr>
          <w:rFonts w:ascii="Times New Roman" w:hAnsi="Times New Roman" w:cs="Times New Roman"/>
          <w:sz w:val="28"/>
          <w:szCs w:val="28"/>
        </w:rPr>
        <w:tab/>
      </w:r>
      <w:r w:rsidR="00BC53CA">
        <w:rPr>
          <w:rFonts w:ascii="Times New Roman" w:hAnsi="Times New Roman" w:cs="Times New Roman"/>
          <w:sz w:val="28"/>
          <w:szCs w:val="28"/>
        </w:rPr>
        <w:tab/>
      </w:r>
      <w:r w:rsidR="00BC53CA">
        <w:rPr>
          <w:rFonts w:ascii="Times New Roman" w:hAnsi="Times New Roman" w:cs="Times New Roman"/>
          <w:sz w:val="28"/>
          <w:szCs w:val="28"/>
        </w:rPr>
        <w:tab/>
      </w:r>
      <w:r w:rsidR="00D04E63" w:rsidRPr="00D04E63">
        <w:rPr>
          <w:rFonts w:ascii="Times New Roman" w:hAnsi="Times New Roman" w:cs="Times New Roman"/>
          <w:sz w:val="28"/>
          <w:szCs w:val="28"/>
        </w:rPr>
        <w:t xml:space="preserve">Гра - це ситуація, в якій є взаємозалежність між учасниками чи гравцями. Якщо є два гравці, те, що ви робите залежить від того, що робить інший гравець, </w:t>
      </w:r>
      <w:r w:rsidR="00D04E63" w:rsidRPr="00D04E63">
        <w:rPr>
          <w:rFonts w:ascii="Times New Roman" w:hAnsi="Times New Roman" w:cs="Times New Roman"/>
          <w:sz w:val="28"/>
          <w:szCs w:val="28"/>
        </w:rPr>
        <w:lastRenderedPageBreak/>
        <w:t>а те, що робить інший гравець, залежить від того, що робите ви. І результат залежить від вибору обох гравців. Але у грі може бути більше двох гравців. У такому разі гравці найчастіше поєднуються в коаліції.</w:t>
      </w:r>
      <w:r w:rsidR="00D04E63">
        <w:rPr>
          <w:rFonts w:ascii="Times New Roman" w:hAnsi="Times New Roman" w:cs="Times New Roman"/>
          <w:sz w:val="28"/>
          <w:szCs w:val="28"/>
        </w:rPr>
        <w:tab/>
      </w:r>
      <w:r w:rsidR="00D04E63">
        <w:rPr>
          <w:rFonts w:ascii="Times New Roman" w:hAnsi="Times New Roman" w:cs="Times New Roman"/>
          <w:sz w:val="28"/>
          <w:szCs w:val="28"/>
        </w:rPr>
        <w:tab/>
      </w:r>
      <w:r w:rsidR="00D04E63">
        <w:rPr>
          <w:rFonts w:ascii="Times New Roman" w:hAnsi="Times New Roman" w:cs="Times New Roman"/>
          <w:sz w:val="28"/>
          <w:szCs w:val="28"/>
        </w:rPr>
        <w:tab/>
      </w:r>
      <w:r w:rsidR="00D04E63">
        <w:rPr>
          <w:rFonts w:ascii="Times New Roman" w:hAnsi="Times New Roman" w:cs="Times New Roman"/>
          <w:sz w:val="28"/>
          <w:szCs w:val="28"/>
        </w:rPr>
        <w:tab/>
      </w:r>
      <w:r w:rsidR="00D04E63">
        <w:rPr>
          <w:rFonts w:ascii="Times New Roman" w:hAnsi="Times New Roman" w:cs="Times New Roman"/>
          <w:sz w:val="28"/>
          <w:szCs w:val="28"/>
        </w:rPr>
        <w:tab/>
      </w:r>
      <w:r w:rsidR="00E461CE" w:rsidRPr="00E461CE">
        <w:rPr>
          <w:rFonts w:ascii="Times New Roman" w:hAnsi="Times New Roman" w:cs="Times New Roman"/>
          <w:sz w:val="28"/>
          <w:szCs w:val="28"/>
        </w:rPr>
        <w:t>У політиці теорія ігор застосовується для аналізу ситуацій та взаємодій гравців (як правило країн), для вирішення ігор та для пошуку найкращих стратегій. Країни мають низку конфлікті</w:t>
      </w:r>
      <w:r w:rsidR="00332A00">
        <w:rPr>
          <w:rFonts w:ascii="Times New Roman" w:hAnsi="Times New Roman" w:cs="Times New Roman"/>
          <w:sz w:val="28"/>
          <w:szCs w:val="28"/>
        </w:rPr>
        <w:t>в: території, торгівлю, альянси.</w:t>
      </w:r>
      <w:r w:rsidR="00E461CE" w:rsidRPr="00E461CE">
        <w:rPr>
          <w:rFonts w:ascii="Times New Roman" w:hAnsi="Times New Roman" w:cs="Times New Roman"/>
          <w:sz w:val="28"/>
          <w:szCs w:val="28"/>
        </w:rPr>
        <w:t xml:space="preserve"> Теорія ігор допомагає досягти компромісу.</w:t>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sidRPr="00E461CE">
        <w:rPr>
          <w:rFonts w:ascii="Times New Roman" w:hAnsi="Times New Roman" w:cs="Times New Roman"/>
          <w:sz w:val="28"/>
          <w:szCs w:val="28"/>
        </w:rPr>
        <w:t>Також теорія ігор застосовується у голосуваннях – кандидати вдаються до різних стратегій збільшення шансів</w:t>
      </w:r>
      <w:r w:rsidR="00E461CE">
        <w:rPr>
          <w:rFonts w:ascii="Times New Roman" w:hAnsi="Times New Roman" w:cs="Times New Roman"/>
          <w:sz w:val="28"/>
          <w:szCs w:val="28"/>
        </w:rPr>
        <w:t xml:space="preserve"> виграшу</w:t>
      </w:r>
      <w:r w:rsidR="00885A78" w:rsidRPr="00885A78">
        <w:rPr>
          <w:rFonts w:ascii="Times New Roman" w:hAnsi="Times New Roman" w:cs="Times New Roman"/>
          <w:sz w:val="28"/>
          <w:szCs w:val="28"/>
          <w:lang w:val="ru-RU"/>
        </w:rPr>
        <w:t xml:space="preserve"> [28]</w:t>
      </w:r>
      <w:r w:rsidR="00E461CE" w:rsidRPr="00E461CE">
        <w:rPr>
          <w:rFonts w:ascii="Times New Roman" w:hAnsi="Times New Roman" w:cs="Times New Roman"/>
          <w:sz w:val="28"/>
          <w:szCs w:val="28"/>
        </w:rPr>
        <w:t>.</w:t>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E461CE">
        <w:rPr>
          <w:rFonts w:ascii="Times New Roman" w:hAnsi="Times New Roman" w:cs="Times New Roman"/>
          <w:sz w:val="28"/>
          <w:szCs w:val="28"/>
        </w:rPr>
        <w:tab/>
      </w:r>
      <w:r w:rsidR="00FB416E" w:rsidRPr="00F93296">
        <w:rPr>
          <w:rFonts w:ascii="Times New Roman" w:hAnsi="Times New Roman" w:cs="Times New Roman"/>
          <w:sz w:val="28"/>
          <w:szCs w:val="28"/>
        </w:rPr>
        <w:t>По суті, теорія ігор є математичним методом вивчення конфліктних ситуацій, що приймають рішення, де теоретики ігор вивчають передбачувану та реальну поведінку особистостей в іграх, а також оптимальні стратегії. Теорія ігор</w:t>
      </w:r>
      <w:r w:rsidR="00FB416E">
        <w:rPr>
          <w:rFonts w:ascii="Times New Roman" w:hAnsi="Times New Roman" w:cs="Times New Roman"/>
          <w:sz w:val="28"/>
          <w:szCs w:val="28"/>
        </w:rPr>
        <w:t xml:space="preserve"> описує поняття співпраці як «гри»</w:t>
      </w:r>
      <w:r w:rsidR="00FB416E" w:rsidRPr="00F93296">
        <w:rPr>
          <w:rFonts w:ascii="Times New Roman" w:hAnsi="Times New Roman" w:cs="Times New Roman"/>
          <w:sz w:val="28"/>
          <w:szCs w:val="28"/>
        </w:rPr>
        <w:t xml:space="preserve"> між гравцями та класифікує їх на категорії, які визначають, який конкретний метод можна застосувати для їх вирішення. </w:t>
      </w:r>
      <w:r w:rsidR="00FB416E">
        <w:rPr>
          <w:rFonts w:ascii="Times New Roman" w:hAnsi="Times New Roman" w:cs="Times New Roman"/>
          <w:sz w:val="28"/>
          <w:szCs w:val="28"/>
        </w:rPr>
        <w:tab/>
      </w:r>
      <w:r w:rsidR="007C5B61" w:rsidRPr="007C5B61">
        <w:rPr>
          <w:rFonts w:ascii="Times New Roman" w:hAnsi="Times New Roman" w:cs="Times New Roman"/>
          <w:sz w:val="28"/>
          <w:szCs w:val="28"/>
        </w:rPr>
        <w:t>Застосу</w:t>
      </w:r>
      <w:r w:rsidR="007C5B61">
        <w:rPr>
          <w:rFonts w:ascii="Times New Roman" w:hAnsi="Times New Roman" w:cs="Times New Roman"/>
          <w:sz w:val="28"/>
          <w:szCs w:val="28"/>
        </w:rPr>
        <w:t>вання теорії ігор до міжнародному партнерстві</w:t>
      </w:r>
      <w:r w:rsidR="007C5B61" w:rsidRPr="007C5B61">
        <w:rPr>
          <w:rFonts w:ascii="Times New Roman" w:hAnsi="Times New Roman" w:cs="Times New Roman"/>
          <w:sz w:val="28"/>
          <w:szCs w:val="28"/>
        </w:rPr>
        <w:t xml:space="preserve"> здійснюєть</w:t>
      </w:r>
      <w:r w:rsidR="005C446F">
        <w:rPr>
          <w:rFonts w:ascii="Times New Roman" w:hAnsi="Times New Roman" w:cs="Times New Roman"/>
          <w:sz w:val="28"/>
          <w:szCs w:val="28"/>
        </w:rPr>
        <w:t>ся у вигляді моделей, тобто</w:t>
      </w:r>
      <w:r w:rsidR="007C5B61" w:rsidRPr="007C5B61">
        <w:rPr>
          <w:rFonts w:ascii="Times New Roman" w:hAnsi="Times New Roman" w:cs="Times New Roman"/>
          <w:sz w:val="28"/>
          <w:szCs w:val="28"/>
        </w:rPr>
        <w:t xml:space="preserve"> спрощення та стилізація взаємодій між державами. У цьому можуть допомогти три рівні теорії ігор. Рівні бувають комплексні, стратегічні та коаліційні. У моделі розгалуженої форми аналітик оцінює умови, представлені як гравці, дії, доступні гравцям, послідовність дій гравців, інформаційні відносини та переваги гравців і, нарешті, результати взаємодії. У грі на стратегічному рівні замість результатів немає нічого іншого, як гравці, стратегії та переваги гравців. Форма коаліції - це найбільш абстрактний аналіз рівня: коаліції гравців і цінності цих коаліцій. Більшість моделей міжнародних ігрових </w:t>
      </w:r>
      <w:proofErr w:type="spellStart"/>
      <w:r w:rsidR="007C5B61" w:rsidRPr="007C5B61">
        <w:rPr>
          <w:rFonts w:ascii="Times New Roman" w:hAnsi="Times New Roman" w:cs="Times New Roman"/>
          <w:sz w:val="28"/>
          <w:szCs w:val="28"/>
        </w:rPr>
        <w:t>партнерств</w:t>
      </w:r>
      <w:proofErr w:type="spellEnd"/>
      <w:r w:rsidR="007C5B61" w:rsidRPr="007C5B61">
        <w:rPr>
          <w:rFonts w:ascii="Times New Roman" w:hAnsi="Times New Roman" w:cs="Times New Roman"/>
          <w:sz w:val="28"/>
          <w:szCs w:val="28"/>
        </w:rPr>
        <w:t xml:space="preserve"> представлені на перших двох рівнях, оскільки остаточний рівень аналізу передбачає обов’язковість співпраці між гравцями. Але якщо держава співпрацює, вона має робити це лише у своїх інтересах; не через верховну владу над державами, які виконують угоди про співпрацю. У будь-якому випадку немає верховної влади над суверенними і співіснуючими державами </w:t>
      </w:r>
      <w:r w:rsidR="00885A78">
        <w:rPr>
          <w:rFonts w:ascii="Times New Roman" w:hAnsi="Times New Roman" w:cs="Times New Roman"/>
          <w:sz w:val="28"/>
          <w:szCs w:val="28"/>
        </w:rPr>
        <w:t>[33</w:t>
      </w:r>
      <w:r w:rsidR="00FB416E" w:rsidRPr="000B0064">
        <w:rPr>
          <w:rFonts w:ascii="Times New Roman" w:hAnsi="Times New Roman" w:cs="Times New Roman"/>
          <w:sz w:val="28"/>
          <w:szCs w:val="28"/>
        </w:rPr>
        <w:t>]</w:t>
      </w:r>
      <w:r w:rsidR="00FB416E" w:rsidRPr="00BD0507">
        <w:rPr>
          <w:rFonts w:ascii="Times New Roman" w:hAnsi="Times New Roman" w:cs="Times New Roman"/>
          <w:sz w:val="28"/>
          <w:szCs w:val="28"/>
        </w:rPr>
        <w:t>.</w:t>
      </w:r>
      <w:r w:rsidR="00FB416E">
        <w:rPr>
          <w:rFonts w:ascii="Times New Roman" w:hAnsi="Times New Roman" w:cs="Times New Roman"/>
          <w:sz w:val="28"/>
          <w:szCs w:val="28"/>
        </w:rPr>
        <w:tab/>
      </w:r>
      <w:r w:rsidR="00FB416E">
        <w:rPr>
          <w:rFonts w:ascii="Times New Roman" w:hAnsi="Times New Roman" w:cs="Times New Roman"/>
          <w:sz w:val="28"/>
          <w:szCs w:val="28"/>
        </w:rPr>
        <w:tab/>
      </w:r>
      <w:r w:rsidR="007C5B61">
        <w:rPr>
          <w:rFonts w:ascii="Times New Roman" w:hAnsi="Times New Roman" w:cs="Times New Roman"/>
          <w:sz w:val="28"/>
          <w:szCs w:val="28"/>
        </w:rPr>
        <w:tab/>
      </w:r>
      <w:r w:rsidR="007C5B61">
        <w:rPr>
          <w:rFonts w:ascii="Times New Roman" w:hAnsi="Times New Roman" w:cs="Times New Roman"/>
          <w:sz w:val="28"/>
          <w:szCs w:val="28"/>
        </w:rPr>
        <w:tab/>
      </w:r>
      <w:r w:rsidR="007C5B61">
        <w:rPr>
          <w:rFonts w:ascii="Times New Roman" w:hAnsi="Times New Roman" w:cs="Times New Roman"/>
          <w:sz w:val="28"/>
          <w:szCs w:val="28"/>
        </w:rPr>
        <w:tab/>
      </w:r>
      <w:r w:rsidR="007C5B61">
        <w:rPr>
          <w:rFonts w:ascii="Times New Roman" w:hAnsi="Times New Roman" w:cs="Times New Roman"/>
          <w:sz w:val="28"/>
          <w:szCs w:val="28"/>
        </w:rPr>
        <w:tab/>
      </w:r>
      <w:r w:rsidR="007C5B61">
        <w:rPr>
          <w:rFonts w:ascii="Times New Roman" w:hAnsi="Times New Roman" w:cs="Times New Roman"/>
          <w:sz w:val="28"/>
          <w:szCs w:val="28"/>
        </w:rPr>
        <w:tab/>
      </w:r>
      <w:r w:rsidR="007C5B61">
        <w:rPr>
          <w:rFonts w:ascii="Times New Roman" w:hAnsi="Times New Roman" w:cs="Times New Roman"/>
          <w:sz w:val="28"/>
          <w:szCs w:val="28"/>
        </w:rPr>
        <w:tab/>
      </w:r>
      <w:r w:rsidR="007C5B61">
        <w:rPr>
          <w:rFonts w:ascii="Times New Roman" w:hAnsi="Times New Roman" w:cs="Times New Roman"/>
          <w:sz w:val="28"/>
          <w:szCs w:val="28"/>
        </w:rPr>
        <w:tab/>
      </w:r>
      <w:r w:rsidR="007C5B61">
        <w:rPr>
          <w:rFonts w:ascii="Times New Roman" w:hAnsi="Times New Roman" w:cs="Times New Roman"/>
          <w:sz w:val="28"/>
          <w:szCs w:val="28"/>
        </w:rPr>
        <w:tab/>
      </w:r>
      <w:r w:rsidR="007C5B61">
        <w:rPr>
          <w:rFonts w:ascii="Times New Roman" w:hAnsi="Times New Roman" w:cs="Times New Roman"/>
          <w:sz w:val="28"/>
          <w:szCs w:val="28"/>
        </w:rPr>
        <w:tab/>
      </w:r>
      <w:r w:rsidR="007C5B61">
        <w:rPr>
          <w:rFonts w:ascii="Times New Roman" w:hAnsi="Times New Roman" w:cs="Times New Roman"/>
          <w:sz w:val="28"/>
          <w:szCs w:val="28"/>
        </w:rPr>
        <w:tab/>
      </w:r>
      <w:r w:rsidR="00FB416E" w:rsidRPr="008F0440">
        <w:rPr>
          <w:rFonts w:ascii="Times New Roman" w:hAnsi="Times New Roman" w:cs="Times New Roman"/>
          <w:sz w:val="28"/>
          <w:szCs w:val="28"/>
        </w:rPr>
        <w:t xml:space="preserve">Теорія ігор </w:t>
      </w:r>
      <w:proofErr w:type="spellStart"/>
      <w:r w:rsidR="00FB416E" w:rsidRPr="008F0440">
        <w:rPr>
          <w:rFonts w:ascii="Times New Roman" w:hAnsi="Times New Roman" w:cs="Times New Roman"/>
          <w:sz w:val="28"/>
          <w:szCs w:val="28"/>
        </w:rPr>
        <w:t>Дж</w:t>
      </w:r>
      <w:proofErr w:type="spellEnd"/>
      <w:r w:rsidR="00FB416E" w:rsidRPr="008F0440">
        <w:rPr>
          <w:rFonts w:ascii="Times New Roman" w:hAnsi="Times New Roman" w:cs="Times New Roman"/>
          <w:sz w:val="28"/>
          <w:szCs w:val="28"/>
        </w:rPr>
        <w:t xml:space="preserve">. </w:t>
      </w:r>
      <w:proofErr w:type="spellStart"/>
      <w:r w:rsidR="00FB416E" w:rsidRPr="008F0440">
        <w:rPr>
          <w:rFonts w:ascii="Times New Roman" w:hAnsi="Times New Roman" w:cs="Times New Roman"/>
          <w:sz w:val="28"/>
          <w:szCs w:val="28"/>
        </w:rPr>
        <w:t>Неша</w:t>
      </w:r>
      <w:proofErr w:type="spellEnd"/>
      <w:r w:rsidR="00FB416E" w:rsidRPr="008F0440">
        <w:rPr>
          <w:rFonts w:ascii="Times New Roman" w:hAnsi="Times New Roman" w:cs="Times New Roman"/>
          <w:sz w:val="28"/>
          <w:szCs w:val="28"/>
        </w:rPr>
        <w:t xml:space="preserve"> як теоретичне пояснення міжнародної</w:t>
      </w:r>
      <w:r w:rsidR="00FB416E">
        <w:rPr>
          <w:rFonts w:ascii="Times New Roman" w:hAnsi="Times New Roman" w:cs="Times New Roman"/>
          <w:sz w:val="28"/>
          <w:szCs w:val="28"/>
        </w:rPr>
        <w:t xml:space="preserve"> п</w:t>
      </w:r>
      <w:r w:rsidR="00FB416E" w:rsidRPr="008F0440">
        <w:rPr>
          <w:rFonts w:ascii="Times New Roman" w:hAnsi="Times New Roman" w:cs="Times New Roman"/>
          <w:sz w:val="28"/>
          <w:szCs w:val="28"/>
        </w:rPr>
        <w:t>олітики</w:t>
      </w:r>
      <w:r w:rsidR="00FB416E">
        <w:rPr>
          <w:rFonts w:ascii="Times New Roman" w:hAnsi="Times New Roman" w:cs="Times New Roman"/>
          <w:sz w:val="28"/>
          <w:szCs w:val="28"/>
        </w:rPr>
        <w:t xml:space="preserve">. </w:t>
      </w:r>
      <w:r w:rsidR="00FB416E" w:rsidRPr="000B0064">
        <w:rPr>
          <w:rFonts w:ascii="Times New Roman" w:hAnsi="Times New Roman" w:cs="Times New Roman"/>
          <w:sz w:val="28"/>
          <w:szCs w:val="28"/>
        </w:rPr>
        <w:lastRenderedPageBreak/>
        <w:t xml:space="preserve">Рівновага </w:t>
      </w:r>
      <w:proofErr w:type="spellStart"/>
      <w:r w:rsidR="00FB416E" w:rsidRPr="000B0064">
        <w:rPr>
          <w:rFonts w:ascii="Times New Roman" w:hAnsi="Times New Roman" w:cs="Times New Roman"/>
          <w:sz w:val="28"/>
          <w:szCs w:val="28"/>
        </w:rPr>
        <w:t>Неша</w:t>
      </w:r>
      <w:proofErr w:type="spellEnd"/>
      <w:r w:rsidR="00FB416E" w:rsidRPr="000B0064">
        <w:rPr>
          <w:rFonts w:ascii="Times New Roman" w:hAnsi="Times New Roman" w:cs="Times New Roman"/>
          <w:sz w:val="28"/>
          <w:szCs w:val="28"/>
        </w:rPr>
        <w:t xml:space="preserve"> – це спосіб розв’язання гри двох або більше агентів, у якому жоден з агентів не може збільшити свій виграш, змінивши своє рішення при тому, що інші агенти свої рішення не змінюють. Така сукупність стратегій, обраних агентами, та їхні виграші  має назву рівноваги </w:t>
      </w:r>
      <w:proofErr w:type="spellStart"/>
      <w:r w:rsidR="00FB416E" w:rsidRPr="000B0064">
        <w:rPr>
          <w:rFonts w:ascii="Times New Roman" w:hAnsi="Times New Roman" w:cs="Times New Roman"/>
          <w:sz w:val="28"/>
          <w:szCs w:val="28"/>
        </w:rPr>
        <w:t>Неша</w:t>
      </w:r>
      <w:proofErr w:type="spellEnd"/>
      <w:r w:rsidR="00885A78" w:rsidRPr="00885A78">
        <w:rPr>
          <w:rFonts w:ascii="Times New Roman" w:hAnsi="Times New Roman" w:cs="Times New Roman"/>
          <w:sz w:val="28"/>
          <w:szCs w:val="28"/>
        </w:rPr>
        <w:t xml:space="preserve"> [26]</w:t>
      </w:r>
      <w:r w:rsidR="00FB416E" w:rsidRPr="000B0064">
        <w:rPr>
          <w:rFonts w:ascii="Times New Roman" w:hAnsi="Times New Roman" w:cs="Times New Roman"/>
          <w:sz w:val="28"/>
          <w:szCs w:val="28"/>
        </w:rPr>
        <w:t xml:space="preserve">. </w:t>
      </w:r>
      <w:r w:rsidR="00FB416E" w:rsidRPr="000B0064">
        <w:rPr>
          <w:rFonts w:ascii="Times New Roman" w:hAnsi="Times New Roman" w:cs="Times New Roman"/>
          <w:sz w:val="28"/>
          <w:szCs w:val="28"/>
        </w:rPr>
        <w:tab/>
      </w:r>
      <w:r w:rsidR="00A46B1F">
        <w:rPr>
          <w:rFonts w:ascii="Times New Roman" w:hAnsi="Times New Roman" w:cs="Times New Roman"/>
          <w:sz w:val="28"/>
          <w:szCs w:val="28"/>
        </w:rPr>
        <w:tab/>
      </w:r>
      <w:r w:rsidR="00A46B1F">
        <w:rPr>
          <w:rFonts w:ascii="Times New Roman" w:hAnsi="Times New Roman" w:cs="Times New Roman"/>
          <w:sz w:val="28"/>
          <w:szCs w:val="28"/>
        </w:rPr>
        <w:tab/>
      </w:r>
      <w:r w:rsidR="00A46B1F" w:rsidRPr="00A46B1F">
        <w:rPr>
          <w:rFonts w:ascii="Times New Roman" w:hAnsi="Times New Roman" w:cs="Times New Roman"/>
          <w:sz w:val="28"/>
          <w:szCs w:val="28"/>
        </w:rPr>
        <w:t>Люди обирають стратегії, ґрунтуючись на результаті. Один гравець вибирає стратегію, яка, на його думку, для нього вигідна, і інший робить те саме. І ніхто із гравців не виграє, якщо відступить від своєї стратегії. Це називається «рівноважний результат».</w:t>
      </w:r>
      <w:r w:rsidR="00885A78">
        <w:rPr>
          <w:rFonts w:ascii="Times New Roman" w:hAnsi="Times New Roman" w:cs="Times New Roman"/>
          <w:sz w:val="28"/>
          <w:szCs w:val="28"/>
        </w:rPr>
        <w:t xml:space="preserve"> </w:t>
      </w:r>
      <w:r w:rsidR="00A46B1F" w:rsidRPr="00A46B1F">
        <w:rPr>
          <w:rFonts w:ascii="Times New Roman" w:hAnsi="Times New Roman" w:cs="Times New Roman"/>
          <w:sz w:val="28"/>
          <w:szCs w:val="28"/>
        </w:rPr>
        <w:t>Це один із видів прийняття рішень в іграх. Але теорія ігор — це історія не лише про вибір оптимальних стратегій, а й оцінку вигоди. Вигодою можуть бути гроші, але, крім того, вона має містити інші речі, яких можуть бажати гравці. Питання у тому, як розподілити вигоду. Питання справедливості часто порушується теорії ігор. Який розподіл благ справедливий до всіх гравців? Як правило, це компроміс, в якому обидва гравці задоволені результатом. Ця ч</w:t>
      </w:r>
      <w:r w:rsidR="00BC53CA">
        <w:rPr>
          <w:rFonts w:ascii="Times New Roman" w:hAnsi="Times New Roman" w:cs="Times New Roman"/>
          <w:sz w:val="28"/>
          <w:szCs w:val="28"/>
        </w:rPr>
        <w:t>астина теорії ігор називається «кооперативна гра»</w:t>
      </w:r>
      <w:r w:rsidR="00A46B1F" w:rsidRPr="00A46B1F">
        <w:rPr>
          <w:rFonts w:ascii="Times New Roman" w:hAnsi="Times New Roman" w:cs="Times New Roman"/>
          <w:sz w:val="28"/>
          <w:szCs w:val="28"/>
        </w:rPr>
        <w:t>. У некооперативній грі гравці просто вибирають хороші та погані стратегії</w:t>
      </w:r>
      <w:r w:rsidR="00885A78" w:rsidRPr="00885A78">
        <w:rPr>
          <w:rFonts w:ascii="Times New Roman" w:hAnsi="Times New Roman" w:cs="Times New Roman"/>
          <w:sz w:val="28"/>
          <w:szCs w:val="28"/>
          <w:lang w:val="ru-RU"/>
        </w:rPr>
        <w:t xml:space="preserve"> [27]</w:t>
      </w:r>
      <w:r w:rsidR="00A46B1F" w:rsidRPr="00A46B1F">
        <w:rPr>
          <w:rFonts w:ascii="Times New Roman" w:hAnsi="Times New Roman" w:cs="Times New Roman"/>
          <w:sz w:val="28"/>
          <w:szCs w:val="28"/>
        </w:rPr>
        <w:t>.</w:t>
      </w:r>
      <w:r w:rsidR="00885A78">
        <w:rPr>
          <w:rFonts w:ascii="Times New Roman" w:hAnsi="Times New Roman" w:cs="Times New Roman"/>
          <w:sz w:val="28"/>
          <w:szCs w:val="28"/>
        </w:rPr>
        <w:tab/>
      </w:r>
      <w:r w:rsidR="00A46B1F" w:rsidRPr="00A46B1F">
        <w:rPr>
          <w:rFonts w:ascii="Times New Roman" w:hAnsi="Times New Roman" w:cs="Times New Roman"/>
          <w:sz w:val="28"/>
          <w:szCs w:val="28"/>
        </w:rPr>
        <w:t xml:space="preserve">Джон </w:t>
      </w:r>
      <w:proofErr w:type="spellStart"/>
      <w:r w:rsidR="00A46B1F" w:rsidRPr="00A46B1F">
        <w:rPr>
          <w:rFonts w:ascii="Times New Roman" w:hAnsi="Times New Roman" w:cs="Times New Roman"/>
          <w:sz w:val="28"/>
          <w:szCs w:val="28"/>
        </w:rPr>
        <w:t>Неш</w:t>
      </w:r>
      <w:proofErr w:type="spellEnd"/>
      <w:r w:rsidR="00A46B1F" w:rsidRPr="00A46B1F">
        <w:rPr>
          <w:rFonts w:ascii="Times New Roman" w:hAnsi="Times New Roman" w:cs="Times New Roman"/>
          <w:sz w:val="28"/>
          <w:szCs w:val="28"/>
        </w:rPr>
        <w:t xml:space="preserve"> окреслив цю різницю між двома різними підходами у своїх ранніх статтях у 1950-х роках. Він зробив фундаментальний внесок у розвиток теорії. У другій половині ХХ століття також сильно розвивалася некооперативна теорія ігор, у якій гравці шукають оптимальні стабільні стратегії, що ведуть до рівноважного результату. Але кооперативна теорія ігор також є дуже цікавою, особливо для філософів, які вивчають питання справедливості результату.</w:t>
      </w:r>
      <w:r w:rsidR="00A46B1F">
        <w:rPr>
          <w:rFonts w:ascii="Times New Roman" w:hAnsi="Times New Roman" w:cs="Times New Roman"/>
          <w:sz w:val="28"/>
          <w:szCs w:val="28"/>
        </w:rPr>
        <w:tab/>
      </w:r>
      <w:r w:rsidR="00A46B1F">
        <w:rPr>
          <w:rFonts w:ascii="Times New Roman" w:hAnsi="Times New Roman" w:cs="Times New Roman"/>
          <w:sz w:val="28"/>
          <w:szCs w:val="28"/>
        </w:rPr>
        <w:tab/>
      </w:r>
      <w:r w:rsidR="005C446F" w:rsidRPr="005C446F">
        <w:rPr>
          <w:rFonts w:ascii="Times New Roman" w:hAnsi="Times New Roman" w:cs="Times New Roman"/>
          <w:sz w:val="28"/>
          <w:szCs w:val="28"/>
        </w:rPr>
        <w:t xml:space="preserve">У теорії та іграх, включаючи </w:t>
      </w:r>
      <w:r w:rsidR="005C446F">
        <w:rPr>
          <w:rFonts w:ascii="Times New Roman" w:hAnsi="Times New Roman" w:cs="Times New Roman"/>
          <w:sz w:val="28"/>
          <w:szCs w:val="28"/>
        </w:rPr>
        <w:t>дилему в’язнів, полювання на оленів і курча</w:t>
      </w:r>
      <w:r w:rsidR="005C446F" w:rsidRPr="005C446F">
        <w:rPr>
          <w:rFonts w:ascii="Times New Roman" w:hAnsi="Times New Roman" w:cs="Times New Roman"/>
          <w:sz w:val="28"/>
          <w:szCs w:val="28"/>
        </w:rPr>
        <w:t xml:space="preserve">, де для досягнення взаємної вигоди необхідна співпраця. Співпраця в </w:t>
      </w:r>
      <w:r w:rsidR="005C446F">
        <w:rPr>
          <w:rFonts w:ascii="Times New Roman" w:hAnsi="Times New Roman" w:cs="Times New Roman"/>
          <w:sz w:val="28"/>
          <w:szCs w:val="28"/>
        </w:rPr>
        <w:t xml:space="preserve">дилему в’язнів </w:t>
      </w:r>
      <w:r w:rsidR="005C446F" w:rsidRPr="005C446F">
        <w:rPr>
          <w:rFonts w:ascii="Times New Roman" w:hAnsi="Times New Roman" w:cs="Times New Roman"/>
          <w:sz w:val="28"/>
          <w:szCs w:val="28"/>
        </w:rPr>
        <w:t xml:space="preserve">менш імовірна, ніж у полюванні на оленів чи </w:t>
      </w:r>
      <w:r w:rsidR="005C446F">
        <w:rPr>
          <w:rFonts w:ascii="Times New Roman" w:hAnsi="Times New Roman" w:cs="Times New Roman"/>
          <w:sz w:val="28"/>
          <w:szCs w:val="28"/>
        </w:rPr>
        <w:t xml:space="preserve">курча </w:t>
      </w:r>
      <w:r w:rsidR="00885A78">
        <w:rPr>
          <w:rFonts w:ascii="Times New Roman" w:hAnsi="Times New Roman" w:cs="Times New Roman"/>
          <w:sz w:val="28"/>
          <w:szCs w:val="28"/>
        </w:rPr>
        <w:t>[36</w:t>
      </w:r>
      <w:r w:rsidR="00FB416E" w:rsidRPr="00AB08D2">
        <w:rPr>
          <w:rFonts w:ascii="Times New Roman" w:hAnsi="Times New Roman" w:cs="Times New Roman"/>
          <w:sz w:val="28"/>
          <w:szCs w:val="28"/>
        </w:rPr>
        <w:t>]</w:t>
      </w:r>
      <w:r w:rsidR="00332A00">
        <w:rPr>
          <w:rFonts w:ascii="Times New Roman" w:hAnsi="Times New Roman" w:cs="Times New Roman"/>
          <w:sz w:val="28"/>
          <w:szCs w:val="28"/>
        </w:rPr>
        <w:t xml:space="preserve">. </w:t>
      </w:r>
      <w:r w:rsidR="00332A00">
        <w:rPr>
          <w:rFonts w:ascii="Times New Roman" w:hAnsi="Times New Roman" w:cs="Times New Roman"/>
          <w:sz w:val="28"/>
          <w:szCs w:val="28"/>
        </w:rPr>
        <w:tab/>
      </w:r>
      <w:r w:rsidR="00332A00">
        <w:rPr>
          <w:rFonts w:ascii="Times New Roman" w:hAnsi="Times New Roman" w:cs="Times New Roman"/>
          <w:sz w:val="28"/>
          <w:szCs w:val="28"/>
        </w:rPr>
        <w:tab/>
      </w:r>
      <w:r w:rsidR="00FA7618">
        <w:rPr>
          <w:rFonts w:ascii="Times New Roman" w:hAnsi="Times New Roman" w:cs="Times New Roman"/>
          <w:sz w:val="28"/>
          <w:szCs w:val="28"/>
        </w:rPr>
        <w:tab/>
      </w:r>
      <w:r w:rsidR="00FA7618" w:rsidRPr="00FA7618">
        <w:rPr>
          <w:rFonts w:ascii="Times New Roman" w:hAnsi="Times New Roman" w:cs="Times New Roman"/>
          <w:sz w:val="28"/>
          <w:szCs w:val="28"/>
        </w:rPr>
        <w:t xml:space="preserve">Рівновага </w:t>
      </w:r>
      <w:proofErr w:type="spellStart"/>
      <w:r w:rsidR="00FA7618" w:rsidRPr="00FA7618">
        <w:rPr>
          <w:rFonts w:ascii="Times New Roman" w:hAnsi="Times New Roman" w:cs="Times New Roman"/>
          <w:sz w:val="28"/>
          <w:szCs w:val="28"/>
        </w:rPr>
        <w:t>Неша</w:t>
      </w:r>
      <w:proofErr w:type="spellEnd"/>
      <w:r w:rsidR="00FA7618" w:rsidRPr="00FA7618">
        <w:rPr>
          <w:rFonts w:ascii="Times New Roman" w:hAnsi="Times New Roman" w:cs="Times New Roman"/>
          <w:sz w:val="28"/>
          <w:szCs w:val="28"/>
        </w:rPr>
        <w:t xml:space="preserve"> визначається як результат, в якому є два гравці, і жоден із гравців не відмовляється від своєї стратегії, бо інакше він постраждає. Але це не означає обов'язкової наявності вигідного результату для обох гравців. Є знаменита гра, яка називається </w:t>
      </w:r>
      <w:r w:rsidR="00FA7618">
        <w:rPr>
          <w:rFonts w:ascii="Times New Roman" w:hAnsi="Times New Roman" w:cs="Times New Roman"/>
          <w:sz w:val="28"/>
          <w:szCs w:val="28"/>
        </w:rPr>
        <w:t>«</w:t>
      </w:r>
      <w:r w:rsidR="00FA7618" w:rsidRPr="00FA7618">
        <w:rPr>
          <w:rFonts w:ascii="Times New Roman" w:hAnsi="Times New Roman" w:cs="Times New Roman"/>
          <w:sz w:val="28"/>
          <w:szCs w:val="28"/>
        </w:rPr>
        <w:t>Дилема ув'язненого</w:t>
      </w:r>
      <w:r w:rsidR="00FA7618">
        <w:rPr>
          <w:rFonts w:ascii="Times New Roman" w:hAnsi="Times New Roman" w:cs="Times New Roman"/>
          <w:sz w:val="28"/>
          <w:szCs w:val="28"/>
        </w:rPr>
        <w:t>»</w:t>
      </w:r>
      <w:r w:rsidR="00FA7618" w:rsidRPr="00FA7618">
        <w:rPr>
          <w:rFonts w:ascii="Times New Roman" w:hAnsi="Times New Roman" w:cs="Times New Roman"/>
          <w:sz w:val="28"/>
          <w:szCs w:val="28"/>
        </w:rPr>
        <w:t xml:space="preserve">. У цій грі два гравці обирають оптимальні стратегії, але результат виходить не зовсім вигідним для обох. Є вигідніший результат для обох гравців, але цей результат нестабільний, </w:t>
      </w:r>
      <w:r w:rsidR="00FA7618" w:rsidRPr="00FA7618">
        <w:rPr>
          <w:rFonts w:ascii="Times New Roman" w:hAnsi="Times New Roman" w:cs="Times New Roman"/>
          <w:sz w:val="28"/>
          <w:szCs w:val="28"/>
        </w:rPr>
        <w:lastRenderedPageBreak/>
        <w:t xml:space="preserve">і він не знаходиться в рівновазі </w:t>
      </w:r>
      <w:proofErr w:type="spellStart"/>
      <w:r w:rsidR="00FA7618" w:rsidRPr="00FA7618">
        <w:rPr>
          <w:rFonts w:ascii="Times New Roman" w:hAnsi="Times New Roman" w:cs="Times New Roman"/>
          <w:sz w:val="28"/>
          <w:szCs w:val="28"/>
        </w:rPr>
        <w:t>Неша</w:t>
      </w:r>
      <w:proofErr w:type="spellEnd"/>
      <w:r w:rsidR="00FA7618" w:rsidRPr="00FA7618">
        <w:rPr>
          <w:rFonts w:ascii="Times New Roman" w:hAnsi="Times New Roman" w:cs="Times New Roman"/>
          <w:sz w:val="28"/>
          <w:szCs w:val="28"/>
        </w:rPr>
        <w:t>. З'являється конфлікт між вибором оптимальної стратегії та отриманням найкращого результату</w:t>
      </w:r>
      <w:r w:rsidR="00885A78" w:rsidRPr="00885A78">
        <w:rPr>
          <w:rFonts w:ascii="Times New Roman" w:hAnsi="Times New Roman" w:cs="Times New Roman"/>
          <w:sz w:val="28"/>
          <w:szCs w:val="28"/>
          <w:lang w:val="ru-RU"/>
        </w:rPr>
        <w:t xml:space="preserve"> [27]</w:t>
      </w:r>
      <w:r w:rsidR="00FA7618" w:rsidRPr="00FA7618">
        <w:rPr>
          <w:rFonts w:ascii="Times New Roman" w:hAnsi="Times New Roman" w:cs="Times New Roman"/>
          <w:sz w:val="28"/>
          <w:szCs w:val="28"/>
        </w:rPr>
        <w:t>.</w:t>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sidRPr="00FA7618">
        <w:rPr>
          <w:rFonts w:ascii="Times New Roman" w:hAnsi="Times New Roman" w:cs="Times New Roman"/>
          <w:sz w:val="28"/>
          <w:szCs w:val="28"/>
        </w:rPr>
        <w:t>Історія про проблему ув'язненого наступна. Два злочинці перебувають у окремих камерах. Кожного запитують, чи він винен у певному злочині. Якщо обидва визнають, що винні, кожен отримає відносно тяжке покарання, скажімо, п'ять років ув'язнення. Але якщо обидва відмовляться визнати провину, то отримають відносно добрий результат — наприклад, один рік ув'язнення. Але якщо один ув'язнений визнає провину, а інший не визнає, то результат буде дуже сумним для того, хто визнав провину — десять років у в'язниці. Його визнають винним, а другий злочинець вийде на волю за те, що допоміг визначити справжнього винного.</w:t>
      </w:r>
      <w:r w:rsidR="00FB416E">
        <w:rPr>
          <w:rFonts w:ascii="Times New Roman" w:hAnsi="Times New Roman" w:cs="Times New Roman"/>
          <w:sz w:val="28"/>
          <w:szCs w:val="28"/>
        </w:rPr>
        <w:tab/>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Pr>
          <w:rFonts w:ascii="Times New Roman" w:hAnsi="Times New Roman" w:cs="Times New Roman"/>
          <w:sz w:val="28"/>
          <w:szCs w:val="28"/>
        </w:rPr>
        <w:tab/>
      </w:r>
      <w:r w:rsidR="00FA7618" w:rsidRPr="00FA7618">
        <w:rPr>
          <w:rFonts w:ascii="Times New Roman" w:hAnsi="Times New Roman" w:cs="Times New Roman"/>
          <w:sz w:val="28"/>
          <w:szCs w:val="28"/>
        </w:rPr>
        <w:t>Обидва ув'язнені отримують відносну вигоду (кооперативний результат — 1 рік у в'язниці), якщо ніхто не зізнається. Але кожен має спокусу зрадити іншого в'язня. Якщо один зізнається, а інший ні, той, що зізнався, уникне покарання, тоді як другий отримає 10 років позбавлення волі. Але якщо обоє зізнаються, то їм теж буде погано (некооперативна гра – 5 років позбавлення волі). Це називається дилемою</w:t>
      </w:r>
      <w:r w:rsidR="00885A78" w:rsidRPr="0088511B">
        <w:rPr>
          <w:rFonts w:ascii="Times New Roman" w:hAnsi="Times New Roman" w:cs="Times New Roman"/>
          <w:sz w:val="28"/>
          <w:szCs w:val="28"/>
          <w:lang w:val="ru-RU"/>
        </w:rPr>
        <w:t xml:space="preserve"> [26]</w:t>
      </w:r>
      <w:r w:rsidR="00FA7618" w:rsidRPr="00FA7618">
        <w:rPr>
          <w:rFonts w:ascii="Times New Roman" w:hAnsi="Times New Roman" w:cs="Times New Roman"/>
          <w:sz w:val="28"/>
          <w:szCs w:val="28"/>
        </w:rPr>
        <w:t>.</w:t>
      </w:r>
      <w:r w:rsidR="00FA761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0B0064">
        <w:rPr>
          <w:rFonts w:ascii="Times New Roman" w:hAnsi="Times New Roman" w:cs="Times New Roman"/>
          <w:sz w:val="28"/>
          <w:szCs w:val="28"/>
        </w:rPr>
        <w:t>Сценарій «Дилеми ув’язненого» використовується для ілюстрації проблеми двох країн, залучених у гонку озброєнь. У обох країн є дві можливості: або збільшити витрати на військові потреби, або скоротити озброєння. Жодна зі сторін не може бути впевнена, що інша буде дотримуватися домовленості. Отже, обидві будуть прагнути до військової експансії. Це можна вважати теоретичним поясненням політики залякування.</w:t>
      </w:r>
      <w:r w:rsidRPr="00171E08">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2F182A" w:rsidRPr="002F182A">
        <w:rPr>
          <w:rFonts w:ascii="Times New Roman" w:hAnsi="Times New Roman" w:cs="Times New Roman"/>
          <w:sz w:val="28"/>
          <w:szCs w:val="28"/>
        </w:rPr>
        <w:t xml:space="preserve">Представивши гру у вигляді </w:t>
      </w:r>
      <w:r w:rsidR="00205922">
        <w:rPr>
          <w:rFonts w:ascii="Times New Roman" w:hAnsi="Times New Roman" w:cs="Times New Roman"/>
          <w:sz w:val="28"/>
          <w:szCs w:val="28"/>
        </w:rPr>
        <w:t xml:space="preserve">таблиці 1.1 </w:t>
      </w:r>
      <w:r w:rsidR="00393E9C">
        <w:rPr>
          <w:rFonts w:ascii="Times New Roman" w:hAnsi="Times New Roman" w:cs="Times New Roman"/>
          <w:sz w:val="28"/>
          <w:szCs w:val="28"/>
        </w:rPr>
        <w:t>ми отримаємо:</w:t>
      </w:r>
    </w:p>
    <w:p w:rsidR="005C446F" w:rsidRDefault="00B43A13" w:rsidP="00B43A13">
      <w:pPr>
        <w:spacing w:line="360" w:lineRule="auto"/>
        <w:jc w:val="both"/>
        <w:rPr>
          <w:rFonts w:ascii="Times New Roman" w:hAnsi="Times New Roman" w:cs="Times New Roman"/>
          <w:sz w:val="28"/>
          <w:szCs w:val="28"/>
        </w:rPr>
      </w:pPr>
      <w:r>
        <w:rPr>
          <w:rFonts w:ascii="Times New Roman" w:hAnsi="Times New Roman" w:cs="Times New Roman"/>
          <w:sz w:val="28"/>
          <w:szCs w:val="28"/>
        </w:rPr>
        <w:tab/>
      </w:r>
    </w:p>
    <w:p w:rsidR="00B43A13" w:rsidRDefault="00B43A13" w:rsidP="00B43A13">
      <w:pPr>
        <w:spacing w:line="360" w:lineRule="auto"/>
        <w:jc w:val="both"/>
        <w:rPr>
          <w:rFonts w:ascii="Times New Roman" w:hAnsi="Times New Roman" w:cs="Times New Roman"/>
          <w:sz w:val="28"/>
          <w:szCs w:val="28"/>
        </w:rPr>
      </w:pPr>
    </w:p>
    <w:p w:rsidR="00BC53CA" w:rsidRDefault="00BC53CA" w:rsidP="00B43A13">
      <w:pPr>
        <w:spacing w:line="360" w:lineRule="auto"/>
        <w:jc w:val="both"/>
        <w:rPr>
          <w:rFonts w:ascii="Times New Roman" w:hAnsi="Times New Roman" w:cs="Times New Roman"/>
          <w:sz w:val="28"/>
          <w:szCs w:val="28"/>
        </w:rPr>
      </w:pPr>
    </w:p>
    <w:p w:rsidR="00BC53CA" w:rsidRDefault="00BC53CA" w:rsidP="00B43A13">
      <w:pPr>
        <w:spacing w:line="360" w:lineRule="auto"/>
        <w:jc w:val="both"/>
        <w:rPr>
          <w:rFonts w:ascii="Times New Roman" w:hAnsi="Times New Roman" w:cs="Times New Roman"/>
          <w:sz w:val="28"/>
          <w:szCs w:val="28"/>
        </w:rPr>
      </w:pPr>
    </w:p>
    <w:p w:rsidR="009631E8" w:rsidRDefault="009631E8" w:rsidP="00B43A13">
      <w:pPr>
        <w:spacing w:line="360" w:lineRule="auto"/>
        <w:jc w:val="both"/>
        <w:rPr>
          <w:rFonts w:ascii="Times New Roman" w:hAnsi="Times New Roman" w:cs="Times New Roman"/>
          <w:sz w:val="28"/>
          <w:szCs w:val="28"/>
        </w:rPr>
      </w:pPr>
    </w:p>
    <w:p w:rsidR="00CB4D6C" w:rsidRPr="004B605D" w:rsidRDefault="00CB4D6C" w:rsidP="00393E9C">
      <w:pPr>
        <w:tabs>
          <w:tab w:val="left" w:pos="7083"/>
        </w:tabs>
        <w:spacing w:line="360" w:lineRule="auto"/>
        <w:jc w:val="both"/>
        <w:rPr>
          <w:rFonts w:ascii="Times New Roman" w:hAnsi="Times New Roman" w:cs="Times New Roman"/>
          <w:i/>
          <w:sz w:val="28"/>
          <w:szCs w:val="28"/>
        </w:rPr>
      </w:pPr>
      <w:r>
        <w:rPr>
          <w:rFonts w:ascii="Times New Roman" w:hAnsi="Times New Roman" w:cs="Times New Roman"/>
          <w:sz w:val="28"/>
          <w:szCs w:val="28"/>
        </w:rPr>
        <w:lastRenderedPageBreak/>
        <w:tab/>
      </w:r>
      <w:r w:rsidRPr="004B605D">
        <w:rPr>
          <w:rFonts w:ascii="Times New Roman" w:hAnsi="Times New Roman" w:cs="Times New Roman"/>
          <w:i/>
          <w:sz w:val="28"/>
          <w:szCs w:val="28"/>
        </w:rPr>
        <w:t xml:space="preserve">Таблиця 1.1 </w:t>
      </w:r>
    </w:p>
    <w:p w:rsidR="00CB4D6C" w:rsidRPr="009631E8" w:rsidRDefault="004B605D" w:rsidP="004B605D">
      <w:pPr>
        <w:tabs>
          <w:tab w:val="left" w:pos="2780"/>
        </w:tabs>
        <w:spacing w:line="360" w:lineRule="auto"/>
        <w:jc w:val="center"/>
        <w:rPr>
          <w:rFonts w:ascii="Times New Roman" w:hAnsi="Times New Roman" w:cs="Times New Roman"/>
          <w:b/>
          <w:sz w:val="28"/>
          <w:szCs w:val="28"/>
          <w:lang w:val="ru-RU"/>
        </w:rPr>
      </w:pPr>
      <w:r w:rsidRPr="004B605D">
        <w:rPr>
          <w:rFonts w:ascii="Times New Roman" w:hAnsi="Times New Roman" w:cs="Times New Roman"/>
          <w:b/>
          <w:sz w:val="28"/>
          <w:szCs w:val="28"/>
        </w:rPr>
        <w:t>Сценарій міжнародного співробітництва у «Дилемі</w:t>
      </w:r>
      <w:r w:rsidR="00CB4D6C" w:rsidRPr="004B605D">
        <w:rPr>
          <w:rFonts w:ascii="Times New Roman" w:hAnsi="Times New Roman" w:cs="Times New Roman"/>
          <w:b/>
          <w:sz w:val="28"/>
          <w:szCs w:val="28"/>
        </w:rPr>
        <w:t xml:space="preserve"> в’язнів»</w:t>
      </w:r>
      <w:r w:rsidR="009631E8" w:rsidRPr="009631E8">
        <w:rPr>
          <w:rFonts w:ascii="Times New Roman" w:hAnsi="Times New Roman" w:cs="Times New Roman"/>
          <w:b/>
          <w:sz w:val="28"/>
          <w:szCs w:val="28"/>
          <w:lang w:val="ru-RU"/>
        </w:rPr>
        <w:t xml:space="preserve"> [28]</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45"/>
      </w:tblGrid>
      <w:tr w:rsidR="002F182A" w:rsidRPr="002F182A" w:rsidTr="006263DD">
        <w:trPr>
          <w:trHeight w:val="2143"/>
        </w:trPr>
        <w:tc>
          <w:tcPr>
            <w:tcW w:w="9445" w:type="dxa"/>
          </w:tcPr>
          <w:tbl>
            <w:tblPr>
              <w:tblW w:w="9156" w:type="dxa"/>
              <w:tblCellSpacing w:w="15" w:type="dxa"/>
              <w:tblCellMar>
                <w:top w:w="15" w:type="dxa"/>
                <w:left w:w="15" w:type="dxa"/>
                <w:bottom w:w="15" w:type="dxa"/>
                <w:right w:w="15" w:type="dxa"/>
              </w:tblCellMar>
              <w:tblLook w:val="04A0" w:firstRow="1" w:lastRow="0" w:firstColumn="1" w:lastColumn="0" w:noHBand="0" w:noVBand="1"/>
            </w:tblPr>
            <w:tblGrid>
              <w:gridCol w:w="2773"/>
              <w:gridCol w:w="3179"/>
              <w:gridCol w:w="3204"/>
            </w:tblGrid>
            <w:tr w:rsidR="002F182A" w:rsidRPr="002F182A" w:rsidTr="006263DD">
              <w:trPr>
                <w:tblCellSpacing w:w="15" w:type="dxa"/>
              </w:trPr>
              <w:tc>
                <w:tcPr>
                  <w:tcW w:w="0" w:type="auto"/>
                  <w:tcBorders>
                    <w:right w:val="single" w:sz="4" w:space="0" w:color="auto"/>
                  </w:tcBorders>
                  <w:vAlign w:val="center"/>
                  <w:hideMark/>
                </w:tcPr>
                <w:p w:rsidR="002F182A" w:rsidRPr="002F182A" w:rsidRDefault="002F182A" w:rsidP="002F182A">
                  <w:pPr>
                    <w:spacing w:after="0" w:line="240" w:lineRule="auto"/>
                    <w:rPr>
                      <w:rFonts w:ascii="Times New Roman" w:eastAsia="Times New Roman" w:hAnsi="Times New Roman" w:cs="Times New Roman"/>
                      <w:sz w:val="28"/>
                      <w:szCs w:val="28"/>
                      <w:lang w:eastAsia="uk-UA"/>
                    </w:rPr>
                  </w:pPr>
                </w:p>
              </w:tc>
              <w:tc>
                <w:tcPr>
                  <w:tcW w:w="0" w:type="auto"/>
                  <w:vAlign w:val="center"/>
                  <w:hideMark/>
                </w:tcPr>
                <w:p w:rsidR="002F182A" w:rsidRPr="002F182A" w:rsidRDefault="002F182A" w:rsidP="002F182A">
                  <w:pPr>
                    <w:spacing w:after="0" w:line="240" w:lineRule="auto"/>
                    <w:jc w:val="center"/>
                    <w:rPr>
                      <w:rFonts w:ascii="Times New Roman" w:eastAsia="Times New Roman" w:hAnsi="Times New Roman" w:cs="Times New Roman"/>
                      <w:b/>
                      <w:bCs/>
                      <w:sz w:val="28"/>
                      <w:szCs w:val="28"/>
                      <w:lang w:eastAsia="uk-UA"/>
                    </w:rPr>
                  </w:pPr>
                  <w:r w:rsidRPr="002F182A">
                    <w:rPr>
                      <w:rFonts w:ascii="Times New Roman" w:eastAsia="Times New Roman" w:hAnsi="Times New Roman" w:cs="Times New Roman"/>
                      <w:b/>
                      <w:bCs/>
                      <w:sz w:val="28"/>
                      <w:szCs w:val="28"/>
                      <w:lang w:eastAsia="uk-UA"/>
                    </w:rPr>
                    <w:t>Злочинець Б Стратегія «мовчати»</w:t>
                  </w:r>
                </w:p>
              </w:tc>
              <w:tc>
                <w:tcPr>
                  <w:tcW w:w="0" w:type="auto"/>
                  <w:tcBorders>
                    <w:left w:val="single" w:sz="4" w:space="0" w:color="auto"/>
                  </w:tcBorders>
                  <w:vAlign w:val="center"/>
                  <w:hideMark/>
                </w:tcPr>
                <w:p w:rsidR="002F182A" w:rsidRPr="002F182A" w:rsidRDefault="002F182A" w:rsidP="002F182A">
                  <w:pPr>
                    <w:spacing w:after="0" w:line="240" w:lineRule="auto"/>
                    <w:jc w:val="center"/>
                    <w:rPr>
                      <w:rFonts w:ascii="Times New Roman" w:eastAsia="Times New Roman" w:hAnsi="Times New Roman" w:cs="Times New Roman"/>
                      <w:b/>
                      <w:bCs/>
                      <w:sz w:val="28"/>
                      <w:szCs w:val="28"/>
                      <w:lang w:eastAsia="uk-UA"/>
                    </w:rPr>
                  </w:pPr>
                  <w:r w:rsidRPr="002F182A">
                    <w:rPr>
                      <w:rFonts w:ascii="Times New Roman" w:eastAsia="Times New Roman" w:hAnsi="Times New Roman" w:cs="Times New Roman"/>
                      <w:b/>
                      <w:bCs/>
                      <w:sz w:val="28"/>
                      <w:szCs w:val="28"/>
                      <w:lang w:eastAsia="uk-UA"/>
                    </w:rPr>
                    <w:t>Злочинець Б Стратегія «зрадити»</w:t>
                  </w:r>
                </w:p>
              </w:tc>
            </w:tr>
            <w:tr w:rsidR="002F182A" w:rsidRPr="002F182A" w:rsidTr="006263DD">
              <w:trPr>
                <w:tblCellSpacing w:w="15" w:type="dxa"/>
              </w:trPr>
              <w:tc>
                <w:tcPr>
                  <w:tcW w:w="0" w:type="auto"/>
                  <w:tcBorders>
                    <w:top w:val="single" w:sz="4" w:space="0" w:color="auto"/>
                    <w:bottom w:val="single" w:sz="4" w:space="0" w:color="auto"/>
                    <w:right w:val="single" w:sz="4" w:space="0" w:color="auto"/>
                  </w:tcBorders>
                  <w:vAlign w:val="center"/>
                  <w:hideMark/>
                </w:tcPr>
                <w:p w:rsidR="002F182A" w:rsidRPr="002F182A" w:rsidRDefault="002F182A" w:rsidP="002F182A">
                  <w:pPr>
                    <w:spacing w:after="0" w:line="240" w:lineRule="auto"/>
                    <w:jc w:val="center"/>
                    <w:rPr>
                      <w:rFonts w:ascii="Times New Roman" w:eastAsia="Times New Roman" w:hAnsi="Times New Roman" w:cs="Times New Roman"/>
                      <w:b/>
                      <w:bCs/>
                      <w:sz w:val="28"/>
                      <w:szCs w:val="28"/>
                      <w:lang w:eastAsia="uk-UA"/>
                    </w:rPr>
                  </w:pPr>
                  <w:r w:rsidRPr="002F182A">
                    <w:rPr>
                      <w:rFonts w:ascii="Times New Roman" w:eastAsia="Times New Roman" w:hAnsi="Times New Roman" w:cs="Times New Roman"/>
                      <w:b/>
                      <w:bCs/>
                      <w:sz w:val="28"/>
                      <w:szCs w:val="28"/>
                      <w:lang w:eastAsia="uk-UA"/>
                    </w:rPr>
                    <w:t>Злочинець А Стратегія «мовчати»</w:t>
                  </w:r>
                </w:p>
              </w:tc>
              <w:tc>
                <w:tcPr>
                  <w:tcW w:w="0" w:type="auto"/>
                  <w:tcBorders>
                    <w:top w:val="single" w:sz="4" w:space="0" w:color="auto"/>
                  </w:tcBorders>
                  <w:vAlign w:val="center"/>
                  <w:hideMark/>
                </w:tcPr>
                <w:p w:rsidR="002F182A" w:rsidRPr="002F182A" w:rsidRDefault="002F182A" w:rsidP="002F182A">
                  <w:pPr>
                    <w:spacing w:after="0" w:line="240" w:lineRule="auto"/>
                    <w:rPr>
                      <w:rFonts w:ascii="Times New Roman" w:eastAsia="Times New Roman" w:hAnsi="Times New Roman" w:cs="Times New Roman"/>
                      <w:sz w:val="28"/>
                      <w:szCs w:val="28"/>
                      <w:lang w:eastAsia="uk-UA"/>
                    </w:rPr>
                  </w:pPr>
                  <w:r w:rsidRPr="002F182A">
                    <w:rPr>
                      <w:rFonts w:ascii="Times New Roman" w:eastAsia="Times New Roman" w:hAnsi="Times New Roman" w:cs="Times New Roman"/>
                      <w:sz w:val="28"/>
                      <w:szCs w:val="28"/>
                      <w:lang w:eastAsia="uk-UA"/>
                    </w:rPr>
                    <w:t>Пів року кожному</w:t>
                  </w:r>
                </w:p>
              </w:tc>
              <w:tc>
                <w:tcPr>
                  <w:tcW w:w="0" w:type="auto"/>
                  <w:tcBorders>
                    <w:top w:val="single" w:sz="4" w:space="0" w:color="auto"/>
                    <w:left w:val="single" w:sz="4" w:space="0" w:color="auto"/>
                    <w:bottom w:val="single" w:sz="4" w:space="0" w:color="auto"/>
                  </w:tcBorders>
                  <w:vAlign w:val="center"/>
                  <w:hideMark/>
                </w:tcPr>
                <w:p w:rsidR="002F182A" w:rsidRPr="002F182A" w:rsidRDefault="002F182A" w:rsidP="002F182A">
                  <w:pPr>
                    <w:spacing w:after="0" w:line="240" w:lineRule="auto"/>
                    <w:rPr>
                      <w:rFonts w:ascii="Times New Roman" w:eastAsia="Times New Roman" w:hAnsi="Times New Roman" w:cs="Times New Roman"/>
                      <w:sz w:val="28"/>
                      <w:szCs w:val="28"/>
                      <w:lang w:eastAsia="uk-UA"/>
                    </w:rPr>
                  </w:pPr>
                  <w:r w:rsidRPr="002F182A">
                    <w:rPr>
                      <w:rFonts w:ascii="Times New Roman" w:eastAsia="Times New Roman" w:hAnsi="Times New Roman" w:cs="Times New Roman"/>
                      <w:sz w:val="28"/>
                      <w:szCs w:val="28"/>
                      <w:lang w:eastAsia="uk-UA"/>
                    </w:rPr>
                    <w:t>10 років злочинцю А Відпустити злочинця Б</w:t>
                  </w:r>
                </w:p>
              </w:tc>
            </w:tr>
            <w:tr w:rsidR="002F182A" w:rsidRPr="002F182A" w:rsidTr="00564B42">
              <w:trPr>
                <w:trHeight w:val="1205"/>
                <w:tblCellSpacing w:w="15" w:type="dxa"/>
              </w:trPr>
              <w:tc>
                <w:tcPr>
                  <w:tcW w:w="0" w:type="auto"/>
                  <w:tcBorders>
                    <w:right w:val="single" w:sz="4" w:space="0" w:color="auto"/>
                  </w:tcBorders>
                  <w:vAlign w:val="center"/>
                  <w:hideMark/>
                </w:tcPr>
                <w:p w:rsidR="002F182A" w:rsidRPr="002F182A" w:rsidRDefault="002F182A" w:rsidP="002F182A">
                  <w:pPr>
                    <w:spacing w:after="0" w:line="240" w:lineRule="auto"/>
                    <w:jc w:val="center"/>
                    <w:rPr>
                      <w:rFonts w:ascii="Times New Roman" w:eastAsia="Times New Roman" w:hAnsi="Times New Roman" w:cs="Times New Roman"/>
                      <w:b/>
                      <w:bCs/>
                      <w:sz w:val="28"/>
                      <w:szCs w:val="28"/>
                      <w:lang w:eastAsia="uk-UA"/>
                    </w:rPr>
                  </w:pPr>
                  <w:r w:rsidRPr="002F182A">
                    <w:rPr>
                      <w:rFonts w:ascii="Times New Roman" w:eastAsia="Times New Roman" w:hAnsi="Times New Roman" w:cs="Times New Roman"/>
                      <w:b/>
                      <w:bCs/>
                      <w:sz w:val="28"/>
                      <w:szCs w:val="28"/>
                      <w:lang w:eastAsia="uk-UA"/>
                    </w:rPr>
                    <w:t>Злочинець А Стратегія «зрадити»</w:t>
                  </w:r>
                </w:p>
              </w:tc>
              <w:tc>
                <w:tcPr>
                  <w:tcW w:w="0" w:type="auto"/>
                  <w:tcBorders>
                    <w:top w:val="single" w:sz="4" w:space="0" w:color="auto"/>
                  </w:tcBorders>
                  <w:vAlign w:val="center"/>
                  <w:hideMark/>
                </w:tcPr>
                <w:p w:rsidR="002F182A" w:rsidRPr="002F182A" w:rsidRDefault="002F182A" w:rsidP="002F182A">
                  <w:pPr>
                    <w:spacing w:after="0" w:line="240" w:lineRule="auto"/>
                    <w:rPr>
                      <w:rFonts w:ascii="Times New Roman" w:eastAsia="Times New Roman" w:hAnsi="Times New Roman" w:cs="Times New Roman"/>
                      <w:sz w:val="28"/>
                      <w:szCs w:val="28"/>
                      <w:lang w:eastAsia="uk-UA"/>
                    </w:rPr>
                  </w:pPr>
                  <w:r w:rsidRPr="002F182A">
                    <w:rPr>
                      <w:rFonts w:ascii="Times New Roman" w:eastAsia="Times New Roman" w:hAnsi="Times New Roman" w:cs="Times New Roman"/>
                      <w:sz w:val="28"/>
                      <w:szCs w:val="28"/>
                      <w:lang w:eastAsia="uk-UA"/>
                    </w:rPr>
                    <w:t>10 років злочинцю Б Відпустити злочинця А</w:t>
                  </w:r>
                </w:p>
              </w:tc>
              <w:tc>
                <w:tcPr>
                  <w:tcW w:w="0" w:type="auto"/>
                  <w:tcBorders>
                    <w:left w:val="single" w:sz="4" w:space="0" w:color="auto"/>
                  </w:tcBorders>
                  <w:vAlign w:val="center"/>
                  <w:hideMark/>
                </w:tcPr>
                <w:p w:rsidR="002F182A" w:rsidRPr="002F182A" w:rsidRDefault="002F182A" w:rsidP="002F182A">
                  <w:pPr>
                    <w:spacing w:after="0" w:line="240" w:lineRule="auto"/>
                    <w:rPr>
                      <w:rFonts w:ascii="Times New Roman" w:eastAsia="Times New Roman" w:hAnsi="Times New Roman" w:cs="Times New Roman"/>
                      <w:sz w:val="28"/>
                      <w:szCs w:val="28"/>
                      <w:lang w:eastAsia="uk-UA"/>
                    </w:rPr>
                  </w:pPr>
                  <w:r w:rsidRPr="002F182A">
                    <w:rPr>
                      <w:rFonts w:ascii="Times New Roman" w:eastAsia="Times New Roman" w:hAnsi="Times New Roman" w:cs="Times New Roman"/>
                      <w:sz w:val="28"/>
                      <w:szCs w:val="28"/>
                      <w:lang w:eastAsia="uk-UA"/>
                    </w:rPr>
                    <w:t>2 роки кожному</w:t>
                  </w:r>
                </w:p>
              </w:tc>
            </w:tr>
          </w:tbl>
          <w:p w:rsidR="002F182A" w:rsidRPr="002F182A" w:rsidRDefault="002F182A" w:rsidP="002F182A">
            <w:pPr>
              <w:spacing w:after="0" w:line="240" w:lineRule="auto"/>
              <w:rPr>
                <w:rFonts w:ascii="Times New Roman" w:eastAsia="Times New Roman" w:hAnsi="Times New Roman" w:cs="Times New Roman"/>
                <w:sz w:val="28"/>
                <w:szCs w:val="28"/>
                <w:lang w:eastAsia="uk-UA"/>
              </w:rPr>
            </w:pPr>
          </w:p>
        </w:tc>
      </w:tr>
    </w:tbl>
    <w:p w:rsidR="00B43A13" w:rsidRDefault="00472F97" w:rsidP="00B061E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FB416E" w:rsidRPr="000B0064">
        <w:rPr>
          <w:rFonts w:ascii="Times New Roman" w:hAnsi="Times New Roman" w:cs="Times New Roman"/>
          <w:sz w:val="28"/>
          <w:szCs w:val="28"/>
        </w:rPr>
        <w:t xml:space="preserve"> </w:t>
      </w:r>
      <w:r w:rsidR="002F182A">
        <w:rPr>
          <w:rFonts w:ascii="Times New Roman" w:hAnsi="Times New Roman" w:cs="Times New Roman"/>
          <w:sz w:val="28"/>
          <w:szCs w:val="28"/>
        </w:rPr>
        <w:tab/>
      </w:r>
      <w:r w:rsidR="00171E08" w:rsidRPr="00472F97">
        <w:rPr>
          <w:rFonts w:ascii="Times New Roman" w:hAnsi="Times New Roman" w:cs="Times New Roman"/>
          <w:sz w:val="28"/>
          <w:szCs w:val="28"/>
        </w:rPr>
        <w:t>Хорошим прикладом такої дилеми є гонка озброєнь між Радянським Союзом і США в 1950–1990-х роках. Протягом 45 років дві країни вели некооперативну гру, витрачали багато грошей на озброєння, щоби обійти інший бік. Обидві країни виграли від того, щоб не витрачати стільки коштів на озброєння, а витратити їх на соціально корисні блага. Але кожна країна не довіряла іншій, тому обидві сторони продовжували виготовляти зброю, і ніхто від цього не вигравав</w:t>
      </w:r>
      <w:r w:rsidR="009631E8" w:rsidRPr="009631E8">
        <w:rPr>
          <w:rFonts w:ascii="Times New Roman" w:hAnsi="Times New Roman" w:cs="Times New Roman"/>
          <w:sz w:val="28"/>
          <w:szCs w:val="28"/>
          <w:lang w:val="ru-RU"/>
        </w:rPr>
        <w:t xml:space="preserve"> [28]</w:t>
      </w:r>
      <w:r w:rsidR="00171E08" w:rsidRPr="00472F97">
        <w:rPr>
          <w:rFonts w:ascii="Times New Roman" w:hAnsi="Times New Roman" w:cs="Times New Roman"/>
          <w:sz w:val="28"/>
          <w:szCs w:val="28"/>
        </w:rPr>
        <w:t>.</w:t>
      </w:r>
      <w:r w:rsidR="00171E08" w:rsidRPr="000B0064">
        <w:rPr>
          <w:rFonts w:ascii="Times New Roman" w:hAnsi="Times New Roman" w:cs="Times New Roman"/>
          <w:sz w:val="28"/>
          <w:szCs w:val="28"/>
        </w:rPr>
        <w:tab/>
      </w:r>
      <w:r w:rsidR="00171E08" w:rsidRPr="000B0064">
        <w:rPr>
          <w:rFonts w:ascii="Times New Roman" w:hAnsi="Times New Roman" w:cs="Times New Roman"/>
          <w:sz w:val="28"/>
          <w:szCs w:val="28"/>
        </w:rPr>
        <w:tab/>
      </w:r>
      <w:r w:rsidR="00171E08" w:rsidRPr="000B0064">
        <w:rPr>
          <w:rFonts w:ascii="Times New Roman" w:hAnsi="Times New Roman" w:cs="Times New Roman"/>
          <w:sz w:val="28"/>
          <w:szCs w:val="28"/>
        </w:rPr>
        <w:tab/>
      </w:r>
      <w:r w:rsidR="00171E08" w:rsidRPr="000B0064">
        <w:rPr>
          <w:rFonts w:ascii="Times New Roman" w:hAnsi="Times New Roman" w:cs="Times New Roman"/>
          <w:sz w:val="28"/>
          <w:szCs w:val="28"/>
        </w:rPr>
        <w:tab/>
      </w:r>
      <w:r w:rsidR="00171E08" w:rsidRPr="000B0064">
        <w:rPr>
          <w:rFonts w:ascii="Times New Roman" w:hAnsi="Times New Roman" w:cs="Times New Roman"/>
          <w:sz w:val="28"/>
          <w:szCs w:val="28"/>
        </w:rPr>
        <w:tab/>
      </w:r>
      <w:r w:rsidR="00171E08" w:rsidRPr="000B0064">
        <w:rPr>
          <w:rFonts w:ascii="Times New Roman" w:hAnsi="Times New Roman" w:cs="Times New Roman"/>
          <w:sz w:val="28"/>
          <w:szCs w:val="28"/>
        </w:rPr>
        <w:tab/>
      </w:r>
      <w:r w:rsidR="00171E08" w:rsidRPr="000B0064">
        <w:rPr>
          <w:rFonts w:ascii="Times New Roman" w:hAnsi="Times New Roman" w:cs="Times New Roman"/>
          <w:sz w:val="28"/>
          <w:szCs w:val="28"/>
        </w:rPr>
        <w:tab/>
      </w:r>
      <w:r w:rsidR="00171E08" w:rsidRPr="000B0064">
        <w:rPr>
          <w:rFonts w:ascii="Times New Roman" w:hAnsi="Times New Roman" w:cs="Times New Roman"/>
          <w:sz w:val="28"/>
          <w:szCs w:val="28"/>
        </w:rPr>
        <w:tab/>
      </w:r>
      <w:r w:rsidR="009631E8">
        <w:rPr>
          <w:rFonts w:ascii="Times New Roman" w:hAnsi="Times New Roman" w:cs="Times New Roman"/>
          <w:sz w:val="28"/>
          <w:szCs w:val="28"/>
        </w:rPr>
        <w:tab/>
      </w:r>
      <w:r w:rsidR="009631E8">
        <w:rPr>
          <w:rFonts w:ascii="Times New Roman" w:hAnsi="Times New Roman" w:cs="Times New Roman"/>
          <w:sz w:val="28"/>
          <w:szCs w:val="28"/>
        </w:rPr>
        <w:tab/>
      </w:r>
      <w:r w:rsidR="00171E08" w:rsidRPr="000B0064">
        <w:rPr>
          <w:rFonts w:ascii="Times New Roman" w:hAnsi="Times New Roman" w:cs="Times New Roman"/>
          <w:sz w:val="28"/>
          <w:szCs w:val="28"/>
        </w:rPr>
        <w:t xml:space="preserve">Гра «Полювання на оленя». </w:t>
      </w:r>
      <w:r w:rsidR="00171E08" w:rsidRPr="00AD125F">
        <w:rPr>
          <w:rFonts w:ascii="Times New Roman" w:hAnsi="Times New Roman" w:cs="Times New Roman"/>
          <w:sz w:val="28"/>
          <w:szCs w:val="28"/>
        </w:rPr>
        <w:t xml:space="preserve">Це кооперативна гра – гравці можуть об'єднуватись у групи. Це симетрична гра, </w:t>
      </w:r>
      <w:r w:rsidR="00171E08">
        <w:rPr>
          <w:rFonts w:ascii="Times New Roman" w:hAnsi="Times New Roman" w:cs="Times New Roman"/>
          <w:sz w:val="28"/>
          <w:szCs w:val="28"/>
        </w:rPr>
        <w:t>так як</w:t>
      </w:r>
      <w:r w:rsidR="00171E08" w:rsidRPr="00AD125F">
        <w:rPr>
          <w:rFonts w:ascii="Times New Roman" w:hAnsi="Times New Roman" w:cs="Times New Roman"/>
          <w:sz w:val="28"/>
          <w:szCs w:val="28"/>
        </w:rPr>
        <w:t xml:space="preserve"> гравці мають однаковий вибір дій. Це гра з ненульовою сумою, адже весь виграш варіюється. Це паралельна гра, </w:t>
      </w:r>
      <w:r w:rsidR="00171E08">
        <w:rPr>
          <w:rFonts w:ascii="Times New Roman" w:hAnsi="Times New Roman" w:cs="Times New Roman"/>
          <w:sz w:val="28"/>
          <w:szCs w:val="28"/>
        </w:rPr>
        <w:t>так як</w:t>
      </w:r>
      <w:r w:rsidR="00171E08" w:rsidRPr="00AD125F">
        <w:rPr>
          <w:rFonts w:ascii="Times New Roman" w:hAnsi="Times New Roman" w:cs="Times New Roman"/>
          <w:sz w:val="28"/>
          <w:szCs w:val="28"/>
        </w:rPr>
        <w:t xml:space="preserve"> рішення приймаються у той самий проміжок, довільно. Це з повною інформацією, </w:t>
      </w:r>
      <w:r w:rsidR="00171E08">
        <w:rPr>
          <w:rFonts w:ascii="Times New Roman" w:hAnsi="Times New Roman" w:cs="Times New Roman"/>
          <w:sz w:val="28"/>
          <w:szCs w:val="28"/>
        </w:rPr>
        <w:t>так як</w:t>
      </w:r>
      <w:r w:rsidR="00171E08" w:rsidRPr="00AD125F">
        <w:rPr>
          <w:rFonts w:ascii="Times New Roman" w:hAnsi="Times New Roman" w:cs="Times New Roman"/>
          <w:sz w:val="28"/>
          <w:szCs w:val="28"/>
        </w:rPr>
        <w:t xml:space="preserve"> обом гравцям доступна інформація про дії один одного. Це гра з нескінченною кількістю кроків – доступний лише 1 крок. Це дискретна ігор, </w:t>
      </w:r>
      <w:r w:rsidR="00171E08">
        <w:rPr>
          <w:rFonts w:ascii="Times New Roman" w:hAnsi="Times New Roman" w:cs="Times New Roman"/>
          <w:sz w:val="28"/>
          <w:szCs w:val="28"/>
        </w:rPr>
        <w:t>так як</w:t>
      </w:r>
      <w:r w:rsidR="00171E08" w:rsidRPr="00AD125F">
        <w:rPr>
          <w:rFonts w:ascii="Times New Roman" w:hAnsi="Times New Roman" w:cs="Times New Roman"/>
          <w:sz w:val="28"/>
          <w:szCs w:val="28"/>
        </w:rPr>
        <w:t xml:space="preserve"> кількість дій обмежена.</w:t>
      </w:r>
      <w:r w:rsidR="00205922">
        <w:rPr>
          <w:rFonts w:ascii="Times New Roman" w:hAnsi="Times New Roman" w:cs="Times New Roman"/>
          <w:sz w:val="28"/>
          <w:szCs w:val="28"/>
        </w:rPr>
        <w:t xml:space="preserve"> </w:t>
      </w:r>
      <w:r w:rsidR="00B43A13">
        <w:rPr>
          <w:rFonts w:ascii="Times New Roman" w:hAnsi="Times New Roman" w:cs="Times New Roman"/>
          <w:sz w:val="28"/>
          <w:szCs w:val="28"/>
        </w:rPr>
        <w:tab/>
      </w:r>
      <w:r w:rsidR="00B43A13">
        <w:rPr>
          <w:rFonts w:ascii="Times New Roman" w:hAnsi="Times New Roman" w:cs="Times New Roman"/>
          <w:sz w:val="28"/>
          <w:szCs w:val="28"/>
        </w:rPr>
        <w:tab/>
      </w:r>
      <w:r w:rsidR="00B43A13">
        <w:rPr>
          <w:rFonts w:ascii="Times New Roman" w:hAnsi="Times New Roman" w:cs="Times New Roman"/>
          <w:sz w:val="28"/>
          <w:szCs w:val="28"/>
        </w:rPr>
        <w:tab/>
      </w:r>
      <w:r w:rsidR="00B43A13">
        <w:rPr>
          <w:rFonts w:ascii="Times New Roman" w:hAnsi="Times New Roman" w:cs="Times New Roman"/>
          <w:sz w:val="28"/>
          <w:szCs w:val="28"/>
        </w:rPr>
        <w:tab/>
      </w:r>
      <w:r w:rsidR="00B43A13">
        <w:rPr>
          <w:rFonts w:ascii="Times New Roman" w:hAnsi="Times New Roman" w:cs="Times New Roman"/>
          <w:sz w:val="28"/>
          <w:szCs w:val="28"/>
        </w:rPr>
        <w:tab/>
      </w:r>
      <w:r w:rsidR="00B43A13">
        <w:rPr>
          <w:rFonts w:ascii="Times New Roman" w:hAnsi="Times New Roman" w:cs="Times New Roman"/>
          <w:sz w:val="28"/>
          <w:szCs w:val="28"/>
        </w:rPr>
        <w:tab/>
      </w:r>
      <w:r w:rsidR="00B43A13">
        <w:rPr>
          <w:rFonts w:ascii="Times New Roman" w:hAnsi="Times New Roman" w:cs="Times New Roman"/>
          <w:sz w:val="28"/>
          <w:szCs w:val="28"/>
        </w:rPr>
        <w:tab/>
      </w:r>
      <w:r w:rsidR="00B43A13">
        <w:rPr>
          <w:rFonts w:ascii="Times New Roman" w:hAnsi="Times New Roman" w:cs="Times New Roman"/>
          <w:sz w:val="28"/>
          <w:szCs w:val="28"/>
        </w:rPr>
        <w:tab/>
      </w:r>
      <w:r w:rsidR="00B43A13" w:rsidRPr="004F49E5">
        <w:rPr>
          <w:rFonts w:ascii="Times New Roman" w:hAnsi="Times New Roman" w:cs="Times New Roman"/>
          <w:sz w:val="28"/>
          <w:szCs w:val="28"/>
        </w:rPr>
        <w:t xml:space="preserve">Винагорода за оленя однозначно вища, але шанс залишитися ні з чим високий. Граючи з надійним партнером, якому можна довіряти, ви можете домовитися вбити оленя. В іншому випадку краще вибрати стратегію </w:t>
      </w:r>
      <w:r w:rsidR="00B43A13">
        <w:rPr>
          <w:rFonts w:ascii="Times New Roman" w:hAnsi="Times New Roman" w:cs="Times New Roman"/>
          <w:sz w:val="28"/>
          <w:szCs w:val="28"/>
        </w:rPr>
        <w:t>«</w:t>
      </w:r>
      <w:r w:rsidR="00B43A13" w:rsidRPr="004F49E5">
        <w:rPr>
          <w:rFonts w:ascii="Times New Roman" w:hAnsi="Times New Roman" w:cs="Times New Roman"/>
          <w:sz w:val="28"/>
          <w:szCs w:val="28"/>
        </w:rPr>
        <w:t>Заєць</w:t>
      </w:r>
      <w:r w:rsidR="00B43A13">
        <w:rPr>
          <w:rFonts w:ascii="Times New Roman" w:hAnsi="Times New Roman" w:cs="Times New Roman"/>
          <w:sz w:val="28"/>
          <w:szCs w:val="28"/>
        </w:rPr>
        <w:t>»</w:t>
      </w:r>
      <w:r w:rsidR="00B061E8" w:rsidRPr="0088511B">
        <w:rPr>
          <w:rFonts w:ascii="Times New Roman" w:hAnsi="Times New Roman" w:cs="Times New Roman"/>
          <w:sz w:val="28"/>
          <w:szCs w:val="28"/>
          <w:lang w:val="ru-RU"/>
        </w:rPr>
        <w:t xml:space="preserve"> [27]</w:t>
      </w:r>
      <w:r w:rsidR="00B43A13" w:rsidRPr="004F49E5">
        <w:rPr>
          <w:rFonts w:ascii="Times New Roman" w:hAnsi="Times New Roman" w:cs="Times New Roman"/>
          <w:sz w:val="28"/>
          <w:szCs w:val="28"/>
        </w:rPr>
        <w:t>.</w:t>
      </w:r>
      <w:r w:rsidR="00B43A13">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B061E8">
        <w:rPr>
          <w:rFonts w:ascii="Times New Roman" w:hAnsi="Times New Roman" w:cs="Times New Roman"/>
          <w:sz w:val="28"/>
          <w:szCs w:val="28"/>
        </w:rPr>
        <w:tab/>
      </w:r>
      <w:r w:rsidR="00205922">
        <w:rPr>
          <w:rFonts w:ascii="Times New Roman" w:hAnsi="Times New Roman" w:cs="Times New Roman"/>
          <w:sz w:val="28"/>
          <w:szCs w:val="28"/>
        </w:rPr>
        <w:t>Приклад гри представлений у таблиці 1.2.</w:t>
      </w:r>
      <w:r w:rsidR="00171E08">
        <w:rPr>
          <w:rFonts w:ascii="Times New Roman" w:hAnsi="Times New Roman" w:cs="Times New Roman"/>
          <w:sz w:val="28"/>
          <w:szCs w:val="28"/>
        </w:rPr>
        <w:t xml:space="preserve">  </w:t>
      </w:r>
    </w:p>
    <w:p w:rsidR="00B061E8" w:rsidRDefault="00B061E8" w:rsidP="00B061E8">
      <w:pPr>
        <w:spacing w:line="360" w:lineRule="auto"/>
        <w:ind w:firstLine="708"/>
        <w:jc w:val="both"/>
        <w:rPr>
          <w:rFonts w:ascii="Times New Roman" w:hAnsi="Times New Roman" w:cs="Times New Roman"/>
          <w:sz w:val="28"/>
          <w:szCs w:val="28"/>
        </w:rPr>
      </w:pPr>
    </w:p>
    <w:p w:rsidR="00205922" w:rsidRPr="004B605D" w:rsidRDefault="00393E9C" w:rsidP="00B061E8">
      <w:pPr>
        <w:spacing w:line="360" w:lineRule="auto"/>
        <w:jc w:val="right"/>
        <w:rPr>
          <w:rFonts w:ascii="Times New Roman" w:hAnsi="Times New Roman" w:cs="Times New Roman"/>
          <w:i/>
          <w:sz w:val="28"/>
          <w:szCs w:val="28"/>
        </w:rPr>
      </w:pPr>
      <w:r>
        <w:rPr>
          <w:rFonts w:ascii="Times New Roman" w:hAnsi="Times New Roman" w:cs="Times New Roman"/>
          <w:sz w:val="28"/>
          <w:szCs w:val="28"/>
        </w:rPr>
        <w:lastRenderedPageBreak/>
        <w:tab/>
      </w:r>
      <w:r w:rsidR="00205922">
        <w:rPr>
          <w:rFonts w:ascii="Times New Roman" w:hAnsi="Times New Roman" w:cs="Times New Roman"/>
          <w:sz w:val="28"/>
          <w:szCs w:val="28"/>
        </w:rPr>
        <w:tab/>
      </w:r>
      <w:r w:rsidR="00205922">
        <w:rPr>
          <w:rFonts w:ascii="Times New Roman" w:hAnsi="Times New Roman" w:cs="Times New Roman"/>
          <w:sz w:val="28"/>
          <w:szCs w:val="28"/>
        </w:rPr>
        <w:tab/>
      </w:r>
      <w:r w:rsidR="00205922">
        <w:rPr>
          <w:rFonts w:ascii="Times New Roman" w:hAnsi="Times New Roman" w:cs="Times New Roman"/>
          <w:sz w:val="28"/>
          <w:szCs w:val="28"/>
        </w:rPr>
        <w:tab/>
      </w:r>
      <w:r w:rsidR="00205922">
        <w:rPr>
          <w:rFonts w:ascii="Times New Roman" w:hAnsi="Times New Roman" w:cs="Times New Roman"/>
          <w:sz w:val="28"/>
          <w:szCs w:val="28"/>
        </w:rPr>
        <w:tab/>
      </w:r>
      <w:r w:rsidR="00205922">
        <w:rPr>
          <w:rFonts w:ascii="Times New Roman" w:hAnsi="Times New Roman" w:cs="Times New Roman"/>
          <w:sz w:val="28"/>
          <w:szCs w:val="28"/>
        </w:rPr>
        <w:tab/>
      </w:r>
      <w:r w:rsidR="00205922">
        <w:rPr>
          <w:rFonts w:ascii="Times New Roman" w:hAnsi="Times New Roman" w:cs="Times New Roman"/>
          <w:sz w:val="28"/>
          <w:szCs w:val="28"/>
        </w:rPr>
        <w:tab/>
      </w:r>
      <w:r w:rsidR="00205922">
        <w:rPr>
          <w:rFonts w:ascii="Times New Roman" w:hAnsi="Times New Roman" w:cs="Times New Roman"/>
          <w:sz w:val="28"/>
          <w:szCs w:val="28"/>
        </w:rPr>
        <w:tab/>
      </w:r>
      <w:r w:rsidR="00205922">
        <w:rPr>
          <w:rFonts w:ascii="Times New Roman" w:hAnsi="Times New Roman" w:cs="Times New Roman"/>
          <w:sz w:val="28"/>
          <w:szCs w:val="28"/>
        </w:rPr>
        <w:tab/>
      </w:r>
      <w:r w:rsidR="00205922">
        <w:rPr>
          <w:rFonts w:ascii="Times New Roman" w:hAnsi="Times New Roman" w:cs="Times New Roman"/>
          <w:sz w:val="28"/>
          <w:szCs w:val="28"/>
        </w:rPr>
        <w:tab/>
      </w:r>
      <w:r w:rsidR="00B061E8" w:rsidRPr="00B061E8">
        <w:rPr>
          <w:rFonts w:ascii="Times New Roman" w:hAnsi="Times New Roman" w:cs="Times New Roman"/>
          <w:sz w:val="28"/>
          <w:szCs w:val="28"/>
          <w:lang w:val="ru-RU"/>
        </w:rPr>
        <w:t xml:space="preserve">       </w:t>
      </w:r>
      <w:r w:rsidR="00205922" w:rsidRPr="004B605D">
        <w:rPr>
          <w:rFonts w:ascii="Times New Roman" w:hAnsi="Times New Roman" w:cs="Times New Roman"/>
          <w:i/>
          <w:sz w:val="28"/>
          <w:szCs w:val="28"/>
        </w:rPr>
        <w:t>Таблиця 1.2</w:t>
      </w:r>
    </w:p>
    <w:p w:rsidR="00171E08" w:rsidRPr="00B061E8" w:rsidRDefault="00B061E8" w:rsidP="00B061E8">
      <w:pPr>
        <w:spacing w:line="360" w:lineRule="auto"/>
        <w:rPr>
          <w:rFonts w:ascii="Times New Roman" w:hAnsi="Times New Roman" w:cs="Times New Roman"/>
          <w:b/>
          <w:sz w:val="28"/>
          <w:szCs w:val="28"/>
          <w:lang w:val="ru-RU"/>
        </w:rPr>
      </w:pPr>
      <w:r w:rsidRPr="00B061E8">
        <w:rPr>
          <w:rFonts w:ascii="Times New Roman" w:hAnsi="Times New Roman" w:cs="Times New Roman"/>
          <w:b/>
          <w:sz w:val="28"/>
          <w:szCs w:val="28"/>
          <w:lang w:val="ru-RU"/>
        </w:rPr>
        <w:t xml:space="preserve">  </w:t>
      </w:r>
      <w:r w:rsidR="004B605D" w:rsidRPr="004B605D">
        <w:rPr>
          <w:rFonts w:ascii="Times New Roman" w:hAnsi="Times New Roman" w:cs="Times New Roman"/>
          <w:b/>
          <w:sz w:val="28"/>
          <w:szCs w:val="28"/>
        </w:rPr>
        <w:t>Сценарій міжнародного співробітництва у</w:t>
      </w:r>
      <w:r w:rsidR="004B605D">
        <w:rPr>
          <w:rFonts w:ascii="Times New Roman" w:hAnsi="Times New Roman" w:cs="Times New Roman"/>
          <w:sz w:val="28"/>
          <w:szCs w:val="28"/>
        </w:rPr>
        <w:t xml:space="preserve"> </w:t>
      </w:r>
      <w:r w:rsidR="00205922" w:rsidRPr="00205922">
        <w:rPr>
          <w:rFonts w:ascii="Times New Roman" w:hAnsi="Times New Roman" w:cs="Times New Roman"/>
          <w:b/>
          <w:sz w:val="28"/>
          <w:szCs w:val="28"/>
        </w:rPr>
        <w:t>«</w:t>
      </w:r>
      <w:r w:rsidR="00205922">
        <w:rPr>
          <w:rFonts w:ascii="Times New Roman" w:hAnsi="Times New Roman" w:cs="Times New Roman"/>
          <w:b/>
          <w:sz w:val="28"/>
          <w:szCs w:val="28"/>
        </w:rPr>
        <w:t>Полювання на олен</w:t>
      </w:r>
      <w:r w:rsidR="00205922" w:rsidRPr="00205922">
        <w:rPr>
          <w:rFonts w:ascii="Times New Roman" w:hAnsi="Times New Roman" w:cs="Times New Roman"/>
          <w:b/>
          <w:sz w:val="28"/>
          <w:szCs w:val="28"/>
        </w:rPr>
        <w:t>я»</w:t>
      </w:r>
      <w:r w:rsidRPr="00B061E8">
        <w:rPr>
          <w:rFonts w:ascii="Times New Roman" w:hAnsi="Times New Roman" w:cs="Times New Roman"/>
          <w:b/>
          <w:sz w:val="28"/>
          <w:szCs w:val="28"/>
          <w:lang w:val="ru-RU"/>
        </w:rPr>
        <w:t xml:space="preserve"> [28]</w:t>
      </w:r>
    </w:p>
    <w:tbl>
      <w:tblPr>
        <w:tblpPr w:leftFromText="180" w:rightFromText="180" w:vertAnchor="text" w:horzAnchor="margin" w:tblpXSpec="center" w:tblpY="8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74"/>
        <w:gridCol w:w="1964"/>
        <w:gridCol w:w="3314"/>
      </w:tblGrid>
      <w:tr w:rsidR="00171E08" w:rsidTr="00171E08">
        <w:trPr>
          <w:trHeight w:val="670"/>
        </w:trPr>
        <w:tc>
          <w:tcPr>
            <w:tcW w:w="2274" w:type="dxa"/>
          </w:tcPr>
          <w:p w:rsidR="00171E08" w:rsidRDefault="00171E08" w:rsidP="00171E08">
            <w:pPr>
              <w:spacing w:line="360" w:lineRule="auto"/>
              <w:ind w:left="-6" w:firstLine="708"/>
              <w:jc w:val="both"/>
              <w:rPr>
                <w:rFonts w:ascii="Times New Roman" w:hAnsi="Times New Roman" w:cs="Times New Roman"/>
                <w:sz w:val="28"/>
                <w:szCs w:val="28"/>
              </w:rPr>
            </w:pPr>
          </w:p>
          <w:p w:rsidR="00171E08" w:rsidRDefault="00171E08" w:rsidP="00171E08">
            <w:pPr>
              <w:spacing w:line="360" w:lineRule="auto"/>
              <w:ind w:left="-6" w:firstLine="708"/>
              <w:jc w:val="both"/>
              <w:rPr>
                <w:rFonts w:ascii="Times New Roman" w:hAnsi="Times New Roman" w:cs="Times New Roman"/>
                <w:sz w:val="28"/>
                <w:szCs w:val="28"/>
              </w:rPr>
            </w:pPr>
            <w:r w:rsidRPr="00171E08">
              <w:rPr>
                <w:rFonts w:ascii="Times New Roman" w:hAnsi="Times New Roman" w:cs="Times New Roman"/>
                <w:sz w:val="28"/>
                <w:szCs w:val="28"/>
              </w:rPr>
              <w:tab/>
            </w:r>
            <w:r>
              <w:rPr>
                <w:rFonts w:ascii="Times New Roman" w:hAnsi="Times New Roman" w:cs="Times New Roman"/>
                <w:sz w:val="28"/>
                <w:szCs w:val="28"/>
              </w:rPr>
              <w:t xml:space="preserve">                             </w:t>
            </w:r>
          </w:p>
        </w:tc>
        <w:tc>
          <w:tcPr>
            <w:tcW w:w="1964" w:type="dxa"/>
          </w:tcPr>
          <w:p w:rsidR="00171E08" w:rsidRDefault="00171E08" w:rsidP="00171E08">
            <w:pPr>
              <w:rPr>
                <w:rFonts w:ascii="Times New Roman" w:hAnsi="Times New Roman" w:cs="Times New Roman"/>
                <w:sz w:val="28"/>
                <w:szCs w:val="28"/>
              </w:rPr>
            </w:pPr>
          </w:p>
          <w:p w:rsidR="00171E08" w:rsidRDefault="00171E08" w:rsidP="00171E08">
            <w:pPr>
              <w:spacing w:line="360" w:lineRule="auto"/>
              <w:ind w:left="-6" w:firstLine="708"/>
              <w:jc w:val="both"/>
              <w:rPr>
                <w:rFonts w:ascii="Times New Roman" w:hAnsi="Times New Roman" w:cs="Times New Roman"/>
                <w:sz w:val="28"/>
                <w:szCs w:val="28"/>
              </w:rPr>
            </w:pPr>
            <w:r w:rsidRPr="00171E08">
              <w:rPr>
                <w:rFonts w:ascii="Times New Roman" w:hAnsi="Times New Roman" w:cs="Times New Roman"/>
                <w:sz w:val="28"/>
                <w:szCs w:val="28"/>
              </w:rPr>
              <w:t>Олень</w:t>
            </w:r>
          </w:p>
        </w:tc>
        <w:tc>
          <w:tcPr>
            <w:tcW w:w="3314" w:type="dxa"/>
          </w:tcPr>
          <w:p w:rsidR="00171E08" w:rsidRDefault="00171E08" w:rsidP="00171E08">
            <w:pPr>
              <w:rPr>
                <w:rFonts w:ascii="Times New Roman" w:hAnsi="Times New Roman" w:cs="Times New Roman"/>
                <w:sz w:val="28"/>
                <w:szCs w:val="28"/>
              </w:rPr>
            </w:pPr>
          </w:p>
          <w:p w:rsidR="00171E08" w:rsidRDefault="00171E08" w:rsidP="00171E08">
            <w:pPr>
              <w:spacing w:line="360" w:lineRule="auto"/>
              <w:ind w:left="-6" w:firstLine="708"/>
              <w:jc w:val="both"/>
              <w:rPr>
                <w:rFonts w:ascii="Times New Roman" w:hAnsi="Times New Roman" w:cs="Times New Roman"/>
                <w:sz w:val="28"/>
                <w:szCs w:val="28"/>
              </w:rPr>
            </w:pPr>
            <w:r w:rsidRPr="00171E08">
              <w:rPr>
                <w:rFonts w:ascii="Times New Roman" w:hAnsi="Times New Roman" w:cs="Times New Roman"/>
                <w:sz w:val="28"/>
                <w:szCs w:val="28"/>
              </w:rPr>
              <w:t>Заєць</w:t>
            </w:r>
          </w:p>
        </w:tc>
      </w:tr>
      <w:tr w:rsidR="00171E08" w:rsidTr="00171E08">
        <w:trPr>
          <w:trHeight w:val="377"/>
        </w:trPr>
        <w:tc>
          <w:tcPr>
            <w:tcW w:w="2274" w:type="dxa"/>
          </w:tcPr>
          <w:p w:rsidR="00171E08" w:rsidRDefault="00171E08" w:rsidP="00171E08">
            <w:pPr>
              <w:spacing w:line="360" w:lineRule="auto"/>
              <w:ind w:left="-6" w:firstLine="708"/>
              <w:jc w:val="both"/>
              <w:rPr>
                <w:rFonts w:ascii="Times New Roman" w:hAnsi="Times New Roman" w:cs="Times New Roman"/>
                <w:sz w:val="28"/>
                <w:szCs w:val="28"/>
              </w:rPr>
            </w:pPr>
            <w:r w:rsidRPr="00171E08">
              <w:rPr>
                <w:rFonts w:ascii="Times New Roman" w:hAnsi="Times New Roman" w:cs="Times New Roman"/>
                <w:sz w:val="28"/>
                <w:szCs w:val="28"/>
              </w:rPr>
              <w:t>Олень</w:t>
            </w:r>
          </w:p>
        </w:tc>
        <w:tc>
          <w:tcPr>
            <w:tcW w:w="1964" w:type="dxa"/>
          </w:tcPr>
          <w:p w:rsidR="00171E08" w:rsidRDefault="00171E08" w:rsidP="00171E08">
            <w:pPr>
              <w:spacing w:line="360" w:lineRule="auto"/>
              <w:ind w:left="991"/>
              <w:jc w:val="both"/>
              <w:rPr>
                <w:rFonts w:ascii="Times New Roman" w:hAnsi="Times New Roman" w:cs="Times New Roman"/>
                <w:sz w:val="28"/>
                <w:szCs w:val="28"/>
              </w:rPr>
            </w:pPr>
            <w:r w:rsidRPr="00171E08">
              <w:rPr>
                <w:rFonts w:ascii="Times New Roman" w:hAnsi="Times New Roman" w:cs="Times New Roman"/>
                <w:sz w:val="28"/>
                <w:szCs w:val="28"/>
              </w:rPr>
              <w:t>5, 5</w:t>
            </w:r>
          </w:p>
        </w:tc>
        <w:tc>
          <w:tcPr>
            <w:tcW w:w="3314" w:type="dxa"/>
          </w:tcPr>
          <w:p w:rsidR="00171E08" w:rsidRDefault="00171E08" w:rsidP="00171E08">
            <w:pPr>
              <w:spacing w:line="360" w:lineRule="auto"/>
              <w:ind w:left="338"/>
              <w:jc w:val="both"/>
              <w:rPr>
                <w:rFonts w:ascii="Times New Roman" w:hAnsi="Times New Roman" w:cs="Times New Roman"/>
                <w:sz w:val="28"/>
                <w:szCs w:val="28"/>
              </w:rPr>
            </w:pPr>
            <w:r>
              <w:rPr>
                <w:rFonts w:ascii="Times New Roman" w:hAnsi="Times New Roman" w:cs="Times New Roman"/>
                <w:sz w:val="28"/>
                <w:szCs w:val="28"/>
              </w:rPr>
              <w:t xml:space="preserve">        </w:t>
            </w:r>
            <w:r w:rsidRPr="00171E08">
              <w:rPr>
                <w:rFonts w:ascii="Times New Roman" w:hAnsi="Times New Roman" w:cs="Times New Roman"/>
                <w:sz w:val="28"/>
                <w:szCs w:val="28"/>
              </w:rPr>
              <w:t xml:space="preserve">0, 4 </w:t>
            </w:r>
          </w:p>
        </w:tc>
      </w:tr>
      <w:tr w:rsidR="00171E08" w:rsidTr="00171E08">
        <w:trPr>
          <w:trHeight w:val="547"/>
        </w:trPr>
        <w:tc>
          <w:tcPr>
            <w:tcW w:w="2274" w:type="dxa"/>
          </w:tcPr>
          <w:p w:rsidR="00171E08" w:rsidRPr="00171E08" w:rsidRDefault="00171E08" w:rsidP="00171E08">
            <w:pPr>
              <w:spacing w:line="360" w:lineRule="auto"/>
              <w:ind w:left="-6" w:firstLine="708"/>
              <w:jc w:val="both"/>
              <w:rPr>
                <w:rFonts w:ascii="Times New Roman" w:hAnsi="Times New Roman" w:cs="Times New Roman"/>
                <w:sz w:val="28"/>
                <w:szCs w:val="28"/>
              </w:rPr>
            </w:pPr>
            <w:r w:rsidRPr="00171E08">
              <w:rPr>
                <w:rFonts w:ascii="Times New Roman" w:hAnsi="Times New Roman" w:cs="Times New Roman"/>
                <w:sz w:val="28"/>
                <w:szCs w:val="28"/>
              </w:rPr>
              <w:t>Заєць</w:t>
            </w:r>
          </w:p>
        </w:tc>
        <w:tc>
          <w:tcPr>
            <w:tcW w:w="1964" w:type="dxa"/>
          </w:tcPr>
          <w:p w:rsidR="00171E08" w:rsidRPr="00171E08" w:rsidRDefault="00171E08" w:rsidP="00171E08">
            <w:pPr>
              <w:spacing w:line="360" w:lineRule="auto"/>
              <w:ind w:left="1075"/>
              <w:jc w:val="both"/>
              <w:rPr>
                <w:rFonts w:ascii="Times New Roman" w:hAnsi="Times New Roman" w:cs="Times New Roman"/>
                <w:sz w:val="28"/>
                <w:szCs w:val="28"/>
              </w:rPr>
            </w:pPr>
            <w:r w:rsidRPr="00171E08">
              <w:rPr>
                <w:rFonts w:ascii="Times New Roman" w:hAnsi="Times New Roman" w:cs="Times New Roman"/>
                <w:sz w:val="28"/>
                <w:szCs w:val="28"/>
              </w:rPr>
              <w:t>4, 0</w:t>
            </w:r>
          </w:p>
        </w:tc>
        <w:tc>
          <w:tcPr>
            <w:tcW w:w="3314" w:type="dxa"/>
          </w:tcPr>
          <w:p w:rsidR="00171E08" w:rsidRPr="00171E08" w:rsidRDefault="00171E08" w:rsidP="00171E08">
            <w:pPr>
              <w:spacing w:line="360" w:lineRule="auto"/>
              <w:ind w:left="338"/>
              <w:jc w:val="both"/>
              <w:rPr>
                <w:rFonts w:ascii="Times New Roman" w:hAnsi="Times New Roman" w:cs="Times New Roman"/>
                <w:sz w:val="28"/>
                <w:szCs w:val="28"/>
              </w:rPr>
            </w:pPr>
            <w:r>
              <w:rPr>
                <w:rFonts w:ascii="Times New Roman" w:hAnsi="Times New Roman" w:cs="Times New Roman"/>
                <w:sz w:val="28"/>
                <w:szCs w:val="28"/>
              </w:rPr>
              <w:t xml:space="preserve">        </w:t>
            </w:r>
            <w:r w:rsidRPr="00171E08">
              <w:rPr>
                <w:rFonts w:ascii="Times New Roman" w:hAnsi="Times New Roman" w:cs="Times New Roman"/>
                <w:sz w:val="28"/>
                <w:szCs w:val="28"/>
              </w:rPr>
              <w:t xml:space="preserve">2, 2 </w:t>
            </w:r>
          </w:p>
        </w:tc>
      </w:tr>
    </w:tbl>
    <w:p w:rsidR="00564B42" w:rsidRDefault="00171E08" w:rsidP="00171E0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ab/>
      </w:r>
    </w:p>
    <w:p w:rsidR="0014313F" w:rsidRDefault="00A65E9D" w:rsidP="000817E8">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«Дилема  курчати» — це </w:t>
      </w:r>
      <w:proofErr w:type="spellStart"/>
      <w:r>
        <w:rPr>
          <w:rFonts w:ascii="Times New Roman" w:hAnsi="Times New Roman" w:cs="Times New Roman"/>
          <w:sz w:val="28"/>
          <w:szCs w:val="28"/>
        </w:rPr>
        <w:t>протикоординаційна</w:t>
      </w:r>
      <w:proofErr w:type="spellEnd"/>
      <w:r>
        <w:rPr>
          <w:rFonts w:ascii="Times New Roman" w:hAnsi="Times New Roman" w:cs="Times New Roman"/>
          <w:sz w:val="28"/>
          <w:szCs w:val="28"/>
        </w:rPr>
        <w:t xml:space="preserve"> гра, в якій</w:t>
      </w:r>
      <w:r w:rsidRPr="00C77A9F">
        <w:rPr>
          <w:rFonts w:ascii="Times New Roman" w:hAnsi="Times New Roman" w:cs="Times New Roman"/>
          <w:sz w:val="28"/>
          <w:szCs w:val="28"/>
        </w:rPr>
        <w:t xml:space="preserve"> гравцям взаємовигідно використовувати різні стратегії. Таким чином, це можна розглядати як протилежність координаційної гри, де відтворення однієї і тієї ж стратегії </w:t>
      </w:r>
      <w:proofErr w:type="spellStart"/>
      <w:r w:rsidRPr="00C77A9F">
        <w:rPr>
          <w:rFonts w:ascii="Times New Roman" w:hAnsi="Times New Roman" w:cs="Times New Roman"/>
          <w:sz w:val="28"/>
          <w:szCs w:val="28"/>
        </w:rPr>
        <w:t>Парето</w:t>
      </w:r>
      <w:proofErr w:type="spellEnd"/>
      <w:r w:rsidRPr="00C77A9F">
        <w:rPr>
          <w:rFonts w:ascii="Times New Roman" w:hAnsi="Times New Roman" w:cs="Times New Roman"/>
          <w:sz w:val="28"/>
          <w:szCs w:val="28"/>
        </w:rPr>
        <w:t xml:space="preserve"> домінує над різними стратегіями. Основна концепція полягає в тому, що гравці використовують спільний ресурс. У координаційних іграх спільне використання ресурсу створює користь для всіх: ресурс не є конкурентним, а спільне використання створює позитивні зовнішні ефекти. У іграх проти координації ресурс є конкурентним, але не виключається, і спільне використання коштує (або негативний зовнішній ефект). Оскільки втрата повороту настільки тривіальна в порівнянні з аварією, яка відбувається, якщо ніхто не відхиляється, розумною стратегією, здається, буде відхилення до того, як </w:t>
      </w:r>
      <w:r w:rsidR="00BC53CA">
        <w:rPr>
          <w:rFonts w:ascii="Times New Roman" w:hAnsi="Times New Roman" w:cs="Times New Roman"/>
          <w:sz w:val="28"/>
          <w:szCs w:val="28"/>
        </w:rPr>
        <w:t>відбудеться</w:t>
      </w:r>
      <w:r w:rsidRPr="00C77A9F">
        <w:rPr>
          <w:rFonts w:ascii="Times New Roman" w:hAnsi="Times New Roman" w:cs="Times New Roman"/>
          <w:sz w:val="28"/>
          <w:szCs w:val="28"/>
        </w:rPr>
        <w:t xml:space="preserve"> аварія. Проте, знаючи це, якщо хтось вважає свого суперника розумним, він цілком може вирішити взагалі не відхилятися, вважаючи, що він буде розумним, і вирішить відхилитися, залишивши іншого гравця переможцем. Цю нестабільну ситуацію можна формалізувати, кажучи, що існує більше ніж одна рівновага </w:t>
      </w:r>
      <w:proofErr w:type="spellStart"/>
      <w:r w:rsidRPr="00C77A9F">
        <w:rPr>
          <w:rFonts w:ascii="Times New Roman" w:hAnsi="Times New Roman" w:cs="Times New Roman"/>
          <w:sz w:val="28"/>
          <w:szCs w:val="28"/>
        </w:rPr>
        <w:t>Неша</w:t>
      </w:r>
      <w:proofErr w:type="spellEnd"/>
      <w:r w:rsidRPr="00C77A9F">
        <w:rPr>
          <w:rFonts w:ascii="Times New Roman" w:hAnsi="Times New Roman" w:cs="Times New Roman"/>
          <w:sz w:val="28"/>
          <w:szCs w:val="28"/>
        </w:rPr>
        <w:t>, тобто пара стратегій, для яких жоден гравець не отримує виграшу, змінюючи свою власну стратегію, а інший залишається незмінним. (У цьому випадку чиста стратегічна рівновага — це дві ситуації, коли один гравець відхиляється, а інший — ні.)</w:t>
      </w:r>
      <w:r>
        <w:rPr>
          <w:rFonts w:ascii="Times New Roman" w:hAnsi="Times New Roman" w:cs="Times New Roman"/>
          <w:sz w:val="28"/>
          <w:szCs w:val="28"/>
        </w:rPr>
        <w:t>.</w:t>
      </w:r>
      <w:r>
        <w:rPr>
          <w:rFonts w:ascii="Times New Roman" w:hAnsi="Times New Roman" w:cs="Times New Roman"/>
          <w:sz w:val="28"/>
          <w:szCs w:val="28"/>
        </w:rPr>
        <w:tab/>
        <w:t xml:space="preserve"> </w:t>
      </w:r>
      <w:r w:rsidR="00205922">
        <w:rPr>
          <w:rFonts w:ascii="Times New Roman" w:hAnsi="Times New Roman" w:cs="Times New Roman"/>
          <w:sz w:val="28"/>
          <w:szCs w:val="28"/>
        </w:rPr>
        <w:t>(таблиця 1.3.)</w:t>
      </w:r>
      <w:r w:rsidR="00D06CE0">
        <w:rPr>
          <w:rFonts w:ascii="Times New Roman" w:hAnsi="Times New Roman" w:cs="Times New Roman"/>
          <w:sz w:val="28"/>
          <w:szCs w:val="28"/>
        </w:rPr>
        <w:t xml:space="preserve"> [36</w:t>
      </w:r>
      <w:r w:rsidR="00FB416E" w:rsidRPr="00262CDA">
        <w:rPr>
          <w:rFonts w:ascii="Times New Roman" w:hAnsi="Times New Roman" w:cs="Times New Roman"/>
          <w:sz w:val="28"/>
          <w:szCs w:val="28"/>
        </w:rPr>
        <w:t>]</w:t>
      </w:r>
      <w:r w:rsidR="00FB416E" w:rsidRPr="000B0064">
        <w:rPr>
          <w:rFonts w:ascii="Times New Roman" w:hAnsi="Times New Roman" w:cs="Times New Roman"/>
          <w:sz w:val="28"/>
          <w:szCs w:val="28"/>
        </w:rPr>
        <w:t>.</w:t>
      </w:r>
    </w:p>
    <w:p w:rsidR="00B43A13" w:rsidRDefault="00B43A13" w:rsidP="000817E8">
      <w:pPr>
        <w:spacing w:line="360" w:lineRule="auto"/>
        <w:ind w:firstLine="708"/>
        <w:jc w:val="both"/>
        <w:rPr>
          <w:rFonts w:ascii="Times New Roman" w:hAnsi="Times New Roman" w:cs="Times New Roman"/>
          <w:sz w:val="28"/>
          <w:szCs w:val="28"/>
        </w:rPr>
      </w:pPr>
    </w:p>
    <w:p w:rsidR="00205922" w:rsidRPr="004B605D" w:rsidRDefault="00205922" w:rsidP="00205922">
      <w:pPr>
        <w:spacing w:line="360" w:lineRule="auto"/>
        <w:ind w:left="7080" w:firstLine="708"/>
        <w:jc w:val="both"/>
        <w:rPr>
          <w:rFonts w:ascii="Times New Roman" w:hAnsi="Times New Roman" w:cs="Times New Roman"/>
          <w:i/>
          <w:sz w:val="28"/>
          <w:szCs w:val="28"/>
        </w:rPr>
      </w:pPr>
      <w:r w:rsidRPr="004B605D">
        <w:rPr>
          <w:rFonts w:ascii="Times New Roman" w:hAnsi="Times New Roman" w:cs="Times New Roman"/>
          <w:i/>
          <w:sz w:val="28"/>
          <w:szCs w:val="28"/>
        </w:rPr>
        <w:lastRenderedPageBreak/>
        <w:t>Таблиця 1.3</w:t>
      </w:r>
    </w:p>
    <w:p w:rsidR="00205922" w:rsidRPr="004B605D" w:rsidRDefault="004B605D" w:rsidP="004B605D">
      <w:pPr>
        <w:spacing w:line="360" w:lineRule="auto"/>
        <w:jc w:val="center"/>
        <w:rPr>
          <w:rFonts w:ascii="Times New Roman" w:hAnsi="Times New Roman" w:cs="Times New Roman"/>
          <w:b/>
          <w:sz w:val="28"/>
          <w:szCs w:val="28"/>
          <w:lang w:val="ru-RU"/>
        </w:rPr>
      </w:pPr>
      <w:r w:rsidRPr="004B605D">
        <w:rPr>
          <w:rFonts w:ascii="Times New Roman" w:hAnsi="Times New Roman" w:cs="Times New Roman"/>
          <w:b/>
          <w:sz w:val="28"/>
          <w:szCs w:val="28"/>
        </w:rPr>
        <w:t xml:space="preserve">Сценарій міжнародного співробітництва у </w:t>
      </w:r>
      <w:r w:rsidR="00205922" w:rsidRPr="004B605D">
        <w:rPr>
          <w:rFonts w:ascii="Times New Roman" w:hAnsi="Times New Roman" w:cs="Times New Roman"/>
          <w:b/>
          <w:sz w:val="28"/>
          <w:szCs w:val="28"/>
        </w:rPr>
        <w:t>«Дилема курчати»</w:t>
      </w:r>
      <w:r w:rsidR="00C66CFE" w:rsidRPr="004B605D">
        <w:rPr>
          <w:rFonts w:ascii="Times New Roman" w:hAnsi="Times New Roman" w:cs="Times New Roman"/>
          <w:b/>
          <w:sz w:val="28"/>
          <w:szCs w:val="28"/>
          <w:lang w:val="ru-RU"/>
        </w:rPr>
        <w:t xml:space="preserve"> [7]</w:t>
      </w:r>
    </w:p>
    <w:tbl>
      <w:tblPr>
        <w:tblW w:w="0" w:type="auto"/>
        <w:tblInd w:w="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3"/>
        <w:gridCol w:w="2655"/>
        <w:gridCol w:w="2963"/>
      </w:tblGrid>
      <w:tr w:rsidR="00205922" w:rsidRPr="00205922" w:rsidTr="006263DD">
        <w:trPr>
          <w:trHeight w:val="266"/>
        </w:trPr>
        <w:tc>
          <w:tcPr>
            <w:tcW w:w="1855" w:type="dxa"/>
          </w:tcPr>
          <w:p w:rsidR="00205922" w:rsidRPr="00205922" w:rsidRDefault="00205922" w:rsidP="00205922">
            <w:pPr>
              <w:spacing w:line="360" w:lineRule="auto"/>
              <w:ind w:firstLine="708"/>
              <w:jc w:val="both"/>
              <w:rPr>
                <w:rFonts w:ascii="Times New Roman" w:hAnsi="Times New Roman" w:cs="Times New Roman"/>
                <w:sz w:val="28"/>
                <w:szCs w:val="28"/>
              </w:rPr>
            </w:pPr>
          </w:p>
          <w:p w:rsidR="00205922" w:rsidRPr="00205922" w:rsidRDefault="00205922" w:rsidP="00205922">
            <w:pPr>
              <w:spacing w:line="360" w:lineRule="auto"/>
              <w:ind w:firstLine="708"/>
              <w:jc w:val="both"/>
              <w:rPr>
                <w:rFonts w:ascii="Times New Roman" w:hAnsi="Times New Roman" w:cs="Times New Roman"/>
                <w:sz w:val="28"/>
                <w:szCs w:val="28"/>
              </w:rPr>
            </w:pPr>
          </w:p>
        </w:tc>
        <w:tc>
          <w:tcPr>
            <w:tcW w:w="2655" w:type="dxa"/>
          </w:tcPr>
          <w:p w:rsidR="00205922" w:rsidRPr="00205922" w:rsidRDefault="00205922" w:rsidP="00205922">
            <w:pPr>
              <w:spacing w:line="360" w:lineRule="auto"/>
              <w:ind w:firstLine="708"/>
              <w:jc w:val="both"/>
              <w:rPr>
                <w:rFonts w:ascii="Times New Roman" w:hAnsi="Times New Roman" w:cs="Times New Roman"/>
                <w:sz w:val="28"/>
                <w:szCs w:val="28"/>
              </w:rPr>
            </w:pPr>
          </w:p>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Їхати прямо</w:t>
            </w:r>
          </w:p>
        </w:tc>
        <w:tc>
          <w:tcPr>
            <w:tcW w:w="2963" w:type="dxa"/>
          </w:tcPr>
          <w:p w:rsidR="00205922" w:rsidRPr="00205922" w:rsidRDefault="00205922" w:rsidP="00205922">
            <w:pPr>
              <w:spacing w:line="360" w:lineRule="auto"/>
              <w:ind w:firstLine="708"/>
              <w:jc w:val="both"/>
              <w:rPr>
                <w:rFonts w:ascii="Times New Roman" w:hAnsi="Times New Roman" w:cs="Times New Roman"/>
                <w:sz w:val="28"/>
                <w:szCs w:val="28"/>
              </w:rPr>
            </w:pPr>
          </w:p>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Звернути</w:t>
            </w:r>
          </w:p>
        </w:tc>
      </w:tr>
      <w:tr w:rsidR="00205922" w:rsidRPr="00205922" w:rsidTr="006263DD">
        <w:trPr>
          <w:trHeight w:val="337"/>
        </w:trPr>
        <w:tc>
          <w:tcPr>
            <w:tcW w:w="1855" w:type="dxa"/>
          </w:tcPr>
          <w:p w:rsidR="00205922" w:rsidRPr="00205922" w:rsidRDefault="00205922" w:rsidP="00205922">
            <w:pPr>
              <w:spacing w:line="360" w:lineRule="auto"/>
              <w:ind w:firstLine="708"/>
              <w:jc w:val="both"/>
              <w:rPr>
                <w:rFonts w:ascii="Times New Roman" w:hAnsi="Times New Roman" w:cs="Times New Roman"/>
                <w:sz w:val="28"/>
                <w:szCs w:val="28"/>
              </w:rPr>
            </w:pPr>
          </w:p>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Їхати прямо</w:t>
            </w:r>
          </w:p>
        </w:tc>
        <w:tc>
          <w:tcPr>
            <w:tcW w:w="2655" w:type="dxa"/>
          </w:tcPr>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-10</w:t>
            </w:r>
          </w:p>
          <w:p w:rsidR="00205922" w:rsidRPr="00205922" w:rsidRDefault="00205922" w:rsidP="00205922">
            <w:pPr>
              <w:spacing w:line="360" w:lineRule="auto"/>
              <w:ind w:firstLine="708"/>
              <w:jc w:val="both"/>
              <w:rPr>
                <w:rFonts w:ascii="Times New Roman" w:hAnsi="Times New Roman" w:cs="Times New Roman"/>
                <w:sz w:val="28"/>
                <w:szCs w:val="28"/>
              </w:rPr>
            </w:pPr>
          </w:p>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-10</w:t>
            </w:r>
          </w:p>
        </w:tc>
        <w:tc>
          <w:tcPr>
            <w:tcW w:w="2963" w:type="dxa"/>
          </w:tcPr>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ab/>
              <w:t>-5</w:t>
            </w:r>
          </w:p>
          <w:p w:rsidR="00205922" w:rsidRPr="00205922" w:rsidRDefault="00205922" w:rsidP="00205922">
            <w:pPr>
              <w:spacing w:line="360" w:lineRule="auto"/>
              <w:ind w:firstLine="708"/>
              <w:jc w:val="both"/>
              <w:rPr>
                <w:rFonts w:ascii="Times New Roman" w:hAnsi="Times New Roman" w:cs="Times New Roman"/>
                <w:sz w:val="28"/>
                <w:szCs w:val="28"/>
              </w:rPr>
            </w:pPr>
          </w:p>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5</w:t>
            </w:r>
          </w:p>
        </w:tc>
      </w:tr>
      <w:tr w:rsidR="00205922" w:rsidRPr="00205922" w:rsidTr="006263DD">
        <w:trPr>
          <w:trHeight w:val="1126"/>
        </w:trPr>
        <w:tc>
          <w:tcPr>
            <w:tcW w:w="1855" w:type="dxa"/>
          </w:tcPr>
          <w:p w:rsidR="00205922" w:rsidRPr="00205922" w:rsidRDefault="00205922" w:rsidP="00205922">
            <w:pPr>
              <w:spacing w:line="360" w:lineRule="auto"/>
              <w:ind w:firstLine="708"/>
              <w:jc w:val="both"/>
              <w:rPr>
                <w:rFonts w:ascii="Times New Roman" w:hAnsi="Times New Roman" w:cs="Times New Roman"/>
                <w:sz w:val="28"/>
                <w:szCs w:val="28"/>
              </w:rPr>
            </w:pPr>
          </w:p>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Звернути</w:t>
            </w:r>
          </w:p>
        </w:tc>
        <w:tc>
          <w:tcPr>
            <w:tcW w:w="2655" w:type="dxa"/>
          </w:tcPr>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5</w:t>
            </w:r>
          </w:p>
          <w:p w:rsidR="00205922" w:rsidRPr="00205922" w:rsidRDefault="00205922" w:rsidP="00205922">
            <w:pPr>
              <w:spacing w:line="360" w:lineRule="auto"/>
              <w:ind w:firstLine="708"/>
              <w:jc w:val="both"/>
              <w:rPr>
                <w:rFonts w:ascii="Times New Roman" w:hAnsi="Times New Roman" w:cs="Times New Roman"/>
                <w:sz w:val="28"/>
                <w:szCs w:val="28"/>
              </w:rPr>
            </w:pPr>
          </w:p>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-5</w:t>
            </w:r>
          </w:p>
        </w:tc>
        <w:tc>
          <w:tcPr>
            <w:tcW w:w="2963" w:type="dxa"/>
          </w:tcPr>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ab/>
              <w:t>0</w:t>
            </w:r>
          </w:p>
          <w:p w:rsidR="00205922" w:rsidRPr="00205922" w:rsidRDefault="00205922" w:rsidP="00205922">
            <w:pPr>
              <w:spacing w:line="360" w:lineRule="auto"/>
              <w:ind w:firstLine="708"/>
              <w:jc w:val="both"/>
              <w:rPr>
                <w:rFonts w:ascii="Times New Roman" w:hAnsi="Times New Roman" w:cs="Times New Roman"/>
                <w:sz w:val="28"/>
                <w:szCs w:val="28"/>
              </w:rPr>
            </w:pPr>
          </w:p>
          <w:p w:rsidR="00205922" w:rsidRPr="00205922" w:rsidRDefault="00205922" w:rsidP="00205922">
            <w:pPr>
              <w:spacing w:line="360" w:lineRule="auto"/>
              <w:ind w:firstLine="708"/>
              <w:jc w:val="both"/>
              <w:rPr>
                <w:rFonts w:ascii="Times New Roman" w:hAnsi="Times New Roman" w:cs="Times New Roman"/>
                <w:sz w:val="28"/>
                <w:szCs w:val="28"/>
              </w:rPr>
            </w:pPr>
            <w:r w:rsidRPr="00205922">
              <w:rPr>
                <w:rFonts w:ascii="Times New Roman" w:hAnsi="Times New Roman" w:cs="Times New Roman"/>
                <w:sz w:val="28"/>
                <w:szCs w:val="28"/>
              </w:rPr>
              <w:t>0</w:t>
            </w:r>
          </w:p>
        </w:tc>
      </w:tr>
    </w:tbl>
    <w:p w:rsidR="00205922" w:rsidRDefault="00C77A9F" w:rsidP="00C77A9F">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E511B9" w:rsidRDefault="00ED098E" w:rsidP="001F27CC">
      <w:pPr>
        <w:spacing w:line="360" w:lineRule="auto"/>
        <w:ind w:firstLine="708"/>
        <w:jc w:val="both"/>
        <w:rPr>
          <w:rFonts w:ascii="Times New Roman" w:hAnsi="Times New Roman" w:cs="Times New Roman"/>
          <w:sz w:val="28"/>
          <w:szCs w:val="28"/>
        </w:rPr>
      </w:pPr>
      <w:r w:rsidRPr="00ED098E">
        <w:rPr>
          <w:rFonts w:ascii="Times New Roman" w:hAnsi="Times New Roman" w:cs="Times New Roman"/>
          <w:sz w:val="28"/>
          <w:szCs w:val="28"/>
        </w:rPr>
        <w:t xml:space="preserve">Теорія ігор - це </w:t>
      </w:r>
      <w:r w:rsidR="00BD333F">
        <w:rPr>
          <w:rFonts w:ascii="Times New Roman" w:hAnsi="Times New Roman" w:cs="Times New Roman"/>
          <w:sz w:val="28"/>
          <w:szCs w:val="28"/>
        </w:rPr>
        <w:t>можливість осмислення проблеми та знайти напрямки її вирішення.</w:t>
      </w:r>
      <w:r w:rsidRPr="00ED098E">
        <w:rPr>
          <w:rFonts w:ascii="Times New Roman" w:hAnsi="Times New Roman" w:cs="Times New Roman"/>
          <w:sz w:val="28"/>
          <w:szCs w:val="28"/>
        </w:rPr>
        <w:t xml:space="preserve"> Основи теорії ігор лежать у математиці, але нові ідеї, які виникають з її застосування, сприяють її зростанню та розвитку.</w:t>
      </w:r>
    </w:p>
    <w:p w:rsidR="00393E9C" w:rsidRPr="009C3F24" w:rsidRDefault="00393E9C" w:rsidP="008B3832">
      <w:pPr>
        <w:spacing w:line="360" w:lineRule="auto"/>
        <w:jc w:val="both"/>
        <w:rPr>
          <w:rFonts w:ascii="Times New Roman" w:hAnsi="Times New Roman" w:cs="Times New Roman"/>
          <w:sz w:val="28"/>
          <w:szCs w:val="28"/>
        </w:rPr>
      </w:pPr>
    </w:p>
    <w:p w:rsidR="00FB416E" w:rsidRPr="00FB416E" w:rsidRDefault="00FB416E" w:rsidP="009C3F24">
      <w:pPr>
        <w:spacing w:line="360" w:lineRule="auto"/>
        <w:ind w:firstLine="708"/>
        <w:jc w:val="both"/>
        <w:rPr>
          <w:rFonts w:ascii="Times New Roman" w:hAnsi="Times New Roman" w:cs="Times New Roman"/>
          <w:b/>
          <w:sz w:val="28"/>
          <w:szCs w:val="28"/>
        </w:rPr>
      </w:pPr>
      <w:r w:rsidRPr="00FB416E">
        <w:rPr>
          <w:rFonts w:ascii="Times New Roman" w:hAnsi="Times New Roman" w:cs="Times New Roman"/>
          <w:b/>
          <w:sz w:val="28"/>
          <w:szCs w:val="28"/>
        </w:rPr>
        <w:t>1.3. Нормативно-інституційний каркас політики європейського сусідства</w:t>
      </w:r>
    </w:p>
    <w:p w:rsidR="00447C5E" w:rsidRDefault="008B3832" w:rsidP="00FB416E">
      <w:pPr>
        <w:pStyle w:val="HTML"/>
        <w:spacing w:line="360" w:lineRule="auto"/>
        <w:ind w:firstLine="708"/>
        <w:jc w:val="both"/>
        <w:rPr>
          <w:rFonts w:ascii="Times New Roman" w:hAnsi="Times New Roman" w:cs="Times New Roman"/>
          <w:sz w:val="28"/>
          <w:szCs w:val="28"/>
        </w:rPr>
      </w:pPr>
      <w:r w:rsidRPr="008B3832">
        <w:rPr>
          <w:rFonts w:ascii="Times New Roman" w:hAnsi="Times New Roman" w:cs="Times New Roman"/>
          <w:sz w:val="28"/>
          <w:szCs w:val="28"/>
        </w:rPr>
        <w:t>Європейська політика сусідства б</w:t>
      </w:r>
      <w:r>
        <w:rPr>
          <w:rFonts w:ascii="Times New Roman" w:hAnsi="Times New Roman" w:cs="Times New Roman"/>
          <w:sz w:val="28"/>
          <w:szCs w:val="28"/>
        </w:rPr>
        <w:t>ула започаткована у 2003 році і розвивалася до</w:t>
      </w:r>
      <w:r w:rsidRPr="008B3832">
        <w:rPr>
          <w:rFonts w:ascii="Times New Roman" w:hAnsi="Times New Roman" w:cs="Times New Roman"/>
          <w:sz w:val="28"/>
          <w:szCs w:val="28"/>
        </w:rPr>
        <w:t xml:space="preserve"> 2004 році, щоб запобігти появі нових ліній розмежування між ЄС та його сусідами та підвищити процвітання, стабільність і безпеку для всіх. </w:t>
      </w:r>
      <w:r>
        <w:rPr>
          <w:rFonts w:ascii="Times New Roman" w:hAnsi="Times New Roman" w:cs="Times New Roman"/>
          <w:sz w:val="28"/>
          <w:szCs w:val="28"/>
        </w:rPr>
        <w:tab/>
        <w:t xml:space="preserve">Країни, як приймають участь: </w:t>
      </w:r>
      <w:r w:rsidRPr="008B3832">
        <w:rPr>
          <w:rFonts w:ascii="Times New Roman" w:hAnsi="Times New Roman" w:cs="Times New Roman"/>
          <w:sz w:val="28"/>
          <w:szCs w:val="28"/>
        </w:rPr>
        <w:t xml:space="preserve">Алжир, Марокко, Єгипет, Ізраїль, Йорданія, Ліван, Лівія, Палестина, Сирія, Туніс на півдні та Вірменія, Азербайджан, Білорусь, Грузія, Молдова та східна Україна. </w:t>
      </w:r>
      <w:r w:rsidR="000C3F59">
        <w:rPr>
          <w:rFonts w:ascii="Times New Roman" w:hAnsi="Times New Roman" w:cs="Times New Roman"/>
          <w:sz w:val="28"/>
          <w:szCs w:val="28"/>
        </w:rPr>
        <w:t xml:space="preserve"> (рисунок 1.1)</w:t>
      </w:r>
      <w:r w:rsidR="00FB416E" w:rsidRPr="001642EA">
        <w:rPr>
          <w:rFonts w:ascii="Times New Roman" w:hAnsi="Times New Roman" w:cs="Times New Roman"/>
          <w:sz w:val="28"/>
          <w:szCs w:val="28"/>
        </w:rPr>
        <w:t xml:space="preserve"> [</w:t>
      </w:r>
      <w:r w:rsidR="007348FF">
        <w:rPr>
          <w:rFonts w:ascii="Times New Roman" w:hAnsi="Times New Roman" w:cs="Times New Roman"/>
          <w:sz w:val="28"/>
          <w:szCs w:val="28"/>
        </w:rPr>
        <w:t>1</w:t>
      </w:r>
      <w:r w:rsidR="00D06CE0">
        <w:rPr>
          <w:rFonts w:ascii="Times New Roman" w:hAnsi="Times New Roman" w:cs="Times New Roman"/>
          <w:sz w:val="28"/>
          <w:szCs w:val="28"/>
        </w:rPr>
        <w:t>8</w:t>
      </w:r>
      <w:r w:rsidR="00FB416E" w:rsidRPr="001642EA">
        <w:rPr>
          <w:rFonts w:ascii="Times New Roman" w:hAnsi="Times New Roman" w:cs="Times New Roman"/>
          <w:sz w:val="28"/>
          <w:szCs w:val="28"/>
        </w:rPr>
        <w:t xml:space="preserve">]. </w:t>
      </w:r>
      <w:r w:rsidR="00FB416E" w:rsidRPr="001642EA">
        <w:rPr>
          <w:rFonts w:ascii="Times New Roman" w:hAnsi="Times New Roman" w:cs="Times New Roman"/>
          <w:sz w:val="28"/>
          <w:szCs w:val="28"/>
        </w:rPr>
        <w:tab/>
      </w:r>
    </w:p>
    <w:p w:rsidR="003314D5" w:rsidRDefault="003314D5" w:rsidP="00FB416E">
      <w:pPr>
        <w:pStyle w:val="HTML"/>
        <w:spacing w:line="360" w:lineRule="auto"/>
        <w:ind w:firstLine="708"/>
        <w:jc w:val="both"/>
        <w:rPr>
          <w:rFonts w:ascii="Times New Roman" w:hAnsi="Times New Roman" w:cs="Times New Roman"/>
          <w:sz w:val="28"/>
          <w:szCs w:val="28"/>
        </w:rPr>
      </w:pPr>
    </w:p>
    <w:p w:rsidR="00991883" w:rsidRDefault="00991883" w:rsidP="00991883">
      <w:pPr>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0BBA0B69" wp14:editId="7B548372">
            <wp:extent cx="4688958" cy="335724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34px-EU_European_Neighbourhood_Policy_states.svg.png"/>
                    <pic:cNvPicPr/>
                  </pic:nvPicPr>
                  <pic:blipFill>
                    <a:blip r:embed="rId6">
                      <a:extLst>
                        <a:ext uri="{28A0092B-C50C-407E-A947-70E740481C1C}">
                          <a14:useLocalDpi xmlns:a14="http://schemas.microsoft.com/office/drawing/2010/main" val="0"/>
                        </a:ext>
                      </a:extLst>
                    </a:blip>
                    <a:stretch>
                      <a:fillRect/>
                    </a:stretch>
                  </pic:blipFill>
                  <pic:spPr>
                    <a:xfrm>
                      <a:off x="0" y="0"/>
                      <a:ext cx="4694073" cy="3360911"/>
                    </a:xfrm>
                    <a:prstGeom prst="rect">
                      <a:avLst/>
                    </a:prstGeom>
                  </pic:spPr>
                </pic:pic>
              </a:graphicData>
            </a:graphic>
          </wp:inline>
        </w:drawing>
      </w:r>
    </w:p>
    <w:p w:rsidR="00991883" w:rsidRPr="00D645AC" w:rsidRDefault="003314D5" w:rsidP="00991883">
      <w:pPr>
        <w:spacing w:after="0" w:line="360" w:lineRule="auto"/>
        <w:jc w:val="both"/>
        <w:rPr>
          <w:rFonts w:ascii="Times New Roman" w:eastAsia="Times New Roman" w:hAnsi="Times New Roman" w:cs="Times New Roman"/>
          <w:b/>
          <w:sz w:val="28"/>
          <w:szCs w:val="28"/>
          <w:lang w:val="ru-RU" w:eastAsia="uk-UA"/>
        </w:rPr>
      </w:pPr>
      <w:r w:rsidRPr="00D645AC">
        <w:rPr>
          <w:rFonts w:ascii="Times New Roman" w:eastAsia="Times New Roman" w:hAnsi="Times New Roman" w:cs="Times New Roman"/>
          <w:b/>
          <w:sz w:val="28"/>
          <w:szCs w:val="28"/>
          <w:lang w:eastAsia="uk-UA"/>
        </w:rPr>
        <w:t xml:space="preserve">                       </w:t>
      </w:r>
      <w:r w:rsidR="000C3F59" w:rsidRPr="00D645AC">
        <w:rPr>
          <w:rFonts w:ascii="Times New Roman" w:eastAsia="Times New Roman" w:hAnsi="Times New Roman" w:cs="Times New Roman"/>
          <w:b/>
          <w:sz w:val="28"/>
          <w:szCs w:val="28"/>
          <w:lang w:eastAsia="uk-UA"/>
        </w:rPr>
        <w:t xml:space="preserve">Рис. 1.1 </w:t>
      </w:r>
      <w:r w:rsidR="00991883" w:rsidRPr="00D645AC">
        <w:rPr>
          <w:rFonts w:ascii="Times New Roman" w:eastAsia="Times New Roman" w:hAnsi="Times New Roman" w:cs="Times New Roman"/>
          <w:b/>
          <w:sz w:val="28"/>
          <w:szCs w:val="28"/>
          <w:lang w:eastAsia="uk-UA"/>
        </w:rPr>
        <w:t>Європейська політика сусідства (ЄПС)</w:t>
      </w:r>
      <w:r w:rsidR="00D06CE0">
        <w:rPr>
          <w:rFonts w:ascii="Times New Roman" w:eastAsia="Times New Roman" w:hAnsi="Times New Roman" w:cs="Times New Roman"/>
          <w:b/>
          <w:sz w:val="28"/>
          <w:szCs w:val="28"/>
          <w:lang w:val="ru-RU" w:eastAsia="uk-UA"/>
        </w:rPr>
        <w:t xml:space="preserve"> [44</w:t>
      </w:r>
      <w:r w:rsidR="006974AD" w:rsidRPr="00D645AC">
        <w:rPr>
          <w:rFonts w:ascii="Times New Roman" w:eastAsia="Times New Roman" w:hAnsi="Times New Roman" w:cs="Times New Roman"/>
          <w:b/>
          <w:sz w:val="28"/>
          <w:szCs w:val="28"/>
          <w:lang w:val="ru-RU" w:eastAsia="uk-UA"/>
        </w:rPr>
        <w:t>]</w:t>
      </w:r>
    </w:p>
    <w:p w:rsidR="00991883" w:rsidRDefault="00991883" w:rsidP="00991883">
      <w:pPr>
        <w:pStyle w:val="HTML"/>
        <w:spacing w:line="360" w:lineRule="auto"/>
        <w:ind w:firstLine="708"/>
        <w:jc w:val="both"/>
        <w:rPr>
          <w:rFonts w:ascii="Times New Roman" w:hAnsi="Times New Roman" w:cs="Times New Roman"/>
          <w:sz w:val="28"/>
          <w:szCs w:val="28"/>
        </w:rPr>
      </w:pPr>
      <w:r w:rsidRPr="00663529">
        <w:rPr>
          <w:rFonts w:ascii="Times New Roman" w:eastAsia="Times New Roman" w:hAnsi="Times New Roman" w:cs="Times New Roman"/>
          <w:color w:val="FFFFFF"/>
          <w:sz w:val="28"/>
          <w:szCs w:val="28"/>
          <w:shd w:val="clear" w:color="auto" w:fill="3F48CC"/>
          <w:lang w:eastAsia="uk-UA"/>
        </w:rPr>
        <w:t> </w:t>
      </w:r>
      <w:r w:rsidRPr="00663529">
        <w:rPr>
          <w:rFonts w:ascii="Times New Roman" w:eastAsia="Times New Roman" w:hAnsi="Times New Roman" w:cs="Times New Roman"/>
          <w:sz w:val="28"/>
          <w:szCs w:val="28"/>
          <w:lang w:eastAsia="uk-UA"/>
        </w:rPr>
        <w:t> </w:t>
      </w:r>
      <w:r w:rsidRPr="003433C7">
        <w:rPr>
          <w:rFonts w:ascii="Times New Roman" w:eastAsia="Times New Roman" w:hAnsi="Times New Roman" w:cs="Times New Roman"/>
          <w:sz w:val="28"/>
          <w:szCs w:val="28"/>
          <w:lang w:eastAsia="uk-UA"/>
        </w:rPr>
        <w:t>Держави-члени ЄС</w:t>
      </w:r>
      <w:r w:rsidRPr="00007A93">
        <w:rPr>
          <w:rFonts w:ascii="Times New Roman" w:eastAsia="Times New Roman" w:hAnsi="Times New Roman" w:cs="Times New Roman"/>
          <w:sz w:val="28"/>
          <w:szCs w:val="28"/>
          <w:lang w:eastAsia="uk-UA"/>
        </w:rPr>
        <w:t xml:space="preserve">; </w:t>
      </w:r>
      <w:r w:rsidRPr="00663529">
        <w:rPr>
          <w:rFonts w:ascii="Times New Roman" w:eastAsia="Times New Roman" w:hAnsi="Times New Roman" w:cs="Times New Roman"/>
          <w:color w:val="000000"/>
          <w:sz w:val="28"/>
          <w:szCs w:val="28"/>
          <w:shd w:val="clear" w:color="auto" w:fill="00BFFF"/>
          <w:lang w:eastAsia="uk-UA"/>
        </w:rPr>
        <w:t> </w:t>
      </w:r>
      <w:r w:rsidRPr="003433C7">
        <w:rPr>
          <w:rFonts w:ascii="Times New Roman" w:eastAsia="Times New Roman" w:hAnsi="Times New Roman" w:cs="Times New Roman"/>
          <w:sz w:val="28"/>
          <w:szCs w:val="28"/>
          <w:lang w:eastAsia="uk-UA"/>
        </w:rPr>
        <w:t>Порядок денний розширення ЄС</w:t>
      </w:r>
      <w:r w:rsidRPr="00007A93">
        <w:rPr>
          <w:rFonts w:ascii="Times New Roman" w:eastAsia="Times New Roman" w:hAnsi="Times New Roman" w:cs="Times New Roman"/>
          <w:sz w:val="28"/>
          <w:szCs w:val="28"/>
          <w:lang w:eastAsia="uk-UA"/>
        </w:rPr>
        <w:t>;</w:t>
      </w:r>
      <w:r w:rsidRPr="00663529">
        <w:rPr>
          <w:rFonts w:ascii="Times New Roman" w:eastAsia="Times New Roman" w:hAnsi="Times New Roman" w:cs="Times New Roman"/>
          <w:sz w:val="28"/>
          <w:szCs w:val="28"/>
          <w:lang w:eastAsia="uk-UA"/>
        </w:rPr>
        <w:t> </w:t>
      </w:r>
      <w:r w:rsidRPr="00663529">
        <w:rPr>
          <w:rFonts w:ascii="Times New Roman" w:eastAsia="Times New Roman" w:hAnsi="Times New Roman" w:cs="Times New Roman"/>
          <w:color w:val="000000"/>
          <w:sz w:val="28"/>
          <w:szCs w:val="28"/>
          <w:shd w:val="clear" w:color="auto" w:fill="48CC3F"/>
          <w:lang w:eastAsia="uk-UA"/>
        </w:rPr>
        <w:t> </w:t>
      </w:r>
      <w:r w:rsidRPr="00663529">
        <w:rPr>
          <w:rFonts w:ascii="Times New Roman" w:eastAsia="Times New Roman" w:hAnsi="Times New Roman" w:cs="Times New Roman"/>
          <w:sz w:val="28"/>
          <w:szCs w:val="28"/>
          <w:lang w:eastAsia="uk-UA"/>
        </w:rPr>
        <w:t> </w:t>
      </w:r>
      <w:r w:rsidRPr="003433C7">
        <w:rPr>
          <w:rFonts w:ascii="Times New Roman" w:eastAsia="Times New Roman" w:hAnsi="Times New Roman" w:cs="Times New Roman"/>
          <w:sz w:val="28"/>
          <w:szCs w:val="28"/>
          <w:lang w:eastAsia="uk-UA"/>
        </w:rPr>
        <w:t>Країни ЄПС Східного партнерства</w:t>
      </w:r>
      <w:r w:rsidRPr="00007A93">
        <w:rPr>
          <w:rFonts w:ascii="Times New Roman" w:eastAsia="Times New Roman" w:hAnsi="Times New Roman" w:cs="Times New Roman"/>
          <w:sz w:val="28"/>
          <w:szCs w:val="28"/>
          <w:lang w:eastAsia="uk-UA"/>
        </w:rPr>
        <w:t xml:space="preserve">; </w:t>
      </w:r>
      <w:r w:rsidRPr="00663529">
        <w:rPr>
          <w:rFonts w:ascii="Times New Roman" w:eastAsia="Times New Roman" w:hAnsi="Times New Roman" w:cs="Times New Roman"/>
          <w:color w:val="000000"/>
          <w:sz w:val="28"/>
          <w:szCs w:val="28"/>
          <w:shd w:val="clear" w:color="auto" w:fill="FF8C00"/>
          <w:lang w:eastAsia="uk-UA"/>
        </w:rPr>
        <w:t> </w:t>
      </w:r>
      <w:r w:rsidRPr="00663529">
        <w:rPr>
          <w:rFonts w:ascii="Times New Roman" w:eastAsia="Times New Roman" w:hAnsi="Times New Roman" w:cs="Times New Roman"/>
          <w:sz w:val="28"/>
          <w:szCs w:val="28"/>
          <w:lang w:eastAsia="uk-UA"/>
        </w:rPr>
        <w:t> </w:t>
      </w:r>
      <w:r w:rsidRPr="003433C7">
        <w:rPr>
          <w:rFonts w:ascii="Times New Roman" w:eastAsia="Times New Roman" w:hAnsi="Times New Roman" w:cs="Times New Roman"/>
          <w:sz w:val="28"/>
          <w:szCs w:val="28"/>
          <w:lang w:eastAsia="uk-UA"/>
        </w:rPr>
        <w:t>Інші країни ЄПС</w:t>
      </w:r>
      <w:r w:rsidRPr="00007A93">
        <w:rPr>
          <w:rFonts w:ascii="Times New Roman" w:eastAsia="Times New Roman" w:hAnsi="Times New Roman" w:cs="Times New Roman"/>
          <w:sz w:val="28"/>
          <w:szCs w:val="28"/>
          <w:lang w:eastAsia="uk-UA"/>
        </w:rPr>
        <w:t xml:space="preserve">; </w:t>
      </w:r>
      <w:r w:rsidRPr="00663529">
        <w:rPr>
          <w:rFonts w:ascii="Times New Roman" w:eastAsia="Times New Roman" w:hAnsi="Times New Roman" w:cs="Times New Roman"/>
          <w:color w:val="000000"/>
          <w:sz w:val="28"/>
          <w:szCs w:val="28"/>
          <w:shd w:val="clear" w:color="auto" w:fill="FFF200"/>
          <w:lang w:eastAsia="uk-UA"/>
        </w:rPr>
        <w:t> </w:t>
      </w:r>
      <w:r w:rsidRPr="00663529">
        <w:rPr>
          <w:rFonts w:ascii="Times New Roman" w:eastAsia="Times New Roman" w:hAnsi="Times New Roman" w:cs="Times New Roman"/>
          <w:sz w:val="28"/>
          <w:szCs w:val="28"/>
          <w:lang w:eastAsia="uk-UA"/>
        </w:rPr>
        <w:t> </w:t>
      </w:r>
      <w:r w:rsidRPr="003433C7">
        <w:rPr>
          <w:rFonts w:ascii="Times New Roman" w:eastAsia="Times New Roman" w:hAnsi="Times New Roman" w:cs="Times New Roman"/>
          <w:sz w:val="28"/>
          <w:szCs w:val="28"/>
          <w:lang w:eastAsia="uk-UA"/>
        </w:rPr>
        <w:t>Члени СС, які не є країнами ЄПС, не є частиною ЄС</w:t>
      </w:r>
      <w:r w:rsidR="00D06CE0">
        <w:rPr>
          <w:rFonts w:ascii="Times New Roman" w:eastAsia="Times New Roman" w:hAnsi="Times New Roman" w:cs="Times New Roman"/>
          <w:sz w:val="28"/>
          <w:szCs w:val="28"/>
          <w:lang w:eastAsia="uk-UA"/>
        </w:rPr>
        <w:t xml:space="preserve"> [44</w:t>
      </w:r>
      <w:r w:rsidRPr="003E01D8">
        <w:rPr>
          <w:rFonts w:ascii="Times New Roman" w:eastAsia="Times New Roman" w:hAnsi="Times New Roman" w:cs="Times New Roman"/>
          <w:sz w:val="28"/>
          <w:szCs w:val="28"/>
          <w:lang w:eastAsia="uk-UA"/>
        </w:rPr>
        <w:t>]</w:t>
      </w:r>
      <w:r w:rsidRPr="000C389C">
        <w:rPr>
          <w:rFonts w:ascii="Times New Roman" w:eastAsia="Times New Roman" w:hAnsi="Times New Roman" w:cs="Times New Roman"/>
          <w:sz w:val="28"/>
          <w:szCs w:val="28"/>
          <w:lang w:eastAsia="uk-UA"/>
        </w:rPr>
        <w:t>.</w:t>
      </w:r>
    </w:p>
    <w:p w:rsidR="00447C5E" w:rsidRDefault="008B3832" w:rsidP="00FB416E">
      <w:pPr>
        <w:pStyle w:val="HTML"/>
        <w:spacing w:line="360" w:lineRule="auto"/>
        <w:ind w:firstLine="708"/>
        <w:jc w:val="both"/>
        <w:rPr>
          <w:rFonts w:ascii="Times New Roman" w:hAnsi="Times New Roman" w:cs="Times New Roman"/>
          <w:sz w:val="28"/>
          <w:szCs w:val="28"/>
        </w:rPr>
      </w:pPr>
      <w:r w:rsidRPr="008B3832">
        <w:rPr>
          <w:rFonts w:ascii="Times New Roman" w:hAnsi="Times New Roman" w:cs="Times New Roman"/>
          <w:sz w:val="28"/>
          <w:szCs w:val="28"/>
        </w:rPr>
        <w:t>Європейська політика су</w:t>
      </w:r>
      <w:r>
        <w:rPr>
          <w:rFonts w:ascii="Times New Roman" w:hAnsi="Times New Roman" w:cs="Times New Roman"/>
          <w:sz w:val="28"/>
          <w:szCs w:val="28"/>
        </w:rPr>
        <w:t xml:space="preserve">сідства базується </w:t>
      </w:r>
      <w:r w:rsidRPr="008B3832">
        <w:rPr>
          <w:rFonts w:ascii="Times New Roman" w:hAnsi="Times New Roman" w:cs="Times New Roman"/>
          <w:sz w:val="28"/>
          <w:szCs w:val="28"/>
        </w:rPr>
        <w:t xml:space="preserve"> на принципах демократії, верховенства права та поваги до прав людини. ЄПС була переглянута у 2011 році у відповідь на заворушення арабської весни. Однак через значні зміни в мікрорайонах з 2011 року важливо </w:t>
      </w:r>
      <w:r w:rsidR="00D645AC">
        <w:rPr>
          <w:rFonts w:ascii="Times New Roman" w:hAnsi="Times New Roman" w:cs="Times New Roman"/>
          <w:sz w:val="28"/>
          <w:szCs w:val="28"/>
        </w:rPr>
        <w:t xml:space="preserve">було </w:t>
      </w:r>
      <w:r w:rsidRPr="008B3832">
        <w:rPr>
          <w:rFonts w:ascii="Times New Roman" w:hAnsi="Times New Roman" w:cs="Times New Roman"/>
          <w:sz w:val="28"/>
          <w:szCs w:val="28"/>
        </w:rPr>
        <w:t xml:space="preserve">переглянути ЄПС. З цією метою 18 листопада 2015 року після консультацій з міжнародним співтовариством, міжнародними організаціями, союзниками, громадянським суспільством та освітніми установами </w:t>
      </w:r>
      <w:r w:rsidR="005F5CB8">
        <w:rPr>
          <w:rFonts w:ascii="Times New Roman" w:hAnsi="Times New Roman" w:cs="Times New Roman"/>
          <w:sz w:val="28"/>
          <w:szCs w:val="28"/>
        </w:rPr>
        <w:t xml:space="preserve">відбулися </w:t>
      </w:r>
      <w:r w:rsidRPr="008B3832">
        <w:rPr>
          <w:rFonts w:ascii="Times New Roman" w:hAnsi="Times New Roman" w:cs="Times New Roman"/>
          <w:sz w:val="28"/>
          <w:szCs w:val="28"/>
        </w:rPr>
        <w:t xml:space="preserve">спеціальні переговори, які окреслили сферу дії Європейської політики сусідства. Відповідно до переглянутої Європейської політики сусідства, нова політика має на меті стабілізувати регіон політично, економічно та </w:t>
      </w:r>
      <w:proofErr w:type="spellStart"/>
      <w:r w:rsidRPr="008B3832">
        <w:rPr>
          <w:rFonts w:ascii="Times New Roman" w:hAnsi="Times New Roman" w:cs="Times New Roman"/>
          <w:sz w:val="28"/>
          <w:szCs w:val="28"/>
        </w:rPr>
        <w:t>безпеково</w:t>
      </w:r>
      <w:proofErr w:type="spellEnd"/>
      <w:r w:rsidRPr="008B3832">
        <w:rPr>
          <w:rFonts w:ascii="Times New Roman" w:hAnsi="Times New Roman" w:cs="Times New Roman"/>
          <w:sz w:val="28"/>
          <w:szCs w:val="28"/>
        </w:rPr>
        <w:t>. Крім того, переглянута Європейська політика сусідства наголошує на двох принципах: встановлення диференційованого підходу до наших сусідів, поваги до колег та кращого обслуговування інтересів ЄС та наших союзників; і збільшення участі держав-членів</w:t>
      </w:r>
      <w:r w:rsidR="007434C9" w:rsidRPr="007434C9">
        <w:rPr>
          <w:rFonts w:ascii="Times New Roman" w:hAnsi="Times New Roman" w:cs="Times New Roman"/>
          <w:sz w:val="28"/>
          <w:szCs w:val="28"/>
        </w:rPr>
        <w:t xml:space="preserve"> [45]</w:t>
      </w:r>
      <w:r w:rsidRPr="008B3832">
        <w:rPr>
          <w:rFonts w:ascii="Times New Roman" w:hAnsi="Times New Roman" w:cs="Times New Roman"/>
          <w:sz w:val="28"/>
          <w:szCs w:val="28"/>
        </w:rPr>
        <w:t>.</w:t>
      </w:r>
      <w:r w:rsidR="007434C9">
        <w:rPr>
          <w:rFonts w:ascii="Times New Roman" w:hAnsi="Times New Roman" w:cs="Times New Roman"/>
          <w:sz w:val="28"/>
          <w:szCs w:val="28"/>
        </w:rPr>
        <w:tab/>
      </w:r>
      <w:r w:rsidR="007434C9">
        <w:rPr>
          <w:rFonts w:ascii="Times New Roman" w:hAnsi="Times New Roman" w:cs="Times New Roman"/>
          <w:sz w:val="28"/>
          <w:szCs w:val="28"/>
        </w:rPr>
        <w:tab/>
      </w:r>
      <w:r w:rsidR="007434C9">
        <w:rPr>
          <w:rFonts w:ascii="Times New Roman" w:hAnsi="Times New Roman" w:cs="Times New Roman"/>
          <w:sz w:val="28"/>
          <w:szCs w:val="28"/>
        </w:rPr>
        <w:tab/>
      </w:r>
      <w:r w:rsidR="007434C9">
        <w:rPr>
          <w:rFonts w:ascii="Times New Roman" w:hAnsi="Times New Roman" w:cs="Times New Roman"/>
          <w:sz w:val="28"/>
          <w:szCs w:val="28"/>
        </w:rPr>
        <w:tab/>
      </w:r>
      <w:r w:rsidR="007434C9">
        <w:rPr>
          <w:rFonts w:ascii="Times New Roman" w:hAnsi="Times New Roman" w:cs="Times New Roman"/>
          <w:sz w:val="28"/>
          <w:szCs w:val="28"/>
        </w:rPr>
        <w:tab/>
      </w:r>
      <w:r w:rsidR="007434C9">
        <w:rPr>
          <w:rFonts w:ascii="Times New Roman" w:hAnsi="Times New Roman" w:cs="Times New Roman"/>
          <w:sz w:val="28"/>
          <w:szCs w:val="28"/>
        </w:rPr>
        <w:tab/>
      </w:r>
      <w:r w:rsidR="005F5CB8" w:rsidRPr="005F5CB8">
        <w:rPr>
          <w:rFonts w:ascii="Times New Roman" w:hAnsi="Times New Roman" w:cs="Times New Roman"/>
          <w:sz w:val="28"/>
          <w:szCs w:val="28"/>
        </w:rPr>
        <w:t xml:space="preserve">Європейська політика сусідства (ЄПС) ґрунтується на спільних інтересах країн-партнерів сходу та півдня та на зобов’язанні співпрацювати у ключових </w:t>
      </w:r>
      <w:r w:rsidR="005F5CB8" w:rsidRPr="005F5CB8">
        <w:rPr>
          <w:rFonts w:ascii="Times New Roman" w:hAnsi="Times New Roman" w:cs="Times New Roman"/>
          <w:sz w:val="28"/>
          <w:szCs w:val="28"/>
        </w:rPr>
        <w:lastRenderedPageBreak/>
        <w:t xml:space="preserve">пріоритетних сферах, включаючи сприяння демократії, верховенства права, дотримання прав людини. Ця політика спрямована на побудову більш ефективного партнерства між ЄС та його сусідами з метою забезпечення більш стабільного політичного, соціально-економічного та </w:t>
      </w:r>
      <w:proofErr w:type="spellStart"/>
      <w:r w:rsidR="005F5CB8" w:rsidRPr="005F5CB8">
        <w:rPr>
          <w:rFonts w:ascii="Times New Roman" w:hAnsi="Times New Roman" w:cs="Times New Roman"/>
          <w:sz w:val="28"/>
          <w:szCs w:val="28"/>
        </w:rPr>
        <w:t>безпекового</w:t>
      </w:r>
      <w:proofErr w:type="spellEnd"/>
      <w:r w:rsidR="005F5CB8" w:rsidRPr="005F5CB8">
        <w:rPr>
          <w:rFonts w:ascii="Times New Roman" w:hAnsi="Times New Roman" w:cs="Times New Roman"/>
          <w:sz w:val="28"/>
          <w:szCs w:val="28"/>
        </w:rPr>
        <w:t xml:space="preserve"> сусідства в ЄС. Враховуючи загрози та тиск, з якими вони стикаються, включаючи виклики міграції та мобільності, зміцнення національної та соціальної стабільності партнерів ЄС є головним пріоритетом. Основними принципами ЄПС є різноманітність між країнами-партнерами, гнучкість, спільна відповідальність, більша участь держав-членів ЄС. Через ЄПС ЄС може надати країнам-партнерам більший доступ до ринку ЄС та його правової бази, стандартів та внутрішніх установ і програм. ЄС підтримує партнерів по сусідству </w:t>
      </w:r>
      <w:r w:rsidR="007434C9">
        <w:rPr>
          <w:rFonts w:ascii="Times New Roman" w:hAnsi="Times New Roman" w:cs="Times New Roman"/>
          <w:sz w:val="28"/>
          <w:szCs w:val="28"/>
        </w:rPr>
        <w:t>[44</w:t>
      </w:r>
      <w:r w:rsidR="00FB416E" w:rsidRPr="001642EA">
        <w:rPr>
          <w:rFonts w:ascii="Times New Roman" w:hAnsi="Times New Roman" w:cs="Times New Roman"/>
          <w:sz w:val="28"/>
          <w:szCs w:val="28"/>
        </w:rPr>
        <w:t>].</w:t>
      </w:r>
      <w:r w:rsidR="00FB416E" w:rsidRPr="001642EA">
        <w:rPr>
          <w:rFonts w:ascii="Times New Roman" w:hAnsi="Times New Roman" w:cs="Times New Roman"/>
          <w:sz w:val="28"/>
          <w:szCs w:val="28"/>
        </w:rPr>
        <w:tab/>
      </w:r>
      <w:r w:rsidR="00FB416E" w:rsidRPr="001642EA">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5F5CB8" w:rsidRPr="005F5CB8">
        <w:rPr>
          <w:rFonts w:ascii="Times New Roman" w:hAnsi="Times New Roman" w:cs="Times New Roman"/>
          <w:sz w:val="28"/>
          <w:szCs w:val="28"/>
        </w:rPr>
        <w:t>Стимулювання та винагородження досконалості та надання більш швидкого та гнучкого фінансування є двома основними принципами Європейського інструменту сусідства (ENI), яки</w:t>
      </w:r>
      <w:r w:rsidR="007434C9">
        <w:rPr>
          <w:rFonts w:ascii="Times New Roman" w:hAnsi="Times New Roman" w:cs="Times New Roman"/>
          <w:sz w:val="28"/>
          <w:szCs w:val="28"/>
        </w:rPr>
        <w:t>й набув чинності у 2014 році [45</w:t>
      </w:r>
      <w:r w:rsidR="005F5CB8" w:rsidRPr="005F5CB8">
        <w:rPr>
          <w:rFonts w:ascii="Times New Roman" w:hAnsi="Times New Roman" w:cs="Times New Roman"/>
          <w:sz w:val="28"/>
          <w:szCs w:val="28"/>
        </w:rPr>
        <w:t xml:space="preserve">]. Бюджет становить 15,4 мільярда євро, і більша частина фінансування забезпечується за допомогою кількох програм. ENI, яка діяла в 2014-2020 роках, замінює Європейський інструмент сусідства та партнерства, відомий як ЄІСП. Цим інструментом співпраці </w:t>
      </w:r>
      <w:r w:rsidR="005F5CB8">
        <w:rPr>
          <w:rFonts w:ascii="Times New Roman" w:hAnsi="Times New Roman" w:cs="Times New Roman"/>
          <w:sz w:val="28"/>
          <w:szCs w:val="28"/>
        </w:rPr>
        <w:t>керував</w:t>
      </w:r>
      <w:r w:rsidR="005F5CB8" w:rsidRPr="005F5CB8">
        <w:rPr>
          <w:rFonts w:ascii="Times New Roman" w:hAnsi="Times New Roman" w:cs="Times New Roman"/>
          <w:sz w:val="28"/>
          <w:szCs w:val="28"/>
        </w:rPr>
        <w:t xml:space="preserve"> Генеральний директорат з розвитку та співробі</w:t>
      </w:r>
      <w:r w:rsidR="005F5CB8">
        <w:rPr>
          <w:rFonts w:ascii="Times New Roman" w:hAnsi="Times New Roman" w:cs="Times New Roman"/>
          <w:sz w:val="28"/>
          <w:szCs w:val="28"/>
        </w:rPr>
        <w:t xml:space="preserve">тництва – </w:t>
      </w:r>
      <w:proofErr w:type="spellStart"/>
      <w:r w:rsidR="005F5CB8">
        <w:rPr>
          <w:rFonts w:ascii="Times New Roman" w:hAnsi="Times New Roman" w:cs="Times New Roman"/>
          <w:sz w:val="28"/>
          <w:szCs w:val="28"/>
        </w:rPr>
        <w:t>EuropeAid</w:t>
      </w:r>
      <w:proofErr w:type="spellEnd"/>
      <w:r w:rsidR="005F5CB8">
        <w:rPr>
          <w:rFonts w:ascii="Times New Roman" w:hAnsi="Times New Roman" w:cs="Times New Roman"/>
          <w:sz w:val="28"/>
          <w:szCs w:val="28"/>
        </w:rPr>
        <w:t>, який втілював політичні рішення</w:t>
      </w:r>
      <w:r w:rsidR="005F5CB8" w:rsidRPr="005F5CB8">
        <w:rPr>
          <w:rFonts w:ascii="Times New Roman" w:hAnsi="Times New Roman" w:cs="Times New Roman"/>
          <w:sz w:val="28"/>
          <w:szCs w:val="28"/>
        </w:rPr>
        <w:t xml:space="preserve">. Фінансування ЄІСП за період 2007-2013 рр. становило 11,2 млрд євро </w:t>
      </w:r>
      <w:r w:rsidR="007434C9">
        <w:rPr>
          <w:rFonts w:ascii="Times New Roman" w:hAnsi="Times New Roman" w:cs="Times New Roman"/>
          <w:sz w:val="28"/>
          <w:szCs w:val="28"/>
        </w:rPr>
        <w:t>[43</w:t>
      </w:r>
      <w:r w:rsidR="005F5CB8">
        <w:rPr>
          <w:rFonts w:ascii="Times New Roman" w:hAnsi="Times New Roman" w:cs="Times New Roman"/>
          <w:sz w:val="28"/>
          <w:szCs w:val="28"/>
        </w:rPr>
        <w:t>].</w:t>
      </w:r>
      <w:r w:rsidR="005F5CB8">
        <w:rPr>
          <w:rFonts w:ascii="Times New Roman" w:hAnsi="Times New Roman" w:cs="Times New Roman"/>
          <w:sz w:val="28"/>
          <w:szCs w:val="28"/>
        </w:rPr>
        <w:tab/>
      </w:r>
      <w:r w:rsidR="005F5CB8">
        <w:rPr>
          <w:rFonts w:ascii="Times New Roman" w:hAnsi="Times New Roman" w:cs="Times New Roman"/>
          <w:sz w:val="28"/>
          <w:szCs w:val="28"/>
        </w:rPr>
        <w:tab/>
      </w:r>
      <w:r w:rsidR="005F5CB8">
        <w:rPr>
          <w:rFonts w:ascii="Times New Roman" w:hAnsi="Times New Roman" w:cs="Times New Roman"/>
          <w:sz w:val="28"/>
          <w:szCs w:val="28"/>
        </w:rPr>
        <w:tab/>
      </w:r>
      <w:r w:rsidR="005F5CB8">
        <w:rPr>
          <w:rFonts w:ascii="Times New Roman" w:hAnsi="Times New Roman" w:cs="Times New Roman"/>
          <w:sz w:val="28"/>
          <w:szCs w:val="28"/>
        </w:rPr>
        <w:tab/>
      </w:r>
      <w:r w:rsidR="00E9346A" w:rsidRPr="00E9346A">
        <w:rPr>
          <w:rFonts w:ascii="Times New Roman" w:hAnsi="Times New Roman" w:cs="Times New Roman"/>
          <w:sz w:val="28"/>
          <w:szCs w:val="28"/>
        </w:rPr>
        <w:t xml:space="preserve">Реалізація Європейської політики сусідства – це спільні зусилля, які потребують дій обох сторін, сусідів та ЄС. Що стосується ЄС, ЄПС включає Європейську службу зовнішніх дій, Європейську комісію та країни-члени відповідно до скоординованих дій ЄС у сфері зовнішньої </w:t>
      </w:r>
      <w:r w:rsidR="007434C9">
        <w:rPr>
          <w:rFonts w:ascii="Times New Roman" w:hAnsi="Times New Roman" w:cs="Times New Roman"/>
          <w:sz w:val="28"/>
          <w:szCs w:val="28"/>
        </w:rPr>
        <w:t>політики та політики безпеки [45</w:t>
      </w:r>
      <w:r w:rsidR="00E9346A" w:rsidRPr="00E9346A">
        <w:rPr>
          <w:rFonts w:ascii="Times New Roman" w:hAnsi="Times New Roman" w:cs="Times New Roman"/>
          <w:sz w:val="28"/>
          <w:szCs w:val="28"/>
        </w:rPr>
        <w:t xml:space="preserve">]. </w:t>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Pr>
          <w:rFonts w:ascii="Times New Roman" w:hAnsi="Times New Roman" w:cs="Times New Roman"/>
          <w:sz w:val="28"/>
          <w:szCs w:val="28"/>
        </w:rPr>
        <w:tab/>
      </w:r>
      <w:r w:rsidR="00E9346A" w:rsidRPr="00E9346A">
        <w:rPr>
          <w:rFonts w:ascii="Times New Roman" w:hAnsi="Times New Roman" w:cs="Times New Roman"/>
          <w:sz w:val="28"/>
          <w:szCs w:val="28"/>
        </w:rPr>
        <w:t>ЄПС доповнює ініціативи регіонального та багатостороннього співробітництва, включаючи Східне партнерство та Середземноморський Союз.</w:t>
      </w:r>
      <w:r w:rsidR="00E9346A">
        <w:rPr>
          <w:rFonts w:ascii="Times New Roman" w:hAnsi="Times New Roman" w:cs="Times New Roman"/>
          <w:sz w:val="28"/>
          <w:szCs w:val="28"/>
        </w:rPr>
        <w:tab/>
      </w:r>
      <w:r w:rsidR="00E9346A" w:rsidRPr="00E9346A">
        <w:rPr>
          <w:rFonts w:ascii="Times New Roman" w:hAnsi="Times New Roman" w:cs="Times New Roman"/>
          <w:sz w:val="28"/>
          <w:szCs w:val="28"/>
        </w:rPr>
        <w:t xml:space="preserve"> </w:t>
      </w:r>
      <w:r w:rsidR="00BA0BA5" w:rsidRPr="00BA0BA5">
        <w:rPr>
          <w:rFonts w:ascii="Times New Roman" w:hAnsi="Times New Roman" w:cs="Times New Roman"/>
          <w:sz w:val="28"/>
          <w:szCs w:val="28"/>
        </w:rPr>
        <w:t xml:space="preserve">Східне партнерство є специфічним східним виміром ЄПС, яке було започатковано у 2009 році. Метою партнерства є зміцнення та поглиблення політичних та економічних відносин між Європейським Союзом, його </w:t>
      </w:r>
      <w:r w:rsidR="00BA0BA5" w:rsidRPr="00BA0BA5">
        <w:rPr>
          <w:rFonts w:ascii="Times New Roman" w:hAnsi="Times New Roman" w:cs="Times New Roman"/>
          <w:sz w:val="28"/>
          <w:szCs w:val="28"/>
        </w:rPr>
        <w:lastRenderedPageBreak/>
        <w:t xml:space="preserve">державами-членами та шістьма країнами Східної Європи та Південного Кавказу. «країни-партнери»: </w:t>
      </w:r>
      <w:r w:rsidR="007B4078" w:rsidRPr="00BA0BA5">
        <w:rPr>
          <w:rFonts w:ascii="Times New Roman" w:hAnsi="Times New Roman" w:cs="Times New Roman"/>
          <w:sz w:val="28"/>
          <w:szCs w:val="28"/>
        </w:rPr>
        <w:t xml:space="preserve">Азербайджан, Грузія, </w:t>
      </w:r>
      <w:r w:rsidR="00BA0BA5" w:rsidRPr="00BA0BA5">
        <w:rPr>
          <w:rFonts w:ascii="Times New Roman" w:hAnsi="Times New Roman" w:cs="Times New Roman"/>
          <w:sz w:val="28"/>
          <w:szCs w:val="28"/>
        </w:rPr>
        <w:t xml:space="preserve">Вірменія, Білорусь, Грузія, Республіка Молдова та Україна. Східне партнерство підтримує досягнення багатьох цілей глобальної політики, включаючи Паризьку угоду про зміну клімату та Порядок денний ООН на період до 2030 року та цілі сталого розвитку. </w:t>
      </w:r>
      <w:r w:rsidR="007B4078">
        <w:rPr>
          <w:rFonts w:ascii="Times New Roman" w:hAnsi="Times New Roman" w:cs="Times New Roman"/>
          <w:sz w:val="28"/>
          <w:szCs w:val="28"/>
        </w:rPr>
        <w:t>Дане партнерство допомагає досягнути</w:t>
      </w:r>
      <w:r w:rsidR="00BA0BA5" w:rsidRPr="00BA0BA5">
        <w:rPr>
          <w:rFonts w:ascii="Times New Roman" w:hAnsi="Times New Roman" w:cs="Times New Roman"/>
          <w:sz w:val="28"/>
          <w:szCs w:val="28"/>
        </w:rPr>
        <w:t xml:space="preserve"> загальної мети підвищення стабільності, процвітання та стійкості сусідів ЄС, як зазначено у Глобальній стратегії зовнішньої політики та політики безпеки Європейського Союзу</w:t>
      </w:r>
      <w:r w:rsidR="002841E6" w:rsidRPr="002841E6">
        <w:rPr>
          <w:rFonts w:ascii="Times New Roman" w:hAnsi="Times New Roman" w:cs="Times New Roman"/>
          <w:sz w:val="28"/>
          <w:szCs w:val="28"/>
        </w:rPr>
        <w:t xml:space="preserve"> [44]</w:t>
      </w:r>
      <w:r w:rsidR="00BA0BA5" w:rsidRPr="00BA0BA5">
        <w:rPr>
          <w:rFonts w:ascii="Times New Roman" w:hAnsi="Times New Roman" w:cs="Times New Roman"/>
          <w:sz w:val="28"/>
          <w:szCs w:val="28"/>
        </w:rPr>
        <w:t>.</w:t>
      </w:r>
      <w:r w:rsidR="00FB416E" w:rsidRPr="001642EA">
        <w:rPr>
          <w:rFonts w:ascii="Times New Roman" w:hAnsi="Times New Roman" w:cs="Times New Roman"/>
          <w:sz w:val="28"/>
          <w:szCs w:val="28"/>
        </w:rPr>
        <w:tab/>
      </w:r>
    </w:p>
    <w:p w:rsidR="00CE6753" w:rsidRPr="00D645AC" w:rsidRDefault="00E1277F" w:rsidP="00D645AC">
      <w:pPr>
        <w:pStyle w:val="HTML"/>
        <w:spacing w:line="360" w:lineRule="auto"/>
        <w:ind w:firstLine="708"/>
        <w:jc w:val="both"/>
        <w:rPr>
          <w:rFonts w:ascii="Times New Roman" w:eastAsia="Times New Roman" w:hAnsi="Times New Roman" w:cs="Times New Roman"/>
          <w:sz w:val="28"/>
          <w:szCs w:val="28"/>
          <w:lang w:eastAsia="uk-UA"/>
        </w:rPr>
      </w:pPr>
      <w:r w:rsidRPr="00E1277F">
        <w:rPr>
          <w:rFonts w:ascii="Times New Roman" w:hAnsi="Times New Roman" w:cs="Times New Roman"/>
          <w:sz w:val="28"/>
          <w:szCs w:val="28"/>
        </w:rPr>
        <w:t xml:space="preserve">Протягом багатьох років Східне партнерство відігравало важливу роль у зближенні ЄС та його країн-партнерів. Саміт Східного партнерства в листопаді 2017 року ознаменував новий підхід із прийняттям спільного порядку денного реформ під назвою «20 результатів на 2020 рік». Цей амбітний план роботи був зосереджений на досягненні відчутних результатів на місцях та покращенні життя людей у  чотирьох основних сферах політики: </w:t>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t>-</w:t>
      </w:r>
      <w:r w:rsidRPr="00E1277F">
        <w:rPr>
          <w:rFonts w:ascii="Times New Roman" w:hAnsi="Times New Roman" w:cs="Times New Roman"/>
          <w:sz w:val="28"/>
          <w:szCs w:val="28"/>
        </w:rPr>
        <w:t xml:space="preserve"> посилення економіки; </w:t>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t>-</w:t>
      </w:r>
      <w:r w:rsidRPr="00E1277F">
        <w:rPr>
          <w:rFonts w:ascii="Times New Roman" w:hAnsi="Times New Roman" w:cs="Times New Roman"/>
          <w:sz w:val="28"/>
          <w:szCs w:val="28"/>
        </w:rPr>
        <w:t xml:space="preserve"> сильне управління; </w:t>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t>-</w:t>
      </w:r>
      <w:r w:rsidRPr="00E1277F">
        <w:rPr>
          <w:rFonts w:ascii="Times New Roman" w:hAnsi="Times New Roman" w:cs="Times New Roman"/>
          <w:sz w:val="28"/>
          <w:szCs w:val="28"/>
        </w:rPr>
        <w:t xml:space="preserve"> міцніший зв'язок;</w:t>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t xml:space="preserve">- </w:t>
      </w:r>
      <w:r w:rsidRPr="00E1277F">
        <w:rPr>
          <w:rFonts w:ascii="Times New Roman" w:hAnsi="Times New Roman" w:cs="Times New Roman"/>
          <w:sz w:val="28"/>
          <w:szCs w:val="28"/>
        </w:rPr>
        <w:t xml:space="preserve">сильне суспільство – разом із цілями для наскрізних питань </w:t>
      </w:r>
      <w:proofErr w:type="spellStart"/>
      <w:r w:rsidRPr="00E1277F">
        <w:rPr>
          <w:rFonts w:ascii="Times New Roman" w:hAnsi="Times New Roman" w:cs="Times New Roman"/>
          <w:sz w:val="28"/>
          <w:szCs w:val="28"/>
        </w:rPr>
        <w:t>гендеру</w:t>
      </w:r>
      <w:proofErr w:type="spellEnd"/>
      <w:r w:rsidRPr="00E1277F">
        <w:rPr>
          <w:rFonts w:ascii="Times New Roman" w:hAnsi="Times New Roman" w:cs="Times New Roman"/>
          <w:sz w:val="28"/>
          <w:szCs w:val="28"/>
        </w:rPr>
        <w:t>, громадянського суспільства, засобів масової інформації та стратегічної комунікації</w:t>
      </w:r>
      <w:r w:rsidR="002841E6" w:rsidRPr="002841E6">
        <w:rPr>
          <w:rFonts w:ascii="Times New Roman" w:hAnsi="Times New Roman" w:cs="Times New Roman"/>
          <w:sz w:val="28"/>
          <w:szCs w:val="28"/>
        </w:rPr>
        <w:t xml:space="preserve"> [36]</w:t>
      </w:r>
      <w:r w:rsidRPr="00E1277F">
        <w:rPr>
          <w:rFonts w:ascii="Times New Roman" w:hAnsi="Times New Roman" w:cs="Times New Roman"/>
          <w:sz w:val="28"/>
          <w:szCs w:val="28"/>
        </w:rPr>
        <w:t xml:space="preserve">. </w:t>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A66522">
        <w:rPr>
          <w:rFonts w:ascii="Times New Roman" w:hAnsi="Times New Roman" w:cs="Times New Roman"/>
          <w:sz w:val="28"/>
          <w:szCs w:val="28"/>
        </w:rPr>
        <w:tab/>
      </w:r>
      <w:r w:rsidR="00447C5E" w:rsidRPr="00447C5E">
        <w:rPr>
          <w:rFonts w:ascii="Times New Roman" w:hAnsi="Times New Roman" w:cs="Times New Roman"/>
          <w:sz w:val="28"/>
          <w:szCs w:val="28"/>
        </w:rPr>
        <w:t xml:space="preserve">Спільне повідомлення про «Політику Східного партнерства на період після 2020 року – Зміцнення стійкості – Східне партнерство, яке дає переваги для всіх», ухвалене 18 березня 2020 року, окреслює довгострокові політичні цілі для майбутньої співпраці з партнерами зі Східного сусідства. У ньому наголошується, як вирішувати спільні виклики, і викладається, як ЄС працюватиме разом із країнами-партнерами в різних сферах політики у майбутньому з метою посилення стійкості, сприяння сталому розвитку та надання конкретних переваг людям. 9 лютого 2021 року, через 25 років після Барселонської декларації, Європейська комісія опублікувала спільне повідомлення з HRVP «Відновлення партнерства з південними сусідами – новий </w:t>
      </w:r>
      <w:r w:rsidR="00447C5E" w:rsidRPr="00447C5E">
        <w:rPr>
          <w:rFonts w:ascii="Times New Roman" w:hAnsi="Times New Roman" w:cs="Times New Roman"/>
          <w:sz w:val="28"/>
          <w:szCs w:val="28"/>
        </w:rPr>
        <w:lastRenderedPageBreak/>
        <w:t>порядок денний для Середземномор’я</w:t>
      </w:r>
      <w:r w:rsidR="00D645AC">
        <w:rPr>
          <w:rFonts w:ascii="Times New Roman" w:hAnsi="Times New Roman" w:cs="Times New Roman"/>
          <w:sz w:val="28"/>
          <w:szCs w:val="28"/>
        </w:rPr>
        <w:t>»</w:t>
      </w:r>
      <w:r w:rsidR="00447C5E" w:rsidRPr="00447C5E">
        <w:rPr>
          <w:rFonts w:ascii="Times New Roman" w:hAnsi="Times New Roman" w:cs="Times New Roman"/>
          <w:sz w:val="28"/>
          <w:szCs w:val="28"/>
        </w:rPr>
        <w:t xml:space="preserve">. Стимулювання довгострокового соціально-економічного відновлення та створення робочих місць у країнах Південного сусідства є ключовим спільним пріоритетом та інноваційним наріжним </w:t>
      </w:r>
      <w:proofErr w:type="spellStart"/>
      <w:r w:rsidR="00447C5E" w:rsidRPr="00447C5E">
        <w:rPr>
          <w:rFonts w:ascii="Times New Roman" w:hAnsi="Times New Roman" w:cs="Times New Roman"/>
          <w:sz w:val="28"/>
          <w:szCs w:val="28"/>
        </w:rPr>
        <w:t>каменем</w:t>
      </w:r>
      <w:proofErr w:type="spellEnd"/>
      <w:r w:rsidR="00447C5E" w:rsidRPr="00447C5E">
        <w:rPr>
          <w:rFonts w:ascii="Times New Roman" w:hAnsi="Times New Roman" w:cs="Times New Roman"/>
          <w:sz w:val="28"/>
          <w:szCs w:val="28"/>
        </w:rPr>
        <w:t xml:space="preserve"> нового порядку денного для Середземномор’я. Новий порядок денний буде керувати майбутнім співробітництвом ЄС з партнерами Південного сусідства</w:t>
      </w:r>
      <w:r w:rsidR="00E00341" w:rsidRPr="00E00341">
        <w:rPr>
          <w:rFonts w:ascii="Times New Roman" w:hAnsi="Times New Roman" w:cs="Times New Roman"/>
          <w:sz w:val="28"/>
          <w:szCs w:val="28"/>
        </w:rPr>
        <w:t xml:space="preserve"> [65]</w:t>
      </w:r>
      <w:r w:rsidR="00447C5E" w:rsidRPr="00447C5E">
        <w:rPr>
          <w:rFonts w:ascii="Times New Roman" w:hAnsi="Times New Roman" w:cs="Times New Roman"/>
          <w:sz w:val="28"/>
          <w:szCs w:val="28"/>
        </w:rPr>
        <w:t>.</w:t>
      </w:r>
      <w:r w:rsidR="00FB416E" w:rsidRPr="001642EA">
        <w:rPr>
          <w:rFonts w:ascii="Times New Roman" w:hAnsi="Times New Roman" w:cs="Times New Roman"/>
          <w:sz w:val="28"/>
          <w:szCs w:val="28"/>
        </w:rPr>
        <w:tab/>
      </w:r>
      <w:r w:rsidR="00FB416E" w:rsidRPr="001642EA">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FB416E" w:rsidRPr="001642EA">
        <w:rPr>
          <w:rFonts w:ascii="Times New Roman" w:hAnsi="Times New Roman" w:cs="Times New Roman"/>
          <w:sz w:val="28"/>
          <w:szCs w:val="28"/>
        </w:rPr>
        <w:t>В недавній історії такі угоди підписуються як частина двох політик ЄС: процесу стабілізації та асоціації Європейської політики сусідства (ЄПС). Країни Середземномор'я та східноєвропейські сусіди з ЄС (включаючи Південний Кавказ, але за винятком Росії, яка наполягає на створенні чотирьох спільних просторів між ЄС та Росією) охоплюються ЄПС через Генеральне управління зовнішніх зв'язків. В Угодах про асоціацію немає жодної згадки про членство в ЄС - це стосується лише європейських держав ЄПС, оскільки для Середземномор'я вони не можуть приєднатися до союзу в його нинішньому вигляді</w:t>
      </w:r>
      <w:r w:rsidR="00FB416E">
        <w:rPr>
          <w:rFonts w:ascii="Times New Roman" w:hAnsi="Times New Roman" w:cs="Times New Roman"/>
          <w:sz w:val="28"/>
          <w:szCs w:val="28"/>
        </w:rPr>
        <w:t>, оскільки вони не знаходяться на території Європи</w:t>
      </w:r>
      <w:r w:rsidR="00FB416E" w:rsidRPr="001642EA">
        <w:rPr>
          <w:rFonts w:ascii="Times New Roman" w:hAnsi="Times New Roman" w:cs="Times New Roman"/>
          <w:sz w:val="28"/>
          <w:szCs w:val="28"/>
        </w:rPr>
        <w:t>. Угоди про ЄПС є подібними до Угод про партнерство та співробітництво, підписаних із державами СНД у 1990-х роках, що регулюють відносини між ЄС та іншими третіми країнами</w:t>
      </w:r>
      <w:r w:rsidR="007434C9">
        <w:rPr>
          <w:rFonts w:ascii="Times New Roman" w:hAnsi="Times New Roman" w:cs="Times New Roman"/>
          <w:sz w:val="28"/>
          <w:szCs w:val="28"/>
          <w:lang w:val="ru-RU"/>
        </w:rPr>
        <w:t xml:space="preserve"> [</w:t>
      </w:r>
      <w:r w:rsidR="002841E6" w:rsidRPr="002841E6">
        <w:rPr>
          <w:rFonts w:ascii="Times New Roman" w:hAnsi="Times New Roman" w:cs="Times New Roman"/>
          <w:sz w:val="28"/>
          <w:szCs w:val="28"/>
          <w:lang w:val="ru-RU"/>
        </w:rPr>
        <w:t>45</w:t>
      </w:r>
      <w:r w:rsidR="00FB416E" w:rsidRPr="001642EA">
        <w:rPr>
          <w:rFonts w:ascii="Times New Roman" w:hAnsi="Times New Roman" w:cs="Times New Roman"/>
          <w:sz w:val="28"/>
          <w:szCs w:val="28"/>
          <w:lang w:val="ru-RU"/>
        </w:rPr>
        <w:t>]</w:t>
      </w:r>
      <w:r w:rsidR="00FB416E" w:rsidRPr="001642EA">
        <w:rPr>
          <w:rFonts w:ascii="Times New Roman" w:hAnsi="Times New Roman" w:cs="Times New Roman"/>
          <w:sz w:val="28"/>
          <w:szCs w:val="28"/>
        </w:rPr>
        <w:t>.</w:t>
      </w:r>
      <w:r w:rsidR="00FB416E" w:rsidRPr="001642EA">
        <w:rPr>
          <w:rFonts w:ascii="Times New Roman" w:hAnsi="Times New Roman" w:cs="Times New Roman"/>
          <w:sz w:val="28"/>
          <w:szCs w:val="28"/>
        </w:rPr>
        <w:tab/>
      </w:r>
      <w:r w:rsidR="00FB416E" w:rsidRPr="001642EA">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sidRPr="001642EA">
        <w:rPr>
          <w:rFonts w:ascii="Times New Roman" w:hAnsi="Times New Roman" w:cs="Times New Roman"/>
          <w:sz w:val="28"/>
          <w:szCs w:val="28"/>
        </w:rPr>
        <w:t>ЄПС спирається на юридичні угоди, що існують між ЄС та відповідним партнером: Угоди про партнерство та співробітництво або Угоди про асоціацію. Виконання ЄПС спільно стимулюється та контролюється через комітети та підкомітети, створені в рамках цих угод. Європейська служба зовнішньої дії та Європейська комісія щороку публікують Звіти про прогрес ЄПС. Оцінки та рекомендації, що містяться у Звітах про прогрес, складають основу для політики ЄС щодо кожного партнера ЄПС за принципом «більше для більшого»</w:t>
      </w:r>
      <w:r w:rsidR="007434C9">
        <w:rPr>
          <w:rFonts w:ascii="Times New Roman" w:hAnsi="Times New Roman" w:cs="Times New Roman"/>
          <w:sz w:val="28"/>
          <w:szCs w:val="28"/>
          <w:lang w:val="ru-RU"/>
        </w:rPr>
        <w:t xml:space="preserve"> [46</w:t>
      </w:r>
      <w:r w:rsidR="00FB416E" w:rsidRPr="001642EA">
        <w:rPr>
          <w:rFonts w:ascii="Times New Roman" w:hAnsi="Times New Roman" w:cs="Times New Roman"/>
          <w:sz w:val="28"/>
          <w:szCs w:val="28"/>
          <w:lang w:val="ru-RU"/>
        </w:rPr>
        <w:t>]</w:t>
      </w:r>
      <w:r w:rsidR="00FB416E" w:rsidRPr="001642EA">
        <w:rPr>
          <w:rFonts w:ascii="Times New Roman" w:hAnsi="Times New Roman" w:cs="Times New Roman"/>
          <w:sz w:val="28"/>
          <w:szCs w:val="28"/>
        </w:rPr>
        <w:t>.</w:t>
      </w:r>
      <w:r w:rsidR="00FB416E">
        <w:rPr>
          <w:rFonts w:ascii="Times New Roman" w:hAnsi="Times New Roman" w:cs="Times New Roman"/>
          <w:sz w:val="28"/>
          <w:szCs w:val="28"/>
        </w:rPr>
        <w:tab/>
      </w:r>
      <w:r w:rsidR="00FB416E" w:rsidRPr="001642EA">
        <w:rPr>
          <w:rFonts w:ascii="Times New Roman" w:hAnsi="Times New Roman" w:cs="Times New Roman"/>
          <w:b/>
          <w:sz w:val="28"/>
          <w:szCs w:val="28"/>
        </w:rPr>
        <w:tab/>
      </w:r>
      <w:r w:rsidR="00FB416E" w:rsidRPr="001642EA">
        <w:rPr>
          <w:rFonts w:ascii="Times New Roman" w:hAnsi="Times New Roman" w:cs="Times New Roman"/>
          <w:sz w:val="28"/>
          <w:szCs w:val="28"/>
        </w:rPr>
        <w:t xml:space="preserve">Отже, основне завдання ЄПС – це розширення </w:t>
      </w:r>
      <w:r w:rsidR="00FB416E" w:rsidRPr="001642EA">
        <w:rPr>
          <w:rFonts w:ascii="Times New Roman" w:hAnsi="Times New Roman" w:cs="Times New Roman"/>
          <w:b/>
          <w:sz w:val="28"/>
          <w:szCs w:val="28"/>
        </w:rPr>
        <w:tab/>
      </w:r>
      <w:r w:rsidR="00FB416E" w:rsidRPr="001642EA">
        <w:rPr>
          <w:rFonts w:ascii="Times New Roman" w:hAnsi="Times New Roman" w:cs="Times New Roman"/>
          <w:sz w:val="28"/>
          <w:szCs w:val="28"/>
        </w:rPr>
        <w:t>ЄС. Крім того ЄПС функціонує для співпраці з партнерами задля зниження бідності та створення зони вільного процвітання та цінностей, які спрямовані на поглибленні економічно</w:t>
      </w:r>
      <w:r w:rsidR="000C3F59">
        <w:rPr>
          <w:rFonts w:ascii="Times New Roman" w:hAnsi="Times New Roman" w:cs="Times New Roman"/>
          <w:sz w:val="28"/>
          <w:szCs w:val="28"/>
        </w:rPr>
        <w:t>ї інтеграції</w:t>
      </w:r>
      <w:r w:rsidR="00FB416E" w:rsidRPr="001642EA">
        <w:rPr>
          <w:rFonts w:ascii="Times New Roman" w:hAnsi="Times New Roman" w:cs="Times New Roman"/>
          <w:sz w:val="28"/>
          <w:szCs w:val="28"/>
        </w:rPr>
        <w:t>, зміцнення політичних та культурних зв’язків, посилення транскордонної співпраці та запобігання конфліктів між ЄС та сусідами.</w:t>
      </w:r>
    </w:p>
    <w:p w:rsidR="00FB416E" w:rsidRDefault="00BA7366" w:rsidP="00BA7366">
      <w:pPr>
        <w:spacing w:line="360" w:lineRule="auto"/>
        <w:ind w:firstLine="708"/>
        <w:jc w:val="both"/>
        <w:rPr>
          <w:rFonts w:ascii="Times New Roman" w:hAnsi="Times New Roman" w:cs="Times New Roman"/>
          <w:b/>
          <w:sz w:val="28"/>
          <w:szCs w:val="28"/>
        </w:rPr>
      </w:pPr>
      <w:r w:rsidRPr="00BA7366">
        <w:rPr>
          <w:rFonts w:ascii="Times New Roman" w:hAnsi="Times New Roman" w:cs="Times New Roman"/>
          <w:b/>
          <w:sz w:val="28"/>
          <w:szCs w:val="28"/>
        </w:rPr>
        <w:lastRenderedPageBreak/>
        <w:t>Висновки до розділу 1</w:t>
      </w:r>
    </w:p>
    <w:p w:rsidR="00F762A1" w:rsidRPr="00F762A1" w:rsidRDefault="00F762A1" w:rsidP="00B80989">
      <w:pPr>
        <w:spacing w:line="360" w:lineRule="auto"/>
        <w:ind w:firstLine="708"/>
        <w:jc w:val="both"/>
        <w:rPr>
          <w:rFonts w:ascii="Times New Roman" w:hAnsi="Times New Roman" w:cs="Times New Roman"/>
          <w:sz w:val="28"/>
          <w:szCs w:val="28"/>
        </w:rPr>
      </w:pPr>
      <w:r w:rsidRPr="00F762A1">
        <w:rPr>
          <w:rFonts w:ascii="Times New Roman" w:hAnsi="Times New Roman" w:cs="Times New Roman"/>
          <w:sz w:val="28"/>
          <w:szCs w:val="28"/>
        </w:rPr>
        <w:t>Проаналізувавши теоретичні засади</w:t>
      </w:r>
      <w:r>
        <w:rPr>
          <w:rFonts w:ascii="Times New Roman" w:hAnsi="Times New Roman" w:cs="Times New Roman"/>
          <w:sz w:val="28"/>
          <w:szCs w:val="28"/>
        </w:rPr>
        <w:t xml:space="preserve"> розвитку партнерства можна зробити висновок</w:t>
      </w:r>
      <w:r w:rsidR="007B3C0C">
        <w:rPr>
          <w:rFonts w:ascii="Times New Roman" w:hAnsi="Times New Roman" w:cs="Times New Roman"/>
          <w:sz w:val="28"/>
          <w:szCs w:val="28"/>
        </w:rPr>
        <w:t xml:space="preserve">, регіональне співробітництво має багато переваг. </w:t>
      </w:r>
      <w:r w:rsidR="007B3C0C" w:rsidRPr="00D66162">
        <w:rPr>
          <w:rFonts w:ascii="Times New Roman" w:hAnsi="Times New Roman" w:cs="Times New Roman"/>
          <w:sz w:val="28"/>
          <w:szCs w:val="28"/>
        </w:rPr>
        <w:t>По-перше,</w:t>
      </w:r>
      <w:r w:rsidR="007B3C0C">
        <w:rPr>
          <w:rFonts w:ascii="Times New Roman" w:hAnsi="Times New Roman" w:cs="Times New Roman"/>
          <w:sz w:val="28"/>
          <w:szCs w:val="28"/>
        </w:rPr>
        <w:t xml:space="preserve"> </w:t>
      </w:r>
      <w:r w:rsidR="007B3C0C" w:rsidRPr="00D66162">
        <w:rPr>
          <w:rFonts w:ascii="Times New Roman" w:hAnsi="Times New Roman" w:cs="Times New Roman"/>
          <w:sz w:val="28"/>
          <w:szCs w:val="28"/>
        </w:rPr>
        <w:t xml:space="preserve"> </w:t>
      </w:r>
      <w:r w:rsidR="007B3C0C">
        <w:rPr>
          <w:rFonts w:ascii="Times New Roman" w:hAnsi="Times New Roman" w:cs="Times New Roman"/>
          <w:sz w:val="28"/>
          <w:szCs w:val="28"/>
        </w:rPr>
        <w:t>співробітництва</w:t>
      </w:r>
      <w:r w:rsidR="007B3C0C" w:rsidRPr="00D66162">
        <w:rPr>
          <w:rFonts w:ascii="Times New Roman" w:hAnsi="Times New Roman" w:cs="Times New Roman"/>
          <w:sz w:val="28"/>
          <w:szCs w:val="28"/>
        </w:rPr>
        <w:t xml:space="preserve"> дозволяє країнам-учасницям </w:t>
      </w:r>
      <w:r w:rsidR="007B3C0C">
        <w:rPr>
          <w:rFonts w:ascii="Times New Roman" w:hAnsi="Times New Roman" w:cs="Times New Roman"/>
          <w:sz w:val="28"/>
          <w:szCs w:val="28"/>
        </w:rPr>
        <w:t xml:space="preserve">збільшити </w:t>
      </w:r>
      <w:r w:rsidR="007B3C0C" w:rsidRPr="00D66162">
        <w:rPr>
          <w:rFonts w:ascii="Times New Roman" w:hAnsi="Times New Roman" w:cs="Times New Roman"/>
          <w:sz w:val="28"/>
          <w:szCs w:val="28"/>
        </w:rPr>
        <w:t xml:space="preserve">розміри своїх внутрішніх ринків, досягти економії та </w:t>
      </w:r>
      <w:r w:rsidR="007B3C0C">
        <w:rPr>
          <w:rFonts w:ascii="Times New Roman" w:hAnsi="Times New Roman" w:cs="Times New Roman"/>
          <w:sz w:val="28"/>
          <w:szCs w:val="28"/>
        </w:rPr>
        <w:t>підвищити виробництво</w:t>
      </w:r>
      <w:r w:rsidR="007B3C0C" w:rsidRPr="00D66162">
        <w:rPr>
          <w:rFonts w:ascii="Times New Roman" w:hAnsi="Times New Roman" w:cs="Times New Roman"/>
          <w:sz w:val="28"/>
          <w:szCs w:val="28"/>
        </w:rPr>
        <w:t>,</w:t>
      </w:r>
      <w:r w:rsidR="007B3C0C">
        <w:rPr>
          <w:rFonts w:ascii="Times New Roman" w:hAnsi="Times New Roman" w:cs="Times New Roman"/>
          <w:sz w:val="28"/>
          <w:szCs w:val="28"/>
        </w:rPr>
        <w:t xml:space="preserve"> відповідно збільшувати конкурентоспроможність своєї продукції</w:t>
      </w:r>
      <w:r w:rsidR="007B3C0C" w:rsidRPr="00D66162">
        <w:rPr>
          <w:rFonts w:ascii="Times New Roman" w:hAnsi="Times New Roman" w:cs="Times New Roman"/>
          <w:sz w:val="28"/>
          <w:szCs w:val="28"/>
        </w:rPr>
        <w:t xml:space="preserve">. По-друге, </w:t>
      </w:r>
      <w:r w:rsidR="007B3C0C">
        <w:rPr>
          <w:rFonts w:ascii="Times New Roman" w:hAnsi="Times New Roman" w:cs="Times New Roman"/>
          <w:sz w:val="28"/>
          <w:szCs w:val="28"/>
        </w:rPr>
        <w:t>завдяки доступу країн, які розвиваються, до більшого ринку</w:t>
      </w:r>
      <w:r w:rsidR="007B3C0C" w:rsidRPr="00D66162">
        <w:rPr>
          <w:rFonts w:ascii="Times New Roman" w:hAnsi="Times New Roman" w:cs="Times New Roman"/>
          <w:sz w:val="28"/>
          <w:szCs w:val="28"/>
        </w:rPr>
        <w:t>,</w:t>
      </w:r>
      <w:r w:rsidR="005E08FC">
        <w:rPr>
          <w:rFonts w:ascii="Times New Roman" w:hAnsi="Times New Roman" w:cs="Times New Roman"/>
          <w:sz w:val="28"/>
          <w:szCs w:val="28"/>
        </w:rPr>
        <w:t xml:space="preserve"> можуть розширюватися існуючі галузі і також створюватися нові експортні галузі</w:t>
      </w:r>
      <w:r w:rsidR="007B3C0C" w:rsidRPr="00D66162">
        <w:rPr>
          <w:rFonts w:ascii="Times New Roman" w:hAnsi="Times New Roman" w:cs="Times New Roman"/>
          <w:sz w:val="28"/>
          <w:szCs w:val="28"/>
        </w:rPr>
        <w:t xml:space="preserve">, </w:t>
      </w:r>
      <w:r w:rsidR="005E08FC">
        <w:rPr>
          <w:rFonts w:ascii="Times New Roman" w:hAnsi="Times New Roman" w:cs="Times New Roman"/>
          <w:sz w:val="28"/>
          <w:szCs w:val="28"/>
        </w:rPr>
        <w:t>цим самим</w:t>
      </w:r>
      <w:r w:rsidR="007B3C0C" w:rsidRPr="00D66162">
        <w:rPr>
          <w:rFonts w:ascii="Times New Roman" w:hAnsi="Times New Roman" w:cs="Times New Roman"/>
          <w:sz w:val="28"/>
          <w:szCs w:val="28"/>
        </w:rPr>
        <w:t xml:space="preserve"> ди</w:t>
      </w:r>
      <w:r w:rsidR="005E08FC">
        <w:rPr>
          <w:rFonts w:ascii="Times New Roman" w:hAnsi="Times New Roman" w:cs="Times New Roman"/>
          <w:sz w:val="28"/>
          <w:szCs w:val="28"/>
        </w:rPr>
        <w:t>версифікуючи експорт і зменшити</w:t>
      </w:r>
      <w:r w:rsidR="007B3C0C" w:rsidRPr="00D66162">
        <w:rPr>
          <w:rFonts w:ascii="Times New Roman" w:hAnsi="Times New Roman" w:cs="Times New Roman"/>
          <w:sz w:val="28"/>
          <w:szCs w:val="28"/>
        </w:rPr>
        <w:t xml:space="preserve"> їхню вразливість до невдач на конкретному товарному ринку. </w:t>
      </w:r>
      <w:r w:rsidR="007B3C0C">
        <w:rPr>
          <w:rFonts w:ascii="Times New Roman" w:hAnsi="Times New Roman" w:cs="Times New Roman"/>
          <w:sz w:val="28"/>
          <w:szCs w:val="28"/>
        </w:rPr>
        <w:t>По-третє</w:t>
      </w:r>
      <w:r w:rsidR="005E08FC">
        <w:rPr>
          <w:rFonts w:ascii="Times New Roman" w:hAnsi="Times New Roman" w:cs="Times New Roman"/>
          <w:sz w:val="28"/>
          <w:szCs w:val="28"/>
        </w:rPr>
        <w:t>, впровадження новітніх технологій</w:t>
      </w:r>
      <w:r w:rsidR="007B3C0C" w:rsidRPr="00D66162">
        <w:rPr>
          <w:rFonts w:ascii="Times New Roman" w:hAnsi="Times New Roman" w:cs="Times New Roman"/>
          <w:sz w:val="28"/>
          <w:szCs w:val="28"/>
        </w:rPr>
        <w:t>.</w:t>
      </w:r>
      <w:r w:rsidR="00B80989">
        <w:rPr>
          <w:rFonts w:ascii="Times New Roman" w:hAnsi="Times New Roman" w:cs="Times New Roman"/>
          <w:sz w:val="28"/>
          <w:szCs w:val="28"/>
        </w:rPr>
        <w:tab/>
      </w:r>
      <w:r w:rsidR="00B80989">
        <w:rPr>
          <w:rFonts w:ascii="Times New Roman" w:hAnsi="Times New Roman" w:cs="Times New Roman"/>
          <w:sz w:val="28"/>
          <w:szCs w:val="28"/>
        </w:rPr>
        <w:tab/>
      </w:r>
      <w:r w:rsidR="00B80989">
        <w:rPr>
          <w:rFonts w:ascii="Times New Roman" w:hAnsi="Times New Roman" w:cs="Times New Roman"/>
          <w:sz w:val="28"/>
          <w:szCs w:val="28"/>
        </w:rPr>
        <w:tab/>
        <w:t>Розглядаючи співпрацю у регіональному співробітництві, перш за все потрібно розуміти, що являє собою співпраця. Співпраця може відбуватися і в конфліктних ситуаціях, які несуть характер суперечливих і взаємодоповнюючих інтересів, не враховуючи, те що це є протилежністю</w:t>
      </w:r>
      <w:r w:rsidR="00657652">
        <w:rPr>
          <w:rFonts w:ascii="Times New Roman" w:hAnsi="Times New Roman" w:cs="Times New Roman"/>
          <w:sz w:val="28"/>
          <w:szCs w:val="28"/>
        </w:rPr>
        <w:t xml:space="preserve">.  Також співпраця може проявлятися різними способами у регіональному співробітництві. </w:t>
      </w:r>
    </w:p>
    <w:p w:rsidR="00FB416E" w:rsidRDefault="00FB416E" w:rsidP="00FB416E">
      <w:pPr>
        <w:spacing w:line="360" w:lineRule="auto"/>
        <w:jc w:val="both"/>
        <w:rPr>
          <w:rFonts w:ascii="Times New Roman" w:hAnsi="Times New Roman" w:cs="Times New Roman"/>
          <w:sz w:val="28"/>
          <w:szCs w:val="28"/>
        </w:rPr>
      </w:pPr>
    </w:p>
    <w:p w:rsidR="00FB416E" w:rsidRDefault="00FB416E" w:rsidP="00FB416E">
      <w:pPr>
        <w:spacing w:line="360" w:lineRule="auto"/>
        <w:jc w:val="both"/>
        <w:rPr>
          <w:rFonts w:ascii="Times New Roman" w:hAnsi="Times New Roman" w:cs="Times New Roman"/>
          <w:sz w:val="28"/>
          <w:szCs w:val="28"/>
        </w:rPr>
      </w:pPr>
    </w:p>
    <w:p w:rsidR="003314D5" w:rsidRDefault="003314D5" w:rsidP="00FB416E">
      <w:pPr>
        <w:spacing w:line="360" w:lineRule="auto"/>
        <w:jc w:val="both"/>
        <w:rPr>
          <w:rFonts w:ascii="Times New Roman" w:hAnsi="Times New Roman" w:cs="Times New Roman"/>
          <w:sz w:val="28"/>
          <w:szCs w:val="28"/>
        </w:rPr>
      </w:pPr>
    </w:p>
    <w:p w:rsidR="0014313F" w:rsidRDefault="0014313F" w:rsidP="00FB416E">
      <w:pPr>
        <w:spacing w:line="360" w:lineRule="auto"/>
        <w:jc w:val="both"/>
        <w:rPr>
          <w:rFonts w:ascii="Times New Roman" w:hAnsi="Times New Roman" w:cs="Times New Roman"/>
          <w:sz w:val="28"/>
          <w:szCs w:val="28"/>
        </w:rPr>
      </w:pPr>
    </w:p>
    <w:p w:rsidR="00B64526" w:rsidRDefault="00B64526" w:rsidP="00FB416E">
      <w:pPr>
        <w:spacing w:line="360" w:lineRule="auto"/>
        <w:jc w:val="both"/>
        <w:rPr>
          <w:rFonts w:ascii="Times New Roman" w:hAnsi="Times New Roman" w:cs="Times New Roman"/>
          <w:sz w:val="28"/>
          <w:szCs w:val="28"/>
        </w:rPr>
      </w:pPr>
    </w:p>
    <w:p w:rsidR="00B64526" w:rsidRDefault="00B64526" w:rsidP="00FB416E">
      <w:pPr>
        <w:spacing w:line="360" w:lineRule="auto"/>
        <w:jc w:val="both"/>
        <w:rPr>
          <w:rFonts w:ascii="Times New Roman" w:hAnsi="Times New Roman" w:cs="Times New Roman"/>
          <w:sz w:val="28"/>
          <w:szCs w:val="28"/>
        </w:rPr>
      </w:pPr>
    </w:p>
    <w:p w:rsidR="00D645AC" w:rsidRDefault="00D645AC" w:rsidP="00FB416E">
      <w:pPr>
        <w:spacing w:line="360" w:lineRule="auto"/>
        <w:jc w:val="both"/>
        <w:rPr>
          <w:rFonts w:ascii="Times New Roman" w:hAnsi="Times New Roman" w:cs="Times New Roman"/>
          <w:sz w:val="28"/>
          <w:szCs w:val="28"/>
        </w:rPr>
      </w:pPr>
    </w:p>
    <w:p w:rsidR="00D645AC" w:rsidRDefault="00D645AC" w:rsidP="00FB416E">
      <w:pPr>
        <w:spacing w:line="360" w:lineRule="auto"/>
        <w:jc w:val="both"/>
        <w:rPr>
          <w:rFonts w:ascii="Times New Roman" w:hAnsi="Times New Roman" w:cs="Times New Roman"/>
          <w:sz w:val="28"/>
          <w:szCs w:val="28"/>
        </w:rPr>
      </w:pPr>
    </w:p>
    <w:p w:rsidR="00D645AC" w:rsidRDefault="00D645AC" w:rsidP="00FB416E">
      <w:pPr>
        <w:spacing w:line="360" w:lineRule="auto"/>
        <w:jc w:val="both"/>
        <w:rPr>
          <w:rFonts w:ascii="Times New Roman" w:hAnsi="Times New Roman" w:cs="Times New Roman"/>
          <w:sz w:val="28"/>
          <w:szCs w:val="28"/>
        </w:rPr>
      </w:pPr>
    </w:p>
    <w:p w:rsidR="00D645AC" w:rsidRDefault="00D645AC" w:rsidP="00FB416E">
      <w:pPr>
        <w:spacing w:line="360" w:lineRule="auto"/>
        <w:jc w:val="both"/>
        <w:rPr>
          <w:rFonts w:ascii="Times New Roman" w:hAnsi="Times New Roman" w:cs="Times New Roman"/>
          <w:sz w:val="28"/>
          <w:szCs w:val="28"/>
        </w:rPr>
      </w:pPr>
    </w:p>
    <w:p w:rsidR="00E94805" w:rsidRDefault="00E94805" w:rsidP="00C67BFF">
      <w:pPr>
        <w:tabs>
          <w:tab w:val="left" w:pos="2143"/>
        </w:tabs>
        <w:spacing w:line="360" w:lineRule="auto"/>
        <w:jc w:val="both"/>
        <w:rPr>
          <w:rFonts w:ascii="Times New Roman" w:hAnsi="Times New Roman" w:cs="Times New Roman"/>
          <w:sz w:val="28"/>
          <w:szCs w:val="28"/>
        </w:rPr>
      </w:pPr>
    </w:p>
    <w:p w:rsidR="00FB416E" w:rsidRPr="00263E40" w:rsidRDefault="00263E40" w:rsidP="00263E40">
      <w:pPr>
        <w:tabs>
          <w:tab w:val="left" w:pos="3516"/>
        </w:tabs>
        <w:spacing w:line="360" w:lineRule="auto"/>
        <w:jc w:val="center"/>
        <w:rPr>
          <w:rFonts w:ascii="Times New Roman" w:hAnsi="Times New Roman" w:cs="Times New Roman"/>
          <w:sz w:val="28"/>
          <w:szCs w:val="28"/>
        </w:rPr>
      </w:pPr>
      <w:r>
        <w:rPr>
          <w:rFonts w:ascii="Times New Roman" w:hAnsi="Times New Roman" w:cs="Times New Roman"/>
          <w:b/>
          <w:sz w:val="28"/>
          <w:szCs w:val="28"/>
        </w:rPr>
        <w:lastRenderedPageBreak/>
        <w:t xml:space="preserve">РОЗДІЛ </w:t>
      </w:r>
      <w:r w:rsidR="00BA7366">
        <w:rPr>
          <w:rFonts w:ascii="Times New Roman" w:hAnsi="Times New Roman" w:cs="Times New Roman"/>
          <w:b/>
          <w:sz w:val="28"/>
          <w:szCs w:val="28"/>
        </w:rPr>
        <w:t>2</w:t>
      </w:r>
      <w:r>
        <w:rPr>
          <w:rFonts w:ascii="Times New Roman" w:hAnsi="Times New Roman" w:cs="Times New Roman"/>
          <w:sz w:val="28"/>
          <w:szCs w:val="28"/>
        </w:rPr>
        <w:t xml:space="preserve">                                                                                                               </w:t>
      </w:r>
      <w:r w:rsidRPr="00F84541">
        <w:rPr>
          <w:rFonts w:ascii="Times New Roman" w:hAnsi="Times New Roman" w:cs="Times New Roman"/>
          <w:b/>
          <w:sz w:val="28"/>
          <w:szCs w:val="28"/>
        </w:rPr>
        <w:t>АНАЛІЗ ЕФЕКТИВНОСТІ ЄВРОПЕЙСЬКОЇ П</w:t>
      </w:r>
      <w:r>
        <w:rPr>
          <w:rFonts w:ascii="Times New Roman" w:hAnsi="Times New Roman" w:cs="Times New Roman"/>
          <w:b/>
          <w:sz w:val="28"/>
          <w:szCs w:val="28"/>
        </w:rPr>
        <w:t xml:space="preserve">ОЛІТИКИ СУСІДСТВА ТА РОЛІ В НІЙ </w:t>
      </w:r>
      <w:r w:rsidRPr="00F84541">
        <w:rPr>
          <w:rFonts w:ascii="Times New Roman" w:hAnsi="Times New Roman" w:cs="Times New Roman"/>
          <w:b/>
          <w:sz w:val="28"/>
          <w:szCs w:val="28"/>
        </w:rPr>
        <w:t>УКРАЇНИ</w:t>
      </w:r>
    </w:p>
    <w:p w:rsidR="00263E40" w:rsidRDefault="00FB416E" w:rsidP="00DB66C5">
      <w:pPr>
        <w:spacing w:line="360" w:lineRule="auto"/>
        <w:ind w:firstLine="708"/>
        <w:rPr>
          <w:rFonts w:ascii="Times New Roman" w:hAnsi="Times New Roman" w:cs="Times New Roman"/>
          <w:b/>
          <w:sz w:val="28"/>
          <w:szCs w:val="28"/>
        </w:rPr>
      </w:pPr>
      <w:r w:rsidRPr="00F84541">
        <w:rPr>
          <w:rFonts w:ascii="Times New Roman" w:hAnsi="Times New Roman" w:cs="Times New Roman"/>
          <w:b/>
          <w:sz w:val="28"/>
          <w:szCs w:val="28"/>
        </w:rPr>
        <w:t>2.1. Ретроспектива фондових програм в рамках політики європейського сусідства</w:t>
      </w:r>
    </w:p>
    <w:p w:rsidR="001D5F0E" w:rsidRDefault="00E460FF" w:rsidP="008368F6">
      <w:pPr>
        <w:spacing w:line="360" w:lineRule="auto"/>
        <w:ind w:firstLine="708"/>
        <w:jc w:val="both"/>
        <w:rPr>
          <w:rFonts w:ascii="Times New Roman" w:eastAsia="Times New Roman" w:hAnsi="Times New Roman" w:cs="Times New Roman"/>
          <w:sz w:val="28"/>
          <w:szCs w:val="28"/>
          <w:lang w:eastAsia="uk-UA"/>
        </w:rPr>
      </w:pPr>
      <w:r w:rsidRPr="00E460FF">
        <w:rPr>
          <w:rFonts w:ascii="Times New Roman" w:hAnsi="Times New Roman" w:cs="Times New Roman"/>
          <w:sz w:val="28"/>
          <w:szCs w:val="28"/>
        </w:rPr>
        <w:t>Європейська політика сусідства (ЄПС) є інструментом зовнішніх відносин з ЄС, метою якого є з’єднання країн на схід і південь від території ЄС з Союзом. До цих країн відносяться країни, що розвиваються або які одного дня планують стануть членами ЄС або бажають тісніше співпрацювати ЄС. ЄПС не поширюється на країни-сусіди найвіддаленіших регіонів ЄС, особливо на територію Франції в Південній Америці, а лише на ті країни, які є близькими до території країн-членів</w:t>
      </w:r>
      <w:r w:rsidR="00883DC0">
        <w:rPr>
          <w:rFonts w:ascii="Times New Roman" w:hAnsi="Times New Roman" w:cs="Times New Roman"/>
          <w:sz w:val="28"/>
          <w:szCs w:val="28"/>
        </w:rPr>
        <w:t xml:space="preserve"> ЄС на європейському континенті</w:t>
      </w:r>
      <w:r w:rsidRPr="00E460FF">
        <w:rPr>
          <w:rFonts w:ascii="Times New Roman" w:hAnsi="Times New Roman" w:cs="Times New Roman"/>
          <w:sz w:val="28"/>
          <w:szCs w:val="28"/>
        </w:rPr>
        <w:t xml:space="preserve"> </w:t>
      </w:r>
      <w:r w:rsidR="00FB416E" w:rsidRPr="00413D9C">
        <w:rPr>
          <w:rFonts w:ascii="Times New Roman" w:hAnsi="Times New Roman" w:cs="Times New Roman"/>
          <w:sz w:val="28"/>
          <w:szCs w:val="28"/>
        </w:rPr>
        <w:t>[</w:t>
      </w:r>
      <w:r w:rsidR="00883DC0">
        <w:rPr>
          <w:rFonts w:ascii="Times New Roman" w:hAnsi="Times New Roman" w:cs="Times New Roman"/>
          <w:sz w:val="28"/>
          <w:szCs w:val="28"/>
        </w:rPr>
        <w:t>37</w:t>
      </w:r>
      <w:r w:rsidR="00FB416E" w:rsidRPr="00413D9C">
        <w:rPr>
          <w:rFonts w:ascii="Times New Roman" w:hAnsi="Times New Roman" w:cs="Times New Roman"/>
          <w:sz w:val="28"/>
          <w:szCs w:val="28"/>
        </w:rPr>
        <w:t>]</w:t>
      </w:r>
      <w:r w:rsidR="00FB416E" w:rsidRPr="00733DD9">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0F5D4E">
        <w:rPr>
          <w:rFonts w:ascii="Times New Roman" w:hAnsi="Times New Roman" w:cs="Times New Roman"/>
          <w:sz w:val="28"/>
          <w:szCs w:val="28"/>
        </w:rPr>
        <w:t xml:space="preserve">ЄС надає фінансову підтримку сусіднім європейським країнам, якщо вони відповідають жорстким умовам державних реформ, економічних реформ та інших питань позитивної трансформації. Цей процес зазвичай підтримується планом дій, узгодженим між Брюсселем та цільовою країною. ЄПС не охоплює жодну країну, яка є частиною поточної програми розширення ЄС, Європейської асоціації вільної торгівлі чи </w:t>
      </w:r>
      <w:proofErr w:type="spellStart"/>
      <w:r w:rsidRPr="000F5D4E">
        <w:rPr>
          <w:rFonts w:ascii="Times New Roman" w:hAnsi="Times New Roman" w:cs="Times New Roman"/>
          <w:sz w:val="28"/>
          <w:szCs w:val="28"/>
        </w:rPr>
        <w:t>мікродержав</w:t>
      </w:r>
      <w:proofErr w:type="spellEnd"/>
      <w:r w:rsidRPr="000F5D4E">
        <w:rPr>
          <w:rFonts w:ascii="Times New Roman" w:hAnsi="Times New Roman" w:cs="Times New Roman"/>
          <w:sz w:val="28"/>
          <w:szCs w:val="28"/>
        </w:rPr>
        <w:t xml:space="preserve"> Західної Європи.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0F5D4E">
        <w:rPr>
          <w:rFonts w:ascii="Times New Roman" w:hAnsi="Times New Roman" w:cs="Times New Roman"/>
          <w:sz w:val="28"/>
          <w:szCs w:val="28"/>
        </w:rPr>
        <w:t>ЄС зазвичай укладає угоди про асоціацію в обмін на зобов’язання щодо політичних, економічних, торгових або реформ прав людини в країні. Натомість країна може мати безмитний доступ до всіх або частини ринків ЄС (промислова продукція, сільськогосподарська продукція тощо), а також</w:t>
      </w:r>
      <w:r>
        <w:rPr>
          <w:rFonts w:ascii="Times New Roman" w:hAnsi="Times New Roman" w:cs="Times New Roman"/>
          <w:sz w:val="28"/>
          <w:szCs w:val="28"/>
        </w:rPr>
        <w:t xml:space="preserve"> фінансову чи технічну допомогу </w:t>
      </w:r>
      <w:r w:rsidR="00883DC0">
        <w:rPr>
          <w:rFonts w:ascii="Times New Roman" w:hAnsi="Times New Roman" w:cs="Times New Roman"/>
          <w:sz w:val="28"/>
          <w:szCs w:val="28"/>
          <w:lang w:val="ru-RU"/>
        </w:rPr>
        <w:t>[41</w:t>
      </w:r>
      <w:r w:rsidR="00FB416E" w:rsidRPr="00413D9C">
        <w:rPr>
          <w:rFonts w:ascii="Times New Roman" w:hAnsi="Times New Roman" w:cs="Times New Roman"/>
          <w:sz w:val="28"/>
          <w:szCs w:val="28"/>
          <w:lang w:val="ru-RU"/>
        </w:rPr>
        <w:t>]</w:t>
      </w:r>
      <w:r w:rsidR="00FB416E" w:rsidRPr="00733DD9">
        <w:rPr>
          <w:rFonts w:ascii="Times New Roman" w:hAnsi="Times New Roman" w:cs="Times New Roman"/>
          <w:sz w:val="28"/>
          <w:szCs w:val="28"/>
        </w:rPr>
        <w:t>.</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Pr="00E460FF">
        <w:rPr>
          <w:rFonts w:ascii="Times New Roman" w:hAnsi="Times New Roman" w:cs="Times New Roman"/>
          <w:sz w:val="28"/>
          <w:szCs w:val="28"/>
        </w:rPr>
        <w:t xml:space="preserve">Європейський інструмент сусідства та партнерства – відомий як ЄІСП – є механізмом фінансування, який підтримує країни-партнери в рамках Європейської політики сусідства (ЄПС). Це інструмент співпраці, яким </w:t>
      </w:r>
      <w:r>
        <w:rPr>
          <w:rFonts w:ascii="Times New Roman" w:hAnsi="Times New Roman" w:cs="Times New Roman"/>
          <w:sz w:val="28"/>
          <w:szCs w:val="28"/>
        </w:rPr>
        <w:t>керує Генеральний директорат Європи</w:t>
      </w:r>
      <w:r w:rsidRPr="00E460FF">
        <w:rPr>
          <w:rFonts w:ascii="Times New Roman" w:hAnsi="Times New Roman" w:cs="Times New Roman"/>
          <w:sz w:val="28"/>
          <w:szCs w:val="28"/>
        </w:rPr>
        <w:t>, який втілює політичні рішення в дії на місцях. ЄІСП, яка набула чинності в січні 2007 року, замінила інструмент MEDA, який підтримував Євро-середземноморське партнерство та інструмент TACIS для його східних сусідів, а також інші економічні механізми.</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lastRenderedPageBreak/>
        <w:tab/>
      </w:r>
      <w:r w:rsidRPr="00E460FF">
        <w:rPr>
          <w:rFonts w:ascii="Times New Roman" w:hAnsi="Times New Roman" w:cs="Times New Roman"/>
          <w:sz w:val="28"/>
          <w:szCs w:val="28"/>
        </w:rPr>
        <w:t xml:space="preserve"> Основною метою ЄІСП є створення зони спільних цінностей, стабільності та процвітання, поглибленої співпраці та поглиблення економічної та регіональної інтеграції шляхом охоплення широкого кола сфер співпраці. </w:t>
      </w:r>
      <w:r>
        <w:rPr>
          <w:rFonts w:ascii="Times New Roman" w:hAnsi="Times New Roman" w:cs="Times New Roman"/>
          <w:sz w:val="28"/>
          <w:szCs w:val="28"/>
        </w:rPr>
        <w:tab/>
      </w:r>
      <w:r>
        <w:rPr>
          <w:rFonts w:ascii="Times New Roman" w:hAnsi="Times New Roman" w:cs="Times New Roman"/>
          <w:sz w:val="28"/>
          <w:szCs w:val="28"/>
        </w:rPr>
        <w:tab/>
      </w:r>
      <w:r w:rsidRPr="00E460FF">
        <w:rPr>
          <w:rFonts w:ascii="Times New Roman" w:hAnsi="Times New Roman" w:cs="Times New Roman"/>
          <w:sz w:val="28"/>
          <w:szCs w:val="28"/>
        </w:rPr>
        <w:t xml:space="preserve">Це більш гнучкий і орієнтований на політику механізм, оскільки розподіл коштів залежить від потреб та спроможності країни до поглинання та рівня впровадження узгоджених реформ.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E460FF">
        <w:rPr>
          <w:rFonts w:ascii="Times New Roman" w:hAnsi="Times New Roman" w:cs="Times New Roman"/>
          <w:sz w:val="28"/>
          <w:szCs w:val="28"/>
        </w:rPr>
        <w:t>Загальний обсяг виділених ЄІСП порівняно з попереднім роком у період 2007-2013 рр. склав майже 12 млрд євро.</w:t>
      </w:r>
      <w:r w:rsidR="00FB416E">
        <w:rPr>
          <w:rFonts w:ascii="Times New Roman" w:hAnsi="Times New Roman" w:cs="Times New Roman"/>
          <w:sz w:val="28"/>
          <w:szCs w:val="28"/>
        </w:rPr>
        <w:tab/>
      </w:r>
      <w:r w:rsidR="00FB416E">
        <w:rPr>
          <w:rFonts w:ascii="Times New Roman" w:hAnsi="Times New Roman" w:cs="Times New Roman"/>
          <w:sz w:val="28"/>
          <w:szCs w:val="28"/>
        </w:rPr>
        <w:tab/>
      </w:r>
      <w:r w:rsidR="00E80E27">
        <w:rPr>
          <w:rFonts w:ascii="Times New Roman" w:hAnsi="Times New Roman" w:cs="Times New Roman"/>
          <w:sz w:val="28"/>
          <w:szCs w:val="28"/>
        </w:rPr>
        <w:tab/>
      </w:r>
      <w:r w:rsidR="00E80E27">
        <w:rPr>
          <w:rFonts w:ascii="Times New Roman" w:hAnsi="Times New Roman" w:cs="Times New Roman"/>
          <w:sz w:val="28"/>
          <w:szCs w:val="28"/>
        </w:rPr>
        <w:tab/>
      </w:r>
      <w:r w:rsidR="00E80E27">
        <w:rPr>
          <w:rFonts w:ascii="Times New Roman" w:hAnsi="Times New Roman" w:cs="Times New Roman"/>
          <w:sz w:val="28"/>
          <w:szCs w:val="28"/>
        </w:rPr>
        <w:tab/>
      </w:r>
      <w:r w:rsidR="00E80E27">
        <w:rPr>
          <w:rFonts w:ascii="Times New Roman" w:hAnsi="Times New Roman" w:cs="Times New Roman"/>
          <w:sz w:val="28"/>
          <w:szCs w:val="28"/>
        </w:rPr>
        <w:tab/>
      </w:r>
      <w:r w:rsidR="00E80E27">
        <w:rPr>
          <w:rFonts w:ascii="Times New Roman" w:hAnsi="Times New Roman" w:cs="Times New Roman"/>
          <w:sz w:val="28"/>
          <w:szCs w:val="28"/>
        </w:rPr>
        <w:tab/>
      </w:r>
      <w:r w:rsidR="00E80E27" w:rsidRPr="00E80E27">
        <w:rPr>
          <w:rFonts w:ascii="Times New Roman" w:hAnsi="Times New Roman" w:cs="Times New Roman"/>
          <w:sz w:val="28"/>
          <w:szCs w:val="28"/>
        </w:rPr>
        <w:t>Більшість коштів ЄІСП вит</w:t>
      </w:r>
      <w:r w:rsidR="005075DC">
        <w:rPr>
          <w:rFonts w:ascii="Times New Roman" w:hAnsi="Times New Roman" w:cs="Times New Roman"/>
          <w:sz w:val="28"/>
          <w:szCs w:val="28"/>
        </w:rPr>
        <w:t>рачається на двосторонні заходи,</w:t>
      </w:r>
      <w:r w:rsidR="00E80E27" w:rsidRPr="00E80E27">
        <w:rPr>
          <w:rFonts w:ascii="Times New Roman" w:hAnsi="Times New Roman" w:cs="Times New Roman"/>
          <w:sz w:val="28"/>
          <w:szCs w:val="28"/>
        </w:rPr>
        <w:t xml:space="preserve"> </w:t>
      </w:r>
      <w:r w:rsidR="005075DC">
        <w:rPr>
          <w:rFonts w:ascii="Times New Roman" w:hAnsi="Times New Roman" w:cs="Times New Roman"/>
          <w:sz w:val="28"/>
          <w:szCs w:val="28"/>
        </w:rPr>
        <w:t>а саме ініціативи країн</w:t>
      </w:r>
      <w:r w:rsidR="001D5F0E">
        <w:rPr>
          <w:rFonts w:ascii="Times New Roman" w:hAnsi="Times New Roman" w:cs="Times New Roman"/>
          <w:sz w:val="28"/>
          <w:szCs w:val="28"/>
        </w:rPr>
        <w:t>. Кошти також були</w:t>
      </w:r>
      <w:r w:rsidR="00E80E27" w:rsidRPr="00E80E27">
        <w:rPr>
          <w:rFonts w:ascii="Times New Roman" w:hAnsi="Times New Roman" w:cs="Times New Roman"/>
          <w:sz w:val="28"/>
          <w:szCs w:val="28"/>
        </w:rPr>
        <w:t xml:space="preserve"> виділені на два регіони ENPI, а також на регіональні та транскордонні ініціативи та механізми. Бюджет регіональної програми, виділений цьому ж регіону на період 2011-2013 рр.: ЄІСП Південь – 288 млн. євро. євро; ENPI</w:t>
      </w:r>
      <w:r w:rsidR="00883DC0">
        <w:rPr>
          <w:rFonts w:ascii="Times New Roman" w:hAnsi="Times New Roman" w:cs="Times New Roman"/>
          <w:sz w:val="28"/>
          <w:szCs w:val="28"/>
        </w:rPr>
        <w:t xml:space="preserve"> становить 348,57 млн ​​євро [42</w:t>
      </w:r>
      <w:r w:rsidR="00E80E27" w:rsidRPr="00E80E27">
        <w:rPr>
          <w:rFonts w:ascii="Times New Roman" w:hAnsi="Times New Roman" w:cs="Times New Roman"/>
          <w:sz w:val="28"/>
          <w:szCs w:val="28"/>
        </w:rPr>
        <w:t xml:space="preserve">]. </w:t>
      </w:r>
      <w:r w:rsidR="005075DC">
        <w:rPr>
          <w:rFonts w:ascii="Times New Roman" w:hAnsi="Times New Roman" w:cs="Times New Roman"/>
          <w:sz w:val="28"/>
          <w:szCs w:val="28"/>
        </w:rPr>
        <w:tab/>
      </w:r>
      <w:r w:rsidR="005075DC">
        <w:rPr>
          <w:rFonts w:ascii="Times New Roman" w:hAnsi="Times New Roman" w:cs="Times New Roman"/>
          <w:sz w:val="28"/>
          <w:szCs w:val="28"/>
        </w:rPr>
        <w:tab/>
      </w:r>
      <w:r w:rsidR="005075DC">
        <w:rPr>
          <w:rFonts w:ascii="Times New Roman" w:hAnsi="Times New Roman" w:cs="Times New Roman"/>
          <w:sz w:val="28"/>
          <w:szCs w:val="28"/>
        </w:rPr>
        <w:tab/>
      </w:r>
      <w:r w:rsidR="00E80E27" w:rsidRPr="00E80E27">
        <w:rPr>
          <w:rFonts w:ascii="Times New Roman" w:hAnsi="Times New Roman" w:cs="Times New Roman"/>
          <w:sz w:val="28"/>
          <w:szCs w:val="28"/>
        </w:rPr>
        <w:t>Транскордонне співробітництво (CBC), яке фінансує спільні програми, що об’єднують регіони країн-членів ЄС і країни-партнери з єдиним кордоном. CBC фінансується Європейським фондом регіонального розвитку (ERDF). Існують два типи програм: двосторонні програми, пов’язані із загальним сухопутним кордоном (або короткі морські перевезення), і багатосторонні програми, п</w:t>
      </w:r>
      <w:r w:rsidR="00883DC0">
        <w:rPr>
          <w:rFonts w:ascii="Times New Roman" w:hAnsi="Times New Roman" w:cs="Times New Roman"/>
          <w:sz w:val="28"/>
          <w:szCs w:val="28"/>
        </w:rPr>
        <w:t>ов’язані з морським басейном [37</w:t>
      </w:r>
      <w:r w:rsidR="00E80E27" w:rsidRPr="00E80E27">
        <w:rPr>
          <w:rFonts w:ascii="Times New Roman" w:hAnsi="Times New Roman" w:cs="Times New Roman"/>
          <w:sz w:val="28"/>
          <w:szCs w:val="28"/>
        </w:rPr>
        <w:t xml:space="preserve">]. </w:t>
      </w:r>
      <w:r w:rsidR="005075DC">
        <w:rPr>
          <w:rFonts w:ascii="Times New Roman" w:hAnsi="Times New Roman" w:cs="Times New Roman"/>
          <w:sz w:val="28"/>
          <w:szCs w:val="28"/>
        </w:rPr>
        <w:tab/>
      </w:r>
      <w:r w:rsidR="005075DC">
        <w:rPr>
          <w:rFonts w:ascii="Times New Roman" w:hAnsi="Times New Roman" w:cs="Times New Roman"/>
          <w:sz w:val="28"/>
          <w:szCs w:val="28"/>
        </w:rPr>
        <w:tab/>
      </w:r>
      <w:r w:rsidR="005075DC">
        <w:rPr>
          <w:rFonts w:ascii="Times New Roman" w:hAnsi="Times New Roman" w:cs="Times New Roman"/>
          <w:sz w:val="28"/>
          <w:szCs w:val="28"/>
        </w:rPr>
        <w:tab/>
      </w:r>
      <w:r w:rsidR="005075DC">
        <w:rPr>
          <w:rFonts w:ascii="Times New Roman" w:hAnsi="Times New Roman" w:cs="Times New Roman"/>
          <w:sz w:val="28"/>
          <w:szCs w:val="28"/>
        </w:rPr>
        <w:tab/>
      </w:r>
      <w:r w:rsidR="005075DC">
        <w:rPr>
          <w:rFonts w:ascii="Times New Roman" w:hAnsi="Times New Roman" w:cs="Times New Roman"/>
          <w:sz w:val="28"/>
          <w:szCs w:val="28"/>
        </w:rPr>
        <w:tab/>
      </w:r>
      <w:r w:rsidR="005075DC">
        <w:rPr>
          <w:rFonts w:ascii="Times New Roman" w:hAnsi="Times New Roman" w:cs="Times New Roman"/>
          <w:sz w:val="28"/>
          <w:szCs w:val="28"/>
        </w:rPr>
        <w:tab/>
      </w:r>
      <w:r w:rsidR="00E80E27" w:rsidRPr="00E80E27">
        <w:rPr>
          <w:rFonts w:ascii="Times New Roman" w:hAnsi="Times New Roman" w:cs="Times New Roman"/>
          <w:sz w:val="28"/>
          <w:szCs w:val="28"/>
        </w:rPr>
        <w:t xml:space="preserve">Механізм управління, який надає додаткові ресурси партнерам, які готові впроваджувати значні реформи, узгоджені в їхніх планах дій. На цей етап щорічно виділяється близько 50 мільйонів євро. </w:t>
      </w:r>
      <w:r w:rsidR="005075DC">
        <w:rPr>
          <w:rFonts w:ascii="Times New Roman" w:hAnsi="Times New Roman" w:cs="Times New Roman"/>
          <w:sz w:val="28"/>
          <w:szCs w:val="28"/>
        </w:rPr>
        <w:tab/>
      </w:r>
      <w:r w:rsidR="005075DC">
        <w:rPr>
          <w:rFonts w:ascii="Times New Roman" w:hAnsi="Times New Roman" w:cs="Times New Roman"/>
          <w:sz w:val="28"/>
          <w:szCs w:val="28"/>
        </w:rPr>
        <w:tab/>
      </w:r>
      <w:r w:rsidR="005075DC">
        <w:rPr>
          <w:rFonts w:ascii="Times New Roman" w:hAnsi="Times New Roman" w:cs="Times New Roman"/>
          <w:sz w:val="28"/>
          <w:szCs w:val="28"/>
        </w:rPr>
        <w:tab/>
      </w:r>
      <w:r w:rsidR="005075DC">
        <w:rPr>
          <w:rFonts w:ascii="Times New Roman" w:hAnsi="Times New Roman" w:cs="Times New Roman"/>
          <w:sz w:val="28"/>
          <w:szCs w:val="28"/>
        </w:rPr>
        <w:tab/>
      </w:r>
      <w:r w:rsidR="00E80E27" w:rsidRPr="00E80E27">
        <w:rPr>
          <w:rFonts w:ascii="Times New Roman" w:hAnsi="Times New Roman" w:cs="Times New Roman"/>
          <w:sz w:val="28"/>
          <w:szCs w:val="28"/>
        </w:rPr>
        <w:t>Ініціатива партнерства та інструмент TAIEX (технічної допомоги та обміну інформацією), який заохочує співпрацю між урядом країни-партнера та аналогічним органом у державі-члені для модернізації об'єктів у цих країнах.</w:t>
      </w:r>
      <w:r w:rsidR="005075DC">
        <w:rPr>
          <w:rFonts w:ascii="Times New Roman" w:hAnsi="Times New Roman" w:cs="Times New Roman"/>
          <w:sz w:val="28"/>
          <w:szCs w:val="28"/>
        </w:rPr>
        <w:tab/>
      </w:r>
      <w:r w:rsidR="00E80E27" w:rsidRPr="00E80E27">
        <w:rPr>
          <w:rFonts w:ascii="Times New Roman" w:hAnsi="Times New Roman" w:cs="Times New Roman"/>
          <w:sz w:val="28"/>
          <w:szCs w:val="28"/>
        </w:rPr>
        <w:t xml:space="preserve"> Крім того,</w:t>
      </w:r>
      <w:r w:rsidR="001D5F0E">
        <w:rPr>
          <w:rFonts w:ascii="Times New Roman" w:hAnsi="Times New Roman" w:cs="Times New Roman"/>
          <w:sz w:val="28"/>
          <w:szCs w:val="28"/>
        </w:rPr>
        <w:t xml:space="preserve"> діяла  міжрегіональна програма</w:t>
      </w:r>
      <w:r w:rsidR="00E80E27" w:rsidRPr="00E80E27">
        <w:rPr>
          <w:rFonts w:ascii="Times New Roman" w:hAnsi="Times New Roman" w:cs="Times New Roman"/>
          <w:sz w:val="28"/>
          <w:szCs w:val="28"/>
        </w:rPr>
        <w:t xml:space="preserve"> підтримки партнерів ЄІСП у південних та сх</w:t>
      </w:r>
      <w:r w:rsidR="001D5F0E">
        <w:rPr>
          <w:rFonts w:ascii="Times New Roman" w:hAnsi="Times New Roman" w:cs="Times New Roman"/>
          <w:sz w:val="28"/>
          <w:szCs w:val="28"/>
        </w:rPr>
        <w:t>ідних регіонах, оскільки частиною</w:t>
      </w:r>
      <w:r w:rsidR="00E80E27" w:rsidRPr="00E80E27">
        <w:rPr>
          <w:rFonts w:ascii="Times New Roman" w:hAnsi="Times New Roman" w:cs="Times New Roman"/>
          <w:sz w:val="28"/>
          <w:szCs w:val="28"/>
        </w:rPr>
        <w:t xml:space="preserve"> допомоги можна більш ефективно та </w:t>
      </w:r>
      <w:proofErr w:type="spellStart"/>
      <w:r w:rsidR="00E80E27" w:rsidRPr="00E80E27">
        <w:rPr>
          <w:rFonts w:ascii="Times New Roman" w:hAnsi="Times New Roman" w:cs="Times New Roman"/>
          <w:sz w:val="28"/>
          <w:szCs w:val="28"/>
        </w:rPr>
        <w:t>гнучко</w:t>
      </w:r>
      <w:proofErr w:type="spellEnd"/>
      <w:r w:rsidR="00E80E27" w:rsidRPr="00E80E27">
        <w:rPr>
          <w:rFonts w:ascii="Times New Roman" w:hAnsi="Times New Roman" w:cs="Times New Roman"/>
          <w:sz w:val="28"/>
          <w:szCs w:val="28"/>
        </w:rPr>
        <w:t xml:space="preserve"> управляти на міжрегіональному рівні. За період 2011-2013 рр. на </w:t>
      </w:r>
      <w:r w:rsidR="005075DC" w:rsidRPr="005D2F0D">
        <w:rPr>
          <w:rFonts w:ascii="Times New Roman" w:hAnsi="Times New Roman" w:cs="Times New Roman"/>
          <w:sz w:val="28"/>
          <w:szCs w:val="28"/>
        </w:rPr>
        <w:t>ПВП</w:t>
      </w:r>
      <w:r w:rsidR="00E80E27" w:rsidRPr="00E80E27">
        <w:rPr>
          <w:rFonts w:ascii="Times New Roman" w:hAnsi="Times New Roman" w:cs="Times New Roman"/>
          <w:sz w:val="28"/>
          <w:szCs w:val="28"/>
        </w:rPr>
        <w:t xml:space="preserve"> було ви</w:t>
      </w:r>
      <w:r w:rsidR="00883DC0">
        <w:rPr>
          <w:rFonts w:ascii="Times New Roman" w:hAnsi="Times New Roman" w:cs="Times New Roman"/>
          <w:sz w:val="28"/>
          <w:szCs w:val="28"/>
        </w:rPr>
        <w:t>ділено приблизно 757,6 млн євро</w:t>
      </w:r>
      <w:r w:rsidR="00E80E27" w:rsidRPr="00E80E27">
        <w:rPr>
          <w:rFonts w:ascii="Times New Roman" w:hAnsi="Times New Roman" w:cs="Times New Roman"/>
          <w:sz w:val="28"/>
          <w:szCs w:val="28"/>
          <w:lang w:val="ru-RU"/>
        </w:rPr>
        <w:t xml:space="preserve"> </w:t>
      </w:r>
      <w:r w:rsidR="00883DC0">
        <w:rPr>
          <w:rFonts w:ascii="Times New Roman" w:hAnsi="Times New Roman" w:cs="Times New Roman"/>
          <w:sz w:val="28"/>
          <w:szCs w:val="28"/>
          <w:lang w:val="ru-RU"/>
        </w:rPr>
        <w:t>[43</w:t>
      </w:r>
      <w:r w:rsidR="00FB416E" w:rsidRPr="003E01D8">
        <w:rPr>
          <w:rFonts w:ascii="Times New Roman" w:hAnsi="Times New Roman" w:cs="Times New Roman"/>
          <w:sz w:val="28"/>
          <w:szCs w:val="28"/>
          <w:lang w:val="ru-RU"/>
        </w:rPr>
        <w:t>]</w:t>
      </w:r>
      <w:r w:rsidR="00FB416E" w:rsidRPr="005D2F0D">
        <w:rPr>
          <w:rFonts w:ascii="Times New Roman" w:hAnsi="Times New Roman" w:cs="Times New Roman"/>
          <w:sz w:val="28"/>
          <w:szCs w:val="28"/>
        </w:rPr>
        <w:t>.</w:t>
      </w:r>
      <w:r w:rsidR="00FB416E">
        <w:rPr>
          <w:rFonts w:ascii="Times New Roman" w:hAnsi="Times New Roman" w:cs="Times New Roman"/>
          <w:sz w:val="28"/>
          <w:szCs w:val="28"/>
        </w:rPr>
        <w:tab/>
      </w:r>
      <w:r w:rsidR="00FB416E">
        <w:rPr>
          <w:rFonts w:ascii="Times New Roman" w:hAnsi="Times New Roman" w:cs="Times New Roman"/>
          <w:sz w:val="28"/>
          <w:szCs w:val="28"/>
        </w:rPr>
        <w:tab/>
      </w:r>
      <w:r w:rsidR="005075DC">
        <w:rPr>
          <w:rFonts w:ascii="Times New Roman" w:hAnsi="Times New Roman" w:cs="Times New Roman"/>
          <w:sz w:val="28"/>
          <w:szCs w:val="28"/>
        </w:rPr>
        <w:tab/>
      </w:r>
      <w:r w:rsidR="005075DC">
        <w:rPr>
          <w:rFonts w:ascii="Times New Roman" w:hAnsi="Times New Roman" w:cs="Times New Roman"/>
          <w:sz w:val="28"/>
          <w:szCs w:val="28"/>
        </w:rPr>
        <w:tab/>
      </w:r>
      <w:r w:rsidR="005075DC">
        <w:rPr>
          <w:rFonts w:ascii="Times New Roman" w:hAnsi="Times New Roman" w:cs="Times New Roman"/>
          <w:sz w:val="28"/>
          <w:szCs w:val="28"/>
        </w:rPr>
        <w:tab/>
      </w:r>
      <w:r w:rsidR="007205DC" w:rsidRPr="007205DC">
        <w:rPr>
          <w:rFonts w:ascii="Times New Roman" w:hAnsi="Times New Roman" w:cs="Times New Roman"/>
          <w:sz w:val="28"/>
          <w:szCs w:val="28"/>
        </w:rPr>
        <w:t>Крім того, Європейський інвестиційний банк допомагає країнам-</w:t>
      </w:r>
      <w:r w:rsidR="007205DC" w:rsidRPr="007205DC">
        <w:rPr>
          <w:rFonts w:ascii="Times New Roman" w:hAnsi="Times New Roman" w:cs="Times New Roman"/>
          <w:sz w:val="28"/>
          <w:szCs w:val="28"/>
        </w:rPr>
        <w:lastRenderedPageBreak/>
        <w:t>партнерам. На півдні він робить це через свій Європейсько-середземноморський інвестиційний та партнерський фонд (FEMIP), який об’єднує всі послуги Європейського інвестиційного банку (ЄІБ) для сприяння економічному розвитку середземноморських країн-партнерів. FEMIP, що діє з жовтня 2002 року, зараз є головним гравцем у Євро-середземноморському економічному партнерстві, інвестуючи 10 мільярдів євро з жовтня 2002 року по грудень 2009 року. На сході ЄІБ виділив 3,7 млрд Євро для країн-партнерів на період 2007-2013</w:t>
      </w:r>
      <w:r w:rsidR="00883DC0" w:rsidRPr="00883DC0">
        <w:rPr>
          <w:rFonts w:ascii="Times New Roman" w:hAnsi="Times New Roman" w:cs="Times New Roman"/>
          <w:sz w:val="28"/>
          <w:szCs w:val="28"/>
          <w:lang w:val="ru-RU"/>
        </w:rPr>
        <w:t>.</w:t>
      </w:r>
      <w:r w:rsidR="007205DC">
        <w:rPr>
          <w:rFonts w:ascii="Times New Roman" w:hAnsi="Times New Roman" w:cs="Times New Roman"/>
          <w:sz w:val="28"/>
          <w:szCs w:val="28"/>
        </w:rPr>
        <w:tab/>
      </w:r>
      <w:r w:rsidR="007205DC">
        <w:rPr>
          <w:rFonts w:ascii="Times New Roman" w:hAnsi="Times New Roman" w:cs="Times New Roman"/>
          <w:sz w:val="28"/>
          <w:szCs w:val="28"/>
        </w:rPr>
        <w:tab/>
      </w:r>
      <w:r w:rsidR="007205DC">
        <w:rPr>
          <w:rFonts w:ascii="Times New Roman" w:hAnsi="Times New Roman" w:cs="Times New Roman"/>
          <w:sz w:val="28"/>
          <w:szCs w:val="28"/>
        </w:rPr>
        <w:tab/>
      </w:r>
      <w:r w:rsidR="00884B6C">
        <w:rPr>
          <w:rFonts w:ascii="Times New Roman" w:hAnsi="Times New Roman" w:cs="Times New Roman"/>
          <w:sz w:val="28"/>
          <w:szCs w:val="28"/>
        </w:rPr>
        <w:t xml:space="preserve">Тендери </w:t>
      </w:r>
      <w:r w:rsidR="00884B6C" w:rsidRPr="00884B6C">
        <w:rPr>
          <w:rFonts w:ascii="Times New Roman" w:hAnsi="Times New Roman" w:cs="Times New Roman"/>
          <w:sz w:val="28"/>
          <w:szCs w:val="28"/>
        </w:rPr>
        <w:t xml:space="preserve">підтримки ЄС відкриті для зацікавлених сторін із держав-членів ЄС, заявників та потенційних заявників, а також сусідніх країн, і будуть присуджені відповідно до правил ЄС щодо державних </w:t>
      </w:r>
      <w:proofErr w:type="spellStart"/>
      <w:r w:rsidR="00884B6C" w:rsidRPr="00884B6C">
        <w:rPr>
          <w:rFonts w:ascii="Times New Roman" w:hAnsi="Times New Roman" w:cs="Times New Roman"/>
          <w:sz w:val="28"/>
          <w:szCs w:val="28"/>
        </w:rPr>
        <w:t>закупівель</w:t>
      </w:r>
      <w:proofErr w:type="spellEnd"/>
      <w:r w:rsidR="00884B6C" w:rsidRPr="00884B6C">
        <w:rPr>
          <w:rFonts w:ascii="Times New Roman" w:hAnsi="Times New Roman" w:cs="Times New Roman"/>
          <w:sz w:val="28"/>
          <w:szCs w:val="28"/>
        </w:rPr>
        <w:t xml:space="preserve">. </w:t>
      </w:r>
      <w:r w:rsidR="00884B6C">
        <w:rPr>
          <w:rFonts w:ascii="Times New Roman" w:hAnsi="Times New Roman" w:cs="Times New Roman"/>
          <w:sz w:val="28"/>
          <w:szCs w:val="28"/>
        </w:rPr>
        <w:tab/>
      </w:r>
      <w:r w:rsidR="00884B6C">
        <w:rPr>
          <w:rFonts w:ascii="Times New Roman" w:hAnsi="Times New Roman" w:cs="Times New Roman"/>
          <w:sz w:val="28"/>
          <w:szCs w:val="28"/>
        </w:rPr>
        <w:tab/>
      </w:r>
      <w:r w:rsidR="00884B6C">
        <w:rPr>
          <w:rFonts w:ascii="Times New Roman" w:hAnsi="Times New Roman" w:cs="Times New Roman"/>
          <w:sz w:val="28"/>
          <w:szCs w:val="28"/>
        </w:rPr>
        <w:tab/>
      </w:r>
      <w:r w:rsidR="00884B6C" w:rsidRPr="00884B6C">
        <w:rPr>
          <w:rFonts w:ascii="Times New Roman" w:hAnsi="Times New Roman" w:cs="Times New Roman"/>
          <w:sz w:val="28"/>
          <w:szCs w:val="28"/>
        </w:rPr>
        <w:t xml:space="preserve">На 2011-2013 рр. для ENPI </w:t>
      </w:r>
      <w:proofErr w:type="spellStart"/>
      <w:r w:rsidR="00884B6C" w:rsidRPr="00884B6C">
        <w:rPr>
          <w:rFonts w:ascii="Times New Roman" w:hAnsi="Times New Roman" w:cs="Times New Roman"/>
          <w:sz w:val="28"/>
          <w:szCs w:val="28"/>
        </w:rPr>
        <w:t>Süd</w:t>
      </w:r>
      <w:proofErr w:type="spellEnd"/>
      <w:r w:rsidR="00884B6C" w:rsidRPr="00884B6C">
        <w:rPr>
          <w:rFonts w:ascii="Times New Roman" w:hAnsi="Times New Roman" w:cs="Times New Roman"/>
          <w:sz w:val="28"/>
          <w:szCs w:val="28"/>
        </w:rPr>
        <w:t xml:space="preserve"> </w:t>
      </w:r>
      <w:r w:rsidR="001D5F0E">
        <w:rPr>
          <w:rFonts w:ascii="Times New Roman" w:hAnsi="Times New Roman" w:cs="Times New Roman"/>
          <w:sz w:val="28"/>
          <w:szCs w:val="28"/>
        </w:rPr>
        <w:t>було</w:t>
      </w:r>
      <w:r w:rsidR="00884B6C" w:rsidRPr="00884B6C">
        <w:rPr>
          <w:rFonts w:ascii="Times New Roman" w:hAnsi="Times New Roman" w:cs="Times New Roman"/>
          <w:sz w:val="28"/>
          <w:szCs w:val="28"/>
        </w:rPr>
        <w:t xml:space="preserve"> фінансування близько</w:t>
      </w:r>
      <w:r w:rsidR="00883DC0">
        <w:rPr>
          <w:rFonts w:ascii="Times New Roman" w:hAnsi="Times New Roman" w:cs="Times New Roman"/>
          <w:sz w:val="28"/>
          <w:szCs w:val="28"/>
        </w:rPr>
        <w:t xml:space="preserve"> 288 мільйонів євро</w:t>
      </w:r>
      <w:r w:rsidR="00884B6C" w:rsidRPr="00884B6C">
        <w:rPr>
          <w:rFonts w:ascii="Times New Roman" w:hAnsi="Times New Roman" w:cs="Times New Roman"/>
          <w:sz w:val="28"/>
          <w:szCs w:val="28"/>
        </w:rPr>
        <w:t xml:space="preserve"> </w:t>
      </w:r>
      <w:r w:rsidR="00883DC0">
        <w:rPr>
          <w:rFonts w:ascii="Times New Roman" w:hAnsi="Times New Roman" w:cs="Times New Roman"/>
          <w:sz w:val="28"/>
          <w:szCs w:val="28"/>
        </w:rPr>
        <w:t>[42</w:t>
      </w:r>
      <w:r w:rsidR="00FB416E" w:rsidRPr="00884B6C">
        <w:rPr>
          <w:rFonts w:ascii="Times New Roman" w:hAnsi="Times New Roman" w:cs="Times New Roman"/>
          <w:sz w:val="28"/>
          <w:szCs w:val="28"/>
        </w:rPr>
        <w:t>]</w:t>
      </w:r>
      <w:r w:rsidR="00FB416E" w:rsidRPr="00AB2023">
        <w:rPr>
          <w:rFonts w:ascii="Times New Roman" w:hAnsi="Times New Roman" w:cs="Times New Roman"/>
          <w:sz w:val="28"/>
          <w:szCs w:val="28"/>
        </w:rPr>
        <w:t>.</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1D5F0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B14C0E" w:rsidRPr="00B14C0E">
        <w:rPr>
          <w:rFonts w:ascii="Times New Roman" w:hAnsi="Times New Roman" w:cs="Times New Roman"/>
          <w:sz w:val="28"/>
          <w:szCs w:val="28"/>
        </w:rPr>
        <w:t>Основними напрямками співпраці зі с</w:t>
      </w:r>
      <w:r w:rsidR="00B14C0E">
        <w:rPr>
          <w:rFonts w:ascii="Times New Roman" w:hAnsi="Times New Roman" w:cs="Times New Roman"/>
          <w:sz w:val="28"/>
          <w:szCs w:val="28"/>
        </w:rPr>
        <w:t>хідними партнерами є: транспорт,</w:t>
      </w:r>
      <w:r w:rsidR="00B14C0E" w:rsidRPr="00B14C0E">
        <w:rPr>
          <w:rFonts w:ascii="Times New Roman" w:hAnsi="Times New Roman" w:cs="Times New Roman"/>
          <w:sz w:val="28"/>
          <w:szCs w:val="28"/>
        </w:rPr>
        <w:t xml:space="preserve"> </w:t>
      </w:r>
      <w:r w:rsidR="00B14C0E">
        <w:rPr>
          <w:rFonts w:ascii="Times New Roman" w:hAnsi="Times New Roman" w:cs="Times New Roman"/>
          <w:sz w:val="28"/>
          <w:szCs w:val="28"/>
        </w:rPr>
        <w:t>енергетика,</w:t>
      </w:r>
      <w:r w:rsidR="00B14C0E" w:rsidRPr="00B14C0E">
        <w:rPr>
          <w:rFonts w:ascii="Times New Roman" w:hAnsi="Times New Roman" w:cs="Times New Roman"/>
          <w:sz w:val="28"/>
          <w:szCs w:val="28"/>
        </w:rPr>
        <w:t xml:space="preserve"> стале </w:t>
      </w:r>
      <w:r w:rsidR="00B14C0E">
        <w:rPr>
          <w:rFonts w:ascii="Times New Roman" w:hAnsi="Times New Roman" w:cs="Times New Roman"/>
          <w:sz w:val="28"/>
          <w:szCs w:val="28"/>
        </w:rPr>
        <w:t>управління природними ресурсами,</w:t>
      </w:r>
      <w:r w:rsidR="00B14C0E" w:rsidRPr="00B14C0E">
        <w:rPr>
          <w:rFonts w:ascii="Times New Roman" w:hAnsi="Times New Roman" w:cs="Times New Roman"/>
          <w:sz w:val="28"/>
          <w:szCs w:val="28"/>
        </w:rPr>
        <w:t xml:space="preserve"> </w:t>
      </w:r>
      <w:r w:rsidR="00B14C0E">
        <w:rPr>
          <w:rFonts w:ascii="Times New Roman" w:hAnsi="Times New Roman" w:cs="Times New Roman"/>
          <w:sz w:val="28"/>
          <w:szCs w:val="28"/>
        </w:rPr>
        <w:t>п</w:t>
      </w:r>
      <w:r w:rsidR="00B14C0E" w:rsidRPr="00B14C0E">
        <w:rPr>
          <w:rFonts w:ascii="Times New Roman" w:hAnsi="Times New Roman" w:cs="Times New Roman"/>
          <w:sz w:val="28"/>
          <w:szCs w:val="28"/>
        </w:rPr>
        <w:t>рикордонне та міграційне управління, боротьба з організованою злочинн</w:t>
      </w:r>
      <w:r w:rsidR="00B14C0E">
        <w:rPr>
          <w:rFonts w:ascii="Times New Roman" w:hAnsi="Times New Roman" w:cs="Times New Roman"/>
          <w:sz w:val="28"/>
          <w:szCs w:val="28"/>
        </w:rPr>
        <w:t>істю та транскордонною митницею,</w:t>
      </w:r>
      <w:r w:rsidR="00B14C0E" w:rsidRPr="00B14C0E">
        <w:rPr>
          <w:rFonts w:ascii="Times New Roman" w:hAnsi="Times New Roman" w:cs="Times New Roman"/>
          <w:sz w:val="28"/>
          <w:szCs w:val="28"/>
        </w:rPr>
        <w:t xml:space="preserve"> </w:t>
      </w:r>
      <w:r w:rsidR="00B14C0E">
        <w:rPr>
          <w:rFonts w:ascii="Times New Roman" w:hAnsi="Times New Roman" w:cs="Times New Roman"/>
          <w:sz w:val="28"/>
          <w:szCs w:val="28"/>
        </w:rPr>
        <w:t xml:space="preserve">ліквідація </w:t>
      </w:r>
      <w:r w:rsidR="00B14C0E" w:rsidRPr="00B14C0E">
        <w:rPr>
          <w:rFonts w:ascii="Times New Roman" w:hAnsi="Times New Roman" w:cs="Times New Roman"/>
          <w:sz w:val="28"/>
          <w:szCs w:val="28"/>
        </w:rPr>
        <w:t xml:space="preserve">наземних мін, вибухонебезпечних пережитків війни, стрілецької зброї та легкого озброєння. </w:t>
      </w:r>
      <w:r w:rsidR="00B14C0E">
        <w:rPr>
          <w:rFonts w:ascii="Times New Roman" w:hAnsi="Times New Roman" w:cs="Times New Roman"/>
          <w:sz w:val="28"/>
          <w:szCs w:val="28"/>
        </w:rPr>
        <w:tab/>
      </w:r>
      <w:r w:rsidR="00B14C0E">
        <w:rPr>
          <w:rFonts w:ascii="Times New Roman" w:hAnsi="Times New Roman" w:cs="Times New Roman"/>
          <w:sz w:val="28"/>
          <w:szCs w:val="28"/>
        </w:rPr>
        <w:tab/>
      </w:r>
      <w:r w:rsidR="00B14C0E">
        <w:rPr>
          <w:rFonts w:ascii="Times New Roman" w:hAnsi="Times New Roman" w:cs="Times New Roman"/>
          <w:sz w:val="28"/>
          <w:szCs w:val="28"/>
        </w:rPr>
        <w:tab/>
      </w:r>
      <w:r w:rsidR="00B14C0E">
        <w:rPr>
          <w:rFonts w:ascii="Times New Roman" w:hAnsi="Times New Roman" w:cs="Times New Roman"/>
          <w:sz w:val="28"/>
          <w:szCs w:val="28"/>
        </w:rPr>
        <w:tab/>
      </w:r>
      <w:r w:rsidR="00B14C0E">
        <w:rPr>
          <w:rFonts w:ascii="Times New Roman" w:hAnsi="Times New Roman" w:cs="Times New Roman"/>
          <w:sz w:val="28"/>
          <w:szCs w:val="28"/>
        </w:rPr>
        <w:tab/>
      </w:r>
      <w:r w:rsidR="00B14C0E">
        <w:rPr>
          <w:rFonts w:ascii="Times New Roman" w:hAnsi="Times New Roman" w:cs="Times New Roman"/>
          <w:sz w:val="28"/>
          <w:szCs w:val="28"/>
        </w:rPr>
        <w:tab/>
      </w:r>
      <w:r w:rsidR="00B14C0E">
        <w:rPr>
          <w:rFonts w:ascii="Times New Roman" w:hAnsi="Times New Roman" w:cs="Times New Roman"/>
          <w:sz w:val="28"/>
          <w:szCs w:val="28"/>
        </w:rPr>
        <w:tab/>
      </w:r>
      <w:r w:rsidR="00B14C0E" w:rsidRPr="00B14C0E">
        <w:rPr>
          <w:rFonts w:ascii="Times New Roman" w:hAnsi="Times New Roman" w:cs="Times New Roman"/>
          <w:sz w:val="28"/>
          <w:szCs w:val="28"/>
        </w:rPr>
        <w:t xml:space="preserve">Основні напрямки співпраці з Півднем визначені з початку Євро-Середземноморського партнерства та Барселонської декларації. До них, зокрема, належать: політичний діалог та діалог у сфері безпеки (правосуддя, свобода та безпека, міграція, політичний діалог); </w:t>
      </w:r>
      <w:r w:rsidR="00B14C0E">
        <w:rPr>
          <w:rFonts w:ascii="Times New Roman" w:hAnsi="Times New Roman" w:cs="Times New Roman"/>
          <w:sz w:val="28"/>
          <w:szCs w:val="28"/>
        </w:rPr>
        <w:t>е</w:t>
      </w:r>
      <w:r w:rsidR="00B14C0E" w:rsidRPr="00B14C0E">
        <w:rPr>
          <w:rFonts w:ascii="Times New Roman" w:hAnsi="Times New Roman" w:cs="Times New Roman"/>
          <w:sz w:val="28"/>
          <w:szCs w:val="28"/>
        </w:rPr>
        <w:t xml:space="preserve">кономічне та фінансове партнерство (економіка, енергетика, навколишнє середовище, інформаційне суспільство, транспорт); соціальні, культурні та людські партнерства (аудіовізуальні та медіа, культура, освіта та навчання, </w:t>
      </w:r>
      <w:proofErr w:type="spellStart"/>
      <w:r w:rsidR="00B14C0E" w:rsidRPr="00B14C0E">
        <w:rPr>
          <w:rFonts w:ascii="Times New Roman" w:hAnsi="Times New Roman" w:cs="Times New Roman"/>
          <w:sz w:val="28"/>
          <w:szCs w:val="28"/>
        </w:rPr>
        <w:t>гендер</w:t>
      </w:r>
      <w:proofErr w:type="spellEnd"/>
      <w:r w:rsidR="00B14C0E" w:rsidRPr="00B14C0E">
        <w:rPr>
          <w:rFonts w:ascii="Times New Roman" w:hAnsi="Times New Roman" w:cs="Times New Roman"/>
          <w:sz w:val="28"/>
          <w:szCs w:val="28"/>
        </w:rPr>
        <w:t xml:space="preserve">, молодь, громадянське суспільство та місцеві спільноти) </w:t>
      </w:r>
      <w:r w:rsidR="00883DC0">
        <w:rPr>
          <w:rFonts w:ascii="Times New Roman" w:hAnsi="Times New Roman" w:cs="Times New Roman"/>
          <w:sz w:val="28"/>
          <w:szCs w:val="28"/>
        </w:rPr>
        <w:t>[44</w:t>
      </w:r>
      <w:r w:rsidR="00FB416E" w:rsidRPr="00413D9C">
        <w:rPr>
          <w:rFonts w:ascii="Times New Roman" w:hAnsi="Times New Roman" w:cs="Times New Roman"/>
          <w:sz w:val="28"/>
          <w:szCs w:val="28"/>
        </w:rPr>
        <w:t>]</w:t>
      </w:r>
      <w:r w:rsidR="00FB416E" w:rsidRPr="00AB2023">
        <w:rPr>
          <w:rFonts w:ascii="Times New Roman" w:hAnsi="Times New Roman" w:cs="Times New Roman"/>
          <w:sz w:val="28"/>
          <w:szCs w:val="28"/>
        </w:rPr>
        <w:t>.</w:t>
      </w:r>
      <w:r w:rsidR="00B618AE">
        <w:rPr>
          <w:rFonts w:ascii="Times New Roman" w:hAnsi="Times New Roman" w:cs="Times New Roman"/>
          <w:sz w:val="28"/>
          <w:szCs w:val="28"/>
        </w:rPr>
        <w:tab/>
      </w:r>
      <w:r w:rsidR="00B618AE">
        <w:rPr>
          <w:rFonts w:ascii="Times New Roman" w:hAnsi="Times New Roman" w:cs="Times New Roman"/>
          <w:sz w:val="28"/>
          <w:szCs w:val="28"/>
        </w:rPr>
        <w:tab/>
      </w:r>
      <w:r w:rsidR="00B618AE">
        <w:rPr>
          <w:rFonts w:ascii="Times New Roman" w:hAnsi="Times New Roman" w:cs="Times New Roman"/>
          <w:sz w:val="28"/>
          <w:szCs w:val="28"/>
        </w:rPr>
        <w:tab/>
      </w:r>
      <w:r w:rsidR="00B618AE">
        <w:rPr>
          <w:rFonts w:ascii="Times New Roman" w:hAnsi="Times New Roman" w:cs="Times New Roman"/>
          <w:sz w:val="28"/>
          <w:szCs w:val="28"/>
        </w:rPr>
        <w:tab/>
      </w:r>
      <w:r w:rsidR="00B618AE">
        <w:rPr>
          <w:rFonts w:ascii="Times New Roman" w:hAnsi="Times New Roman" w:cs="Times New Roman"/>
          <w:sz w:val="28"/>
          <w:szCs w:val="28"/>
        </w:rPr>
        <w:tab/>
      </w:r>
      <w:r w:rsidR="00B618AE">
        <w:rPr>
          <w:rFonts w:ascii="Times New Roman" w:hAnsi="Times New Roman" w:cs="Times New Roman"/>
          <w:sz w:val="28"/>
          <w:szCs w:val="28"/>
        </w:rPr>
        <w:tab/>
      </w:r>
      <w:r w:rsidR="00B618AE">
        <w:rPr>
          <w:rFonts w:ascii="Times New Roman" w:hAnsi="Times New Roman" w:cs="Times New Roman"/>
          <w:sz w:val="28"/>
          <w:szCs w:val="28"/>
        </w:rPr>
        <w:tab/>
      </w:r>
      <w:r w:rsidR="00B618AE">
        <w:rPr>
          <w:rFonts w:ascii="Times New Roman" w:hAnsi="Times New Roman" w:cs="Times New Roman"/>
          <w:sz w:val="28"/>
          <w:szCs w:val="28"/>
        </w:rPr>
        <w:tab/>
      </w:r>
      <w:r w:rsidR="00B618AE">
        <w:rPr>
          <w:rFonts w:ascii="Times New Roman" w:hAnsi="Times New Roman" w:cs="Times New Roman"/>
          <w:sz w:val="28"/>
          <w:szCs w:val="28"/>
        </w:rPr>
        <w:tab/>
      </w:r>
      <w:r w:rsidR="00B618AE">
        <w:rPr>
          <w:rFonts w:ascii="Times New Roman" w:hAnsi="Times New Roman" w:cs="Times New Roman"/>
          <w:sz w:val="28"/>
          <w:szCs w:val="28"/>
        </w:rPr>
        <w:tab/>
      </w:r>
      <w:r w:rsidR="00B618AE">
        <w:rPr>
          <w:rFonts w:ascii="Times New Roman" w:hAnsi="Times New Roman" w:cs="Times New Roman"/>
          <w:sz w:val="28"/>
          <w:szCs w:val="28"/>
        </w:rPr>
        <w:tab/>
      </w:r>
      <w:r w:rsidR="00FB416E">
        <w:rPr>
          <w:rFonts w:ascii="Times New Roman" w:hAnsi="Times New Roman" w:cs="Times New Roman"/>
          <w:sz w:val="28"/>
          <w:szCs w:val="28"/>
        </w:rPr>
        <w:t>ЄІСП з 2014 р. було  замінено</w:t>
      </w:r>
      <w:r w:rsidR="00FB416E" w:rsidRPr="0038451B">
        <w:rPr>
          <w:rFonts w:ascii="Times New Roman" w:hAnsi="Times New Roman" w:cs="Times New Roman"/>
          <w:sz w:val="28"/>
          <w:szCs w:val="28"/>
        </w:rPr>
        <w:t xml:space="preserve"> Європейським інструментом с</w:t>
      </w:r>
      <w:r w:rsidR="00FB416E">
        <w:rPr>
          <w:rFonts w:ascii="Times New Roman" w:hAnsi="Times New Roman" w:cs="Times New Roman"/>
          <w:sz w:val="28"/>
          <w:szCs w:val="28"/>
        </w:rPr>
        <w:t>усідства (ЄІС), який забезпечив</w:t>
      </w:r>
      <w:r w:rsidR="00FB416E" w:rsidRPr="0038451B">
        <w:rPr>
          <w:rFonts w:ascii="Times New Roman" w:hAnsi="Times New Roman" w:cs="Times New Roman"/>
          <w:sz w:val="28"/>
          <w:szCs w:val="28"/>
        </w:rPr>
        <w:t xml:space="preserve"> посилену підтримку </w:t>
      </w:r>
      <w:r w:rsidR="00FB416E">
        <w:rPr>
          <w:rFonts w:ascii="Times New Roman" w:hAnsi="Times New Roman" w:cs="Times New Roman"/>
          <w:sz w:val="28"/>
          <w:szCs w:val="28"/>
        </w:rPr>
        <w:t>16 країн-партнерів на Сході та н</w:t>
      </w:r>
      <w:r w:rsidR="00FB416E" w:rsidRPr="0038451B">
        <w:rPr>
          <w:rFonts w:ascii="Times New Roman" w:hAnsi="Times New Roman" w:cs="Times New Roman"/>
          <w:sz w:val="28"/>
          <w:szCs w:val="28"/>
        </w:rPr>
        <w:t>а південь від кордонів ЄС.</w:t>
      </w:r>
      <w:r w:rsidR="00FB416E" w:rsidRPr="0038451B">
        <w:rPr>
          <w:rFonts w:ascii="Times New Roman" w:eastAsia="Times New Roman" w:hAnsi="Times New Roman" w:cs="Times New Roman"/>
          <w:sz w:val="28"/>
          <w:szCs w:val="28"/>
          <w:lang w:eastAsia="uk-UA"/>
        </w:rPr>
        <w:t xml:space="preserve"> </w:t>
      </w:r>
      <w:r w:rsidR="00FB416E" w:rsidRPr="00577DF7">
        <w:rPr>
          <w:rFonts w:ascii="Times New Roman" w:eastAsia="Times New Roman" w:hAnsi="Times New Roman" w:cs="Times New Roman"/>
          <w:sz w:val="28"/>
          <w:szCs w:val="28"/>
          <w:lang w:eastAsia="uk-UA"/>
        </w:rPr>
        <w:t xml:space="preserve">Цим інструментом співпраці продовжує керувати Генеральний директорат з питань розвитку та співробітництва - </w:t>
      </w:r>
      <w:proofErr w:type="spellStart"/>
      <w:r w:rsidR="00FB416E" w:rsidRPr="00577DF7">
        <w:rPr>
          <w:rFonts w:ascii="Times New Roman" w:eastAsia="Times New Roman" w:hAnsi="Times New Roman" w:cs="Times New Roman"/>
          <w:sz w:val="28"/>
          <w:szCs w:val="28"/>
          <w:lang w:eastAsia="uk-UA"/>
        </w:rPr>
        <w:t>EuropeAid</w:t>
      </w:r>
      <w:proofErr w:type="spellEnd"/>
      <w:r w:rsidR="00FB416E" w:rsidRPr="00577DF7">
        <w:rPr>
          <w:rFonts w:ascii="Times New Roman" w:eastAsia="Times New Roman" w:hAnsi="Times New Roman" w:cs="Times New Roman"/>
          <w:sz w:val="28"/>
          <w:szCs w:val="28"/>
          <w:lang w:eastAsia="uk-UA"/>
        </w:rPr>
        <w:t>, який перетворює рішення, прийняті на політ</w:t>
      </w:r>
      <w:r w:rsidR="001D5F0E">
        <w:rPr>
          <w:rFonts w:ascii="Times New Roman" w:eastAsia="Times New Roman" w:hAnsi="Times New Roman" w:cs="Times New Roman"/>
          <w:sz w:val="28"/>
          <w:szCs w:val="28"/>
          <w:lang w:eastAsia="uk-UA"/>
        </w:rPr>
        <w:t xml:space="preserve">ичному рівні, на дії на місцях </w:t>
      </w:r>
      <w:r w:rsidR="00883DC0">
        <w:rPr>
          <w:rFonts w:ascii="Times New Roman" w:eastAsia="Times New Roman" w:hAnsi="Times New Roman" w:cs="Times New Roman"/>
          <w:sz w:val="28"/>
          <w:szCs w:val="28"/>
          <w:lang w:eastAsia="uk-UA"/>
        </w:rPr>
        <w:t>[56</w:t>
      </w:r>
      <w:r w:rsidR="00FB416E" w:rsidRPr="003E01D8">
        <w:rPr>
          <w:rFonts w:ascii="Times New Roman" w:eastAsia="Times New Roman" w:hAnsi="Times New Roman" w:cs="Times New Roman"/>
          <w:sz w:val="28"/>
          <w:szCs w:val="28"/>
          <w:lang w:eastAsia="uk-UA"/>
        </w:rPr>
        <w:t>]</w:t>
      </w:r>
      <w:r w:rsidR="00FB416E" w:rsidRPr="00577DF7">
        <w:rPr>
          <w:rFonts w:ascii="Times New Roman" w:eastAsia="Times New Roman" w:hAnsi="Times New Roman" w:cs="Times New Roman"/>
          <w:sz w:val="28"/>
          <w:szCs w:val="28"/>
          <w:lang w:eastAsia="uk-UA"/>
        </w:rPr>
        <w:t>.</w:t>
      </w:r>
      <w:r w:rsidR="00FB416E">
        <w:rPr>
          <w:rFonts w:ascii="Times New Roman" w:eastAsia="Times New Roman" w:hAnsi="Times New Roman" w:cs="Times New Roman"/>
          <w:sz w:val="28"/>
          <w:szCs w:val="28"/>
          <w:lang w:eastAsia="uk-UA"/>
        </w:rPr>
        <w:tab/>
      </w:r>
      <w:r w:rsidR="00FB416E">
        <w:rPr>
          <w:rFonts w:ascii="Times New Roman" w:eastAsia="Times New Roman" w:hAnsi="Times New Roman" w:cs="Times New Roman"/>
          <w:sz w:val="28"/>
          <w:szCs w:val="28"/>
          <w:lang w:eastAsia="uk-UA"/>
        </w:rPr>
        <w:tab/>
      </w:r>
      <w:r w:rsidR="00FB416E">
        <w:rPr>
          <w:rFonts w:ascii="Times New Roman" w:eastAsia="Times New Roman" w:hAnsi="Times New Roman" w:cs="Times New Roman"/>
          <w:sz w:val="28"/>
          <w:szCs w:val="28"/>
          <w:lang w:eastAsia="uk-UA"/>
        </w:rPr>
        <w:tab/>
      </w:r>
      <w:r w:rsidR="001D5F0E">
        <w:rPr>
          <w:rFonts w:ascii="Times New Roman" w:eastAsia="Times New Roman" w:hAnsi="Times New Roman" w:cs="Times New Roman"/>
          <w:sz w:val="28"/>
          <w:szCs w:val="28"/>
          <w:lang w:eastAsia="uk-UA"/>
        </w:rPr>
        <w:lastRenderedPageBreak/>
        <w:tab/>
      </w:r>
      <w:r w:rsidR="00AB517B" w:rsidRPr="00AB517B">
        <w:rPr>
          <w:rFonts w:ascii="Times New Roman" w:hAnsi="Times New Roman" w:cs="Times New Roman"/>
          <w:sz w:val="28"/>
          <w:szCs w:val="28"/>
        </w:rPr>
        <w:t xml:space="preserve">Заохочення та винагородження </w:t>
      </w:r>
      <w:r w:rsidR="00AB517B">
        <w:rPr>
          <w:rFonts w:ascii="Times New Roman" w:hAnsi="Times New Roman" w:cs="Times New Roman"/>
          <w:sz w:val="28"/>
          <w:szCs w:val="28"/>
        </w:rPr>
        <w:t>найкращих виконавців</w:t>
      </w:r>
      <w:r w:rsidR="00AB517B" w:rsidRPr="00AB517B">
        <w:rPr>
          <w:rFonts w:ascii="Times New Roman" w:hAnsi="Times New Roman" w:cs="Times New Roman"/>
          <w:sz w:val="28"/>
          <w:szCs w:val="28"/>
        </w:rPr>
        <w:t xml:space="preserve"> та надання більш швидкого та гнучкого фінансування є двома основними принципами Європейського інструменту сусідства, вартістю понад 15 мільярдів євро між 2014 та 2020 роками</w:t>
      </w:r>
      <w:r w:rsidR="00C041B6" w:rsidRPr="00C041B6">
        <w:rPr>
          <w:rFonts w:ascii="Times New Roman" w:hAnsi="Times New Roman" w:cs="Times New Roman"/>
          <w:sz w:val="28"/>
          <w:szCs w:val="28"/>
        </w:rPr>
        <w:t xml:space="preserve"> [61]</w:t>
      </w:r>
      <w:r w:rsidR="00AB517B" w:rsidRPr="00AB517B">
        <w:rPr>
          <w:rFonts w:ascii="Times New Roman" w:hAnsi="Times New Roman" w:cs="Times New Roman"/>
          <w:sz w:val="28"/>
          <w:szCs w:val="28"/>
        </w:rPr>
        <w:t>.</w:t>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C041B6">
        <w:rPr>
          <w:rFonts w:ascii="Times New Roman" w:hAnsi="Times New Roman" w:cs="Times New Roman"/>
          <w:sz w:val="28"/>
          <w:szCs w:val="28"/>
        </w:rPr>
        <w:tab/>
      </w:r>
      <w:r w:rsidR="00C041B6">
        <w:rPr>
          <w:rFonts w:ascii="Times New Roman" w:hAnsi="Times New Roman" w:cs="Times New Roman"/>
          <w:sz w:val="28"/>
          <w:szCs w:val="28"/>
        </w:rPr>
        <w:tab/>
      </w:r>
      <w:r w:rsidR="00AB517B" w:rsidRPr="00AB517B">
        <w:rPr>
          <w:rFonts w:ascii="Times New Roman" w:hAnsi="Times New Roman" w:cs="Times New Roman"/>
          <w:sz w:val="28"/>
          <w:szCs w:val="28"/>
        </w:rPr>
        <w:t xml:space="preserve"> Є</w:t>
      </w:r>
      <w:r w:rsidR="00AB517B">
        <w:rPr>
          <w:rFonts w:ascii="Times New Roman" w:hAnsi="Times New Roman" w:cs="Times New Roman"/>
          <w:sz w:val="28"/>
          <w:szCs w:val="28"/>
        </w:rPr>
        <w:t>ІП</w:t>
      </w:r>
      <w:r w:rsidR="00AB517B" w:rsidRPr="00AB517B">
        <w:rPr>
          <w:rFonts w:ascii="Times New Roman" w:hAnsi="Times New Roman" w:cs="Times New Roman"/>
          <w:sz w:val="28"/>
          <w:szCs w:val="28"/>
        </w:rPr>
        <w:t xml:space="preserve"> спирається на результати ЄІСП та зміцнює двосторонні відносини з країнами-партнерами та дає конкретні переваг</w:t>
      </w:r>
      <w:r w:rsidR="00AB517B">
        <w:rPr>
          <w:rFonts w:ascii="Times New Roman" w:hAnsi="Times New Roman" w:cs="Times New Roman"/>
          <w:sz w:val="28"/>
          <w:szCs w:val="28"/>
        </w:rPr>
        <w:t>и</w:t>
      </w:r>
      <w:r w:rsidR="00AB517B" w:rsidRPr="00AB517B">
        <w:rPr>
          <w:rFonts w:ascii="Times New Roman" w:hAnsi="Times New Roman" w:cs="Times New Roman"/>
          <w:sz w:val="28"/>
          <w:szCs w:val="28"/>
        </w:rPr>
        <w:t xml:space="preserve"> для ЄС та його партнерів у таких сферах:</w:t>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sidRPr="00AB517B">
        <w:rPr>
          <w:rFonts w:ascii="Times New Roman" w:hAnsi="Times New Roman" w:cs="Times New Roman"/>
          <w:sz w:val="28"/>
          <w:szCs w:val="28"/>
        </w:rPr>
        <w:t xml:space="preserve"> - сприяння правам людини та основним свободам, верховенства права, рівності, стійкої демократії, належного управління та процвітаючого громадянського суспільства;</w:t>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sidRPr="00AB517B">
        <w:rPr>
          <w:rFonts w:ascii="Times New Roman" w:hAnsi="Times New Roman" w:cs="Times New Roman"/>
          <w:sz w:val="28"/>
          <w:szCs w:val="28"/>
        </w:rPr>
        <w:t xml:space="preserve"> - поступово інтегруватися у внутрішній ринок ЄС та посилювати співпрацю, включаючи узгодження законодавства та законодавчу конвергенцію, інституційну розбудову та інвестиції; </w:t>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sidRPr="00AB517B">
        <w:rPr>
          <w:rFonts w:ascii="Times New Roman" w:hAnsi="Times New Roman" w:cs="Times New Roman"/>
          <w:sz w:val="28"/>
          <w:szCs w:val="28"/>
        </w:rPr>
        <w:t>- створювати умови для добре організованої мобільності людей та сприяти контактам між людьми;</w:t>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sidRPr="00AB517B">
        <w:rPr>
          <w:rFonts w:ascii="Times New Roman" w:hAnsi="Times New Roman" w:cs="Times New Roman"/>
          <w:sz w:val="28"/>
          <w:szCs w:val="28"/>
        </w:rPr>
        <w:t xml:space="preserve"> - сприяння розвитку, боротьбі з бідністю, внутрішньої економічної, соціальної та територіальної єдності, розвитку сільських районів, захисту клімату та стійкості до стихійних лих; </w:t>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sidRPr="00AB517B">
        <w:rPr>
          <w:rFonts w:ascii="Times New Roman" w:hAnsi="Times New Roman" w:cs="Times New Roman"/>
          <w:sz w:val="28"/>
          <w:szCs w:val="28"/>
        </w:rPr>
        <w:t xml:space="preserve">- сприяння зміцненню довіри та іншим заходам для сприяння безпеці та запобіганню та розв'язанню конфліктів; </w:t>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r>
      <w:r w:rsidR="00AB517B">
        <w:rPr>
          <w:rFonts w:ascii="Times New Roman" w:hAnsi="Times New Roman" w:cs="Times New Roman"/>
          <w:sz w:val="28"/>
          <w:szCs w:val="28"/>
        </w:rPr>
        <w:tab/>
        <w:t>- п</w:t>
      </w:r>
      <w:r w:rsidR="00AB517B" w:rsidRPr="00AB517B">
        <w:rPr>
          <w:rFonts w:ascii="Times New Roman" w:hAnsi="Times New Roman" w:cs="Times New Roman"/>
          <w:sz w:val="28"/>
          <w:szCs w:val="28"/>
        </w:rPr>
        <w:t xml:space="preserve">осилення субрегіонального, регіонального та сусідського співробітництва та транскордонного співробітництва </w:t>
      </w:r>
      <w:r w:rsidR="007348FF">
        <w:rPr>
          <w:rFonts w:ascii="Times New Roman" w:eastAsia="Times New Roman" w:hAnsi="Times New Roman" w:cs="Times New Roman"/>
          <w:sz w:val="28"/>
          <w:szCs w:val="28"/>
          <w:lang w:eastAsia="uk-UA"/>
        </w:rPr>
        <w:t>[52</w:t>
      </w:r>
      <w:r w:rsidR="00FB416E" w:rsidRPr="007F6D06">
        <w:rPr>
          <w:rFonts w:ascii="Times New Roman" w:eastAsia="Times New Roman" w:hAnsi="Times New Roman" w:cs="Times New Roman"/>
          <w:sz w:val="28"/>
          <w:szCs w:val="28"/>
          <w:lang w:eastAsia="uk-UA"/>
        </w:rPr>
        <w:t>]</w:t>
      </w:r>
      <w:r w:rsidR="00FB416E" w:rsidRPr="00577DF7">
        <w:rPr>
          <w:rFonts w:ascii="Times New Roman" w:eastAsia="Times New Roman" w:hAnsi="Times New Roman" w:cs="Times New Roman"/>
          <w:sz w:val="28"/>
          <w:szCs w:val="28"/>
          <w:lang w:eastAsia="uk-UA"/>
        </w:rPr>
        <w:t>.</w:t>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sidRPr="00AB517B">
        <w:rPr>
          <w:rFonts w:ascii="Times New Roman" w:eastAsia="Times New Roman" w:hAnsi="Times New Roman" w:cs="Times New Roman"/>
          <w:sz w:val="28"/>
          <w:szCs w:val="28"/>
          <w:lang w:eastAsia="uk-UA"/>
        </w:rPr>
        <w:t xml:space="preserve">ЄС є важливим донором для сусідніх країн. Загальна сума, узгоджена в пакеті зовнішніх відносин ЄС, становить 51 419 мільйонів євро на період 2014-2020 років. </w:t>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AB517B" w:rsidRPr="00AB517B">
        <w:rPr>
          <w:rFonts w:ascii="Times New Roman" w:eastAsia="Times New Roman" w:hAnsi="Times New Roman" w:cs="Times New Roman"/>
          <w:sz w:val="28"/>
          <w:szCs w:val="28"/>
          <w:lang w:eastAsia="uk-UA"/>
        </w:rPr>
        <w:t xml:space="preserve">Сусідство також підтримується багатьма іншими інструментами. </w:t>
      </w:r>
      <w:r w:rsidR="00AB517B">
        <w:rPr>
          <w:rFonts w:ascii="Times New Roman" w:eastAsia="Times New Roman" w:hAnsi="Times New Roman" w:cs="Times New Roman"/>
          <w:sz w:val="28"/>
          <w:szCs w:val="28"/>
          <w:lang w:eastAsia="uk-UA"/>
        </w:rPr>
        <w:tab/>
      </w:r>
      <w:r w:rsidR="00AB517B">
        <w:rPr>
          <w:rFonts w:ascii="Times New Roman" w:eastAsia="Times New Roman" w:hAnsi="Times New Roman" w:cs="Times New Roman"/>
          <w:sz w:val="28"/>
          <w:szCs w:val="28"/>
          <w:lang w:eastAsia="uk-UA"/>
        </w:rPr>
        <w:tab/>
      </w:r>
      <w:r w:rsidR="001D5F0E">
        <w:rPr>
          <w:rFonts w:ascii="Times New Roman" w:eastAsia="Times New Roman" w:hAnsi="Times New Roman" w:cs="Times New Roman"/>
          <w:sz w:val="28"/>
          <w:szCs w:val="28"/>
          <w:lang w:eastAsia="uk-UA"/>
        </w:rPr>
        <w:tab/>
      </w:r>
    </w:p>
    <w:p w:rsidR="00795D2B" w:rsidRDefault="00795D2B" w:rsidP="008368F6">
      <w:pPr>
        <w:spacing w:line="360" w:lineRule="auto"/>
        <w:ind w:firstLine="708"/>
        <w:jc w:val="both"/>
        <w:rPr>
          <w:rFonts w:ascii="Times New Roman" w:eastAsia="Times New Roman" w:hAnsi="Times New Roman" w:cs="Times New Roman"/>
          <w:sz w:val="28"/>
          <w:szCs w:val="28"/>
          <w:lang w:eastAsia="uk-UA"/>
        </w:rPr>
      </w:pPr>
    </w:p>
    <w:p w:rsidR="00795D2B" w:rsidRDefault="00795D2B" w:rsidP="008368F6">
      <w:pPr>
        <w:spacing w:line="360" w:lineRule="auto"/>
        <w:ind w:firstLine="708"/>
        <w:jc w:val="both"/>
        <w:rPr>
          <w:rFonts w:ascii="Times New Roman" w:eastAsia="Times New Roman" w:hAnsi="Times New Roman" w:cs="Times New Roman"/>
          <w:sz w:val="28"/>
          <w:szCs w:val="28"/>
          <w:lang w:eastAsia="uk-UA"/>
        </w:rPr>
      </w:pPr>
    </w:p>
    <w:p w:rsidR="001D5F0E" w:rsidRPr="00795D2B" w:rsidRDefault="00795D2B" w:rsidP="00795D2B">
      <w:pPr>
        <w:spacing w:line="360" w:lineRule="auto"/>
        <w:ind w:firstLine="708"/>
        <w:jc w:val="right"/>
        <w:rPr>
          <w:rFonts w:ascii="Times New Roman" w:eastAsia="Times New Roman" w:hAnsi="Times New Roman" w:cs="Times New Roman"/>
          <w:i/>
          <w:sz w:val="28"/>
          <w:szCs w:val="28"/>
          <w:lang w:eastAsia="uk-UA"/>
        </w:rPr>
      </w:pPr>
      <w:r w:rsidRPr="00795D2B">
        <w:rPr>
          <w:rFonts w:ascii="Times New Roman" w:eastAsia="Times New Roman" w:hAnsi="Times New Roman" w:cs="Times New Roman"/>
          <w:i/>
          <w:sz w:val="28"/>
          <w:szCs w:val="28"/>
          <w:lang w:eastAsia="uk-UA"/>
        </w:rPr>
        <w:lastRenderedPageBreak/>
        <w:t xml:space="preserve">Таблиця 2.1 </w:t>
      </w:r>
    </w:p>
    <w:p w:rsidR="001D5F0E" w:rsidRPr="00795D2B" w:rsidRDefault="00795D2B" w:rsidP="00795D2B">
      <w:pPr>
        <w:spacing w:line="360" w:lineRule="auto"/>
        <w:jc w:val="center"/>
        <w:rPr>
          <w:rFonts w:ascii="Times New Roman" w:eastAsia="Times New Roman" w:hAnsi="Times New Roman" w:cs="Times New Roman"/>
          <w:b/>
          <w:sz w:val="28"/>
          <w:szCs w:val="28"/>
          <w:lang w:eastAsia="uk-UA"/>
        </w:rPr>
      </w:pPr>
      <w:r w:rsidRPr="00795D2B">
        <w:rPr>
          <w:rFonts w:ascii="Times New Roman" w:eastAsia="Times New Roman" w:hAnsi="Times New Roman" w:cs="Times New Roman"/>
          <w:b/>
          <w:sz w:val="28"/>
          <w:szCs w:val="28"/>
          <w:lang w:eastAsia="uk-UA"/>
        </w:rPr>
        <w:t>Інші</w:t>
      </w:r>
      <w:r w:rsidR="00883DC0">
        <w:rPr>
          <w:rFonts w:ascii="Times New Roman" w:eastAsia="Times New Roman" w:hAnsi="Times New Roman" w:cs="Times New Roman"/>
          <w:b/>
          <w:sz w:val="28"/>
          <w:szCs w:val="28"/>
          <w:lang w:eastAsia="uk-UA"/>
        </w:rPr>
        <w:t xml:space="preserve"> надані інструменти та кошти [43</w:t>
      </w:r>
      <w:r w:rsidRPr="00795D2B">
        <w:rPr>
          <w:rFonts w:ascii="Times New Roman" w:eastAsia="Times New Roman" w:hAnsi="Times New Roman" w:cs="Times New Roman"/>
          <w:b/>
          <w:sz w:val="28"/>
          <w:szCs w:val="28"/>
          <w:lang w:eastAsia="uk-UA"/>
        </w:rPr>
        <w:t>]</w:t>
      </w:r>
    </w:p>
    <w:tbl>
      <w:tblPr>
        <w:tblW w:w="9915"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0"/>
        <w:gridCol w:w="3495"/>
      </w:tblGrid>
      <w:tr w:rsidR="009C27D8" w:rsidTr="009C27D8">
        <w:trPr>
          <w:trHeight w:val="450"/>
        </w:trPr>
        <w:tc>
          <w:tcPr>
            <w:tcW w:w="6420" w:type="dxa"/>
          </w:tcPr>
          <w:p w:rsidR="009C27D8" w:rsidRDefault="009C27D8" w:rsidP="009C27D8">
            <w:pPr>
              <w:spacing w:line="360" w:lineRule="auto"/>
              <w:jc w:val="both"/>
              <w:rPr>
                <w:rFonts w:ascii="Times New Roman" w:eastAsia="Times New Roman" w:hAnsi="Times New Roman" w:cs="Times New Roman"/>
                <w:sz w:val="28"/>
                <w:szCs w:val="28"/>
                <w:lang w:eastAsia="uk-UA"/>
              </w:rPr>
            </w:pPr>
            <w:r w:rsidRPr="00AB517B">
              <w:rPr>
                <w:rFonts w:ascii="Times New Roman" w:eastAsia="Times New Roman" w:hAnsi="Times New Roman" w:cs="Times New Roman"/>
                <w:sz w:val="28"/>
                <w:szCs w:val="28"/>
                <w:lang w:eastAsia="uk-UA"/>
              </w:rPr>
              <w:t xml:space="preserve">Інструменти до </w:t>
            </w:r>
            <w:r>
              <w:rPr>
                <w:rFonts w:ascii="Times New Roman" w:eastAsia="Times New Roman" w:hAnsi="Times New Roman" w:cs="Times New Roman"/>
                <w:sz w:val="28"/>
                <w:szCs w:val="28"/>
                <w:lang w:eastAsia="uk-UA"/>
              </w:rPr>
              <w:t>фінансування</w:t>
            </w:r>
          </w:p>
        </w:tc>
        <w:tc>
          <w:tcPr>
            <w:tcW w:w="3495" w:type="dxa"/>
          </w:tcPr>
          <w:p w:rsidR="009C27D8" w:rsidRDefault="009C27D8" w:rsidP="009C27D8">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11 699 мільйонів євро</w:t>
            </w:r>
          </w:p>
        </w:tc>
      </w:tr>
      <w:tr w:rsidR="009C27D8" w:rsidTr="009C27D8">
        <w:trPr>
          <w:trHeight w:val="540"/>
        </w:trPr>
        <w:tc>
          <w:tcPr>
            <w:tcW w:w="6420" w:type="dxa"/>
          </w:tcPr>
          <w:p w:rsidR="009C27D8" w:rsidRDefault="009C27D8" w:rsidP="009C27D8">
            <w:pPr>
              <w:spacing w:line="360" w:lineRule="auto"/>
              <w:jc w:val="both"/>
              <w:rPr>
                <w:rFonts w:ascii="Times New Roman" w:eastAsia="Times New Roman" w:hAnsi="Times New Roman" w:cs="Times New Roman"/>
                <w:sz w:val="28"/>
                <w:szCs w:val="28"/>
                <w:lang w:eastAsia="uk-UA"/>
              </w:rPr>
            </w:pPr>
            <w:r w:rsidRPr="00AB517B">
              <w:rPr>
                <w:rFonts w:ascii="Times New Roman" w:eastAsia="Times New Roman" w:hAnsi="Times New Roman" w:cs="Times New Roman"/>
                <w:sz w:val="28"/>
                <w:szCs w:val="28"/>
                <w:lang w:eastAsia="uk-UA"/>
              </w:rPr>
              <w:t>Інструмент сп</w:t>
            </w:r>
            <w:r>
              <w:rPr>
                <w:rFonts w:ascii="Times New Roman" w:eastAsia="Times New Roman" w:hAnsi="Times New Roman" w:cs="Times New Roman"/>
                <w:sz w:val="28"/>
                <w:szCs w:val="28"/>
                <w:lang w:eastAsia="uk-UA"/>
              </w:rPr>
              <w:t>івробітництва в галузі розвитку</w:t>
            </w:r>
          </w:p>
        </w:tc>
        <w:tc>
          <w:tcPr>
            <w:tcW w:w="3495" w:type="dxa"/>
          </w:tcPr>
          <w:p w:rsidR="009C27D8" w:rsidRPr="00AB517B" w:rsidRDefault="009C27D8" w:rsidP="009C27D8">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19 662 млн. євро </w:t>
            </w:r>
          </w:p>
        </w:tc>
      </w:tr>
      <w:tr w:rsidR="009C27D8" w:rsidTr="009C27D8">
        <w:trPr>
          <w:trHeight w:val="450"/>
        </w:trPr>
        <w:tc>
          <w:tcPr>
            <w:tcW w:w="6420" w:type="dxa"/>
          </w:tcPr>
          <w:p w:rsidR="009C27D8" w:rsidRPr="00AB517B" w:rsidRDefault="009C27D8" w:rsidP="009C27D8">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Інструмент партнерства</w:t>
            </w:r>
          </w:p>
        </w:tc>
        <w:tc>
          <w:tcPr>
            <w:tcW w:w="3495" w:type="dxa"/>
          </w:tcPr>
          <w:p w:rsidR="009C27D8" w:rsidRDefault="009C27D8" w:rsidP="009C27D8">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955 млн євро</w:t>
            </w:r>
          </w:p>
        </w:tc>
      </w:tr>
      <w:tr w:rsidR="009C27D8" w:rsidTr="009C27D8">
        <w:trPr>
          <w:trHeight w:val="375"/>
        </w:trPr>
        <w:tc>
          <w:tcPr>
            <w:tcW w:w="6420" w:type="dxa"/>
          </w:tcPr>
          <w:p w:rsidR="009C27D8" w:rsidRPr="00AB517B" w:rsidRDefault="009C27D8" w:rsidP="009C27D8">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AB517B">
              <w:rPr>
                <w:rFonts w:ascii="Times New Roman" w:eastAsia="Times New Roman" w:hAnsi="Times New Roman" w:cs="Times New Roman"/>
                <w:sz w:val="28"/>
                <w:szCs w:val="28"/>
                <w:lang w:eastAsia="uk-UA"/>
              </w:rPr>
              <w:t>Інструменти стабільності та миру</w:t>
            </w:r>
          </w:p>
        </w:tc>
        <w:tc>
          <w:tcPr>
            <w:tcW w:w="3495" w:type="dxa"/>
          </w:tcPr>
          <w:p w:rsidR="009C27D8" w:rsidRPr="00AB517B" w:rsidRDefault="009C27D8" w:rsidP="009C27D8">
            <w:pPr>
              <w:spacing w:line="360" w:lineRule="auto"/>
              <w:jc w:val="both"/>
              <w:rPr>
                <w:rFonts w:ascii="Times New Roman" w:eastAsia="Times New Roman" w:hAnsi="Times New Roman" w:cs="Times New Roman"/>
                <w:sz w:val="28"/>
                <w:szCs w:val="28"/>
                <w:lang w:eastAsia="uk-UA"/>
              </w:rPr>
            </w:pPr>
            <w:r w:rsidRPr="00AB517B">
              <w:rPr>
                <w:rFonts w:ascii="Times New Roman" w:eastAsia="Times New Roman" w:hAnsi="Times New Roman" w:cs="Times New Roman"/>
                <w:sz w:val="28"/>
                <w:szCs w:val="28"/>
                <w:lang w:eastAsia="uk-UA"/>
              </w:rPr>
              <w:t>2339 млн євро</w:t>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p>
        </w:tc>
      </w:tr>
      <w:tr w:rsidR="009C27D8" w:rsidTr="009C27D8">
        <w:trPr>
          <w:trHeight w:val="285"/>
        </w:trPr>
        <w:tc>
          <w:tcPr>
            <w:tcW w:w="6420" w:type="dxa"/>
          </w:tcPr>
          <w:p w:rsidR="009C27D8" w:rsidRDefault="009C27D8" w:rsidP="009C27D8">
            <w:pPr>
              <w:spacing w:line="360" w:lineRule="auto"/>
              <w:jc w:val="both"/>
              <w:rPr>
                <w:rFonts w:ascii="Times New Roman" w:eastAsia="Times New Roman" w:hAnsi="Times New Roman" w:cs="Times New Roman"/>
                <w:sz w:val="28"/>
                <w:szCs w:val="28"/>
                <w:lang w:eastAsia="uk-UA"/>
              </w:rPr>
            </w:pPr>
            <w:r w:rsidRPr="00AB517B">
              <w:rPr>
                <w:rFonts w:ascii="Times New Roman" w:eastAsia="Times New Roman" w:hAnsi="Times New Roman" w:cs="Times New Roman"/>
                <w:sz w:val="28"/>
                <w:szCs w:val="28"/>
                <w:lang w:eastAsia="uk-UA"/>
              </w:rPr>
              <w:t xml:space="preserve">Європейські інструменти для демократії &amp; </w:t>
            </w:r>
            <w:proofErr w:type="spellStart"/>
            <w:r w:rsidRPr="00AB517B">
              <w:rPr>
                <w:rFonts w:ascii="Times New Roman" w:eastAsia="Times New Roman" w:hAnsi="Times New Roman" w:cs="Times New Roman"/>
                <w:sz w:val="28"/>
                <w:szCs w:val="28"/>
                <w:lang w:eastAsia="uk-UA"/>
              </w:rPr>
              <w:t>amp</w:t>
            </w:r>
            <w:proofErr w:type="spellEnd"/>
            <w:r w:rsidRPr="00AB517B">
              <w:rPr>
                <w:rFonts w:ascii="Times New Roman" w:eastAsia="Times New Roman" w:hAnsi="Times New Roman" w:cs="Times New Roman"/>
                <w:sz w:val="28"/>
                <w:szCs w:val="28"/>
                <w:lang w:eastAsia="uk-UA"/>
              </w:rPr>
              <w:t>; Права людини</w:t>
            </w:r>
          </w:p>
        </w:tc>
        <w:tc>
          <w:tcPr>
            <w:tcW w:w="3495" w:type="dxa"/>
          </w:tcPr>
          <w:p w:rsidR="009C27D8" w:rsidRPr="00AB517B" w:rsidRDefault="009C27D8" w:rsidP="009C27D8">
            <w:pPr>
              <w:spacing w:line="360" w:lineRule="auto"/>
              <w:jc w:val="both"/>
              <w:rPr>
                <w:rFonts w:ascii="Times New Roman" w:eastAsia="Times New Roman" w:hAnsi="Times New Roman" w:cs="Times New Roman"/>
                <w:sz w:val="28"/>
                <w:szCs w:val="28"/>
                <w:lang w:eastAsia="uk-UA"/>
              </w:rPr>
            </w:pPr>
            <w:r w:rsidRPr="00AB517B">
              <w:rPr>
                <w:rFonts w:ascii="Times New Roman" w:eastAsia="Times New Roman" w:hAnsi="Times New Roman" w:cs="Times New Roman"/>
                <w:sz w:val="28"/>
                <w:szCs w:val="28"/>
                <w:lang w:eastAsia="uk-UA"/>
              </w:rPr>
              <w:t>1 333 мільйони євро</w:t>
            </w:r>
          </w:p>
        </w:tc>
      </w:tr>
    </w:tbl>
    <w:p w:rsidR="009C27D8" w:rsidRDefault="009C27D8" w:rsidP="001D5F0E">
      <w:pPr>
        <w:spacing w:line="360" w:lineRule="auto"/>
        <w:jc w:val="both"/>
        <w:rPr>
          <w:rFonts w:ascii="Times New Roman" w:eastAsia="Times New Roman" w:hAnsi="Times New Roman" w:cs="Times New Roman"/>
          <w:sz w:val="28"/>
          <w:szCs w:val="28"/>
          <w:lang w:eastAsia="uk-UA"/>
        </w:rPr>
      </w:pPr>
    </w:p>
    <w:p w:rsidR="00217999" w:rsidRDefault="00A14348" w:rsidP="00795D2B">
      <w:pPr>
        <w:spacing w:line="360" w:lineRule="auto"/>
        <w:ind w:firstLine="708"/>
        <w:jc w:val="both"/>
        <w:rPr>
          <w:rFonts w:ascii="Times New Roman" w:eastAsia="Times New Roman" w:hAnsi="Times New Roman" w:cs="Times New Roman"/>
          <w:sz w:val="28"/>
          <w:szCs w:val="28"/>
          <w:lang w:eastAsia="uk-UA"/>
        </w:rPr>
      </w:pPr>
      <w:r w:rsidRPr="00A14348">
        <w:rPr>
          <w:rFonts w:ascii="Times New Roman" w:eastAsia="Times New Roman" w:hAnsi="Times New Roman" w:cs="Times New Roman"/>
          <w:sz w:val="28"/>
          <w:szCs w:val="28"/>
          <w:lang w:eastAsia="uk-UA"/>
        </w:rPr>
        <w:t>Європейський інструмент сусідства (15,4 млрд євро на період 2014-2020 рр.) був основним фінансовим інструментом для впровадження ЄПС до 31 грудня 2020 р. ЄПС надала основну частину фінансування ЄС 16 країнам-партнерам ЄПС. Він спирався на досягнення попереднього Європейського інструменту сусідства та партнерства (ЄІСП), який охоплював період 2007-2013 років</w:t>
      </w:r>
      <w:r w:rsidR="00C041B6" w:rsidRPr="00C041B6">
        <w:rPr>
          <w:rFonts w:ascii="Times New Roman" w:eastAsia="Times New Roman" w:hAnsi="Times New Roman" w:cs="Times New Roman"/>
          <w:sz w:val="28"/>
          <w:szCs w:val="28"/>
          <w:lang w:val="ru-RU" w:eastAsia="uk-UA"/>
        </w:rPr>
        <w:t xml:space="preserve"> [61]</w:t>
      </w:r>
      <w:r w:rsidRPr="00A1434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sidRPr="00A14348">
        <w:rPr>
          <w:rFonts w:ascii="Times New Roman" w:eastAsia="Times New Roman" w:hAnsi="Times New Roman" w:cs="Times New Roman"/>
          <w:sz w:val="28"/>
          <w:szCs w:val="28"/>
          <w:lang w:eastAsia="uk-UA"/>
        </w:rPr>
        <w:t xml:space="preserve">У рамках Багаторічної фінансової програми на 2021-2027 рр. 14 червня 2018 р. Європейська комісія представила свою пропозицію щодо Регламенту щодо інструменту сусідства, розвитку та міжнародного співробітництва (NDICI – </w:t>
      </w:r>
      <w:proofErr w:type="spellStart"/>
      <w:r w:rsidRPr="00A14348">
        <w:rPr>
          <w:rFonts w:ascii="Times New Roman" w:eastAsia="Times New Roman" w:hAnsi="Times New Roman" w:cs="Times New Roman"/>
          <w:sz w:val="28"/>
          <w:szCs w:val="28"/>
          <w:lang w:eastAsia="uk-UA"/>
        </w:rPr>
        <w:t>Global</w:t>
      </w:r>
      <w:proofErr w:type="spellEnd"/>
      <w:r w:rsidRPr="00A14348">
        <w:rPr>
          <w:rFonts w:ascii="Times New Roman" w:eastAsia="Times New Roman" w:hAnsi="Times New Roman" w:cs="Times New Roman"/>
          <w:sz w:val="28"/>
          <w:szCs w:val="28"/>
          <w:lang w:eastAsia="uk-UA"/>
        </w:rPr>
        <w:t xml:space="preserve"> </w:t>
      </w:r>
      <w:proofErr w:type="spellStart"/>
      <w:r w:rsidRPr="00A14348">
        <w:rPr>
          <w:rFonts w:ascii="Times New Roman" w:eastAsia="Times New Roman" w:hAnsi="Times New Roman" w:cs="Times New Roman"/>
          <w:sz w:val="28"/>
          <w:szCs w:val="28"/>
          <w:lang w:eastAsia="uk-UA"/>
        </w:rPr>
        <w:t>Europe</w:t>
      </w:r>
      <w:proofErr w:type="spellEnd"/>
      <w:r w:rsidRPr="00A14348">
        <w:rPr>
          <w:rFonts w:ascii="Times New Roman" w:eastAsia="Times New Roman" w:hAnsi="Times New Roman" w:cs="Times New Roman"/>
          <w:sz w:val="28"/>
          <w:szCs w:val="28"/>
          <w:lang w:eastAsia="uk-UA"/>
        </w:rPr>
        <w:t xml:space="preserve">), який також охоплює регіон сусідства. Документ був прийнятий 11 червня 2021 року. Загальний обсяг виділених коштів на NDICI – </w:t>
      </w:r>
      <w:proofErr w:type="spellStart"/>
      <w:r w:rsidRPr="00A14348">
        <w:rPr>
          <w:rFonts w:ascii="Times New Roman" w:eastAsia="Times New Roman" w:hAnsi="Times New Roman" w:cs="Times New Roman"/>
          <w:sz w:val="28"/>
          <w:szCs w:val="28"/>
          <w:lang w:eastAsia="uk-UA"/>
        </w:rPr>
        <w:t>Global</w:t>
      </w:r>
      <w:proofErr w:type="spellEnd"/>
      <w:r w:rsidRPr="00A14348">
        <w:rPr>
          <w:rFonts w:ascii="Times New Roman" w:eastAsia="Times New Roman" w:hAnsi="Times New Roman" w:cs="Times New Roman"/>
          <w:sz w:val="28"/>
          <w:szCs w:val="28"/>
          <w:lang w:eastAsia="uk-UA"/>
        </w:rPr>
        <w:t xml:space="preserve"> </w:t>
      </w:r>
      <w:proofErr w:type="spellStart"/>
      <w:r w:rsidRPr="00A14348">
        <w:rPr>
          <w:rFonts w:ascii="Times New Roman" w:eastAsia="Times New Roman" w:hAnsi="Times New Roman" w:cs="Times New Roman"/>
          <w:sz w:val="28"/>
          <w:szCs w:val="28"/>
          <w:lang w:eastAsia="uk-UA"/>
        </w:rPr>
        <w:t>Europe</w:t>
      </w:r>
      <w:proofErr w:type="spellEnd"/>
      <w:r w:rsidRPr="00A14348">
        <w:rPr>
          <w:rFonts w:ascii="Times New Roman" w:eastAsia="Times New Roman" w:hAnsi="Times New Roman" w:cs="Times New Roman"/>
          <w:sz w:val="28"/>
          <w:szCs w:val="28"/>
          <w:lang w:eastAsia="uk-UA"/>
        </w:rPr>
        <w:t xml:space="preserve"> на період 2021-2027 років становить 79,462 мільярда євро в поточних цінах (2021). Цей новий інструмент побудований навколо трьох стовпів: </w:t>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sidRPr="00A14348">
        <w:rPr>
          <w:rFonts w:ascii="Times New Roman" w:eastAsia="Times New Roman" w:hAnsi="Times New Roman" w:cs="Times New Roman"/>
          <w:sz w:val="28"/>
          <w:szCs w:val="28"/>
          <w:lang w:eastAsia="uk-UA"/>
        </w:rPr>
        <w:t xml:space="preserve">- Запрограмований географічний стовп у розмірі 60,388 євро, який обслуговуватиме зовнішнє співробітництво Союзу в чотирьох географічних областях: сусідство (яке отримає щонайменше 19,323 мільярда євро), Африка на південь від Сахари, Азія та Тихий океан, Америка та Карибський басейн. Цей рівень також фінансуватиме програму </w:t>
      </w:r>
      <w:proofErr w:type="spellStart"/>
      <w:r w:rsidRPr="00A14348">
        <w:rPr>
          <w:rFonts w:ascii="Times New Roman" w:eastAsia="Times New Roman" w:hAnsi="Times New Roman" w:cs="Times New Roman"/>
          <w:sz w:val="28"/>
          <w:szCs w:val="28"/>
          <w:lang w:eastAsia="uk-UA"/>
        </w:rPr>
        <w:t>Erasmus</w:t>
      </w:r>
      <w:proofErr w:type="spellEnd"/>
      <w:r w:rsidRPr="00A14348">
        <w:rPr>
          <w:rFonts w:ascii="Times New Roman" w:eastAsia="Times New Roman" w:hAnsi="Times New Roman" w:cs="Times New Roman"/>
          <w:sz w:val="28"/>
          <w:szCs w:val="28"/>
          <w:lang w:eastAsia="uk-UA"/>
        </w:rPr>
        <w:t xml:space="preserve">+ на орієнтовну суму 1,8 млрд євро. </w:t>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lastRenderedPageBreak/>
        <w:tab/>
      </w:r>
      <w:r w:rsidRPr="00A14348">
        <w:rPr>
          <w:rFonts w:ascii="Times New Roman" w:eastAsia="Times New Roman" w:hAnsi="Times New Roman" w:cs="Times New Roman"/>
          <w:sz w:val="28"/>
          <w:szCs w:val="28"/>
          <w:lang w:eastAsia="uk-UA"/>
        </w:rPr>
        <w:t xml:space="preserve">- Запрограмований тематичний компонент у розмірі 6,358 мільярда євро, який доповнить географічний компонент через підтримку прав людини та демократії, організацій громадянського суспільства, миру, стабільності та запобігання конфліктам, а також глобальних викликів. </w:t>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ab/>
      </w:r>
      <w:r w:rsidRPr="00A14348">
        <w:rPr>
          <w:rFonts w:ascii="Times New Roman" w:eastAsia="Times New Roman" w:hAnsi="Times New Roman" w:cs="Times New Roman"/>
          <w:sz w:val="28"/>
          <w:szCs w:val="28"/>
          <w:lang w:eastAsia="uk-UA"/>
        </w:rPr>
        <w:t>- Непрограмований елемент швидкого реагування в розмірі 3,182 мільярда євро, який дозволить ЄС швидко реагувати на кризи, сприяти миру, стабільності та запобіганню конфліктам, зміцнювати стійкість держав, суспільства, громад та окремих осіб, пов’язуючи гуманітарну допомогу та заходи з розвитку. Це також забезпечить ранні дії для вирішення потреб та пріоритетів зовнішньої політики Союзу</w:t>
      </w:r>
      <w:r w:rsidR="00C041B6" w:rsidRPr="00C041B6">
        <w:rPr>
          <w:rFonts w:ascii="Times New Roman" w:eastAsia="Times New Roman" w:hAnsi="Times New Roman" w:cs="Times New Roman"/>
          <w:sz w:val="28"/>
          <w:szCs w:val="28"/>
          <w:lang w:val="ru-RU" w:eastAsia="uk-UA"/>
        </w:rPr>
        <w:t xml:space="preserve"> [62]</w:t>
      </w:r>
      <w:r w:rsidRPr="00A14348">
        <w:rPr>
          <w:rFonts w:ascii="Times New Roman" w:eastAsia="Times New Roman" w:hAnsi="Times New Roman" w:cs="Times New Roman"/>
          <w:sz w:val="28"/>
          <w:szCs w:val="28"/>
          <w:lang w:eastAsia="uk-UA"/>
        </w:rPr>
        <w:t xml:space="preserve">. </w:t>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00C041B6">
        <w:rPr>
          <w:rFonts w:ascii="Times New Roman" w:eastAsia="Times New Roman" w:hAnsi="Times New Roman" w:cs="Times New Roman"/>
          <w:sz w:val="28"/>
          <w:szCs w:val="28"/>
          <w:lang w:eastAsia="uk-UA"/>
        </w:rPr>
        <w:tab/>
      </w:r>
      <w:r w:rsidRPr="00A14348">
        <w:rPr>
          <w:rFonts w:ascii="Times New Roman" w:eastAsia="Times New Roman" w:hAnsi="Times New Roman" w:cs="Times New Roman"/>
          <w:sz w:val="28"/>
          <w:szCs w:val="28"/>
          <w:lang w:eastAsia="uk-UA"/>
        </w:rPr>
        <w:t>Крім того, «</w:t>
      </w:r>
      <w:r w:rsidR="00F73138">
        <w:rPr>
          <w:rFonts w:ascii="Times New Roman" w:eastAsia="Times New Roman" w:hAnsi="Times New Roman" w:cs="Times New Roman"/>
          <w:sz w:val="28"/>
          <w:szCs w:val="28"/>
          <w:lang w:eastAsia="uk-UA"/>
        </w:rPr>
        <w:t>виникаючі нові виклики та пріоритети</w:t>
      </w:r>
      <w:r w:rsidRPr="00A14348">
        <w:rPr>
          <w:rFonts w:ascii="Times New Roman" w:eastAsia="Times New Roman" w:hAnsi="Times New Roman" w:cs="Times New Roman"/>
          <w:sz w:val="28"/>
          <w:szCs w:val="28"/>
          <w:lang w:eastAsia="uk-UA"/>
        </w:rPr>
        <w:t>» у розмірі 9,534 мільярда євро буде забезпечувати нові й непередбачені потреби та пріоритети, де вони найбільш необхідні та належним чином виправдані. Він використовуватиметься для поповнення будь-якого з трьох вищезгаданих стовпів, у тому числі шляхом попереднього посилення тематичної програми «Права людини та демократія», тематичної програми організацій громадянського суспільства та тематичної програми «Глобальні виклики».</w:t>
      </w:r>
      <w:r w:rsidR="00F73138">
        <w:rPr>
          <w:rFonts w:ascii="Times New Roman" w:eastAsia="Times New Roman" w:hAnsi="Times New Roman" w:cs="Times New Roman"/>
          <w:sz w:val="28"/>
          <w:szCs w:val="28"/>
          <w:lang w:eastAsia="uk-UA"/>
        </w:rPr>
        <w:tab/>
      </w:r>
      <w:r w:rsidR="00F73138">
        <w:rPr>
          <w:rFonts w:ascii="Times New Roman" w:eastAsia="Times New Roman" w:hAnsi="Times New Roman" w:cs="Times New Roman"/>
          <w:sz w:val="28"/>
          <w:szCs w:val="28"/>
          <w:lang w:eastAsia="uk-UA"/>
        </w:rPr>
        <w:tab/>
      </w:r>
      <w:r w:rsidR="00FB416E">
        <w:rPr>
          <w:rFonts w:ascii="Times New Roman" w:hAnsi="Times New Roman" w:cs="Times New Roman"/>
          <w:sz w:val="28"/>
          <w:szCs w:val="28"/>
        </w:rPr>
        <w:t>ЄПІ продовжує</w:t>
      </w:r>
      <w:r w:rsidR="00FB416E" w:rsidRPr="0038451B">
        <w:rPr>
          <w:rFonts w:ascii="Times New Roman" w:hAnsi="Times New Roman" w:cs="Times New Roman"/>
          <w:sz w:val="28"/>
          <w:szCs w:val="28"/>
        </w:rPr>
        <w:t xml:space="preserve"> надавати основну частину фінансування європейським країнам сусідства, головним чином за допомогою двосторонніх, регіональних та транскордонних програм співробітництва.</w:t>
      </w:r>
    </w:p>
    <w:p w:rsidR="001F27CC" w:rsidRPr="001F27CC" w:rsidRDefault="001F27CC" w:rsidP="00FB416E">
      <w:pPr>
        <w:spacing w:line="360" w:lineRule="auto"/>
        <w:jc w:val="both"/>
        <w:rPr>
          <w:rFonts w:ascii="Times New Roman" w:eastAsia="Times New Roman" w:hAnsi="Times New Roman" w:cs="Times New Roman"/>
          <w:sz w:val="28"/>
          <w:szCs w:val="28"/>
          <w:lang w:eastAsia="uk-UA"/>
        </w:rPr>
      </w:pPr>
    </w:p>
    <w:p w:rsidR="00FB416E" w:rsidRDefault="00FB416E" w:rsidP="009C3F24">
      <w:pPr>
        <w:spacing w:line="360" w:lineRule="auto"/>
        <w:ind w:firstLine="708"/>
        <w:rPr>
          <w:rFonts w:ascii="Times New Roman" w:hAnsi="Times New Roman" w:cs="Times New Roman"/>
          <w:b/>
          <w:sz w:val="28"/>
          <w:szCs w:val="28"/>
        </w:rPr>
      </w:pPr>
      <w:r w:rsidRPr="009C47B7">
        <w:rPr>
          <w:rFonts w:ascii="Times New Roman" w:hAnsi="Times New Roman" w:cs="Times New Roman"/>
          <w:b/>
          <w:sz w:val="28"/>
          <w:szCs w:val="28"/>
        </w:rPr>
        <w:t>2.2. Участь України в програмі європейського сусідства</w:t>
      </w:r>
    </w:p>
    <w:p w:rsidR="00AF4A00" w:rsidRPr="001F27CC" w:rsidRDefault="001949AC" w:rsidP="00070F25">
      <w:pPr>
        <w:spacing w:line="360" w:lineRule="auto"/>
        <w:ind w:firstLine="708"/>
        <w:jc w:val="both"/>
        <w:rPr>
          <w:rFonts w:ascii="Times New Roman" w:hAnsi="Times New Roman" w:cs="Times New Roman"/>
          <w:sz w:val="28"/>
          <w:szCs w:val="28"/>
        </w:rPr>
      </w:pPr>
      <w:r w:rsidRPr="001949AC">
        <w:rPr>
          <w:rFonts w:ascii="Times New Roman" w:hAnsi="Times New Roman" w:cs="Times New Roman"/>
          <w:sz w:val="28"/>
          <w:szCs w:val="28"/>
        </w:rPr>
        <w:t xml:space="preserve">Відносини між ЄС та Україною викладені в Угоді про асоціацію. Україна також є важливим партнером у Європейській політиці сусідства (ЄПС) та Східному партнерстві.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1949AC">
        <w:rPr>
          <w:rFonts w:ascii="Times New Roman" w:hAnsi="Times New Roman" w:cs="Times New Roman"/>
          <w:sz w:val="28"/>
          <w:szCs w:val="28"/>
        </w:rPr>
        <w:t xml:space="preserve">«Східне партнерство» є спільною ініціативою ЄС, його держав-членів та шести східноєвропейських партнерів: Вірменії, Азербайджану, Білорусі, Грузії, Республіки Молдова та України. Це особливий вимір Європейської політики сусідства.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lastRenderedPageBreak/>
        <w:tab/>
      </w:r>
      <w:r w:rsidRPr="001949AC">
        <w:rPr>
          <w:rFonts w:ascii="Times New Roman" w:hAnsi="Times New Roman" w:cs="Times New Roman"/>
          <w:sz w:val="28"/>
          <w:szCs w:val="28"/>
        </w:rPr>
        <w:t>Східне партнерство, започатковане в Пра</w:t>
      </w:r>
      <w:r>
        <w:rPr>
          <w:rFonts w:ascii="Times New Roman" w:hAnsi="Times New Roman" w:cs="Times New Roman"/>
          <w:sz w:val="28"/>
          <w:szCs w:val="28"/>
        </w:rPr>
        <w:t>зі в травні 2009 року, дозволяє</w:t>
      </w:r>
      <w:r w:rsidRPr="001949AC">
        <w:rPr>
          <w:rFonts w:ascii="Times New Roman" w:hAnsi="Times New Roman" w:cs="Times New Roman"/>
          <w:sz w:val="28"/>
          <w:szCs w:val="28"/>
        </w:rPr>
        <w:t xml:space="preserve"> ЄС поглибити свої відносини з шістьма східними сусідами, включаючи Україну. Україна виявила зацікавленість у комплексній програмі інституційного розвитку та нових флагманських </w:t>
      </w:r>
      <w:r w:rsidR="000856F3">
        <w:rPr>
          <w:rFonts w:ascii="Times New Roman" w:hAnsi="Times New Roman" w:cs="Times New Roman"/>
          <w:sz w:val="28"/>
          <w:szCs w:val="28"/>
        </w:rPr>
        <w:t xml:space="preserve">проектах у Східному партнерстві </w:t>
      </w:r>
      <w:r w:rsidR="007348FF">
        <w:rPr>
          <w:rFonts w:ascii="Times New Roman" w:hAnsi="Times New Roman" w:cs="Times New Roman"/>
          <w:sz w:val="28"/>
          <w:szCs w:val="28"/>
          <w:lang w:val="ru-RU"/>
        </w:rPr>
        <w:t>[34</w:t>
      </w:r>
      <w:r w:rsidR="00FB416E" w:rsidRPr="00384D76">
        <w:rPr>
          <w:rFonts w:ascii="Times New Roman" w:hAnsi="Times New Roman" w:cs="Times New Roman"/>
          <w:sz w:val="28"/>
          <w:szCs w:val="28"/>
          <w:lang w:val="ru-RU"/>
        </w:rPr>
        <w:t>]</w:t>
      </w:r>
      <w:r w:rsidR="00FB416E" w:rsidRPr="00717BBB">
        <w:rPr>
          <w:rFonts w:ascii="Times New Roman" w:hAnsi="Times New Roman" w:cs="Times New Roman"/>
          <w:sz w:val="28"/>
          <w:szCs w:val="28"/>
        </w:rPr>
        <w:t>.</w:t>
      </w:r>
      <w:r w:rsidR="00FB416E">
        <w:rPr>
          <w:rFonts w:ascii="Times New Roman" w:hAnsi="Times New Roman" w:cs="Times New Roman"/>
          <w:sz w:val="28"/>
          <w:szCs w:val="28"/>
        </w:rPr>
        <w:tab/>
      </w:r>
      <w:r w:rsidR="00070F25">
        <w:rPr>
          <w:rFonts w:ascii="Times New Roman" w:hAnsi="Times New Roman" w:cs="Times New Roman"/>
          <w:sz w:val="28"/>
          <w:szCs w:val="28"/>
        </w:rPr>
        <w:tab/>
      </w:r>
      <w:r w:rsidR="00070F25">
        <w:rPr>
          <w:rFonts w:ascii="Times New Roman" w:hAnsi="Times New Roman" w:cs="Times New Roman"/>
          <w:sz w:val="28"/>
          <w:szCs w:val="28"/>
        </w:rPr>
        <w:tab/>
      </w:r>
      <w:r w:rsidR="00070F25">
        <w:rPr>
          <w:rFonts w:ascii="Times New Roman" w:hAnsi="Times New Roman" w:cs="Times New Roman"/>
          <w:sz w:val="28"/>
          <w:szCs w:val="28"/>
        </w:rPr>
        <w:tab/>
      </w:r>
      <w:r w:rsidR="007462B8">
        <w:rPr>
          <w:rFonts w:ascii="Times New Roman" w:hAnsi="Times New Roman" w:cs="Times New Roman"/>
          <w:sz w:val="28"/>
          <w:szCs w:val="28"/>
        </w:rPr>
        <w:t>Східне партнерство –</w:t>
      </w:r>
      <w:r w:rsidR="00070F25">
        <w:rPr>
          <w:rFonts w:ascii="Times New Roman" w:hAnsi="Times New Roman" w:cs="Times New Roman"/>
          <w:sz w:val="28"/>
          <w:szCs w:val="28"/>
        </w:rPr>
        <w:t xml:space="preserve"> це двосторонній формат відносин між ЄС та державами-партнерами. Такі двосторонні відносини для України є більшою перевагою співпраці з Євросоюзом у ключових сферах. Відповідно </w:t>
      </w:r>
      <w:r w:rsidR="00217CE3">
        <w:rPr>
          <w:rFonts w:ascii="Times New Roman" w:hAnsi="Times New Roman" w:cs="Times New Roman"/>
          <w:sz w:val="28"/>
          <w:szCs w:val="28"/>
        </w:rPr>
        <w:t>участь України в рамках двостороннього виміру «</w:t>
      </w:r>
      <w:r w:rsidR="00070F25">
        <w:rPr>
          <w:rFonts w:ascii="Times New Roman" w:hAnsi="Times New Roman" w:cs="Times New Roman"/>
          <w:sz w:val="28"/>
          <w:szCs w:val="28"/>
        </w:rPr>
        <w:t>Східне партнерство</w:t>
      </w:r>
      <w:r w:rsidR="00217CE3">
        <w:rPr>
          <w:rFonts w:ascii="Times New Roman" w:hAnsi="Times New Roman" w:cs="Times New Roman"/>
          <w:sz w:val="28"/>
          <w:szCs w:val="28"/>
        </w:rPr>
        <w:t xml:space="preserve">» </w:t>
      </w:r>
      <w:r w:rsidR="00070F25">
        <w:rPr>
          <w:rFonts w:ascii="Times New Roman" w:hAnsi="Times New Roman" w:cs="Times New Roman"/>
          <w:sz w:val="28"/>
          <w:szCs w:val="28"/>
        </w:rPr>
        <w:t>становить особливий інтерес:</w:t>
      </w:r>
      <w:r w:rsidR="00FB416E">
        <w:rPr>
          <w:rFonts w:ascii="Times New Roman" w:hAnsi="Times New Roman" w:cs="Times New Roman"/>
          <w:sz w:val="28"/>
          <w:szCs w:val="28"/>
        </w:rPr>
        <w:tab/>
      </w:r>
      <w:r w:rsidR="00FB416E">
        <w:rPr>
          <w:rFonts w:ascii="Times New Roman" w:hAnsi="Times New Roman" w:cs="Times New Roman"/>
          <w:sz w:val="28"/>
          <w:szCs w:val="28"/>
        </w:rPr>
        <w:tab/>
      </w:r>
      <w:r w:rsidR="00070F25">
        <w:rPr>
          <w:rFonts w:ascii="Times New Roman" w:hAnsi="Times New Roman" w:cs="Times New Roman"/>
          <w:sz w:val="28"/>
          <w:szCs w:val="28"/>
        </w:rPr>
        <w:tab/>
      </w:r>
      <w:r w:rsidR="00070F25">
        <w:rPr>
          <w:rFonts w:ascii="Times New Roman" w:hAnsi="Times New Roman" w:cs="Times New Roman"/>
          <w:sz w:val="28"/>
          <w:szCs w:val="28"/>
        </w:rPr>
        <w:tab/>
      </w:r>
      <w:r w:rsidR="00070F25">
        <w:rPr>
          <w:rFonts w:ascii="Times New Roman" w:hAnsi="Times New Roman" w:cs="Times New Roman"/>
          <w:sz w:val="28"/>
          <w:szCs w:val="28"/>
        </w:rPr>
        <w:tab/>
      </w:r>
      <w:r w:rsidR="00217CE3">
        <w:rPr>
          <w:rFonts w:ascii="Times New Roman" w:hAnsi="Times New Roman" w:cs="Times New Roman"/>
          <w:sz w:val="28"/>
          <w:szCs w:val="28"/>
        </w:rPr>
        <w:tab/>
      </w:r>
      <w:r w:rsidR="00217CE3">
        <w:rPr>
          <w:rFonts w:ascii="Times New Roman" w:hAnsi="Times New Roman" w:cs="Times New Roman"/>
          <w:sz w:val="28"/>
          <w:szCs w:val="28"/>
        </w:rPr>
        <w:tab/>
      </w:r>
      <w:r w:rsidR="00217CE3">
        <w:rPr>
          <w:rFonts w:ascii="Times New Roman" w:hAnsi="Times New Roman" w:cs="Times New Roman"/>
          <w:sz w:val="28"/>
          <w:szCs w:val="28"/>
        </w:rPr>
        <w:tab/>
      </w:r>
      <w:r w:rsidR="00217CE3">
        <w:rPr>
          <w:rFonts w:ascii="Times New Roman" w:hAnsi="Times New Roman" w:cs="Times New Roman"/>
          <w:sz w:val="28"/>
          <w:szCs w:val="28"/>
        </w:rPr>
        <w:tab/>
      </w:r>
      <w:r w:rsidR="00217CE3">
        <w:rPr>
          <w:rFonts w:ascii="Times New Roman" w:hAnsi="Times New Roman" w:cs="Times New Roman"/>
          <w:sz w:val="28"/>
          <w:szCs w:val="28"/>
        </w:rPr>
        <w:tab/>
      </w:r>
      <w:r w:rsidR="00217CE3">
        <w:rPr>
          <w:rFonts w:ascii="Times New Roman" w:hAnsi="Times New Roman" w:cs="Times New Roman"/>
          <w:sz w:val="28"/>
          <w:szCs w:val="28"/>
        </w:rPr>
        <w:tab/>
      </w:r>
      <w:r w:rsidR="00FB416E" w:rsidRPr="00D31399">
        <w:rPr>
          <w:rFonts w:ascii="Times New Roman" w:hAnsi="Times New Roman" w:cs="Times New Roman"/>
          <w:sz w:val="28"/>
          <w:szCs w:val="28"/>
        </w:rPr>
        <w:t>–</w:t>
      </w:r>
      <w:r w:rsidR="00070F25">
        <w:rPr>
          <w:rFonts w:ascii="Times New Roman" w:hAnsi="Times New Roman" w:cs="Times New Roman"/>
          <w:sz w:val="28"/>
          <w:szCs w:val="28"/>
        </w:rPr>
        <w:t xml:space="preserve"> участь в програмі «Всеохоплююча інституційна розбудова»;</w:t>
      </w:r>
      <w:r w:rsidR="00FB416E">
        <w:rPr>
          <w:rFonts w:ascii="Times New Roman" w:hAnsi="Times New Roman" w:cs="Times New Roman"/>
          <w:sz w:val="28"/>
          <w:szCs w:val="28"/>
        </w:rPr>
        <w:tab/>
      </w:r>
      <w:r w:rsidR="00FB416E">
        <w:rPr>
          <w:rFonts w:ascii="Times New Roman" w:hAnsi="Times New Roman" w:cs="Times New Roman"/>
          <w:sz w:val="28"/>
          <w:szCs w:val="28"/>
        </w:rPr>
        <w:tab/>
      </w:r>
      <w:r w:rsidR="00070F25">
        <w:rPr>
          <w:rFonts w:ascii="Times New Roman" w:hAnsi="Times New Roman" w:cs="Times New Roman"/>
          <w:sz w:val="28"/>
          <w:szCs w:val="28"/>
        </w:rPr>
        <w:tab/>
      </w:r>
      <w:r w:rsidR="00FB416E" w:rsidRPr="00D31399">
        <w:rPr>
          <w:rFonts w:ascii="Times New Roman" w:hAnsi="Times New Roman" w:cs="Times New Roman"/>
          <w:sz w:val="28"/>
          <w:szCs w:val="28"/>
        </w:rPr>
        <w:t>–</w:t>
      </w:r>
      <w:r w:rsidR="00070F25">
        <w:rPr>
          <w:rFonts w:ascii="Times New Roman" w:hAnsi="Times New Roman" w:cs="Times New Roman"/>
          <w:sz w:val="28"/>
          <w:szCs w:val="28"/>
        </w:rPr>
        <w:t xml:space="preserve"> регіональний розвит</w:t>
      </w:r>
      <w:r w:rsidR="00217CE3">
        <w:rPr>
          <w:rFonts w:ascii="Times New Roman" w:hAnsi="Times New Roman" w:cs="Times New Roman"/>
          <w:sz w:val="28"/>
          <w:szCs w:val="28"/>
        </w:rPr>
        <w:t>о</w:t>
      </w:r>
      <w:r w:rsidR="00070F25">
        <w:rPr>
          <w:rFonts w:ascii="Times New Roman" w:hAnsi="Times New Roman" w:cs="Times New Roman"/>
          <w:sz w:val="28"/>
          <w:szCs w:val="28"/>
        </w:rPr>
        <w:t>к</w:t>
      </w:r>
      <w:r w:rsidR="00FB416E" w:rsidRPr="00D31399">
        <w:rPr>
          <w:rFonts w:ascii="Times New Roman" w:hAnsi="Times New Roman" w:cs="Times New Roman"/>
          <w:sz w:val="28"/>
          <w:szCs w:val="28"/>
        </w:rPr>
        <w:t xml:space="preserve"> на основі політики регіонального вирівнювання Європейського Союзу;</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217CE3">
        <w:rPr>
          <w:rFonts w:ascii="Times New Roman" w:hAnsi="Times New Roman" w:cs="Times New Roman"/>
          <w:sz w:val="28"/>
          <w:szCs w:val="28"/>
        </w:rPr>
        <w:tab/>
      </w:r>
      <w:r w:rsidR="00FB416E">
        <w:rPr>
          <w:rFonts w:ascii="Times New Roman" w:hAnsi="Times New Roman" w:cs="Times New Roman"/>
          <w:sz w:val="28"/>
          <w:szCs w:val="28"/>
        </w:rPr>
        <w:tab/>
      </w:r>
      <w:r w:rsidR="00FB416E" w:rsidRPr="00D31399">
        <w:rPr>
          <w:rFonts w:ascii="Times New Roman" w:hAnsi="Times New Roman" w:cs="Times New Roman"/>
          <w:sz w:val="28"/>
          <w:szCs w:val="28"/>
        </w:rPr>
        <w:t>–</w:t>
      </w:r>
      <w:r w:rsidR="00217CE3">
        <w:rPr>
          <w:rFonts w:ascii="Times New Roman" w:hAnsi="Times New Roman" w:cs="Times New Roman"/>
          <w:sz w:val="28"/>
          <w:szCs w:val="28"/>
        </w:rPr>
        <w:t xml:space="preserve">запровадження </w:t>
      </w:r>
      <w:r w:rsidR="00FB416E" w:rsidRPr="00D31399">
        <w:rPr>
          <w:rFonts w:ascii="Times New Roman" w:hAnsi="Times New Roman" w:cs="Times New Roman"/>
          <w:sz w:val="28"/>
          <w:szCs w:val="28"/>
        </w:rPr>
        <w:t>інтегрованої системи управління кордонами згідно зі стандартами ЄС;</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sidRPr="00D31399">
        <w:rPr>
          <w:rFonts w:ascii="Times New Roman" w:hAnsi="Times New Roman" w:cs="Times New Roman"/>
          <w:sz w:val="28"/>
          <w:szCs w:val="28"/>
        </w:rPr>
        <w:t>–</w:t>
      </w:r>
      <w:r w:rsidR="00217CE3">
        <w:rPr>
          <w:rFonts w:ascii="Times New Roman" w:hAnsi="Times New Roman" w:cs="Times New Roman"/>
          <w:sz w:val="28"/>
          <w:szCs w:val="28"/>
        </w:rPr>
        <w:t xml:space="preserve"> інтеграція у сферу енергетичної безпеки </w:t>
      </w:r>
      <w:r w:rsidR="00C041B6">
        <w:rPr>
          <w:rFonts w:ascii="Times New Roman" w:hAnsi="Times New Roman" w:cs="Times New Roman"/>
          <w:sz w:val="28"/>
          <w:szCs w:val="28"/>
        </w:rPr>
        <w:t>[16].</w:t>
      </w:r>
      <w:r w:rsidR="00217CE3">
        <w:rPr>
          <w:rFonts w:ascii="Times New Roman" w:hAnsi="Times New Roman" w:cs="Times New Roman"/>
          <w:sz w:val="28"/>
          <w:szCs w:val="28"/>
        </w:rPr>
        <w:tab/>
      </w:r>
      <w:r w:rsidR="00217CE3">
        <w:rPr>
          <w:rFonts w:ascii="Times New Roman" w:hAnsi="Times New Roman" w:cs="Times New Roman"/>
          <w:sz w:val="28"/>
          <w:szCs w:val="28"/>
        </w:rPr>
        <w:tab/>
      </w:r>
      <w:r w:rsidR="00217CE3">
        <w:rPr>
          <w:rFonts w:ascii="Times New Roman" w:hAnsi="Times New Roman" w:cs="Times New Roman"/>
          <w:sz w:val="28"/>
          <w:szCs w:val="28"/>
        </w:rPr>
        <w:tab/>
      </w:r>
      <w:r w:rsidR="00217CE3">
        <w:rPr>
          <w:rFonts w:ascii="Times New Roman" w:hAnsi="Times New Roman" w:cs="Times New Roman"/>
          <w:sz w:val="28"/>
          <w:szCs w:val="28"/>
        </w:rPr>
        <w:tab/>
      </w:r>
      <w:r w:rsidR="00B47802" w:rsidRPr="00B47802">
        <w:rPr>
          <w:rFonts w:ascii="Times New Roman" w:hAnsi="Times New Roman" w:cs="Times New Roman"/>
          <w:sz w:val="28"/>
          <w:szCs w:val="28"/>
        </w:rPr>
        <w:t>Підтримка ЄС Україні в рамках Європейського інструменту сусідства координується Групою підтримки України Європейської Комісії (SGUA). Спільно з Представництвом ЄС в Україні SGUA розробляє програми підтримки для ключ</w:t>
      </w:r>
      <w:r w:rsidR="00217CE3">
        <w:rPr>
          <w:rFonts w:ascii="Times New Roman" w:hAnsi="Times New Roman" w:cs="Times New Roman"/>
          <w:sz w:val="28"/>
          <w:szCs w:val="28"/>
        </w:rPr>
        <w:t>ових сфер реформ (наприклад, децентралізація, боротьба</w:t>
      </w:r>
      <w:r w:rsidR="00B47802" w:rsidRPr="00B47802">
        <w:rPr>
          <w:rFonts w:ascii="Times New Roman" w:hAnsi="Times New Roman" w:cs="Times New Roman"/>
          <w:sz w:val="28"/>
          <w:szCs w:val="28"/>
        </w:rPr>
        <w:t xml:space="preserve"> з корупцією чи зміцнення верховенства права), </w:t>
      </w:r>
      <w:r w:rsidR="00217CE3">
        <w:rPr>
          <w:rFonts w:ascii="Times New Roman" w:hAnsi="Times New Roman" w:cs="Times New Roman"/>
          <w:sz w:val="28"/>
          <w:szCs w:val="28"/>
        </w:rPr>
        <w:t xml:space="preserve">завдяки </w:t>
      </w:r>
      <w:proofErr w:type="spellStart"/>
      <w:r w:rsidR="00217CE3">
        <w:rPr>
          <w:rFonts w:ascii="Times New Roman" w:hAnsi="Times New Roman" w:cs="Times New Roman"/>
          <w:sz w:val="28"/>
          <w:szCs w:val="28"/>
        </w:rPr>
        <w:t>співфінансуванню</w:t>
      </w:r>
      <w:proofErr w:type="spellEnd"/>
      <w:r w:rsidR="00217CE3">
        <w:rPr>
          <w:rFonts w:ascii="Times New Roman" w:hAnsi="Times New Roman" w:cs="Times New Roman"/>
          <w:sz w:val="28"/>
          <w:szCs w:val="28"/>
        </w:rPr>
        <w:t xml:space="preserve"> та впровадженню </w:t>
      </w:r>
      <w:r w:rsidR="00B47802" w:rsidRPr="00B47802">
        <w:rPr>
          <w:rFonts w:ascii="Times New Roman" w:hAnsi="Times New Roman" w:cs="Times New Roman"/>
          <w:sz w:val="28"/>
          <w:szCs w:val="28"/>
        </w:rPr>
        <w:t>державами-членами ЄС. ЄС також підтримує українське громадянське суспільство через гранти з різних фінансових інструментів, через внески до Європейського фонду для демократії та пост</w:t>
      </w:r>
      <w:r w:rsidR="00697B33">
        <w:rPr>
          <w:rFonts w:ascii="Times New Roman" w:hAnsi="Times New Roman" w:cs="Times New Roman"/>
          <w:sz w:val="28"/>
          <w:szCs w:val="28"/>
        </w:rPr>
        <w:t>ійний діалог, який інформує дану</w:t>
      </w:r>
      <w:r w:rsidR="00B47802" w:rsidRPr="00B47802">
        <w:rPr>
          <w:rFonts w:ascii="Times New Roman" w:hAnsi="Times New Roman" w:cs="Times New Roman"/>
          <w:sz w:val="28"/>
          <w:szCs w:val="28"/>
        </w:rPr>
        <w:t xml:space="preserve"> політику.</w:t>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217CE3">
        <w:rPr>
          <w:rFonts w:ascii="Times New Roman" w:hAnsi="Times New Roman" w:cs="Times New Roman"/>
          <w:sz w:val="28"/>
          <w:szCs w:val="28"/>
        </w:rPr>
        <w:tab/>
      </w:r>
      <w:r w:rsidR="00217CE3">
        <w:rPr>
          <w:rFonts w:ascii="Times New Roman" w:hAnsi="Times New Roman" w:cs="Times New Roman"/>
          <w:sz w:val="28"/>
          <w:szCs w:val="28"/>
        </w:rPr>
        <w:tab/>
      </w:r>
      <w:r w:rsidR="00217CE3">
        <w:rPr>
          <w:rFonts w:ascii="Times New Roman" w:hAnsi="Times New Roman" w:cs="Times New Roman"/>
          <w:sz w:val="28"/>
          <w:szCs w:val="28"/>
        </w:rPr>
        <w:tab/>
      </w:r>
      <w:r w:rsidR="00B47802" w:rsidRPr="00B47802">
        <w:rPr>
          <w:rFonts w:ascii="Times New Roman" w:hAnsi="Times New Roman" w:cs="Times New Roman"/>
          <w:sz w:val="28"/>
          <w:szCs w:val="28"/>
        </w:rPr>
        <w:t>За останні роки У</w:t>
      </w:r>
      <w:r w:rsidR="00391644">
        <w:rPr>
          <w:rFonts w:ascii="Times New Roman" w:hAnsi="Times New Roman" w:cs="Times New Roman"/>
          <w:sz w:val="28"/>
          <w:szCs w:val="28"/>
        </w:rPr>
        <w:t>країна отримала доступ до різноманітних</w:t>
      </w:r>
      <w:r w:rsidR="00B47802" w:rsidRPr="00B47802">
        <w:rPr>
          <w:rFonts w:ascii="Times New Roman" w:hAnsi="Times New Roman" w:cs="Times New Roman"/>
          <w:sz w:val="28"/>
          <w:szCs w:val="28"/>
        </w:rPr>
        <w:t xml:space="preserve"> програм Євро</w:t>
      </w:r>
      <w:r w:rsidR="00391644">
        <w:rPr>
          <w:rFonts w:ascii="Times New Roman" w:hAnsi="Times New Roman" w:cs="Times New Roman"/>
          <w:sz w:val="28"/>
          <w:szCs w:val="28"/>
        </w:rPr>
        <w:t>союзу</w:t>
      </w:r>
      <w:r w:rsidR="00B47802" w:rsidRPr="00B47802">
        <w:rPr>
          <w:rFonts w:ascii="Times New Roman" w:hAnsi="Times New Roman" w:cs="Times New Roman"/>
          <w:sz w:val="28"/>
          <w:szCs w:val="28"/>
        </w:rPr>
        <w:t xml:space="preserve">, ставши, наприклад, лідером програми </w:t>
      </w:r>
      <w:proofErr w:type="spellStart"/>
      <w:r w:rsidR="00B47802" w:rsidRPr="00B47802">
        <w:rPr>
          <w:rFonts w:ascii="Times New Roman" w:hAnsi="Times New Roman" w:cs="Times New Roman"/>
          <w:sz w:val="28"/>
          <w:szCs w:val="28"/>
        </w:rPr>
        <w:t>Erasmus</w:t>
      </w:r>
      <w:proofErr w:type="spellEnd"/>
      <w:r w:rsidR="00B47802" w:rsidRPr="00B47802">
        <w:rPr>
          <w:rFonts w:ascii="Times New Roman" w:hAnsi="Times New Roman" w:cs="Times New Roman"/>
          <w:sz w:val="28"/>
          <w:szCs w:val="28"/>
        </w:rPr>
        <w:t>+ серед країн Східного партнерства; повне приєднання до програми ЄС «Горизонт 2020» для досліджень та інновацій; а також участь у програмі «Креативна Європа», яка підтримує культурний, творчий та аудіовізуальний сектори.</w:t>
      </w:r>
      <w:r w:rsidR="007E65F3" w:rsidRPr="007E65F3">
        <w:rPr>
          <w:rFonts w:ascii="Times New Roman" w:hAnsi="Times New Roman" w:cs="Times New Roman"/>
          <w:sz w:val="28"/>
          <w:szCs w:val="28"/>
        </w:rPr>
        <w:t xml:space="preserve"> </w:t>
      </w:r>
      <w:r w:rsidR="00391644">
        <w:rPr>
          <w:rFonts w:ascii="Times New Roman" w:hAnsi="Times New Roman" w:cs="Times New Roman"/>
          <w:sz w:val="28"/>
          <w:szCs w:val="28"/>
        </w:rPr>
        <w:tab/>
      </w:r>
      <w:r w:rsidR="00391644">
        <w:rPr>
          <w:rFonts w:ascii="Times New Roman" w:hAnsi="Times New Roman" w:cs="Times New Roman"/>
          <w:sz w:val="28"/>
          <w:szCs w:val="28"/>
        </w:rPr>
        <w:tab/>
      </w:r>
      <w:r w:rsidR="00391644">
        <w:rPr>
          <w:rFonts w:ascii="Times New Roman" w:hAnsi="Times New Roman" w:cs="Times New Roman"/>
          <w:sz w:val="28"/>
          <w:szCs w:val="28"/>
        </w:rPr>
        <w:tab/>
      </w:r>
      <w:r w:rsidR="00391644">
        <w:rPr>
          <w:rFonts w:ascii="Times New Roman" w:hAnsi="Times New Roman" w:cs="Times New Roman"/>
          <w:sz w:val="28"/>
          <w:szCs w:val="28"/>
        </w:rPr>
        <w:tab/>
      </w:r>
      <w:r w:rsidR="007E65F3" w:rsidRPr="007E65F3">
        <w:rPr>
          <w:rFonts w:ascii="Times New Roman" w:hAnsi="Times New Roman" w:cs="Times New Roman"/>
          <w:sz w:val="28"/>
          <w:szCs w:val="28"/>
        </w:rPr>
        <w:t xml:space="preserve">Загалом, ЄС та фінансові установи мобілізували з 2014 року по сьогодні </w:t>
      </w:r>
      <w:r w:rsidR="007E65F3" w:rsidRPr="007E65F3">
        <w:rPr>
          <w:rFonts w:ascii="Times New Roman" w:hAnsi="Times New Roman" w:cs="Times New Roman"/>
          <w:sz w:val="28"/>
          <w:szCs w:val="28"/>
        </w:rPr>
        <w:lastRenderedPageBreak/>
        <w:t>понад 13 мільярдів євро позик і 2 мільярди євро грантів, щоб допомогти Україні стабілізувати економіку, провести комплексн</w:t>
      </w:r>
      <w:r w:rsidR="001C3DE5">
        <w:rPr>
          <w:rFonts w:ascii="Times New Roman" w:hAnsi="Times New Roman" w:cs="Times New Roman"/>
          <w:sz w:val="28"/>
          <w:szCs w:val="28"/>
        </w:rPr>
        <w:t>і реформи та покращити ситуацію</w:t>
      </w:r>
      <w:r w:rsidR="007E65F3" w:rsidRPr="007E65F3">
        <w:rPr>
          <w:rFonts w:ascii="Times New Roman" w:hAnsi="Times New Roman" w:cs="Times New Roman"/>
          <w:sz w:val="28"/>
          <w:szCs w:val="28"/>
        </w:rPr>
        <w:t xml:space="preserve"> життя її громадян. Це включає значну двосторонню фінансову та технічну допомогу в рамках Європейського інструменту сусідства (понад 1,4 мільярда євро). Україна отримує вигоду від </w:t>
      </w:r>
      <w:proofErr w:type="spellStart"/>
      <w:r w:rsidR="007E65F3" w:rsidRPr="007E65F3">
        <w:rPr>
          <w:rFonts w:ascii="Times New Roman" w:hAnsi="Times New Roman" w:cs="Times New Roman"/>
          <w:sz w:val="28"/>
          <w:szCs w:val="28"/>
        </w:rPr>
        <w:t>Twinning</w:t>
      </w:r>
      <w:proofErr w:type="spellEnd"/>
      <w:r w:rsidR="007E65F3" w:rsidRPr="007E65F3">
        <w:rPr>
          <w:rFonts w:ascii="Times New Roman" w:hAnsi="Times New Roman" w:cs="Times New Roman"/>
          <w:sz w:val="28"/>
          <w:szCs w:val="28"/>
        </w:rPr>
        <w:t xml:space="preserve"> і TAIEX, а також, крім двосторонньої підтримки, від регіональних і </w:t>
      </w:r>
      <w:proofErr w:type="spellStart"/>
      <w:r w:rsidR="007E65F3" w:rsidRPr="007E65F3">
        <w:rPr>
          <w:rFonts w:ascii="Times New Roman" w:hAnsi="Times New Roman" w:cs="Times New Roman"/>
          <w:sz w:val="28"/>
          <w:szCs w:val="28"/>
        </w:rPr>
        <w:t>багатодержавних</w:t>
      </w:r>
      <w:proofErr w:type="spellEnd"/>
      <w:r w:rsidR="007E65F3" w:rsidRPr="007E65F3">
        <w:rPr>
          <w:rFonts w:ascii="Times New Roman" w:hAnsi="Times New Roman" w:cs="Times New Roman"/>
          <w:sz w:val="28"/>
          <w:szCs w:val="28"/>
        </w:rPr>
        <w:t xml:space="preserve"> програм дій ENI для країн Східного партнерства. Окрім Чорнобильського фонду «Укриття», підтримку надається через Інструмент співробітництва з ядерної безпеки (INSC II) 2014-2020. Крім того, ЄС мобілізував за чотирма програмами на загальну суму 4,41 млрд євро макрофінансової допомоги для України, виплаченої після виконання умов реформи.</w:t>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B67B10">
        <w:rPr>
          <w:rFonts w:ascii="Times New Roman" w:hAnsi="Times New Roman" w:cs="Times New Roman"/>
          <w:sz w:val="28"/>
          <w:szCs w:val="28"/>
        </w:rPr>
        <w:tab/>
      </w:r>
      <w:r w:rsidR="00B67B10">
        <w:rPr>
          <w:rFonts w:ascii="Times New Roman" w:hAnsi="Times New Roman" w:cs="Times New Roman"/>
          <w:sz w:val="28"/>
          <w:szCs w:val="28"/>
        </w:rPr>
        <w:tab/>
      </w:r>
      <w:r w:rsidR="007E65F3" w:rsidRPr="007E65F3">
        <w:rPr>
          <w:rFonts w:ascii="Times New Roman" w:hAnsi="Times New Roman" w:cs="Times New Roman"/>
          <w:sz w:val="28"/>
          <w:szCs w:val="28"/>
        </w:rPr>
        <w:t xml:space="preserve">ЄС також допомагає Україні </w:t>
      </w:r>
      <w:r w:rsidR="00AB7BF2">
        <w:rPr>
          <w:rFonts w:ascii="Times New Roman" w:hAnsi="Times New Roman" w:cs="Times New Roman"/>
          <w:sz w:val="28"/>
          <w:szCs w:val="28"/>
        </w:rPr>
        <w:t>вирішити</w:t>
      </w:r>
      <w:r w:rsidR="007E65F3" w:rsidRPr="007E65F3">
        <w:rPr>
          <w:rFonts w:ascii="Times New Roman" w:hAnsi="Times New Roman" w:cs="Times New Roman"/>
          <w:sz w:val="28"/>
          <w:szCs w:val="28"/>
        </w:rPr>
        <w:t xml:space="preserve"> гуманітарні, соціальні та економі</w:t>
      </w:r>
      <w:r w:rsidR="00AB7BF2">
        <w:rPr>
          <w:rFonts w:ascii="Times New Roman" w:hAnsi="Times New Roman" w:cs="Times New Roman"/>
          <w:sz w:val="28"/>
          <w:szCs w:val="28"/>
        </w:rPr>
        <w:t>чні наслідки конфлікту у східному регіоні</w:t>
      </w:r>
      <w:r w:rsidR="007E65F3" w:rsidRPr="007E65F3">
        <w:rPr>
          <w:rFonts w:ascii="Times New Roman" w:hAnsi="Times New Roman" w:cs="Times New Roman"/>
          <w:sz w:val="28"/>
          <w:szCs w:val="28"/>
        </w:rPr>
        <w:t xml:space="preserve"> країни. Надавши з початку конфлікту в цілому понад 402 мільйони євро, ЄС та його держави-члени разом є найбільшим гуманітарним донором, який задовольняє потреби людей у ​​районах, які </w:t>
      </w:r>
      <w:r w:rsidR="007A7E61">
        <w:rPr>
          <w:rFonts w:ascii="Times New Roman" w:hAnsi="Times New Roman" w:cs="Times New Roman"/>
          <w:sz w:val="28"/>
          <w:szCs w:val="28"/>
        </w:rPr>
        <w:t xml:space="preserve">відповідно </w:t>
      </w:r>
      <w:r w:rsidR="007E65F3" w:rsidRPr="007E65F3">
        <w:rPr>
          <w:rFonts w:ascii="Times New Roman" w:hAnsi="Times New Roman" w:cs="Times New Roman"/>
          <w:sz w:val="28"/>
          <w:szCs w:val="28"/>
        </w:rPr>
        <w:t>постраждали від конфлікту, внутрішньо переміщених осіб та біженців, які втекли з зон конфлікту</w:t>
      </w:r>
      <w:r w:rsidR="001C3DE5">
        <w:rPr>
          <w:rFonts w:ascii="Times New Roman" w:hAnsi="Times New Roman" w:cs="Times New Roman"/>
          <w:sz w:val="28"/>
          <w:szCs w:val="28"/>
        </w:rPr>
        <w:t xml:space="preserve">. </w:t>
      </w:r>
      <w:r w:rsidR="007E65F3" w:rsidRPr="007E65F3">
        <w:rPr>
          <w:rFonts w:ascii="Times New Roman" w:hAnsi="Times New Roman" w:cs="Times New Roman"/>
          <w:sz w:val="28"/>
          <w:szCs w:val="28"/>
        </w:rPr>
        <w:t xml:space="preserve">Крім того, ЄС надає підтримку якнайшвидшому відновленню та </w:t>
      </w:r>
      <w:proofErr w:type="spellStart"/>
      <w:r w:rsidR="007E65F3" w:rsidRPr="007E65F3">
        <w:rPr>
          <w:rFonts w:ascii="Times New Roman" w:hAnsi="Times New Roman" w:cs="Times New Roman"/>
          <w:sz w:val="28"/>
          <w:szCs w:val="28"/>
        </w:rPr>
        <w:t>співфінансує</w:t>
      </w:r>
      <w:proofErr w:type="spellEnd"/>
      <w:r w:rsidR="007E65F3" w:rsidRPr="007E65F3">
        <w:rPr>
          <w:rFonts w:ascii="Times New Roman" w:hAnsi="Times New Roman" w:cs="Times New Roman"/>
          <w:sz w:val="28"/>
          <w:szCs w:val="28"/>
        </w:rPr>
        <w:t xml:space="preserve"> Спеціальну моніторингову місію ОБСЄ, до якої ЄС та його держави-члени зробили найбільший внесок, надаючи близько двох третин як бюджету місії, так і моніторингу.</w:t>
      </w:r>
      <w:r w:rsidR="001C3DE5">
        <w:rPr>
          <w:rFonts w:ascii="Times New Roman" w:hAnsi="Times New Roman" w:cs="Times New Roman"/>
          <w:sz w:val="28"/>
          <w:szCs w:val="28"/>
        </w:rPr>
        <w:tab/>
      </w:r>
      <w:r w:rsidR="001C3DE5">
        <w:rPr>
          <w:rFonts w:ascii="Times New Roman" w:hAnsi="Times New Roman" w:cs="Times New Roman"/>
          <w:sz w:val="28"/>
          <w:szCs w:val="28"/>
        </w:rPr>
        <w:tab/>
      </w:r>
      <w:r w:rsidR="001C3DE5">
        <w:rPr>
          <w:rFonts w:ascii="Times New Roman" w:hAnsi="Times New Roman" w:cs="Times New Roman"/>
          <w:sz w:val="28"/>
          <w:szCs w:val="28"/>
        </w:rPr>
        <w:tab/>
      </w:r>
      <w:r w:rsidR="001C3DE5">
        <w:rPr>
          <w:rFonts w:ascii="Times New Roman" w:hAnsi="Times New Roman" w:cs="Times New Roman"/>
          <w:sz w:val="28"/>
          <w:szCs w:val="28"/>
        </w:rPr>
        <w:tab/>
      </w:r>
      <w:r w:rsidR="001C3DE5">
        <w:rPr>
          <w:rFonts w:ascii="Times New Roman" w:hAnsi="Times New Roman" w:cs="Times New Roman"/>
          <w:sz w:val="28"/>
          <w:szCs w:val="28"/>
        </w:rPr>
        <w:tab/>
      </w:r>
      <w:r w:rsidR="007E65F3" w:rsidRPr="007E65F3">
        <w:rPr>
          <w:rFonts w:ascii="Times New Roman" w:hAnsi="Times New Roman" w:cs="Times New Roman"/>
          <w:sz w:val="28"/>
          <w:szCs w:val="28"/>
        </w:rPr>
        <w:t>Нарешті, з 2017 року діє комплексна програма підтримки вартістю 50 мільйонів євро для підконтрольних уряду частин Донецької та Луганської областей. Він спрямований на зміцнення належного управління та децентралізації, підтримує відродження економіки та малі та середні підприємства (МСП), підвищує безпеку громади та соціальну згуртованість, сприяє регіональній системі охорони здоров’я, підтримує університети, які переміщені, та допомагає подолати розрив інфраструктури. Програма нещодавно була поповнена на 10 мільйонів євро та розширена на підтримку Азовського регіону.</w:t>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Pr>
          <w:rFonts w:ascii="Times New Roman" w:hAnsi="Times New Roman" w:cs="Times New Roman"/>
          <w:sz w:val="28"/>
          <w:szCs w:val="28"/>
        </w:rPr>
        <w:tab/>
      </w:r>
      <w:r w:rsidR="007A7E61">
        <w:rPr>
          <w:rFonts w:ascii="Times New Roman" w:hAnsi="Times New Roman" w:cs="Times New Roman"/>
          <w:sz w:val="28"/>
          <w:szCs w:val="28"/>
        </w:rPr>
        <w:t>Спрямовання інвестиційної діяльності</w:t>
      </w:r>
      <w:r w:rsidR="007E65F3" w:rsidRPr="007E65F3">
        <w:rPr>
          <w:rFonts w:ascii="Times New Roman" w:hAnsi="Times New Roman" w:cs="Times New Roman"/>
          <w:sz w:val="28"/>
          <w:szCs w:val="28"/>
        </w:rPr>
        <w:t xml:space="preserve"> в Україну </w:t>
      </w:r>
      <w:r w:rsidR="007A7E61">
        <w:rPr>
          <w:rFonts w:ascii="Times New Roman" w:hAnsi="Times New Roman" w:cs="Times New Roman"/>
          <w:sz w:val="28"/>
          <w:szCs w:val="28"/>
        </w:rPr>
        <w:t xml:space="preserve">відбувається </w:t>
      </w:r>
      <w:r w:rsidR="007E65F3" w:rsidRPr="007E65F3">
        <w:rPr>
          <w:rFonts w:ascii="Times New Roman" w:hAnsi="Times New Roman" w:cs="Times New Roman"/>
          <w:sz w:val="28"/>
          <w:szCs w:val="28"/>
        </w:rPr>
        <w:t xml:space="preserve">через План </w:t>
      </w:r>
      <w:r w:rsidR="007E65F3" w:rsidRPr="007E65F3">
        <w:rPr>
          <w:rFonts w:ascii="Times New Roman" w:hAnsi="Times New Roman" w:cs="Times New Roman"/>
          <w:sz w:val="28"/>
          <w:szCs w:val="28"/>
        </w:rPr>
        <w:lastRenderedPageBreak/>
        <w:t>зовнішніх інвестицій ЄС</w:t>
      </w:r>
      <w:r w:rsidR="007A7E61">
        <w:rPr>
          <w:rFonts w:ascii="Times New Roman" w:hAnsi="Times New Roman" w:cs="Times New Roman"/>
          <w:sz w:val="28"/>
          <w:szCs w:val="28"/>
        </w:rPr>
        <w:t xml:space="preserve"> та</w:t>
      </w:r>
      <w:r w:rsidR="007E65F3" w:rsidRPr="007E65F3">
        <w:rPr>
          <w:rFonts w:ascii="Times New Roman" w:hAnsi="Times New Roman" w:cs="Times New Roman"/>
          <w:sz w:val="28"/>
          <w:szCs w:val="28"/>
        </w:rPr>
        <w:t xml:space="preserve"> Інвестиційну платформу сусідства. Починаючи з 2014 року, понад 180 мільйонів євро було спрямовано в Україну через НПВ на підтримку фінансування інфраструктури в таких галузя</w:t>
      </w:r>
      <w:r w:rsidR="001C3DE5">
        <w:rPr>
          <w:rFonts w:ascii="Times New Roman" w:hAnsi="Times New Roman" w:cs="Times New Roman"/>
          <w:sz w:val="28"/>
          <w:szCs w:val="28"/>
        </w:rPr>
        <w:t xml:space="preserve">х, як транспорт, водопостачання, </w:t>
      </w:r>
      <w:r w:rsidR="007E65F3" w:rsidRPr="007E65F3">
        <w:rPr>
          <w:rFonts w:ascii="Times New Roman" w:hAnsi="Times New Roman" w:cs="Times New Roman"/>
          <w:sz w:val="28"/>
          <w:szCs w:val="28"/>
        </w:rPr>
        <w:t>санітарія, енергоефективність, навколишнє середовище, а також фінансування МСП та</w:t>
      </w:r>
      <w:r w:rsidR="007E65F3">
        <w:rPr>
          <w:rFonts w:ascii="Times New Roman" w:hAnsi="Times New Roman" w:cs="Times New Roman"/>
          <w:sz w:val="28"/>
          <w:szCs w:val="28"/>
        </w:rPr>
        <w:t xml:space="preserve"> кре</w:t>
      </w:r>
      <w:r w:rsidR="007A7E61">
        <w:rPr>
          <w:rFonts w:ascii="Times New Roman" w:hAnsi="Times New Roman" w:cs="Times New Roman"/>
          <w:sz w:val="28"/>
          <w:szCs w:val="28"/>
        </w:rPr>
        <w:t>дитування в місцевій валюті</w:t>
      </w:r>
      <w:r w:rsidR="007A7E61">
        <w:rPr>
          <w:rFonts w:ascii="Times New Roman" w:hAnsi="Times New Roman" w:cs="Times New Roman"/>
          <w:sz w:val="28"/>
          <w:szCs w:val="28"/>
        </w:rPr>
        <w:tab/>
      </w:r>
      <w:r w:rsidR="007A7E61">
        <w:rPr>
          <w:rFonts w:ascii="Times New Roman" w:hAnsi="Times New Roman" w:cs="Times New Roman"/>
          <w:sz w:val="28"/>
          <w:szCs w:val="28"/>
        </w:rPr>
        <w:tab/>
      </w:r>
      <w:r w:rsidR="007A7E61">
        <w:rPr>
          <w:rFonts w:ascii="Times New Roman" w:hAnsi="Times New Roman" w:cs="Times New Roman"/>
          <w:sz w:val="28"/>
          <w:szCs w:val="28"/>
        </w:rPr>
        <w:tab/>
      </w:r>
      <w:r w:rsidR="007A7E61">
        <w:rPr>
          <w:rFonts w:ascii="Times New Roman" w:hAnsi="Times New Roman" w:cs="Times New Roman"/>
          <w:sz w:val="28"/>
          <w:szCs w:val="28"/>
        </w:rPr>
        <w:tab/>
      </w:r>
      <w:r w:rsidR="007E65F3" w:rsidRPr="007E65F3">
        <w:rPr>
          <w:rFonts w:ascii="Times New Roman" w:hAnsi="Times New Roman" w:cs="Times New Roman"/>
          <w:sz w:val="28"/>
          <w:szCs w:val="28"/>
        </w:rPr>
        <w:t xml:space="preserve">З 2014 року Європейський інвестиційний банк мобілізував кредити </w:t>
      </w:r>
      <w:r w:rsidR="007A7E61">
        <w:rPr>
          <w:rFonts w:ascii="Times New Roman" w:hAnsi="Times New Roman" w:cs="Times New Roman"/>
          <w:sz w:val="28"/>
          <w:szCs w:val="28"/>
        </w:rPr>
        <w:t>в сумі</w:t>
      </w:r>
      <w:r w:rsidR="007E65F3" w:rsidRPr="007E65F3">
        <w:rPr>
          <w:rFonts w:ascii="Times New Roman" w:hAnsi="Times New Roman" w:cs="Times New Roman"/>
          <w:sz w:val="28"/>
          <w:szCs w:val="28"/>
        </w:rPr>
        <w:t xml:space="preserve"> 4,6 млрд євро для підтримки</w:t>
      </w:r>
      <w:r w:rsidR="007A7E61">
        <w:rPr>
          <w:rFonts w:ascii="Times New Roman" w:hAnsi="Times New Roman" w:cs="Times New Roman"/>
          <w:sz w:val="28"/>
          <w:szCs w:val="28"/>
        </w:rPr>
        <w:t xml:space="preserve"> та здійснення</w:t>
      </w:r>
      <w:r w:rsidR="007E65F3" w:rsidRPr="007E65F3">
        <w:rPr>
          <w:rFonts w:ascii="Times New Roman" w:hAnsi="Times New Roman" w:cs="Times New Roman"/>
          <w:sz w:val="28"/>
          <w:szCs w:val="28"/>
        </w:rPr>
        <w:t xml:space="preserve"> розвитку інфраструктури та реформ у транспортному, енергетичному, сільському, освітньому та муніципальному секторах, а також для розвитку малого та середнього бізнесу в Україні. Інвестиції на суму 4 мільярди євро від Європейського банку реконструкції та розвитку були мобілізовані з 2014 року для допомоги в розвитку та реформуванні, зокрема, банківського сектору, агробізнесу, транспорту та малого бізнесу.</w:t>
      </w:r>
      <w:r w:rsidR="007E65F3">
        <w:rPr>
          <w:rFonts w:ascii="Times New Roman" w:hAnsi="Times New Roman" w:cs="Times New Roman"/>
          <w:sz w:val="28"/>
          <w:szCs w:val="28"/>
        </w:rPr>
        <w:tab/>
      </w:r>
      <w:r w:rsidR="007E65F3">
        <w:rPr>
          <w:rFonts w:ascii="Times New Roman" w:hAnsi="Times New Roman" w:cs="Times New Roman"/>
          <w:sz w:val="28"/>
          <w:szCs w:val="28"/>
        </w:rPr>
        <w:tab/>
      </w:r>
      <w:r w:rsidR="007E65F3" w:rsidRPr="007E65F3">
        <w:rPr>
          <w:rFonts w:ascii="Times New Roman" w:hAnsi="Times New Roman" w:cs="Times New Roman"/>
          <w:sz w:val="28"/>
          <w:szCs w:val="28"/>
        </w:rPr>
        <w:t>Через Консультативну місію Європейського Союзу (КМЄС) в Україні українські міжнародні експерти, переважно з країн-членів ЄС, допомагають Україні у реформуванні сектору цивільної безпеки.</w:t>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B47802">
        <w:rPr>
          <w:rFonts w:ascii="Times New Roman" w:hAnsi="Times New Roman" w:cs="Times New Roman"/>
          <w:sz w:val="28"/>
          <w:szCs w:val="28"/>
        </w:rPr>
        <w:tab/>
      </w:r>
      <w:r w:rsidR="00961597">
        <w:rPr>
          <w:rFonts w:ascii="Times New Roman" w:hAnsi="Times New Roman" w:cs="Times New Roman"/>
          <w:sz w:val="28"/>
          <w:szCs w:val="28"/>
        </w:rPr>
        <w:tab/>
      </w:r>
      <w:r w:rsidR="00F3753C">
        <w:rPr>
          <w:rFonts w:ascii="Times New Roman" w:hAnsi="Times New Roman" w:cs="Times New Roman"/>
          <w:sz w:val="28"/>
          <w:szCs w:val="28"/>
        </w:rPr>
        <w:t>Переваги які отримала Україна в участі Європейської політики партнерства:</w:t>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r>
      <w:r w:rsidR="00F3753C">
        <w:rPr>
          <w:rFonts w:ascii="Times New Roman" w:hAnsi="Times New Roman" w:cs="Times New Roman"/>
          <w:sz w:val="28"/>
          <w:szCs w:val="28"/>
        </w:rPr>
        <w:tab/>
        <w:t>1) Посилення</w:t>
      </w:r>
      <w:r w:rsidR="0002213D">
        <w:rPr>
          <w:rFonts w:ascii="Times New Roman" w:hAnsi="Times New Roman" w:cs="Times New Roman"/>
          <w:sz w:val="28"/>
          <w:szCs w:val="28"/>
        </w:rPr>
        <w:t xml:space="preserve"> взаємодії</w:t>
      </w:r>
      <w:r w:rsidR="00FB416E" w:rsidRPr="00CE2F45">
        <w:rPr>
          <w:rFonts w:ascii="Times New Roman" w:hAnsi="Times New Roman" w:cs="Times New Roman"/>
          <w:sz w:val="28"/>
          <w:szCs w:val="28"/>
        </w:rPr>
        <w:t xml:space="preserve"> між країнами Східної Європи під </w:t>
      </w:r>
      <w:r w:rsidR="0002213D">
        <w:rPr>
          <w:rFonts w:ascii="Times New Roman" w:hAnsi="Times New Roman" w:cs="Times New Roman"/>
          <w:sz w:val="28"/>
          <w:szCs w:val="28"/>
        </w:rPr>
        <w:t xml:space="preserve">захистом </w:t>
      </w:r>
      <w:r w:rsidR="00FB416E" w:rsidRPr="00CE2F45">
        <w:rPr>
          <w:rFonts w:ascii="Times New Roman" w:hAnsi="Times New Roman" w:cs="Times New Roman"/>
          <w:sz w:val="28"/>
          <w:szCs w:val="28"/>
        </w:rPr>
        <w:t>Європ</w:t>
      </w:r>
      <w:r w:rsidR="00FB416E">
        <w:rPr>
          <w:rFonts w:ascii="Times New Roman" w:hAnsi="Times New Roman" w:cs="Times New Roman"/>
          <w:sz w:val="28"/>
          <w:szCs w:val="28"/>
        </w:rPr>
        <w:t>ейського Союзу без участі Росії</w:t>
      </w:r>
      <w:r w:rsidR="00C27813">
        <w:rPr>
          <w:rFonts w:ascii="Times New Roman" w:hAnsi="Times New Roman" w:cs="Times New Roman"/>
          <w:sz w:val="28"/>
          <w:szCs w:val="28"/>
        </w:rPr>
        <w:t>.</w:t>
      </w:r>
      <w:r w:rsidR="00C27813">
        <w:rPr>
          <w:rFonts w:ascii="Times New Roman" w:hAnsi="Times New Roman" w:cs="Times New Roman"/>
          <w:sz w:val="28"/>
          <w:szCs w:val="28"/>
        </w:rPr>
        <w:tab/>
      </w:r>
      <w:r w:rsidR="00C27813">
        <w:rPr>
          <w:rFonts w:ascii="Times New Roman" w:hAnsi="Times New Roman" w:cs="Times New Roman"/>
          <w:sz w:val="28"/>
          <w:szCs w:val="28"/>
        </w:rPr>
        <w:tab/>
      </w:r>
      <w:r w:rsidR="00C27813">
        <w:rPr>
          <w:rFonts w:ascii="Times New Roman" w:hAnsi="Times New Roman" w:cs="Times New Roman"/>
          <w:sz w:val="28"/>
          <w:szCs w:val="28"/>
        </w:rPr>
        <w:tab/>
      </w:r>
      <w:r w:rsidR="00C27813">
        <w:rPr>
          <w:rFonts w:ascii="Times New Roman" w:hAnsi="Times New Roman" w:cs="Times New Roman"/>
          <w:sz w:val="28"/>
          <w:szCs w:val="28"/>
        </w:rPr>
        <w:tab/>
      </w:r>
      <w:r w:rsidR="00C27813">
        <w:rPr>
          <w:rFonts w:ascii="Times New Roman" w:hAnsi="Times New Roman" w:cs="Times New Roman"/>
          <w:sz w:val="28"/>
          <w:szCs w:val="28"/>
        </w:rPr>
        <w:tab/>
      </w:r>
      <w:r w:rsidR="00C27813">
        <w:rPr>
          <w:rFonts w:ascii="Times New Roman" w:hAnsi="Times New Roman" w:cs="Times New Roman"/>
          <w:sz w:val="28"/>
          <w:szCs w:val="28"/>
        </w:rPr>
        <w:tab/>
      </w:r>
      <w:r w:rsidR="00C27813">
        <w:rPr>
          <w:rFonts w:ascii="Times New Roman" w:hAnsi="Times New Roman" w:cs="Times New Roman"/>
          <w:sz w:val="28"/>
          <w:szCs w:val="28"/>
        </w:rPr>
        <w:tab/>
      </w:r>
      <w:r w:rsidR="00C27813">
        <w:rPr>
          <w:rFonts w:ascii="Times New Roman" w:hAnsi="Times New Roman" w:cs="Times New Roman"/>
          <w:sz w:val="28"/>
          <w:szCs w:val="28"/>
        </w:rPr>
        <w:tab/>
        <w:t>Після створення Східного партнерства відбулася змінна пострадянського простору, відповідно збільшилася увага Європейського Союзу до країни</w:t>
      </w:r>
      <w:r w:rsidR="00FB416E" w:rsidRPr="00CE2F45">
        <w:rPr>
          <w:rFonts w:ascii="Times New Roman" w:hAnsi="Times New Roman" w:cs="Times New Roman"/>
          <w:sz w:val="28"/>
          <w:szCs w:val="28"/>
        </w:rPr>
        <w:t xml:space="preserve">. </w:t>
      </w:r>
      <w:r w:rsidR="00D85FD9">
        <w:rPr>
          <w:rFonts w:ascii="Times New Roman" w:hAnsi="Times New Roman" w:cs="Times New Roman"/>
          <w:sz w:val="28"/>
          <w:szCs w:val="28"/>
        </w:rPr>
        <w:t xml:space="preserve"> Україна посилила співпрацю з ЄС та країнами Східного партнерства, а також отримала можливість долучитися до п</w:t>
      </w:r>
      <w:r w:rsidR="0033279B">
        <w:rPr>
          <w:rFonts w:ascii="Times New Roman" w:hAnsi="Times New Roman" w:cs="Times New Roman"/>
          <w:sz w:val="28"/>
          <w:szCs w:val="28"/>
        </w:rPr>
        <w:t>рийняття участі формування поряд</w:t>
      </w:r>
      <w:r w:rsidR="00D85FD9">
        <w:rPr>
          <w:rFonts w:ascii="Times New Roman" w:hAnsi="Times New Roman" w:cs="Times New Roman"/>
          <w:sz w:val="28"/>
          <w:szCs w:val="28"/>
        </w:rPr>
        <w:t>ку денного та інших форматах політичного залучення.</w:t>
      </w:r>
      <w:r w:rsidR="00D85FD9">
        <w:rPr>
          <w:rFonts w:ascii="Times New Roman" w:hAnsi="Times New Roman" w:cs="Times New Roman"/>
          <w:sz w:val="28"/>
          <w:szCs w:val="28"/>
        </w:rPr>
        <w:tab/>
      </w:r>
      <w:r w:rsidR="00D85FD9">
        <w:rPr>
          <w:rFonts w:ascii="Times New Roman" w:hAnsi="Times New Roman" w:cs="Times New Roman"/>
          <w:sz w:val="28"/>
          <w:szCs w:val="28"/>
        </w:rPr>
        <w:tab/>
      </w:r>
      <w:r w:rsidR="00D85FD9">
        <w:rPr>
          <w:rFonts w:ascii="Times New Roman" w:hAnsi="Times New Roman" w:cs="Times New Roman"/>
          <w:sz w:val="28"/>
          <w:szCs w:val="28"/>
        </w:rPr>
        <w:tab/>
      </w:r>
      <w:r w:rsidR="00D85FD9">
        <w:rPr>
          <w:rFonts w:ascii="Times New Roman" w:hAnsi="Times New Roman" w:cs="Times New Roman"/>
          <w:sz w:val="28"/>
          <w:szCs w:val="28"/>
        </w:rPr>
        <w:tab/>
      </w:r>
      <w:r w:rsidR="00D85FD9">
        <w:rPr>
          <w:rFonts w:ascii="Times New Roman" w:hAnsi="Times New Roman" w:cs="Times New Roman"/>
          <w:sz w:val="28"/>
          <w:szCs w:val="28"/>
        </w:rPr>
        <w:tab/>
      </w:r>
      <w:r w:rsidR="00FB416E">
        <w:rPr>
          <w:rFonts w:ascii="Times New Roman" w:hAnsi="Times New Roman" w:cs="Times New Roman"/>
          <w:sz w:val="28"/>
          <w:szCs w:val="28"/>
        </w:rPr>
        <w:tab/>
      </w:r>
      <w:r w:rsidR="00FB416E" w:rsidRPr="00CE2F45">
        <w:rPr>
          <w:rFonts w:ascii="Times New Roman" w:hAnsi="Times New Roman" w:cs="Times New Roman"/>
          <w:sz w:val="28"/>
          <w:szCs w:val="28"/>
        </w:rPr>
        <w:t>2) Підписа</w:t>
      </w:r>
      <w:r w:rsidR="00D85FD9">
        <w:rPr>
          <w:rFonts w:ascii="Times New Roman" w:hAnsi="Times New Roman" w:cs="Times New Roman"/>
          <w:sz w:val="28"/>
          <w:szCs w:val="28"/>
        </w:rPr>
        <w:t xml:space="preserve">ння Україною Угод про асоціацію </w:t>
      </w:r>
      <w:r w:rsidR="00FB416E" w:rsidRPr="00CE2F45">
        <w:rPr>
          <w:rFonts w:ascii="Times New Roman" w:hAnsi="Times New Roman" w:cs="Times New Roman"/>
          <w:sz w:val="28"/>
          <w:szCs w:val="28"/>
        </w:rPr>
        <w:t xml:space="preserve">та </w:t>
      </w:r>
      <w:r w:rsidR="00D85FD9">
        <w:rPr>
          <w:rFonts w:ascii="Times New Roman" w:hAnsi="Times New Roman" w:cs="Times New Roman"/>
          <w:sz w:val="28"/>
          <w:szCs w:val="28"/>
        </w:rPr>
        <w:t xml:space="preserve">підвищення </w:t>
      </w:r>
      <w:r w:rsidR="00FB416E" w:rsidRPr="00CE2F45">
        <w:rPr>
          <w:rFonts w:ascii="Times New Roman" w:hAnsi="Times New Roman" w:cs="Times New Roman"/>
          <w:sz w:val="28"/>
          <w:szCs w:val="28"/>
        </w:rPr>
        <w:t>торгівлі з Євро</w:t>
      </w:r>
      <w:r w:rsidR="00D85FD9">
        <w:rPr>
          <w:rFonts w:ascii="Times New Roman" w:hAnsi="Times New Roman" w:cs="Times New Roman"/>
          <w:sz w:val="28"/>
          <w:szCs w:val="28"/>
        </w:rPr>
        <w:t>пейським Союзом</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sidRPr="00CE2F45">
        <w:rPr>
          <w:rFonts w:ascii="Times New Roman" w:hAnsi="Times New Roman" w:cs="Times New Roman"/>
          <w:sz w:val="28"/>
          <w:szCs w:val="28"/>
        </w:rPr>
        <w:t xml:space="preserve">Угода про асоціацію між Україною та ЄС </w:t>
      </w:r>
      <w:r w:rsidR="00045488">
        <w:rPr>
          <w:rFonts w:ascii="Times New Roman" w:hAnsi="Times New Roman" w:cs="Times New Roman"/>
          <w:sz w:val="28"/>
          <w:szCs w:val="28"/>
        </w:rPr>
        <w:t xml:space="preserve">почала діяти </w:t>
      </w:r>
      <w:r w:rsidR="00FB416E" w:rsidRPr="00CE2F45">
        <w:rPr>
          <w:rFonts w:ascii="Times New Roman" w:hAnsi="Times New Roman" w:cs="Times New Roman"/>
          <w:sz w:val="28"/>
          <w:szCs w:val="28"/>
        </w:rPr>
        <w:t>2014-го, крім</w:t>
      </w:r>
      <w:r w:rsidR="00D85FD9">
        <w:rPr>
          <w:rFonts w:ascii="Times New Roman" w:hAnsi="Times New Roman" w:cs="Times New Roman"/>
          <w:sz w:val="28"/>
          <w:szCs w:val="28"/>
        </w:rPr>
        <w:t xml:space="preserve"> Поглибленої та всеохоплюючої зони вільної торгівлі</w:t>
      </w:r>
      <w:r w:rsidR="00FB416E" w:rsidRPr="00CE2F45">
        <w:rPr>
          <w:rFonts w:ascii="Times New Roman" w:hAnsi="Times New Roman" w:cs="Times New Roman"/>
          <w:sz w:val="28"/>
          <w:szCs w:val="28"/>
        </w:rPr>
        <w:t xml:space="preserve">, яка почала </w:t>
      </w:r>
      <w:r w:rsidR="00D85FD9">
        <w:rPr>
          <w:rFonts w:ascii="Times New Roman" w:hAnsi="Times New Roman" w:cs="Times New Roman"/>
          <w:sz w:val="28"/>
          <w:szCs w:val="28"/>
        </w:rPr>
        <w:t xml:space="preserve">діяти </w:t>
      </w:r>
      <w:r w:rsidR="00FB416E" w:rsidRPr="00CE2F45">
        <w:rPr>
          <w:rFonts w:ascii="Times New Roman" w:hAnsi="Times New Roman" w:cs="Times New Roman"/>
          <w:sz w:val="28"/>
          <w:szCs w:val="28"/>
        </w:rPr>
        <w:t xml:space="preserve">з 2016 р., а повністю набула чинності з 1 вересня 2017 року. </w:t>
      </w:r>
      <w:r w:rsidR="00D85FD9">
        <w:rPr>
          <w:rFonts w:ascii="Times New Roman" w:hAnsi="Times New Roman" w:cs="Times New Roman"/>
          <w:sz w:val="28"/>
          <w:szCs w:val="28"/>
        </w:rPr>
        <w:t>Ця угода посприяла за</w:t>
      </w:r>
      <w:r w:rsidR="00CD0F6C">
        <w:rPr>
          <w:rFonts w:ascii="Times New Roman" w:hAnsi="Times New Roman" w:cs="Times New Roman"/>
          <w:sz w:val="28"/>
          <w:szCs w:val="28"/>
        </w:rPr>
        <w:t>пуску довгоочікуваним реформам. До яких можна віднести</w:t>
      </w:r>
      <w:r w:rsidR="00FB416E" w:rsidRPr="00CE2F45">
        <w:rPr>
          <w:rFonts w:ascii="Times New Roman" w:hAnsi="Times New Roman" w:cs="Times New Roman"/>
          <w:sz w:val="28"/>
          <w:szCs w:val="28"/>
        </w:rPr>
        <w:t>,</w:t>
      </w:r>
      <w:r w:rsidR="00CD0F6C">
        <w:rPr>
          <w:rFonts w:ascii="Times New Roman" w:hAnsi="Times New Roman" w:cs="Times New Roman"/>
          <w:sz w:val="28"/>
          <w:szCs w:val="28"/>
        </w:rPr>
        <w:t xml:space="preserve"> посилення екологічного </w:t>
      </w:r>
      <w:r w:rsidR="00CD0F6C">
        <w:rPr>
          <w:rFonts w:ascii="Times New Roman" w:hAnsi="Times New Roman" w:cs="Times New Roman"/>
          <w:sz w:val="28"/>
          <w:szCs w:val="28"/>
        </w:rPr>
        <w:lastRenderedPageBreak/>
        <w:t>контролю над новими проектами будівництва або реконструкції об’єктів, які можуть зашкодити довкіллю.</w:t>
      </w:r>
      <w:r w:rsidR="00FB416E" w:rsidRPr="00CE2F45">
        <w:rPr>
          <w:rFonts w:ascii="Times New Roman" w:hAnsi="Times New Roman" w:cs="Times New Roman"/>
          <w:sz w:val="28"/>
          <w:szCs w:val="28"/>
        </w:rPr>
        <w:t xml:space="preserve"> </w:t>
      </w:r>
      <w:r w:rsidR="00CD0F6C">
        <w:rPr>
          <w:rFonts w:ascii="Times New Roman" w:hAnsi="Times New Roman" w:cs="Times New Roman"/>
          <w:sz w:val="28"/>
          <w:szCs w:val="28"/>
        </w:rPr>
        <w:t>Зростання експорту завдяки Зоні вільної торгівлі, яку відкрила Угода про асоціацію.</w:t>
      </w:r>
      <w:r w:rsidR="00FB416E" w:rsidRPr="00CE2F45">
        <w:rPr>
          <w:rFonts w:ascii="Times New Roman" w:hAnsi="Times New Roman" w:cs="Times New Roman"/>
          <w:sz w:val="28"/>
          <w:szCs w:val="28"/>
        </w:rPr>
        <w:t xml:space="preserve"> </w:t>
      </w:r>
      <w:r w:rsidR="00CD0F6C">
        <w:rPr>
          <w:rFonts w:ascii="Times New Roman" w:hAnsi="Times New Roman" w:cs="Times New Roman"/>
          <w:sz w:val="28"/>
          <w:szCs w:val="28"/>
        </w:rPr>
        <w:t xml:space="preserve">Експорт товарів у 2018 році порівняно із 2013 роком збільшився на </w:t>
      </w:r>
      <w:r w:rsidR="00CD0F6C" w:rsidRPr="00CE2F45">
        <w:rPr>
          <w:rFonts w:ascii="Times New Roman" w:hAnsi="Times New Roman" w:cs="Times New Roman"/>
          <w:sz w:val="28"/>
          <w:szCs w:val="28"/>
        </w:rPr>
        <w:t xml:space="preserve">3,4 млрд. дол. та становив 20,16 млрд. дол., що становить 42,6% від загального експорту України. </w:t>
      </w:r>
      <w:r w:rsidR="00CD0F6C">
        <w:rPr>
          <w:rFonts w:ascii="Times New Roman" w:hAnsi="Times New Roman" w:cs="Times New Roman"/>
          <w:sz w:val="28"/>
          <w:szCs w:val="28"/>
        </w:rPr>
        <w:t xml:space="preserve">Не враховуючи, що були економічні витрати на тимчасово окуповані території </w:t>
      </w:r>
      <w:r w:rsidR="00C041B6">
        <w:rPr>
          <w:rFonts w:ascii="Times New Roman" w:hAnsi="Times New Roman" w:cs="Times New Roman"/>
          <w:sz w:val="28"/>
          <w:szCs w:val="28"/>
          <w:lang w:val="ru-RU"/>
        </w:rPr>
        <w:t>[25</w:t>
      </w:r>
      <w:r w:rsidR="00FB416E" w:rsidRPr="00384D76">
        <w:rPr>
          <w:rFonts w:ascii="Times New Roman" w:hAnsi="Times New Roman" w:cs="Times New Roman"/>
          <w:sz w:val="28"/>
          <w:szCs w:val="28"/>
          <w:lang w:val="ru-RU"/>
        </w:rPr>
        <w:t>]</w:t>
      </w:r>
      <w:r w:rsidR="00FB416E" w:rsidRPr="00CE2F45">
        <w:rPr>
          <w:rFonts w:ascii="Times New Roman" w:hAnsi="Times New Roman" w:cs="Times New Roman"/>
          <w:sz w:val="28"/>
          <w:szCs w:val="28"/>
        </w:rPr>
        <w:t>.</w:t>
      </w:r>
      <w:r w:rsidR="00CD0F6C">
        <w:rPr>
          <w:rFonts w:ascii="Times New Roman" w:hAnsi="Times New Roman" w:cs="Times New Roman"/>
          <w:sz w:val="28"/>
          <w:szCs w:val="28"/>
        </w:rPr>
        <w:tab/>
      </w:r>
      <w:r w:rsidR="00CD0F6C">
        <w:rPr>
          <w:rFonts w:ascii="Times New Roman" w:hAnsi="Times New Roman" w:cs="Times New Roman"/>
          <w:sz w:val="28"/>
          <w:szCs w:val="28"/>
        </w:rPr>
        <w:tab/>
      </w:r>
      <w:r w:rsidR="00CD0F6C">
        <w:rPr>
          <w:rFonts w:ascii="Times New Roman" w:hAnsi="Times New Roman" w:cs="Times New Roman"/>
          <w:sz w:val="28"/>
          <w:szCs w:val="28"/>
        </w:rPr>
        <w:tab/>
      </w:r>
      <w:r w:rsidR="00CD0F6C">
        <w:rPr>
          <w:rFonts w:ascii="Times New Roman" w:hAnsi="Times New Roman" w:cs="Times New Roman"/>
          <w:sz w:val="28"/>
          <w:szCs w:val="28"/>
        </w:rPr>
        <w:tab/>
      </w:r>
      <w:r w:rsidR="00CD0F6C">
        <w:rPr>
          <w:rFonts w:ascii="Times New Roman" w:hAnsi="Times New Roman" w:cs="Times New Roman"/>
          <w:sz w:val="28"/>
          <w:szCs w:val="28"/>
        </w:rPr>
        <w:tab/>
      </w:r>
      <w:r w:rsidR="00CD0F6C">
        <w:rPr>
          <w:rFonts w:ascii="Times New Roman" w:hAnsi="Times New Roman" w:cs="Times New Roman"/>
          <w:sz w:val="28"/>
          <w:szCs w:val="28"/>
        </w:rPr>
        <w:tab/>
      </w:r>
      <w:r w:rsidR="00CD0F6C">
        <w:rPr>
          <w:rFonts w:ascii="Times New Roman" w:hAnsi="Times New Roman" w:cs="Times New Roman"/>
          <w:sz w:val="28"/>
          <w:szCs w:val="28"/>
        </w:rPr>
        <w:tab/>
      </w:r>
      <w:r w:rsidR="00FB416E" w:rsidRPr="00CE2F45">
        <w:rPr>
          <w:rFonts w:ascii="Times New Roman" w:hAnsi="Times New Roman" w:cs="Times New Roman"/>
          <w:sz w:val="28"/>
          <w:szCs w:val="28"/>
        </w:rPr>
        <w:t>3)</w:t>
      </w:r>
      <w:r w:rsidR="00DF3AAA">
        <w:rPr>
          <w:rFonts w:ascii="Times New Roman" w:hAnsi="Times New Roman" w:cs="Times New Roman"/>
          <w:sz w:val="28"/>
          <w:szCs w:val="28"/>
        </w:rPr>
        <w:t xml:space="preserve"> Запровадження</w:t>
      </w:r>
      <w:r w:rsidR="00FB416E" w:rsidRPr="00CE2F45">
        <w:rPr>
          <w:rFonts w:ascii="Times New Roman" w:hAnsi="Times New Roman" w:cs="Times New Roman"/>
          <w:sz w:val="28"/>
          <w:szCs w:val="28"/>
        </w:rPr>
        <w:t xml:space="preserve"> ст</w:t>
      </w:r>
      <w:r w:rsidR="00DF3AAA">
        <w:rPr>
          <w:rFonts w:ascii="Times New Roman" w:hAnsi="Times New Roman" w:cs="Times New Roman"/>
          <w:sz w:val="28"/>
          <w:szCs w:val="28"/>
        </w:rPr>
        <w:t>андартів Європейського Союзу</w:t>
      </w:r>
      <w:r w:rsidR="00DF3AAA">
        <w:rPr>
          <w:rFonts w:ascii="Times New Roman" w:hAnsi="Times New Roman" w:cs="Times New Roman"/>
          <w:sz w:val="28"/>
          <w:szCs w:val="28"/>
        </w:rPr>
        <w:tab/>
      </w:r>
      <w:r w:rsidR="00DF3AAA">
        <w:rPr>
          <w:rFonts w:ascii="Times New Roman" w:hAnsi="Times New Roman" w:cs="Times New Roman"/>
          <w:sz w:val="28"/>
          <w:szCs w:val="28"/>
        </w:rPr>
        <w:tab/>
      </w:r>
      <w:r w:rsidR="00DF3AAA">
        <w:rPr>
          <w:rFonts w:ascii="Times New Roman" w:hAnsi="Times New Roman" w:cs="Times New Roman"/>
          <w:sz w:val="28"/>
          <w:szCs w:val="28"/>
        </w:rPr>
        <w:tab/>
      </w:r>
      <w:r w:rsidR="00DF3AAA">
        <w:rPr>
          <w:rFonts w:ascii="Times New Roman" w:hAnsi="Times New Roman" w:cs="Times New Roman"/>
          <w:sz w:val="28"/>
          <w:szCs w:val="28"/>
        </w:rPr>
        <w:tab/>
      </w:r>
      <w:r w:rsidR="00DF3AAA">
        <w:rPr>
          <w:rFonts w:ascii="Times New Roman" w:hAnsi="Times New Roman" w:cs="Times New Roman"/>
          <w:sz w:val="28"/>
          <w:szCs w:val="28"/>
        </w:rPr>
        <w:tab/>
      </w:r>
      <w:r w:rsidR="00FB416E" w:rsidRPr="00CE2F45">
        <w:rPr>
          <w:rFonts w:ascii="Times New Roman" w:hAnsi="Times New Roman" w:cs="Times New Roman"/>
          <w:sz w:val="28"/>
          <w:szCs w:val="28"/>
        </w:rPr>
        <w:t xml:space="preserve">Окрім Угоди про асоціацію, Європейський Союз </w:t>
      </w:r>
      <w:r w:rsidR="0008705E">
        <w:rPr>
          <w:rFonts w:ascii="Times New Roman" w:hAnsi="Times New Roman" w:cs="Times New Roman"/>
          <w:sz w:val="28"/>
          <w:szCs w:val="28"/>
        </w:rPr>
        <w:t>пропонує</w:t>
      </w:r>
      <w:r w:rsidR="00FB416E" w:rsidRPr="00CE2F45">
        <w:rPr>
          <w:rFonts w:ascii="Times New Roman" w:hAnsi="Times New Roman" w:cs="Times New Roman"/>
          <w:sz w:val="28"/>
          <w:szCs w:val="28"/>
        </w:rPr>
        <w:t xml:space="preserve"> країнам-партнерам </w:t>
      </w:r>
      <w:r w:rsidR="0008705E">
        <w:rPr>
          <w:rFonts w:ascii="Times New Roman" w:hAnsi="Times New Roman" w:cs="Times New Roman"/>
          <w:sz w:val="28"/>
          <w:szCs w:val="28"/>
        </w:rPr>
        <w:t>дорожні карти реформ, наприклад «</w:t>
      </w:r>
      <w:r w:rsidR="00FB416E" w:rsidRPr="00CE2F45">
        <w:rPr>
          <w:rFonts w:ascii="Times New Roman" w:hAnsi="Times New Roman" w:cs="Times New Roman"/>
          <w:sz w:val="28"/>
          <w:szCs w:val="28"/>
        </w:rPr>
        <w:t>20 досягнень Східного партнерства до 2020 р.</w:t>
      </w:r>
      <w:r w:rsidR="0008705E">
        <w:rPr>
          <w:rFonts w:ascii="Times New Roman" w:hAnsi="Times New Roman" w:cs="Times New Roman"/>
          <w:sz w:val="28"/>
          <w:szCs w:val="28"/>
        </w:rPr>
        <w:t>»</w:t>
      </w:r>
      <w:r w:rsidR="00FB416E" w:rsidRPr="00CE2F45">
        <w:rPr>
          <w:rFonts w:ascii="Times New Roman" w:hAnsi="Times New Roman" w:cs="Times New Roman"/>
          <w:sz w:val="28"/>
          <w:szCs w:val="28"/>
        </w:rPr>
        <w:t xml:space="preserve">. </w:t>
      </w:r>
      <w:r w:rsidR="0008705E">
        <w:rPr>
          <w:rFonts w:ascii="Times New Roman" w:hAnsi="Times New Roman" w:cs="Times New Roman"/>
          <w:sz w:val="28"/>
          <w:szCs w:val="28"/>
        </w:rPr>
        <w:t>Саме «</w:t>
      </w:r>
      <w:r w:rsidR="0008705E" w:rsidRPr="00CE2F45">
        <w:rPr>
          <w:rFonts w:ascii="Times New Roman" w:hAnsi="Times New Roman" w:cs="Times New Roman"/>
          <w:sz w:val="28"/>
          <w:szCs w:val="28"/>
        </w:rPr>
        <w:t>20 досягнень Східного партнерства до 2020 р.</w:t>
      </w:r>
      <w:r w:rsidR="0008705E">
        <w:rPr>
          <w:rFonts w:ascii="Times New Roman" w:hAnsi="Times New Roman" w:cs="Times New Roman"/>
          <w:sz w:val="28"/>
          <w:szCs w:val="28"/>
        </w:rPr>
        <w:t xml:space="preserve">» не обов’язково потрібно виконувати, вони лише охоплюють сфери які не зазначені в Угоді або доповнюють її. Українська національна платформа дослідила Форуму громадянського суспільства Східного партнерства зробила дослідження по якому було зроблено висновки, що Україна </w:t>
      </w:r>
      <w:r w:rsidR="00C038AD">
        <w:rPr>
          <w:rFonts w:ascii="Times New Roman" w:hAnsi="Times New Roman" w:cs="Times New Roman"/>
          <w:sz w:val="28"/>
          <w:szCs w:val="28"/>
        </w:rPr>
        <w:t xml:space="preserve">активно просувалася до виконання 20 досягнень, таких як: боротьба з корупцією, розвиток малого та середнього бізнесу, реформа державного управління, безпека, </w:t>
      </w:r>
      <w:r w:rsidR="0008705E">
        <w:rPr>
          <w:rFonts w:ascii="Times New Roman" w:hAnsi="Times New Roman" w:cs="Times New Roman"/>
          <w:sz w:val="28"/>
          <w:szCs w:val="28"/>
        </w:rPr>
        <w:t xml:space="preserve"> </w:t>
      </w:r>
      <w:r w:rsidR="00C038AD">
        <w:rPr>
          <w:rFonts w:ascii="Times New Roman" w:hAnsi="Times New Roman" w:cs="Times New Roman"/>
          <w:sz w:val="28"/>
          <w:szCs w:val="28"/>
        </w:rPr>
        <w:t>запровадж</w:t>
      </w:r>
      <w:r w:rsidR="001C3DE5">
        <w:rPr>
          <w:rFonts w:ascii="Times New Roman" w:hAnsi="Times New Roman" w:cs="Times New Roman"/>
          <w:sz w:val="28"/>
          <w:szCs w:val="28"/>
        </w:rPr>
        <w:t>ення Зони вільної торгівлі з ЄС</w:t>
      </w:r>
      <w:r w:rsidR="00C038AD">
        <w:rPr>
          <w:rFonts w:ascii="Times New Roman" w:hAnsi="Times New Roman" w:cs="Times New Roman"/>
          <w:sz w:val="28"/>
          <w:szCs w:val="28"/>
        </w:rPr>
        <w:t>, захист довкілля.</w:t>
      </w:r>
      <w:r w:rsidR="00F73BEC">
        <w:rPr>
          <w:rFonts w:ascii="Times New Roman" w:hAnsi="Times New Roman" w:cs="Times New Roman"/>
          <w:sz w:val="28"/>
          <w:szCs w:val="28"/>
        </w:rPr>
        <w:tab/>
      </w:r>
      <w:r w:rsidR="00F73BEC">
        <w:rPr>
          <w:rFonts w:ascii="Times New Roman" w:hAnsi="Times New Roman" w:cs="Times New Roman"/>
          <w:sz w:val="28"/>
          <w:szCs w:val="28"/>
        </w:rPr>
        <w:tab/>
      </w:r>
      <w:r w:rsidR="00F73BEC">
        <w:rPr>
          <w:rFonts w:ascii="Times New Roman" w:hAnsi="Times New Roman" w:cs="Times New Roman"/>
          <w:sz w:val="28"/>
          <w:szCs w:val="28"/>
        </w:rPr>
        <w:tab/>
      </w:r>
      <w:r w:rsidR="00F73BEC">
        <w:rPr>
          <w:rFonts w:ascii="Times New Roman" w:hAnsi="Times New Roman" w:cs="Times New Roman"/>
          <w:sz w:val="28"/>
          <w:szCs w:val="28"/>
        </w:rPr>
        <w:tab/>
      </w:r>
      <w:r w:rsidR="00F73BEC">
        <w:rPr>
          <w:rFonts w:ascii="Times New Roman" w:hAnsi="Times New Roman" w:cs="Times New Roman"/>
          <w:sz w:val="28"/>
          <w:szCs w:val="28"/>
        </w:rPr>
        <w:tab/>
      </w:r>
      <w:r w:rsidR="00F73BEC">
        <w:rPr>
          <w:rFonts w:ascii="Times New Roman" w:hAnsi="Times New Roman" w:cs="Times New Roman"/>
          <w:sz w:val="28"/>
          <w:szCs w:val="28"/>
        </w:rPr>
        <w:tab/>
      </w:r>
      <w:r w:rsidR="00F73BEC">
        <w:rPr>
          <w:rFonts w:ascii="Times New Roman" w:hAnsi="Times New Roman" w:cs="Times New Roman"/>
          <w:sz w:val="28"/>
          <w:szCs w:val="28"/>
        </w:rPr>
        <w:tab/>
      </w:r>
      <w:r w:rsidR="00FB416E" w:rsidRPr="00CE2F45">
        <w:rPr>
          <w:rFonts w:ascii="Times New Roman" w:hAnsi="Times New Roman" w:cs="Times New Roman"/>
          <w:sz w:val="28"/>
          <w:szCs w:val="28"/>
        </w:rPr>
        <w:t xml:space="preserve">4) </w:t>
      </w:r>
      <w:r w:rsidR="0099452F">
        <w:rPr>
          <w:rFonts w:ascii="Times New Roman" w:hAnsi="Times New Roman" w:cs="Times New Roman"/>
          <w:sz w:val="28"/>
          <w:szCs w:val="28"/>
        </w:rPr>
        <w:t>Підписання б</w:t>
      </w:r>
      <w:r w:rsidR="00FB416E" w:rsidRPr="00CE2F45">
        <w:rPr>
          <w:rFonts w:ascii="Times New Roman" w:hAnsi="Times New Roman" w:cs="Times New Roman"/>
          <w:sz w:val="28"/>
          <w:szCs w:val="28"/>
        </w:rPr>
        <w:t>езвізо</w:t>
      </w:r>
      <w:r w:rsidR="0099452F">
        <w:rPr>
          <w:rFonts w:ascii="Times New Roman" w:hAnsi="Times New Roman" w:cs="Times New Roman"/>
          <w:sz w:val="28"/>
          <w:szCs w:val="28"/>
        </w:rPr>
        <w:t>вого</w:t>
      </w:r>
      <w:r w:rsidR="00FB416E">
        <w:rPr>
          <w:rFonts w:ascii="Times New Roman" w:hAnsi="Times New Roman" w:cs="Times New Roman"/>
          <w:sz w:val="28"/>
          <w:szCs w:val="28"/>
        </w:rPr>
        <w:t xml:space="preserve"> режим</w:t>
      </w:r>
      <w:r w:rsidR="0099452F">
        <w:rPr>
          <w:rFonts w:ascii="Times New Roman" w:hAnsi="Times New Roman" w:cs="Times New Roman"/>
          <w:sz w:val="28"/>
          <w:szCs w:val="28"/>
        </w:rPr>
        <w:t>у з Європейським Союзом</w:t>
      </w:r>
      <w:r w:rsidR="0099452F">
        <w:rPr>
          <w:rFonts w:ascii="Times New Roman" w:hAnsi="Times New Roman" w:cs="Times New Roman"/>
          <w:sz w:val="28"/>
          <w:szCs w:val="28"/>
        </w:rPr>
        <w:tab/>
      </w:r>
      <w:r w:rsidR="0099452F">
        <w:rPr>
          <w:rFonts w:ascii="Times New Roman" w:hAnsi="Times New Roman" w:cs="Times New Roman"/>
          <w:sz w:val="28"/>
          <w:szCs w:val="28"/>
        </w:rPr>
        <w:tab/>
      </w:r>
      <w:r w:rsidR="0099452F">
        <w:rPr>
          <w:rFonts w:ascii="Times New Roman" w:hAnsi="Times New Roman" w:cs="Times New Roman"/>
          <w:sz w:val="28"/>
          <w:szCs w:val="28"/>
        </w:rPr>
        <w:tab/>
      </w:r>
      <w:r w:rsidR="00FB416E" w:rsidRPr="00CE2F45">
        <w:rPr>
          <w:rFonts w:ascii="Times New Roman" w:hAnsi="Times New Roman" w:cs="Times New Roman"/>
          <w:sz w:val="28"/>
          <w:szCs w:val="28"/>
        </w:rPr>
        <w:t xml:space="preserve">Безвізовий режим ЄС з Україною – 11 червня 2017-го. </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t>5) Доступ до програм ЄС</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C44FF9">
        <w:rPr>
          <w:rFonts w:ascii="Times New Roman" w:hAnsi="Times New Roman" w:cs="Times New Roman"/>
          <w:sz w:val="28"/>
          <w:szCs w:val="28"/>
        </w:rPr>
        <w:t xml:space="preserve">Участь України у Східному партнерстві дає можливість брати участь у програмах, які діють безпосередньо у рамках Європейської політики сусідства або у рамках Східного партнерства. Ці програми спрямованні </w:t>
      </w:r>
      <w:r w:rsidR="003718DF">
        <w:rPr>
          <w:rFonts w:ascii="Times New Roman" w:hAnsi="Times New Roman" w:cs="Times New Roman"/>
          <w:sz w:val="28"/>
          <w:szCs w:val="28"/>
        </w:rPr>
        <w:t xml:space="preserve">на </w:t>
      </w:r>
      <w:r w:rsidR="00C44FF9">
        <w:rPr>
          <w:rFonts w:ascii="Times New Roman" w:hAnsi="Times New Roman" w:cs="Times New Roman"/>
          <w:sz w:val="28"/>
          <w:szCs w:val="28"/>
        </w:rPr>
        <w:t xml:space="preserve">розвиток </w:t>
      </w:r>
      <w:r w:rsidR="00FB416E" w:rsidRPr="00CE2F45">
        <w:rPr>
          <w:rFonts w:ascii="Times New Roman" w:hAnsi="Times New Roman" w:cs="Times New Roman"/>
          <w:sz w:val="28"/>
          <w:szCs w:val="28"/>
        </w:rPr>
        <w:t xml:space="preserve">малого та середнього бізнесу, освіти, культури, науки та інновацій, академічної </w:t>
      </w:r>
      <w:r w:rsidR="003718DF">
        <w:rPr>
          <w:rFonts w:ascii="Times New Roman" w:hAnsi="Times New Roman" w:cs="Times New Roman"/>
          <w:sz w:val="28"/>
          <w:szCs w:val="28"/>
        </w:rPr>
        <w:t>мобільності, інфраструктури міст</w:t>
      </w:r>
      <w:r w:rsidR="00FB416E" w:rsidRPr="00CE2F45">
        <w:rPr>
          <w:rFonts w:ascii="Times New Roman" w:hAnsi="Times New Roman" w:cs="Times New Roman"/>
          <w:sz w:val="28"/>
          <w:szCs w:val="28"/>
        </w:rPr>
        <w:t xml:space="preserve">. </w:t>
      </w:r>
      <w:r w:rsidR="003718DF">
        <w:rPr>
          <w:rFonts w:ascii="Times New Roman" w:hAnsi="Times New Roman" w:cs="Times New Roman"/>
          <w:sz w:val="28"/>
          <w:szCs w:val="28"/>
        </w:rPr>
        <w:t xml:space="preserve">Зокрема можна виділити наступні програми: </w:t>
      </w:r>
      <w:r w:rsidR="0099452F" w:rsidRPr="00CE2F45">
        <w:rPr>
          <w:rFonts w:ascii="Times New Roman" w:hAnsi="Times New Roman" w:cs="Times New Roman"/>
          <w:sz w:val="28"/>
          <w:szCs w:val="28"/>
        </w:rPr>
        <w:t xml:space="preserve">EU4Energy, </w:t>
      </w:r>
      <w:r w:rsidR="0099452F">
        <w:rPr>
          <w:rFonts w:ascii="Times New Roman" w:hAnsi="Times New Roman" w:cs="Times New Roman"/>
          <w:sz w:val="28"/>
          <w:szCs w:val="28"/>
        </w:rPr>
        <w:t>EU4Business,</w:t>
      </w:r>
      <w:r w:rsidR="00FB416E" w:rsidRPr="00CE2F45">
        <w:rPr>
          <w:rFonts w:ascii="Times New Roman" w:hAnsi="Times New Roman" w:cs="Times New Roman"/>
          <w:sz w:val="28"/>
          <w:szCs w:val="28"/>
        </w:rPr>
        <w:t xml:space="preserve"> EU4Youth,</w:t>
      </w:r>
      <w:r w:rsidR="0099452F">
        <w:rPr>
          <w:rFonts w:ascii="Times New Roman" w:hAnsi="Times New Roman" w:cs="Times New Roman"/>
          <w:sz w:val="28"/>
          <w:szCs w:val="28"/>
        </w:rPr>
        <w:t xml:space="preserve"> «</w:t>
      </w:r>
      <w:r w:rsidR="0099452F" w:rsidRPr="00CE2F45">
        <w:rPr>
          <w:rFonts w:ascii="Times New Roman" w:hAnsi="Times New Roman" w:cs="Times New Roman"/>
          <w:sz w:val="28"/>
          <w:szCs w:val="28"/>
        </w:rPr>
        <w:t>Мери за економічне зростання</w:t>
      </w:r>
      <w:r w:rsidR="0099452F">
        <w:rPr>
          <w:rFonts w:ascii="Times New Roman" w:hAnsi="Times New Roman" w:cs="Times New Roman"/>
          <w:sz w:val="28"/>
          <w:szCs w:val="28"/>
        </w:rPr>
        <w:t>»</w:t>
      </w:r>
      <w:r w:rsidR="0099452F" w:rsidRPr="00CE2F45">
        <w:rPr>
          <w:rFonts w:ascii="Times New Roman" w:hAnsi="Times New Roman" w:cs="Times New Roman"/>
          <w:sz w:val="28"/>
          <w:szCs w:val="28"/>
        </w:rPr>
        <w:t xml:space="preserve">, </w:t>
      </w:r>
      <w:r w:rsidR="00FB416E" w:rsidRPr="00CE2F45">
        <w:rPr>
          <w:rFonts w:ascii="Times New Roman" w:hAnsi="Times New Roman" w:cs="Times New Roman"/>
          <w:sz w:val="28"/>
          <w:szCs w:val="28"/>
        </w:rPr>
        <w:t xml:space="preserve"> </w:t>
      </w:r>
      <w:r w:rsidR="003718DF">
        <w:rPr>
          <w:rFonts w:ascii="Times New Roman" w:hAnsi="Times New Roman" w:cs="Times New Roman"/>
          <w:sz w:val="28"/>
          <w:szCs w:val="28"/>
        </w:rPr>
        <w:t>«</w:t>
      </w:r>
      <w:r w:rsidR="00FB416E" w:rsidRPr="00CE2F45">
        <w:rPr>
          <w:rFonts w:ascii="Times New Roman" w:hAnsi="Times New Roman" w:cs="Times New Roman"/>
          <w:sz w:val="28"/>
          <w:szCs w:val="28"/>
        </w:rPr>
        <w:t>Креативна Європа</w:t>
      </w:r>
      <w:r w:rsidR="003718DF">
        <w:rPr>
          <w:rFonts w:ascii="Times New Roman" w:hAnsi="Times New Roman" w:cs="Times New Roman"/>
          <w:sz w:val="28"/>
          <w:szCs w:val="28"/>
        </w:rPr>
        <w:t>»</w:t>
      </w:r>
      <w:r w:rsidR="00FB416E" w:rsidRPr="00CE2F45">
        <w:rPr>
          <w:rFonts w:ascii="Times New Roman" w:hAnsi="Times New Roman" w:cs="Times New Roman"/>
          <w:sz w:val="28"/>
          <w:szCs w:val="28"/>
        </w:rPr>
        <w:t xml:space="preserve">, </w:t>
      </w:r>
      <w:r w:rsidR="003718DF">
        <w:rPr>
          <w:rFonts w:ascii="Times New Roman" w:hAnsi="Times New Roman" w:cs="Times New Roman"/>
          <w:sz w:val="28"/>
          <w:szCs w:val="28"/>
        </w:rPr>
        <w:t>«</w:t>
      </w:r>
      <w:r w:rsidR="00FB416E" w:rsidRPr="00CE2F45">
        <w:rPr>
          <w:rFonts w:ascii="Times New Roman" w:hAnsi="Times New Roman" w:cs="Times New Roman"/>
          <w:sz w:val="28"/>
          <w:szCs w:val="28"/>
        </w:rPr>
        <w:t>Культура і креативність</w:t>
      </w:r>
      <w:r w:rsidR="003718DF">
        <w:rPr>
          <w:rFonts w:ascii="Times New Roman" w:hAnsi="Times New Roman" w:cs="Times New Roman"/>
          <w:sz w:val="28"/>
          <w:szCs w:val="28"/>
        </w:rPr>
        <w:t>»</w:t>
      </w:r>
      <w:r w:rsidR="00FB416E" w:rsidRPr="00CE2F45">
        <w:rPr>
          <w:rFonts w:ascii="Times New Roman" w:hAnsi="Times New Roman" w:cs="Times New Roman"/>
          <w:sz w:val="28"/>
          <w:szCs w:val="28"/>
        </w:rPr>
        <w:t xml:space="preserve">, </w:t>
      </w:r>
      <w:r w:rsidR="003718DF">
        <w:rPr>
          <w:rFonts w:ascii="Times New Roman" w:hAnsi="Times New Roman" w:cs="Times New Roman"/>
          <w:sz w:val="28"/>
          <w:szCs w:val="28"/>
        </w:rPr>
        <w:t>«</w:t>
      </w:r>
      <w:r w:rsidR="00FB416E" w:rsidRPr="00CE2F45">
        <w:rPr>
          <w:rFonts w:ascii="Times New Roman" w:hAnsi="Times New Roman" w:cs="Times New Roman"/>
          <w:sz w:val="28"/>
          <w:szCs w:val="28"/>
        </w:rPr>
        <w:t>Угода мерів – демонстраційні проекти</w:t>
      </w:r>
      <w:r w:rsidR="003718DF">
        <w:rPr>
          <w:rFonts w:ascii="Times New Roman" w:hAnsi="Times New Roman" w:cs="Times New Roman"/>
          <w:sz w:val="28"/>
          <w:szCs w:val="28"/>
        </w:rPr>
        <w:t>»</w:t>
      </w:r>
      <w:r w:rsidR="00FB416E" w:rsidRPr="00CE2F45">
        <w:rPr>
          <w:rFonts w:ascii="Times New Roman" w:hAnsi="Times New Roman" w:cs="Times New Roman"/>
          <w:sz w:val="28"/>
          <w:szCs w:val="28"/>
        </w:rPr>
        <w:t xml:space="preserve">, </w:t>
      </w:r>
      <w:r w:rsidR="0099452F">
        <w:rPr>
          <w:rFonts w:ascii="Times New Roman" w:hAnsi="Times New Roman" w:cs="Times New Roman"/>
          <w:sz w:val="28"/>
          <w:szCs w:val="28"/>
        </w:rPr>
        <w:t>«</w:t>
      </w:r>
      <w:r w:rsidR="0099452F" w:rsidRPr="00CE2F45">
        <w:rPr>
          <w:rFonts w:ascii="Times New Roman" w:hAnsi="Times New Roman" w:cs="Times New Roman"/>
          <w:sz w:val="28"/>
          <w:szCs w:val="28"/>
        </w:rPr>
        <w:t>Горизонт 2020</w:t>
      </w:r>
      <w:r w:rsidR="0099452F">
        <w:rPr>
          <w:rFonts w:ascii="Times New Roman" w:hAnsi="Times New Roman" w:cs="Times New Roman"/>
          <w:sz w:val="28"/>
          <w:szCs w:val="28"/>
        </w:rPr>
        <w:t>»</w:t>
      </w:r>
      <w:r w:rsidR="0099452F" w:rsidRPr="00CE2F45">
        <w:rPr>
          <w:rFonts w:ascii="Times New Roman" w:hAnsi="Times New Roman" w:cs="Times New Roman"/>
          <w:sz w:val="28"/>
          <w:szCs w:val="28"/>
        </w:rPr>
        <w:t xml:space="preserve">, </w:t>
      </w:r>
      <w:r w:rsidR="003718DF">
        <w:rPr>
          <w:rFonts w:ascii="Times New Roman" w:hAnsi="Times New Roman" w:cs="Times New Roman"/>
          <w:sz w:val="28"/>
          <w:szCs w:val="28"/>
        </w:rPr>
        <w:t>«</w:t>
      </w:r>
      <w:proofErr w:type="spellStart"/>
      <w:r w:rsidR="00FB416E" w:rsidRPr="00CE2F45">
        <w:rPr>
          <w:rFonts w:ascii="Times New Roman" w:hAnsi="Times New Roman" w:cs="Times New Roman"/>
          <w:sz w:val="28"/>
          <w:szCs w:val="28"/>
        </w:rPr>
        <w:t>Erasmus</w:t>
      </w:r>
      <w:proofErr w:type="spellEnd"/>
      <w:r w:rsidR="00FB416E" w:rsidRPr="00CE2F45">
        <w:rPr>
          <w:rFonts w:ascii="Times New Roman" w:hAnsi="Times New Roman" w:cs="Times New Roman"/>
          <w:sz w:val="28"/>
          <w:szCs w:val="28"/>
        </w:rPr>
        <w:t>+</w:t>
      </w:r>
      <w:r w:rsidR="003718DF">
        <w:rPr>
          <w:rFonts w:ascii="Times New Roman" w:hAnsi="Times New Roman" w:cs="Times New Roman"/>
          <w:sz w:val="28"/>
          <w:szCs w:val="28"/>
        </w:rPr>
        <w:t>»</w:t>
      </w:r>
      <w:r w:rsidR="00FB416E" w:rsidRPr="00CE2F45">
        <w:rPr>
          <w:rFonts w:ascii="Times New Roman" w:hAnsi="Times New Roman" w:cs="Times New Roman"/>
          <w:sz w:val="28"/>
          <w:szCs w:val="28"/>
        </w:rPr>
        <w:t xml:space="preserve">, </w:t>
      </w:r>
      <w:r w:rsidR="003718DF">
        <w:rPr>
          <w:rFonts w:ascii="Times New Roman" w:hAnsi="Times New Roman" w:cs="Times New Roman"/>
          <w:sz w:val="28"/>
          <w:szCs w:val="28"/>
        </w:rPr>
        <w:t>«</w:t>
      </w:r>
      <w:r w:rsidR="00FB416E" w:rsidRPr="00CE2F45">
        <w:rPr>
          <w:rFonts w:ascii="Times New Roman" w:hAnsi="Times New Roman" w:cs="Times New Roman"/>
          <w:sz w:val="28"/>
          <w:szCs w:val="28"/>
        </w:rPr>
        <w:t>Інтегроване управління кордонами</w:t>
      </w:r>
      <w:r w:rsidR="003718DF">
        <w:rPr>
          <w:rFonts w:ascii="Times New Roman" w:hAnsi="Times New Roman" w:cs="Times New Roman"/>
          <w:sz w:val="28"/>
          <w:szCs w:val="28"/>
        </w:rPr>
        <w:t>»</w:t>
      </w:r>
      <w:r w:rsidR="00FB416E" w:rsidRPr="00CE2F45">
        <w:rPr>
          <w:rFonts w:ascii="Times New Roman" w:hAnsi="Times New Roman" w:cs="Times New Roman"/>
          <w:sz w:val="28"/>
          <w:szCs w:val="28"/>
        </w:rPr>
        <w:t xml:space="preserve"> та інші.</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3718DF">
        <w:rPr>
          <w:rFonts w:ascii="Times New Roman" w:hAnsi="Times New Roman" w:cs="Times New Roman"/>
          <w:sz w:val="28"/>
          <w:szCs w:val="28"/>
        </w:rPr>
        <w:tab/>
      </w:r>
      <w:r w:rsidR="003718DF">
        <w:rPr>
          <w:rFonts w:ascii="Times New Roman" w:hAnsi="Times New Roman" w:cs="Times New Roman"/>
          <w:sz w:val="28"/>
          <w:szCs w:val="28"/>
        </w:rPr>
        <w:tab/>
      </w:r>
      <w:r w:rsidR="003718DF">
        <w:rPr>
          <w:rFonts w:ascii="Times New Roman" w:hAnsi="Times New Roman" w:cs="Times New Roman"/>
          <w:sz w:val="28"/>
          <w:szCs w:val="28"/>
        </w:rPr>
        <w:tab/>
      </w:r>
      <w:r w:rsidR="00FB416E" w:rsidRPr="00CE2F45">
        <w:rPr>
          <w:rFonts w:ascii="Times New Roman" w:hAnsi="Times New Roman" w:cs="Times New Roman"/>
          <w:sz w:val="28"/>
          <w:szCs w:val="28"/>
        </w:rPr>
        <w:t xml:space="preserve">6) </w:t>
      </w:r>
      <w:r w:rsidR="00593101">
        <w:rPr>
          <w:rFonts w:ascii="Times New Roman" w:hAnsi="Times New Roman" w:cs="Times New Roman"/>
          <w:sz w:val="28"/>
          <w:szCs w:val="28"/>
        </w:rPr>
        <w:t>Підвищення</w:t>
      </w:r>
      <w:r w:rsidR="00FB416E" w:rsidRPr="00CE2F45">
        <w:rPr>
          <w:rFonts w:ascii="Times New Roman" w:hAnsi="Times New Roman" w:cs="Times New Roman"/>
          <w:sz w:val="28"/>
          <w:szCs w:val="28"/>
        </w:rPr>
        <w:t xml:space="preserve"> поінформованості про </w:t>
      </w:r>
      <w:r w:rsidR="00FB416E">
        <w:rPr>
          <w:rFonts w:ascii="Times New Roman" w:hAnsi="Times New Roman" w:cs="Times New Roman"/>
          <w:sz w:val="28"/>
          <w:szCs w:val="28"/>
        </w:rPr>
        <w:t>ЄС та його діяльність в Україні</w:t>
      </w:r>
      <w:r w:rsidR="00FB416E">
        <w:rPr>
          <w:rFonts w:ascii="Times New Roman" w:hAnsi="Times New Roman" w:cs="Times New Roman"/>
          <w:sz w:val="28"/>
          <w:szCs w:val="28"/>
        </w:rPr>
        <w:tab/>
      </w:r>
      <w:r w:rsidR="00FB416E">
        <w:rPr>
          <w:rFonts w:ascii="Times New Roman" w:hAnsi="Times New Roman" w:cs="Times New Roman"/>
          <w:sz w:val="28"/>
          <w:szCs w:val="28"/>
        </w:rPr>
        <w:lastRenderedPageBreak/>
        <w:tab/>
      </w:r>
      <w:r w:rsidR="00593101">
        <w:rPr>
          <w:rFonts w:ascii="Times New Roman" w:hAnsi="Times New Roman" w:cs="Times New Roman"/>
          <w:sz w:val="28"/>
          <w:szCs w:val="28"/>
        </w:rPr>
        <w:t xml:space="preserve">Значно зросла поінформованість громадян щодо Євросоюзу та його діяльність, завдячуючи розвитку співробітництва Європейського Союзу з країнами Європейського партнерства. Відповідно це сприяє підвищенню довіри до Європейського Союзу. </w:t>
      </w:r>
      <w:r w:rsidR="00FB416E" w:rsidRPr="00CE2F45">
        <w:rPr>
          <w:rFonts w:ascii="Times New Roman" w:hAnsi="Times New Roman" w:cs="Times New Roman"/>
          <w:sz w:val="28"/>
          <w:szCs w:val="28"/>
        </w:rPr>
        <w:t>За результатами соціол</w:t>
      </w:r>
      <w:r w:rsidR="00795235">
        <w:rPr>
          <w:rFonts w:ascii="Times New Roman" w:hAnsi="Times New Roman" w:cs="Times New Roman"/>
          <w:sz w:val="28"/>
          <w:szCs w:val="28"/>
        </w:rPr>
        <w:t>огічних досліджень, 2021 року 64% українців довіряє</w:t>
      </w:r>
      <w:r w:rsidR="00FB416E" w:rsidRPr="00CE2F45">
        <w:rPr>
          <w:rFonts w:ascii="Times New Roman" w:hAnsi="Times New Roman" w:cs="Times New Roman"/>
          <w:sz w:val="28"/>
          <w:szCs w:val="28"/>
        </w:rPr>
        <w:t xml:space="preserve"> ЄС – це більше </w:t>
      </w:r>
      <w:r w:rsidR="00795235">
        <w:rPr>
          <w:rFonts w:ascii="Times New Roman" w:hAnsi="Times New Roman" w:cs="Times New Roman"/>
          <w:sz w:val="28"/>
          <w:szCs w:val="28"/>
        </w:rPr>
        <w:t xml:space="preserve">ніж минулих років </w:t>
      </w:r>
      <w:r w:rsidR="00C041B6">
        <w:rPr>
          <w:rFonts w:ascii="Times New Roman" w:hAnsi="Times New Roman" w:cs="Times New Roman"/>
          <w:sz w:val="28"/>
          <w:szCs w:val="28"/>
        </w:rPr>
        <w:t>[25</w:t>
      </w:r>
      <w:r w:rsidR="00FB416E" w:rsidRPr="00593101">
        <w:rPr>
          <w:rFonts w:ascii="Times New Roman" w:hAnsi="Times New Roman" w:cs="Times New Roman"/>
          <w:sz w:val="28"/>
          <w:szCs w:val="28"/>
        </w:rPr>
        <w:t>]</w:t>
      </w:r>
      <w:r w:rsidR="00FB416E" w:rsidRPr="00CE2F45">
        <w:rPr>
          <w:rFonts w:ascii="Times New Roman" w:hAnsi="Times New Roman" w:cs="Times New Roman"/>
          <w:sz w:val="28"/>
          <w:szCs w:val="28"/>
        </w:rPr>
        <w:t>.</w:t>
      </w:r>
      <w:r w:rsidR="00795235">
        <w:rPr>
          <w:rFonts w:ascii="Times New Roman" w:hAnsi="Times New Roman" w:cs="Times New Roman"/>
          <w:sz w:val="28"/>
          <w:szCs w:val="28"/>
        </w:rPr>
        <w:tab/>
      </w:r>
      <w:r w:rsidR="00795235">
        <w:rPr>
          <w:rFonts w:ascii="Times New Roman" w:hAnsi="Times New Roman" w:cs="Times New Roman"/>
          <w:sz w:val="28"/>
          <w:szCs w:val="28"/>
        </w:rPr>
        <w:tab/>
      </w:r>
      <w:r w:rsidR="00795235">
        <w:rPr>
          <w:rFonts w:ascii="Times New Roman" w:hAnsi="Times New Roman" w:cs="Times New Roman"/>
          <w:sz w:val="28"/>
          <w:szCs w:val="28"/>
        </w:rPr>
        <w:tab/>
      </w:r>
      <w:r w:rsidR="00795235">
        <w:rPr>
          <w:rFonts w:ascii="Times New Roman" w:hAnsi="Times New Roman" w:cs="Times New Roman"/>
          <w:sz w:val="28"/>
          <w:szCs w:val="28"/>
        </w:rPr>
        <w:tab/>
      </w:r>
      <w:r w:rsidR="006552BF">
        <w:rPr>
          <w:rFonts w:ascii="Times New Roman" w:hAnsi="Times New Roman" w:cs="Times New Roman"/>
          <w:sz w:val="28"/>
          <w:szCs w:val="28"/>
        </w:rPr>
        <w:t>7) Відчуття та усвідомлення</w:t>
      </w:r>
      <w:r w:rsidR="00FB416E" w:rsidRPr="00CE2F45">
        <w:rPr>
          <w:rFonts w:ascii="Times New Roman" w:hAnsi="Times New Roman" w:cs="Times New Roman"/>
          <w:sz w:val="28"/>
          <w:szCs w:val="28"/>
        </w:rPr>
        <w:t xml:space="preserve"> українцями приналежності до єдиного Європейського простору</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B72A14">
        <w:rPr>
          <w:rFonts w:ascii="Times New Roman" w:hAnsi="Times New Roman" w:cs="Times New Roman"/>
          <w:sz w:val="28"/>
          <w:szCs w:val="28"/>
        </w:rPr>
        <w:t xml:space="preserve">Підвищення співробітництва та інтеграційних процесів з країнами Європейського Союзу сприяли посиленню відчуття себе європейцями. Адже ще у 2013 році 34% відсотки відчували себе європейцями. </w:t>
      </w:r>
      <w:r w:rsidR="00FB416E" w:rsidRPr="00CE2F45">
        <w:rPr>
          <w:rFonts w:ascii="Times New Roman" w:hAnsi="Times New Roman" w:cs="Times New Roman"/>
          <w:sz w:val="28"/>
          <w:szCs w:val="28"/>
        </w:rPr>
        <w:t>Якщо у травні 2013 року вважали себе європейцями</w:t>
      </w:r>
      <w:r w:rsidR="00B72A14">
        <w:rPr>
          <w:rFonts w:ascii="Times New Roman" w:hAnsi="Times New Roman" w:cs="Times New Roman"/>
          <w:sz w:val="28"/>
          <w:szCs w:val="28"/>
        </w:rPr>
        <w:t xml:space="preserve">, у 2017-го </w:t>
      </w:r>
      <w:r w:rsidR="00FB416E" w:rsidRPr="00CE2F45">
        <w:rPr>
          <w:rFonts w:ascii="Times New Roman" w:hAnsi="Times New Roman" w:cs="Times New Roman"/>
          <w:sz w:val="28"/>
          <w:szCs w:val="28"/>
        </w:rPr>
        <w:t xml:space="preserve">– 40%, </w:t>
      </w:r>
      <w:r w:rsidR="00B72A14">
        <w:rPr>
          <w:rFonts w:ascii="Times New Roman" w:hAnsi="Times New Roman" w:cs="Times New Roman"/>
          <w:sz w:val="28"/>
          <w:szCs w:val="28"/>
        </w:rPr>
        <w:t xml:space="preserve">а </w:t>
      </w:r>
      <w:r w:rsidR="00FB416E" w:rsidRPr="00CE2F45">
        <w:rPr>
          <w:rFonts w:ascii="Times New Roman" w:hAnsi="Times New Roman" w:cs="Times New Roman"/>
          <w:sz w:val="28"/>
          <w:szCs w:val="28"/>
        </w:rPr>
        <w:t>у серпні 2018-го – 44% громадян.</w:t>
      </w:r>
      <w:r w:rsidR="00B72A14">
        <w:rPr>
          <w:rFonts w:ascii="Times New Roman" w:hAnsi="Times New Roman" w:cs="Times New Roman"/>
          <w:sz w:val="28"/>
          <w:szCs w:val="28"/>
        </w:rPr>
        <w:tab/>
      </w:r>
      <w:r w:rsidR="00FB416E" w:rsidRPr="00931245">
        <w:rPr>
          <w:rFonts w:ascii="Times New Roman" w:hAnsi="Times New Roman" w:cs="Times New Roman"/>
          <w:bCs/>
          <w:iCs/>
          <w:sz w:val="28"/>
          <w:szCs w:val="28"/>
        </w:rPr>
        <w:t xml:space="preserve">8) Створення </w:t>
      </w:r>
      <w:r w:rsidR="008F72E8">
        <w:rPr>
          <w:rFonts w:ascii="Times New Roman" w:hAnsi="Times New Roman" w:cs="Times New Roman"/>
          <w:bCs/>
          <w:iCs/>
          <w:sz w:val="28"/>
          <w:szCs w:val="28"/>
        </w:rPr>
        <w:t xml:space="preserve">нових установ </w:t>
      </w:r>
      <w:r w:rsidR="00FB416E" w:rsidRPr="00931245">
        <w:rPr>
          <w:rFonts w:ascii="Times New Roman" w:hAnsi="Times New Roman" w:cs="Times New Roman"/>
          <w:bCs/>
          <w:iCs/>
          <w:sz w:val="28"/>
          <w:szCs w:val="28"/>
        </w:rPr>
        <w:t>Східного партнерства для міжурядової, міжпарламентської</w:t>
      </w:r>
      <w:r w:rsidR="008F72E8">
        <w:rPr>
          <w:rFonts w:ascii="Times New Roman" w:hAnsi="Times New Roman" w:cs="Times New Roman"/>
          <w:bCs/>
          <w:iCs/>
          <w:sz w:val="28"/>
          <w:szCs w:val="28"/>
        </w:rPr>
        <w:t xml:space="preserve"> та</w:t>
      </w:r>
      <w:r w:rsidR="00FB416E" w:rsidRPr="00931245">
        <w:rPr>
          <w:rFonts w:ascii="Times New Roman" w:hAnsi="Times New Roman" w:cs="Times New Roman"/>
          <w:bCs/>
          <w:iCs/>
          <w:sz w:val="28"/>
          <w:szCs w:val="28"/>
        </w:rPr>
        <w:t xml:space="preserve"> бізнесової співпраці</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8F72E8">
        <w:rPr>
          <w:rFonts w:ascii="Times New Roman" w:hAnsi="Times New Roman" w:cs="Times New Roman"/>
          <w:sz w:val="28"/>
          <w:szCs w:val="28"/>
        </w:rPr>
        <w:t xml:space="preserve">Представники уряду та експерти Східного партнерства і країн Євросоюзу співпрацюють в межах Тематичних панелей та платформ Східного партнерства. Також кожного року раз на рік відбувається зустріч міністрів закордонних справ країн Євросоюзу та Східного партнерства. В рамках Парламентської асамблеї ЄС – Східні сусіди </w:t>
      </w:r>
      <w:r w:rsidR="008F72E8" w:rsidRPr="00CE2F45">
        <w:rPr>
          <w:rFonts w:ascii="Times New Roman" w:hAnsi="Times New Roman" w:cs="Times New Roman"/>
          <w:sz w:val="28"/>
          <w:szCs w:val="28"/>
        </w:rPr>
        <w:t>(</w:t>
      </w:r>
      <w:r w:rsidR="008F72E8" w:rsidRPr="008F72E8">
        <w:rPr>
          <w:rFonts w:ascii="Times New Roman" w:hAnsi="Times New Roman" w:cs="Times New Roman"/>
          <w:sz w:val="28"/>
          <w:szCs w:val="28"/>
        </w:rPr>
        <w:t xml:space="preserve">Парламентська асамблея </w:t>
      </w:r>
      <w:r w:rsidR="008F72E8" w:rsidRPr="008F72E8">
        <w:rPr>
          <w:rFonts w:ascii="Times New Roman" w:hAnsi="Times New Roman" w:cs="Times New Roman"/>
          <w:iCs/>
          <w:sz w:val="28"/>
          <w:szCs w:val="28"/>
        </w:rPr>
        <w:t>ЄВРОНЕСТ</w:t>
      </w:r>
      <w:r w:rsidR="008F72E8" w:rsidRPr="00CE2F45">
        <w:rPr>
          <w:rFonts w:ascii="Times New Roman" w:hAnsi="Times New Roman" w:cs="Times New Roman"/>
          <w:sz w:val="28"/>
          <w:szCs w:val="28"/>
        </w:rPr>
        <w:t xml:space="preserve">). </w:t>
      </w:r>
      <w:r w:rsidR="008F72E8">
        <w:rPr>
          <w:rFonts w:ascii="Times New Roman" w:hAnsi="Times New Roman" w:cs="Times New Roman"/>
          <w:sz w:val="28"/>
          <w:szCs w:val="28"/>
        </w:rPr>
        <w:t xml:space="preserve"> здійснюється співпраця між парламентами країн Східного партнерства. </w:t>
      </w:r>
      <w:r w:rsidR="00FB416E" w:rsidRPr="00CE2F45">
        <w:rPr>
          <w:rFonts w:ascii="Times New Roman" w:hAnsi="Times New Roman" w:cs="Times New Roman"/>
          <w:sz w:val="28"/>
          <w:szCs w:val="28"/>
        </w:rPr>
        <w:t xml:space="preserve">Такі </w:t>
      </w:r>
      <w:r w:rsidR="00DA39DC">
        <w:rPr>
          <w:rFonts w:ascii="Times New Roman" w:hAnsi="Times New Roman" w:cs="Times New Roman"/>
          <w:sz w:val="28"/>
          <w:szCs w:val="28"/>
        </w:rPr>
        <w:t>платформи  сприяють об’єднанню зусиль</w:t>
      </w:r>
      <w:r w:rsidR="00FB416E" w:rsidRPr="00CE2F45">
        <w:rPr>
          <w:rFonts w:ascii="Times New Roman" w:hAnsi="Times New Roman" w:cs="Times New Roman"/>
          <w:sz w:val="28"/>
          <w:szCs w:val="28"/>
        </w:rPr>
        <w:t xml:space="preserve"> у проведенні реформ та </w:t>
      </w:r>
      <w:r w:rsidR="00DA39DC">
        <w:rPr>
          <w:rFonts w:ascii="Times New Roman" w:hAnsi="Times New Roman" w:cs="Times New Roman"/>
          <w:sz w:val="28"/>
          <w:szCs w:val="28"/>
        </w:rPr>
        <w:t xml:space="preserve">підвищенню </w:t>
      </w:r>
      <w:r w:rsidR="00FB416E" w:rsidRPr="00CE2F45">
        <w:rPr>
          <w:rFonts w:ascii="Times New Roman" w:hAnsi="Times New Roman" w:cs="Times New Roman"/>
          <w:sz w:val="28"/>
          <w:szCs w:val="28"/>
        </w:rPr>
        <w:t>інтеграції шести країн С</w:t>
      </w:r>
      <w:r w:rsidR="00DA39DC">
        <w:rPr>
          <w:rFonts w:ascii="Times New Roman" w:hAnsi="Times New Roman" w:cs="Times New Roman"/>
          <w:sz w:val="28"/>
          <w:szCs w:val="28"/>
        </w:rPr>
        <w:t>хідного партнерства</w:t>
      </w:r>
      <w:r w:rsidR="00FB416E" w:rsidRPr="00CE2F45">
        <w:rPr>
          <w:rFonts w:ascii="Times New Roman" w:hAnsi="Times New Roman" w:cs="Times New Roman"/>
          <w:sz w:val="28"/>
          <w:szCs w:val="28"/>
        </w:rPr>
        <w:t xml:space="preserve"> з ЄС, а також </w:t>
      </w:r>
      <w:r w:rsidR="00DA39DC">
        <w:rPr>
          <w:rFonts w:ascii="Times New Roman" w:hAnsi="Times New Roman" w:cs="Times New Roman"/>
          <w:sz w:val="28"/>
          <w:szCs w:val="28"/>
        </w:rPr>
        <w:t xml:space="preserve">сприяють </w:t>
      </w:r>
      <w:r w:rsidR="00FB416E" w:rsidRPr="00CE2F45">
        <w:rPr>
          <w:rFonts w:ascii="Times New Roman" w:hAnsi="Times New Roman" w:cs="Times New Roman"/>
          <w:sz w:val="28"/>
          <w:szCs w:val="28"/>
        </w:rPr>
        <w:t xml:space="preserve">над </w:t>
      </w:r>
      <w:r w:rsidR="00DA39DC">
        <w:rPr>
          <w:rFonts w:ascii="Times New Roman" w:hAnsi="Times New Roman" w:cs="Times New Roman"/>
          <w:sz w:val="28"/>
          <w:szCs w:val="28"/>
        </w:rPr>
        <w:t>подальшим розвитком</w:t>
      </w:r>
      <w:r w:rsidR="00FB416E" w:rsidRPr="00CE2F45">
        <w:rPr>
          <w:rFonts w:ascii="Times New Roman" w:hAnsi="Times New Roman" w:cs="Times New Roman"/>
          <w:sz w:val="28"/>
          <w:szCs w:val="28"/>
        </w:rPr>
        <w:t xml:space="preserve"> Східного партнерства</w:t>
      </w:r>
      <w:r w:rsidR="00C041B6">
        <w:rPr>
          <w:rFonts w:ascii="Times New Roman" w:hAnsi="Times New Roman" w:cs="Times New Roman"/>
          <w:sz w:val="28"/>
          <w:szCs w:val="28"/>
        </w:rPr>
        <w:t xml:space="preserve"> [16</w:t>
      </w:r>
      <w:r w:rsidR="00FB416E" w:rsidRPr="00DA39DC">
        <w:rPr>
          <w:rFonts w:ascii="Times New Roman" w:hAnsi="Times New Roman" w:cs="Times New Roman"/>
          <w:sz w:val="28"/>
          <w:szCs w:val="28"/>
        </w:rPr>
        <w:t>]</w:t>
      </w:r>
      <w:r w:rsidR="00FB416E" w:rsidRPr="00CE2F45">
        <w:rPr>
          <w:rFonts w:ascii="Times New Roman" w:hAnsi="Times New Roman" w:cs="Times New Roman"/>
          <w:sz w:val="28"/>
          <w:szCs w:val="28"/>
        </w:rPr>
        <w:t>.</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DA39DC">
        <w:rPr>
          <w:rFonts w:ascii="Times New Roman" w:hAnsi="Times New Roman" w:cs="Times New Roman"/>
          <w:sz w:val="28"/>
          <w:szCs w:val="28"/>
        </w:rPr>
        <w:tab/>
      </w:r>
      <w:r w:rsidR="00DA39DC">
        <w:rPr>
          <w:rFonts w:ascii="Times New Roman" w:hAnsi="Times New Roman" w:cs="Times New Roman"/>
          <w:sz w:val="28"/>
          <w:szCs w:val="28"/>
        </w:rPr>
        <w:tab/>
      </w:r>
      <w:r w:rsidR="00DA39DC">
        <w:rPr>
          <w:rFonts w:ascii="Times New Roman" w:hAnsi="Times New Roman" w:cs="Times New Roman"/>
          <w:sz w:val="28"/>
          <w:szCs w:val="28"/>
        </w:rPr>
        <w:tab/>
      </w:r>
      <w:r w:rsidR="00DA39DC">
        <w:rPr>
          <w:rFonts w:ascii="Times New Roman" w:hAnsi="Times New Roman" w:cs="Times New Roman"/>
          <w:sz w:val="28"/>
          <w:szCs w:val="28"/>
        </w:rPr>
        <w:tab/>
      </w:r>
      <w:r w:rsidR="00DA39DC">
        <w:rPr>
          <w:rFonts w:ascii="Times New Roman" w:hAnsi="Times New Roman" w:cs="Times New Roman"/>
          <w:sz w:val="28"/>
          <w:szCs w:val="28"/>
        </w:rPr>
        <w:tab/>
      </w:r>
      <w:r w:rsidR="00FB416E" w:rsidRPr="00931245">
        <w:rPr>
          <w:rFonts w:ascii="Times New Roman" w:hAnsi="Times New Roman" w:cs="Times New Roman"/>
          <w:bCs/>
          <w:iCs/>
          <w:sz w:val="28"/>
          <w:szCs w:val="28"/>
        </w:rPr>
        <w:t>9)</w:t>
      </w:r>
      <w:r w:rsidR="0099452F">
        <w:rPr>
          <w:rFonts w:ascii="Times New Roman" w:hAnsi="Times New Roman" w:cs="Times New Roman"/>
          <w:bCs/>
          <w:iCs/>
          <w:sz w:val="28"/>
          <w:szCs w:val="28"/>
        </w:rPr>
        <w:t xml:space="preserve"> </w:t>
      </w:r>
      <w:r w:rsidR="0099452F" w:rsidRPr="0099452F">
        <w:rPr>
          <w:rFonts w:ascii="Times New Roman" w:hAnsi="Times New Roman" w:cs="Times New Roman"/>
          <w:bCs/>
          <w:iCs/>
          <w:sz w:val="28"/>
          <w:szCs w:val="28"/>
        </w:rPr>
        <w:t>Форум громадянського суспільства Східного партнерства</w:t>
      </w:r>
      <w:r w:rsidR="0099452F">
        <w:rPr>
          <w:rFonts w:ascii="Times New Roman" w:hAnsi="Times New Roman" w:cs="Times New Roman"/>
          <w:bCs/>
          <w:iCs/>
          <w:sz w:val="28"/>
          <w:szCs w:val="28"/>
        </w:rPr>
        <w:t xml:space="preserve">, який був створений </w:t>
      </w:r>
      <w:r w:rsidR="0099452F" w:rsidRPr="0099452F">
        <w:rPr>
          <w:rFonts w:ascii="Times New Roman" w:hAnsi="Times New Roman" w:cs="Times New Roman"/>
          <w:bCs/>
          <w:iCs/>
          <w:sz w:val="28"/>
          <w:szCs w:val="28"/>
        </w:rPr>
        <w:t xml:space="preserve"> для співробітництва </w:t>
      </w:r>
      <w:r w:rsidR="0099452F">
        <w:rPr>
          <w:rFonts w:ascii="Times New Roman" w:hAnsi="Times New Roman" w:cs="Times New Roman"/>
          <w:bCs/>
          <w:iCs/>
          <w:sz w:val="28"/>
          <w:szCs w:val="28"/>
        </w:rPr>
        <w:t>Східного партнерства та посилення</w:t>
      </w:r>
      <w:r w:rsidR="0099452F" w:rsidRPr="0099452F">
        <w:rPr>
          <w:rFonts w:ascii="Times New Roman" w:hAnsi="Times New Roman" w:cs="Times New Roman"/>
          <w:bCs/>
          <w:iCs/>
          <w:sz w:val="28"/>
          <w:szCs w:val="28"/>
        </w:rPr>
        <w:t xml:space="preserve"> його вплив</w:t>
      </w:r>
      <w:r w:rsidR="0099452F">
        <w:rPr>
          <w:rFonts w:ascii="Times New Roman" w:hAnsi="Times New Roman" w:cs="Times New Roman"/>
          <w:bCs/>
          <w:iCs/>
          <w:sz w:val="28"/>
          <w:szCs w:val="28"/>
        </w:rPr>
        <w:t>у</w:t>
      </w:r>
      <w:r w:rsidR="0099452F" w:rsidRPr="0099452F">
        <w:rPr>
          <w:rFonts w:ascii="Times New Roman" w:hAnsi="Times New Roman" w:cs="Times New Roman"/>
          <w:bCs/>
          <w:iCs/>
          <w:sz w:val="28"/>
          <w:szCs w:val="28"/>
        </w:rPr>
        <w:t xml:space="preserve"> на національні уряди та інституції ЄС</w:t>
      </w:r>
      <w:r w:rsidR="0099452F">
        <w:rPr>
          <w:rFonts w:ascii="Times New Roman" w:hAnsi="Times New Roman" w:cs="Times New Roman"/>
          <w:bCs/>
          <w:iCs/>
          <w:sz w:val="28"/>
          <w:szCs w:val="28"/>
        </w:rPr>
        <w:tab/>
      </w:r>
      <w:r w:rsidR="0099452F">
        <w:rPr>
          <w:rFonts w:ascii="Times New Roman" w:hAnsi="Times New Roman" w:cs="Times New Roman"/>
          <w:bCs/>
          <w:iCs/>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DA39DC">
        <w:rPr>
          <w:rFonts w:ascii="Times New Roman" w:hAnsi="Times New Roman" w:cs="Times New Roman"/>
          <w:sz w:val="28"/>
          <w:szCs w:val="28"/>
        </w:rPr>
        <w:t>Завдяки створенню</w:t>
      </w:r>
      <w:r w:rsidR="00FB416E" w:rsidRPr="00CE2F45">
        <w:rPr>
          <w:rFonts w:ascii="Times New Roman" w:hAnsi="Times New Roman" w:cs="Times New Roman"/>
          <w:sz w:val="28"/>
          <w:szCs w:val="28"/>
        </w:rPr>
        <w:t xml:space="preserve"> Форуму </w:t>
      </w:r>
      <w:r w:rsidR="00DA39DC">
        <w:rPr>
          <w:rFonts w:ascii="Times New Roman" w:hAnsi="Times New Roman" w:cs="Times New Roman"/>
          <w:sz w:val="28"/>
          <w:szCs w:val="28"/>
        </w:rPr>
        <w:t xml:space="preserve">з’явилася унікальна можливість </w:t>
      </w:r>
      <w:r w:rsidR="00FB416E" w:rsidRPr="00CE2F45">
        <w:rPr>
          <w:rFonts w:ascii="Times New Roman" w:hAnsi="Times New Roman" w:cs="Times New Roman"/>
          <w:sz w:val="28"/>
          <w:szCs w:val="28"/>
        </w:rPr>
        <w:t xml:space="preserve">для </w:t>
      </w:r>
      <w:proofErr w:type="spellStart"/>
      <w:r w:rsidR="00FB416E" w:rsidRPr="00CE2F45">
        <w:rPr>
          <w:rFonts w:ascii="Times New Roman" w:hAnsi="Times New Roman" w:cs="Times New Roman"/>
          <w:sz w:val="28"/>
          <w:szCs w:val="28"/>
        </w:rPr>
        <w:t>мережування</w:t>
      </w:r>
      <w:proofErr w:type="spellEnd"/>
      <w:r w:rsidR="00FB416E" w:rsidRPr="00CE2F45">
        <w:rPr>
          <w:rFonts w:ascii="Times New Roman" w:hAnsi="Times New Roman" w:cs="Times New Roman"/>
          <w:sz w:val="28"/>
          <w:szCs w:val="28"/>
        </w:rPr>
        <w:t xml:space="preserve"> організацій громадян</w:t>
      </w:r>
      <w:r w:rsidR="00DA39DC">
        <w:rPr>
          <w:rFonts w:ascii="Times New Roman" w:hAnsi="Times New Roman" w:cs="Times New Roman"/>
          <w:sz w:val="28"/>
          <w:szCs w:val="28"/>
        </w:rPr>
        <w:t xml:space="preserve">ського суспільства країн регіонів та  </w:t>
      </w:r>
      <w:r w:rsidR="00FB416E" w:rsidRPr="00CE2F45">
        <w:rPr>
          <w:rFonts w:ascii="Times New Roman" w:hAnsi="Times New Roman" w:cs="Times New Roman"/>
          <w:sz w:val="28"/>
          <w:szCs w:val="28"/>
        </w:rPr>
        <w:t xml:space="preserve">підтримки </w:t>
      </w:r>
      <w:r w:rsidR="00DA39DC">
        <w:rPr>
          <w:rFonts w:ascii="Times New Roman" w:hAnsi="Times New Roman" w:cs="Times New Roman"/>
          <w:sz w:val="28"/>
          <w:szCs w:val="28"/>
        </w:rPr>
        <w:t>діалогу з високопосадовцями шести країн Східного партнерства та Європейського Союзу</w:t>
      </w:r>
      <w:r w:rsidR="00FB416E" w:rsidRPr="00CE2F45">
        <w:rPr>
          <w:rFonts w:ascii="Times New Roman" w:hAnsi="Times New Roman" w:cs="Times New Roman"/>
          <w:sz w:val="28"/>
          <w:szCs w:val="28"/>
        </w:rPr>
        <w:t xml:space="preserve">. </w:t>
      </w:r>
      <w:r w:rsidR="000D1E33">
        <w:rPr>
          <w:rFonts w:ascii="Times New Roman" w:hAnsi="Times New Roman" w:cs="Times New Roman"/>
          <w:sz w:val="28"/>
          <w:szCs w:val="28"/>
        </w:rPr>
        <w:t xml:space="preserve">Об’єднання зусиль дало можливість громадськості приєднуватися до країн-учасниць ініціативи, якщо потрібно повернути увагу до </w:t>
      </w:r>
      <w:r w:rsidR="000D1E33">
        <w:rPr>
          <w:rFonts w:ascii="Times New Roman" w:hAnsi="Times New Roman" w:cs="Times New Roman"/>
          <w:sz w:val="28"/>
          <w:szCs w:val="28"/>
        </w:rPr>
        <w:lastRenderedPageBreak/>
        <w:t xml:space="preserve">деяких проблем або вплинути на національні уряди. Одним з таких прикладів є звернення уваги Східного партнерства та закликання Ради ЄС із закордонних справ і міністрів закордонних справ країн Європейського Союзу на агресію Росії </w:t>
      </w:r>
      <w:hyperlink r:id="rId7" w:tgtFrame="_blank" w:history="1">
        <w:r w:rsidR="000D1E33" w:rsidRPr="00931245">
          <w:rPr>
            <w:rStyle w:val="a4"/>
            <w:rFonts w:ascii="Times New Roman" w:hAnsi="Times New Roman" w:cs="Times New Roman"/>
            <w:bCs/>
            <w:color w:val="000000" w:themeColor="text1"/>
            <w:sz w:val="28"/>
            <w:szCs w:val="28"/>
            <w:u w:val="none"/>
          </w:rPr>
          <w:t>агресивні дії Росії в районі Керченської протоки</w:t>
        </w:r>
      </w:hyperlink>
      <w:r w:rsidR="000D1E33" w:rsidRPr="00931245">
        <w:rPr>
          <w:rFonts w:ascii="Times New Roman" w:hAnsi="Times New Roman" w:cs="Times New Roman"/>
          <w:color w:val="000000" w:themeColor="text1"/>
          <w:sz w:val="28"/>
          <w:szCs w:val="28"/>
        </w:rPr>
        <w:t>.</w:t>
      </w:r>
      <w:r w:rsidR="000D1E33">
        <w:rPr>
          <w:rFonts w:ascii="Times New Roman" w:hAnsi="Times New Roman" w:cs="Times New Roman"/>
          <w:sz w:val="28"/>
          <w:szCs w:val="28"/>
        </w:rPr>
        <w:t xml:space="preserve"> </w:t>
      </w:r>
      <w:r w:rsidR="00FB416E" w:rsidRPr="00CE2F45">
        <w:rPr>
          <w:rFonts w:ascii="Times New Roman" w:hAnsi="Times New Roman" w:cs="Times New Roman"/>
          <w:sz w:val="28"/>
          <w:szCs w:val="28"/>
        </w:rPr>
        <w:t xml:space="preserve"> </w:t>
      </w:r>
      <w:r w:rsidR="000D1E33">
        <w:rPr>
          <w:rFonts w:ascii="Times New Roman" w:hAnsi="Times New Roman" w:cs="Times New Roman"/>
          <w:sz w:val="28"/>
          <w:szCs w:val="28"/>
        </w:rPr>
        <w:t>Керівний комітет відреагував на необхідність здійснення санкцій на адрес Росії  та</w:t>
      </w:r>
      <w:r w:rsidR="00F5180C">
        <w:rPr>
          <w:rFonts w:ascii="Times New Roman" w:hAnsi="Times New Roman" w:cs="Times New Roman"/>
          <w:sz w:val="28"/>
          <w:szCs w:val="28"/>
        </w:rPr>
        <w:t xml:space="preserve"> підтримки ЄС в регіоні Азовського моря.</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5180C">
        <w:rPr>
          <w:rFonts w:ascii="Times New Roman" w:hAnsi="Times New Roman" w:cs="Times New Roman"/>
          <w:sz w:val="28"/>
          <w:szCs w:val="28"/>
        </w:rPr>
        <w:tab/>
      </w:r>
      <w:r w:rsidR="00F5180C">
        <w:rPr>
          <w:rFonts w:ascii="Times New Roman" w:hAnsi="Times New Roman" w:cs="Times New Roman"/>
          <w:sz w:val="28"/>
          <w:szCs w:val="28"/>
        </w:rPr>
        <w:tab/>
        <w:t xml:space="preserve">Від Форуму громадянського суспільства Східного партнерства неурядові організації мають можливість отримати гранти щоб реалізувати свої проекти, але для цього повинні бути залученні громадські організації не менше три країни Східного партнерства.  </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5180C">
        <w:rPr>
          <w:rFonts w:ascii="Times New Roman" w:hAnsi="Times New Roman" w:cs="Times New Roman"/>
          <w:sz w:val="28"/>
          <w:szCs w:val="28"/>
        </w:rPr>
        <w:tab/>
      </w:r>
      <w:r w:rsidR="00F5180C">
        <w:rPr>
          <w:rFonts w:ascii="Times New Roman" w:hAnsi="Times New Roman" w:cs="Times New Roman"/>
          <w:sz w:val="28"/>
          <w:szCs w:val="28"/>
        </w:rPr>
        <w:tab/>
      </w:r>
      <w:r w:rsidR="00F5180C">
        <w:rPr>
          <w:rFonts w:ascii="Times New Roman" w:hAnsi="Times New Roman" w:cs="Times New Roman"/>
          <w:sz w:val="28"/>
          <w:szCs w:val="28"/>
        </w:rPr>
        <w:tab/>
      </w:r>
      <w:r w:rsidR="00F5180C">
        <w:rPr>
          <w:rFonts w:ascii="Times New Roman" w:hAnsi="Times New Roman" w:cs="Times New Roman"/>
          <w:sz w:val="28"/>
          <w:szCs w:val="28"/>
        </w:rPr>
        <w:tab/>
      </w:r>
      <w:r w:rsidR="00F5180C">
        <w:rPr>
          <w:rFonts w:ascii="Times New Roman" w:hAnsi="Times New Roman" w:cs="Times New Roman"/>
          <w:sz w:val="28"/>
          <w:szCs w:val="28"/>
        </w:rPr>
        <w:tab/>
      </w:r>
      <w:r w:rsidR="00FB416E" w:rsidRPr="00931245">
        <w:rPr>
          <w:rFonts w:ascii="Times New Roman" w:hAnsi="Times New Roman" w:cs="Times New Roman"/>
          <w:bCs/>
          <w:iCs/>
          <w:sz w:val="28"/>
          <w:szCs w:val="28"/>
        </w:rPr>
        <w:t>10)</w:t>
      </w:r>
      <w:r w:rsidR="00FB416E" w:rsidRPr="00CE2F45">
        <w:rPr>
          <w:rFonts w:ascii="Times New Roman" w:hAnsi="Times New Roman" w:cs="Times New Roman"/>
          <w:b/>
          <w:bCs/>
          <w:i/>
          <w:iCs/>
          <w:sz w:val="28"/>
          <w:szCs w:val="28"/>
        </w:rPr>
        <w:t> </w:t>
      </w:r>
      <w:r w:rsidR="00F5180C">
        <w:rPr>
          <w:rFonts w:ascii="Times New Roman" w:hAnsi="Times New Roman" w:cs="Times New Roman"/>
          <w:sz w:val="28"/>
          <w:szCs w:val="28"/>
        </w:rPr>
        <w:t>Здійснення підтримки</w:t>
      </w:r>
      <w:r w:rsidR="00FB416E" w:rsidRPr="00CE2F45">
        <w:rPr>
          <w:rFonts w:ascii="Times New Roman" w:hAnsi="Times New Roman" w:cs="Times New Roman"/>
          <w:sz w:val="28"/>
          <w:szCs w:val="28"/>
        </w:rPr>
        <w:t xml:space="preserve"> Євро</w:t>
      </w:r>
      <w:r w:rsidR="00F5180C">
        <w:rPr>
          <w:rFonts w:ascii="Times New Roman" w:hAnsi="Times New Roman" w:cs="Times New Roman"/>
          <w:sz w:val="28"/>
          <w:szCs w:val="28"/>
        </w:rPr>
        <w:t xml:space="preserve">союзом більшого </w:t>
      </w:r>
      <w:r w:rsidR="00FB416E" w:rsidRPr="00CE2F45">
        <w:rPr>
          <w:rFonts w:ascii="Times New Roman" w:hAnsi="Times New Roman" w:cs="Times New Roman"/>
          <w:sz w:val="28"/>
          <w:szCs w:val="28"/>
        </w:rPr>
        <w:t xml:space="preserve"> залучення неурядових організацій і громадян країн-партнерів </w:t>
      </w:r>
      <w:r w:rsidR="00F5180C">
        <w:rPr>
          <w:rFonts w:ascii="Times New Roman" w:hAnsi="Times New Roman" w:cs="Times New Roman"/>
          <w:sz w:val="28"/>
          <w:szCs w:val="28"/>
        </w:rPr>
        <w:t>для зап</w:t>
      </w:r>
      <w:r w:rsidR="00FB416E" w:rsidRPr="00CE2F45">
        <w:rPr>
          <w:rFonts w:ascii="Times New Roman" w:hAnsi="Times New Roman" w:cs="Times New Roman"/>
          <w:sz w:val="28"/>
          <w:szCs w:val="28"/>
        </w:rPr>
        <w:t>ровадження політики Східного партнерства</w:t>
      </w:r>
      <w:r w:rsidR="00C041B6">
        <w:rPr>
          <w:rFonts w:ascii="Times New Roman" w:hAnsi="Times New Roman" w:cs="Times New Roman"/>
          <w:sz w:val="28"/>
          <w:szCs w:val="28"/>
        </w:rPr>
        <w:t xml:space="preserve"> [25</w:t>
      </w:r>
      <w:r w:rsidR="00FB416E" w:rsidRPr="00F5180C">
        <w:rPr>
          <w:rFonts w:ascii="Times New Roman" w:hAnsi="Times New Roman" w:cs="Times New Roman"/>
          <w:sz w:val="28"/>
          <w:szCs w:val="28"/>
        </w:rPr>
        <w:t>].</w:t>
      </w:r>
      <w:r w:rsidR="00FB416E">
        <w:rPr>
          <w:rFonts w:ascii="Times New Roman" w:hAnsi="Times New Roman" w:cs="Times New Roman"/>
          <w:sz w:val="28"/>
          <w:szCs w:val="28"/>
        </w:rPr>
        <w:tab/>
      </w:r>
      <w:r w:rsidR="00F5180C">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5180C">
        <w:rPr>
          <w:rFonts w:ascii="Times New Roman" w:hAnsi="Times New Roman" w:cs="Times New Roman"/>
          <w:sz w:val="28"/>
          <w:szCs w:val="28"/>
        </w:rPr>
        <w:t xml:space="preserve"> Також крім </w:t>
      </w:r>
      <w:r w:rsidR="00FB416E" w:rsidRPr="00CE2F45">
        <w:rPr>
          <w:rFonts w:ascii="Times New Roman" w:hAnsi="Times New Roman" w:cs="Times New Roman"/>
          <w:sz w:val="28"/>
          <w:szCs w:val="28"/>
        </w:rPr>
        <w:t xml:space="preserve">Форуму громадянського суспільства, </w:t>
      </w:r>
      <w:r w:rsidR="00F5180C">
        <w:rPr>
          <w:rFonts w:ascii="Times New Roman" w:hAnsi="Times New Roman" w:cs="Times New Roman"/>
          <w:sz w:val="28"/>
          <w:szCs w:val="28"/>
        </w:rPr>
        <w:t>існують ще інші інструменти підтримки організацій громадянського суспільства Східного партнерства Європейським Союзом. З початку дії</w:t>
      </w:r>
      <w:r w:rsidR="00FB416E" w:rsidRPr="00CE2F45">
        <w:rPr>
          <w:rFonts w:ascii="Times New Roman" w:hAnsi="Times New Roman" w:cs="Times New Roman"/>
          <w:sz w:val="28"/>
          <w:szCs w:val="28"/>
        </w:rPr>
        <w:t xml:space="preserve"> Східного партнерства </w:t>
      </w:r>
      <w:r w:rsidR="00F5180C">
        <w:rPr>
          <w:rFonts w:ascii="Times New Roman" w:hAnsi="Times New Roman" w:cs="Times New Roman"/>
          <w:sz w:val="28"/>
          <w:szCs w:val="28"/>
        </w:rPr>
        <w:t>значно зріс обсяг</w:t>
      </w:r>
      <w:r w:rsidR="00FB416E" w:rsidRPr="00CE2F45">
        <w:rPr>
          <w:rFonts w:ascii="Times New Roman" w:hAnsi="Times New Roman" w:cs="Times New Roman"/>
          <w:sz w:val="28"/>
          <w:szCs w:val="28"/>
        </w:rPr>
        <w:t xml:space="preserve"> фінансування Є</w:t>
      </w:r>
      <w:r w:rsidR="002E2680">
        <w:rPr>
          <w:rFonts w:ascii="Times New Roman" w:hAnsi="Times New Roman" w:cs="Times New Roman"/>
          <w:sz w:val="28"/>
          <w:szCs w:val="28"/>
        </w:rPr>
        <w:t>вропейським Союзом</w:t>
      </w:r>
      <w:r w:rsidR="00FB416E" w:rsidRPr="00CE2F45">
        <w:rPr>
          <w:rFonts w:ascii="Times New Roman" w:hAnsi="Times New Roman" w:cs="Times New Roman"/>
          <w:sz w:val="28"/>
          <w:szCs w:val="28"/>
        </w:rPr>
        <w:t xml:space="preserve"> такої співпраці. </w:t>
      </w:r>
      <w:r w:rsidR="002E2680">
        <w:rPr>
          <w:rFonts w:ascii="Times New Roman" w:hAnsi="Times New Roman" w:cs="Times New Roman"/>
          <w:sz w:val="28"/>
          <w:szCs w:val="28"/>
        </w:rPr>
        <w:t xml:space="preserve">Розпочали свою діяльність </w:t>
      </w:r>
      <w:r w:rsidR="00FB416E" w:rsidRPr="00CE2F45">
        <w:rPr>
          <w:rFonts w:ascii="Times New Roman" w:hAnsi="Times New Roman" w:cs="Times New Roman"/>
          <w:sz w:val="28"/>
          <w:szCs w:val="28"/>
        </w:rPr>
        <w:t xml:space="preserve">спеціальні програми з навчання і розвитку </w:t>
      </w:r>
      <w:r w:rsidR="002E2680">
        <w:rPr>
          <w:rFonts w:ascii="Times New Roman" w:hAnsi="Times New Roman" w:cs="Times New Roman"/>
          <w:sz w:val="28"/>
          <w:szCs w:val="28"/>
        </w:rPr>
        <w:t xml:space="preserve">громадських організацій, таких як: </w:t>
      </w:r>
      <w:r w:rsidR="00FA45F8" w:rsidRPr="00CE2F45">
        <w:rPr>
          <w:rFonts w:ascii="Times New Roman" w:hAnsi="Times New Roman" w:cs="Times New Roman"/>
          <w:sz w:val="28"/>
          <w:szCs w:val="28"/>
        </w:rPr>
        <w:t xml:space="preserve">Європейський фонд за демократію, </w:t>
      </w:r>
      <w:proofErr w:type="spellStart"/>
      <w:r w:rsidR="00FA45F8" w:rsidRPr="00CE2F45">
        <w:rPr>
          <w:rFonts w:ascii="Times New Roman" w:hAnsi="Times New Roman" w:cs="Times New Roman"/>
          <w:sz w:val="28"/>
          <w:szCs w:val="28"/>
        </w:rPr>
        <w:t>стипендійна</w:t>
      </w:r>
      <w:proofErr w:type="spellEnd"/>
      <w:r w:rsidR="00FA45F8" w:rsidRPr="00CE2F45">
        <w:rPr>
          <w:rFonts w:ascii="Times New Roman" w:hAnsi="Times New Roman" w:cs="Times New Roman"/>
          <w:sz w:val="28"/>
          <w:szCs w:val="28"/>
        </w:rPr>
        <w:t xml:space="preserve"> програма для лідерів громадянського суспільства Східного партнерства, </w:t>
      </w:r>
      <w:r w:rsidR="00FB416E" w:rsidRPr="00CE2F45">
        <w:rPr>
          <w:rFonts w:ascii="Times New Roman" w:hAnsi="Times New Roman" w:cs="Times New Roman"/>
          <w:sz w:val="28"/>
          <w:szCs w:val="28"/>
        </w:rPr>
        <w:t>Регіональний механізм підтримки громадянського суспільства Східного партнерства (2016-2020 рр.), Школа Східного партнерства та інші ініціативи.</w:t>
      </w:r>
    </w:p>
    <w:p w:rsidR="00263E40" w:rsidRDefault="00263E40" w:rsidP="00263E40">
      <w:pPr>
        <w:spacing w:line="360" w:lineRule="auto"/>
        <w:rPr>
          <w:rFonts w:ascii="Times New Roman" w:hAnsi="Times New Roman" w:cs="Times New Roman"/>
          <w:b/>
          <w:sz w:val="28"/>
          <w:szCs w:val="28"/>
        </w:rPr>
      </w:pPr>
    </w:p>
    <w:p w:rsidR="00FB416E" w:rsidRDefault="00FB416E" w:rsidP="009C3F24">
      <w:pPr>
        <w:spacing w:line="360" w:lineRule="auto"/>
        <w:ind w:firstLine="708"/>
        <w:rPr>
          <w:rFonts w:ascii="Times New Roman" w:hAnsi="Times New Roman" w:cs="Times New Roman"/>
          <w:b/>
          <w:sz w:val="28"/>
          <w:szCs w:val="28"/>
        </w:rPr>
      </w:pPr>
      <w:r w:rsidRPr="006834EB">
        <w:rPr>
          <w:rFonts w:ascii="Times New Roman" w:hAnsi="Times New Roman" w:cs="Times New Roman"/>
          <w:b/>
          <w:sz w:val="28"/>
          <w:szCs w:val="28"/>
        </w:rPr>
        <w:t>2.3. Характеристика економічної співпраці України та країн ЄС</w:t>
      </w:r>
    </w:p>
    <w:p w:rsidR="004C067A" w:rsidRDefault="000856F3" w:rsidP="004C067A">
      <w:pPr>
        <w:spacing w:line="360" w:lineRule="auto"/>
        <w:ind w:firstLine="708"/>
        <w:jc w:val="both"/>
        <w:rPr>
          <w:rFonts w:ascii="Times New Roman" w:hAnsi="Times New Roman" w:cs="Times New Roman"/>
          <w:sz w:val="28"/>
          <w:szCs w:val="28"/>
        </w:rPr>
      </w:pPr>
      <w:r w:rsidRPr="000856F3">
        <w:rPr>
          <w:rFonts w:ascii="Times New Roman" w:hAnsi="Times New Roman" w:cs="Times New Roman"/>
          <w:sz w:val="28"/>
          <w:szCs w:val="28"/>
        </w:rPr>
        <w:t xml:space="preserve">Показники зовнішньоекономічної діяльності України за останні роки вказують на поступове формування нової динаміки експортно-імпортної діяльності, а також на появу деяких проблем, пов’язаних із збереженням позицій на зовнішніх ринках. Оскільки валовий внутрішній продукт України сильно залежить від обсягів експорту товарів і послуг, ефективність зовнішньої торгівлі </w:t>
      </w:r>
      <w:r w:rsidRPr="000856F3">
        <w:rPr>
          <w:rFonts w:ascii="Times New Roman" w:hAnsi="Times New Roman" w:cs="Times New Roman"/>
          <w:sz w:val="28"/>
          <w:szCs w:val="28"/>
        </w:rPr>
        <w:lastRenderedPageBreak/>
        <w:t xml:space="preserve">не втрачає свого значення. Крім того, вплив кризових факторів на учасників міжнародного ринку, посилення конкуренції та нові </w:t>
      </w:r>
      <w:proofErr w:type="spellStart"/>
      <w:r w:rsidRPr="000856F3">
        <w:rPr>
          <w:rFonts w:ascii="Times New Roman" w:hAnsi="Times New Roman" w:cs="Times New Roman"/>
          <w:sz w:val="28"/>
          <w:szCs w:val="28"/>
        </w:rPr>
        <w:t>фризонні</w:t>
      </w:r>
      <w:proofErr w:type="spellEnd"/>
      <w:r w:rsidRPr="000856F3">
        <w:rPr>
          <w:rFonts w:ascii="Times New Roman" w:hAnsi="Times New Roman" w:cs="Times New Roman"/>
          <w:sz w:val="28"/>
          <w:szCs w:val="28"/>
        </w:rPr>
        <w:t xml:space="preserve"> угоди підвищують потребу в посиленні активності національних агентів із іноземними партнерами. </w:t>
      </w:r>
      <w:r>
        <w:rPr>
          <w:rFonts w:ascii="Times New Roman" w:hAnsi="Times New Roman" w:cs="Times New Roman"/>
          <w:sz w:val="28"/>
          <w:szCs w:val="28"/>
        </w:rPr>
        <w:tab/>
      </w:r>
      <w:r w:rsidRPr="000856F3">
        <w:rPr>
          <w:rFonts w:ascii="Times New Roman" w:hAnsi="Times New Roman" w:cs="Times New Roman"/>
          <w:sz w:val="28"/>
          <w:szCs w:val="28"/>
        </w:rPr>
        <w:t xml:space="preserve">Сучасна вартість зовнішньоекономічних зв'язків виражається в тому, що вони допомагають збалансувати економічний і соціальний розвиток країн та окремих компаній і підприємств. Це дуже важливо для збалансування експорту та імпорту товарів.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0856F3">
        <w:rPr>
          <w:rFonts w:ascii="Times New Roman" w:hAnsi="Times New Roman" w:cs="Times New Roman"/>
          <w:sz w:val="28"/>
          <w:szCs w:val="28"/>
        </w:rPr>
        <w:t>Однак слід мати на увазі, що навіть збалансований експорт та імпорт не завжди показує ефективність зовнішньої торгівлі, принаймні для однієї зі сторін. Баланс між експортом та імпортом іноземної валюти між країнами-партнерами не виключає, що одна приносить більше, а інша менше. Тому особливу роль тут мають відігравати інструменти економічної дипломатії, які забезпечують і підтримують співпрацю між країнами та їх економічними структурами на основі спільних інтересів та найбільшого балансу інтересів с</w:t>
      </w:r>
      <w:r w:rsidR="00C041B6">
        <w:rPr>
          <w:rFonts w:ascii="Times New Roman" w:hAnsi="Times New Roman" w:cs="Times New Roman"/>
          <w:sz w:val="28"/>
          <w:szCs w:val="28"/>
        </w:rPr>
        <w:t>торін</w:t>
      </w:r>
      <w:r w:rsidR="007348FF">
        <w:rPr>
          <w:rFonts w:ascii="Times New Roman" w:hAnsi="Times New Roman" w:cs="Times New Roman"/>
          <w:sz w:val="28"/>
          <w:szCs w:val="28"/>
        </w:rPr>
        <w:t xml:space="preserve"> [6</w:t>
      </w:r>
      <w:r w:rsidR="00FB416E" w:rsidRPr="00AE3752">
        <w:rPr>
          <w:rFonts w:ascii="Times New Roman" w:hAnsi="Times New Roman" w:cs="Times New Roman"/>
          <w:sz w:val="28"/>
          <w:szCs w:val="28"/>
        </w:rPr>
        <w:t>]</w:t>
      </w:r>
      <w:r w:rsidR="00FB416E" w:rsidRPr="005D64AF">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0856F3">
        <w:rPr>
          <w:rFonts w:ascii="Times New Roman" w:hAnsi="Times New Roman" w:cs="Times New Roman"/>
          <w:sz w:val="28"/>
          <w:szCs w:val="28"/>
        </w:rPr>
        <w:t xml:space="preserve">ЄС є найбільшим торговельним партнером України, на нього припадає понад третину товарообігу. Це також важливе джерело прямих іноземних інвестицій. Більшість товарів, імпортованих з ЄС в Україну, становили енергоносії, нафта та продукти нафтопереробки, котли, машини, механічні пристрої та прилади, фармацевтику, полімери, пластмаси, машини та електрообладнання, нерейкові транспортні засоби, папір і картон. </w:t>
      </w:r>
      <w:r w:rsidR="00FB416E">
        <w:rPr>
          <w:rFonts w:ascii="Times New Roman" w:hAnsi="Times New Roman" w:cs="Times New Roman"/>
          <w:sz w:val="28"/>
          <w:szCs w:val="28"/>
        </w:rPr>
        <w:t xml:space="preserve"> (див. Додаток А)</w:t>
      </w:r>
      <w:r w:rsidR="00FB416E" w:rsidRPr="006834EB">
        <w:rPr>
          <w:rFonts w:ascii="Times New Roman" w:hAnsi="Times New Roman" w:cs="Times New Roman"/>
          <w:sz w:val="28"/>
          <w:szCs w:val="28"/>
        </w:rPr>
        <w:t>.</w:t>
      </w:r>
      <w:r w:rsidR="00FB416E">
        <w:rPr>
          <w:rFonts w:ascii="Times New Roman" w:hAnsi="Times New Roman" w:cs="Times New Roman"/>
          <w:sz w:val="28"/>
          <w:szCs w:val="28"/>
        </w:rPr>
        <w:tab/>
      </w:r>
      <w:r w:rsidR="001F4D79">
        <w:rPr>
          <w:rFonts w:ascii="Times New Roman" w:hAnsi="Times New Roman" w:cs="Times New Roman"/>
          <w:sz w:val="28"/>
          <w:szCs w:val="28"/>
        </w:rPr>
        <w:tab/>
      </w:r>
      <w:r w:rsidR="001F4D79">
        <w:rPr>
          <w:rFonts w:ascii="Times New Roman" w:hAnsi="Times New Roman" w:cs="Times New Roman"/>
          <w:sz w:val="28"/>
          <w:szCs w:val="28"/>
        </w:rPr>
        <w:tab/>
      </w:r>
      <w:r w:rsidR="001F4D79">
        <w:rPr>
          <w:rFonts w:ascii="Times New Roman" w:hAnsi="Times New Roman" w:cs="Times New Roman"/>
          <w:sz w:val="28"/>
          <w:szCs w:val="28"/>
        </w:rPr>
        <w:tab/>
      </w:r>
      <w:r w:rsidR="001F4D79">
        <w:rPr>
          <w:rFonts w:ascii="Times New Roman" w:hAnsi="Times New Roman" w:cs="Times New Roman"/>
          <w:sz w:val="28"/>
          <w:szCs w:val="28"/>
        </w:rPr>
        <w:tab/>
      </w:r>
      <w:r w:rsidR="001F4D79">
        <w:rPr>
          <w:rFonts w:ascii="Times New Roman" w:hAnsi="Times New Roman" w:cs="Times New Roman"/>
          <w:sz w:val="28"/>
          <w:szCs w:val="28"/>
        </w:rPr>
        <w:tab/>
      </w:r>
      <w:r w:rsidR="001F4D79">
        <w:rPr>
          <w:rFonts w:ascii="Times New Roman" w:hAnsi="Times New Roman" w:cs="Times New Roman"/>
          <w:sz w:val="28"/>
          <w:szCs w:val="28"/>
        </w:rPr>
        <w:tab/>
      </w:r>
      <w:r w:rsidR="001F4D79">
        <w:rPr>
          <w:rFonts w:ascii="Times New Roman" w:hAnsi="Times New Roman" w:cs="Times New Roman"/>
          <w:sz w:val="28"/>
          <w:szCs w:val="28"/>
        </w:rPr>
        <w:tab/>
      </w:r>
      <w:r w:rsidR="001F4D79">
        <w:rPr>
          <w:rFonts w:ascii="Times New Roman" w:hAnsi="Times New Roman" w:cs="Times New Roman"/>
          <w:sz w:val="28"/>
          <w:szCs w:val="28"/>
        </w:rPr>
        <w:tab/>
      </w:r>
      <w:r w:rsidR="001F4D79">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1F4D79" w:rsidRPr="001F4D79">
        <w:rPr>
          <w:rFonts w:ascii="Times New Roman" w:hAnsi="Times New Roman" w:cs="Times New Roman"/>
          <w:sz w:val="28"/>
          <w:szCs w:val="28"/>
        </w:rPr>
        <w:t>ЄС та Україна тимчасово застосовують свою Поглиблену та всеосяжну угоду про вільну торгівлю (DCFTA) з 1 січня 2016 року як частину ширшої Угоди про асоціацію, політичні положення та положення якої тимчасово застосовуються з листопада 2014 року. DCFTA відкриває ринки для товарів і послуг з обох сторін, на основі передбачуваних і застосовуваних правил торгівлі.  З набуттям чинності Угоди про асоціацію Євро</w:t>
      </w:r>
      <w:r w:rsidR="002B5C40">
        <w:rPr>
          <w:rFonts w:ascii="Times New Roman" w:hAnsi="Times New Roman" w:cs="Times New Roman"/>
          <w:sz w:val="28"/>
          <w:szCs w:val="28"/>
        </w:rPr>
        <w:t>союз</w:t>
      </w:r>
      <w:r w:rsidR="001F4D79" w:rsidRPr="001F4D79">
        <w:rPr>
          <w:rFonts w:ascii="Times New Roman" w:hAnsi="Times New Roman" w:cs="Times New Roman"/>
          <w:sz w:val="28"/>
          <w:szCs w:val="28"/>
        </w:rPr>
        <w:t xml:space="preserve"> </w:t>
      </w:r>
      <w:r w:rsidR="002B5C40">
        <w:rPr>
          <w:rFonts w:ascii="Times New Roman" w:hAnsi="Times New Roman" w:cs="Times New Roman"/>
          <w:sz w:val="28"/>
          <w:szCs w:val="28"/>
        </w:rPr>
        <w:t xml:space="preserve">встановив </w:t>
      </w:r>
      <w:r w:rsidR="001F4D79" w:rsidRPr="001F4D79">
        <w:rPr>
          <w:rFonts w:ascii="Times New Roman" w:hAnsi="Times New Roman" w:cs="Times New Roman"/>
          <w:sz w:val="28"/>
          <w:szCs w:val="28"/>
        </w:rPr>
        <w:t xml:space="preserve">для України режим автономних торгових преференцій - одностороннє (з боку ЄС) скасування імпортних мит, які охоплюють 94,7% загальної кількості промислових товарів і 83,4% сільськогосподарських товарів і продуктів </w:t>
      </w:r>
      <w:r w:rsidR="001F4D79" w:rsidRPr="001F4D79">
        <w:rPr>
          <w:rFonts w:ascii="Times New Roman" w:hAnsi="Times New Roman" w:cs="Times New Roman"/>
          <w:sz w:val="28"/>
          <w:szCs w:val="28"/>
        </w:rPr>
        <w:lastRenderedPageBreak/>
        <w:t xml:space="preserve">харчування, </w:t>
      </w:r>
      <w:r w:rsidR="00697B33">
        <w:rPr>
          <w:rFonts w:ascii="Times New Roman" w:hAnsi="Times New Roman" w:cs="Times New Roman"/>
          <w:sz w:val="28"/>
          <w:szCs w:val="28"/>
        </w:rPr>
        <w:t>які імпортовані</w:t>
      </w:r>
      <w:r w:rsidR="001F4D79" w:rsidRPr="001F4D79">
        <w:rPr>
          <w:rFonts w:ascii="Times New Roman" w:hAnsi="Times New Roman" w:cs="Times New Roman"/>
          <w:sz w:val="28"/>
          <w:szCs w:val="28"/>
        </w:rPr>
        <w:t xml:space="preserve"> ЄС з України.</w:t>
      </w:r>
      <w:r w:rsidR="0007411F">
        <w:rPr>
          <w:rFonts w:ascii="Times New Roman" w:hAnsi="Times New Roman" w:cs="Times New Roman"/>
          <w:sz w:val="28"/>
          <w:szCs w:val="28"/>
        </w:rPr>
        <w:tab/>
      </w:r>
      <w:r w:rsidR="0007411F">
        <w:rPr>
          <w:rFonts w:ascii="Times New Roman" w:hAnsi="Times New Roman" w:cs="Times New Roman"/>
          <w:sz w:val="28"/>
          <w:szCs w:val="28"/>
        </w:rPr>
        <w:tab/>
      </w:r>
      <w:r w:rsidR="0007411F">
        <w:rPr>
          <w:rFonts w:ascii="Times New Roman" w:hAnsi="Times New Roman" w:cs="Times New Roman"/>
          <w:sz w:val="28"/>
          <w:szCs w:val="28"/>
        </w:rPr>
        <w:tab/>
      </w:r>
      <w:r w:rsidR="0007411F">
        <w:rPr>
          <w:rFonts w:ascii="Times New Roman" w:hAnsi="Times New Roman" w:cs="Times New Roman"/>
          <w:sz w:val="28"/>
          <w:szCs w:val="28"/>
        </w:rPr>
        <w:tab/>
      </w:r>
      <w:r w:rsidR="002B5C40">
        <w:rPr>
          <w:rFonts w:ascii="Times New Roman" w:hAnsi="Times New Roman" w:cs="Times New Roman"/>
          <w:sz w:val="28"/>
          <w:szCs w:val="28"/>
        </w:rPr>
        <w:tab/>
      </w:r>
      <w:r w:rsidR="002B5C40">
        <w:rPr>
          <w:rFonts w:ascii="Times New Roman" w:hAnsi="Times New Roman" w:cs="Times New Roman"/>
          <w:sz w:val="28"/>
          <w:szCs w:val="28"/>
        </w:rPr>
        <w:tab/>
      </w:r>
      <w:r w:rsidR="006F7385" w:rsidRPr="006F7385">
        <w:rPr>
          <w:rFonts w:ascii="Times New Roman" w:hAnsi="Times New Roman" w:cs="Times New Roman"/>
          <w:sz w:val="28"/>
          <w:szCs w:val="28"/>
        </w:rPr>
        <w:t>Україна є 18-м торговельним партнером ЄС, на який припадає близько 1,1% загальної торгівлі ЄС. Загальний товарообіг між ЄС та Україною в 2019 році досяг 43,3 млрд євро</w:t>
      </w:r>
      <w:r w:rsidR="00EF1F47" w:rsidRPr="00EF1F47">
        <w:rPr>
          <w:rFonts w:ascii="Times New Roman" w:hAnsi="Times New Roman" w:cs="Times New Roman"/>
          <w:sz w:val="28"/>
          <w:szCs w:val="28"/>
          <w:lang w:val="ru-RU"/>
        </w:rPr>
        <w:t xml:space="preserve"> [57]</w:t>
      </w:r>
      <w:r w:rsidR="006F7385" w:rsidRPr="006F7385">
        <w:rPr>
          <w:rFonts w:ascii="Times New Roman" w:hAnsi="Times New Roman" w:cs="Times New Roman"/>
          <w:sz w:val="28"/>
          <w:szCs w:val="28"/>
        </w:rPr>
        <w:t>.</w:t>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6F7385" w:rsidRPr="006F7385">
        <w:rPr>
          <w:rFonts w:ascii="Times New Roman" w:hAnsi="Times New Roman" w:cs="Times New Roman"/>
          <w:sz w:val="28"/>
          <w:szCs w:val="28"/>
        </w:rPr>
        <w:t>Експорт України до ЄС у 2019 році склав 19,1 млрд євро. Основний експорт України — сировина (залізо, сталь, гірничодобувна продукція, сільськогосподарська продукція), хімічна продукція та обладнання. Це на 48,5% більше, ніж у 2016 році.</w:t>
      </w:r>
      <w:r w:rsidR="006F7385">
        <w:rPr>
          <w:rFonts w:ascii="Times New Roman" w:hAnsi="Times New Roman" w:cs="Times New Roman"/>
          <w:sz w:val="28"/>
          <w:szCs w:val="28"/>
        </w:rPr>
        <w:tab/>
      </w:r>
      <w:r w:rsidR="006F7385">
        <w:rPr>
          <w:rFonts w:ascii="Times New Roman" w:hAnsi="Times New Roman" w:cs="Times New Roman"/>
          <w:sz w:val="28"/>
          <w:szCs w:val="28"/>
        </w:rPr>
        <w:tab/>
      </w:r>
      <w:r w:rsidR="006F7385">
        <w:rPr>
          <w:rFonts w:ascii="Times New Roman" w:hAnsi="Times New Roman" w:cs="Times New Roman"/>
          <w:sz w:val="28"/>
          <w:szCs w:val="28"/>
        </w:rPr>
        <w:tab/>
      </w:r>
      <w:r w:rsidR="006F7385">
        <w:rPr>
          <w:rFonts w:ascii="Times New Roman" w:hAnsi="Times New Roman" w:cs="Times New Roman"/>
          <w:sz w:val="28"/>
          <w:szCs w:val="28"/>
        </w:rPr>
        <w:tab/>
      </w:r>
      <w:r w:rsidR="006F7385">
        <w:rPr>
          <w:rFonts w:ascii="Times New Roman" w:hAnsi="Times New Roman" w:cs="Times New Roman"/>
          <w:sz w:val="28"/>
          <w:szCs w:val="28"/>
        </w:rPr>
        <w:tab/>
      </w:r>
      <w:r w:rsidR="006F7385">
        <w:rPr>
          <w:rFonts w:ascii="Times New Roman" w:hAnsi="Times New Roman" w:cs="Times New Roman"/>
          <w:sz w:val="28"/>
          <w:szCs w:val="28"/>
        </w:rPr>
        <w:tab/>
      </w:r>
      <w:r w:rsidR="006F7385">
        <w:rPr>
          <w:rFonts w:ascii="Times New Roman" w:hAnsi="Times New Roman" w:cs="Times New Roman"/>
          <w:sz w:val="28"/>
          <w:szCs w:val="28"/>
        </w:rPr>
        <w:tab/>
      </w:r>
      <w:r w:rsidR="006F7385">
        <w:rPr>
          <w:rFonts w:ascii="Times New Roman" w:hAnsi="Times New Roman" w:cs="Times New Roman"/>
          <w:sz w:val="28"/>
          <w:szCs w:val="28"/>
        </w:rPr>
        <w:tab/>
      </w:r>
      <w:r w:rsidR="006F7385">
        <w:rPr>
          <w:rFonts w:ascii="Times New Roman" w:hAnsi="Times New Roman" w:cs="Times New Roman"/>
          <w:sz w:val="28"/>
          <w:szCs w:val="28"/>
        </w:rPr>
        <w:tab/>
      </w:r>
      <w:r w:rsidR="006F7385">
        <w:rPr>
          <w:rFonts w:ascii="Times New Roman" w:hAnsi="Times New Roman" w:cs="Times New Roman"/>
          <w:sz w:val="28"/>
          <w:szCs w:val="28"/>
        </w:rPr>
        <w:tab/>
      </w:r>
      <w:r w:rsidR="006F7385" w:rsidRPr="006F7385">
        <w:rPr>
          <w:rFonts w:ascii="Times New Roman" w:hAnsi="Times New Roman" w:cs="Times New Roman"/>
          <w:sz w:val="28"/>
          <w:szCs w:val="28"/>
        </w:rPr>
        <w:t xml:space="preserve"> Експорт ЄС в Україну в 2019 році склав понад 24,2 млрд євро</w:t>
      </w:r>
      <w:r w:rsidR="004C067A">
        <w:rPr>
          <w:rFonts w:ascii="Times New Roman" w:hAnsi="Times New Roman" w:cs="Times New Roman"/>
          <w:sz w:val="28"/>
          <w:szCs w:val="28"/>
        </w:rPr>
        <w:t xml:space="preserve"> (рисунок 2.1)</w:t>
      </w:r>
      <w:r w:rsidR="006F7385" w:rsidRPr="006F7385">
        <w:rPr>
          <w:rFonts w:ascii="Times New Roman" w:hAnsi="Times New Roman" w:cs="Times New Roman"/>
          <w:sz w:val="28"/>
          <w:szCs w:val="28"/>
        </w:rPr>
        <w:t>. Основний експорт ЄС в Україну включає машини та транспортне обладнання, хімікати та промислові товари. Експорт ЄС в Україну зазнав такого ж вражаючого зростання з 2016 року на 48,8%</w:t>
      </w:r>
      <w:r w:rsidR="00EF1F47">
        <w:rPr>
          <w:rFonts w:ascii="Times New Roman" w:hAnsi="Times New Roman" w:cs="Times New Roman"/>
          <w:sz w:val="28"/>
          <w:szCs w:val="28"/>
          <w:lang w:val="ru-RU"/>
        </w:rPr>
        <w:t xml:space="preserve"> [59]</w:t>
      </w:r>
      <w:r w:rsidR="006F7385" w:rsidRPr="006F7385">
        <w:rPr>
          <w:rFonts w:ascii="Times New Roman" w:hAnsi="Times New Roman" w:cs="Times New Roman"/>
          <w:sz w:val="28"/>
          <w:szCs w:val="28"/>
        </w:rPr>
        <w:t>.</w:t>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6F7385" w:rsidRPr="006F7385">
        <w:rPr>
          <w:rFonts w:ascii="Times New Roman" w:hAnsi="Times New Roman" w:cs="Times New Roman"/>
          <w:sz w:val="28"/>
          <w:szCs w:val="28"/>
        </w:rPr>
        <w:t>Кількість українських компаній, які експортують до ЄС, зросла вражаючими темпами, з приблизно 11 700 у 2015 році до понад 14 500 у 2019 році.</w:t>
      </w:r>
    </w:p>
    <w:p w:rsidR="004C067A" w:rsidRDefault="00CC78FE" w:rsidP="0033279B">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5BDB9DE8" wp14:editId="1345BD3A">
            <wp:extent cx="5326912" cy="2275367"/>
            <wp:effectExtent l="0" t="0" r="7620" b="1079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07411F">
        <w:rPr>
          <w:rFonts w:ascii="Times New Roman" w:hAnsi="Times New Roman" w:cs="Times New Roman"/>
          <w:sz w:val="28"/>
          <w:szCs w:val="28"/>
        </w:rPr>
        <w:tab/>
      </w:r>
    </w:p>
    <w:p w:rsidR="0007411F" w:rsidRPr="00697B33" w:rsidRDefault="00697B33" w:rsidP="00935F12">
      <w:pPr>
        <w:spacing w:line="360" w:lineRule="auto"/>
        <w:ind w:left="708" w:firstLine="708"/>
        <w:jc w:val="both"/>
        <w:rPr>
          <w:b/>
          <w:sz w:val="28"/>
          <w:szCs w:val="28"/>
          <w:lang w:val="ru-RU"/>
        </w:rPr>
      </w:pPr>
      <w:r w:rsidRPr="00697B33">
        <w:rPr>
          <w:rFonts w:ascii="Times New Roman" w:hAnsi="Times New Roman" w:cs="Times New Roman"/>
          <w:b/>
          <w:sz w:val="28"/>
          <w:szCs w:val="28"/>
        </w:rPr>
        <w:t>Рис.</w:t>
      </w:r>
      <w:r w:rsidR="004C067A" w:rsidRPr="00697B33">
        <w:rPr>
          <w:rFonts w:ascii="Times New Roman" w:hAnsi="Times New Roman" w:cs="Times New Roman"/>
          <w:b/>
          <w:sz w:val="28"/>
          <w:szCs w:val="28"/>
        </w:rPr>
        <w:t xml:space="preserve"> 2.1 </w:t>
      </w:r>
      <w:r w:rsidR="00935F12" w:rsidRPr="00697B33">
        <w:rPr>
          <w:rFonts w:ascii="Times New Roman" w:hAnsi="Times New Roman" w:cs="Times New Roman"/>
          <w:b/>
          <w:sz w:val="28"/>
          <w:szCs w:val="28"/>
        </w:rPr>
        <w:t>ЄС-Україна: Торгівля товарами</w:t>
      </w:r>
      <w:r w:rsidR="006974AD" w:rsidRPr="00697B33">
        <w:rPr>
          <w:rFonts w:ascii="Times New Roman" w:hAnsi="Times New Roman" w:cs="Times New Roman"/>
          <w:b/>
          <w:sz w:val="28"/>
          <w:szCs w:val="28"/>
        </w:rPr>
        <w:t xml:space="preserve"> </w:t>
      </w:r>
      <w:r w:rsidR="00EF1F47">
        <w:rPr>
          <w:rFonts w:ascii="Times New Roman" w:hAnsi="Times New Roman" w:cs="Times New Roman"/>
          <w:b/>
          <w:sz w:val="28"/>
          <w:szCs w:val="28"/>
          <w:lang w:val="ru-RU"/>
        </w:rPr>
        <w:t>[32</w:t>
      </w:r>
      <w:r w:rsidR="006974AD" w:rsidRPr="00697B33">
        <w:rPr>
          <w:rFonts w:ascii="Times New Roman" w:hAnsi="Times New Roman" w:cs="Times New Roman"/>
          <w:b/>
          <w:sz w:val="28"/>
          <w:szCs w:val="28"/>
          <w:lang w:val="ru-RU"/>
        </w:rPr>
        <w:t>]</w:t>
      </w:r>
    </w:p>
    <w:p w:rsidR="0078422B" w:rsidRDefault="002D283E" w:rsidP="0007411F">
      <w:pPr>
        <w:spacing w:line="360" w:lineRule="auto"/>
        <w:ind w:firstLine="708"/>
        <w:jc w:val="both"/>
        <w:rPr>
          <w:rFonts w:ascii="Times New Roman" w:hAnsi="Times New Roman" w:cs="Times New Roman"/>
          <w:sz w:val="28"/>
          <w:szCs w:val="28"/>
        </w:rPr>
      </w:pPr>
      <w:r w:rsidRPr="002D283E">
        <w:rPr>
          <w:rFonts w:ascii="Times New Roman" w:hAnsi="Times New Roman" w:cs="Times New Roman"/>
          <w:sz w:val="28"/>
          <w:szCs w:val="28"/>
        </w:rPr>
        <w:t>У загальному обсязі торгівлі товарами та послугами у 2020 році частка ЄС становила</w:t>
      </w:r>
      <w:r w:rsidRPr="0036089C">
        <w:rPr>
          <w:rFonts w:ascii="Times New Roman" w:hAnsi="Times New Roman" w:cs="Times New Roman"/>
          <w:sz w:val="28"/>
          <w:szCs w:val="28"/>
        </w:rPr>
        <w:t xml:space="preserve"> </w:t>
      </w:r>
      <w:r w:rsidR="0036089C" w:rsidRPr="0036089C">
        <w:rPr>
          <w:rStyle w:val="a5"/>
          <w:rFonts w:ascii="Times New Roman" w:hAnsi="Times New Roman" w:cs="Times New Roman"/>
          <w:b w:val="0"/>
          <w:sz w:val="28"/>
          <w:szCs w:val="28"/>
        </w:rPr>
        <w:t>40,7%</w:t>
      </w:r>
      <w:r w:rsidR="0036089C" w:rsidRPr="0036089C">
        <w:rPr>
          <w:rFonts w:ascii="Times New Roman" w:hAnsi="Times New Roman" w:cs="Times New Roman"/>
          <w:sz w:val="28"/>
          <w:szCs w:val="28"/>
        </w:rPr>
        <w:t xml:space="preserve"> від загального обсягу торгівлі України (за результатами січня-березня 2021 р.- 40,0%, </w:t>
      </w:r>
      <w:r w:rsidRPr="002D283E">
        <w:rPr>
          <w:rFonts w:ascii="Times New Roman" w:hAnsi="Times New Roman" w:cs="Times New Roman"/>
          <w:sz w:val="28"/>
          <w:szCs w:val="28"/>
        </w:rPr>
        <w:t xml:space="preserve">а в послугах – 43,1%). Експорт товарів і послуг з України до ЄС становив 21,9 млрд доларів (37,9% від загального обсягу), а імпорт з ЄС – 26,3 млрд доларів (44,3% загального імпорту України). Таким чином, від’ємне сальдо склало 4,4 млрд дол. Торгівля товарами ($42,1 млрд) переважала над </w:t>
      </w:r>
      <w:r w:rsidRPr="002D283E">
        <w:rPr>
          <w:rFonts w:ascii="Times New Roman" w:hAnsi="Times New Roman" w:cs="Times New Roman"/>
          <w:sz w:val="28"/>
          <w:szCs w:val="28"/>
        </w:rPr>
        <w:lastRenderedPageBreak/>
        <w:t>торгівлею послугами ($7,1 млрд). Негативне сальдо торгівлі товарами в сумі $4,8 млрд було частково компенсовано позитивним сальдо торгівлі послугами в розмірі $1,4 млрд</w:t>
      </w:r>
      <w:r w:rsidR="00935F12">
        <w:rPr>
          <w:rFonts w:ascii="Times New Roman" w:hAnsi="Times New Roman" w:cs="Times New Roman"/>
          <w:sz w:val="28"/>
          <w:szCs w:val="28"/>
        </w:rPr>
        <w:t xml:space="preserve"> (рисунок 2.2)</w:t>
      </w:r>
      <w:r w:rsidR="00EF1F47" w:rsidRPr="00EF1F47">
        <w:rPr>
          <w:rFonts w:ascii="Times New Roman" w:hAnsi="Times New Roman" w:cs="Times New Roman"/>
          <w:sz w:val="28"/>
          <w:szCs w:val="28"/>
          <w:lang w:val="ru-RU"/>
        </w:rPr>
        <w:t xml:space="preserve"> [32]</w:t>
      </w:r>
      <w:r w:rsidRPr="002D283E">
        <w:rPr>
          <w:rFonts w:ascii="Times New Roman" w:hAnsi="Times New Roman" w:cs="Times New Roman"/>
          <w:sz w:val="28"/>
          <w:szCs w:val="28"/>
        </w:rPr>
        <w:t xml:space="preserve">. </w:t>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sz w:val="28"/>
          <w:szCs w:val="28"/>
        </w:rPr>
        <w:tab/>
      </w:r>
      <w:r w:rsidR="0078422B">
        <w:rPr>
          <w:rFonts w:ascii="Times New Roman" w:hAnsi="Times New Roman" w:cs="Times New Roman"/>
          <w:noProof/>
          <w:sz w:val="28"/>
          <w:szCs w:val="28"/>
          <w:lang w:eastAsia="uk-UA"/>
        </w:rPr>
        <w:drawing>
          <wp:inline distT="0" distB="0" distL="0" distR="0">
            <wp:extent cx="5092995" cy="2551814"/>
            <wp:effectExtent l="0" t="0" r="12700" b="127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35F12" w:rsidRPr="007B4CED" w:rsidRDefault="007B4CED" w:rsidP="00935F12">
      <w:pPr>
        <w:spacing w:line="360" w:lineRule="auto"/>
        <w:ind w:left="1416" w:firstLine="708"/>
        <w:jc w:val="both"/>
        <w:rPr>
          <w:rFonts w:ascii="Times New Roman" w:hAnsi="Times New Roman" w:cs="Times New Roman"/>
          <w:b/>
          <w:sz w:val="28"/>
          <w:szCs w:val="28"/>
          <w:lang w:val="ru-RU"/>
        </w:rPr>
      </w:pPr>
      <w:r w:rsidRPr="007B4CED">
        <w:rPr>
          <w:rFonts w:ascii="Times New Roman" w:hAnsi="Times New Roman" w:cs="Times New Roman"/>
          <w:b/>
          <w:sz w:val="28"/>
          <w:szCs w:val="28"/>
        </w:rPr>
        <w:t>Рис.</w:t>
      </w:r>
      <w:r w:rsidR="00935F12" w:rsidRPr="007B4CED">
        <w:rPr>
          <w:rFonts w:ascii="Times New Roman" w:hAnsi="Times New Roman" w:cs="Times New Roman"/>
          <w:b/>
          <w:sz w:val="28"/>
          <w:szCs w:val="28"/>
        </w:rPr>
        <w:t xml:space="preserve"> 2.2. ЄС-Україна: Торгівля послугами </w:t>
      </w:r>
      <w:r w:rsidR="00EF1F47">
        <w:rPr>
          <w:rFonts w:ascii="Times New Roman" w:hAnsi="Times New Roman" w:cs="Times New Roman"/>
          <w:b/>
          <w:sz w:val="28"/>
          <w:szCs w:val="28"/>
          <w:lang w:val="ru-RU"/>
        </w:rPr>
        <w:t>[32</w:t>
      </w:r>
      <w:r w:rsidR="006974AD" w:rsidRPr="007B4CED">
        <w:rPr>
          <w:rFonts w:ascii="Times New Roman" w:hAnsi="Times New Roman" w:cs="Times New Roman"/>
          <w:b/>
          <w:sz w:val="28"/>
          <w:szCs w:val="28"/>
          <w:lang w:val="ru-RU"/>
        </w:rPr>
        <w:t>]</w:t>
      </w:r>
    </w:p>
    <w:p w:rsidR="00C47D58" w:rsidRPr="007B4CED" w:rsidRDefault="002D283E" w:rsidP="007B4CED">
      <w:pPr>
        <w:spacing w:line="360" w:lineRule="auto"/>
        <w:ind w:firstLine="708"/>
        <w:jc w:val="both"/>
        <w:rPr>
          <w:rFonts w:ascii="Times New Roman" w:hAnsi="Times New Roman" w:cs="Times New Roman"/>
          <w:sz w:val="28"/>
          <w:szCs w:val="28"/>
        </w:rPr>
      </w:pPr>
      <w:r w:rsidRPr="002D283E">
        <w:rPr>
          <w:rFonts w:ascii="Times New Roman" w:hAnsi="Times New Roman" w:cs="Times New Roman"/>
          <w:sz w:val="28"/>
          <w:szCs w:val="28"/>
        </w:rPr>
        <w:t>У 2020 році основними торговельними партнерами України в ЄС були: Німеччина (17,1%), Польща (16,2%), Італія (8,5%), Нідерланди (5,9%) та Угорщина (5,6%). Значну частку торгівлі також припадали на Францію (4,8%), Чехію (4%), Румунію (3,9%), Австрію (2,9%), Словаччину (2,8%). Бельгія (2,7%) і Литва (2,7%). Частки інших країн-членів ЄС не перевищували 2%</w:t>
      </w:r>
      <w:r w:rsidR="00EF1F47" w:rsidRPr="0088511B">
        <w:rPr>
          <w:rFonts w:ascii="Times New Roman" w:hAnsi="Times New Roman" w:cs="Times New Roman"/>
          <w:sz w:val="28"/>
          <w:szCs w:val="28"/>
          <w:lang w:val="ru-RU"/>
        </w:rPr>
        <w:t xml:space="preserve"> [57]</w:t>
      </w:r>
      <w:r w:rsidRPr="002D283E">
        <w:rPr>
          <w:rFonts w:ascii="Times New Roman" w:hAnsi="Times New Roman" w:cs="Times New Roman"/>
          <w:sz w:val="28"/>
          <w:szCs w:val="28"/>
        </w:rPr>
        <w:t>.</w:t>
      </w:r>
      <w:r w:rsidR="00EF1F47">
        <w:rPr>
          <w:rFonts w:ascii="Times New Roman" w:hAnsi="Times New Roman" w:cs="Times New Roman"/>
          <w:sz w:val="28"/>
          <w:szCs w:val="28"/>
        </w:rPr>
        <w:tab/>
      </w:r>
      <w:r w:rsidR="00EF1F47">
        <w:rPr>
          <w:rFonts w:ascii="Times New Roman" w:hAnsi="Times New Roman" w:cs="Times New Roman"/>
          <w:sz w:val="28"/>
          <w:szCs w:val="28"/>
        </w:rPr>
        <w:tab/>
      </w:r>
      <w:r w:rsidR="009E4BA1" w:rsidRPr="009E4BA1">
        <w:rPr>
          <w:rFonts w:ascii="Times New Roman" w:hAnsi="Times New Roman" w:cs="Times New Roman"/>
          <w:sz w:val="28"/>
          <w:szCs w:val="28"/>
        </w:rPr>
        <w:t xml:space="preserve">За статистикою, торгівля між Україною та країнами ЄС зросла на 55%. У 2018 році ЄС купив більше української продукції, ніж за всю двосторонню співпрацю. Експорт української продукції до ЄС досяг рекордного рівня і стрімко зростає, але потенціал економічної інтеграції далеко не вичерпаний. За вісім місяців 2018 року експорт зріс на 18,6% і склав 40-42,1% від загального експорту України. З 25 підконтрольних Україні регіонів на 12 припадає 50-90% експорту до ЄС. Крім того, не лише традиційний </w:t>
      </w:r>
      <w:proofErr w:type="spellStart"/>
      <w:r w:rsidR="009E4BA1" w:rsidRPr="009E4BA1">
        <w:rPr>
          <w:rFonts w:ascii="Times New Roman" w:hAnsi="Times New Roman" w:cs="Times New Roman"/>
          <w:sz w:val="28"/>
          <w:szCs w:val="28"/>
        </w:rPr>
        <w:t>євроорієнтований</w:t>
      </w:r>
      <w:proofErr w:type="spellEnd"/>
      <w:r w:rsidR="009E4BA1" w:rsidRPr="009E4BA1">
        <w:rPr>
          <w:rFonts w:ascii="Times New Roman" w:hAnsi="Times New Roman" w:cs="Times New Roman"/>
          <w:sz w:val="28"/>
          <w:szCs w:val="28"/>
        </w:rPr>
        <w:t xml:space="preserve"> захід, а й Донецька та Луганська області, де експорт до ЄС також становить 50% загального експорту, а отже, вище, ніж у районах центральної України. </w:t>
      </w:r>
      <w:r w:rsidR="009E4BA1">
        <w:rPr>
          <w:rFonts w:ascii="Times New Roman" w:hAnsi="Times New Roman" w:cs="Times New Roman"/>
          <w:sz w:val="28"/>
          <w:szCs w:val="28"/>
        </w:rPr>
        <w:tab/>
      </w:r>
      <w:r w:rsidR="009E4BA1">
        <w:rPr>
          <w:rFonts w:ascii="Times New Roman" w:hAnsi="Times New Roman" w:cs="Times New Roman"/>
          <w:sz w:val="28"/>
          <w:szCs w:val="28"/>
        </w:rPr>
        <w:tab/>
      </w:r>
      <w:r w:rsidR="009E4BA1" w:rsidRPr="009E4BA1">
        <w:rPr>
          <w:rFonts w:ascii="Times New Roman" w:hAnsi="Times New Roman" w:cs="Times New Roman"/>
          <w:sz w:val="28"/>
          <w:szCs w:val="28"/>
        </w:rPr>
        <w:t xml:space="preserve">У період з 2013 по 2018 рік середній експорт України до ЄС становив близько 54% ​​сільськогосподарської та металургійної продукції країни. Торгівля </w:t>
      </w:r>
      <w:r w:rsidR="009E4BA1" w:rsidRPr="009E4BA1">
        <w:rPr>
          <w:rFonts w:ascii="Times New Roman" w:hAnsi="Times New Roman" w:cs="Times New Roman"/>
          <w:sz w:val="28"/>
          <w:szCs w:val="28"/>
        </w:rPr>
        <w:lastRenderedPageBreak/>
        <w:t>сільськогосподарською продукцією між Україною та ЄС досягла рекордного рівня в 2018 році, наблизившись до рівня 9,0 млрд доларів, що на 11,4% більше, ніж у 2017 році</w:t>
      </w:r>
      <w:r w:rsidR="00EF1F47" w:rsidRPr="00EF1F47">
        <w:rPr>
          <w:rFonts w:ascii="Times New Roman" w:hAnsi="Times New Roman" w:cs="Times New Roman"/>
          <w:sz w:val="28"/>
          <w:szCs w:val="28"/>
        </w:rPr>
        <w:t xml:space="preserve"> [59]</w:t>
      </w:r>
      <w:r w:rsidR="009E4BA1" w:rsidRPr="009E4BA1">
        <w:rPr>
          <w:rFonts w:ascii="Times New Roman" w:hAnsi="Times New Roman" w:cs="Times New Roman"/>
          <w:sz w:val="28"/>
          <w:szCs w:val="28"/>
        </w:rPr>
        <w:t>.</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9E4BA1">
        <w:rPr>
          <w:rFonts w:ascii="Times New Roman" w:hAnsi="Times New Roman" w:cs="Times New Roman"/>
          <w:sz w:val="28"/>
          <w:szCs w:val="28"/>
        </w:rPr>
        <w:tab/>
      </w:r>
      <w:r w:rsidR="009E4BA1">
        <w:rPr>
          <w:rFonts w:ascii="Times New Roman" w:hAnsi="Times New Roman" w:cs="Times New Roman"/>
          <w:sz w:val="28"/>
          <w:szCs w:val="28"/>
        </w:rPr>
        <w:tab/>
      </w:r>
      <w:r w:rsidR="009E4BA1">
        <w:rPr>
          <w:rFonts w:ascii="Times New Roman" w:hAnsi="Times New Roman" w:cs="Times New Roman"/>
          <w:sz w:val="28"/>
          <w:szCs w:val="28"/>
        </w:rPr>
        <w:tab/>
      </w:r>
      <w:r w:rsidR="009E4BA1">
        <w:rPr>
          <w:rFonts w:ascii="Times New Roman" w:hAnsi="Times New Roman" w:cs="Times New Roman"/>
          <w:sz w:val="28"/>
          <w:szCs w:val="28"/>
        </w:rPr>
        <w:tab/>
      </w:r>
      <w:r w:rsidR="00C47D58" w:rsidRPr="00C47D58">
        <w:rPr>
          <w:rFonts w:ascii="Times New Roman" w:hAnsi="Times New Roman" w:cs="Times New Roman"/>
          <w:sz w:val="28"/>
          <w:szCs w:val="28"/>
        </w:rPr>
        <w:t xml:space="preserve">Понад 80% українського сільськогосподарського експорту до ЄС складали 6 видів сировини: кукурудза (25,1%), </w:t>
      </w:r>
      <w:r w:rsidR="00C47D58" w:rsidRPr="00EF4C7E">
        <w:rPr>
          <w:rFonts w:ascii="Times New Roman" w:hAnsi="Times New Roman" w:cs="Times New Roman"/>
          <w:sz w:val="28"/>
          <w:szCs w:val="28"/>
        </w:rPr>
        <w:t>соняшникова олія (23,6%), ріпак (12,7%), мак</w:t>
      </w:r>
      <w:r w:rsidR="00C47D58">
        <w:rPr>
          <w:rFonts w:ascii="Times New Roman" w:hAnsi="Times New Roman" w:cs="Times New Roman"/>
          <w:sz w:val="28"/>
          <w:szCs w:val="28"/>
        </w:rPr>
        <w:t>уха та інші відходи олії (7,9%)</w:t>
      </w:r>
      <w:r w:rsidR="00C47D58" w:rsidRPr="00EF4C7E">
        <w:rPr>
          <w:rFonts w:ascii="Times New Roman" w:hAnsi="Times New Roman" w:cs="Times New Roman"/>
          <w:sz w:val="28"/>
          <w:szCs w:val="28"/>
        </w:rPr>
        <w:t xml:space="preserve"> , соя (5,5%), пшениця (3,9%), птиця (2,4%) та мед (1,8%). </w:t>
      </w:r>
      <w:r w:rsidR="00C47D58" w:rsidRPr="00C47D58">
        <w:rPr>
          <w:rFonts w:ascii="Times New Roman" w:hAnsi="Times New Roman" w:cs="Times New Roman"/>
          <w:sz w:val="28"/>
          <w:szCs w:val="28"/>
        </w:rPr>
        <w:t xml:space="preserve">Україна </w:t>
      </w:r>
      <w:r w:rsidR="00C47D58">
        <w:rPr>
          <w:rFonts w:ascii="Times New Roman" w:hAnsi="Times New Roman" w:cs="Times New Roman"/>
          <w:sz w:val="28"/>
          <w:szCs w:val="28"/>
        </w:rPr>
        <w:t xml:space="preserve">здійснює </w:t>
      </w:r>
      <w:r w:rsidR="00C47D58" w:rsidRPr="00C47D58">
        <w:rPr>
          <w:rFonts w:ascii="Times New Roman" w:hAnsi="Times New Roman" w:cs="Times New Roman"/>
          <w:sz w:val="28"/>
          <w:szCs w:val="28"/>
        </w:rPr>
        <w:t>експортно-імпортну діяльність з усіма країнами ЄС, але найвпливовішими європейськими торговими партнерами у 2018 році були: Німеччина, Польща, Італія, Нідерланди та інші. Основними імпортерами української продукції за цей період були: Польща (14,9%), Італія (11,9%), Німеччина (11,3%), Нідерланди (7,8%), Угорщина (7,4%), Іспанія (6,2%). та Великобританії (4,9%). За експортом до ЄС домінують такі країни, як Німеччина (24,2%), Польща (14,5%), Італія (7,9%), Франція (6,1%) та Великобританія (5,3%). , Угорщина (5,0%), Чехія</w:t>
      </w:r>
      <w:r w:rsidR="00EF1F47">
        <w:rPr>
          <w:rFonts w:ascii="Times New Roman" w:hAnsi="Times New Roman" w:cs="Times New Roman"/>
          <w:sz w:val="28"/>
          <w:szCs w:val="28"/>
        </w:rPr>
        <w:t xml:space="preserve"> (4,1%) та Нідерланди (3,5%) [60</w:t>
      </w:r>
      <w:r w:rsidR="00C47D58" w:rsidRPr="00C47D58">
        <w:rPr>
          <w:rFonts w:ascii="Times New Roman" w:hAnsi="Times New Roman" w:cs="Times New Roman"/>
          <w:sz w:val="28"/>
          <w:szCs w:val="28"/>
        </w:rPr>
        <w:t xml:space="preserve">]. </w:t>
      </w:r>
      <w:r w:rsidR="00C47D58">
        <w:rPr>
          <w:rFonts w:ascii="Times New Roman" w:hAnsi="Times New Roman" w:cs="Times New Roman"/>
          <w:sz w:val="28"/>
          <w:szCs w:val="28"/>
        </w:rPr>
        <w:tab/>
      </w:r>
      <w:r w:rsidR="00C47D58">
        <w:rPr>
          <w:rFonts w:ascii="Times New Roman" w:hAnsi="Times New Roman" w:cs="Times New Roman"/>
          <w:sz w:val="28"/>
          <w:szCs w:val="28"/>
        </w:rPr>
        <w:tab/>
      </w:r>
      <w:r w:rsidR="00B75DE0" w:rsidRPr="00B75DE0">
        <w:rPr>
          <w:rFonts w:ascii="Times New Roman" w:hAnsi="Times New Roman" w:cs="Times New Roman"/>
          <w:sz w:val="28"/>
          <w:szCs w:val="28"/>
        </w:rPr>
        <w:t>Великий потенціал захисту національних економічних інтересів у зовнішньоторговельному та інвестиційному співробітництві України з європейськими партнерами міг би стати позитивним рішенням через ефективну імплементацію Угоди про асоціацію Україна-ЄС. Основні положення EPA мають керувати діями ЄС та умовами вивчення української економічної дипломатії діяльності акредитованих установ. Зокрема, це стосується розділу IV «Економіка та бізнес», розділу V «Економічне та галузеве співробітництво», розділу VI «Умови та шахрайство у фінансовому співробітництві», розділу VII «Інституційні, заг</w:t>
      </w:r>
      <w:r w:rsidR="00EF1F47">
        <w:rPr>
          <w:rFonts w:ascii="Times New Roman" w:hAnsi="Times New Roman" w:cs="Times New Roman"/>
          <w:sz w:val="28"/>
          <w:szCs w:val="28"/>
        </w:rPr>
        <w:t>альні положення та останнього»</w:t>
      </w:r>
      <w:r w:rsidR="00EF1F47" w:rsidRPr="00EF1F47">
        <w:rPr>
          <w:rFonts w:ascii="Times New Roman" w:hAnsi="Times New Roman" w:cs="Times New Roman"/>
          <w:sz w:val="28"/>
          <w:szCs w:val="28"/>
        </w:rPr>
        <w:t xml:space="preserve"> </w:t>
      </w:r>
      <w:r w:rsidR="00EF1F47">
        <w:rPr>
          <w:rFonts w:ascii="Times New Roman" w:hAnsi="Times New Roman" w:cs="Times New Roman"/>
          <w:sz w:val="28"/>
          <w:szCs w:val="28"/>
        </w:rPr>
        <w:t>[25</w:t>
      </w:r>
      <w:r w:rsidR="00C47D58" w:rsidRPr="00C47D58">
        <w:rPr>
          <w:rFonts w:ascii="Times New Roman" w:hAnsi="Times New Roman" w:cs="Times New Roman"/>
          <w:sz w:val="28"/>
          <w:szCs w:val="28"/>
        </w:rPr>
        <w:t xml:space="preserve">]. </w:t>
      </w:r>
      <w:r w:rsidR="00C47D58">
        <w:rPr>
          <w:rFonts w:ascii="Times New Roman" w:hAnsi="Times New Roman" w:cs="Times New Roman"/>
          <w:sz w:val="28"/>
          <w:szCs w:val="28"/>
        </w:rPr>
        <w:tab/>
      </w:r>
      <w:r w:rsidR="00C47D58">
        <w:rPr>
          <w:rFonts w:ascii="Times New Roman" w:hAnsi="Times New Roman" w:cs="Times New Roman"/>
          <w:sz w:val="28"/>
          <w:szCs w:val="28"/>
        </w:rPr>
        <w:tab/>
      </w:r>
      <w:r w:rsidR="00C47D58">
        <w:rPr>
          <w:rFonts w:ascii="Times New Roman" w:hAnsi="Times New Roman" w:cs="Times New Roman"/>
          <w:sz w:val="28"/>
          <w:szCs w:val="28"/>
        </w:rPr>
        <w:tab/>
      </w:r>
      <w:r w:rsidR="00C47D58" w:rsidRPr="00C47D58">
        <w:rPr>
          <w:rFonts w:ascii="Times New Roman" w:hAnsi="Times New Roman" w:cs="Times New Roman"/>
          <w:sz w:val="28"/>
          <w:szCs w:val="28"/>
        </w:rPr>
        <w:t>Вимогами</w:t>
      </w:r>
      <w:r w:rsidR="004A53AC">
        <w:rPr>
          <w:rFonts w:ascii="Times New Roman" w:hAnsi="Times New Roman" w:cs="Times New Roman"/>
          <w:sz w:val="28"/>
          <w:szCs w:val="28"/>
        </w:rPr>
        <w:t xml:space="preserve"> економічної дипломатії для України</w:t>
      </w:r>
      <w:r w:rsidR="00C47D58" w:rsidRPr="00C47D58">
        <w:rPr>
          <w:rFonts w:ascii="Times New Roman" w:hAnsi="Times New Roman" w:cs="Times New Roman"/>
          <w:sz w:val="28"/>
          <w:szCs w:val="28"/>
        </w:rPr>
        <w:t xml:space="preserve"> для участі національних суб'єктів господарювання у міжнародному співробітництві, зокрема на ринках Європейського Союзу, є: </w:t>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C47D58" w:rsidRPr="00C47D58">
        <w:rPr>
          <w:rFonts w:ascii="Times New Roman" w:hAnsi="Times New Roman" w:cs="Times New Roman"/>
          <w:sz w:val="28"/>
          <w:szCs w:val="28"/>
        </w:rPr>
        <w:t xml:space="preserve">• визначення цілей співпраці; </w:t>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t>• в</w:t>
      </w:r>
      <w:r w:rsidR="00C47D58" w:rsidRPr="00C47D58">
        <w:rPr>
          <w:rFonts w:ascii="Times New Roman" w:hAnsi="Times New Roman" w:cs="Times New Roman"/>
          <w:sz w:val="28"/>
          <w:szCs w:val="28"/>
        </w:rPr>
        <w:t xml:space="preserve">ибір партнерів у міжнародному співробітництві; </w:t>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t>• в</w:t>
      </w:r>
      <w:r w:rsidR="00C47D58" w:rsidRPr="00C47D58">
        <w:rPr>
          <w:rFonts w:ascii="Times New Roman" w:hAnsi="Times New Roman" w:cs="Times New Roman"/>
          <w:sz w:val="28"/>
          <w:szCs w:val="28"/>
        </w:rPr>
        <w:t xml:space="preserve">ибір секторів і сфер діяльності; </w:t>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t>• в</w:t>
      </w:r>
      <w:r w:rsidR="00C47D58" w:rsidRPr="00C47D58">
        <w:rPr>
          <w:rFonts w:ascii="Times New Roman" w:hAnsi="Times New Roman" w:cs="Times New Roman"/>
          <w:sz w:val="28"/>
          <w:szCs w:val="28"/>
        </w:rPr>
        <w:t xml:space="preserve">изначення засобів прийняття рішень; </w:t>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lastRenderedPageBreak/>
        <w:tab/>
        <w:t>• в</w:t>
      </w:r>
      <w:r w:rsidR="00C47D58" w:rsidRPr="00C47D58">
        <w:rPr>
          <w:rFonts w:ascii="Times New Roman" w:hAnsi="Times New Roman" w:cs="Times New Roman"/>
          <w:sz w:val="28"/>
          <w:szCs w:val="28"/>
        </w:rPr>
        <w:t xml:space="preserve">ибір форм співпраці; </w:t>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t>• в</w:t>
      </w:r>
      <w:r w:rsidR="00C47D58" w:rsidRPr="00C47D58">
        <w:rPr>
          <w:rFonts w:ascii="Times New Roman" w:hAnsi="Times New Roman" w:cs="Times New Roman"/>
          <w:sz w:val="28"/>
          <w:szCs w:val="28"/>
        </w:rPr>
        <w:t xml:space="preserve">рахувати вплив різних факторів, таких як ризик, вигода, привабливість, стимули, суспільна підтримка, створення умов тощо. ; </w:t>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r>
      <w:r w:rsidR="00C47D58" w:rsidRPr="00C47D58">
        <w:rPr>
          <w:rFonts w:ascii="Times New Roman" w:hAnsi="Times New Roman" w:cs="Times New Roman"/>
          <w:sz w:val="28"/>
          <w:szCs w:val="28"/>
        </w:rPr>
        <w:t xml:space="preserve">• використання механізмів державної допомоги та підтримки; </w:t>
      </w:r>
      <w:r w:rsidR="004A53AC">
        <w:rPr>
          <w:rFonts w:ascii="Times New Roman" w:hAnsi="Times New Roman" w:cs="Times New Roman"/>
          <w:sz w:val="28"/>
          <w:szCs w:val="28"/>
        </w:rPr>
        <w:tab/>
      </w:r>
      <w:r w:rsidR="004A53AC">
        <w:rPr>
          <w:rFonts w:ascii="Times New Roman" w:hAnsi="Times New Roman" w:cs="Times New Roman"/>
          <w:sz w:val="28"/>
          <w:szCs w:val="28"/>
        </w:rPr>
        <w:tab/>
      </w:r>
      <w:r w:rsidR="004A53AC">
        <w:rPr>
          <w:rFonts w:ascii="Times New Roman" w:hAnsi="Times New Roman" w:cs="Times New Roman"/>
          <w:sz w:val="28"/>
          <w:szCs w:val="28"/>
        </w:rPr>
        <w:tab/>
        <w:t>• с</w:t>
      </w:r>
      <w:r w:rsidR="00C47D58" w:rsidRPr="00C47D58">
        <w:rPr>
          <w:rFonts w:ascii="Times New Roman" w:hAnsi="Times New Roman" w:cs="Times New Roman"/>
          <w:sz w:val="28"/>
          <w:szCs w:val="28"/>
        </w:rPr>
        <w:t>творення координаційного центру для співпраці</w:t>
      </w:r>
      <w:r w:rsidR="00EF1F47" w:rsidRPr="00EF1F47">
        <w:rPr>
          <w:rFonts w:ascii="Times New Roman" w:hAnsi="Times New Roman" w:cs="Times New Roman"/>
          <w:sz w:val="28"/>
          <w:szCs w:val="28"/>
        </w:rPr>
        <w:t xml:space="preserve"> [6]</w:t>
      </w:r>
      <w:r w:rsidR="00C47D58" w:rsidRPr="00C47D58">
        <w:rPr>
          <w:rFonts w:ascii="Times New Roman" w:hAnsi="Times New Roman" w:cs="Times New Roman"/>
          <w:sz w:val="28"/>
          <w:szCs w:val="28"/>
        </w:rPr>
        <w:t>.</w:t>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EF1F47">
        <w:rPr>
          <w:rFonts w:ascii="Times New Roman" w:hAnsi="Times New Roman" w:cs="Times New Roman"/>
          <w:sz w:val="28"/>
          <w:szCs w:val="28"/>
        </w:rPr>
        <w:tab/>
      </w:r>
      <w:r w:rsidR="001A0603" w:rsidRPr="001A0603">
        <w:rPr>
          <w:rFonts w:ascii="Times New Roman" w:hAnsi="Times New Roman" w:cs="Times New Roman"/>
          <w:sz w:val="28"/>
          <w:szCs w:val="28"/>
        </w:rPr>
        <w:t xml:space="preserve">Таким чином, Україна, перебуваючи в геополітичному вимірі європейської держави, статистично підтверджує зміну </w:t>
      </w:r>
      <w:proofErr w:type="spellStart"/>
      <w:r w:rsidR="001A0603" w:rsidRPr="001A0603">
        <w:rPr>
          <w:rFonts w:ascii="Times New Roman" w:hAnsi="Times New Roman" w:cs="Times New Roman"/>
          <w:sz w:val="28"/>
          <w:szCs w:val="28"/>
        </w:rPr>
        <w:t>вектора</w:t>
      </w:r>
      <w:proofErr w:type="spellEnd"/>
      <w:r w:rsidR="001A0603" w:rsidRPr="001A0603">
        <w:rPr>
          <w:rFonts w:ascii="Times New Roman" w:hAnsi="Times New Roman" w:cs="Times New Roman"/>
          <w:sz w:val="28"/>
          <w:szCs w:val="28"/>
        </w:rPr>
        <w:t xml:space="preserve"> зовнішньоекономічної політики. В останні роки, як уже зазначалося, відбувається активна переорієнтація українського експорту з традиційних ринків, наприклад, російського, на інші світові ринки, де Європейський Союз стає основним зовнішньоторговельним партнером. Економічна привабливість ЄС для України полягає насамперед у можливості приєднатися до високої культури ефективної ринкової економіки та вивести власну економіку на належний рівень.</w:t>
      </w:r>
      <w:r w:rsidR="001A0603">
        <w:rPr>
          <w:rFonts w:ascii="Times New Roman" w:hAnsi="Times New Roman" w:cs="Times New Roman"/>
          <w:sz w:val="28"/>
          <w:szCs w:val="28"/>
        </w:rPr>
        <w:tab/>
      </w:r>
      <w:r w:rsidR="001A0603" w:rsidRPr="001A0603">
        <w:rPr>
          <w:rFonts w:ascii="Times New Roman" w:hAnsi="Times New Roman" w:cs="Times New Roman"/>
          <w:sz w:val="28"/>
          <w:szCs w:val="28"/>
        </w:rPr>
        <w:t>Найважливішою складовою європейської інтеграції для України є реальний прогрес у здійсненні реформ та модернізації економіки, створенні сприятливого середовища для успішного бізнесу та підприємництва відповідно до європейських стандартів. Польща, Словенія, Словаччина та країни Балтії успішно реалізували цей потенціал, зокрема в розвитку малого та середнього бізнесу, в інвестиційній, фінансовій, бюджетній, податковій, судовій та адміністративній сферах.</w:t>
      </w:r>
      <w:r w:rsidR="001A0603">
        <w:rPr>
          <w:rFonts w:ascii="Times New Roman" w:hAnsi="Times New Roman" w:cs="Times New Roman"/>
          <w:sz w:val="28"/>
          <w:szCs w:val="28"/>
        </w:rPr>
        <w:tab/>
      </w:r>
      <w:r w:rsidR="001A0603">
        <w:rPr>
          <w:rFonts w:ascii="Times New Roman" w:hAnsi="Times New Roman" w:cs="Times New Roman"/>
          <w:sz w:val="28"/>
          <w:szCs w:val="28"/>
        </w:rPr>
        <w:tab/>
      </w:r>
      <w:r w:rsidR="001A0603">
        <w:rPr>
          <w:rFonts w:ascii="Times New Roman" w:hAnsi="Times New Roman" w:cs="Times New Roman"/>
          <w:sz w:val="28"/>
          <w:szCs w:val="28"/>
        </w:rPr>
        <w:tab/>
      </w:r>
      <w:r w:rsidR="001A0603">
        <w:rPr>
          <w:rFonts w:ascii="Times New Roman" w:hAnsi="Times New Roman" w:cs="Times New Roman"/>
          <w:sz w:val="28"/>
          <w:szCs w:val="28"/>
        </w:rPr>
        <w:tab/>
      </w:r>
      <w:r w:rsidR="001A0603">
        <w:rPr>
          <w:rFonts w:ascii="Times New Roman" w:hAnsi="Times New Roman" w:cs="Times New Roman"/>
          <w:sz w:val="28"/>
          <w:szCs w:val="28"/>
        </w:rPr>
        <w:tab/>
      </w:r>
      <w:r w:rsidR="001A0603">
        <w:rPr>
          <w:rFonts w:ascii="Times New Roman" w:hAnsi="Times New Roman" w:cs="Times New Roman"/>
          <w:sz w:val="28"/>
          <w:szCs w:val="28"/>
        </w:rPr>
        <w:tab/>
      </w:r>
      <w:r w:rsidR="001A0603">
        <w:rPr>
          <w:rFonts w:ascii="Times New Roman" w:hAnsi="Times New Roman" w:cs="Times New Roman"/>
          <w:sz w:val="28"/>
          <w:szCs w:val="28"/>
        </w:rPr>
        <w:tab/>
      </w:r>
      <w:r w:rsidR="001A0603">
        <w:rPr>
          <w:rFonts w:ascii="Times New Roman" w:hAnsi="Times New Roman" w:cs="Times New Roman"/>
          <w:sz w:val="28"/>
          <w:szCs w:val="28"/>
        </w:rPr>
        <w:tab/>
      </w:r>
      <w:r w:rsidR="001A0603">
        <w:rPr>
          <w:rFonts w:ascii="Times New Roman" w:hAnsi="Times New Roman" w:cs="Times New Roman"/>
          <w:sz w:val="28"/>
          <w:szCs w:val="28"/>
        </w:rPr>
        <w:tab/>
      </w:r>
      <w:r w:rsidR="001A0603">
        <w:rPr>
          <w:rFonts w:ascii="Times New Roman" w:hAnsi="Times New Roman" w:cs="Times New Roman"/>
          <w:sz w:val="28"/>
          <w:szCs w:val="28"/>
        </w:rPr>
        <w:tab/>
      </w:r>
      <w:r w:rsidR="001A0603" w:rsidRPr="001A0603">
        <w:rPr>
          <w:rFonts w:ascii="Times New Roman" w:hAnsi="Times New Roman" w:cs="Times New Roman"/>
          <w:sz w:val="28"/>
          <w:szCs w:val="28"/>
        </w:rPr>
        <w:t>В умовах сьогодення питання диверсифікації зовнішньоторговельних зв'язків набуває особливої ​​актуальності. Важливим чинником зниження зовнішньоторговельних ризиків є належна географічна диверсифікація зовнішньоторговельних операцій</w:t>
      </w:r>
      <w:r w:rsidR="00EF1F47" w:rsidRPr="00EF1F47">
        <w:rPr>
          <w:rFonts w:ascii="Times New Roman" w:hAnsi="Times New Roman" w:cs="Times New Roman"/>
          <w:sz w:val="28"/>
          <w:szCs w:val="28"/>
        </w:rPr>
        <w:t xml:space="preserve"> [63]</w:t>
      </w:r>
      <w:r w:rsidR="001A0603" w:rsidRPr="001A0603">
        <w:rPr>
          <w:rFonts w:ascii="Times New Roman" w:hAnsi="Times New Roman" w:cs="Times New Roman"/>
          <w:sz w:val="28"/>
          <w:szCs w:val="28"/>
        </w:rPr>
        <w:t>.</w:t>
      </w:r>
      <w:r w:rsidR="00096F05">
        <w:rPr>
          <w:rFonts w:ascii="Times New Roman" w:hAnsi="Times New Roman" w:cs="Times New Roman"/>
          <w:sz w:val="28"/>
          <w:szCs w:val="28"/>
        </w:rPr>
        <w:tab/>
      </w:r>
      <w:r w:rsidR="00096F05">
        <w:rPr>
          <w:rFonts w:ascii="Times New Roman" w:hAnsi="Times New Roman" w:cs="Times New Roman"/>
          <w:sz w:val="28"/>
          <w:szCs w:val="28"/>
        </w:rPr>
        <w:tab/>
      </w:r>
      <w:r w:rsidR="00096F05">
        <w:rPr>
          <w:rFonts w:ascii="Times New Roman" w:hAnsi="Times New Roman" w:cs="Times New Roman"/>
          <w:sz w:val="28"/>
          <w:szCs w:val="28"/>
        </w:rPr>
        <w:tab/>
      </w:r>
      <w:r w:rsidR="00096F05">
        <w:rPr>
          <w:rFonts w:ascii="Times New Roman" w:hAnsi="Times New Roman" w:cs="Times New Roman"/>
          <w:sz w:val="28"/>
          <w:szCs w:val="28"/>
        </w:rPr>
        <w:tab/>
      </w:r>
      <w:r w:rsidR="00096F05">
        <w:rPr>
          <w:rFonts w:ascii="Times New Roman" w:hAnsi="Times New Roman" w:cs="Times New Roman"/>
          <w:sz w:val="28"/>
          <w:szCs w:val="28"/>
        </w:rPr>
        <w:tab/>
      </w:r>
      <w:r w:rsidR="00096F05">
        <w:rPr>
          <w:rFonts w:ascii="Times New Roman" w:hAnsi="Times New Roman" w:cs="Times New Roman"/>
          <w:sz w:val="28"/>
          <w:szCs w:val="28"/>
        </w:rPr>
        <w:tab/>
      </w:r>
      <w:r w:rsidR="00096F05">
        <w:rPr>
          <w:rFonts w:ascii="Times New Roman" w:hAnsi="Times New Roman" w:cs="Times New Roman"/>
          <w:sz w:val="28"/>
          <w:szCs w:val="28"/>
        </w:rPr>
        <w:tab/>
      </w:r>
      <w:r w:rsidR="00096F05">
        <w:rPr>
          <w:rFonts w:ascii="Times New Roman" w:hAnsi="Times New Roman" w:cs="Times New Roman"/>
          <w:sz w:val="28"/>
          <w:szCs w:val="28"/>
        </w:rPr>
        <w:tab/>
      </w:r>
      <w:r w:rsidR="00096F05" w:rsidRPr="00096F05">
        <w:rPr>
          <w:rFonts w:ascii="Times New Roman" w:hAnsi="Times New Roman" w:cs="Times New Roman"/>
          <w:sz w:val="28"/>
          <w:szCs w:val="28"/>
        </w:rPr>
        <w:t>Аналіз показує, що географічні та товарні структурні зміни зовнішньої торгівлі України відображають переорієнтацію експорту та імпорту на ринки ЄС, які, збільшуючи зовнішньоторговельний оборот, є позитивними, але, з іншого боку, відносно слабкими конкурентними позиціями вітчизняних експортерів у більшість товарних сегментів готової продукції та гостра конкуренція на зовнішніх ринках істотно гальмують внутрішній експорт.</w:t>
      </w:r>
    </w:p>
    <w:p w:rsidR="00E73079" w:rsidRDefault="00C67BFF" w:rsidP="00DB66C5">
      <w:pPr>
        <w:spacing w:line="360" w:lineRule="auto"/>
        <w:ind w:firstLine="708"/>
        <w:jc w:val="both"/>
        <w:rPr>
          <w:rFonts w:ascii="Times New Roman" w:hAnsi="Times New Roman" w:cs="Times New Roman"/>
          <w:b/>
          <w:sz w:val="28"/>
          <w:szCs w:val="28"/>
        </w:rPr>
      </w:pPr>
      <w:r w:rsidRPr="00DB66C5">
        <w:rPr>
          <w:rFonts w:ascii="Times New Roman" w:hAnsi="Times New Roman" w:cs="Times New Roman"/>
          <w:b/>
          <w:sz w:val="28"/>
          <w:szCs w:val="28"/>
        </w:rPr>
        <w:lastRenderedPageBreak/>
        <w:t xml:space="preserve">Висновки до </w:t>
      </w:r>
      <w:r w:rsidR="00DB66C5" w:rsidRPr="00DB66C5">
        <w:rPr>
          <w:rFonts w:ascii="Times New Roman" w:hAnsi="Times New Roman" w:cs="Times New Roman"/>
          <w:b/>
          <w:sz w:val="28"/>
          <w:szCs w:val="28"/>
        </w:rPr>
        <w:t>розділу 2</w:t>
      </w:r>
    </w:p>
    <w:p w:rsidR="00DE1297" w:rsidRPr="00DB66C5" w:rsidRDefault="00DB66C5" w:rsidP="00DE1297">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результаті аналізу </w:t>
      </w:r>
      <w:r w:rsidRPr="00DB66C5">
        <w:rPr>
          <w:rFonts w:ascii="Times New Roman" w:hAnsi="Times New Roman" w:cs="Times New Roman"/>
          <w:sz w:val="28"/>
          <w:szCs w:val="28"/>
        </w:rPr>
        <w:t>ефективність Європейської політики партнерства та участі в ній України</w:t>
      </w:r>
      <w:r>
        <w:rPr>
          <w:rFonts w:ascii="Times New Roman" w:hAnsi="Times New Roman" w:cs="Times New Roman"/>
          <w:sz w:val="28"/>
          <w:szCs w:val="28"/>
        </w:rPr>
        <w:t xml:space="preserve"> </w:t>
      </w:r>
      <w:r w:rsidR="0081311D">
        <w:rPr>
          <w:rFonts w:ascii="Times New Roman" w:hAnsi="Times New Roman" w:cs="Times New Roman"/>
          <w:sz w:val="28"/>
          <w:szCs w:val="28"/>
        </w:rPr>
        <w:t>стає зрозумілим, що</w:t>
      </w:r>
      <w:r w:rsidR="006C1560">
        <w:rPr>
          <w:rFonts w:ascii="Times New Roman" w:hAnsi="Times New Roman" w:cs="Times New Roman"/>
          <w:sz w:val="28"/>
          <w:szCs w:val="28"/>
        </w:rPr>
        <w:t xml:space="preserve"> </w:t>
      </w:r>
      <w:r w:rsidR="006C1560" w:rsidRPr="001642EA">
        <w:rPr>
          <w:rFonts w:ascii="Times New Roman" w:eastAsia="Times New Roman" w:hAnsi="Times New Roman" w:cs="Times New Roman"/>
          <w:sz w:val="28"/>
          <w:szCs w:val="28"/>
          <w:lang w:eastAsia="uk-UA"/>
        </w:rPr>
        <w:t>Європейська політика сусідства запроваджує новий підхід до зовнішніх зв’язків ЄС із його сусідство за інтересами; його стратегічна роль полягає  у забезпеченні системи, яка  може  дозволити Союзу   встановлювати її зовнішні межі, не ризикуючи мати нові розділові лінії в Європі.</w:t>
      </w:r>
      <w:r w:rsidR="007B4CED">
        <w:rPr>
          <w:rFonts w:ascii="Times New Roman" w:eastAsia="Times New Roman" w:hAnsi="Times New Roman" w:cs="Times New Roman"/>
          <w:sz w:val="28"/>
          <w:szCs w:val="28"/>
          <w:lang w:eastAsia="uk-UA"/>
        </w:rPr>
        <w:t xml:space="preserve"> Проте, крім можливостей, які</w:t>
      </w:r>
      <w:r w:rsidR="006C1560" w:rsidRPr="001642EA">
        <w:rPr>
          <w:rFonts w:ascii="Times New Roman" w:eastAsia="Times New Roman" w:hAnsi="Times New Roman" w:cs="Times New Roman"/>
          <w:sz w:val="28"/>
          <w:szCs w:val="28"/>
          <w:lang w:eastAsia="uk-UA"/>
        </w:rPr>
        <w:t xml:space="preserve"> має передбачає, ЄПС також показує деякі межі, які ризикують позбавити її подальшого впливу.</w:t>
      </w:r>
      <w:r w:rsidR="00E94805">
        <w:rPr>
          <w:rFonts w:ascii="Times New Roman" w:eastAsia="Times New Roman" w:hAnsi="Times New Roman" w:cs="Times New Roman"/>
          <w:sz w:val="28"/>
          <w:szCs w:val="28"/>
          <w:lang w:eastAsia="uk-UA"/>
        </w:rPr>
        <w:tab/>
      </w:r>
      <w:r w:rsidR="00E94805">
        <w:rPr>
          <w:rFonts w:ascii="Times New Roman" w:eastAsia="Times New Roman" w:hAnsi="Times New Roman" w:cs="Times New Roman"/>
          <w:sz w:val="28"/>
          <w:szCs w:val="28"/>
          <w:lang w:eastAsia="uk-UA"/>
        </w:rPr>
        <w:tab/>
      </w:r>
      <w:r w:rsidR="00E94805" w:rsidRPr="00AB2023">
        <w:rPr>
          <w:rFonts w:ascii="Times New Roman" w:hAnsi="Times New Roman" w:cs="Times New Roman"/>
          <w:sz w:val="28"/>
          <w:szCs w:val="28"/>
        </w:rPr>
        <w:t>Співпраця ЄС з партнерами на регіональній основі, а також співпраця між самими партнерами розглядається ЄС як важлива політична мета. Він</w:t>
      </w:r>
      <w:r w:rsidR="00DE1297">
        <w:rPr>
          <w:rFonts w:ascii="Times New Roman" w:hAnsi="Times New Roman" w:cs="Times New Roman"/>
          <w:sz w:val="28"/>
          <w:szCs w:val="28"/>
        </w:rPr>
        <w:t>а</w:t>
      </w:r>
      <w:r w:rsidR="00E94805" w:rsidRPr="00AB2023">
        <w:rPr>
          <w:rFonts w:ascii="Times New Roman" w:hAnsi="Times New Roman" w:cs="Times New Roman"/>
          <w:sz w:val="28"/>
          <w:szCs w:val="28"/>
        </w:rPr>
        <w:t xml:space="preserve"> доповнює національні програми допомоги, вирішує проблеми, що мають регіональний вимір, та сприяє співпраці між партнерами з питань, що становлять взаємний інтерес.</w:t>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Pr>
          <w:rFonts w:ascii="Times New Roman" w:hAnsi="Times New Roman" w:cs="Times New Roman"/>
          <w:sz w:val="28"/>
          <w:szCs w:val="28"/>
        </w:rPr>
        <w:tab/>
      </w:r>
      <w:r w:rsidR="00DE1297" w:rsidRPr="009D2F70">
        <w:rPr>
          <w:rFonts w:ascii="Times New Roman" w:hAnsi="Times New Roman" w:cs="Times New Roman"/>
          <w:sz w:val="28"/>
          <w:szCs w:val="28"/>
        </w:rPr>
        <w:t xml:space="preserve">Значні можливості у забезпеченні національних економічних інтересів у зовнішній торгівлі та інвестиційному співробітництві України з європейськими партнерами можуть отримати позитивне </w:t>
      </w:r>
      <w:r w:rsidR="002B5C40">
        <w:rPr>
          <w:rFonts w:ascii="Times New Roman" w:hAnsi="Times New Roman" w:cs="Times New Roman"/>
          <w:sz w:val="28"/>
          <w:szCs w:val="28"/>
        </w:rPr>
        <w:t xml:space="preserve">рішення як результат ефективного впровадження </w:t>
      </w:r>
      <w:r w:rsidR="00DE1297" w:rsidRPr="009D2F70">
        <w:rPr>
          <w:rFonts w:ascii="Times New Roman" w:hAnsi="Times New Roman" w:cs="Times New Roman"/>
          <w:sz w:val="28"/>
          <w:szCs w:val="28"/>
        </w:rPr>
        <w:t>Угоди про асоціацію між Україною та Європейським Союзом.</w:t>
      </w:r>
    </w:p>
    <w:p w:rsidR="00E73079" w:rsidRDefault="00E73079" w:rsidP="00FB416E">
      <w:pPr>
        <w:spacing w:line="360" w:lineRule="auto"/>
        <w:ind w:firstLine="708"/>
        <w:jc w:val="both"/>
        <w:rPr>
          <w:rFonts w:ascii="Times New Roman" w:hAnsi="Times New Roman" w:cs="Times New Roman"/>
          <w:sz w:val="28"/>
          <w:szCs w:val="28"/>
        </w:rPr>
      </w:pPr>
    </w:p>
    <w:p w:rsidR="00E73079" w:rsidRDefault="00E73079" w:rsidP="00FB416E">
      <w:pPr>
        <w:spacing w:line="360" w:lineRule="auto"/>
        <w:ind w:firstLine="708"/>
        <w:jc w:val="both"/>
        <w:rPr>
          <w:rFonts w:ascii="Times New Roman" w:hAnsi="Times New Roman" w:cs="Times New Roman"/>
          <w:sz w:val="28"/>
          <w:szCs w:val="28"/>
        </w:rPr>
      </w:pPr>
    </w:p>
    <w:p w:rsidR="002B5C40" w:rsidRDefault="002B5C40" w:rsidP="00905AC2">
      <w:pPr>
        <w:spacing w:line="360" w:lineRule="auto"/>
        <w:jc w:val="both"/>
        <w:rPr>
          <w:rFonts w:ascii="Times New Roman" w:hAnsi="Times New Roman" w:cs="Times New Roman"/>
          <w:sz w:val="28"/>
          <w:szCs w:val="28"/>
        </w:rPr>
      </w:pPr>
    </w:p>
    <w:p w:rsidR="00987E8B" w:rsidRDefault="00987E8B" w:rsidP="00905AC2">
      <w:pPr>
        <w:spacing w:line="360" w:lineRule="auto"/>
        <w:jc w:val="both"/>
        <w:rPr>
          <w:rFonts w:ascii="Times New Roman" w:hAnsi="Times New Roman" w:cs="Times New Roman"/>
          <w:sz w:val="28"/>
          <w:szCs w:val="28"/>
        </w:rPr>
      </w:pPr>
    </w:p>
    <w:p w:rsidR="009F4376" w:rsidRDefault="009F4376" w:rsidP="00905AC2">
      <w:pPr>
        <w:spacing w:line="360" w:lineRule="auto"/>
        <w:jc w:val="both"/>
        <w:rPr>
          <w:rFonts w:ascii="Times New Roman" w:hAnsi="Times New Roman" w:cs="Times New Roman"/>
          <w:sz w:val="28"/>
          <w:szCs w:val="28"/>
        </w:rPr>
      </w:pPr>
    </w:p>
    <w:p w:rsidR="009F4376" w:rsidRDefault="009F4376" w:rsidP="00905AC2">
      <w:pPr>
        <w:spacing w:line="360" w:lineRule="auto"/>
        <w:jc w:val="both"/>
        <w:rPr>
          <w:rFonts w:ascii="Times New Roman" w:hAnsi="Times New Roman" w:cs="Times New Roman"/>
          <w:sz w:val="28"/>
          <w:szCs w:val="28"/>
        </w:rPr>
      </w:pPr>
    </w:p>
    <w:p w:rsidR="009F4376" w:rsidRDefault="009F4376" w:rsidP="00905AC2">
      <w:pPr>
        <w:spacing w:line="360" w:lineRule="auto"/>
        <w:jc w:val="both"/>
        <w:rPr>
          <w:rFonts w:ascii="Times New Roman" w:hAnsi="Times New Roman" w:cs="Times New Roman"/>
          <w:sz w:val="28"/>
          <w:szCs w:val="28"/>
        </w:rPr>
      </w:pPr>
    </w:p>
    <w:p w:rsidR="009F4376" w:rsidRDefault="009F4376" w:rsidP="00905AC2">
      <w:pPr>
        <w:spacing w:line="360" w:lineRule="auto"/>
        <w:jc w:val="both"/>
        <w:rPr>
          <w:rFonts w:ascii="Times New Roman" w:hAnsi="Times New Roman" w:cs="Times New Roman"/>
          <w:sz w:val="28"/>
          <w:szCs w:val="28"/>
        </w:rPr>
      </w:pPr>
    </w:p>
    <w:p w:rsidR="00263E40" w:rsidRDefault="00263E40" w:rsidP="00BA7366">
      <w:pPr>
        <w:spacing w:line="360" w:lineRule="auto"/>
        <w:jc w:val="both"/>
        <w:rPr>
          <w:rFonts w:ascii="Times New Roman" w:hAnsi="Times New Roman" w:cs="Times New Roman"/>
          <w:sz w:val="28"/>
          <w:szCs w:val="28"/>
        </w:rPr>
      </w:pPr>
    </w:p>
    <w:p w:rsidR="00BA3DC4" w:rsidRDefault="00BA7366" w:rsidP="00263E40">
      <w:pPr>
        <w:tabs>
          <w:tab w:val="left" w:pos="3483"/>
        </w:tabs>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РОЗДІЛ 3  </w:t>
      </w:r>
      <w:r w:rsidR="00263E40">
        <w:rPr>
          <w:rFonts w:ascii="Times New Roman" w:hAnsi="Times New Roman" w:cs="Times New Roman"/>
          <w:b/>
          <w:sz w:val="28"/>
          <w:szCs w:val="28"/>
        </w:rPr>
        <w:t xml:space="preserve">                                                                                          </w:t>
      </w:r>
      <w:r w:rsidR="00263E40" w:rsidRPr="00E40BC5">
        <w:rPr>
          <w:rFonts w:ascii="Times New Roman" w:hAnsi="Times New Roman" w:cs="Times New Roman"/>
          <w:b/>
          <w:sz w:val="28"/>
          <w:szCs w:val="28"/>
        </w:rPr>
        <w:t>СТРАТЕГІЧНІ ВЕКТОРИ РОЗВИТКУ СПІВПРАЦІ УКРАЇНИ З КРАЇНАМИ Є</w:t>
      </w:r>
      <w:r w:rsidR="00263E40">
        <w:rPr>
          <w:rFonts w:ascii="Times New Roman" w:hAnsi="Times New Roman" w:cs="Times New Roman"/>
          <w:b/>
          <w:sz w:val="28"/>
          <w:szCs w:val="28"/>
        </w:rPr>
        <w:t>С</w:t>
      </w:r>
    </w:p>
    <w:p w:rsidR="00BA3DC4" w:rsidRDefault="00BA3DC4" w:rsidP="00263E40">
      <w:pPr>
        <w:spacing w:line="360" w:lineRule="auto"/>
        <w:ind w:firstLine="708"/>
        <w:rPr>
          <w:rFonts w:ascii="Times New Roman" w:hAnsi="Times New Roman" w:cs="Times New Roman"/>
          <w:b/>
          <w:sz w:val="28"/>
          <w:szCs w:val="28"/>
        </w:rPr>
      </w:pPr>
      <w:r w:rsidRPr="00BA3DC4">
        <w:rPr>
          <w:rFonts w:ascii="Times New Roman" w:hAnsi="Times New Roman" w:cs="Times New Roman"/>
          <w:b/>
          <w:sz w:val="28"/>
          <w:szCs w:val="28"/>
        </w:rPr>
        <w:t>3.1</w:t>
      </w:r>
      <w:r w:rsidR="00263E40">
        <w:rPr>
          <w:rFonts w:ascii="Times New Roman" w:hAnsi="Times New Roman" w:cs="Times New Roman"/>
          <w:b/>
          <w:sz w:val="28"/>
          <w:szCs w:val="28"/>
        </w:rPr>
        <w:t>.</w:t>
      </w:r>
      <w:r w:rsidRPr="00BA3DC4">
        <w:rPr>
          <w:rFonts w:ascii="Times New Roman" w:hAnsi="Times New Roman" w:cs="Times New Roman"/>
          <w:b/>
          <w:sz w:val="28"/>
          <w:szCs w:val="28"/>
        </w:rPr>
        <w:t xml:space="preserve"> Тенденції розвитку співпраці з сусідніми державами</w:t>
      </w:r>
    </w:p>
    <w:p w:rsidR="00864F10" w:rsidRDefault="00734771" w:rsidP="00F51FD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w:t>
      </w:r>
      <w:r w:rsidR="00B567C0" w:rsidRPr="00B567C0">
        <w:rPr>
          <w:rFonts w:ascii="Times New Roman" w:hAnsi="Times New Roman" w:cs="Times New Roman"/>
          <w:sz w:val="28"/>
          <w:szCs w:val="28"/>
        </w:rPr>
        <w:t xml:space="preserve">півробітництво є важливою складовою державної регіональної політики, ефективний інструмент соціально-економічного розвитку </w:t>
      </w:r>
      <w:r>
        <w:rPr>
          <w:rFonts w:ascii="Times New Roman" w:hAnsi="Times New Roman" w:cs="Times New Roman"/>
          <w:sz w:val="28"/>
          <w:szCs w:val="28"/>
        </w:rPr>
        <w:t xml:space="preserve">країн </w:t>
      </w:r>
      <w:r w:rsidR="00B567C0" w:rsidRPr="00B567C0">
        <w:rPr>
          <w:rFonts w:ascii="Times New Roman" w:hAnsi="Times New Roman" w:cs="Times New Roman"/>
          <w:sz w:val="28"/>
          <w:szCs w:val="28"/>
        </w:rPr>
        <w:t xml:space="preserve">і потужний каталізатор євроінтеграційних процесів на регіональному та місцевому рівнях. Сучасний тенденції концентрації економічної діяльності як на національному, так і на регіональному рівнях, зростання міжрегіональних соціально-економічних </w:t>
      </w:r>
      <w:proofErr w:type="spellStart"/>
      <w:r w:rsidR="00B567C0" w:rsidRPr="00B567C0">
        <w:rPr>
          <w:rFonts w:ascii="Times New Roman" w:hAnsi="Times New Roman" w:cs="Times New Roman"/>
          <w:sz w:val="28"/>
          <w:szCs w:val="28"/>
        </w:rPr>
        <w:t>дисбалансів</w:t>
      </w:r>
      <w:proofErr w:type="spellEnd"/>
      <w:r w:rsidR="00B567C0" w:rsidRPr="00B567C0">
        <w:rPr>
          <w:rFonts w:ascii="Times New Roman" w:hAnsi="Times New Roman" w:cs="Times New Roman"/>
          <w:sz w:val="28"/>
          <w:szCs w:val="28"/>
        </w:rPr>
        <w:t>, активізація міграційних процесів та відтік професійних кадрів за межі України викликають необхідність використання комплексних підхід до формування та реалізації державної регіональної політики на основі поєднання галузевої, просторової та управлінської складових</w:t>
      </w:r>
      <w:r w:rsidR="00D50BED" w:rsidRPr="00D50BED">
        <w:rPr>
          <w:rFonts w:ascii="Times New Roman" w:hAnsi="Times New Roman" w:cs="Times New Roman"/>
          <w:sz w:val="28"/>
          <w:szCs w:val="28"/>
        </w:rPr>
        <w:t xml:space="preserve"> [34]</w:t>
      </w:r>
      <w:r w:rsidR="00B567C0" w:rsidRPr="00B567C0">
        <w:rPr>
          <w:rFonts w:ascii="Times New Roman" w:hAnsi="Times New Roman" w:cs="Times New Roman"/>
          <w:sz w:val="28"/>
          <w:szCs w:val="28"/>
        </w:rPr>
        <w:t>.</w:t>
      </w:r>
      <w:r w:rsidR="00A37AF8">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A37AF8" w:rsidRPr="00A37AF8">
        <w:rPr>
          <w:rFonts w:ascii="Times New Roman" w:hAnsi="Times New Roman" w:cs="Times New Roman"/>
          <w:sz w:val="28"/>
          <w:szCs w:val="28"/>
        </w:rPr>
        <w:t>У той час як країни-члени надали початковий поштовх як для концептуалізації, так і для впровадження ЄПС, Європейська комісія домінувала в цьому процесі з самого початку. Через Раду ЄС країни-члени відіграють важливу роль, але, за винятком кількох зустрічей на вищому рівні щодо Східного партнерства та Середземноморського Союзу, лише Комісія та Європейська служба зовнішніх дій безпосередньо співпрацюють із країнами-партнерами. Знову в цьому відношенні ЄПС є відгалуженням процесу розширення. Але якщо у зв’язку з розширенням комісія має політичний профіль і приймається країною-кандидатом як єдиний найважливіший співрозмовник, інституції ЄС не мають аналогічних повноважень щодо ЄПС. Стимули, які вони можуть запропонувати партнерам для співпраці, часто недостатньо сильні, щоб забезпечити їм реальну довіру, і уряди країн-партнерів, які звикли до простішої структури відносин між державами, часто спантеличені інституційною складністю ЄС</w:t>
      </w:r>
      <w:r w:rsidR="00D50BED" w:rsidRPr="0088511B">
        <w:rPr>
          <w:rFonts w:ascii="Times New Roman" w:hAnsi="Times New Roman" w:cs="Times New Roman"/>
          <w:sz w:val="28"/>
          <w:szCs w:val="28"/>
        </w:rPr>
        <w:t xml:space="preserve"> [31]</w:t>
      </w:r>
      <w:r w:rsidR="00A37AF8" w:rsidRPr="00A37AF8">
        <w:rPr>
          <w:rFonts w:ascii="Times New Roman" w:hAnsi="Times New Roman" w:cs="Times New Roman"/>
          <w:sz w:val="28"/>
          <w:szCs w:val="28"/>
        </w:rPr>
        <w:t>.</w:t>
      </w:r>
      <w:r w:rsidR="00113B6B">
        <w:rPr>
          <w:rFonts w:ascii="Times New Roman" w:hAnsi="Times New Roman" w:cs="Times New Roman"/>
          <w:sz w:val="28"/>
          <w:szCs w:val="28"/>
        </w:rPr>
        <w:tab/>
      </w:r>
      <w:r w:rsidR="00D50BED">
        <w:rPr>
          <w:rFonts w:ascii="Times New Roman" w:hAnsi="Times New Roman" w:cs="Times New Roman"/>
          <w:sz w:val="28"/>
          <w:szCs w:val="28"/>
        </w:rPr>
        <w:tab/>
      </w:r>
      <w:r w:rsidR="00D50BED">
        <w:rPr>
          <w:rFonts w:ascii="Times New Roman" w:hAnsi="Times New Roman" w:cs="Times New Roman"/>
          <w:sz w:val="28"/>
          <w:szCs w:val="28"/>
        </w:rPr>
        <w:tab/>
      </w:r>
      <w:r w:rsidR="00F9755C" w:rsidRPr="00F9755C">
        <w:rPr>
          <w:rFonts w:ascii="Times New Roman" w:hAnsi="Times New Roman" w:cs="Times New Roman"/>
          <w:sz w:val="28"/>
          <w:szCs w:val="28"/>
        </w:rPr>
        <w:t>Декілька держав-членів мають значний вплив у сусідніх країнах і могли б, якби захотіли, значно підвищити загальну роль ЄС. Однак вони зазвичай проводять власну двосторонню зовнішню політику по відношенню до країн-</w:t>
      </w:r>
      <w:r w:rsidR="00F9755C" w:rsidRPr="00F9755C">
        <w:rPr>
          <w:rFonts w:ascii="Times New Roman" w:hAnsi="Times New Roman" w:cs="Times New Roman"/>
          <w:sz w:val="28"/>
          <w:szCs w:val="28"/>
        </w:rPr>
        <w:lastRenderedPageBreak/>
        <w:t xml:space="preserve">партнерів незалежно від ЄПС і часто без особливої  уваги. В результаті ЄПС набуває </w:t>
      </w:r>
      <w:proofErr w:type="spellStart"/>
      <w:r w:rsidR="00F9755C" w:rsidRPr="00F9755C">
        <w:rPr>
          <w:rFonts w:ascii="Times New Roman" w:hAnsi="Times New Roman" w:cs="Times New Roman"/>
          <w:sz w:val="28"/>
          <w:szCs w:val="28"/>
        </w:rPr>
        <w:t>техно</w:t>
      </w:r>
      <w:proofErr w:type="spellEnd"/>
      <w:r w:rsidR="00F9755C" w:rsidRPr="00F9755C">
        <w:rPr>
          <w:rFonts w:ascii="Times New Roman" w:hAnsi="Times New Roman" w:cs="Times New Roman"/>
          <w:sz w:val="28"/>
          <w:szCs w:val="28"/>
        </w:rPr>
        <w:t>-бюрократичного характеру, що обмежує її вплив. Відсутність узгодженості між колективними зусиллями в рамках ЄПС та політикою держав-членів особливо очевидна, коли йдеться про регіональні конфлікти. Хоча стабільність має бути однією з ключових цілей ЄПС, ЄС навряд чи досяг прогресу в сприянні розв’язанню напруженості у своїх сусідах. Часто саме конкретна позиція однієї з держав-членів або її участь у мирному процесі заважає активнішому залученню ЄС. ЄС все ще далекий від того, щоб використовувати інструменти ЄПС та свої дипломатичні інструменти та інструменти управління кризою у формі комплексних та послідовних дій</w:t>
      </w:r>
      <w:r w:rsidR="00E00341" w:rsidRPr="00E00341">
        <w:rPr>
          <w:rFonts w:ascii="Times New Roman" w:hAnsi="Times New Roman" w:cs="Times New Roman"/>
          <w:sz w:val="28"/>
          <w:szCs w:val="28"/>
        </w:rPr>
        <w:t xml:space="preserve"> [31]</w:t>
      </w:r>
      <w:r w:rsidR="00F9755C" w:rsidRPr="00F9755C">
        <w:rPr>
          <w:rFonts w:ascii="Times New Roman" w:hAnsi="Times New Roman" w:cs="Times New Roman"/>
          <w:sz w:val="28"/>
          <w:szCs w:val="28"/>
        </w:rPr>
        <w:t>.</w:t>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113B6B" w:rsidRPr="00113B6B">
        <w:rPr>
          <w:rFonts w:ascii="Times New Roman" w:hAnsi="Times New Roman" w:cs="Times New Roman"/>
          <w:sz w:val="28"/>
          <w:szCs w:val="28"/>
        </w:rPr>
        <w:t xml:space="preserve">Ключовою метою Європейського Союзу є зміцнення регіональної згуртованості шляхом подолання диспропорцій розвитку, зокрема, орієнтуючись на регіони з меншим </w:t>
      </w:r>
      <w:r w:rsidR="00FF5821">
        <w:rPr>
          <w:rFonts w:ascii="Times New Roman" w:hAnsi="Times New Roman" w:cs="Times New Roman"/>
          <w:sz w:val="28"/>
          <w:szCs w:val="28"/>
        </w:rPr>
        <w:t>сприянням</w:t>
      </w:r>
      <w:r w:rsidR="00113B6B" w:rsidRPr="00113B6B">
        <w:rPr>
          <w:rFonts w:ascii="Times New Roman" w:hAnsi="Times New Roman" w:cs="Times New Roman"/>
          <w:sz w:val="28"/>
          <w:szCs w:val="28"/>
        </w:rPr>
        <w:t xml:space="preserve">. Існують різні соціальні, політичні та економічні обґрунтування для загальноєвропейської (або регіональної) політики згуртованості. Рівність — важлива соціальна концепція; соціально більш згуртований союз також може бути політично більш згуртованим. Подібне значення має те, що розширення ЄС на південь та схід можна розглядати як політичну угоду, в рамках якої нові, менш розвинені країни-члени відкривають свої ринки для компаній, створених у старих, більш розвинених країнах-членах для товарів, послуг та інвестицій. У свою чергу, попередні члени прийняли трудову міграцію з цих найменш розвинених країн і спрямували фінансові трансферти до нових держав-членів у формі політики згуртованості, щоб підтримати їх трансформацію та зближення. Економічне обґрунтування політики згуртованості стосується інтеграції ринку. Ринкова інтеграція створить ефект агломерації, оскільки економічна діяльність зосереджена в технологічно розвинених регіонах, які також приваблюють людей. Це означає, що певні регіони постраждають від ринкової інтеграції. Виплати за згуртованість слід розглядати не як компенсацію для тих, хто програв, а як інструмент для створення умов для підвищення віддачі від інвестицій через надання колективних благ, включаючи інфраструктуру, інформаційні технології та </w:t>
      </w:r>
      <w:r w:rsidR="00113B6B" w:rsidRPr="00113B6B">
        <w:rPr>
          <w:rFonts w:ascii="Times New Roman" w:hAnsi="Times New Roman" w:cs="Times New Roman"/>
          <w:sz w:val="28"/>
          <w:szCs w:val="28"/>
        </w:rPr>
        <w:lastRenderedPageBreak/>
        <w:t>дослідження та розробки, допомагаючи таким чином постраждалим регіонам процвітати та утримувати</w:t>
      </w:r>
      <w:r w:rsidR="00113B6B">
        <w:rPr>
          <w:rFonts w:ascii="Times New Roman" w:hAnsi="Times New Roman" w:cs="Times New Roman"/>
          <w:sz w:val="28"/>
          <w:szCs w:val="28"/>
        </w:rPr>
        <w:t xml:space="preserve"> (</w:t>
      </w:r>
      <w:r w:rsidR="00113B6B" w:rsidRPr="00113B6B">
        <w:rPr>
          <w:rFonts w:ascii="Times New Roman" w:hAnsi="Times New Roman" w:cs="Times New Roman"/>
          <w:sz w:val="28"/>
          <w:szCs w:val="28"/>
        </w:rPr>
        <w:t>або навіть залучати) людей. Політика згуртованості також є інструментом для сприяння досягненню пріоритетів ЄС, таких як інклюзивний, розумний, зелений та сталий розвиток.</w:t>
      </w:r>
      <w:r w:rsidR="00DD6A4C">
        <w:rPr>
          <w:rFonts w:ascii="Times New Roman" w:hAnsi="Times New Roman" w:cs="Times New Roman"/>
          <w:sz w:val="28"/>
          <w:szCs w:val="28"/>
        </w:rPr>
        <w:tab/>
      </w:r>
      <w:r w:rsidR="009A52E4">
        <w:rPr>
          <w:rFonts w:ascii="Times New Roman" w:hAnsi="Times New Roman" w:cs="Times New Roman"/>
          <w:sz w:val="28"/>
          <w:szCs w:val="28"/>
        </w:rPr>
        <w:tab/>
      </w:r>
      <w:r w:rsidR="009A52E4">
        <w:rPr>
          <w:rFonts w:ascii="Times New Roman" w:hAnsi="Times New Roman" w:cs="Times New Roman"/>
          <w:sz w:val="28"/>
          <w:szCs w:val="28"/>
        </w:rPr>
        <w:tab/>
      </w:r>
      <w:r w:rsidR="009A52E4">
        <w:rPr>
          <w:rFonts w:ascii="Times New Roman" w:hAnsi="Times New Roman" w:cs="Times New Roman"/>
          <w:sz w:val="28"/>
          <w:szCs w:val="28"/>
        </w:rPr>
        <w:tab/>
      </w:r>
      <w:r w:rsidR="009A52E4">
        <w:rPr>
          <w:rFonts w:ascii="Times New Roman" w:hAnsi="Times New Roman" w:cs="Times New Roman"/>
          <w:sz w:val="28"/>
          <w:szCs w:val="28"/>
        </w:rPr>
        <w:tab/>
      </w:r>
      <w:r w:rsidR="000B1CC7" w:rsidRPr="000B1CC7">
        <w:rPr>
          <w:rFonts w:ascii="Times New Roman" w:hAnsi="Times New Roman" w:cs="Times New Roman"/>
          <w:sz w:val="28"/>
          <w:szCs w:val="28"/>
        </w:rPr>
        <w:t>Політика згуртованості — це стратегія Європейського Союзу щодо сприяння та підтримки «загального гармонійного розвитку» його держав-членів і регіонів</w:t>
      </w:r>
      <w:r w:rsidR="00E00341" w:rsidRPr="00E00341">
        <w:rPr>
          <w:rFonts w:ascii="Times New Roman" w:hAnsi="Times New Roman" w:cs="Times New Roman"/>
          <w:sz w:val="28"/>
          <w:szCs w:val="28"/>
        </w:rPr>
        <w:t xml:space="preserve"> [31]</w:t>
      </w:r>
      <w:r w:rsidR="000B1CC7" w:rsidRPr="000B1CC7">
        <w:rPr>
          <w:rFonts w:ascii="Times New Roman" w:hAnsi="Times New Roman" w:cs="Times New Roman"/>
          <w:sz w:val="28"/>
          <w:szCs w:val="28"/>
        </w:rPr>
        <w:t>.</w:t>
      </w:r>
      <w:r w:rsidR="000B1CC7">
        <w:rPr>
          <w:rFonts w:ascii="Times New Roman" w:hAnsi="Times New Roman" w:cs="Times New Roman"/>
          <w:sz w:val="28"/>
          <w:szCs w:val="28"/>
        </w:rPr>
        <w:tab/>
      </w:r>
      <w:r w:rsidR="00FF5821">
        <w:rPr>
          <w:rFonts w:ascii="Times New Roman" w:hAnsi="Times New Roman" w:cs="Times New Roman"/>
          <w:sz w:val="28"/>
          <w:szCs w:val="28"/>
        </w:rPr>
        <w:tab/>
      </w:r>
      <w:r w:rsidR="00FF5821">
        <w:rPr>
          <w:rFonts w:ascii="Times New Roman" w:hAnsi="Times New Roman" w:cs="Times New Roman"/>
          <w:sz w:val="28"/>
          <w:szCs w:val="28"/>
        </w:rPr>
        <w:tab/>
      </w:r>
      <w:r w:rsidR="00FF5821">
        <w:rPr>
          <w:rFonts w:ascii="Times New Roman" w:hAnsi="Times New Roman" w:cs="Times New Roman"/>
          <w:sz w:val="28"/>
          <w:szCs w:val="28"/>
        </w:rPr>
        <w:tab/>
      </w:r>
      <w:r w:rsidR="00FF5821">
        <w:rPr>
          <w:rFonts w:ascii="Times New Roman" w:hAnsi="Times New Roman" w:cs="Times New Roman"/>
          <w:sz w:val="28"/>
          <w:szCs w:val="28"/>
        </w:rPr>
        <w:tab/>
      </w:r>
      <w:r w:rsidR="009A52E4">
        <w:rPr>
          <w:rFonts w:ascii="Times New Roman" w:hAnsi="Times New Roman" w:cs="Times New Roman"/>
          <w:sz w:val="28"/>
          <w:szCs w:val="28"/>
        </w:rPr>
        <w:tab/>
      </w:r>
      <w:r w:rsidR="009A52E4">
        <w:rPr>
          <w:rFonts w:ascii="Times New Roman" w:hAnsi="Times New Roman" w:cs="Times New Roman"/>
          <w:sz w:val="28"/>
          <w:szCs w:val="28"/>
        </w:rPr>
        <w:tab/>
      </w:r>
      <w:r w:rsidR="009A52E4">
        <w:rPr>
          <w:rFonts w:ascii="Times New Roman" w:hAnsi="Times New Roman" w:cs="Times New Roman"/>
          <w:sz w:val="28"/>
          <w:szCs w:val="28"/>
        </w:rPr>
        <w:tab/>
      </w:r>
      <w:r w:rsidR="009A52E4">
        <w:rPr>
          <w:rFonts w:ascii="Times New Roman" w:hAnsi="Times New Roman" w:cs="Times New Roman"/>
          <w:sz w:val="28"/>
          <w:szCs w:val="28"/>
        </w:rPr>
        <w:tab/>
      </w:r>
      <w:r w:rsidR="009A52E4">
        <w:rPr>
          <w:rFonts w:ascii="Times New Roman" w:hAnsi="Times New Roman" w:cs="Times New Roman"/>
          <w:sz w:val="28"/>
          <w:szCs w:val="28"/>
        </w:rPr>
        <w:tab/>
      </w:r>
      <w:r w:rsidR="009A52E4">
        <w:rPr>
          <w:rFonts w:ascii="Times New Roman" w:hAnsi="Times New Roman" w:cs="Times New Roman"/>
          <w:sz w:val="28"/>
          <w:szCs w:val="28"/>
        </w:rPr>
        <w:tab/>
      </w:r>
      <w:r w:rsidR="009A52E4">
        <w:rPr>
          <w:rFonts w:ascii="Times New Roman" w:hAnsi="Times New Roman" w:cs="Times New Roman"/>
          <w:sz w:val="28"/>
          <w:szCs w:val="28"/>
        </w:rPr>
        <w:tab/>
      </w:r>
      <w:r w:rsidR="00370A7A" w:rsidRPr="00370A7A">
        <w:rPr>
          <w:rFonts w:ascii="Times New Roman" w:hAnsi="Times New Roman" w:cs="Times New Roman"/>
          <w:sz w:val="28"/>
          <w:szCs w:val="28"/>
        </w:rPr>
        <w:t>Метою Політики згуртованості є підтримка держав-членів Європейського Союзу (ЄС) у сприянні економічному розвитку, зниженню безробіття та підвищення конкурентоспроможності національних територій та Європейського Союзу в цілому. Політика згуртованості також забезпечує ресурси для подолання розриву в розвитку між різними європейськими регіонами відповідно до принципу солідарності. Країни-кандидати готуються до політики згуртованості через Розділ 22 (Регіональний розвиток та координація фінансових інструментів). Щоб підготуватися до належного використання інструментів політики згуртованості, майбутня держава-член ЄС має розпочати підготовку завчасно. Успіх в управлінні політикою згуртованості далеко не очевидний, і існують великі відмінності між країнами-членами ЄС щодо їхньої здатності використовувати кошти ЄС</w:t>
      </w:r>
      <w:r w:rsidR="00E00341" w:rsidRPr="00E00341">
        <w:rPr>
          <w:rFonts w:ascii="Times New Roman" w:hAnsi="Times New Roman" w:cs="Times New Roman"/>
          <w:sz w:val="28"/>
          <w:szCs w:val="28"/>
        </w:rPr>
        <w:t xml:space="preserve"> [63]</w:t>
      </w:r>
      <w:r w:rsidR="00370A7A" w:rsidRPr="00370A7A">
        <w:rPr>
          <w:rFonts w:ascii="Times New Roman" w:hAnsi="Times New Roman" w:cs="Times New Roman"/>
          <w:sz w:val="28"/>
          <w:szCs w:val="28"/>
        </w:rPr>
        <w:t>.</w:t>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E00341">
        <w:rPr>
          <w:rFonts w:ascii="Times New Roman" w:hAnsi="Times New Roman" w:cs="Times New Roman"/>
          <w:sz w:val="28"/>
          <w:szCs w:val="28"/>
        </w:rPr>
        <w:tab/>
      </w:r>
      <w:r w:rsidR="000B1CC7" w:rsidRPr="000B1CC7">
        <w:rPr>
          <w:rFonts w:ascii="Times New Roman" w:hAnsi="Times New Roman" w:cs="Times New Roman"/>
          <w:sz w:val="28"/>
          <w:szCs w:val="28"/>
        </w:rPr>
        <w:t>Закріплена в Договорі про функціонування Європейського Союзу (ст. 174), політика згуртованості ЄС спрямована на зміцнення економічної та соціальної єдності шляхом зменшення диспропорцій у рівні розвитку між регіонами. Політика зосереджена на ключових сферах, які допоможуть ЄС протистояти викликам 21-го століття та залишатися конкурентоспроможним у світі.</w:t>
      </w:r>
      <w:r w:rsidR="000B1CC7">
        <w:rPr>
          <w:rFonts w:ascii="Times New Roman" w:hAnsi="Times New Roman" w:cs="Times New Roman"/>
          <w:sz w:val="28"/>
          <w:szCs w:val="28"/>
        </w:rPr>
        <w:tab/>
      </w:r>
      <w:r w:rsidR="00370A7A">
        <w:rPr>
          <w:rFonts w:ascii="Times New Roman" w:hAnsi="Times New Roman" w:cs="Times New Roman"/>
          <w:sz w:val="28"/>
          <w:szCs w:val="28"/>
        </w:rPr>
        <w:tab/>
      </w:r>
      <w:r w:rsidR="000B1CC7" w:rsidRPr="000B1CC7">
        <w:rPr>
          <w:rFonts w:ascii="Times New Roman" w:hAnsi="Times New Roman" w:cs="Times New Roman"/>
          <w:sz w:val="28"/>
          <w:szCs w:val="28"/>
        </w:rPr>
        <w:t>Приблизно 32,5% бюджету ЄС на 2014-2020 роки (що еквівалентно приблизно 351,8 млрд євро протягом семи років за цінами 2014 року) виділено на фінансові інструменти, які підтримують політику згуртованості. Вони керуються та здійснюються у партнерстві між Європейською комісією, державами-членами та зацікавленими сторонами на місцевому та регіональному рівнях.</w:t>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lastRenderedPageBreak/>
        <w:tab/>
      </w:r>
      <w:r w:rsidR="00784ABB" w:rsidRPr="00784ABB">
        <w:rPr>
          <w:rFonts w:ascii="Times New Roman" w:hAnsi="Times New Roman" w:cs="Times New Roman"/>
          <w:sz w:val="28"/>
          <w:szCs w:val="28"/>
        </w:rPr>
        <w:t xml:space="preserve">Впровадження політики </w:t>
      </w:r>
      <w:r w:rsidR="00784ABB">
        <w:rPr>
          <w:rFonts w:ascii="Times New Roman" w:hAnsi="Times New Roman" w:cs="Times New Roman"/>
          <w:sz w:val="28"/>
          <w:szCs w:val="28"/>
        </w:rPr>
        <w:t>відбувається за такими етапами:</w:t>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t>1.</w:t>
      </w:r>
      <w:r w:rsidR="00784ABB" w:rsidRPr="00784ABB">
        <w:rPr>
          <w:rFonts w:ascii="Times New Roman" w:hAnsi="Times New Roman" w:cs="Times New Roman"/>
          <w:sz w:val="28"/>
          <w:szCs w:val="28"/>
        </w:rPr>
        <w:t xml:space="preserve"> Бюджет і правила спільно вирішуються Європейською Радою та Європейським Парламентом на основі пропозиції Комісії.</w:t>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t xml:space="preserve">2. </w:t>
      </w:r>
      <w:r w:rsidR="00784ABB" w:rsidRPr="00784ABB">
        <w:rPr>
          <w:rFonts w:ascii="Times New Roman" w:hAnsi="Times New Roman" w:cs="Times New Roman"/>
          <w:sz w:val="28"/>
          <w:szCs w:val="28"/>
        </w:rPr>
        <w:t>Принципи та пріоритети політики згуртованості визначаються в процесі консультацій між Комісією та країнами ЄС. Кожна держава-член розробляє проект Угоди про партнерство, в якому викладається стратегія країни та пропонується перелік програм. Держави-члени також представляють проекти оперативних програм (ОП), які</w:t>
      </w:r>
      <w:r w:rsidR="007B4CED">
        <w:rPr>
          <w:rFonts w:ascii="Times New Roman" w:hAnsi="Times New Roman" w:cs="Times New Roman"/>
          <w:sz w:val="28"/>
          <w:szCs w:val="28"/>
        </w:rPr>
        <w:t xml:space="preserve"> охоплюють цілі держави-члени </w:t>
      </w:r>
      <w:r w:rsidR="00784ABB" w:rsidRPr="00784ABB">
        <w:rPr>
          <w:rFonts w:ascii="Times New Roman" w:hAnsi="Times New Roman" w:cs="Times New Roman"/>
          <w:sz w:val="28"/>
          <w:szCs w:val="28"/>
        </w:rPr>
        <w:t>або регіони. Існують також програми співпраці, в яких бере участь більше ніж одна країна.</w:t>
      </w:r>
      <w:r w:rsidR="00784ABB">
        <w:rPr>
          <w:rFonts w:ascii="Times New Roman" w:hAnsi="Times New Roman" w:cs="Times New Roman"/>
          <w:sz w:val="28"/>
          <w:szCs w:val="28"/>
        </w:rPr>
        <w:tab/>
        <w:t xml:space="preserve">3. </w:t>
      </w:r>
      <w:r w:rsidR="00784ABB" w:rsidRPr="00784ABB">
        <w:rPr>
          <w:rFonts w:ascii="Times New Roman" w:hAnsi="Times New Roman" w:cs="Times New Roman"/>
          <w:sz w:val="28"/>
          <w:szCs w:val="28"/>
        </w:rPr>
        <w:t xml:space="preserve">Комісія веде переговори з національними органами влади щодо остаточного змісту угод про партнерство, а також кожної програми. Програми представляють пріоритети відповідної галузі. Працівники, роботодавці та органи громадянського суспільства всі можуть брати участь </w:t>
      </w:r>
      <w:r w:rsidR="00784ABB">
        <w:rPr>
          <w:rFonts w:ascii="Times New Roman" w:hAnsi="Times New Roman" w:cs="Times New Roman"/>
          <w:sz w:val="28"/>
          <w:szCs w:val="28"/>
        </w:rPr>
        <w:t>у програмуванні та управлінні</w:t>
      </w:r>
      <w:r w:rsidR="00784ABB" w:rsidRPr="00784ABB">
        <w:rPr>
          <w:rFonts w:ascii="Times New Roman" w:hAnsi="Times New Roman" w:cs="Times New Roman"/>
          <w:sz w:val="28"/>
          <w:szCs w:val="28"/>
        </w:rPr>
        <w:t>.</w:t>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t xml:space="preserve">4. </w:t>
      </w:r>
      <w:r w:rsidR="00784ABB" w:rsidRPr="00784ABB">
        <w:rPr>
          <w:rFonts w:ascii="Times New Roman" w:hAnsi="Times New Roman" w:cs="Times New Roman"/>
          <w:sz w:val="28"/>
          <w:szCs w:val="28"/>
        </w:rPr>
        <w:t>Програми впроваджуються державами-членами та їхніми регіонами. Це означає вибір, моніторинг та оцінку сотень тисяч проектів. Цю роботу організовують «органи управління» в кожній країні та/або регіоні.</w:t>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t xml:space="preserve">5. </w:t>
      </w:r>
      <w:r w:rsidR="00784ABB" w:rsidRPr="00784ABB">
        <w:rPr>
          <w:rFonts w:ascii="Times New Roman" w:hAnsi="Times New Roman" w:cs="Times New Roman"/>
          <w:sz w:val="28"/>
          <w:szCs w:val="28"/>
        </w:rPr>
        <w:t>Комісія виділяє кошти (щоб дозволити країнам почати витрачати кошти на свої програми).</w:t>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t xml:space="preserve">6. </w:t>
      </w:r>
      <w:r w:rsidR="00784ABB" w:rsidRPr="00784ABB">
        <w:rPr>
          <w:rFonts w:ascii="Times New Roman" w:hAnsi="Times New Roman" w:cs="Times New Roman"/>
          <w:sz w:val="28"/>
          <w:szCs w:val="28"/>
        </w:rPr>
        <w:t>Комісія сплачує серти</w:t>
      </w:r>
      <w:r w:rsidR="00784ABB">
        <w:rPr>
          <w:rFonts w:ascii="Times New Roman" w:hAnsi="Times New Roman" w:cs="Times New Roman"/>
          <w:sz w:val="28"/>
          <w:szCs w:val="28"/>
        </w:rPr>
        <w:t>фіковані витрати кожній країні.</w:t>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r>
      <w:r w:rsidR="00784ABB">
        <w:rPr>
          <w:rFonts w:ascii="Times New Roman" w:hAnsi="Times New Roman" w:cs="Times New Roman"/>
          <w:sz w:val="28"/>
          <w:szCs w:val="28"/>
        </w:rPr>
        <w:tab/>
        <w:t xml:space="preserve">7. </w:t>
      </w:r>
      <w:r w:rsidR="00784ABB" w:rsidRPr="00784ABB">
        <w:rPr>
          <w:rFonts w:ascii="Times New Roman" w:hAnsi="Times New Roman" w:cs="Times New Roman"/>
          <w:sz w:val="28"/>
          <w:szCs w:val="28"/>
        </w:rPr>
        <w:t>Комісія контролює кожну програм</w:t>
      </w:r>
      <w:r w:rsidR="00784ABB">
        <w:rPr>
          <w:rFonts w:ascii="Times New Roman" w:hAnsi="Times New Roman" w:cs="Times New Roman"/>
          <w:sz w:val="28"/>
          <w:szCs w:val="28"/>
        </w:rPr>
        <w:t>у разом із відповідною країною.</w:t>
      </w:r>
      <w:r w:rsidR="00784ABB">
        <w:rPr>
          <w:rFonts w:ascii="Times New Roman" w:hAnsi="Times New Roman" w:cs="Times New Roman"/>
          <w:sz w:val="28"/>
          <w:szCs w:val="28"/>
        </w:rPr>
        <w:tab/>
      </w:r>
      <w:r w:rsidR="00784ABB">
        <w:rPr>
          <w:rFonts w:ascii="Times New Roman" w:hAnsi="Times New Roman" w:cs="Times New Roman"/>
          <w:sz w:val="28"/>
          <w:szCs w:val="28"/>
        </w:rPr>
        <w:tab/>
        <w:t xml:space="preserve">8. </w:t>
      </w:r>
      <w:r w:rsidR="00784ABB" w:rsidRPr="00784ABB">
        <w:rPr>
          <w:rFonts w:ascii="Times New Roman" w:hAnsi="Times New Roman" w:cs="Times New Roman"/>
          <w:sz w:val="28"/>
          <w:szCs w:val="28"/>
        </w:rPr>
        <w:t>Ко</w:t>
      </w:r>
      <w:r w:rsidR="00784ABB">
        <w:rPr>
          <w:rFonts w:ascii="Times New Roman" w:hAnsi="Times New Roman" w:cs="Times New Roman"/>
          <w:sz w:val="28"/>
          <w:szCs w:val="28"/>
        </w:rPr>
        <w:t>місія</w:t>
      </w:r>
      <w:r w:rsidR="00784ABB" w:rsidRPr="00784ABB">
        <w:rPr>
          <w:rFonts w:ascii="Times New Roman" w:hAnsi="Times New Roman" w:cs="Times New Roman"/>
          <w:sz w:val="28"/>
          <w:szCs w:val="28"/>
        </w:rPr>
        <w:t xml:space="preserve"> і країни-члени подають звіти </w:t>
      </w:r>
      <w:r w:rsidR="00784ABB">
        <w:rPr>
          <w:rFonts w:ascii="Times New Roman" w:hAnsi="Times New Roman" w:cs="Times New Roman"/>
          <w:sz w:val="28"/>
          <w:szCs w:val="28"/>
        </w:rPr>
        <w:t>протягом періоду програмування.</w:t>
      </w:r>
      <w:r w:rsidR="00784ABB">
        <w:rPr>
          <w:rFonts w:ascii="Times New Roman" w:hAnsi="Times New Roman" w:cs="Times New Roman"/>
          <w:sz w:val="28"/>
          <w:szCs w:val="28"/>
        </w:rPr>
        <w:tab/>
      </w:r>
      <w:r w:rsidR="00784ABB" w:rsidRPr="00784ABB">
        <w:rPr>
          <w:rFonts w:ascii="Times New Roman" w:hAnsi="Times New Roman" w:cs="Times New Roman"/>
          <w:sz w:val="28"/>
          <w:szCs w:val="28"/>
        </w:rPr>
        <w:t>Регіональна політика має сильний вплив у багатьох сферах. Його інвестиції допомагають досягти багатьох політичних цілей ЄС і доповнюють політику ЄС, наприклад, що стосується зайнятості, енергетики, навколишнього середовища, єдиного ринку, досліджень та інновацій, освіти та культури</w:t>
      </w:r>
      <w:r w:rsidR="00EF5969">
        <w:rPr>
          <w:rFonts w:ascii="Times New Roman" w:hAnsi="Times New Roman" w:cs="Times New Roman"/>
          <w:sz w:val="28"/>
          <w:szCs w:val="28"/>
        </w:rPr>
        <w:t xml:space="preserve"> [31</w:t>
      </w:r>
      <w:r w:rsidR="00EF5969" w:rsidRPr="00EF5969">
        <w:rPr>
          <w:rFonts w:ascii="Times New Roman" w:hAnsi="Times New Roman" w:cs="Times New Roman"/>
          <w:sz w:val="28"/>
          <w:szCs w:val="28"/>
        </w:rPr>
        <w:t>]</w:t>
      </w:r>
      <w:r w:rsidR="00784ABB" w:rsidRPr="00784ABB">
        <w:rPr>
          <w:rFonts w:ascii="Times New Roman" w:hAnsi="Times New Roman" w:cs="Times New Roman"/>
          <w:sz w:val="28"/>
          <w:szCs w:val="28"/>
        </w:rPr>
        <w:t>.</w:t>
      </w:r>
      <w:r w:rsidR="00B6035E">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sidRPr="00DD6A4C">
        <w:rPr>
          <w:rFonts w:ascii="Times New Roman" w:hAnsi="Times New Roman" w:cs="Times New Roman"/>
          <w:sz w:val="28"/>
          <w:szCs w:val="28"/>
        </w:rPr>
        <w:t xml:space="preserve">Згідно з новим звітом Європейського центрального банку (ЄЦБ) «Фінансова інтеграція та структури в зоні євро», у фінансовій структурі </w:t>
      </w:r>
      <w:proofErr w:type="spellStart"/>
      <w:r w:rsidR="004E4D5A" w:rsidRPr="00DD6A4C">
        <w:rPr>
          <w:rFonts w:ascii="Times New Roman" w:hAnsi="Times New Roman" w:cs="Times New Roman"/>
          <w:sz w:val="28"/>
          <w:szCs w:val="28"/>
        </w:rPr>
        <w:t>єврозони</w:t>
      </w:r>
      <w:proofErr w:type="spellEnd"/>
      <w:r w:rsidR="004E4D5A" w:rsidRPr="00DD6A4C">
        <w:rPr>
          <w:rFonts w:ascii="Times New Roman" w:hAnsi="Times New Roman" w:cs="Times New Roman"/>
          <w:sz w:val="28"/>
          <w:szCs w:val="28"/>
        </w:rPr>
        <w:t xml:space="preserve"> продовжують домінувати неринкові інструменти, незважаючи на зростання фінансової інтеграції у 2019 році. </w:t>
      </w:r>
      <w:r w:rsidR="004E4D5A">
        <w:rPr>
          <w:rFonts w:ascii="Times New Roman" w:hAnsi="Times New Roman" w:cs="Times New Roman"/>
          <w:sz w:val="28"/>
          <w:szCs w:val="28"/>
        </w:rPr>
        <w:t>Б</w:t>
      </w:r>
      <w:r w:rsidR="004E4D5A" w:rsidRPr="00DD6A4C">
        <w:rPr>
          <w:rFonts w:ascii="Times New Roman" w:hAnsi="Times New Roman" w:cs="Times New Roman"/>
          <w:sz w:val="28"/>
          <w:szCs w:val="28"/>
        </w:rPr>
        <w:t xml:space="preserve">іржові акції та боргові цінні папери у </w:t>
      </w:r>
      <w:r w:rsidR="004E4D5A" w:rsidRPr="00DD6A4C">
        <w:rPr>
          <w:rFonts w:ascii="Times New Roman" w:hAnsi="Times New Roman" w:cs="Times New Roman"/>
          <w:sz w:val="28"/>
          <w:szCs w:val="28"/>
        </w:rPr>
        <w:lastRenderedPageBreak/>
        <w:t xml:space="preserve">загальному фінансуванні країн </w:t>
      </w:r>
      <w:proofErr w:type="spellStart"/>
      <w:r w:rsidR="004E4D5A" w:rsidRPr="00DD6A4C">
        <w:rPr>
          <w:rFonts w:ascii="Times New Roman" w:hAnsi="Times New Roman" w:cs="Times New Roman"/>
          <w:sz w:val="28"/>
          <w:szCs w:val="28"/>
        </w:rPr>
        <w:t>єврозони</w:t>
      </w:r>
      <w:proofErr w:type="spellEnd"/>
      <w:r w:rsidR="004E4D5A" w:rsidRPr="00DD6A4C">
        <w:rPr>
          <w:rFonts w:ascii="Times New Roman" w:hAnsi="Times New Roman" w:cs="Times New Roman"/>
          <w:sz w:val="28"/>
          <w:szCs w:val="28"/>
        </w:rPr>
        <w:t xml:space="preserve"> залишалися відносно низькими порівняно з банківськими позиками та акціями, що не зареєстровані на біржі, і майже не змінилися протягом багатьох років. Враховуючи, що загальна фінансова інтеграція ще не досягла задовільного рівня і що домогосподарства, фірми та уряди </w:t>
      </w:r>
      <w:proofErr w:type="spellStart"/>
      <w:r w:rsidR="004E4D5A" w:rsidRPr="00DD6A4C">
        <w:rPr>
          <w:rFonts w:ascii="Times New Roman" w:hAnsi="Times New Roman" w:cs="Times New Roman"/>
          <w:sz w:val="28"/>
          <w:szCs w:val="28"/>
        </w:rPr>
        <w:t>єврозони</w:t>
      </w:r>
      <w:proofErr w:type="spellEnd"/>
      <w:r w:rsidR="004E4D5A" w:rsidRPr="00DD6A4C">
        <w:rPr>
          <w:rFonts w:ascii="Times New Roman" w:hAnsi="Times New Roman" w:cs="Times New Roman"/>
          <w:sz w:val="28"/>
          <w:szCs w:val="28"/>
        </w:rPr>
        <w:t xml:space="preserve"> отримають вигоду від ширших і глибоких ринків капіталу</w:t>
      </w:r>
      <w:r w:rsidR="00E00341" w:rsidRPr="00E00341">
        <w:rPr>
          <w:rFonts w:ascii="Times New Roman" w:hAnsi="Times New Roman" w:cs="Times New Roman"/>
          <w:sz w:val="28"/>
          <w:szCs w:val="28"/>
        </w:rPr>
        <w:t xml:space="preserve"> [31]</w:t>
      </w:r>
      <w:r w:rsidR="004E4D5A">
        <w:rPr>
          <w:rFonts w:ascii="Times New Roman" w:hAnsi="Times New Roman" w:cs="Times New Roman"/>
          <w:sz w:val="28"/>
          <w:szCs w:val="28"/>
        </w:rPr>
        <w:t>.</w:t>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Pr>
          <w:rFonts w:ascii="Times New Roman" w:hAnsi="Times New Roman" w:cs="Times New Roman"/>
          <w:sz w:val="28"/>
          <w:szCs w:val="28"/>
        </w:rPr>
        <w:tab/>
      </w:r>
      <w:r w:rsidR="004E4D5A" w:rsidRPr="00411F7E">
        <w:rPr>
          <w:rFonts w:ascii="Times New Roman" w:hAnsi="Times New Roman" w:cs="Times New Roman"/>
          <w:sz w:val="28"/>
          <w:szCs w:val="28"/>
        </w:rPr>
        <w:t>Триває домінування неринкових інструментів фінансування, таких як позики та акції, що не котуються на біржі, свідчить про необхідність розширення та поглиблення ринків капіталу. Лише деякі ринкові інструменти, зокрема боргові цінні папери, випущені нефінансовими корпораціями, демонструють незначну середньострокову тенденцію до зростання в зоні євро, тоді як обсяг публічних акцій, що котируються на біржах, залишається відносно невеликим</w:t>
      </w:r>
      <w:r w:rsidR="004E4D5A">
        <w:rPr>
          <w:rFonts w:ascii="Times New Roman" w:hAnsi="Times New Roman" w:cs="Times New Roman"/>
          <w:sz w:val="28"/>
          <w:szCs w:val="28"/>
        </w:rPr>
        <w:t xml:space="preserve">.      </w:t>
      </w:r>
      <w:r w:rsidR="004E4D5A">
        <w:rPr>
          <w:rFonts w:ascii="Times New Roman" w:hAnsi="Times New Roman" w:cs="Times New Roman"/>
          <w:sz w:val="28"/>
          <w:szCs w:val="28"/>
        </w:rPr>
        <w:br/>
      </w:r>
      <w:r w:rsidR="004E4D5A" w:rsidRPr="00411F7E">
        <w:rPr>
          <w:rFonts w:ascii="Times New Roman" w:hAnsi="Times New Roman" w:cs="Times New Roman"/>
          <w:sz w:val="28"/>
          <w:szCs w:val="28"/>
        </w:rPr>
        <w:t xml:space="preserve">За останнє десятиліття також спостерігалося швидке зростання </w:t>
      </w:r>
      <w:proofErr w:type="spellStart"/>
      <w:r w:rsidR="004E4D5A" w:rsidRPr="00411F7E">
        <w:rPr>
          <w:rFonts w:ascii="Times New Roman" w:hAnsi="Times New Roman" w:cs="Times New Roman"/>
          <w:sz w:val="28"/>
          <w:szCs w:val="28"/>
        </w:rPr>
        <w:t>фінтех</w:t>
      </w:r>
      <w:proofErr w:type="spellEnd"/>
      <w:r w:rsidR="004E4D5A" w:rsidRPr="00411F7E">
        <w:rPr>
          <w:rFonts w:ascii="Times New Roman" w:hAnsi="Times New Roman" w:cs="Times New Roman"/>
          <w:sz w:val="28"/>
          <w:szCs w:val="28"/>
        </w:rPr>
        <w:t xml:space="preserve">-підприємств, причому в зоні євро зараз знаходиться приблизно одна п’ята від загальної кількості у всьому світі. Більшість із 2800 </w:t>
      </w:r>
      <w:proofErr w:type="spellStart"/>
      <w:r w:rsidR="004E4D5A" w:rsidRPr="00411F7E">
        <w:rPr>
          <w:rFonts w:ascii="Times New Roman" w:hAnsi="Times New Roman" w:cs="Times New Roman"/>
          <w:sz w:val="28"/>
          <w:szCs w:val="28"/>
        </w:rPr>
        <w:t>фінтех</w:t>
      </w:r>
      <w:proofErr w:type="spellEnd"/>
      <w:r w:rsidR="004E4D5A" w:rsidRPr="00411F7E">
        <w:rPr>
          <w:rFonts w:ascii="Times New Roman" w:hAnsi="Times New Roman" w:cs="Times New Roman"/>
          <w:sz w:val="28"/>
          <w:szCs w:val="28"/>
        </w:rPr>
        <w:t>-фірм у зоні євро є місцевою власністю, і багато з них розташовані в менших, технологічно орієнтованих країнах. Однак у цьому секторі відсутня статистична класифікація, яка є ключовою для кращого аналізу та порівняння з іншими секторами фінансової індустрії</w:t>
      </w:r>
      <w:r w:rsidR="001010CB" w:rsidRPr="001010CB">
        <w:rPr>
          <w:rFonts w:ascii="Times New Roman" w:hAnsi="Times New Roman" w:cs="Times New Roman"/>
          <w:sz w:val="28"/>
          <w:szCs w:val="28"/>
        </w:rPr>
        <w:t xml:space="preserve"> [37]</w:t>
      </w:r>
      <w:r w:rsidR="004E4D5A" w:rsidRPr="00411F7E">
        <w:rPr>
          <w:rFonts w:ascii="Times New Roman" w:hAnsi="Times New Roman" w:cs="Times New Roman"/>
          <w:sz w:val="28"/>
          <w:szCs w:val="28"/>
        </w:rPr>
        <w:t>.</w:t>
      </w:r>
      <w:r w:rsidR="00864F10">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sidRPr="00F51FDD">
        <w:rPr>
          <w:rFonts w:ascii="Times New Roman" w:hAnsi="Times New Roman" w:cs="Times New Roman"/>
          <w:sz w:val="28"/>
          <w:szCs w:val="28"/>
        </w:rPr>
        <w:t>Економічна та фінансова інтеграція була ядром процесу європейського об’єднання з самого його початку. Паризький та Римський договори як початкові кроки до Європейського Союзу (ЄС) були засновані на волі до створення взаємовигідних ринків у формі Європейського співтовариства вугілля та сталі та Європейського економічного співтовариства. Ця тема інтеграції економічних ринків як рушійної сили для розширення європейських інституцій продовжувалася з часом і привела до створення Європейського валютного союзу (ЄВС). Гармонізація монетарної політики в державах-членах під егідою Європейського центрального банку (ЄЦБ) стала значним кроком до мети повністю інтегрованого єдиного європейського ринку.</w:t>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F51FDD">
        <w:rPr>
          <w:rFonts w:ascii="Times New Roman" w:hAnsi="Times New Roman" w:cs="Times New Roman"/>
          <w:sz w:val="28"/>
          <w:szCs w:val="28"/>
        </w:rPr>
        <w:tab/>
      </w:r>
      <w:r w:rsidR="00864F10" w:rsidRPr="00864F10">
        <w:rPr>
          <w:rFonts w:ascii="Times New Roman" w:hAnsi="Times New Roman" w:cs="Times New Roman"/>
          <w:sz w:val="28"/>
          <w:szCs w:val="28"/>
        </w:rPr>
        <w:t xml:space="preserve">Безумовно, сьогодні ЄС багато в чому є глобальним актором. Але </w:t>
      </w:r>
      <w:r w:rsidR="00864F10" w:rsidRPr="00864F10">
        <w:rPr>
          <w:rFonts w:ascii="Times New Roman" w:hAnsi="Times New Roman" w:cs="Times New Roman"/>
          <w:sz w:val="28"/>
          <w:szCs w:val="28"/>
        </w:rPr>
        <w:lastRenderedPageBreak/>
        <w:t xml:space="preserve">безперечно, що більшість її інтересів все ще стосуються сусідів. І саме в цих регіонах ЄС та його країни-члени мають значний, хоча й дещо </w:t>
      </w:r>
      <w:proofErr w:type="spellStart"/>
      <w:r w:rsidR="00864F10" w:rsidRPr="00864F10">
        <w:rPr>
          <w:rFonts w:ascii="Times New Roman" w:hAnsi="Times New Roman" w:cs="Times New Roman"/>
          <w:sz w:val="28"/>
          <w:szCs w:val="28"/>
        </w:rPr>
        <w:t>зменшуючий</w:t>
      </w:r>
      <w:proofErr w:type="spellEnd"/>
      <w:r w:rsidR="00864F10" w:rsidRPr="00864F10">
        <w:rPr>
          <w:rFonts w:ascii="Times New Roman" w:hAnsi="Times New Roman" w:cs="Times New Roman"/>
          <w:sz w:val="28"/>
          <w:szCs w:val="28"/>
        </w:rPr>
        <w:t xml:space="preserve"> вплив</w:t>
      </w:r>
      <w:r w:rsidR="009B3467" w:rsidRPr="009B3467">
        <w:rPr>
          <w:rFonts w:ascii="Times New Roman" w:hAnsi="Times New Roman" w:cs="Times New Roman"/>
          <w:sz w:val="28"/>
          <w:szCs w:val="28"/>
          <w:lang w:val="ru-RU"/>
        </w:rPr>
        <w:t xml:space="preserve"> [55]</w:t>
      </w:r>
      <w:r w:rsidR="00864F10" w:rsidRPr="00864F10">
        <w:rPr>
          <w:rFonts w:ascii="Times New Roman" w:hAnsi="Times New Roman" w:cs="Times New Roman"/>
          <w:sz w:val="28"/>
          <w:szCs w:val="28"/>
        </w:rPr>
        <w:t>.</w:t>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Pr>
          <w:rFonts w:ascii="Times New Roman" w:hAnsi="Times New Roman" w:cs="Times New Roman"/>
          <w:sz w:val="28"/>
          <w:szCs w:val="28"/>
        </w:rPr>
        <w:tab/>
      </w:r>
      <w:r w:rsidR="00864F10" w:rsidRPr="00864F10">
        <w:rPr>
          <w:rFonts w:ascii="Times New Roman" w:hAnsi="Times New Roman" w:cs="Times New Roman"/>
          <w:sz w:val="28"/>
          <w:szCs w:val="28"/>
        </w:rPr>
        <w:br/>
      </w:r>
      <w:r w:rsidR="00864F10">
        <w:rPr>
          <w:rFonts w:ascii="Times New Roman" w:hAnsi="Times New Roman" w:cs="Times New Roman"/>
          <w:sz w:val="28"/>
          <w:szCs w:val="28"/>
        </w:rPr>
        <w:t xml:space="preserve"> </w:t>
      </w:r>
      <w:r w:rsidR="00864F10">
        <w:rPr>
          <w:rFonts w:ascii="Times New Roman" w:hAnsi="Times New Roman" w:cs="Times New Roman"/>
          <w:sz w:val="28"/>
          <w:szCs w:val="28"/>
        </w:rPr>
        <w:tab/>
      </w:r>
      <w:r w:rsidR="00864F10" w:rsidRPr="00864F10">
        <w:rPr>
          <w:rFonts w:ascii="Times New Roman" w:hAnsi="Times New Roman" w:cs="Times New Roman"/>
          <w:sz w:val="28"/>
          <w:szCs w:val="28"/>
        </w:rPr>
        <w:t>Тому правильна політика сусідства є основоположною для шансів ЄС захистити свої інтереси та просувати свої цінності. Це має вирішальне значення для майбутнього союзу як міжнародного актора. А сусідство залишається остаточним тестом на здатність ЄС розробляти справді всеосяжну зовнішню політику. Тільки якщо ЄС навчиться об’єднувати свої різноманітні інструменти та активи, він зможе зробити значний внесок у стабільність та розвиток сусідніх регіонів.</w:t>
      </w:r>
    </w:p>
    <w:p w:rsidR="001F27CC" w:rsidRPr="001F27CC" w:rsidRDefault="001F27CC" w:rsidP="001F27CC">
      <w:pPr>
        <w:spacing w:line="360" w:lineRule="auto"/>
        <w:ind w:firstLine="708"/>
        <w:jc w:val="both"/>
        <w:rPr>
          <w:rFonts w:ascii="Times New Roman" w:hAnsi="Times New Roman" w:cs="Times New Roman"/>
          <w:sz w:val="28"/>
          <w:szCs w:val="28"/>
        </w:rPr>
      </w:pPr>
    </w:p>
    <w:p w:rsidR="00FB416E" w:rsidRDefault="00FB416E" w:rsidP="00764EC5">
      <w:pPr>
        <w:spacing w:line="360" w:lineRule="auto"/>
        <w:ind w:firstLine="708"/>
        <w:rPr>
          <w:rFonts w:ascii="Times New Roman" w:hAnsi="Times New Roman" w:cs="Times New Roman"/>
          <w:b/>
          <w:sz w:val="28"/>
          <w:szCs w:val="28"/>
        </w:rPr>
      </w:pPr>
      <w:r w:rsidRPr="000A1B4A">
        <w:rPr>
          <w:rFonts w:ascii="Times New Roman" w:hAnsi="Times New Roman" w:cs="Times New Roman"/>
          <w:b/>
          <w:sz w:val="28"/>
          <w:szCs w:val="28"/>
        </w:rPr>
        <w:t>3.2</w:t>
      </w:r>
      <w:r w:rsidR="00764EC5">
        <w:rPr>
          <w:rFonts w:ascii="Times New Roman" w:hAnsi="Times New Roman" w:cs="Times New Roman"/>
          <w:b/>
          <w:sz w:val="28"/>
          <w:szCs w:val="28"/>
        </w:rPr>
        <w:t>.</w:t>
      </w:r>
      <w:r w:rsidRPr="000A1B4A">
        <w:rPr>
          <w:rFonts w:ascii="Times New Roman" w:hAnsi="Times New Roman" w:cs="Times New Roman"/>
          <w:b/>
          <w:sz w:val="28"/>
          <w:szCs w:val="28"/>
        </w:rPr>
        <w:t xml:space="preserve"> Напрямки розвитку партнерських відносин України з країнами ЄС</w:t>
      </w:r>
    </w:p>
    <w:p w:rsidR="00DE1297" w:rsidRDefault="00B10CA7" w:rsidP="003A6858">
      <w:pPr>
        <w:spacing w:line="360" w:lineRule="auto"/>
        <w:ind w:firstLine="708"/>
        <w:jc w:val="both"/>
        <w:rPr>
          <w:rFonts w:ascii="Times New Roman" w:hAnsi="Times New Roman" w:cs="Times New Roman"/>
          <w:sz w:val="28"/>
          <w:szCs w:val="28"/>
        </w:rPr>
      </w:pPr>
      <w:r w:rsidRPr="00B10CA7">
        <w:rPr>
          <w:rFonts w:ascii="Times New Roman" w:hAnsi="Times New Roman" w:cs="Times New Roman"/>
          <w:sz w:val="28"/>
          <w:szCs w:val="28"/>
        </w:rPr>
        <w:t xml:space="preserve">Європейська інтеграція все ще залишається пріоритетом для відновлення реалізацію наших політичних намірів. У цьому контексті, вибір цивілізаційного </w:t>
      </w:r>
      <w:proofErr w:type="spellStart"/>
      <w:r w:rsidRPr="00B10CA7">
        <w:rPr>
          <w:rFonts w:ascii="Times New Roman" w:hAnsi="Times New Roman" w:cs="Times New Roman"/>
          <w:sz w:val="28"/>
          <w:szCs w:val="28"/>
        </w:rPr>
        <w:t>вектора</w:t>
      </w:r>
      <w:proofErr w:type="spellEnd"/>
      <w:r w:rsidRPr="00B10CA7">
        <w:rPr>
          <w:rFonts w:ascii="Times New Roman" w:hAnsi="Times New Roman" w:cs="Times New Roman"/>
          <w:sz w:val="28"/>
          <w:szCs w:val="28"/>
        </w:rPr>
        <w:t xml:space="preserve"> майбутнього розвитку нашої країни, яка б повною мірою представляла західні моделі державотворення та розвитку громадянського суспільства, займає важливе місце в системі координат цінностей. Тому доцільно було б визначити принципову потребу у розвитку демократичних інститутів, які наблизять Україну до європейських стандартів життя та забезпечать повну інтеграцію до ЄС.</w:t>
      </w:r>
      <w:r w:rsidR="007E5494">
        <w:rPr>
          <w:rFonts w:ascii="Times New Roman" w:hAnsi="Times New Roman" w:cs="Times New Roman"/>
          <w:sz w:val="28"/>
          <w:szCs w:val="28"/>
        </w:rPr>
        <w:tab/>
      </w:r>
      <w:r w:rsidR="007E5494">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FA3205" w:rsidRPr="00FA3205">
        <w:rPr>
          <w:rFonts w:ascii="Times New Roman" w:hAnsi="Times New Roman" w:cs="Times New Roman"/>
          <w:sz w:val="28"/>
          <w:szCs w:val="28"/>
        </w:rPr>
        <w:t>Сьогодні в усьому світі, в тому числі всередині країни, відбуваються серйозні фундаментальні зміни Європейського Союзу (ЄС) та України. У зв’язку з цим зростає потреба в інтенсифікації дискусії щодо майбутніх етапів співпраці між Україною та ЄС у контексті інтеграційний процес.</w:t>
      </w:r>
      <w:r w:rsidR="005E3196">
        <w:rPr>
          <w:rFonts w:ascii="Times New Roman" w:hAnsi="Times New Roman" w:cs="Times New Roman"/>
          <w:sz w:val="28"/>
          <w:szCs w:val="28"/>
        </w:rPr>
        <w:tab/>
      </w:r>
      <w:r w:rsidR="005E3196" w:rsidRPr="005E3196">
        <w:rPr>
          <w:rFonts w:ascii="Times New Roman" w:hAnsi="Times New Roman" w:cs="Times New Roman"/>
          <w:sz w:val="28"/>
          <w:szCs w:val="28"/>
        </w:rPr>
        <w:br/>
      </w:r>
      <w:r w:rsidR="005E3196">
        <w:rPr>
          <w:rFonts w:ascii="Times New Roman" w:hAnsi="Times New Roman" w:cs="Times New Roman"/>
          <w:sz w:val="28"/>
          <w:szCs w:val="28"/>
        </w:rPr>
        <w:t xml:space="preserve">          </w:t>
      </w:r>
      <w:r w:rsidR="005E3196" w:rsidRPr="005E3196">
        <w:rPr>
          <w:rFonts w:ascii="Times New Roman" w:hAnsi="Times New Roman" w:cs="Times New Roman"/>
          <w:sz w:val="28"/>
          <w:szCs w:val="28"/>
        </w:rPr>
        <w:t xml:space="preserve">Україна як економіка, що розвивається, об'єктивно зацікавлена у розвитку взаємовигідних економічних відносин з країнами-партнерами. Європейський Союз – це об’єднання незалежних держав, які мають найбільш інституційно розвинену форму регіональної інтеграції, тому необхідно проаналізувати </w:t>
      </w:r>
      <w:r w:rsidR="005E3196" w:rsidRPr="005E3196">
        <w:rPr>
          <w:rFonts w:ascii="Times New Roman" w:hAnsi="Times New Roman" w:cs="Times New Roman"/>
          <w:sz w:val="28"/>
          <w:szCs w:val="28"/>
        </w:rPr>
        <w:lastRenderedPageBreak/>
        <w:t>перспективи інтеграції України до ЄС.</w:t>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Pr>
          <w:rFonts w:ascii="Times New Roman" w:hAnsi="Times New Roman" w:cs="Times New Roman"/>
          <w:sz w:val="28"/>
          <w:szCs w:val="28"/>
        </w:rPr>
        <w:tab/>
      </w:r>
      <w:r w:rsidR="005E3196" w:rsidRPr="005E3196">
        <w:rPr>
          <w:rFonts w:ascii="Times New Roman" w:hAnsi="Times New Roman" w:cs="Times New Roman"/>
          <w:sz w:val="28"/>
          <w:szCs w:val="28"/>
        </w:rPr>
        <w:br/>
      </w:r>
      <w:r w:rsidR="005E3196">
        <w:rPr>
          <w:rFonts w:ascii="Times New Roman" w:hAnsi="Times New Roman" w:cs="Times New Roman"/>
          <w:sz w:val="28"/>
          <w:szCs w:val="28"/>
        </w:rPr>
        <w:t xml:space="preserve">          </w:t>
      </w:r>
      <w:r w:rsidR="005E3196" w:rsidRPr="005E3196">
        <w:rPr>
          <w:rFonts w:ascii="Times New Roman" w:hAnsi="Times New Roman" w:cs="Times New Roman"/>
          <w:sz w:val="28"/>
          <w:szCs w:val="28"/>
        </w:rPr>
        <w:t>Угода про асоціацію між Україною та ЄС окреслила вибір України наслідувати європейську модель соціально-економічного розвитку. Вона спрямована, насамперед, на зниження торгових бар’єрів, проведення реформ та залучення України до міжнародних виробничих мереж</w:t>
      </w:r>
      <w:r w:rsidR="000D4DDF" w:rsidRPr="000D4DDF">
        <w:rPr>
          <w:rFonts w:ascii="Times New Roman" w:hAnsi="Times New Roman" w:cs="Times New Roman"/>
          <w:sz w:val="28"/>
          <w:szCs w:val="28"/>
          <w:lang w:val="ru-RU"/>
        </w:rPr>
        <w:t xml:space="preserve"> [59]</w:t>
      </w:r>
      <w:r w:rsidR="005E3196" w:rsidRPr="005E3196">
        <w:rPr>
          <w:rFonts w:ascii="Times New Roman" w:hAnsi="Times New Roman" w:cs="Times New Roman"/>
          <w:sz w:val="28"/>
          <w:szCs w:val="28"/>
        </w:rPr>
        <w:t>.</w:t>
      </w:r>
      <w:r w:rsidR="000D4DDF">
        <w:rPr>
          <w:rFonts w:ascii="Times New Roman" w:hAnsi="Times New Roman" w:cs="Times New Roman"/>
          <w:sz w:val="28"/>
          <w:szCs w:val="28"/>
        </w:rPr>
        <w:tab/>
      </w:r>
      <w:r w:rsidR="000D4DDF">
        <w:rPr>
          <w:rFonts w:ascii="Times New Roman" w:hAnsi="Times New Roman" w:cs="Times New Roman"/>
          <w:sz w:val="28"/>
          <w:szCs w:val="28"/>
        </w:rPr>
        <w:tab/>
      </w:r>
      <w:r w:rsidR="000D4DDF">
        <w:rPr>
          <w:rFonts w:ascii="Times New Roman" w:hAnsi="Times New Roman" w:cs="Times New Roman"/>
          <w:sz w:val="28"/>
          <w:szCs w:val="28"/>
        </w:rPr>
        <w:tab/>
      </w:r>
      <w:r w:rsidR="000D4DDF">
        <w:rPr>
          <w:rFonts w:ascii="Times New Roman" w:hAnsi="Times New Roman" w:cs="Times New Roman"/>
          <w:sz w:val="28"/>
          <w:szCs w:val="28"/>
        </w:rPr>
        <w:tab/>
      </w:r>
      <w:r w:rsidR="008F382F" w:rsidRPr="008F382F">
        <w:rPr>
          <w:rFonts w:ascii="Times New Roman" w:hAnsi="Times New Roman" w:cs="Times New Roman"/>
          <w:sz w:val="28"/>
          <w:szCs w:val="28"/>
        </w:rPr>
        <w:t>Сьогодні Європейський Союз можна охарактеризувати як найпотужніший політичний, економічний та фінансовий союз у світі, основною метою якого є забезпечення безпеки та запобігання порушенням міжнародного та національного права державами.</w:t>
      </w:r>
      <w:r w:rsidR="008F382F">
        <w:rPr>
          <w:rFonts w:ascii="Times New Roman" w:hAnsi="Times New Roman" w:cs="Times New Roman"/>
          <w:sz w:val="28"/>
          <w:szCs w:val="28"/>
        </w:rPr>
        <w:t xml:space="preserve"> </w:t>
      </w:r>
      <w:r w:rsidR="008F382F" w:rsidRPr="008F382F">
        <w:rPr>
          <w:rFonts w:ascii="Times New Roman" w:hAnsi="Times New Roman" w:cs="Times New Roman"/>
          <w:sz w:val="28"/>
          <w:szCs w:val="28"/>
        </w:rPr>
        <w:t>Тому намагання України вступити до Європейського Союзу зрозумілі. Слід також зазначити, що внутрішньою метою Європейського Союзу є соціально-економічний розвиток, який буде посилено створенням території без внутрішніх кордонів, підтримкою економічної та соціальної цілісності, створенням економічного та валютного союзу та за</w:t>
      </w:r>
      <w:r w:rsidR="008F382F">
        <w:rPr>
          <w:rFonts w:ascii="Times New Roman" w:hAnsi="Times New Roman" w:cs="Times New Roman"/>
          <w:sz w:val="28"/>
          <w:szCs w:val="28"/>
        </w:rPr>
        <w:t xml:space="preserve">провадження єдиної валюти </w:t>
      </w:r>
      <w:r w:rsidR="009B3467">
        <w:rPr>
          <w:rFonts w:ascii="Times New Roman" w:hAnsi="Times New Roman" w:cs="Times New Roman"/>
          <w:sz w:val="28"/>
          <w:szCs w:val="28"/>
        </w:rPr>
        <w:t>[6</w:t>
      </w:r>
      <w:r w:rsidR="00FB416E" w:rsidRPr="009853C4">
        <w:rPr>
          <w:rFonts w:ascii="Times New Roman" w:hAnsi="Times New Roman" w:cs="Times New Roman"/>
          <w:sz w:val="28"/>
          <w:szCs w:val="28"/>
        </w:rPr>
        <w:t>]</w:t>
      </w:r>
      <w:r w:rsidR="00FB416E" w:rsidRPr="0055381D">
        <w:rPr>
          <w:rFonts w:ascii="Times New Roman" w:hAnsi="Times New Roman" w:cs="Times New Roman"/>
          <w:sz w:val="28"/>
          <w:szCs w:val="28"/>
        </w:rPr>
        <w:t>.</w:t>
      </w:r>
      <w:r w:rsidR="00FB416E">
        <w:rPr>
          <w:rFonts w:ascii="Times New Roman" w:hAnsi="Times New Roman" w:cs="Times New Roman"/>
          <w:sz w:val="28"/>
          <w:szCs w:val="28"/>
        </w:rPr>
        <w:tab/>
      </w:r>
      <w:r w:rsidR="008F382F">
        <w:rPr>
          <w:rFonts w:ascii="Times New Roman" w:hAnsi="Times New Roman" w:cs="Times New Roman"/>
          <w:sz w:val="28"/>
          <w:szCs w:val="28"/>
        </w:rPr>
        <w:tab/>
      </w:r>
      <w:r w:rsidR="008F382F">
        <w:rPr>
          <w:rFonts w:ascii="Times New Roman" w:hAnsi="Times New Roman" w:cs="Times New Roman"/>
          <w:sz w:val="28"/>
          <w:szCs w:val="28"/>
        </w:rPr>
        <w:tab/>
      </w:r>
      <w:r w:rsidR="008F382F">
        <w:rPr>
          <w:rFonts w:ascii="Times New Roman" w:hAnsi="Times New Roman" w:cs="Times New Roman"/>
          <w:sz w:val="28"/>
          <w:szCs w:val="28"/>
        </w:rPr>
        <w:tab/>
      </w:r>
      <w:r w:rsidR="008F382F">
        <w:rPr>
          <w:rFonts w:ascii="Times New Roman" w:hAnsi="Times New Roman" w:cs="Times New Roman"/>
          <w:sz w:val="28"/>
          <w:szCs w:val="28"/>
        </w:rPr>
        <w:tab/>
      </w:r>
      <w:r w:rsidR="008F382F">
        <w:rPr>
          <w:rFonts w:ascii="Times New Roman" w:hAnsi="Times New Roman" w:cs="Times New Roman"/>
          <w:sz w:val="28"/>
          <w:szCs w:val="28"/>
        </w:rPr>
        <w:tab/>
      </w:r>
      <w:r w:rsidR="008F382F">
        <w:rPr>
          <w:rFonts w:ascii="Times New Roman" w:hAnsi="Times New Roman" w:cs="Times New Roman"/>
          <w:sz w:val="28"/>
          <w:szCs w:val="28"/>
        </w:rPr>
        <w:tab/>
      </w:r>
      <w:r w:rsidR="008F382F">
        <w:rPr>
          <w:rFonts w:ascii="Times New Roman" w:hAnsi="Times New Roman" w:cs="Times New Roman"/>
          <w:sz w:val="28"/>
          <w:szCs w:val="28"/>
        </w:rPr>
        <w:tab/>
      </w:r>
      <w:r w:rsidR="008F382F">
        <w:rPr>
          <w:rFonts w:ascii="Times New Roman" w:hAnsi="Times New Roman" w:cs="Times New Roman"/>
          <w:sz w:val="28"/>
          <w:szCs w:val="28"/>
        </w:rPr>
        <w:tab/>
      </w:r>
      <w:r w:rsidR="008F382F" w:rsidRPr="008F382F">
        <w:rPr>
          <w:rFonts w:ascii="Times New Roman" w:hAnsi="Times New Roman" w:cs="Times New Roman"/>
          <w:sz w:val="28"/>
          <w:szCs w:val="28"/>
        </w:rPr>
        <w:t>Бажання України повноцінно брати участь у політичному та економічному житті Європи зумовлене її геополітичним положенням та історією. Крім того, висновок Європейської Комісії про те, що Україна є найкращим партнером Європейського Союзу в Європейській політиці сусідства (ЄПС) та Східному партнерстві, в якому зазначено, що європейська інтеграція та членство в Європейському Союзі (ЄС) є найкращим інструментом націо</w:t>
      </w:r>
      <w:r w:rsidR="007D2A60">
        <w:rPr>
          <w:rFonts w:ascii="Times New Roman" w:hAnsi="Times New Roman" w:cs="Times New Roman"/>
          <w:sz w:val="28"/>
          <w:szCs w:val="28"/>
        </w:rPr>
        <w:t>нального значення, зміцнення п</w:t>
      </w:r>
      <w:r w:rsidR="008F382F" w:rsidRPr="008F382F">
        <w:rPr>
          <w:rFonts w:ascii="Times New Roman" w:hAnsi="Times New Roman" w:cs="Times New Roman"/>
          <w:sz w:val="28"/>
          <w:szCs w:val="28"/>
        </w:rPr>
        <w:t>озиція України у світовій системі міжнародних відносин, для переходу від співробітництва до економічної інтеграції та зміцнення політичного співробітництва з урахуванням вищезазначеного, розвитку зовнішньоекономічних зв'язків України та оцінки економічних можливостей процесів глобаліза</w:t>
      </w:r>
      <w:r w:rsidR="007D2A60">
        <w:rPr>
          <w:rFonts w:ascii="Times New Roman" w:hAnsi="Times New Roman" w:cs="Times New Roman"/>
          <w:sz w:val="28"/>
          <w:szCs w:val="28"/>
        </w:rPr>
        <w:t>ції та європейської інтеграції мають  особливе</w:t>
      </w:r>
      <w:r w:rsidR="008F382F" w:rsidRPr="008F382F">
        <w:rPr>
          <w:rFonts w:ascii="Times New Roman" w:hAnsi="Times New Roman" w:cs="Times New Roman"/>
          <w:sz w:val="28"/>
          <w:szCs w:val="28"/>
        </w:rPr>
        <w:t xml:space="preserve"> значення </w:t>
      </w:r>
      <w:r w:rsidR="00FB416E" w:rsidRPr="009853C4">
        <w:rPr>
          <w:rFonts w:ascii="Times New Roman" w:hAnsi="Times New Roman" w:cs="Times New Roman"/>
          <w:sz w:val="28"/>
          <w:szCs w:val="28"/>
        </w:rPr>
        <w:t xml:space="preserve"> [9]</w:t>
      </w:r>
      <w:r w:rsidR="00FB416E" w:rsidRPr="00361E39">
        <w:rPr>
          <w:rFonts w:ascii="Times New Roman" w:hAnsi="Times New Roman" w:cs="Times New Roman"/>
          <w:sz w:val="28"/>
          <w:szCs w:val="28"/>
        </w:rPr>
        <w:t>.</w:t>
      </w:r>
      <w:r w:rsidR="007D2A60">
        <w:rPr>
          <w:rFonts w:ascii="Times New Roman" w:hAnsi="Times New Roman" w:cs="Times New Roman"/>
          <w:sz w:val="28"/>
          <w:szCs w:val="28"/>
        </w:rPr>
        <w:tab/>
      </w:r>
      <w:r w:rsidR="007D2A60" w:rsidRPr="007D2A60">
        <w:rPr>
          <w:rFonts w:ascii="Times New Roman" w:hAnsi="Times New Roman" w:cs="Times New Roman"/>
          <w:sz w:val="28"/>
          <w:szCs w:val="28"/>
        </w:rPr>
        <w:t xml:space="preserve">Співпраця України з ЄС зміцнить позиції України в системі міжнародних відносин, відкриє нові можливості для співпраці з розвинутими країнами континенту та створить надійні можливості для економічного розвитку. Це найкращий спосіб захистити свої національні інтереси. Для України євроінтеграція зможе модернізувати економіку, подолати технологічний розрив, </w:t>
      </w:r>
      <w:r w:rsidR="007D2A60" w:rsidRPr="007D2A60">
        <w:rPr>
          <w:rFonts w:ascii="Times New Roman" w:hAnsi="Times New Roman" w:cs="Times New Roman"/>
          <w:sz w:val="28"/>
          <w:szCs w:val="28"/>
        </w:rPr>
        <w:lastRenderedPageBreak/>
        <w:t>залучити іноземні інвестиції та нові технології, створити нові робочі місця, підвищити конкурентоспромож</w:t>
      </w:r>
      <w:r w:rsidR="007D2A60">
        <w:rPr>
          <w:rFonts w:ascii="Times New Roman" w:hAnsi="Times New Roman" w:cs="Times New Roman"/>
          <w:sz w:val="28"/>
          <w:szCs w:val="28"/>
        </w:rPr>
        <w:t xml:space="preserve">ність вітчизняних виробників і </w:t>
      </w:r>
      <w:r w:rsidR="007D2A60" w:rsidRPr="007D2A60">
        <w:rPr>
          <w:rFonts w:ascii="Times New Roman" w:hAnsi="Times New Roman" w:cs="Times New Roman"/>
          <w:sz w:val="28"/>
          <w:szCs w:val="28"/>
        </w:rPr>
        <w:t>вийти на світовий рино</w:t>
      </w:r>
      <w:r w:rsidR="007D2A60">
        <w:rPr>
          <w:rFonts w:ascii="Times New Roman" w:hAnsi="Times New Roman" w:cs="Times New Roman"/>
          <w:sz w:val="28"/>
          <w:szCs w:val="28"/>
        </w:rPr>
        <w:t>к, особливо в ЄС.</w:t>
      </w:r>
      <w:r w:rsidR="007D2A60" w:rsidRPr="007D2A60">
        <w:rPr>
          <w:rFonts w:ascii="Times New Roman" w:hAnsi="Times New Roman" w:cs="Times New Roman"/>
          <w:sz w:val="28"/>
          <w:szCs w:val="28"/>
        </w:rPr>
        <w:t xml:space="preserve"> Враховуючи системну трансформацію української економіки та важливі зміни у зовні</w:t>
      </w:r>
      <w:r w:rsidR="007D2A60">
        <w:rPr>
          <w:rFonts w:ascii="Times New Roman" w:hAnsi="Times New Roman" w:cs="Times New Roman"/>
          <w:sz w:val="28"/>
          <w:szCs w:val="28"/>
        </w:rPr>
        <w:t>шній торгівлі, наслідками яких мають</w:t>
      </w:r>
      <w:r w:rsidR="007D2A60" w:rsidRPr="007D2A60">
        <w:rPr>
          <w:rFonts w:ascii="Times New Roman" w:hAnsi="Times New Roman" w:cs="Times New Roman"/>
          <w:sz w:val="28"/>
          <w:szCs w:val="28"/>
        </w:rPr>
        <w:t xml:space="preserve"> багатогалузевий вплив на національну економіку, </w:t>
      </w:r>
      <w:r w:rsidR="007D2A60" w:rsidRPr="00720FD1">
        <w:rPr>
          <w:rFonts w:ascii="Times New Roman" w:hAnsi="Times New Roman" w:cs="Times New Roman"/>
          <w:sz w:val="28"/>
          <w:szCs w:val="28"/>
        </w:rPr>
        <w:t>яка глибоко інтегрована в Глобальна система міжнародного поділу праці як продавця, так і покупця товарів та послуг, для прийняття ефективних управлінських рішень та важливий аналіз тенденцій та змін у сфері зовнішньої торгівлі важливий для здійснення державних коригува</w:t>
      </w:r>
      <w:r w:rsidR="007D2A60">
        <w:rPr>
          <w:rFonts w:ascii="Times New Roman" w:hAnsi="Times New Roman" w:cs="Times New Roman"/>
          <w:sz w:val="28"/>
          <w:szCs w:val="28"/>
        </w:rPr>
        <w:t>нь економічної політики держави</w:t>
      </w:r>
      <w:r w:rsidR="007D2A60" w:rsidRPr="009853C4">
        <w:rPr>
          <w:rFonts w:ascii="Times New Roman" w:hAnsi="Times New Roman" w:cs="Times New Roman"/>
          <w:sz w:val="28"/>
          <w:szCs w:val="28"/>
        </w:rPr>
        <w:t xml:space="preserve"> </w:t>
      </w:r>
      <w:r w:rsidR="009B3467">
        <w:rPr>
          <w:rFonts w:ascii="Times New Roman" w:hAnsi="Times New Roman" w:cs="Times New Roman"/>
          <w:sz w:val="28"/>
          <w:szCs w:val="28"/>
        </w:rPr>
        <w:t>[23</w:t>
      </w:r>
      <w:r w:rsidR="00FB416E" w:rsidRPr="009853C4">
        <w:rPr>
          <w:rFonts w:ascii="Times New Roman" w:hAnsi="Times New Roman" w:cs="Times New Roman"/>
          <w:sz w:val="28"/>
          <w:szCs w:val="28"/>
        </w:rPr>
        <w:t>]</w:t>
      </w:r>
      <w:r w:rsidR="00FB416E" w:rsidRPr="00720FD1">
        <w:rPr>
          <w:rFonts w:ascii="Times New Roman" w:hAnsi="Times New Roman" w:cs="Times New Roman"/>
          <w:sz w:val="28"/>
          <w:szCs w:val="28"/>
        </w:rPr>
        <w:t>.</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A1F3E">
        <w:rPr>
          <w:rFonts w:ascii="Times New Roman" w:hAnsi="Times New Roman" w:cs="Times New Roman"/>
          <w:sz w:val="28"/>
          <w:szCs w:val="28"/>
        </w:rPr>
        <w:t xml:space="preserve">На даний момент енергетика, інвестиції та торгівля є головними напрямками розвитку співпраці між Україною та ЄС </w:t>
      </w:r>
      <w:r w:rsidR="009B3467">
        <w:rPr>
          <w:rFonts w:ascii="Times New Roman" w:hAnsi="Times New Roman" w:cs="Times New Roman"/>
          <w:sz w:val="28"/>
          <w:szCs w:val="28"/>
        </w:rPr>
        <w:t>[60</w:t>
      </w:r>
      <w:r w:rsidR="00FB416E" w:rsidRPr="009853C4">
        <w:rPr>
          <w:rFonts w:ascii="Times New Roman" w:hAnsi="Times New Roman" w:cs="Times New Roman"/>
          <w:sz w:val="28"/>
          <w:szCs w:val="28"/>
        </w:rPr>
        <w:t>].</w:t>
      </w:r>
      <w:r w:rsidR="00FA1F3E">
        <w:rPr>
          <w:rFonts w:ascii="Times New Roman" w:hAnsi="Times New Roman" w:cs="Times New Roman"/>
          <w:sz w:val="28"/>
          <w:szCs w:val="28"/>
        </w:rPr>
        <w:tab/>
      </w:r>
      <w:r w:rsidR="00FA1F3E">
        <w:rPr>
          <w:rFonts w:ascii="Times New Roman" w:hAnsi="Times New Roman" w:cs="Times New Roman"/>
          <w:sz w:val="28"/>
          <w:szCs w:val="28"/>
        </w:rPr>
        <w:tab/>
      </w:r>
      <w:r w:rsidR="00FA1F3E">
        <w:rPr>
          <w:rFonts w:ascii="Times New Roman" w:hAnsi="Times New Roman" w:cs="Times New Roman"/>
          <w:sz w:val="28"/>
          <w:szCs w:val="28"/>
        </w:rPr>
        <w:tab/>
      </w:r>
      <w:r w:rsidR="00FA1F3E">
        <w:rPr>
          <w:rFonts w:ascii="Times New Roman" w:hAnsi="Times New Roman" w:cs="Times New Roman"/>
          <w:sz w:val="28"/>
          <w:szCs w:val="28"/>
        </w:rPr>
        <w:tab/>
      </w:r>
      <w:r w:rsidR="00FA1F3E">
        <w:rPr>
          <w:rFonts w:ascii="Times New Roman" w:hAnsi="Times New Roman" w:cs="Times New Roman"/>
          <w:sz w:val="28"/>
          <w:szCs w:val="28"/>
        </w:rPr>
        <w:tab/>
      </w:r>
      <w:r w:rsidR="006967C9">
        <w:rPr>
          <w:rFonts w:ascii="Times New Roman" w:hAnsi="Times New Roman" w:cs="Times New Roman"/>
          <w:sz w:val="28"/>
          <w:szCs w:val="28"/>
        </w:rPr>
        <w:t>В загальному</w:t>
      </w:r>
      <w:r w:rsidR="00187934" w:rsidRPr="00187934">
        <w:rPr>
          <w:rFonts w:ascii="Times New Roman" w:hAnsi="Times New Roman" w:cs="Times New Roman"/>
          <w:sz w:val="28"/>
          <w:szCs w:val="28"/>
        </w:rPr>
        <w:t xml:space="preserve">, </w:t>
      </w:r>
      <w:r w:rsidR="006967C9">
        <w:rPr>
          <w:rFonts w:ascii="Times New Roman" w:hAnsi="Times New Roman" w:cs="Times New Roman"/>
          <w:sz w:val="28"/>
          <w:szCs w:val="28"/>
        </w:rPr>
        <w:t>сьогодні Європейський союз намагається знайти відповіді на пов’язані між собою стратегічні питання:</w:t>
      </w:r>
      <w:r w:rsidR="006967C9">
        <w:rPr>
          <w:rFonts w:ascii="Times New Roman" w:hAnsi="Times New Roman" w:cs="Times New Roman"/>
          <w:sz w:val="28"/>
          <w:szCs w:val="28"/>
        </w:rPr>
        <w:tab/>
      </w:r>
      <w:r w:rsidR="006967C9">
        <w:rPr>
          <w:rFonts w:ascii="Times New Roman" w:hAnsi="Times New Roman" w:cs="Times New Roman"/>
          <w:sz w:val="28"/>
          <w:szCs w:val="28"/>
        </w:rPr>
        <w:tab/>
      </w:r>
      <w:r w:rsidR="006967C9">
        <w:rPr>
          <w:rFonts w:ascii="Times New Roman" w:hAnsi="Times New Roman" w:cs="Times New Roman"/>
          <w:sz w:val="28"/>
          <w:szCs w:val="28"/>
        </w:rPr>
        <w:tab/>
      </w:r>
      <w:r w:rsidR="006967C9">
        <w:rPr>
          <w:rFonts w:ascii="Times New Roman" w:hAnsi="Times New Roman" w:cs="Times New Roman"/>
          <w:sz w:val="28"/>
          <w:szCs w:val="28"/>
        </w:rPr>
        <w:tab/>
      </w:r>
      <w:r w:rsidR="006967C9">
        <w:rPr>
          <w:rFonts w:ascii="Times New Roman" w:hAnsi="Times New Roman" w:cs="Times New Roman"/>
          <w:sz w:val="28"/>
          <w:szCs w:val="28"/>
        </w:rPr>
        <w:tab/>
      </w:r>
      <w:r w:rsidR="006967C9">
        <w:rPr>
          <w:rFonts w:ascii="Times New Roman" w:hAnsi="Times New Roman" w:cs="Times New Roman"/>
          <w:sz w:val="28"/>
          <w:szCs w:val="28"/>
        </w:rPr>
        <w:tab/>
      </w:r>
      <w:r w:rsidR="006967C9">
        <w:rPr>
          <w:rFonts w:ascii="Times New Roman" w:hAnsi="Times New Roman" w:cs="Times New Roman"/>
          <w:sz w:val="28"/>
          <w:szCs w:val="28"/>
        </w:rPr>
        <w:tab/>
      </w:r>
      <w:r w:rsidR="00187934">
        <w:rPr>
          <w:rFonts w:ascii="Times New Roman" w:hAnsi="Times New Roman" w:cs="Times New Roman"/>
          <w:sz w:val="28"/>
          <w:szCs w:val="28"/>
        </w:rPr>
        <w:t xml:space="preserve">  </w:t>
      </w:r>
      <w:r w:rsidR="00187934" w:rsidRPr="00187934">
        <w:rPr>
          <w:rFonts w:ascii="Times New Roman" w:hAnsi="Times New Roman" w:cs="Times New Roman"/>
          <w:sz w:val="28"/>
          <w:szCs w:val="28"/>
        </w:rPr>
        <w:t>1. Як реагувати на геополітичні та геоекономічні зміни, що відбуваються в сучасному світі?</w:t>
      </w:r>
      <w:r w:rsidR="00187934">
        <w:rPr>
          <w:rFonts w:ascii="Times New Roman" w:hAnsi="Times New Roman" w:cs="Times New Roman"/>
          <w:sz w:val="28"/>
          <w:szCs w:val="28"/>
        </w:rPr>
        <w:tab/>
      </w:r>
      <w:r w:rsidR="00187934" w:rsidRPr="00187934">
        <w:rPr>
          <w:rFonts w:ascii="Times New Roman" w:hAnsi="Times New Roman" w:cs="Times New Roman"/>
          <w:sz w:val="28"/>
          <w:szCs w:val="28"/>
        </w:rPr>
        <w:br/>
      </w:r>
      <w:r w:rsidR="007B1FBE">
        <w:rPr>
          <w:rFonts w:ascii="Times New Roman" w:hAnsi="Times New Roman" w:cs="Times New Roman"/>
          <w:sz w:val="28"/>
          <w:szCs w:val="28"/>
        </w:rPr>
        <w:t xml:space="preserve">           </w:t>
      </w:r>
      <w:r w:rsidR="00187934" w:rsidRPr="00187934">
        <w:rPr>
          <w:rFonts w:ascii="Times New Roman" w:hAnsi="Times New Roman" w:cs="Times New Roman"/>
          <w:sz w:val="28"/>
          <w:szCs w:val="28"/>
        </w:rPr>
        <w:t xml:space="preserve">2. Як </w:t>
      </w:r>
      <w:proofErr w:type="spellStart"/>
      <w:r w:rsidR="00187934" w:rsidRPr="00187934">
        <w:rPr>
          <w:rFonts w:ascii="Times New Roman" w:hAnsi="Times New Roman" w:cs="Times New Roman"/>
          <w:sz w:val="28"/>
          <w:szCs w:val="28"/>
        </w:rPr>
        <w:t>Brexit</w:t>
      </w:r>
      <w:proofErr w:type="spellEnd"/>
      <w:r w:rsidR="00187934" w:rsidRPr="00187934">
        <w:rPr>
          <w:rFonts w:ascii="Times New Roman" w:hAnsi="Times New Roman" w:cs="Times New Roman"/>
          <w:sz w:val="28"/>
          <w:szCs w:val="28"/>
        </w:rPr>
        <w:t xml:space="preserve"> та внутрішні суперечності, які існують сьогодні всередині</w:t>
      </w:r>
      <w:r w:rsidR="006967C9">
        <w:rPr>
          <w:rFonts w:ascii="Times New Roman" w:hAnsi="Times New Roman" w:cs="Times New Roman"/>
          <w:sz w:val="28"/>
          <w:szCs w:val="28"/>
        </w:rPr>
        <w:t xml:space="preserve"> Союзу, вплинуть на європейські</w:t>
      </w:r>
      <w:r w:rsidR="00187934" w:rsidRPr="00187934">
        <w:rPr>
          <w:rFonts w:ascii="Times New Roman" w:hAnsi="Times New Roman" w:cs="Times New Roman"/>
          <w:sz w:val="28"/>
          <w:szCs w:val="28"/>
        </w:rPr>
        <w:t xml:space="preserve"> проект</w:t>
      </w:r>
      <w:r w:rsidR="006967C9">
        <w:rPr>
          <w:rFonts w:ascii="Times New Roman" w:hAnsi="Times New Roman" w:cs="Times New Roman"/>
          <w:sz w:val="28"/>
          <w:szCs w:val="28"/>
        </w:rPr>
        <w:t>и</w:t>
      </w:r>
      <w:r w:rsidR="00187934" w:rsidRPr="00187934">
        <w:rPr>
          <w:rFonts w:ascii="Times New Roman" w:hAnsi="Times New Roman" w:cs="Times New Roman"/>
          <w:sz w:val="28"/>
          <w:szCs w:val="28"/>
        </w:rPr>
        <w:t>?</w:t>
      </w:r>
      <w:r w:rsidR="00187934">
        <w:rPr>
          <w:rFonts w:ascii="Times New Roman" w:hAnsi="Times New Roman" w:cs="Times New Roman"/>
          <w:sz w:val="28"/>
          <w:szCs w:val="28"/>
        </w:rPr>
        <w:tab/>
      </w:r>
      <w:r w:rsidR="00187934" w:rsidRPr="00187934">
        <w:rPr>
          <w:rFonts w:ascii="Times New Roman" w:hAnsi="Times New Roman" w:cs="Times New Roman"/>
          <w:sz w:val="28"/>
          <w:szCs w:val="28"/>
        </w:rPr>
        <w:br/>
      </w:r>
      <w:r w:rsidR="007B1FBE">
        <w:rPr>
          <w:rFonts w:ascii="Times New Roman" w:hAnsi="Times New Roman" w:cs="Times New Roman"/>
          <w:sz w:val="28"/>
          <w:szCs w:val="28"/>
        </w:rPr>
        <w:t xml:space="preserve">           </w:t>
      </w:r>
      <w:r w:rsidR="00187934" w:rsidRPr="00187934">
        <w:rPr>
          <w:rFonts w:ascii="Times New Roman" w:hAnsi="Times New Roman" w:cs="Times New Roman"/>
          <w:sz w:val="28"/>
          <w:szCs w:val="28"/>
        </w:rPr>
        <w:t xml:space="preserve">3. </w:t>
      </w:r>
      <w:r w:rsidR="006967C9">
        <w:rPr>
          <w:rFonts w:ascii="Times New Roman" w:hAnsi="Times New Roman" w:cs="Times New Roman"/>
          <w:sz w:val="28"/>
          <w:szCs w:val="28"/>
        </w:rPr>
        <w:t xml:space="preserve">Можливість забезпечення єдності Євросоюзу </w:t>
      </w:r>
      <w:r w:rsidR="00187934" w:rsidRPr="00187934">
        <w:rPr>
          <w:rFonts w:ascii="Times New Roman" w:hAnsi="Times New Roman" w:cs="Times New Roman"/>
          <w:sz w:val="28"/>
          <w:szCs w:val="28"/>
        </w:rPr>
        <w:t>(наприклад, спілкуючись єдиним голосом) у глобальному контексті з точки зору вирішення ключових проблем нашого часу (безпека, зміна клімату</w:t>
      </w:r>
      <w:r w:rsidR="007B1FBE">
        <w:rPr>
          <w:rFonts w:ascii="Times New Roman" w:hAnsi="Times New Roman" w:cs="Times New Roman"/>
          <w:sz w:val="28"/>
          <w:szCs w:val="28"/>
        </w:rPr>
        <w:t xml:space="preserve">, </w:t>
      </w:r>
      <w:r w:rsidR="00187934" w:rsidRPr="00187934">
        <w:rPr>
          <w:rFonts w:ascii="Times New Roman" w:hAnsi="Times New Roman" w:cs="Times New Roman"/>
          <w:sz w:val="28"/>
          <w:szCs w:val="28"/>
        </w:rPr>
        <w:t>тощо) і як можна буде просувати інтереси ЄС та його союзників</w:t>
      </w:r>
      <w:r w:rsidR="009B3467" w:rsidRPr="009B3467">
        <w:rPr>
          <w:rFonts w:ascii="Times New Roman" w:hAnsi="Times New Roman" w:cs="Times New Roman"/>
          <w:sz w:val="28"/>
          <w:szCs w:val="28"/>
        </w:rPr>
        <w:t xml:space="preserve"> [63]</w:t>
      </w:r>
      <w:r w:rsidR="00187934" w:rsidRPr="00187934">
        <w:rPr>
          <w:rFonts w:ascii="Times New Roman" w:hAnsi="Times New Roman" w:cs="Times New Roman"/>
          <w:sz w:val="28"/>
          <w:szCs w:val="28"/>
        </w:rPr>
        <w:t>?</w:t>
      </w:r>
      <w:r w:rsidR="007B1FBE">
        <w:rPr>
          <w:rFonts w:ascii="Times New Roman" w:hAnsi="Times New Roman" w:cs="Times New Roman"/>
          <w:sz w:val="28"/>
          <w:szCs w:val="28"/>
        </w:rPr>
        <w:tab/>
      </w:r>
      <w:r w:rsidR="007B1FBE">
        <w:rPr>
          <w:rFonts w:ascii="Times New Roman" w:hAnsi="Times New Roman" w:cs="Times New Roman"/>
          <w:sz w:val="28"/>
          <w:szCs w:val="28"/>
        </w:rPr>
        <w:br/>
        <w:t xml:space="preserve">           </w:t>
      </w:r>
      <w:r w:rsidR="00187934" w:rsidRPr="00187934">
        <w:rPr>
          <w:rFonts w:ascii="Times New Roman" w:hAnsi="Times New Roman" w:cs="Times New Roman"/>
          <w:sz w:val="28"/>
          <w:szCs w:val="28"/>
        </w:rPr>
        <w:t>Очевидно, від відповідей на ці запитання безпосередньо залежатиме динаміка, інтенсивність та формат співпраці ЄС з третіми країнами, в тому числі й з Україною. Це також повністю вирішить проблеми</w:t>
      </w:r>
      <w:r w:rsidR="007B1FBE">
        <w:rPr>
          <w:rFonts w:ascii="Times New Roman" w:hAnsi="Times New Roman" w:cs="Times New Roman"/>
          <w:sz w:val="28"/>
          <w:szCs w:val="28"/>
        </w:rPr>
        <w:t xml:space="preserve"> </w:t>
      </w:r>
      <w:r w:rsidR="00187934" w:rsidRPr="00187934">
        <w:rPr>
          <w:rFonts w:ascii="Times New Roman" w:hAnsi="Times New Roman" w:cs="Times New Roman"/>
          <w:sz w:val="28"/>
          <w:szCs w:val="28"/>
        </w:rPr>
        <w:t>розширення ЄС. У зв’язку з цим слід зазначити наступне.</w:t>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187934" w:rsidRPr="00187934">
        <w:rPr>
          <w:rFonts w:ascii="Times New Roman" w:hAnsi="Times New Roman" w:cs="Times New Roman"/>
          <w:sz w:val="28"/>
          <w:szCs w:val="28"/>
        </w:rPr>
        <w:br/>
      </w:r>
      <w:r w:rsidR="007B1FBE">
        <w:rPr>
          <w:rFonts w:ascii="Times New Roman" w:hAnsi="Times New Roman" w:cs="Times New Roman"/>
          <w:sz w:val="28"/>
          <w:szCs w:val="28"/>
        </w:rPr>
        <w:t xml:space="preserve">            </w:t>
      </w:r>
      <w:r w:rsidR="00187934" w:rsidRPr="00187934">
        <w:rPr>
          <w:rFonts w:ascii="Times New Roman" w:hAnsi="Times New Roman" w:cs="Times New Roman"/>
          <w:sz w:val="28"/>
          <w:szCs w:val="28"/>
        </w:rPr>
        <w:t>1. Подальший розвиток відносин між ЄС та Україною та сприйняття ЄС в Україні залежатиме від перебігу та інтенсивності дискусії щодо «цінності проти реальних інтересів (реальна політика)» у самому ЄС.</w:t>
      </w:r>
      <w:r w:rsidR="007B1FBE">
        <w:rPr>
          <w:rFonts w:ascii="Times New Roman" w:hAnsi="Times New Roman" w:cs="Times New Roman"/>
          <w:sz w:val="28"/>
          <w:szCs w:val="28"/>
        </w:rPr>
        <w:tab/>
      </w:r>
      <w:r w:rsidR="00187934" w:rsidRPr="00187934">
        <w:rPr>
          <w:rFonts w:ascii="Times New Roman" w:hAnsi="Times New Roman" w:cs="Times New Roman"/>
          <w:sz w:val="28"/>
          <w:szCs w:val="28"/>
        </w:rPr>
        <w:br/>
      </w:r>
      <w:r w:rsidR="007B1FBE">
        <w:rPr>
          <w:rFonts w:ascii="Times New Roman" w:hAnsi="Times New Roman" w:cs="Times New Roman"/>
          <w:sz w:val="28"/>
          <w:szCs w:val="28"/>
        </w:rPr>
        <w:t xml:space="preserve">            </w:t>
      </w:r>
      <w:r w:rsidR="00187934" w:rsidRPr="00187934">
        <w:rPr>
          <w:rFonts w:ascii="Times New Roman" w:hAnsi="Times New Roman" w:cs="Times New Roman"/>
          <w:sz w:val="28"/>
          <w:szCs w:val="28"/>
        </w:rPr>
        <w:t>2. Очевидно, рішення про подальше (не)розширення ЄС буде залежати від того, які аргументи переважають, наприклад</w:t>
      </w:r>
      <w:r w:rsidR="007B1FBE">
        <w:rPr>
          <w:rFonts w:ascii="Times New Roman" w:hAnsi="Times New Roman" w:cs="Times New Roman"/>
          <w:sz w:val="28"/>
          <w:szCs w:val="28"/>
        </w:rPr>
        <w:t xml:space="preserve">: </w:t>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lastRenderedPageBreak/>
        <w:tab/>
        <w:t xml:space="preserve">- </w:t>
      </w:r>
      <w:r w:rsidR="00187934" w:rsidRPr="00187934">
        <w:rPr>
          <w:rFonts w:ascii="Times New Roman" w:hAnsi="Times New Roman" w:cs="Times New Roman"/>
          <w:sz w:val="28"/>
          <w:szCs w:val="28"/>
        </w:rPr>
        <w:t>чи вичерпав ЄС свій потенціал для розширення, чи просто географічне розширення ЄС було і залишається інструментом розвитку ЄС;</w:t>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r>
      <w:r w:rsidR="007B1FBE">
        <w:rPr>
          <w:rFonts w:ascii="Times New Roman" w:hAnsi="Times New Roman" w:cs="Times New Roman"/>
          <w:sz w:val="28"/>
          <w:szCs w:val="28"/>
        </w:rPr>
        <w:tab/>
        <w:t xml:space="preserve">- </w:t>
      </w:r>
      <w:r w:rsidR="00187934" w:rsidRPr="00187934">
        <w:rPr>
          <w:rFonts w:ascii="Times New Roman" w:hAnsi="Times New Roman" w:cs="Times New Roman"/>
          <w:sz w:val="28"/>
          <w:szCs w:val="28"/>
        </w:rPr>
        <w:t>ЄС вирішить не продовжувати розширюватися, а натомість вирішувати власні проблеми в межах своїх кордонів;</w:t>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FB416E">
        <w:rPr>
          <w:rFonts w:ascii="Times New Roman" w:hAnsi="Times New Roman" w:cs="Times New Roman"/>
          <w:sz w:val="28"/>
          <w:szCs w:val="28"/>
        </w:rPr>
        <w:tab/>
      </w:r>
      <w:r w:rsidR="00B023D1">
        <w:rPr>
          <w:rFonts w:ascii="Times New Roman" w:hAnsi="Times New Roman" w:cs="Times New Roman"/>
          <w:sz w:val="28"/>
          <w:szCs w:val="28"/>
        </w:rPr>
        <w:t xml:space="preserve">- </w:t>
      </w:r>
      <w:r w:rsidR="00B023D1" w:rsidRPr="00B023D1">
        <w:rPr>
          <w:rFonts w:ascii="Times New Roman" w:hAnsi="Times New Roman" w:cs="Times New Roman"/>
          <w:sz w:val="28"/>
          <w:szCs w:val="28"/>
        </w:rPr>
        <w:t>слід запровадити нову політику розширення ЄС із більш жорсткими політичними та економічні вимоги до потенційних членів, враховую</w:t>
      </w:r>
      <w:r w:rsidR="00BF2B3A">
        <w:rPr>
          <w:rFonts w:ascii="Times New Roman" w:hAnsi="Times New Roman" w:cs="Times New Roman"/>
          <w:sz w:val="28"/>
          <w:szCs w:val="28"/>
        </w:rPr>
        <w:t>чи суперечності, що існують у</w:t>
      </w:r>
      <w:r w:rsidR="00B023D1" w:rsidRPr="00B023D1">
        <w:rPr>
          <w:rFonts w:ascii="Times New Roman" w:hAnsi="Times New Roman" w:cs="Times New Roman"/>
          <w:sz w:val="28"/>
          <w:szCs w:val="28"/>
        </w:rPr>
        <w:t xml:space="preserve"> ЄС сьогодні; </w:t>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t>-</w:t>
      </w:r>
      <w:r w:rsidR="00B023D1" w:rsidRPr="00B023D1">
        <w:rPr>
          <w:rFonts w:ascii="Times New Roman" w:hAnsi="Times New Roman" w:cs="Times New Roman"/>
          <w:sz w:val="28"/>
          <w:szCs w:val="28"/>
        </w:rPr>
        <w:t xml:space="preserve"> чи можна розглядати розширення ЄС як інструмент нового глобального лідерство ЄС, або якщо ЄС просто вирішить, що він скоріше «мінімізує» тягар лідерство, а отже відмовляються від розширення. </w:t>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sidRPr="00B023D1">
        <w:rPr>
          <w:rFonts w:ascii="Times New Roman" w:hAnsi="Times New Roman" w:cs="Times New Roman"/>
          <w:sz w:val="28"/>
          <w:szCs w:val="28"/>
        </w:rPr>
        <w:t>3. Політичні та економічні процеси в нових країнах-членах ЄС, що призвели до виходу Від традиційних демок</w:t>
      </w:r>
      <w:r w:rsidR="00585935">
        <w:rPr>
          <w:rFonts w:ascii="Times New Roman" w:hAnsi="Times New Roman" w:cs="Times New Roman"/>
          <w:sz w:val="28"/>
          <w:szCs w:val="28"/>
        </w:rPr>
        <w:t>ратичних цінностей ускладнюють</w:t>
      </w:r>
      <w:r w:rsidR="00B023D1" w:rsidRPr="00B023D1">
        <w:rPr>
          <w:rFonts w:ascii="Times New Roman" w:hAnsi="Times New Roman" w:cs="Times New Roman"/>
          <w:sz w:val="28"/>
          <w:szCs w:val="28"/>
        </w:rPr>
        <w:t xml:space="preserve"> відносини як всередині ЄС, у тому числі з щодо її розширення та з третіми країнами з точки зору сприйняття моделі ЄС. </w:t>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sidRPr="00B023D1">
        <w:rPr>
          <w:rFonts w:ascii="Times New Roman" w:hAnsi="Times New Roman" w:cs="Times New Roman"/>
          <w:sz w:val="28"/>
          <w:szCs w:val="28"/>
        </w:rPr>
        <w:t xml:space="preserve">4. У </w:t>
      </w:r>
      <w:r w:rsidR="00543CF2">
        <w:rPr>
          <w:rFonts w:ascii="Times New Roman" w:hAnsi="Times New Roman" w:cs="Times New Roman"/>
          <w:sz w:val="28"/>
          <w:szCs w:val="28"/>
        </w:rPr>
        <w:t xml:space="preserve">більшості </w:t>
      </w:r>
      <w:r w:rsidR="00B023D1" w:rsidRPr="00B023D1">
        <w:rPr>
          <w:rFonts w:ascii="Times New Roman" w:hAnsi="Times New Roman" w:cs="Times New Roman"/>
          <w:sz w:val="28"/>
          <w:szCs w:val="28"/>
        </w:rPr>
        <w:t xml:space="preserve">аспектах геополітичний вимір, який виник із співпраці ЄС з Україною (і в якійсь мірі з Молдовою та Грузією). Це стало викликом для ЄС з точки зору його здатності захищати демократичні цінності в ЄС та серед його політичних союзників, від масштабної гібридної атаки з боку Росії. </w:t>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2B5C40">
        <w:rPr>
          <w:rFonts w:ascii="Times New Roman" w:hAnsi="Times New Roman" w:cs="Times New Roman"/>
          <w:sz w:val="28"/>
          <w:szCs w:val="28"/>
        </w:rPr>
        <w:t xml:space="preserve">5. Політика ЄС щодо Росії має значний вплив </w:t>
      </w:r>
      <w:r w:rsidR="00B023D1" w:rsidRPr="00B023D1">
        <w:rPr>
          <w:rFonts w:ascii="Times New Roman" w:hAnsi="Times New Roman" w:cs="Times New Roman"/>
          <w:sz w:val="28"/>
          <w:szCs w:val="28"/>
        </w:rPr>
        <w:t xml:space="preserve">на відносини ЄС з третіми країнами загалом і зокрема з Україною. Водночас надзвичайно важливо, що ЄС – Україна відносини не заплутуються в спробах уникнути подальшої конфронтації з Росія. Зокрема, йдеться про принципову неприйняття у всіх видах тристоронньої взаємодії (ЄС – Україна – Російська Федерація), повноправним учасником якого стає Росія відносини між Україною та ЄС. </w:t>
      </w:r>
      <w:r w:rsidR="00543CF2">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B023D1" w:rsidRPr="00B023D1">
        <w:rPr>
          <w:rFonts w:ascii="Times New Roman" w:hAnsi="Times New Roman" w:cs="Times New Roman"/>
          <w:sz w:val="28"/>
          <w:szCs w:val="28"/>
        </w:rPr>
        <w:t xml:space="preserve">6. </w:t>
      </w:r>
      <w:r w:rsidR="00543CF2">
        <w:rPr>
          <w:rFonts w:ascii="Times New Roman" w:hAnsi="Times New Roman" w:cs="Times New Roman"/>
          <w:sz w:val="28"/>
          <w:szCs w:val="28"/>
        </w:rPr>
        <w:t xml:space="preserve">Посилення </w:t>
      </w:r>
      <w:r w:rsidR="00B023D1" w:rsidRPr="00B023D1">
        <w:rPr>
          <w:rFonts w:ascii="Times New Roman" w:hAnsi="Times New Roman" w:cs="Times New Roman"/>
          <w:sz w:val="28"/>
          <w:szCs w:val="28"/>
        </w:rPr>
        <w:t xml:space="preserve">політичної та </w:t>
      </w:r>
      <w:proofErr w:type="spellStart"/>
      <w:r w:rsidR="00B023D1" w:rsidRPr="00B023D1">
        <w:rPr>
          <w:rFonts w:ascii="Times New Roman" w:hAnsi="Times New Roman" w:cs="Times New Roman"/>
          <w:sz w:val="28"/>
          <w:szCs w:val="28"/>
        </w:rPr>
        <w:t>безпекової</w:t>
      </w:r>
      <w:proofErr w:type="spellEnd"/>
      <w:r w:rsidR="00B023D1" w:rsidRPr="00B023D1">
        <w:rPr>
          <w:rFonts w:ascii="Times New Roman" w:hAnsi="Times New Roman" w:cs="Times New Roman"/>
          <w:sz w:val="28"/>
          <w:szCs w:val="28"/>
        </w:rPr>
        <w:t xml:space="preserve"> інтеграції України </w:t>
      </w:r>
      <w:r w:rsidR="00543CF2">
        <w:rPr>
          <w:rFonts w:ascii="Times New Roman" w:hAnsi="Times New Roman" w:cs="Times New Roman"/>
          <w:sz w:val="28"/>
          <w:szCs w:val="28"/>
        </w:rPr>
        <w:t xml:space="preserve">потрібно </w:t>
      </w:r>
      <w:r w:rsidR="00B023D1" w:rsidRPr="00B023D1">
        <w:rPr>
          <w:rFonts w:ascii="Times New Roman" w:hAnsi="Times New Roman" w:cs="Times New Roman"/>
          <w:sz w:val="28"/>
          <w:szCs w:val="28"/>
        </w:rPr>
        <w:t>розглядати як один із факторів важливою складовою побудови нової архітектури гло</w:t>
      </w:r>
      <w:r w:rsidR="00585935">
        <w:rPr>
          <w:rFonts w:ascii="Times New Roman" w:hAnsi="Times New Roman" w:cs="Times New Roman"/>
          <w:sz w:val="28"/>
          <w:szCs w:val="28"/>
        </w:rPr>
        <w:t xml:space="preserve">бальної та європейської безпеки це є </w:t>
      </w:r>
      <w:r w:rsidR="00B023D1" w:rsidRPr="00B023D1">
        <w:rPr>
          <w:rFonts w:ascii="Times New Roman" w:hAnsi="Times New Roman" w:cs="Times New Roman"/>
          <w:sz w:val="28"/>
          <w:szCs w:val="28"/>
        </w:rPr>
        <w:t xml:space="preserve"> необхідність адекватного реагування на традиційні та нові виклики безпеки (міжнародний</w:t>
      </w:r>
      <w:r w:rsidR="00585935">
        <w:rPr>
          <w:rFonts w:ascii="Times New Roman" w:hAnsi="Times New Roman" w:cs="Times New Roman"/>
          <w:sz w:val="28"/>
          <w:szCs w:val="28"/>
        </w:rPr>
        <w:t xml:space="preserve"> тероризм, кіберзлочинність</w:t>
      </w:r>
      <w:r w:rsidR="00B023D1" w:rsidRPr="00B023D1">
        <w:rPr>
          <w:rFonts w:ascii="Times New Roman" w:hAnsi="Times New Roman" w:cs="Times New Roman"/>
          <w:sz w:val="28"/>
          <w:szCs w:val="28"/>
        </w:rPr>
        <w:t xml:space="preserve">) загалом, а також запобігти спробам Росії дестабілізувати ситуацію в Європі та світі. </w:t>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B023D1">
        <w:rPr>
          <w:rFonts w:ascii="Times New Roman" w:hAnsi="Times New Roman" w:cs="Times New Roman"/>
          <w:sz w:val="28"/>
          <w:szCs w:val="28"/>
        </w:rPr>
        <w:tab/>
      </w:r>
      <w:r w:rsidR="00585935">
        <w:rPr>
          <w:rFonts w:ascii="Times New Roman" w:hAnsi="Times New Roman" w:cs="Times New Roman"/>
          <w:sz w:val="28"/>
          <w:szCs w:val="28"/>
        </w:rPr>
        <w:tab/>
      </w:r>
      <w:r w:rsidR="00585935">
        <w:rPr>
          <w:rFonts w:ascii="Times New Roman" w:hAnsi="Times New Roman" w:cs="Times New Roman"/>
          <w:sz w:val="28"/>
          <w:szCs w:val="28"/>
        </w:rPr>
        <w:tab/>
      </w:r>
      <w:r w:rsidR="00585935">
        <w:rPr>
          <w:rFonts w:ascii="Times New Roman" w:hAnsi="Times New Roman" w:cs="Times New Roman"/>
          <w:sz w:val="28"/>
          <w:szCs w:val="28"/>
        </w:rPr>
        <w:tab/>
      </w:r>
      <w:r w:rsidR="00585935">
        <w:rPr>
          <w:rFonts w:ascii="Times New Roman" w:hAnsi="Times New Roman" w:cs="Times New Roman"/>
          <w:sz w:val="28"/>
          <w:szCs w:val="28"/>
        </w:rPr>
        <w:lastRenderedPageBreak/>
        <w:tab/>
      </w:r>
      <w:r w:rsidR="00B023D1" w:rsidRPr="00B023D1">
        <w:rPr>
          <w:rFonts w:ascii="Times New Roman" w:hAnsi="Times New Roman" w:cs="Times New Roman"/>
          <w:sz w:val="28"/>
          <w:szCs w:val="28"/>
        </w:rPr>
        <w:t xml:space="preserve">7. </w:t>
      </w:r>
      <w:r w:rsidR="00543CF2">
        <w:rPr>
          <w:rFonts w:ascii="Times New Roman" w:hAnsi="Times New Roman" w:cs="Times New Roman"/>
          <w:sz w:val="28"/>
          <w:szCs w:val="28"/>
        </w:rPr>
        <w:t xml:space="preserve">Відповідно до цих та інших міркувань можна зробити висновок, що є потреба коригувати політику </w:t>
      </w:r>
      <w:r w:rsidR="00B023D1" w:rsidRPr="00B023D1">
        <w:rPr>
          <w:rFonts w:ascii="Times New Roman" w:hAnsi="Times New Roman" w:cs="Times New Roman"/>
          <w:sz w:val="28"/>
          <w:szCs w:val="28"/>
        </w:rPr>
        <w:t>Східного партнерства в загальна і зокрема політика східного сусідства</w:t>
      </w:r>
      <w:r w:rsidR="000D4DDF" w:rsidRPr="000D4DDF">
        <w:rPr>
          <w:rFonts w:ascii="Times New Roman" w:hAnsi="Times New Roman" w:cs="Times New Roman"/>
          <w:sz w:val="28"/>
          <w:szCs w:val="28"/>
          <w:lang w:val="ru-RU"/>
        </w:rPr>
        <w:t xml:space="preserve"> [63]</w:t>
      </w:r>
      <w:r w:rsidR="00B023D1" w:rsidRPr="00B023D1">
        <w:rPr>
          <w:rFonts w:ascii="Times New Roman" w:hAnsi="Times New Roman" w:cs="Times New Roman"/>
          <w:sz w:val="28"/>
          <w:szCs w:val="28"/>
        </w:rPr>
        <w:t>.</w:t>
      </w:r>
      <w:r w:rsidR="00B023D1">
        <w:rPr>
          <w:rFonts w:ascii="Times New Roman" w:hAnsi="Times New Roman" w:cs="Times New Roman"/>
          <w:sz w:val="28"/>
          <w:szCs w:val="28"/>
        </w:rPr>
        <w:tab/>
      </w:r>
      <w:r w:rsidR="004913F7">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1F2AE4">
        <w:rPr>
          <w:rFonts w:ascii="Times New Roman" w:hAnsi="Times New Roman" w:cs="Times New Roman"/>
          <w:sz w:val="28"/>
          <w:szCs w:val="28"/>
        </w:rPr>
        <w:t>С</w:t>
      </w:r>
      <w:r w:rsidR="001F2AE4" w:rsidRPr="001F2AE4">
        <w:rPr>
          <w:rFonts w:ascii="Times New Roman" w:hAnsi="Times New Roman" w:cs="Times New Roman"/>
          <w:sz w:val="28"/>
          <w:szCs w:val="28"/>
        </w:rPr>
        <w:t xml:space="preserve">ьогодні </w:t>
      </w:r>
      <w:r w:rsidR="001F2AE4">
        <w:rPr>
          <w:rFonts w:ascii="Times New Roman" w:hAnsi="Times New Roman" w:cs="Times New Roman"/>
          <w:sz w:val="28"/>
          <w:szCs w:val="28"/>
        </w:rPr>
        <w:t xml:space="preserve">можемо </w:t>
      </w:r>
      <w:r w:rsidR="001F2AE4" w:rsidRPr="001F2AE4">
        <w:rPr>
          <w:rFonts w:ascii="Times New Roman" w:hAnsi="Times New Roman" w:cs="Times New Roman"/>
          <w:sz w:val="28"/>
          <w:szCs w:val="28"/>
        </w:rPr>
        <w:t xml:space="preserve">обговорити можливі сценарії співпраці, виходячи з фундаментальної мотивації, що керує поведінкою різних сторін. Виходячи з цього підходу ми можна визначити такі стратегії взаємодії: </w:t>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543CF2">
        <w:rPr>
          <w:rFonts w:ascii="Times New Roman" w:hAnsi="Times New Roman" w:cs="Times New Roman"/>
          <w:sz w:val="28"/>
          <w:szCs w:val="28"/>
        </w:rPr>
        <w:t>1. Інтеграція це інструмент</w:t>
      </w:r>
      <w:r w:rsidR="001F2AE4" w:rsidRPr="001F2AE4">
        <w:rPr>
          <w:rFonts w:ascii="Times New Roman" w:hAnsi="Times New Roman" w:cs="Times New Roman"/>
          <w:sz w:val="28"/>
          <w:szCs w:val="28"/>
        </w:rPr>
        <w:t xml:space="preserve"> модернізації розвитку України та як інструментом просування проекту ЄС у плані внутрішньої консолідації та зміцнення світового лідерства ЄС. </w:t>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sidRPr="001F2AE4">
        <w:rPr>
          <w:rFonts w:ascii="Times New Roman" w:hAnsi="Times New Roman" w:cs="Times New Roman"/>
          <w:sz w:val="28"/>
          <w:szCs w:val="28"/>
        </w:rPr>
        <w:t xml:space="preserve">1.1. Україна </w:t>
      </w:r>
      <w:r w:rsidR="00543CF2">
        <w:rPr>
          <w:rFonts w:ascii="Times New Roman" w:hAnsi="Times New Roman" w:cs="Times New Roman"/>
          <w:sz w:val="28"/>
          <w:szCs w:val="28"/>
        </w:rPr>
        <w:t xml:space="preserve">має можливість подати запит на членство в ЄС будь-коли </w:t>
      </w:r>
      <w:r w:rsidR="001F2AE4" w:rsidRPr="001F2AE4">
        <w:rPr>
          <w:rFonts w:ascii="Times New Roman" w:hAnsi="Times New Roman" w:cs="Times New Roman"/>
          <w:sz w:val="28"/>
          <w:szCs w:val="28"/>
        </w:rPr>
        <w:t xml:space="preserve"> відповідно до вимог статті 49 Лісабонського договору. Визнати Україну «європейською державою» у преамбулі </w:t>
      </w:r>
      <w:r w:rsidR="00D53275">
        <w:rPr>
          <w:rFonts w:ascii="Times New Roman" w:hAnsi="Times New Roman" w:cs="Times New Roman"/>
          <w:sz w:val="28"/>
          <w:szCs w:val="28"/>
        </w:rPr>
        <w:t xml:space="preserve">Угоди про асоціацію </w:t>
      </w:r>
      <w:r w:rsidR="001F2AE4" w:rsidRPr="001F2AE4">
        <w:rPr>
          <w:rFonts w:ascii="Times New Roman" w:hAnsi="Times New Roman" w:cs="Times New Roman"/>
          <w:sz w:val="28"/>
          <w:szCs w:val="28"/>
        </w:rPr>
        <w:t xml:space="preserve">дає законне право на це, оскільки лише «європейські країни» мають право подавати запит на членство. Такий запит може консолідувати українське суспільство та політичну еліту. Європейська Рада може розглянути запит на членство та надати Україні статус «країни-кандидата», а також розпочати переговори про вступ, які можуть зайняти невизначений час залежно від прогресу України у впровадженні внутрішніх реформ та гармонізації з законодавством ЄС. Це дозволить ЄС використовувати політику «обумовленості» щодо України у </w:t>
      </w:r>
      <w:r w:rsidR="00543CF2">
        <w:rPr>
          <w:rFonts w:ascii="Times New Roman" w:hAnsi="Times New Roman" w:cs="Times New Roman"/>
          <w:sz w:val="28"/>
          <w:szCs w:val="28"/>
        </w:rPr>
        <w:t xml:space="preserve">суворій </w:t>
      </w:r>
      <w:r w:rsidR="001F2AE4" w:rsidRPr="001F2AE4">
        <w:rPr>
          <w:rFonts w:ascii="Times New Roman" w:hAnsi="Times New Roman" w:cs="Times New Roman"/>
          <w:sz w:val="28"/>
          <w:szCs w:val="28"/>
        </w:rPr>
        <w:t xml:space="preserve">формі, </w:t>
      </w:r>
      <w:r w:rsidR="00543CF2">
        <w:rPr>
          <w:rFonts w:ascii="Times New Roman" w:hAnsi="Times New Roman" w:cs="Times New Roman"/>
          <w:sz w:val="28"/>
          <w:szCs w:val="28"/>
        </w:rPr>
        <w:t xml:space="preserve">наприклад як </w:t>
      </w:r>
      <w:r w:rsidR="001F2AE4" w:rsidRPr="001F2AE4">
        <w:rPr>
          <w:rFonts w:ascii="Times New Roman" w:hAnsi="Times New Roman" w:cs="Times New Roman"/>
          <w:sz w:val="28"/>
          <w:szCs w:val="28"/>
        </w:rPr>
        <w:t xml:space="preserve">було з країнами-членами ЄС, які нещодавно приєдналися (Болгарія, Румунія, Хорватія). Крім того, відповідно до статті 49 Лісабонського договору, Рада ЄС може переглянути та значно посилити Копенгагенські критерії вступу до ЄС, а також у будь-який час застосувати критерій спроможності ЄС поглинати. </w:t>
      </w:r>
      <w:r w:rsidR="00543CF2">
        <w:rPr>
          <w:rFonts w:ascii="Times New Roman" w:hAnsi="Times New Roman" w:cs="Times New Roman"/>
          <w:sz w:val="28"/>
          <w:szCs w:val="28"/>
        </w:rPr>
        <w:t xml:space="preserve">Тому майбутні відносини будуть  спрямовані </w:t>
      </w:r>
      <w:r w:rsidR="001F2AE4" w:rsidRPr="001F2AE4">
        <w:rPr>
          <w:rFonts w:ascii="Times New Roman" w:hAnsi="Times New Roman" w:cs="Times New Roman"/>
          <w:sz w:val="28"/>
          <w:szCs w:val="28"/>
        </w:rPr>
        <w:t xml:space="preserve">на поступове звуження національного суверенітету України, оскільки набуття повноправного членства в ЄС </w:t>
      </w:r>
      <w:proofErr w:type="spellStart"/>
      <w:r w:rsidR="001F2AE4" w:rsidRPr="001F2AE4">
        <w:rPr>
          <w:rFonts w:ascii="Times New Roman" w:hAnsi="Times New Roman" w:cs="Times New Roman"/>
          <w:sz w:val="28"/>
          <w:szCs w:val="28"/>
        </w:rPr>
        <w:t>означатиме</w:t>
      </w:r>
      <w:proofErr w:type="spellEnd"/>
      <w:r w:rsidR="001F2AE4" w:rsidRPr="001F2AE4">
        <w:rPr>
          <w:rFonts w:ascii="Times New Roman" w:hAnsi="Times New Roman" w:cs="Times New Roman"/>
          <w:sz w:val="28"/>
          <w:szCs w:val="28"/>
        </w:rPr>
        <w:t xml:space="preserve"> передачу виконання окремих державних функцій до органів ЄС. Однак офіційна передача суверенітету в рамках компетенції ЄС відбудеться лише за умови підписання Договору про вступ до ЄС.</w:t>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Pr>
          <w:rFonts w:ascii="Times New Roman" w:hAnsi="Times New Roman" w:cs="Times New Roman"/>
          <w:sz w:val="28"/>
          <w:szCs w:val="28"/>
        </w:rPr>
        <w:tab/>
      </w:r>
      <w:r w:rsidR="001F2AE4" w:rsidRPr="001F2AE4">
        <w:rPr>
          <w:rFonts w:ascii="Times New Roman" w:hAnsi="Times New Roman" w:cs="Times New Roman"/>
          <w:sz w:val="28"/>
          <w:szCs w:val="28"/>
        </w:rPr>
        <w:t xml:space="preserve"> </w:t>
      </w:r>
      <w:r w:rsidR="00D53275">
        <w:rPr>
          <w:rFonts w:ascii="Times New Roman" w:hAnsi="Times New Roman" w:cs="Times New Roman"/>
          <w:sz w:val="28"/>
          <w:szCs w:val="28"/>
        </w:rPr>
        <w:tab/>
      </w:r>
      <w:r w:rsidR="00D53275">
        <w:rPr>
          <w:rFonts w:ascii="Times New Roman" w:hAnsi="Times New Roman" w:cs="Times New Roman"/>
          <w:sz w:val="28"/>
          <w:szCs w:val="28"/>
        </w:rPr>
        <w:tab/>
      </w:r>
      <w:r w:rsidR="00D53275">
        <w:rPr>
          <w:rFonts w:ascii="Times New Roman" w:hAnsi="Times New Roman" w:cs="Times New Roman"/>
          <w:sz w:val="28"/>
          <w:szCs w:val="28"/>
        </w:rPr>
        <w:tab/>
      </w:r>
      <w:r w:rsidR="00D53275">
        <w:rPr>
          <w:rFonts w:ascii="Times New Roman" w:hAnsi="Times New Roman" w:cs="Times New Roman"/>
          <w:sz w:val="28"/>
          <w:szCs w:val="28"/>
        </w:rPr>
        <w:tab/>
      </w:r>
      <w:r w:rsidR="00D53275">
        <w:rPr>
          <w:rFonts w:ascii="Times New Roman" w:hAnsi="Times New Roman" w:cs="Times New Roman"/>
          <w:sz w:val="28"/>
          <w:szCs w:val="28"/>
        </w:rPr>
        <w:tab/>
      </w:r>
      <w:r w:rsidR="00D53275">
        <w:rPr>
          <w:rFonts w:ascii="Times New Roman" w:hAnsi="Times New Roman" w:cs="Times New Roman"/>
          <w:sz w:val="28"/>
          <w:szCs w:val="28"/>
        </w:rPr>
        <w:tab/>
      </w:r>
      <w:r w:rsidR="00543CF2">
        <w:rPr>
          <w:rFonts w:ascii="Times New Roman" w:hAnsi="Times New Roman" w:cs="Times New Roman"/>
          <w:sz w:val="28"/>
          <w:szCs w:val="28"/>
        </w:rPr>
        <w:tab/>
      </w:r>
      <w:r w:rsidR="00543CF2">
        <w:rPr>
          <w:rFonts w:ascii="Times New Roman" w:hAnsi="Times New Roman" w:cs="Times New Roman"/>
          <w:sz w:val="28"/>
          <w:szCs w:val="28"/>
        </w:rPr>
        <w:tab/>
      </w:r>
      <w:r w:rsidR="00D53275">
        <w:rPr>
          <w:rFonts w:ascii="Times New Roman" w:hAnsi="Times New Roman" w:cs="Times New Roman"/>
          <w:sz w:val="28"/>
          <w:szCs w:val="28"/>
        </w:rPr>
        <w:tab/>
      </w:r>
      <w:r w:rsidR="001F2AE4" w:rsidRPr="001F2AE4">
        <w:rPr>
          <w:rFonts w:ascii="Times New Roman" w:hAnsi="Times New Roman" w:cs="Times New Roman"/>
          <w:sz w:val="28"/>
          <w:szCs w:val="28"/>
        </w:rPr>
        <w:t xml:space="preserve">1.2. Норвезький сценарій передбачав би вступ України до </w:t>
      </w:r>
      <w:r w:rsidR="00EF5752" w:rsidRPr="00EF5752">
        <w:rPr>
          <w:rFonts w:ascii="Times New Roman" w:hAnsi="Times New Roman" w:cs="Times New Roman"/>
          <w:sz w:val="28"/>
          <w:szCs w:val="28"/>
        </w:rPr>
        <w:t xml:space="preserve">Європейська </w:t>
      </w:r>
      <w:r w:rsidR="00EF5752" w:rsidRPr="00EF5752">
        <w:rPr>
          <w:rFonts w:ascii="Times New Roman" w:hAnsi="Times New Roman" w:cs="Times New Roman"/>
          <w:sz w:val="28"/>
          <w:szCs w:val="28"/>
        </w:rPr>
        <w:lastRenderedPageBreak/>
        <w:t>асоціація вільної торгівлі</w:t>
      </w:r>
      <w:r w:rsidR="009F1496">
        <w:rPr>
          <w:rFonts w:ascii="Times New Roman" w:hAnsi="Times New Roman" w:cs="Times New Roman"/>
          <w:sz w:val="28"/>
          <w:szCs w:val="28"/>
        </w:rPr>
        <w:t xml:space="preserve"> (</w:t>
      </w:r>
      <w:r w:rsidR="009F1496" w:rsidRPr="001F2AE4">
        <w:rPr>
          <w:rFonts w:ascii="Times New Roman" w:hAnsi="Times New Roman" w:cs="Times New Roman"/>
          <w:sz w:val="28"/>
          <w:szCs w:val="28"/>
        </w:rPr>
        <w:t>ЄАВТ</w:t>
      </w:r>
      <w:r w:rsidR="009F1496">
        <w:rPr>
          <w:rFonts w:ascii="Times New Roman" w:hAnsi="Times New Roman" w:cs="Times New Roman"/>
          <w:sz w:val="28"/>
          <w:szCs w:val="28"/>
        </w:rPr>
        <w:t>)</w:t>
      </w:r>
      <w:r w:rsidR="001F2AE4" w:rsidRPr="001F2AE4">
        <w:rPr>
          <w:rFonts w:ascii="Times New Roman" w:hAnsi="Times New Roman" w:cs="Times New Roman"/>
          <w:sz w:val="28"/>
          <w:szCs w:val="28"/>
        </w:rPr>
        <w:t xml:space="preserve"> як повноправного члена, що означало б автоматичне припинення дії </w:t>
      </w:r>
      <w:r w:rsidR="00D53275">
        <w:rPr>
          <w:rFonts w:ascii="Times New Roman" w:hAnsi="Times New Roman" w:cs="Times New Roman"/>
          <w:sz w:val="28"/>
          <w:szCs w:val="28"/>
        </w:rPr>
        <w:t>Угоди про асоціацію</w:t>
      </w:r>
      <w:r w:rsidR="001F2AE4" w:rsidRPr="001F2AE4">
        <w:rPr>
          <w:rFonts w:ascii="Times New Roman" w:hAnsi="Times New Roman" w:cs="Times New Roman"/>
          <w:sz w:val="28"/>
          <w:szCs w:val="28"/>
        </w:rPr>
        <w:t xml:space="preserve"> і, як наслідок, при</w:t>
      </w:r>
      <w:r w:rsidR="009F1496">
        <w:rPr>
          <w:rFonts w:ascii="Times New Roman" w:hAnsi="Times New Roman" w:cs="Times New Roman"/>
          <w:sz w:val="28"/>
          <w:szCs w:val="28"/>
        </w:rPr>
        <w:t>єднання України до Угоди про Європейську економічну зону</w:t>
      </w:r>
      <w:r w:rsidR="00D53275">
        <w:rPr>
          <w:rFonts w:ascii="Times New Roman" w:hAnsi="Times New Roman" w:cs="Times New Roman"/>
          <w:sz w:val="28"/>
          <w:szCs w:val="28"/>
        </w:rPr>
        <w:t xml:space="preserve"> (ЄЕ</w:t>
      </w:r>
      <w:r w:rsidR="009F1496">
        <w:rPr>
          <w:rFonts w:ascii="Times New Roman" w:hAnsi="Times New Roman" w:cs="Times New Roman"/>
          <w:sz w:val="28"/>
          <w:szCs w:val="28"/>
        </w:rPr>
        <w:t xml:space="preserve">З) </w:t>
      </w:r>
      <w:r w:rsidR="001F2AE4" w:rsidRPr="001F2AE4">
        <w:rPr>
          <w:rFonts w:ascii="Times New Roman" w:hAnsi="Times New Roman" w:cs="Times New Roman"/>
          <w:sz w:val="28"/>
          <w:szCs w:val="28"/>
        </w:rPr>
        <w:t>. Таким чином, Україна стане «тіньовим членом» ЄС через отримання доступу до внутрішнього ринку ЄС, залучення до процесів формування політики ЄС та доступ громадян України до свободи пересування в ЄС. Для вступу до ЄАВТ Україна повинна відповідати вимогам, подібним до Копенгагенських критеріїв ЄС приєднання та отримати згоду держав-членів ЄАВТ (як цього вимагає національна конституція) під час ре</w:t>
      </w:r>
      <w:r w:rsidR="00694471">
        <w:rPr>
          <w:rFonts w:ascii="Times New Roman" w:hAnsi="Times New Roman" w:cs="Times New Roman"/>
          <w:sz w:val="28"/>
          <w:szCs w:val="28"/>
        </w:rPr>
        <w:t>ферендуму про вступ до ЄАВТ. Це один з варіантів, який передбачає  варіант передбачатиме</w:t>
      </w:r>
      <w:r w:rsidR="001F2AE4" w:rsidRPr="001F2AE4">
        <w:rPr>
          <w:rFonts w:ascii="Times New Roman" w:hAnsi="Times New Roman" w:cs="Times New Roman"/>
          <w:sz w:val="28"/>
          <w:szCs w:val="28"/>
        </w:rPr>
        <w:t xml:space="preserve"> непряме зменшення суверенітету через участь у процедурі забезпечення «однорідності» наці</w:t>
      </w:r>
      <w:r w:rsidR="00585935">
        <w:rPr>
          <w:rFonts w:ascii="Times New Roman" w:hAnsi="Times New Roman" w:cs="Times New Roman"/>
          <w:sz w:val="28"/>
          <w:szCs w:val="28"/>
        </w:rPr>
        <w:t>онального законодавства з</w:t>
      </w:r>
      <w:r w:rsidR="001F2AE4" w:rsidRPr="001F2AE4">
        <w:rPr>
          <w:rFonts w:ascii="Times New Roman" w:hAnsi="Times New Roman" w:cs="Times New Roman"/>
          <w:sz w:val="28"/>
          <w:szCs w:val="28"/>
        </w:rPr>
        <w:t xml:space="preserve"> ЄС, як це передбачено ЄЕЗ. Крім того, ЄЕЗ дозволяє представникам країн-членів ЄАВТ брати участь у прийнятті рішень ЄС</w:t>
      </w:r>
      <w:r w:rsidR="009B3467" w:rsidRPr="009B3467">
        <w:rPr>
          <w:rFonts w:ascii="Times New Roman" w:hAnsi="Times New Roman" w:cs="Times New Roman"/>
          <w:sz w:val="28"/>
          <w:szCs w:val="28"/>
          <w:lang w:val="ru-RU"/>
        </w:rPr>
        <w:t xml:space="preserve"> [63]</w:t>
      </w:r>
      <w:r w:rsidR="0006237B">
        <w:rPr>
          <w:rFonts w:ascii="Times New Roman" w:hAnsi="Times New Roman" w:cs="Times New Roman"/>
          <w:sz w:val="28"/>
          <w:szCs w:val="28"/>
        </w:rPr>
        <w:t>.</w:t>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1F2AE4">
        <w:rPr>
          <w:rFonts w:ascii="Times New Roman" w:hAnsi="Times New Roman" w:cs="Times New Roman"/>
          <w:sz w:val="28"/>
          <w:szCs w:val="28"/>
        </w:rPr>
        <w:tab/>
      </w:r>
      <w:r w:rsidR="00FB416E" w:rsidRPr="00514261">
        <w:rPr>
          <w:rFonts w:ascii="Times New Roman" w:hAnsi="Times New Roman" w:cs="Times New Roman"/>
          <w:sz w:val="28"/>
          <w:szCs w:val="28"/>
        </w:rPr>
        <w:t xml:space="preserve">На даний момент існує кілька аргументів на користь розвитку взаємної співпраці між нашою країною та ЄС з метою сталого розвитку та врахування особливостей української економіки: </w:t>
      </w:r>
      <w:r w:rsidR="00694471">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06237B">
        <w:rPr>
          <w:rFonts w:ascii="Times New Roman" w:hAnsi="Times New Roman" w:cs="Times New Roman"/>
          <w:sz w:val="28"/>
          <w:szCs w:val="28"/>
        </w:rPr>
        <w:tab/>
      </w:r>
      <w:r w:rsidR="00FB416E" w:rsidRPr="00514261">
        <w:rPr>
          <w:rFonts w:ascii="Times New Roman" w:hAnsi="Times New Roman" w:cs="Times New Roman"/>
          <w:sz w:val="28"/>
          <w:szCs w:val="28"/>
        </w:rPr>
        <w:t xml:space="preserve">1. Європейський Союз великий ринок, а також хороший ринок імпорту продукції. </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sidRPr="00514261">
        <w:rPr>
          <w:rFonts w:ascii="Times New Roman" w:hAnsi="Times New Roman" w:cs="Times New Roman"/>
          <w:sz w:val="28"/>
          <w:szCs w:val="28"/>
        </w:rPr>
        <w:t>2. Торгівля з ЄС є важливим джерелом валюти.</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sidRPr="00514261">
        <w:rPr>
          <w:rFonts w:ascii="Times New Roman" w:hAnsi="Times New Roman" w:cs="Times New Roman"/>
          <w:sz w:val="28"/>
          <w:szCs w:val="28"/>
        </w:rPr>
        <w:t xml:space="preserve"> 3. Технологія виробництва. Українські підприємства відстають від своїх колег у передових європейських країнах, наша країна не має капіталу, необхідного для модернізації існуючих та створення нових сучасних підприємств. Без модернізації виробничих структур в Україні навряд чи вона зможе зійти зі шляху сталого економічного розвитку та подолати зростаюче відставання від економічно розвинених країн. Доступ до ринку ЄС, у свою чергу, відкриє доступ до України для іноземних інвесторів та капіталу</w:t>
      </w:r>
      <w:r w:rsidR="00FB416E" w:rsidRPr="00514261">
        <w:rPr>
          <w:rFonts w:ascii="Times New Roman" w:hAnsi="Times New Roman" w:cs="Times New Roman"/>
          <w:sz w:val="28"/>
          <w:szCs w:val="28"/>
          <w:lang w:val="ru-RU"/>
        </w:rPr>
        <w:t xml:space="preserve">. </w:t>
      </w:r>
      <w:r w:rsidR="00FB416E" w:rsidRPr="00514261">
        <w:rPr>
          <w:rFonts w:ascii="Times New Roman" w:hAnsi="Times New Roman" w:cs="Times New Roman"/>
          <w:sz w:val="28"/>
          <w:szCs w:val="28"/>
          <w:lang w:val="ru-RU"/>
        </w:rPr>
        <w:tab/>
      </w:r>
      <w:r w:rsidR="00FB416E">
        <w:rPr>
          <w:rFonts w:ascii="Times New Roman" w:hAnsi="Times New Roman" w:cs="Times New Roman"/>
          <w:sz w:val="28"/>
          <w:szCs w:val="28"/>
          <w:lang w:val="ru-RU"/>
        </w:rPr>
        <w:tab/>
      </w:r>
      <w:r w:rsidR="00FB416E">
        <w:rPr>
          <w:rFonts w:ascii="Times New Roman" w:hAnsi="Times New Roman" w:cs="Times New Roman"/>
          <w:sz w:val="28"/>
          <w:szCs w:val="28"/>
          <w:lang w:val="ru-RU"/>
        </w:rPr>
        <w:tab/>
      </w:r>
      <w:r w:rsidR="00FB416E" w:rsidRPr="00514261">
        <w:rPr>
          <w:rFonts w:ascii="Times New Roman" w:hAnsi="Times New Roman" w:cs="Times New Roman"/>
          <w:sz w:val="28"/>
          <w:szCs w:val="28"/>
        </w:rPr>
        <w:t xml:space="preserve"> 4. Доступ до європейського ринку українських підприємств має велике значення як джерело досвіду та практичних навичок для конкуренції з виробниками в інших країнах. </w:t>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Pr>
          <w:rFonts w:ascii="Times New Roman" w:hAnsi="Times New Roman" w:cs="Times New Roman"/>
          <w:sz w:val="28"/>
          <w:szCs w:val="28"/>
        </w:rPr>
        <w:tab/>
      </w:r>
      <w:r w:rsidR="00FB416E" w:rsidRPr="00514261">
        <w:rPr>
          <w:rFonts w:ascii="Times New Roman" w:hAnsi="Times New Roman" w:cs="Times New Roman"/>
          <w:sz w:val="28"/>
          <w:szCs w:val="28"/>
        </w:rPr>
        <w:t xml:space="preserve">5. Розвиток співпраці з ЄС сприятиме більш ефективному використанню </w:t>
      </w:r>
      <w:r w:rsidR="00FB416E" w:rsidRPr="00514261">
        <w:rPr>
          <w:rFonts w:ascii="Times New Roman" w:hAnsi="Times New Roman" w:cs="Times New Roman"/>
          <w:sz w:val="28"/>
          <w:szCs w:val="28"/>
        </w:rPr>
        <w:lastRenderedPageBreak/>
        <w:t xml:space="preserve">потенціалу України як транзитної держави, що </w:t>
      </w:r>
      <w:r w:rsidR="0006237B">
        <w:rPr>
          <w:rFonts w:ascii="Times New Roman" w:hAnsi="Times New Roman" w:cs="Times New Roman"/>
          <w:sz w:val="28"/>
          <w:szCs w:val="28"/>
        </w:rPr>
        <w:t>може означати</w:t>
      </w:r>
      <w:r w:rsidR="00FB416E" w:rsidRPr="00514261">
        <w:rPr>
          <w:rFonts w:ascii="Times New Roman" w:hAnsi="Times New Roman" w:cs="Times New Roman"/>
          <w:sz w:val="28"/>
          <w:szCs w:val="28"/>
        </w:rPr>
        <w:t xml:space="preserve"> збільшення доходів від експорту транспортних послуг та розвиток суміжних галузей</w:t>
      </w:r>
      <w:r w:rsidR="009B3467">
        <w:rPr>
          <w:rFonts w:ascii="Times New Roman" w:hAnsi="Times New Roman" w:cs="Times New Roman"/>
          <w:sz w:val="28"/>
          <w:szCs w:val="28"/>
        </w:rPr>
        <w:t xml:space="preserve"> [23</w:t>
      </w:r>
      <w:r w:rsidR="00FB416E" w:rsidRPr="009853C4">
        <w:rPr>
          <w:rFonts w:ascii="Times New Roman" w:hAnsi="Times New Roman" w:cs="Times New Roman"/>
          <w:sz w:val="28"/>
          <w:szCs w:val="28"/>
        </w:rPr>
        <w:t>]</w:t>
      </w:r>
      <w:r w:rsidR="00FB416E" w:rsidRPr="00514261">
        <w:rPr>
          <w:rFonts w:ascii="Times New Roman" w:hAnsi="Times New Roman" w:cs="Times New Roman"/>
          <w:sz w:val="28"/>
          <w:szCs w:val="28"/>
        </w:rPr>
        <w:t>.</w:t>
      </w:r>
      <w:r w:rsidR="002A771E">
        <w:rPr>
          <w:rFonts w:ascii="Times New Roman" w:hAnsi="Times New Roman" w:cs="Times New Roman"/>
          <w:sz w:val="28"/>
          <w:szCs w:val="28"/>
        </w:rPr>
        <w:tab/>
      </w:r>
      <w:r w:rsidR="002A771E">
        <w:rPr>
          <w:rFonts w:ascii="Times New Roman" w:hAnsi="Times New Roman" w:cs="Times New Roman"/>
          <w:sz w:val="28"/>
          <w:szCs w:val="28"/>
        </w:rPr>
        <w:tab/>
      </w:r>
    </w:p>
    <w:p w:rsidR="00987E8B" w:rsidRDefault="00987E8B" w:rsidP="00E7771E">
      <w:pPr>
        <w:spacing w:line="360" w:lineRule="auto"/>
        <w:jc w:val="both"/>
        <w:rPr>
          <w:rFonts w:ascii="Times New Roman" w:hAnsi="Times New Roman" w:cs="Times New Roman"/>
          <w:b/>
          <w:sz w:val="28"/>
          <w:szCs w:val="28"/>
        </w:rPr>
      </w:pPr>
    </w:p>
    <w:p w:rsidR="00DE1297" w:rsidRDefault="00DE1297" w:rsidP="003A6858">
      <w:pPr>
        <w:spacing w:line="360" w:lineRule="auto"/>
        <w:ind w:firstLine="708"/>
        <w:jc w:val="both"/>
        <w:rPr>
          <w:rFonts w:ascii="Times New Roman" w:hAnsi="Times New Roman" w:cs="Times New Roman"/>
          <w:b/>
          <w:sz w:val="28"/>
          <w:szCs w:val="28"/>
        </w:rPr>
      </w:pPr>
      <w:r w:rsidRPr="00DE1297">
        <w:rPr>
          <w:rFonts w:ascii="Times New Roman" w:hAnsi="Times New Roman" w:cs="Times New Roman"/>
          <w:b/>
          <w:sz w:val="28"/>
          <w:szCs w:val="28"/>
        </w:rPr>
        <w:t>Висновки до розділу 3</w:t>
      </w:r>
    </w:p>
    <w:p w:rsidR="00121599" w:rsidRPr="0006237B" w:rsidRDefault="004D1463" w:rsidP="0006237B">
      <w:pPr>
        <w:spacing w:line="360" w:lineRule="auto"/>
        <w:ind w:firstLine="708"/>
        <w:jc w:val="both"/>
        <w:rPr>
          <w:rFonts w:ascii="Times New Roman" w:hAnsi="Times New Roman" w:cs="Times New Roman"/>
          <w:sz w:val="28"/>
          <w:szCs w:val="28"/>
        </w:rPr>
      </w:pPr>
      <w:r w:rsidRPr="00514261">
        <w:rPr>
          <w:rFonts w:ascii="Times New Roman" w:hAnsi="Times New Roman" w:cs="Times New Roman"/>
          <w:sz w:val="28"/>
          <w:szCs w:val="28"/>
        </w:rPr>
        <w:t xml:space="preserve">Можна зробити висновок, що, враховуючи вплив інтеграційних факторів на політичну, економічну та соціальну сфери держави, вступ України до Європейського Союзу залишається набагато перспективнішим. </w:t>
      </w:r>
      <w:proofErr w:type="spellStart"/>
      <w:r w:rsidRPr="00514261">
        <w:rPr>
          <w:rFonts w:ascii="Times New Roman" w:hAnsi="Times New Roman" w:cs="Times New Roman"/>
          <w:sz w:val="28"/>
          <w:szCs w:val="28"/>
        </w:rPr>
        <w:t>Прагнучи</w:t>
      </w:r>
      <w:proofErr w:type="spellEnd"/>
      <w:r w:rsidRPr="00514261">
        <w:rPr>
          <w:rFonts w:ascii="Times New Roman" w:hAnsi="Times New Roman" w:cs="Times New Roman"/>
          <w:sz w:val="28"/>
          <w:szCs w:val="28"/>
        </w:rPr>
        <w:t xml:space="preserve"> стабільного розвитку, очікуються позитивні зміни в розвитку української економіки, які відбудуться в результаті європейської інтеграції.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094F05">
        <w:rPr>
          <w:rFonts w:ascii="Times New Roman" w:hAnsi="Times New Roman" w:cs="Times New Roman"/>
          <w:sz w:val="28"/>
          <w:szCs w:val="28"/>
        </w:rPr>
        <w:t xml:space="preserve">Зрозуміло, що на майбутню модель відносин між ЄС та Україною суттєво вплинуть кроки, які Україна та ЄС зроблять, щоб відповісти на виклики, </w:t>
      </w:r>
      <w:r w:rsidR="0006237B">
        <w:rPr>
          <w:rFonts w:ascii="Times New Roman" w:hAnsi="Times New Roman" w:cs="Times New Roman"/>
          <w:sz w:val="28"/>
          <w:szCs w:val="28"/>
        </w:rPr>
        <w:t xml:space="preserve">про які йшлося раніше. Поєднання різних процесів, як відбуваються у світі і тому </w:t>
      </w:r>
      <w:r w:rsidRPr="00094F05">
        <w:rPr>
          <w:rFonts w:ascii="Times New Roman" w:hAnsi="Times New Roman" w:cs="Times New Roman"/>
          <w:sz w:val="28"/>
          <w:szCs w:val="28"/>
        </w:rPr>
        <w:t xml:space="preserve">в ЄС та Україні, можна побудувати різні шляхи розвитку взаємодії Україна-ЄС у середньостроковій та довгостроковій перспективі. Обсяг і зміст </w:t>
      </w:r>
      <w:r w:rsidR="0006237B">
        <w:rPr>
          <w:rFonts w:ascii="Times New Roman" w:hAnsi="Times New Roman" w:cs="Times New Roman"/>
          <w:sz w:val="28"/>
          <w:szCs w:val="28"/>
        </w:rPr>
        <w:t xml:space="preserve">даних </w:t>
      </w:r>
      <w:r w:rsidRPr="00094F05">
        <w:rPr>
          <w:rFonts w:ascii="Times New Roman" w:hAnsi="Times New Roman" w:cs="Times New Roman"/>
          <w:sz w:val="28"/>
          <w:szCs w:val="28"/>
        </w:rPr>
        <w:t xml:space="preserve">методів </w:t>
      </w:r>
      <w:r w:rsidR="0006237B">
        <w:rPr>
          <w:rFonts w:ascii="Times New Roman" w:hAnsi="Times New Roman" w:cs="Times New Roman"/>
          <w:sz w:val="28"/>
          <w:szCs w:val="28"/>
        </w:rPr>
        <w:t xml:space="preserve">відповідно </w:t>
      </w:r>
      <w:r w:rsidRPr="00094F05">
        <w:rPr>
          <w:rFonts w:ascii="Times New Roman" w:hAnsi="Times New Roman" w:cs="Times New Roman"/>
          <w:sz w:val="28"/>
          <w:szCs w:val="28"/>
        </w:rPr>
        <w:t>залежатимуть від вибору Україною факторів, що впливають на розвиток двосторонніх відносин, та від способу їх врахування.</w:t>
      </w:r>
      <w:r>
        <w:rPr>
          <w:rFonts w:ascii="Times New Roman" w:hAnsi="Times New Roman" w:cs="Times New Roman"/>
          <w:sz w:val="28"/>
          <w:szCs w:val="28"/>
        </w:rPr>
        <w:tab/>
      </w:r>
    </w:p>
    <w:p w:rsidR="00121599" w:rsidRDefault="00121599"/>
    <w:p w:rsidR="00121599" w:rsidRDefault="00121599"/>
    <w:p w:rsidR="00E7771E" w:rsidRDefault="00E7771E"/>
    <w:p w:rsidR="00121599" w:rsidRDefault="00121599"/>
    <w:p w:rsidR="000C68E1" w:rsidRDefault="000C68E1"/>
    <w:p w:rsidR="000C68E1" w:rsidRDefault="000C68E1"/>
    <w:p w:rsidR="000C68E1" w:rsidRDefault="000C68E1"/>
    <w:p w:rsidR="000C68E1" w:rsidRDefault="000C68E1"/>
    <w:p w:rsidR="000C68E1" w:rsidRDefault="000C68E1"/>
    <w:p w:rsidR="00121599" w:rsidRDefault="00121599"/>
    <w:p w:rsidR="00A442A3" w:rsidRDefault="00A442A3"/>
    <w:p w:rsidR="00A442A3" w:rsidRDefault="00A442A3"/>
    <w:p w:rsidR="00A442A3" w:rsidRDefault="00A442A3"/>
    <w:p w:rsidR="00175D66" w:rsidRDefault="00577554" w:rsidP="000D53B3">
      <w:pPr>
        <w:tabs>
          <w:tab w:val="left" w:pos="398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4913F7" w:rsidRPr="003019DC" w:rsidRDefault="00175D66" w:rsidP="00175D66">
      <w:pPr>
        <w:tabs>
          <w:tab w:val="left" w:pos="326"/>
        </w:tabs>
        <w:spacing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b/>
          <w:sz w:val="28"/>
          <w:szCs w:val="28"/>
        </w:rPr>
        <w:tab/>
      </w:r>
      <w:r w:rsidR="001E0BC0">
        <w:rPr>
          <w:rFonts w:ascii="Times New Roman" w:hAnsi="Times New Roman" w:cs="Times New Roman"/>
          <w:sz w:val="28"/>
          <w:szCs w:val="28"/>
        </w:rPr>
        <w:t>Результати та висновки, які одержано при виконанні дослідження</w:t>
      </w:r>
      <w:r w:rsidRPr="00680C11">
        <w:rPr>
          <w:rFonts w:ascii="Times New Roman" w:hAnsi="Times New Roman" w:cs="Times New Roman"/>
          <w:sz w:val="28"/>
          <w:szCs w:val="28"/>
        </w:rPr>
        <w:t>:</w:t>
      </w:r>
      <w:r>
        <w:rPr>
          <w:rFonts w:ascii="Times New Roman" w:hAnsi="Times New Roman" w:cs="Times New Roman"/>
          <w:sz w:val="28"/>
          <w:szCs w:val="28"/>
        </w:rPr>
        <w:tab/>
      </w:r>
      <w:r w:rsidR="001E0BC0">
        <w:rPr>
          <w:rFonts w:ascii="Times New Roman" w:hAnsi="Times New Roman" w:cs="Times New Roman"/>
          <w:sz w:val="28"/>
          <w:szCs w:val="28"/>
        </w:rPr>
        <w:tab/>
      </w:r>
      <w:r w:rsidR="001E0BC0">
        <w:rPr>
          <w:rFonts w:ascii="Times New Roman" w:hAnsi="Times New Roman" w:cs="Times New Roman"/>
          <w:sz w:val="28"/>
          <w:szCs w:val="28"/>
        </w:rPr>
        <w:tab/>
      </w:r>
      <w:r>
        <w:rPr>
          <w:rFonts w:ascii="Times New Roman" w:hAnsi="Times New Roman" w:cs="Times New Roman"/>
          <w:sz w:val="28"/>
          <w:szCs w:val="28"/>
        </w:rPr>
        <w:t xml:space="preserve">1. </w:t>
      </w:r>
      <w:r w:rsidR="00077001" w:rsidRPr="00077001">
        <w:rPr>
          <w:rFonts w:ascii="Times New Roman" w:hAnsi="Times New Roman" w:cs="Times New Roman"/>
          <w:sz w:val="28"/>
          <w:szCs w:val="28"/>
        </w:rPr>
        <w:t>Регіональне співробітництво відноситься до політичних та інституційних механізмів, які країни в загальному географічному регіоні розробляють для пошуку та зміцнення спільних інтересів, а також для просування своїх національних інтересів шляхом взаємної співпраці та діалогу. Регіональне співробітництво має ряд форм. Типи формального регіонального співробітництва включають угоди про преференційну торгівлю, угоди про вільну торгівлю, митні союзи, спільні ринки, економічні союзи, економічні та валютні союзи, повну економічну інтеграцію та політичні союзи.  Що регіональна інтеграція все ще має позитивний вплив на зростання в державах-членах через вплив збільшення торгівлі та інвестицій</w:t>
      </w:r>
      <w:r w:rsidR="001E0BC0">
        <w:rPr>
          <w:rFonts w:ascii="Times New Roman" w:hAnsi="Times New Roman" w:cs="Times New Roman"/>
          <w:sz w:val="28"/>
          <w:szCs w:val="28"/>
        </w:rPr>
        <w:t xml:space="preserve">, </w:t>
      </w:r>
      <w:r w:rsidR="00077001" w:rsidRPr="00077001">
        <w:rPr>
          <w:rFonts w:ascii="Times New Roman" w:hAnsi="Times New Roman" w:cs="Times New Roman"/>
          <w:sz w:val="28"/>
          <w:szCs w:val="28"/>
        </w:rPr>
        <w:t xml:space="preserve"> однак переваги та ризики залежать від ряду змінних. Вони включають політичну та економічну природу країн, які беруть участь у інтеграції, розміри країн, які інтегруються, політичну волю держав-членів щодо посилення інтеграції та їхню здатність здійснювати інтеграцію. Тому ці фактори необхідно враховувати при розгляді впливу окремих угод про регіональне співробітництво на процвітання та політичну стабільність.</w:t>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r>
      <w:r w:rsidR="007C2E01">
        <w:rPr>
          <w:rFonts w:ascii="Times New Roman" w:hAnsi="Times New Roman" w:cs="Times New Roman"/>
          <w:sz w:val="28"/>
          <w:szCs w:val="28"/>
        </w:rPr>
        <w:tab/>
        <w:t>2.</w:t>
      </w:r>
      <w:r w:rsidR="00E511B9">
        <w:rPr>
          <w:rFonts w:ascii="Times New Roman" w:hAnsi="Times New Roman" w:cs="Times New Roman"/>
          <w:sz w:val="28"/>
          <w:szCs w:val="28"/>
        </w:rPr>
        <w:t xml:space="preserve"> </w:t>
      </w:r>
      <w:r w:rsidR="00BF6453">
        <w:rPr>
          <w:rFonts w:ascii="Times New Roman" w:hAnsi="Times New Roman" w:cs="Times New Roman"/>
          <w:sz w:val="28"/>
          <w:szCs w:val="28"/>
        </w:rPr>
        <w:t xml:space="preserve">Вагомість </w:t>
      </w:r>
      <w:r w:rsidR="00E511B9" w:rsidRPr="00E511B9">
        <w:rPr>
          <w:rFonts w:ascii="Times New Roman" w:hAnsi="Times New Roman" w:cs="Times New Roman"/>
          <w:sz w:val="28"/>
          <w:szCs w:val="28"/>
        </w:rPr>
        <w:t>теоретичних положень теорії суспільного вибору для функціонування сучасних політичних та економічних систем полягає в тому міцному взаємозв’язку, який у сучасному світі утворився між полями економіки та політики. Політична влада прямо впливає на рівень економічного розвитку країни, а економіка має зворотний вплив на політику і може призводити до політичної та соціальної нерівності в суспільстві. У зв’язку із цим представники теорії публічного вибору запропонували концепцію не лише дослідження, а й оптимальної організації політичного ринку, яка б враховувала мотиви поведінки як окремих індивідів, так і великих мас людей для підвищення ефективності політичних рішень.</w:t>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sidR="00BC3D41">
        <w:rPr>
          <w:rFonts w:ascii="Times New Roman" w:hAnsi="Times New Roman" w:cs="Times New Roman"/>
          <w:sz w:val="28"/>
          <w:szCs w:val="28"/>
        </w:rPr>
        <w:tab/>
      </w:r>
      <w:r>
        <w:rPr>
          <w:rFonts w:ascii="Times New Roman" w:hAnsi="Times New Roman" w:cs="Times New Roman"/>
          <w:sz w:val="28"/>
          <w:szCs w:val="28"/>
        </w:rPr>
        <w:t>Т</w:t>
      </w:r>
      <w:r w:rsidRPr="0084432D">
        <w:rPr>
          <w:rFonts w:ascii="Times New Roman" w:hAnsi="Times New Roman" w:cs="Times New Roman"/>
          <w:sz w:val="28"/>
          <w:szCs w:val="28"/>
        </w:rPr>
        <w:t>еоретичні моделі елементарних</w:t>
      </w:r>
      <w:r>
        <w:rPr>
          <w:rFonts w:ascii="Times New Roman" w:hAnsi="Times New Roman" w:cs="Times New Roman"/>
          <w:sz w:val="28"/>
          <w:szCs w:val="28"/>
        </w:rPr>
        <w:t xml:space="preserve"> ігор можуть бути використані </w:t>
      </w:r>
      <w:r w:rsidRPr="0084432D">
        <w:rPr>
          <w:rFonts w:ascii="Times New Roman" w:hAnsi="Times New Roman" w:cs="Times New Roman"/>
          <w:sz w:val="28"/>
          <w:szCs w:val="28"/>
        </w:rPr>
        <w:t>для концентрування уваги на основних елементах взаємодії м</w:t>
      </w:r>
      <w:r>
        <w:rPr>
          <w:rFonts w:ascii="Times New Roman" w:hAnsi="Times New Roman" w:cs="Times New Roman"/>
          <w:sz w:val="28"/>
          <w:szCs w:val="28"/>
        </w:rPr>
        <w:t xml:space="preserve">іж національними </w:t>
      </w:r>
      <w:r>
        <w:rPr>
          <w:rFonts w:ascii="Times New Roman" w:hAnsi="Times New Roman" w:cs="Times New Roman"/>
          <w:sz w:val="28"/>
          <w:szCs w:val="28"/>
        </w:rPr>
        <w:lastRenderedPageBreak/>
        <w:t>державами та</w:t>
      </w:r>
      <w:r w:rsidRPr="0084432D">
        <w:rPr>
          <w:rFonts w:ascii="Times New Roman" w:hAnsi="Times New Roman" w:cs="Times New Roman"/>
          <w:sz w:val="28"/>
          <w:szCs w:val="28"/>
        </w:rPr>
        <w:t xml:space="preserve"> для визначення шляхів, які, ймовірно, можуть тривати ці взаємодії. </w:t>
      </w:r>
      <w:r w:rsidRPr="005C0CED">
        <w:rPr>
          <w:rFonts w:ascii="Times New Roman" w:hAnsi="Times New Roman" w:cs="Times New Roman"/>
          <w:sz w:val="28"/>
          <w:szCs w:val="28"/>
        </w:rPr>
        <w:t>З одного боку, можна продемонструвати, що якщо повторити гру в надурочний час, умови, в яких співпрацюють два актори, можуть бути створені з їхньою поведінкою, однак ці умови завжди будуть дещо крихкими. З іншого боку, це також може бути показано, що сторонній арбітр може визначити розумний баланс поступок суб'єктів конфлікту і досягти таким чином більш стабільної співпраці між ними.</w:t>
      </w:r>
      <w:r>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r>
      <w:r w:rsidR="00BF6453">
        <w:rPr>
          <w:rFonts w:ascii="Times New Roman" w:hAnsi="Times New Roman" w:cs="Times New Roman"/>
          <w:sz w:val="28"/>
          <w:szCs w:val="28"/>
        </w:rPr>
        <w:tab/>
        <w:t>3.</w:t>
      </w:r>
      <w:r w:rsidR="00BF6453" w:rsidRPr="00BF6453">
        <w:t xml:space="preserve"> </w:t>
      </w:r>
      <w:r w:rsidR="00BF6453" w:rsidRPr="00BF6453">
        <w:rPr>
          <w:rFonts w:ascii="Times New Roman" w:hAnsi="Times New Roman" w:cs="Times New Roman"/>
          <w:sz w:val="28"/>
          <w:szCs w:val="28"/>
        </w:rPr>
        <w:t xml:space="preserve">Огляд </w:t>
      </w:r>
      <w:r w:rsidR="00BF6453">
        <w:rPr>
          <w:rFonts w:ascii="Times New Roman" w:hAnsi="Times New Roman" w:cs="Times New Roman"/>
          <w:sz w:val="28"/>
          <w:szCs w:val="28"/>
        </w:rPr>
        <w:t xml:space="preserve">Європейської політики сусідства </w:t>
      </w:r>
      <w:r w:rsidR="00BF6453" w:rsidRPr="00BF6453">
        <w:rPr>
          <w:rFonts w:ascii="Times New Roman" w:hAnsi="Times New Roman" w:cs="Times New Roman"/>
          <w:sz w:val="28"/>
          <w:szCs w:val="28"/>
        </w:rPr>
        <w:t xml:space="preserve">пропонує переглянуті спільні пріоритети співпраці, які краще відповідають викликам сучасності та адаптовані до розвитку регіонів. Окрім належного врядування, демократії, верховенства права та прав людини, </w:t>
      </w:r>
      <w:r w:rsidR="004F1B5C">
        <w:rPr>
          <w:rFonts w:ascii="Times New Roman" w:hAnsi="Times New Roman" w:cs="Times New Roman"/>
          <w:sz w:val="28"/>
          <w:szCs w:val="28"/>
        </w:rPr>
        <w:t xml:space="preserve"> є </w:t>
      </w:r>
      <w:r w:rsidR="00BF6453" w:rsidRPr="00BF6453">
        <w:rPr>
          <w:rFonts w:ascii="Times New Roman" w:hAnsi="Times New Roman" w:cs="Times New Roman"/>
          <w:sz w:val="28"/>
          <w:szCs w:val="28"/>
        </w:rPr>
        <w:t>визначено три інші групи спільних пріоритетів, кожен з яких охоплює широку кількість секторів співпраці: 1) економічний розвиток для стабілізації; 2) вимір безпеки та 3) міграція та мобільність.</w:t>
      </w:r>
      <w:r w:rsidR="00BF6453">
        <w:rPr>
          <w:rFonts w:ascii="Times New Roman" w:hAnsi="Times New Roman" w:cs="Times New Roman"/>
          <w:sz w:val="28"/>
          <w:szCs w:val="28"/>
        </w:rPr>
        <w:t xml:space="preserve"> </w:t>
      </w:r>
      <w:r w:rsidR="00725656" w:rsidRPr="00725656">
        <w:rPr>
          <w:rFonts w:ascii="Times New Roman" w:hAnsi="Times New Roman" w:cs="Times New Roman"/>
          <w:sz w:val="28"/>
          <w:szCs w:val="28"/>
        </w:rPr>
        <w:t>Ключовим елементом ЄПС є посилення та сприяння ролі суб'єктів громадянського суспільства в реформах та демократичних змінах, що відбуваються в країнах-сусідах. Зокрема, зміцнюються місцеві організації громадянського суспільства та їх спроможність взаємодіяти з органами державної влади.</w:t>
      </w:r>
      <w:r w:rsidR="004F1B5C">
        <w:rPr>
          <w:rFonts w:ascii="Times New Roman" w:hAnsi="Times New Roman" w:cs="Times New Roman"/>
          <w:sz w:val="28"/>
          <w:szCs w:val="28"/>
        </w:rPr>
        <w:tab/>
      </w:r>
      <w:r w:rsidR="004F1B5C">
        <w:rPr>
          <w:rFonts w:ascii="Times New Roman" w:hAnsi="Times New Roman" w:cs="Times New Roman"/>
          <w:sz w:val="28"/>
          <w:szCs w:val="28"/>
        </w:rPr>
        <w:tab/>
      </w:r>
      <w:r w:rsidR="004F1B5C">
        <w:rPr>
          <w:rFonts w:ascii="Times New Roman" w:hAnsi="Times New Roman" w:cs="Times New Roman"/>
          <w:sz w:val="28"/>
          <w:szCs w:val="28"/>
        </w:rPr>
        <w:tab/>
      </w:r>
      <w:r w:rsidR="004F1B5C">
        <w:rPr>
          <w:rFonts w:ascii="Times New Roman" w:hAnsi="Times New Roman" w:cs="Times New Roman"/>
          <w:sz w:val="28"/>
          <w:szCs w:val="28"/>
        </w:rPr>
        <w:tab/>
      </w:r>
      <w:r w:rsidR="004F1B5C">
        <w:rPr>
          <w:rFonts w:ascii="Times New Roman" w:hAnsi="Times New Roman" w:cs="Times New Roman"/>
          <w:sz w:val="28"/>
          <w:szCs w:val="28"/>
        </w:rPr>
        <w:tab/>
      </w:r>
      <w:r>
        <w:rPr>
          <w:rFonts w:ascii="Times New Roman" w:hAnsi="Times New Roman" w:cs="Times New Roman"/>
          <w:sz w:val="28"/>
          <w:szCs w:val="28"/>
        </w:rPr>
        <w:t xml:space="preserve">4. </w:t>
      </w:r>
      <w:r w:rsidR="00BF6453">
        <w:rPr>
          <w:rFonts w:ascii="Times New Roman" w:hAnsi="Times New Roman" w:cs="Times New Roman"/>
          <w:sz w:val="28"/>
          <w:szCs w:val="28"/>
        </w:rPr>
        <w:t xml:space="preserve"> Фондові програми Європейської політики сусідства сприяють розвитку країн, які прагнуть бути біль інтегрованими або стати членом Європейського Союзу. Співпраця ЄС з країнами на регіональному рівні і також між самими країнами є важливою політичною метою. Програми сприяють вирішенню проблем регіонального виміру та сприяють співпраці між партнерами, які мають спільний інтерес. </w:t>
      </w:r>
      <w:r w:rsidR="00725656" w:rsidRPr="00725656">
        <w:rPr>
          <w:rFonts w:ascii="Times New Roman" w:hAnsi="Times New Roman" w:cs="Times New Roman"/>
          <w:sz w:val="28"/>
          <w:szCs w:val="28"/>
        </w:rPr>
        <w:t xml:space="preserve">Переважна більшість фінансування </w:t>
      </w:r>
      <w:r w:rsidR="000C29D3">
        <w:rPr>
          <w:rFonts w:ascii="Times New Roman" w:hAnsi="Times New Roman" w:cs="Times New Roman"/>
          <w:sz w:val="28"/>
          <w:szCs w:val="28"/>
        </w:rPr>
        <w:t>Європейського інструменту сусідства</w:t>
      </w:r>
      <w:r w:rsidR="00725656" w:rsidRPr="00725656">
        <w:rPr>
          <w:rFonts w:ascii="Times New Roman" w:hAnsi="Times New Roman" w:cs="Times New Roman"/>
          <w:sz w:val="28"/>
          <w:szCs w:val="28"/>
        </w:rPr>
        <w:t xml:space="preserve"> була використана для двостороннього співробітництва, спеціально розробленого для кожної країни-партнера сусідства. Ключовим елементом у цьому контексті були двосторонні Плани дій ЄПС, які були взаємно узгоджені між ЄС та кожною країною-партнером.</w:t>
      </w:r>
      <w:r w:rsidR="000C29D3">
        <w:rPr>
          <w:rFonts w:ascii="Times New Roman" w:hAnsi="Times New Roman" w:cs="Times New Roman"/>
          <w:sz w:val="28"/>
          <w:szCs w:val="28"/>
        </w:rPr>
        <w:tab/>
      </w:r>
      <w:r w:rsidR="000C29D3">
        <w:rPr>
          <w:rFonts w:ascii="Times New Roman" w:hAnsi="Times New Roman" w:cs="Times New Roman"/>
          <w:sz w:val="28"/>
          <w:szCs w:val="28"/>
        </w:rPr>
        <w:tab/>
      </w:r>
      <w:r w:rsidR="000C29D3">
        <w:rPr>
          <w:rFonts w:ascii="Times New Roman" w:hAnsi="Times New Roman" w:cs="Times New Roman"/>
          <w:sz w:val="28"/>
          <w:szCs w:val="28"/>
        </w:rPr>
        <w:tab/>
      </w:r>
      <w:r w:rsidR="000C29D3">
        <w:rPr>
          <w:rFonts w:ascii="Times New Roman" w:hAnsi="Times New Roman" w:cs="Times New Roman"/>
          <w:sz w:val="28"/>
          <w:szCs w:val="28"/>
        </w:rPr>
        <w:tab/>
      </w:r>
      <w:r w:rsidR="000C29D3">
        <w:rPr>
          <w:rFonts w:ascii="Times New Roman" w:hAnsi="Times New Roman" w:cs="Times New Roman"/>
          <w:sz w:val="28"/>
          <w:szCs w:val="28"/>
        </w:rPr>
        <w:tab/>
      </w:r>
      <w:r w:rsidR="000C29D3">
        <w:rPr>
          <w:rFonts w:ascii="Times New Roman" w:hAnsi="Times New Roman" w:cs="Times New Roman"/>
          <w:sz w:val="28"/>
          <w:szCs w:val="28"/>
        </w:rPr>
        <w:tab/>
      </w:r>
      <w:r w:rsidR="000C29D3">
        <w:rPr>
          <w:rFonts w:ascii="Times New Roman" w:hAnsi="Times New Roman" w:cs="Times New Roman"/>
          <w:sz w:val="28"/>
          <w:szCs w:val="28"/>
        </w:rPr>
        <w:tab/>
      </w:r>
      <w:r w:rsidR="00D43808">
        <w:rPr>
          <w:rFonts w:ascii="Times New Roman" w:hAnsi="Times New Roman" w:cs="Times New Roman"/>
          <w:sz w:val="28"/>
          <w:szCs w:val="28"/>
        </w:rPr>
        <w:t>5</w:t>
      </w:r>
      <w:r>
        <w:rPr>
          <w:rFonts w:ascii="Times New Roman" w:hAnsi="Times New Roman" w:cs="Times New Roman"/>
          <w:sz w:val="28"/>
          <w:szCs w:val="28"/>
        </w:rPr>
        <w:t>.</w:t>
      </w:r>
      <w:r w:rsidR="00D43808">
        <w:rPr>
          <w:rFonts w:ascii="Times New Roman" w:hAnsi="Times New Roman" w:cs="Times New Roman"/>
          <w:sz w:val="28"/>
          <w:szCs w:val="28"/>
        </w:rPr>
        <w:t xml:space="preserve"> </w:t>
      </w:r>
      <w:r>
        <w:rPr>
          <w:rFonts w:ascii="Times New Roman" w:hAnsi="Times New Roman" w:cs="Times New Roman"/>
          <w:sz w:val="28"/>
          <w:szCs w:val="28"/>
        </w:rPr>
        <w:t xml:space="preserve"> </w:t>
      </w:r>
      <w:r w:rsidR="001755D4">
        <w:rPr>
          <w:rFonts w:ascii="Times New Roman" w:hAnsi="Times New Roman" w:cs="Times New Roman"/>
          <w:sz w:val="28"/>
          <w:szCs w:val="28"/>
        </w:rPr>
        <w:t xml:space="preserve">Східне Партнерство є потужним інтеграційним стимулом для України , який є ефективним засобом внутрішнього реформування та перспектива вступу в Європейський Союз. </w:t>
      </w:r>
      <w:r w:rsidR="00D43808">
        <w:rPr>
          <w:rFonts w:ascii="Times New Roman" w:hAnsi="Times New Roman" w:cs="Times New Roman"/>
          <w:sz w:val="28"/>
          <w:szCs w:val="28"/>
        </w:rPr>
        <w:t>Участь</w:t>
      </w:r>
      <w:r>
        <w:rPr>
          <w:rFonts w:ascii="Times New Roman" w:hAnsi="Times New Roman" w:cs="Times New Roman"/>
          <w:sz w:val="28"/>
          <w:szCs w:val="28"/>
        </w:rPr>
        <w:t xml:space="preserve"> України в програмі Європейської політики </w:t>
      </w:r>
      <w:r>
        <w:rPr>
          <w:rFonts w:ascii="Times New Roman" w:hAnsi="Times New Roman" w:cs="Times New Roman"/>
          <w:sz w:val="28"/>
          <w:szCs w:val="28"/>
        </w:rPr>
        <w:lastRenderedPageBreak/>
        <w:t>сусідств</w:t>
      </w:r>
      <w:r w:rsidR="00D43808">
        <w:rPr>
          <w:rFonts w:ascii="Times New Roman" w:hAnsi="Times New Roman" w:cs="Times New Roman"/>
          <w:sz w:val="28"/>
          <w:szCs w:val="28"/>
        </w:rPr>
        <w:t xml:space="preserve">а, зокрема Східного партнерства </w:t>
      </w:r>
      <w:r w:rsidR="00A605FE">
        <w:rPr>
          <w:rFonts w:ascii="Times New Roman" w:hAnsi="Times New Roman" w:cs="Times New Roman"/>
          <w:sz w:val="28"/>
          <w:szCs w:val="28"/>
        </w:rPr>
        <w:t xml:space="preserve">є великою перевагою, адже завдяки програмі Україна отримала грантові допомоги </w:t>
      </w:r>
      <w:r>
        <w:rPr>
          <w:rFonts w:ascii="Times New Roman" w:hAnsi="Times New Roman" w:cs="Times New Roman"/>
          <w:sz w:val="28"/>
          <w:szCs w:val="28"/>
        </w:rPr>
        <w:t>від Європейського</w:t>
      </w:r>
      <w:r w:rsidRPr="0069096E">
        <w:rPr>
          <w:rFonts w:ascii="Times New Roman" w:hAnsi="Times New Roman" w:cs="Times New Roman"/>
          <w:sz w:val="28"/>
          <w:szCs w:val="28"/>
        </w:rPr>
        <w:t xml:space="preserve"> інструмент</w:t>
      </w:r>
      <w:r>
        <w:rPr>
          <w:rFonts w:ascii="Times New Roman" w:hAnsi="Times New Roman" w:cs="Times New Roman"/>
          <w:sz w:val="28"/>
          <w:szCs w:val="28"/>
        </w:rPr>
        <w:t>у</w:t>
      </w:r>
      <w:r w:rsidRPr="0069096E">
        <w:rPr>
          <w:rFonts w:ascii="Times New Roman" w:hAnsi="Times New Roman" w:cs="Times New Roman"/>
          <w:sz w:val="28"/>
          <w:szCs w:val="28"/>
        </w:rPr>
        <w:t xml:space="preserve"> сусідства</w:t>
      </w:r>
      <w:r w:rsidR="00375E5A">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1755D4">
        <w:rPr>
          <w:rFonts w:ascii="Times New Roman" w:hAnsi="Times New Roman" w:cs="Times New Roman"/>
          <w:sz w:val="28"/>
          <w:szCs w:val="28"/>
        </w:rPr>
        <w:tab/>
      </w:r>
      <w:r w:rsidR="001755D4">
        <w:rPr>
          <w:rFonts w:ascii="Times New Roman" w:hAnsi="Times New Roman" w:cs="Times New Roman"/>
          <w:sz w:val="28"/>
          <w:szCs w:val="28"/>
        </w:rPr>
        <w:tab/>
      </w:r>
      <w:r w:rsidR="001755D4">
        <w:rPr>
          <w:rFonts w:ascii="Times New Roman" w:hAnsi="Times New Roman" w:cs="Times New Roman"/>
          <w:sz w:val="28"/>
          <w:szCs w:val="28"/>
        </w:rPr>
        <w:tab/>
      </w:r>
      <w:r w:rsidR="001755D4">
        <w:rPr>
          <w:rFonts w:ascii="Times New Roman" w:hAnsi="Times New Roman" w:cs="Times New Roman"/>
          <w:sz w:val="28"/>
          <w:szCs w:val="28"/>
        </w:rPr>
        <w:tab/>
      </w:r>
      <w:r w:rsidR="001755D4">
        <w:rPr>
          <w:rFonts w:ascii="Times New Roman" w:hAnsi="Times New Roman" w:cs="Times New Roman"/>
          <w:sz w:val="28"/>
          <w:szCs w:val="28"/>
        </w:rPr>
        <w:tab/>
      </w:r>
      <w:r w:rsidR="001755D4">
        <w:rPr>
          <w:rFonts w:ascii="Times New Roman" w:hAnsi="Times New Roman" w:cs="Times New Roman"/>
          <w:sz w:val="28"/>
          <w:szCs w:val="28"/>
        </w:rPr>
        <w:tab/>
      </w:r>
      <w:r w:rsidR="001755D4">
        <w:rPr>
          <w:rFonts w:ascii="Times New Roman" w:hAnsi="Times New Roman" w:cs="Times New Roman"/>
          <w:sz w:val="28"/>
          <w:szCs w:val="28"/>
        </w:rPr>
        <w:tab/>
      </w:r>
      <w:r w:rsidR="001755D4">
        <w:rPr>
          <w:rFonts w:ascii="Times New Roman" w:hAnsi="Times New Roman" w:cs="Times New Roman"/>
          <w:sz w:val="28"/>
          <w:szCs w:val="28"/>
        </w:rPr>
        <w:tab/>
      </w:r>
      <w:r w:rsidR="009C3A50">
        <w:rPr>
          <w:rFonts w:ascii="Times New Roman" w:hAnsi="Times New Roman" w:cs="Times New Roman"/>
          <w:sz w:val="28"/>
          <w:szCs w:val="28"/>
        </w:rPr>
        <w:tab/>
      </w:r>
      <w:r>
        <w:rPr>
          <w:rFonts w:ascii="Times New Roman" w:hAnsi="Times New Roman" w:cs="Times New Roman"/>
          <w:sz w:val="28"/>
          <w:szCs w:val="28"/>
        </w:rPr>
        <w:t xml:space="preserve">6. </w:t>
      </w:r>
      <w:r w:rsidR="00F333F7">
        <w:rPr>
          <w:rFonts w:ascii="Times New Roman" w:hAnsi="Times New Roman" w:cs="Times New Roman"/>
          <w:sz w:val="28"/>
          <w:szCs w:val="28"/>
        </w:rPr>
        <w:t>ЄС є найбільшим торговим партнерам</w:t>
      </w:r>
      <w:r>
        <w:rPr>
          <w:rFonts w:ascii="Times New Roman" w:hAnsi="Times New Roman" w:cs="Times New Roman"/>
          <w:sz w:val="28"/>
          <w:szCs w:val="28"/>
        </w:rPr>
        <w:t xml:space="preserve"> України.</w:t>
      </w:r>
      <w:r w:rsidR="00F333F7">
        <w:rPr>
          <w:rFonts w:ascii="Times New Roman" w:hAnsi="Times New Roman" w:cs="Times New Roman"/>
          <w:sz w:val="28"/>
          <w:szCs w:val="28"/>
        </w:rPr>
        <w:t xml:space="preserve"> За останні роки дії Угоди про асоціацію з Європейським Союзом частота торгівлі товарами і послугами становить 40% від загальної зовнішньої торгівлі України. Тільки за підсумками першого півріччя 2021 року торгівля товарами і послугами зріс на 34%, з яких: експорт збільшився на 44%, а імпорт</w:t>
      </w:r>
      <w:r w:rsidR="00BC13E9">
        <w:rPr>
          <w:rFonts w:ascii="Times New Roman" w:hAnsi="Times New Roman" w:cs="Times New Roman"/>
          <w:sz w:val="28"/>
          <w:szCs w:val="28"/>
        </w:rPr>
        <w:t xml:space="preserve"> на 26%.</w:t>
      </w:r>
      <w:r w:rsidR="008620D2">
        <w:rPr>
          <w:rFonts w:ascii="Times New Roman" w:hAnsi="Times New Roman" w:cs="Times New Roman"/>
          <w:sz w:val="28"/>
          <w:szCs w:val="28"/>
        </w:rPr>
        <w:tab/>
      </w:r>
      <w:r w:rsidR="008620D2">
        <w:rPr>
          <w:rFonts w:ascii="Times New Roman" w:hAnsi="Times New Roman" w:cs="Times New Roman"/>
          <w:sz w:val="28"/>
          <w:szCs w:val="28"/>
        </w:rPr>
        <w:tab/>
      </w:r>
      <w:r w:rsidR="008620D2">
        <w:rPr>
          <w:rFonts w:ascii="Times New Roman" w:hAnsi="Times New Roman" w:cs="Times New Roman"/>
          <w:sz w:val="28"/>
          <w:szCs w:val="28"/>
        </w:rPr>
        <w:tab/>
      </w:r>
      <w:r w:rsidR="008620D2">
        <w:rPr>
          <w:rFonts w:ascii="Times New Roman" w:hAnsi="Times New Roman" w:cs="Times New Roman"/>
          <w:sz w:val="28"/>
          <w:szCs w:val="28"/>
        </w:rPr>
        <w:tab/>
      </w:r>
      <w:r w:rsidR="008620D2">
        <w:rPr>
          <w:rFonts w:ascii="Times New Roman" w:hAnsi="Times New Roman" w:cs="Times New Roman"/>
          <w:sz w:val="28"/>
          <w:szCs w:val="28"/>
        </w:rPr>
        <w:tab/>
      </w:r>
      <w:r w:rsidR="008620D2">
        <w:rPr>
          <w:rFonts w:ascii="Times New Roman" w:hAnsi="Times New Roman" w:cs="Times New Roman"/>
          <w:sz w:val="28"/>
          <w:szCs w:val="28"/>
        </w:rPr>
        <w:tab/>
      </w:r>
      <w:r w:rsidR="008620D2">
        <w:rPr>
          <w:rFonts w:ascii="Times New Roman" w:hAnsi="Times New Roman" w:cs="Times New Roman"/>
          <w:sz w:val="28"/>
          <w:szCs w:val="28"/>
        </w:rPr>
        <w:tab/>
      </w:r>
      <w:r w:rsidR="008620D2">
        <w:rPr>
          <w:rFonts w:ascii="Times New Roman" w:hAnsi="Times New Roman" w:cs="Times New Roman"/>
          <w:sz w:val="28"/>
          <w:szCs w:val="28"/>
        </w:rPr>
        <w:tab/>
      </w:r>
      <w:r w:rsidR="008620D2" w:rsidRPr="00361E39">
        <w:rPr>
          <w:rFonts w:ascii="Times New Roman" w:hAnsi="Times New Roman" w:cs="Times New Roman"/>
          <w:sz w:val="28"/>
          <w:szCs w:val="28"/>
        </w:rPr>
        <w:t>Головним завданням держави має бути активне здійснення реформи та модернізацію всіх сфер економіки шляхом створення сприятливих умов для успішного ведення бізнесу та підприємництва відповідно до європейських стандартів, суттєвого вдосконалення інституційних структур державного регулювання, наближення їх до принципів законодавства ЄС. Важливо вибрати ефективну стратегію інтеграції з урахуванням досвіду країн, які приєднались до ЄС та стали успішними. У зв'язку з цим, на основі вигідної торгівлі та сприятливого інвестиційного клімату в Україні, її євроінтеграційного</w:t>
      </w:r>
      <w:r w:rsidR="008620D2" w:rsidRPr="00DB55D6">
        <w:rPr>
          <w:rFonts w:ascii="Times New Roman" w:hAnsi="Times New Roman" w:cs="Times New Roman"/>
          <w:sz w:val="28"/>
          <w:szCs w:val="28"/>
        </w:rPr>
        <w:t xml:space="preserve"> </w:t>
      </w:r>
      <w:r w:rsidR="008620D2" w:rsidRPr="00361E39">
        <w:rPr>
          <w:rFonts w:ascii="Times New Roman" w:hAnsi="Times New Roman" w:cs="Times New Roman"/>
          <w:sz w:val="28"/>
          <w:szCs w:val="28"/>
        </w:rPr>
        <w:t>розвитку є, насамперед, пошук принципово нових напрямів розвитку зовнішньоекономічної складової.</w:t>
      </w:r>
      <w:r w:rsidR="008620D2">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F333F7">
        <w:rPr>
          <w:rFonts w:ascii="Times New Roman" w:hAnsi="Times New Roman" w:cs="Times New Roman"/>
          <w:sz w:val="28"/>
          <w:szCs w:val="28"/>
        </w:rPr>
        <w:tab/>
      </w:r>
      <w:r w:rsidR="00F333F7">
        <w:rPr>
          <w:rFonts w:ascii="Times New Roman" w:hAnsi="Times New Roman" w:cs="Times New Roman"/>
          <w:sz w:val="28"/>
          <w:szCs w:val="28"/>
        </w:rPr>
        <w:tab/>
      </w:r>
      <w:r w:rsidR="00954495">
        <w:rPr>
          <w:rFonts w:ascii="Times New Roman" w:hAnsi="Times New Roman" w:cs="Times New Roman"/>
          <w:sz w:val="28"/>
          <w:szCs w:val="28"/>
        </w:rPr>
        <w:tab/>
      </w:r>
      <w:r w:rsidR="00954495">
        <w:rPr>
          <w:rFonts w:ascii="Times New Roman" w:hAnsi="Times New Roman" w:cs="Times New Roman"/>
          <w:sz w:val="28"/>
          <w:szCs w:val="28"/>
        </w:rPr>
        <w:tab/>
      </w:r>
      <w:r w:rsidR="00954495">
        <w:rPr>
          <w:rFonts w:ascii="Times New Roman" w:hAnsi="Times New Roman" w:cs="Times New Roman"/>
          <w:sz w:val="28"/>
          <w:szCs w:val="28"/>
        </w:rPr>
        <w:tab/>
      </w:r>
      <w:r w:rsidR="009C3A50">
        <w:rPr>
          <w:rFonts w:ascii="Times New Roman" w:hAnsi="Times New Roman" w:cs="Times New Roman"/>
          <w:sz w:val="28"/>
          <w:szCs w:val="28"/>
        </w:rPr>
        <w:tab/>
      </w:r>
      <w:r w:rsidR="008620D2">
        <w:rPr>
          <w:rFonts w:ascii="Times New Roman" w:hAnsi="Times New Roman" w:cs="Times New Roman"/>
          <w:sz w:val="28"/>
          <w:szCs w:val="28"/>
        </w:rPr>
        <w:tab/>
      </w:r>
      <w:r>
        <w:rPr>
          <w:rFonts w:ascii="Times New Roman" w:hAnsi="Times New Roman" w:cs="Times New Roman"/>
          <w:sz w:val="28"/>
          <w:szCs w:val="28"/>
        </w:rPr>
        <w:t xml:space="preserve">7. </w:t>
      </w:r>
      <w:r w:rsidR="009C3A50" w:rsidRPr="009C3A50">
        <w:rPr>
          <w:rFonts w:ascii="Times New Roman" w:hAnsi="Times New Roman" w:cs="Times New Roman"/>
          <w:sz w:val="28"/>
          <w:szCs w:val="28"/>
        </w:rPr>
        <w:t xml:space="preserve">Нинішній стан та перспективи відносин між Україною та ЄС можна узагальнити таким чином. Продовжуючи євроінтеграційний </w:t>
      </w:r>
      <w:r w:rsidR="00664AC3">
        <w:rPr>
          <w:rFonts w:ascii="Times New Roman" w:hAnsi="Times New Roman" w:cs="Times New Roman"/>
          <w:sz w:val="28"/>
          <w:szCs w:val="28"/>
        </w:rPr>
        <w:t>напрям</w:t>
      </w:r>
      <w:r w:rsidR="009C3A50" w:rsidRPr="009C3A50">
        <w:rPr>
          <w:rFonts w:ascii="Times New Roman" w:hAnsi="Times New Roman" w:cs="Times New Roman"/>
          <w:sz w:val="28"/>
          <w:szCs w:val="28"/>
        </w:rPr>
        <w:t xml:space="preserve">, </w:t>
      </w:r>
      <w:r w:rsidR="00664AC3">
        <w:rPr>
          <w:rFonts w:ascii="Times New Roman" w:hAnsi="Times New Roman" w:cs="Times New Roman"/>
          <w:sz w:val="28"/>
          <w:szCs w:val="28"/>
        </w:rPr>
        <w:t xml:space="preserve">потрібно намагатися </w:t>
      </w:r>
      <w:r w:rsidR="009C3A50" w:rsidRPr="009C3A50">
        <w:rPr>
          <w:rFonts w:ascii="Times New Roman" w:hAnsi="Times New Roman" w:cs="Times New Roman"/>
          <w:sz w:val="28"/>
          <w:szCs w:val="28"/>
        </w:rPr>
        <w:t xml:space="preserve">зосередити свої зусилля на поглибленні та розвитку партнерства з Європейським Союзом, а також на реалізації завдань, визначених Угодою про асоціацію. Загалом можна </w:t>
      </w:r>
      <w:r w:rsidR="00664AC3">
        <w:rPr>
          <w:rFonts w:ascii="Times New Roman" w:hAnsi="Times New Roman" w:cs="Times New Roman"/>
          <w:sz w:val="28"/>
          <w:szCs w:val="28"/>
        </w:rPr>
        <w:t>спостерігати</w:t>
      </w:r>
      <w:r w:rsidR="009C3A50" w:rsidRPr="009C3A50">
        <w:rPr>
          <w:rFonts w:ascii="Times New Roman" w:hAnsi="Times New Roman" w:cs="Times New Roman"/>
          <w:sz w:val="28"/>
          <w:szCs w:val="28"/>
        </w:rPr>
        <w:t xml:space="preserve"> певні досягнення та ефективні кроки в європейському напрямку.</w:t>
      </w:r>
      <w:r w:rsidR="009C3A50">
        <w:rPr>
          <w:rFonts w:ascii="Times New Roman" w:hAnsi="Times New Roman" w:cs="Times New Roman"/>
          <w:sz w:val="28"/>
          <w:szCs w:val="28"/>
        </w:rPr>
        <w:tab/>
      </w:r>
      <w:r w:rsidR="009C3A50">
        <w:rPr>
          <w:rFonts w:ascii="Times New Roman" w:hAnsi="Times New Roman" w:cs="Times New Roman"/>
          <w:sz w:val="28"/>
          <w:szCs w:val="28"/>
        </w:rPr>
        <w:tab/>
      </w:r>
      <w:r w:rsidR="009C3A50" w:rsidRPr="009C3A50">
        <w:rPr>
          <w:rFonts w:ascii="Times New Roman" w:hAnsi="Times New Roman" w:cs="Times New Roman"/>
          <w:sz w:val="28"/>
          <w:szCs w:val="28"/>
        </w:rPr>
        <w:br/>
      </w:r>
      <w:r w:rsidR="009C3A50">
        <w:rPr>
          <w:rFonts w:ascii="Times New Roman" w:hAnsi="Times New Roman" w:cs="Times New Roman"/>
          <w:sz w:val="28"/>
          <w:szCs w:val="28"/>
        </w:rPr>
        <w:t xml:space="preserve">          </w:t>
      </w:r>
      <w:r w:rsidR="009C3A50" w:rsidRPr="009C3A50">
        <w:rPr>
          <w:rFonts w:ascii="Times New Roman" w:hAnsi="Times New Roman" w:cs="Times New Roman"/>
          <w:sz w:val="28"/>
          <w:szCs w:val="28"/>
        </w:rPr>
        <w:t xml:space="preserve">У той же час, рух України до ЄС гальмується низкою небезпечних внутрішніх і зовнішніх факторів, серед яких гострі проблеми з боротьбою з корупцією, внутрішньополітичні конфлікти, недосконала євроінтеграційна політика, неналежне державне управління та багато інших. Водночас зовнішні негативні фактори включають триваючу гібридну агресію Росії та складні процеси в ЄС. Очевидно, що від успішного вирішення внутрішніх проблем в </w:t>
      </w:r>
      <w:r w:rsidR="009C3A50" w:rsidRPr="009C3A50">
        <w:rPr>
          <w:rFonts w:ascii="Times New Roman" w:hAnsi="Times New Roman" w:cs="Times New Roman"/>
          <w:sz w:val="28"/>
          <w:szCs w:val="28"/>
        </w:rPr>
        <w:lastRenderedPageBreak/>
        <w:t>Україні значною мірою залежать темпи та ефективність європейської інтеграції України загалом, а також процес подальшої імплементації та оновлення Угоди про асоціацію зокрема.</w:t>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Pr>
          <w:rFonts w:ascii="Times New Roman" w:hAnsi="Times New Roman" w:cs="Times New Roman"/>
          <w:sz w:val="28"/>
          <w:szCs w:val="28"/>
        </w:rPr>
        <w:tab/>
      </w:r>
      <w:r w:rsidR="004913F7" w:rsidRPr="00514261">
        <w:rPr>
          <w:rFonts w:ascii="Times New Roman" w:hAnsi="Times New Roman" w:cs="Times New Roman"/>
          <w:sz w:val="28"/>
          <w:szCs w:val="28"/>
        </w:rPr>
        <w:t>Для забезпечення стабільного економічного розвитку України слід зазначити, що європейська інтеграція є стратегічною метою української держави, закріпленою в законі.</w:t>
      </w:r>
    </w:p>
    <w:p w:rsidR="00175D66" w:rsidRDefault="00175D66"/>
    <w:p w:rsidR="00A8404B" w:rsidRDefault="00A8404B"/>
    <w:p w:rsidR="00A8404B" w:rsidRDefault="00A8404B"/>
    <w:p w:rsidR="00A8404B" w:rsidRDefault="00A8404B"/>
    <w:p w:rsidR="00A8404B" w:rsidRDefault="00A8404B" w:rsidP="00C45CE1">
      <w:pPr>
        <w:spacing w:line="360" w:lineRule="auto"/>
        <w:jc w:val="both"/>
        <w:rPr>
          <w:rFonts w:ascii="Times New Roman" w:hAnsi="Times New Roman" w:cs="Times New Roman"/>
        </w:rPr>
      </w:pPr>
    </w:p>
    <w:p w:rsidR="005462BB" w:rsidRDefault="005462BB" w:rsidP="00C45CE1">
      <w:pPr>
        <w:spacing w:line="360" w:lineRule="auto"/>
        <w:jc w:val="both"/>
        <w:rPr>
          <w:rFonts w:ascii="Times New Roman" w:hAnsi="Times New Roman" w:cs="Times New Roman"/>
        </w:rPr>
      </w:pPr>
    </w:p>
    <w:p w:rsidR="00837F69" w:rsidRDefault="00837F69"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E7771E" w:rsidRDefault="00E7771E" w:rsidP="00C45CE1">
      <w:pPr>
        <w:spacing w:line="360" w:lineRule="auto"/>
        <w:jc w:val="both"/>
        <w:rPr>
          <w:rFonts w:ascii="Times New Roman" w:hAnsi="Times New Roman" w:cs="Times New Roman"/>
        </w:rPr>
      </w:pPr>
    </w:p>
    <w:p w:rsidR="00837F69" w:rsidRDefault="00837F69" w:rsidP="00C45CE1">
      <w:pPr>
        <w:spacing w:line="360" w:lineRule="auto"/>
        <w:jc w:val="both"/>
        <w:rPr>
          <w:rFonts w:ascii="Times New Roman" w:hAnsi="Times New Roman" w:cs="Times New Roman"/>
        </w:rPr>
      </w:pPr>
    </w:p>
    <w:p w:rsidR="005462BB" w:rsidRDefault="005462BB" w:rsidP="005462BB">
      <w:pPr>
        <w:spacing w:line="360" w:lineRule="auto"/>
        <w:jc w:val="center"/>
        <w:rPr>
          <w:rFonts w:ascii="Times New Roman" w:hAnsi="Times New Roman" w:cs="Times New Roman"/>
          <w:b/>
          <w:sz w:val="28"/>
          <w:szCs w:val="28"/>
        </w:rPr>
      </w:pPr>
      <w:r w:rsidRPr="005462BB">
        <w:rPr>
          <w:rFonts w:ascii="Times New Roman" w:hAnsi="Times New Roman" w:cs="Times New Roman"/>
          <w:b/>
          <w:sz w:val="28"/>
          <w:szCs w:val="28"/>
        </w:rPr>
        <w:lastRenderedPageBreak/>
        <w:t>Список використаних джерел</w:t>
      </w:r>
    </w:p>
    <w:p w:rsidR="00793E06" w:rsidRDefault="00EF0822" w:rsidP="00793E06">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sidR="00B24328" w:rsidRPr="00B24328">
        <w:rPr>
          <w:rFonts w:ascii="Times New Roman" w:hAnsi="Times New Roman" w:cs="Times New Roman"/>
          <w:sz w:val="28"/>
          <w:szCs w:val="28"/>
        </w:rPr>
        <w:t>Акуленко</w:t>
      </w:r>
      <w:proofErr w:type="spellEnd"/>
      <w:r w:rsidR="00B24328" w:rsidRPr="00B24328">
        <w:rPr>
          <w:rFonts w:ascii="Times New Roman" w:hAnsi="Times New Roman" w:cs="Times New Roman"/>
          <w:sz w:val="28"/>
          <w:szCs w:val="28"/>
        </w:rPr>
        <w:t xml:space="preserve"> Л. В. За</w:t>
      </w:r>
      <w:r w:rsidR="00B24328">
        <w:rPr>
          <w:rFonts w:ascii="Times New Roman" w:hAnsi="Times New Roman" w:cs="Times New Roman"/>
          <w:sz w:val="28"/>
          <w:szCs w:val="28"/>
        </w:rPr>
        <w:t>стосування механізмів співробіт</w:t>
      </w:r>
      <w:r w:rsidR="00B24328" w:rsidRPr="00B24328">
        <w:rPr>
          <w:rFonts w:ascii="Times New Roman" w:hAnsi="Times New Roman" w:cs="Times New Roman"/>
          <w:sz w:val="28"/>
          <w:szCs w:val="28"/>
        </w:rPr>
        <w:t>ництва в Європейській політи</w:t>
      </w:r>
      <w:r w:rsidR="00C54DD7">
        <w:rPr>
          <w:rFonts w:ascii="Times New Roman" w:hAnsi="Times New Roman" w:cs="Times New Roman"/>
          <w:sz w:val="28"/>
          <w:szCs w:val="28"/>
        </w:rPr>
        <w:t xml:space="preserve">ці сусідства : </w:t>
      </w:r>
      <w:proofErr w:type="spellStart"/>
      <w:r w:rsidR="00C54DD7">
        <w:rPr>
          <w:rFonts w:ascii="Times New Roman" w:hAnsi="Times New Roman" w:cs="Times New Roman"/>
          <w:sz w:val="28"/>
          <w:szCs w:val="28"/>
        </w:rPr>
        <w:t>автореф</w:t>
      </w:r>
      <w:proofErr w:type="spellEnd"/>
      <w:r w:rsidR="00C54DD7">
        <w:rPr>
          <w:rFonts w:ascii="Times New Roman" w:hAnsi="Times New Roman" w:cs="Times New Roman"/>
          <w:sz w:val="28"/>
          <w:szCs w:val="28"/>
        </w:rPr>
        <w:t xml:space="preserve">. </w:t>
      </w:r>
      <w:proofErr w:type="spellStart"/>
      <w:r w:rsidR="00C54DD7">
        <w:rPr>
          <w:rFonts w:ascii="Times New Roman" w:hAnsi="Times New Roman" w:cs="Times New Roman"/>
          <w:sz w:val="28"/>
          <w:szCs w:val="28"/>
        </w:rPr>
        <w:t>дис</w:t>
      </w:r>
      <w:proofErr w:type="spellEnd"/>
      <w:r w:rsidR="00C54DD7">
        <w:rPr>
          <w:rFonts w:ascii="Times New Roman" w:hAnsi="Times New Roman" w:cs="Times New Roman"/>
          <w:sz w:val="28"/>
          <w:szCs w:val="28"/>
        </w:rPr>
        <w:t>.</w:t>
      </w:r>
      <w:r w:rsidR="00B24328" w:rsidRPr="00B24328">
        <w:rPr>
          <w:rFonts w:ascii="Times New Roman" w:hAnsi="Times New Roman" w:cs="Times New Roman"/>
          <w:sz w:val="28"/>
          <w:szCs w:val="28"/>
        </w:rPr>
        <w:t xml:space="preserve"> </w:t>
      </w:r>
      <w:proofErr w:type="spellStart"/>
      <w:r w:rsidR="00B24328" w:rsidRPr="00B24328">
        <w:rPr>
          <w:rFonts w:ascii="Times New Roman" w:hAnsi="Times New Roman" w:cs="Times New Roman"/>
          <w:sz w:val="28"/>
          <w:szCs w:val="28"/>
        </w:rPr>
        <w:t>канд</w:t>
      </w:r>
      <w:proofErr w:type="spellEnd"/>
      <w:r w:rsidR="00B24328" w:rsidRPr="00B24328">
        <w:rPr>
          <w:rFonts w:ascii="Times New Roman" w:hAnsi="Times New Roman" w:cs="Times New Roman"/>
          <w:sz w:val="28"/>
          <w:szCs w:val="28"/>
        </w:rPr>
        <w:t xml:space="preserve">. наук з </w:t>
      </w:r>
      <w:proofErr w:type="spellStart"/>
      <w:r w:rsidR="00B24328" w:rsidRPr="00B24328">
        <w:rPr>
          <w:rFonts w:ascii="Times New Roman" w:hAnsi="Times New Roman" w:cs="Times New Roman"/>
          <w:sz w:val="28"/>
          <w:szCs w:val="28"/>
        </w:rPr>
        <w:t>держ</w:t>
      </w:r>
      <w:proofErr w:type="spellEnd"/>
      <w:r w:rsidR="00B24328" w:rsidRPr="00B24328">
        <w:rPr>
          <w:rFonts w:ascii="Times New Roman" w:hAnsi="Times New Roman" w:cs="Times New Roman"/>
          <w:sz w:val="28"/>
          <w:szCs w:val="28"/>
        </w:rPr>
        <w:t xml:space="preserve">. </w:t>
      </w:r>
      <w:proofErr w:type="spellStart"/>
      <w:r w:rsidR="00B24328" w:rsidRPr="00B24328">
        <w:rPr>
          <w:rFonts w:ascii="Times New Roman" w:hAnsi="Times New Roman" w:cs="Times New Roman"/>
          <w:sz w:val="28"/>
          <w:szCs w:val="28"/>
        </w:rPr>
        <w:t>упр</w:t>
      </w:r>
      <w:proofErr w:type="spellEnd"/>
      <w:r w:rsidR="00B24328" w:rsidRPr="00B24328">
        <w:rPr>
          <w:rFonts w:ascii="Times New Roman" w:hAnsi="Times New Roman" w:cs="Times New Roman"/>
          <w:sz w:val="28"/>
          <w:szCs w:val="28"/>
        </w:rPr>
        <w:t>. : спец. 25.00.02 “</w:t>
      </w:r>
      <w:proofErr w:type="spellStart"/>
      <w:r w:rsidR="00B24328" w:rsidRPr="00B24328">
        <w:rPr>
          <w:rFonts w:ascii="Times New Roman" w:hAnsi="Times New Roman" w:cs="Times New Roman"/>
          <w:sz w:val="28"/>
          <w:szCs w:val="28"/>
        </w:rPr>
        <w:t>Ме</w:t>
      </w:r>
      <w:proofErr w:type="spellEnd"/>
      <w:r w:rsidR="00B24328" w:rsidRPr="00B24328">
        <w:rPr>
          <w:rFonts w:ascii="Times New Roman" w:hAnsi="Times New Roman" w:cs="Times New Roman"/>
          <w:sz w:val="28"/>
          <w:szCs w:val="28"/>
        </w:rPr>
        <w:t>-</w:t>
      </w:r>
      <w:r w:rsidR="00B24328" w:rsidRPr="00B24328">
        <w:rPr>
          <w:rFonts w:ascii="Times New Roman" w:hAnsi="Times New Roman" w:cs="Times New Roman"/>
          <w:sz w:val="28"/>
          <w:szCs w:val="28"/>
        </w:rPr>
        <w:br/>
      </w:r>
      <w:bookmarkStart w:id="0" w:name="_GoBack"/>
      <w:bookmarkEnd w:id="0"/>
      <w:proofErr w:type="spellStart"/>
      <w:r w:rsidR="00B24328" w:rsidRPr="00B24328">
        <w:rPr>
          <w:rFonts w:ascii="Times New Roman" w:hAnsi="Times New Roman" w:cs="Times New Roman"/>
          <w:sz w:val="28"/>
          <w:szCs w:val="28"/>
        </w:rPr>
        <w:t>ханізми</w:t>
      </w:r>
      <w:proofErr w:type="spellEnd"/>
      <w:r w:rsidR="00B24328" w:rsidRPr="00B24328">
        <w:rPr>
          <w:rFonts w:ascii="Times New Roman" w:hAnsi="Times New Roman" w:cs="Times New Roman"/>
          <w:sz w:val="28"/>
          <w:szCs w:val="28"/>
        </w:rPr>
        <w:t xml:space="preserve"> державного управління” / </w:t>
      </w:r>
      <w:proofErr w:type="spellStart"/>
      <w:r w:rsidR="00B24328" w:rsidRPr="00B24328">
        <w:rPr>
          <w:rFonts w:ascii="Times New Roman" w:hAnsi="Times New Roman" w:cs="Times New Roman"/>
          <w:sz w:val="28"/>
          <w:szCs w:val="28"/>
        </w:rPr>
        <w:t>Акулен</w:t>
      </w:r>
      <w:proofErr w:type="spellEnd"/>
      <w:r w:rsidR="00B24328" w:rsidRPr="00B24328">
        <w:rPr>
          <w:rFonts w:ascii="Times New Roman" w:hAnsi="Times New Roman" w:cs="Times New Roman"/>
          <w:sz w:val="28"/>
          <w:szCs w:val="28"/>
        </w:rPr>
        <w:t xml:space="preserve"> ко Л. В. – Київ, 2012. – 23 с.</w:t>
      </w:r>
      <w:r w:rsidR="00B24328">
        <w:rPr>
          <w:rFonts w:ascii="Times New Roman" w:hAnsi="Times New Roman" w:cs="Times New Roman"/>
          <w:sz w:val="28"/>
          <w:szCs w:val="28"/>
        </w:rPr>
        <w:tab/>
      </w:r>
      <w:r w:rsidR="00B24328">
        <w:rPr>
          <w:rFonts w:ascii="Times New Roman" w:hAnsi="Times New Roman" w:cs="Times New Roman"/>
          <w:sz w:val="28"/>
          <w:szCs w:val="28"/>
        </w:rPr>
        <w:tab/>
      </w:r>
      <w:r>
        <w:rPr>
          <w:rFonts w:ascii="Times New Roman" w:hAnsi="Times New Roman" w:cs="Times New Roman"/>
          <w:sz w:val="28"/>
          <w:szCs w:val="28"/>
        </w:rPr>
        <w:tab/>
        <w:t xml:space="preserve">2. </w:t>
      </w:r>
      <w:r w:rsidR="000F1C1C" w:rsidRPr="000F1C1C">
        <w:rPr>
          <w:rFonts w:ascii="Times New Roman" w:hAnsi="Times New Roman" w:cs="Times New Roman"/>
          <w:sz w:val="28"/>
          <w:szCs w:val="28"/>
        </w:rPr>
        <w:t>Виклики європейської регіональної політики в умовах пандемії COVID-19 : Збірник матеріалів міжнародного наукового круглого столу (м. Тернопіль, 11 грудня 2020 р.). Тернопіль: ЗУНУ, 2020. 153 с.</w:t>
      </w:r>
      <w:r w:rsidR="000F1C1C">
        <w:rPr>
          <w:rFonts w:ascii="Times New Roman" w:hAnsi="Times New Roman" w:cs="Times New Roman"/>
          <w:sz w:val="28"/>
          <w:szCs w:val="28"/>
        </w:rPr>
        <w:tab/>
      </w:r>
      <w:r w:rsidR="000F1C1C">
        <w:rPr>
          <w:rFonts w:ascii="Times New Roman" w:hAnsi="Times New Roman" w:cs="Times New Roman"/>
          <w:sz w:val="28"/>
          <w:szCs w:val="28"/>
        </w:rPr>
        <w:tab/>
      </w:r>
      <w:r w:rsidR="000F1C1C">
        <w:rPr>
          <w:rFonts w:ascii="Times New Roman" w:hAnsi="Times New Roman" w:cs="Times New Roman"/>
          <w:sz w:val="28"/>
          <w:szCs w:val="28"/>
        </w:rPr>
        <w:tab/>
      </w:r>
      <w:r w:rsidR="000F1C1C">
        <w:rPr>
          <w:rFonts w:ascii="Times New Roman" w:hAnsi="Times New Roman" w:cs="Times New Roman"/>
          <w:sz w:val="28"/>
          <w:szCs w:val="28"/>
        </w:rPr>
        <w:tab/>
      </w:r>
      <w:r w:rsidR="000F1C1C">
        <w:rPr>
          <w:rFonts w:ascii="Times New Roman" w:hAnsi="Times New Roman" w:cs="Times New Roman"/>
          <w:sz w:val="28"/>
          <w:szCs w:val="28"/>
        </w:rPr>
        <w:tab/>
      </w:r>
      <w:r w:rsidR="000F1C1C">
        <w:rPr>
          <w:rFonts w:ascii="Times New Roman" w:hAnsi="Times New Roman" w:cs="Times New Roman"/>
          <w:sz w:val="28"/>
          <w:szCs w:val="28"/>
        </w:rPr>
        <w:tab/>
      </w:r>
      <w:r>
        <w:rPr>
          <w:rFonts w:ascii="Times New Roman" w:hAnsi="Times New Roman" w:cs="Times New Roman"/>
          <w:sz w:val="28"/>
          <w:szCs w:val="28"/>
        </w:rPr>
        <w:t xml:space="preserve">3. </w:t>
      </w:r>
      <w:r w:rsidR="00B85973" w:rsidRPr="00B85973">
        <w:rPr>
          <w:rFonts w:ascii="Times New Roman" w:hAnsi="Times New Roman" w:cs="Times New Roman"/>
          <w:sz w:val="28"/>
          <w:szCs w:val="28"/>
        </w:rPr>
        <w:t>Вишеградська четвірка і Україна: напрямки, механізми і форми партнерства : Збірник матеріалів міжнародного наукового круглого столу (м. Тернопіль, 1 грудня 2020 р.). Тернопіль: ЗУНУ, 2020. 98 с.</w:t>
      </w:r>
      <w:r w:rsidR="00B85973">
        <w:rPr>
          <w:rFonts w:ascii="Times New Roman" w:hAnsi="Times New Roman" w:cs="Times New Roman"/>
          <w:sz w:val="28"/>
          <w:szCs w:val="28"/>
        </w:rPr>
        <w:tab/>
      </w:r>
      <w:r w:rsidR="001E3335">
        <w:rPr>
          <w:rFonts w:ascii="Times New Roman" w:hAnsi="Times New Roman" w:cs="Times New Roman"/>
          <w:sz w:val="28"/>
          <w:szCs w:val="28"/>
        </w:rPr>
        <w:tab/>
      </w:r>
      <w:r w:rsidR="001E3335">
        <w:rPr>
          <w:rFonts w:ascii="Times New Roman" w:hAnsi="Times New Roman" w:cs="Times New Roman"/>
          <w:sz w:val="28"/>
          <w:szCs w:val="28"/>
        </w:rPr>
        <w:tab/>
      </w:r>
      <w:r w:rsidR="001E3335">
        <w:rPr>
          <w:rFonts w:ascii="Times New Roman" w:hAnsi="Times New Roman" w:cs="Times New Roman"/>
          <w:sz w:val="28"/>
          <w:szCs w:val="28"/>
        </w:rPr>
        <w:tab/>
      </w:r>
      <w:r w:rsidR="001E3335">
        <w:rPr>
          <w:rFonts w:ascii="Times New Roman" w:hAnsi="Times New Roman" w:cs="Times New Roman"/>
          <w:sz w:val="28"/>
          <w:szCs w:val="28"/>
        </w:rPr>
        <w:tab/>
      </w:r>
      <w:r>
        <w:rPr>
          <w:rFonts w:ascii="Times New Roman" w:hAnsi="Times New Roman" w:cs="Times New Roman"/>
          <w:sz w:val="28"/>
          <w:szCs w:val="28"/>
        </w:rPr>
        <w:t xml:space="preserve">4. </w:t>
      </w:r>
      <w:r w:rsidR="001E3335" w:rsidRPr="001E3335">
        <w:rPr>
          <w:rFonts w:ascii="Times New Roman" w:hAnsi="Times New Roman" w:cs="Times New Roman"/>
          <w:sz w:val="28"/>
          <w:szCs w:val="28"/>
        </w:rPr>
        <w:t>10-річчя Східного партнерства: три поразки ЄС та шанс на оновлення</w:t>
      </w:r>
      <w:r w:rsidR="001E3335">
        <w:rPr>
          <w:rFonts w:ascii="Times New Roman" w:hAnsi="Times New Roman" w:cs="Times New Roman"/>
          <w:sz w:val="28"/>
          <w:szCs w:val="28"/>
        </w:rPr>
        <w:t>.</w:t>
      </w:r>
      <w:r w:rsidR="001E3335" w:rsidRPr="001E3335">
        <w:rPr>
          <w:rFonts w:ascii="Times New Roman" w:hAnsi="Times New Roman" w:cs="Times New Roman"/>
          <w:sz w:val="28"/>
          <w:szCs w:val="28"/>
        </w:rPr>
        <w:t xml:space="preserve">13 травня 2019 </w:t>
      </w:r>
      <w:r w:rsidR="001E3335" w:rsidRPr="009C2150">
        <w:rPr>
          <w:rFonts w:ascii="Times New Roman" w:hAnsi="Times New Roman" w:cs="Times New Roman"/>
          <w:sz w:val="28"/>
          <w:szCs w:val="28"/>
        </w:rPr>
        <w:t>URL:</w:t>
      </w:r>
      <w:r w:rsidR="001E3335" w:rsidRPr="001E3335">
        <w:t xml:space="preserve"> </w:t>
      </w:r>
      <w:hyperlink r:id="rId10" w:history="1">
        <w:r w:rsidRPr="00EF0822">
          <w:rPr>
            <w:rStyle w:val="a4"/>
            <w:rFonts w:ascii="Times New Roman" w:hAnsi="Times New Roman" w:cs="Times New Roman"/>
            <w:color w:val="000000" w:themeColor="text1"/>
            <w:sz w:val="28"/>
            <w:szCs w:val="28"/>
            <w:u w:val="none"/>
          </w:rPr>
          <w:t>https://www.eurointegration.com.ua/articles/2019</w:t>
        </w:r>
      </w:hyperlink>
      <w:r w:rsidR="001E3335" w:rsidRPr="001E3335">
        <w:rPr>
          <w:rFonts w:ascii="Times New Roman" w:hAnsi="Times New Roman" w:cs="Times New Roman"/>
          <w:sz w:val="28"/>
          <w:szCs w:val="28"/>
        </w:rPr>
        <w:t>/05/13/7096046/</w:t>
      </w:r>
      <w:r w:rsidR="001E3335">
        <w:rPr>
          <w:rFonts w:ascii="Times New Roman" w:hAnsi="Times New Roman" w:cs="Times New Roman"/>
          <w:sz w:val="28"/>
          <w:szCs w:val="28"/>
        </w:rPr>
        <w:tab/>
      </w:r>
      <w:r>
        <w:rPr>
          <w:rFonts w:ascii="Times New Roman" w:hAnsi="Times New Roman" w:cs="Times New Roman"/>
          <w:sz w:val="28"/>
          <w:szCs w:val="28"/>
        </w:rPr>
        <w:t xml:space="preserve">5. </w:t>
      </w:r>
      <w:proofErr w:type="spellStart"/>
      <w:r w:rsidR="00D330E6" w:rsidRPr="00D330E6">
        <w:rPr>
          <w:rFonts w:ascii="Times New Roman" w:hAnsi="Times New Roman" w:cs="Times New Roman"/>
          <w:sz w:val="28"/>
          <w:szCs w:val="28"/>
        </w:rPr>
        <w:t>Достал</w:t>
      </w:r>
      <w:proofErr w:type="spellEnd"/>
      <w:r w:rsidR="00D330E6" w:rsidRPr="00D330E6">
        <w:rPr>
          <w:rFonts w:ascii="Times New Roman" w:hAnsi="Times New Roman" w:cs="Times New Roman"/>
          <w:sz w:val="28"/>
          <w:szCs w:val="28"/>
        </w:rPr>
        <w:t xml:space="preserve"> В. Тренди Східного партнерства / Віт </w:t>
      </w:r>
      <w:proofErr w:type="spellStart"/>
      <w:r w:rsidR="00D330E6" w:rsidRPr="00D330E6">
        <w:rPr>
          <w:rFonts w:ascii="Times New Roman" w:hAnsi="Times New Roman" w:cs="Times New Roman"/>
          <w:sz w:val="28"/>
          <w:szCs w:val="28"/>
        </w:rPr>
        <w:t>Достал</w:t>
      </w:r>
      <w:proofErr w:type="spellEnd"/>
      <w:r w:rsidR="00D330E6" w:rsidRPr="00D330E6">
        <w:rPr>
          <w:rFonts w:ascii="Times New Roman" w:hAnsi="Times New Roman" w:cs="Times New Roman"/>
          <w:sz w:val="28"/>
          <w:szCs w:val="28"/>
        </w:rPr>
        <w:t xml:space="preserve">, </w:t>
      </w:r>
      <w:proofErr w:type="spellStart"/>
      <w:r w:rsidR="00D330E6" w:rsidRPr="00D330E6">
        <w:rPr>
          <w:rFonts w:ascii="Times New Roman" w:hAnsi="Times New Roman" w:cs="Times New Roman"/>
          <w:sz w:val="28"/>
          <w:szCs w:val="28"/>
        </w:rPr>
        <w:t>Нікола</w:t>
      </w:r>
      <w:proofErr w:type="spellEnd"/>
      <w:r w:rsidR="00D330E6" w:rsidRPr="00D330E6">
        <w:rPr>
          <w:rFonts w:ascii="Times New Roman" w:hAnsi="Times New Roman" w:cs="Times New Roman"/>
          <w:sz w:val="28"/>
          <w:szCs w:val="28"/>
        </w:rPr>
        <w:t xml:space="preserve"> </w:t>
      </w:r>
      <w:proofErr w:type="spellStart"/>
      <w:r w:rsidR="00D330E6" w:rsidRPr="00D330E6">
        <w:rPr>
          <w:rFonts w:ascii="Times New Roman" w:hAnsi="Times New Roman" w:cs="Times New Roman"/>
          <w:sz w:val="28"/>
          <w:szCs w:val="28"/>
        </w:rPr>
        <w:t>Карасова</w:t>
      </w:r>
      <w:proofErr w:type="spellEnd"/>
      <w:r w:rsidR="00D330E6" w:rsidRPr="00D330E6">
        <w:rPr>
          <w:rFonts w:ascii="Times New Roman" w:hAnsi="Times New Roman" w:cs="Times New Roman"/>
          <w:sz w:val="28"/>
          <w:szCs w:val="28"/>
        </w:rPr>
        <w:t xml:space="preserve">, </w:t>
      </w:r>
      <w:r w:rsidR="00D330E6" w:rsidRPr="00D330E6">
        <w:rPr>
          <w:rFonts w:ascii="Times New Roman" w:hAnsi="Times New Roman" w:cs="Times New Roman"/>
          <w:sz w:val="28"/>
          <w:szCs w:val="28"/>
        </w:rPr>
        <w:br/>
        <w:t xml:space="preserve">Вацлав </w:t>
      </w:r>
      <w:proofErr w:type="spellStart"/>
      <w:r w:rsidR="00D330E6" w:rsidRPr="00D330E6">
        <w:rPr>
          <w:rFonts w:ascii="Times New Roman" w:hAnsi="Times New Roman" w:cs="Times New Roman"/>
          <w:sz w:val="28"/>
          <w:szCs w:val="28"/>
        </w:rPr>
        <w:t>Лідл</w:t>
      </w:r>
      <w:proofErr w:type="spellEnd"/>
      <w:r w:rsidR="00D330E6" w:rsidRPr="00D330E6">
        <w:rPr>
          <w:rFonts w:ascii="Times New Roman" w:hAnsi="Times New Roman" w:cs="Times New Roman"/>
          <w:sz w:val="28"/>
          <w:szCs w:val="28"/>
        </w:rPr>
        <w:t xml:space="preserve">. </w:t>
      </w:r>
      <w:r w:rsidR="00D330E6" w:rsidRPr="005462BB">
        <w:rPr>
          <w:rFonts w:ascii="Times New Roman" w:hAnsi="Times New Roman" w:cs="Times New Roman"/>
          <w:sz w:val="28"/>
          <w:szCs w:val="28"/>
        </w:rPr>
        <w:t xml:space="preserve">URL:  </w:t>
      </w:r>
      <w:r w:rsidR="00D330E6" w:rsidRPr="00D330E6">
        <w:rPr>
          <w:rFonts w:ascii="Times New Roman" w:hAnsi="Times New Roman" w:cs="Times New Roman"/>
          <w:sz w:val="28"/>
          <w:szCs w:val="28"/>
        </w:rPr>
        <w:t xml:space="preserve">http://iwp.org.ua/ukr/ </w:t>
      </w:r>
      <w:proofErr w:type="spellStart"/>
      <w:r w:rsidR="00D330E6" w:rsidRPr="00D330E6">
        <w:rPr>
          <w:rFonts w:ascii="Times New Roman" w:hAnsi="Times New Roman" w:cs="Times New Roman"/>
          <w:sz w:val="28"/>
          <w:szCs w:val="28"/>
        </w:rPr>
        <w:t>public</w:t>
      </w:r>
      <w:proofErr w:type="spellEnd"/>
      <w:r w:rsidR="00D330E6" w:rsidRPr="00D330E6">
        <w:rPr>
          <w:rFonts w:ascii="Times New Roman" w:hAnsi="Times New Roman" w:cs="Times New Roman"/>
          <w:sz w:val="28"/>
          <w:szCs w:val="28"/>
        </w:rPr>
        <w:t>/1502.html</w:t>
      </w:r>
      <w:r w:rsidR="00B85973">
        <w:rPr>
          <w:rFonts w:ascii="Times New Roman" w:hAnsi="Times New Roman" w:cs="Times New Roman"/>
          <w:sz w:val="28"/>
          <w:szCs w:val="28"/>
        </w:rPr>
        <w:tab/>
      </w:r>
      <w:r w:rsidR="00B85973">
        <w:rPr>
          <w:rFonts w:ascii="Times New Roman" w:hAnsi="Times New Roman" w:cs="Times New Roman"/>
          <w:sz w:val="28"/>
          <w:szCs w:val="28"/>
        </w:rPr>
        <w:tab/>
      </w:r>
      <w:r w:rsidR="00B85973">
        <w:rPr>
          <w:rFonts w:ascii="Times New Roman" w:hAnsi="Times New Roman" w:cs="Times New Roman"/>
          <w:sz w:val="28"/>
          <w:szCs w:val="28"/>
        </w:rPr>
        <w:tab/>
      </w:r>
      <w:r w:rsidR="00B85973">
        <w:rPr>
          <w:rFonts w:ascii="Times New Roman" w:hAnsi="Times New Roman" w:cs="Times New Roman"/>
          <w:sz w:val="28"/>
          <w:szCs w:val="28"/>
        </w:rPr>
        <w:tab/>
      </w:r>
      <w:r w:rsidR="00D330E6">
        <w:rPr>
          <w:rFonts w:ascii="Times New Roman" w:hAnsi="Times New Roman" w:cs="Times New Roman"/>
          <w:sz w:val="28"/>
          <w:szCs w:val="28"/>
        </w:rPr>
        <w:tab/>
      </w:r>
      <w:r>
        <w:rPr>
          <w:rFonts w:ascii="Times New Roman" w:hAnsi="Times New Roman" w:cs="Times New Roman"/>
          <w:sz w:val="28"/>
          <w:szCs w:val="28"/>
        </w:rPr>
        <w:t>6</w:t>
      </w:r>
      <w:r w:rsidR="005462BB" w:rsidRPr="005462BB">
        <w:rPr>
          <w:rFonts w:ascii="Times New Roman" w:hAnsi="Times New Roman" w:cs="Times New Roman"/>
          <w:sz w:val="28"/>
          <w:szCs w:val="28"/>
        </w:rPr>
        <w:t>. Кваша О. С.</w:t>
      </w:r>
      <w:r w:rsidR="005462BB" w:rsidRPr="00C54DD7">
        <w:rPr>
          <w:rFonts w:ascii="Times New Roman" w:hAnsi="Times New Roman" w:cs="Times New Roman"/>
          <w:sz w:val="28"/>
          <w:szCs w:val="28"/>
        </w:rPr>
        <w:t xml:space="preserve">, </w:t>
      </w:r>
      <w:r w:rsidR="005462BB" w:rsidRPr="005462BB">
        <w:rPr>
          <w:rFonts w:ascii="Times New Roman" w:hAnsi="Times New Roman" w:cs="Times New Roman"/>
          <w:sz w:val="28"/>
          <w:szCs w:val="28"/>
        </w:rPr>
        <w:t>Синякова А. В.</w:t>
      </w:r>
      <w:r w:rsidR="005462BB" w:rsidRPr="00C54DD7">
        <w:rPr>
          <w:rFonts w:ascii="Times New Roman" w:hAnsi="Times New Roman" w:cs="Times New Roman"/>
          <w:sz w:val="28"/>
          <w:szCs w:val="28"/>
        </w:rPr>
        <w:t xml:space="preserve"> </w:t>
      </w:r>
      <w:r w:rsidR="005462BB" w:rsidRPr="005462BB">
        <w:rPr>
          <w:rFonts w:ascii="Times New Roman" w:hAnsi="Times New Roman" w:cs="Times New Roman"/>
          <w:sz w:val="28"/>
          <w:szCs w:val="28"/>
        </w:rPr>
        <w:t xml:space="preserve">Україна та ЄС: проблеми та перспективи інтеграції в сучасних умовах. Науковий вісник Ужгородського національного університету 2019. </w:t>
      </w:r>
      <w:proofErr w:type="spellStart"/>
      <w:r w:rsidR="005462BB" w:rsidRPr="005462BB">
        <w:rPr>
          <w:rFonts w:ascii="Times New Roman" w:hAnsi="Times New Roman" w:cs="Times New Roman"/>
          <w:sz w:val="28"/>
          <w:szCs w:val="28"/>
        </w:rPr>
        <w:t>No</w:t>
      </w:r>
      <w:proofErr w:type="spellEnd"/>
      <w:r w:rsidR="005462BB" w:rsidRPr="005462BB">
        <w:rPr>
          <w:rFonts w:ascii="Times New Roman" w:hAnsi="Times New Roman" w:cs="Times New Roman"/>
          <w:sz w:val="28"/>
          <w:szCs w:val="28"/>
        </w:rPr>
        <w:t xml:space="preserve"> 23. С. 112 – 117</w:t>
      </w:r>
      <w:r w:rsidR="002D4BAB">
        <w:rPr>
          <w:rFonts w:ascii="Times New Roman" w:hAnsi="Times New Roman" w:cs="Times New Roman"/>
          <w:sz w:val="28"/>
          <w:szCs w:val="28"/>
        </w:rPr>
        <w:tab/>
      </w:r>
      <w:r w:rsidR="002D4BAB">
        <w:rPr>
          <w:rFonts w:ascii="Times New Roman" w:hAnsi="Times New Roman" w:cs="Times New Roman"/>
          <w:sz w:val="28"/>
          <w:szCs w:val="28"/>
        </w:rPr>
        <w:tab/>
      </w:r>
      <w:r w:rsidR="002D4BAB">
        <w:rPr>
          <w:rFonts w:ascii="Times New Roman" w:hAnsi="Times New Roman" w:cs="Times New Roman"/>
          <w:sz w:val="28"/>
          <w:szCs w:val="28"/>
        </w:rPr>
        <w:tab/>
      </w:r>
      <w:r w:rsidR="002D4BAB">
        <w:rPr>
          <w:rFonts w:ascii="Times New Roman" w:hAnsi="Times New Roman" w:cs="Times New Roman"/>
          <w:sz w:val="28"/>
          <w:szCs w:val="28"/>
        </w:rPr>
        <w:tab/>
      </w:r>
      <w:r w:rsidR="002D4BAB">
        <w:rPr>
          <w:rFonts w:ascii="Times New Roman" w:hAnsi="Times New Roman" w:cs="Times New Roman"/>
          <w:sz w:val="28"/>
          <w:szCs w:val="28"/>
        </w:rPr>
        <w:tab/>
      </w:r>
      <w:r w:rsidR="002D4BAB">
        <w:rPr>
          <w:rFonts w:ascii="Times New Roman" w:hAnsi="Times New Roman" w:cs="Times New Roman"/>
          <w:sz w:val="28"/>
          <w:szCs w:val="28"/>
        </w:rPr>
        <w:tab/>
      </w:r>
      <w:r w:rsidR="002D4BAB">
        <w:rPr>
          <w:rFonts w:ascii="Times New Roman" w:hAnsi="Times New Roman" w:cs="Times New Roman"/>
          <w:sz w:val="28"/>
          <w:szCs w:val="28"/>
        </w:rPr>
        <w:tab/>
      </w:r>
      <w:r>
        <w:rPr>
          <w:rFonts w:ascii="Times New Roman" w:hAnsi="Times New Roman" w:cs="Times New Roman"/>
          <w:sz w:val="28"/>
          <w:szCs w:val="28"/>
        </w:rPr>
        <w:tab/>
        <w:t xml:space="preserve">7. </w:t>
      </w:r>
      <w:r w:rsidR="002D4BAB">
        <w:rPr>
          <w:rFonts w:ascii="Times New Roman" w:hAnsi="Times New Roman" w:cs="Times New Roman"/>
          <w:sz w:val="28"/>
          <w:szCs w:val="28"/>
        </w:rPr>
        <w:t xml:space="preserve">Ігнатенко О. Деякі ідеї теорії ігор і їх </w:t>
      </w:r>
      <w:r w:rsidR="002D4BAB" w:rsidRPr="002D4BAB">
        <w:rPr>
          <w:rFonts w:ascii="Times New Roman" w:hAnsi="Times New Roman" w:cs="Times New Roman"/>
          <w:sz w:val="28"/>
          <w:szCs w:val="28"/>
        </w:rPr>
        <w:t>застосування</w:t>
      </w:r>
      <w:r w:rsidR="002D4BAB" w:rsidRPr="005462BB">
        <w:rPr>
          <w:rFonts w:ascii="Times New Roman" w:hAnsi="Times New Roman" w:cs="Times New Roman"/>
          <w:sz w:val="28"/>
          <w:szCs w:val="28"/>
        </w:rPr>
        <w:t>. URL</w:t>
      </w:r>
      <w:r w:rsidR="002D4BAB" w:rsidRPr="002D4BAB">
        <w:rPr>
          <w:rFonts w:ascii="Times New Roman" w:hAnsi="Times New Roman" w:cs="Times New Roman"/>
          <w:color w:val="000000" w:themeColor="text1"/>
          <w:sz w:val="28"/>
          <w:szCs w:val="28"/>
        </w:rPr>
        <w:t xml:space="preserve">:  </w:t>
      </w:r>
      <w:hyperlink r:id="rId11" w:history="1">
        <w:r w:rsidR="002D4BAB" w:rsidRPr="002D4BAB">
          <w:rPr>
            <w:rStyle w:val="a4"/>
            <w:rFonts w:ascii="Times New Roman" w:hAnsi="Times New Roman" w:cs="Times New Roman"/>
            <w:color w:val="000000" w:themeColor="text1"/>
            <w:sz w:val="28"/>
            <w:szCs w:val="28"/>
            <w:u w:val="none"/>
          </w:rPr>
          <w:t>https://kau.org.ua/</w:t>
        </w:r>
      </w:hyperlink>
      <w:r w:rsidR="002D4BAB">
        <w:rPr>
          <w:rFonts w:ascii="Times New Roman" w:hAnsi="Times New Roman" w:cs="Times New Roman"/>
          <w:sz w:val="28"/>
          <w:szCs w:val="28"/>
        </w:rPr>
        <w:t xml:space="preserve"> </w:t>
      </w:r>
      <w:proofErr w:type="spellStart"/>
      <w:r w:rsidR="002D4BAB" w:rsidRPr="002D4BAB">
        <w:rPr>
          <w:rFonts w:ascii="Times New Roman" w:hAnsi="Times New Roman" w:cs="Times New Roman"/>
          <w:sz w:val="28"/>
          <w:szCs w:val="28"/>
        </w:rPr>
        <w:t>images</w:t>
      </w:r>
      <w:proofErr w:type="spellEnd"/>
      <w:r w:rsidR="002D4BAB" w:rsidRPr="002D4BAB">
        <w:rPr>
          <w:rFonts w:ascii="Times New Roman" w:hAnsi="Times New Roman" w:cs="Times New Roman"/>
          <w:sz w:val="28"/>
          <w:szCs w:val="28"/>
        </w:rPr>
        <w:t>/</w:t>
      </w:r>
      <w:proofErr w:type="spellStart"/>
      <w:r w:rsidR="002D4BAB" w:rsidRPr="002D4BAB">
        <w:rPr>
          <w:rFonts w:ascii="Times New Roman" w:hAnsi="Times New Roman" w:cs="Times New Roman"/>
          <w:sz w:val="28"/>
          <w:szCs w:val="28"/>
        </w:rPr>
        <w:t>seminar</w:t>
      </w:r>
      <w:proofErr w:type="spellEnd"/>
      <w:r w:rsidR="002D4BAB" w:rsidRPr="002D4BAB">
        <w:rPr>
          <w:rFonts w:ascii="Times New Roman" w:hAnsi="Times New Roman" w:cs="Times New Roman"/>
          <w:sz w:val="28"/>
          <w:szCs w:val="28"/>
        </w:rPr>
        <w:t>/TeorIgor.pdf</w:t>
      </w:r>
      <w:r w:rsidR="005462BB" w:rsidRPr="005462BB">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8. </w:t>
      </w:r>
      <w:r w:rsidR="00FB0C5C" w:rsidRPr="00FB0C5C">
        <w:rPr>
          <w:rFonts w:ascii="Times New Roman" w:hAnsi="Times New Roman" w:cs="Times New Roman"/>
          <w:sz w:val="28"/>
          <w:szCs w:val="28"/>
        </w:rPr>
        <w:t>Ільницька У. “Східне партнерство” як вимір європейської політики сусідства та діалоговий рівень співробітництва Ук</w:t>
      </w:r>
      <w:r w:rsidR="00FB0C5C">
        <w:rPr>
          <w:rFonts w:ascii="Times New Roman" w:hAnsi="Times New Roman" w:cs="Times New Roman"/>
          <w:sz w:val="28"/>
          <w:szCs w:val="28"/>
        </w:rPr>
        <w:t>раїни з ЄС / Уляна Ільницька //</w:t>
      </w:r>
      <w:r w:rsidR="00FB0C5C" w:rsidRPr="00FB0C5C">
        <w:rPr>
          <w:rFonts w:ascii="Times New Roman" w:hAnsi="Times New Roman" w:cs="Times New Roman"/>
          <w:sz w:val="28"/>
          <w:szCs w:val="28"/>
        </w:rPr>
        <w:t xml:space="preserve">Українська національна ідея: реалії та перспективи розвитку. – 2014. – </w:t>
      </w:r>
      <w:proofErr w:type="spellStart"/>
      <w:r w:rsidR="00FB0C5C" w:rsidRPr="00FB0C5C">
        <w:rPr>
          <w:rFonts w:ascii="Times New Roman" w:hAnsi="Times New Roman" w:cs="Times New Roman"/>
          <w:sz w:val="28"/>
          <w:szCs w:val="28"/>
        </w:rPr>
        <w:t>Вип</w:t>
      </w:r>
      <w:proofErr w:type="spellEnd"/>
      <w:r w:rsidR="00FB0C5C" w:rsidRPr="00FB0C5C">
        <w:rPr>
          <w:rFonts w:ascii="Times New Roman" w:hAnsi="Times New Roman" w:cs="Times New Roman"/>
          <w:sz w:val="28"/>
          <w:szCs w:val="28"/>
        </w:rPr>
        <w:t>. 26. – С. 113–120.</w:t>
      </w:r>
      <w:r w:rsidR="002D4BAB">
        <w:rPr>
          <w:rFonts w:ascii="Times New Roman" w:hAnsi="Times New Roman" w:cs="Times New Roman"/>
          <w:sz w:val="28"/>
          <w:szCs w:val="28"/>
        </w:rPr>
        <w:tab/>
      </w:r>
      <w:r w:rsidR="002D4BAB">
        <w:rPr>
          <w:rFonts w:ascii="Times New Roman" w:hAnsi="Times New Roman" w:cs="Times New Roman"/>
          <w:sz w:val="28"/>
          <w:szCs w:val="28"/>
        </w:rPr>
        <w:tab/>
      </w:r>
      <w:r w:rsidR="00B85973">
        <w:rPr>
          <w:rFonts w:ascii="Times New Roman" w:hAnsi="Times New Roman" w:cs="Times New Roman"/>
          <w:sz w:val="28"/>
          <w:szCs w:val="28"/>
        </w:rPr>
        <w:tab/>
      </w:r>
      <w:r w:rsidR="00B85973">
        <w:rPr>
          <w:rFonts w:ascii="Times New Roman" w:hAnsi="Times New Roman" w:cs="Times New Roman"/>
          <w:sz w:val="28"/>
          <w:szCs w:val="28"/>
        </w:rPr>
        <w:tab/>
      </w:r>
      <w:r w:rsidR="00B85973">
        <w:rPr>
          <w:rFonts w:ascii="Times New Roman" w:hAnsi="Times New Roman" w:cs="Times New Roman"/>
          <w:sz w:val="28"/>
          <w:szCs w:val="28"/>
        </w:rPr>
        <w:tab/>
      </w:r>
      <w:r w:rsidR="00B85973">
        <w:rPr>
          <w:rFonts w:ascii="Times New Roman" w:hAnsi="Times New Roman" w:cs="Times New Roman"/>
          <w:sz w:val="28"/>
          <w:szCs w:val="28"/>
        </w:rPr>
        <w:tab/>
      </w:r>
      <w:r w:rsidR="00C54E09">
        <w:rPr>
          <w:rFonts w:ascii="Times New Roman" w:hAnsi="Times New Roman" w:cs="Times New Roman"/>
          <w:sz w:val="28"/>
          <w:szCs w:val="28"/>
        </w:rPr>
        <w:tab/>
      </w:r>
      <w:r w:rsidR="00C54E09">
        <w:rPr>
          <w:rFonts w:ascii="Times New Roman" w:hAnsi="Times New Roman" w:cs="Times New Roman"/>
          <w:sz w:val="28"/>
          <w:szCs w:val="28"/>
        </w:rPr>
        <w:tab/>
      </w:r>
      <w:r w:rsidR="00C54E09">
        <w:rPr>
          <w:rFonts w:ascii="Times New Roman" w:hAnsi="Times New Roman" w:cs="Times New Roman"/>
          <w:sz w:val="28"/>
          <w:szCs w:val="28"/>
        </w:rPr>
        <w:tab/>
      </w:r>
      <w:r w:rsidR="00FB0C5C">
        <w:rPr>
          <w:rFonts w:ascii="Times New Roman" w:hAnsi="Times New Roman" w:cs="Times New Roman"/>
          <w:sz w:val="28"/>
          <w:szCs w:val="28"/>
        </w:rPr>
        <w:tab/>
      </w:r>
      <w:r w:rsidR="00FB0C5C">
        <w:rPr>
          <w:rFonts w:ascii="Times New Roman" w:hAnsi="Times New Roman" w:cs="Times New Roman"/>
          <w:sz w:val="28"/>
          <w:szCs w:val="28"/>
        </w:rPr>
        <w:tab/>
      </w:r>
      <w:r w:rsidR="00FB0C5C">
        <w:rPr>
          <w:rFonts w:ascii="Times New Roman" w:hAnsi="Times New Roman" w:cs="Times New Roman"/>
          <w:sz w:val="28"/>
          <w:szCs w:val="28"/>
        </w:rPr>
        <w:tab/>
      </w:r>
      <w:r>
        <w:rPr>
          <w:rFonts w:ascii="Times New Roman" w:hAnsi="Times New Roman" w:cs="Times New Roman"/>
          <w:sz w:val="28"/>
          <w:szCs w:val="28"/>
        </w:rPr>
        <w:t xml:space="preserve"> 9</w:t>
      </w:r>
      <w:r w:rsidR="005462BB" w:rsidRPr="005462BB">
        <w:rPr>
          <w:rFonts w:ascii="Times New Roman" w:hAnsi="Times New Roman" w:cs="Times New Roman"/>
          <w:sz w:val="28"/>
          <w:szCs w:val="28"/>
        </w:rPr>
        <w:t xml:space="preserve">. Лизун М. В. Глобальні виклики регіональної валютної інтеграції : </w:t>
      </w:r>
      <w:proofErr w:type="spellStart"/>
      <w:r w:rsidR="005462BB" w:rsidRPr="005462BB">
        <w:rPr>
          <w:rFonts w:ascii="Times New Roman" w:hAnsi="Times New Roman" w:cs="Times New Roman"/>
          <w:sz w:val="28"/>
          <w:szCs w:val="28"/>
        </w:rPr>
        <w:t>моногр</w:t>
      </w:r>
      <w:proofErr w:type="spellEnd"/>
      <w:r w:rsidR="005462BB" w:rsidRPr="005462BB">
        <w:rPr>
          <w:rFonts w:ascii="Times New Roman" w:hAnsi="Times New Roman" w:cs="Times New Roman"/>
          <w:sz w:val="28"/>
          <w:szCs w:val="28"/>
        </w:rPr>
        <w:t>. – Тернопіль</w:t>
      </w:r>
      <w:r>
        <w:rPr>
          <w:rFonts w:ascii="Times New Roman" w:hAnsi="Times New Roman" w:cs="Times New Roman"/>
          <w:sz w:val="28"/>
          <w:szCs w:val="28"/>
        </w:rPr>
        <w:t xml:space="preserve"> : ТНЕУ, 2017. – 453 с.</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10</w:t>
      </w:r>
      <w:r w:rsidR="005462BB" w:rsidRPr="005462BB">
        <w:rPr>
          <w:rFonts w:ascii="Times New Roman" w:hAnsi="Times New Roman" w:cs="Times New Roman"/>
          <w:sz w:val="28"/>
          <w:szCs w:val="28"/>
        </w:rPr>
        <w:t xml:space="preserve">. Лизун М. В. Тенденції розвитку регіональної економічної інтеграції: методологічний аспект. Журнал європейської економіки. 2020. </w:t>
      </w:r>
      <w:proofErr w:type="spellStart"/>
      <w:r w:rsidR="005462BB" w:rsidRPr="005462BB">
        <w:rPr>
          <w:rFonts w:ascii="Times New Roman" w:hAnsi="Times New Roman" w:cs="Times New Roman"/>
          <w:sz w:val="28"/>
          <w:szCs w:val="28"/>
        </w:rPr>
        <w:t>No</w:t>
      </w:r>
      <w:proofErr w:type="spellEnd"/>
      <w:r w:rsidR="005462BB" w:rsidRPr="005462BB">
        <w:rPr>
          <w:rFonts w:ascii="Times New Roman" w:hAnsi="Times New Roman" w:cs="Times New Roman"/>
          <w:sz w:val="28"/>
          <w:szCs w:val="28"/>
        </w:rPr>
        <w:t xml:space="preserve"> 1. С. 85 – 101</w:t>
      </w:r>
      <w:r w:rsidR="00793E06">
        <w:rPr>
          <w:rFonts w:ascii="Times New Roman" w:hAnsi="Times New Roman" w:cs="Times New Roman"/>
          <w:sz w:val="28"/>
          <w:szCs w:val="28"/>
        </w:rPr>
        <w:tab/>
      </w:r>
      <w:r w:rsidR="00EE5A4A">
        <w:rPr>
          <w:rFonts w:ascii="Times New Roman" w:hAnsi="Times New Roman" w:cs="Times New Roman"/>
          <w:sz w:val="28"/>
          <w:szCs w:val="28"/>
        </w:rPr>
        <w:t xml:space="preserve">11. </w:t>
      </w:r>
      <w:r w:rsidR="00793E06" w:rsidRPr="00CF198A">
        <w:rPr>
          <w:rFonts w:ascii="Times New Roman" w:hAnsi="Times New Roman" w:cs="Times New Roman"/>
          <w:sz w:val="28"/>
          <w:szCs w:val="28"/>
        </w:rPr>
        <w:t>Ліщинський</w:t>
      </w:r>
      <w:r w:rsidR="00793E06" w:rsidRPr="00793E06">
        <w:rPr>
          <w:rFonts w:ascii="Times New Roman" w:hAnsi="Times New Roman" w:cs="Times New Roman"/>
          <w:sz w:val="28"/>
          <w:szCs w:val="28"/>
        </w:rPr>
        <w:t xml:space="preserve">, І. О. Концептуальний </w:t>
      </w:r>
      <w:proofErr w:type="spellStart"/>
      <w:r w:rsidR="00793E06" w:rsidRPr="00793E06">
        <w:rPr>
          <w:rFonts w:ascii="Times New Roman" w:hAnsi="Times New Roman" w:cs="Times New Roman"/>
          <w:sz w:val="28"/>
          <w:szCs w:val="28"/>
        </w:rPr>
        <w:t>мейнстрим</w:t>
      </w:r>
      <w:proofErr w:type="spellEnd"/>
      <w:r w:rsidR="00793E06" w:rsidRPr="00793E06">
        <w:rPr>
          <w:rFonts w:ascii="Times New Roman" w:hAnsi="Times New Roman" w:cs="Times New Roman"/>
          <w:sz w:val="28"/>
          <w:szCs w:val="28"/>
        </w:rPr>
        <w:t xml:space="preserve"> регіонального зростання. </w:t>
      </w:r>
      <w:r w:rsidR="00793E06" w:rsidRPr="00793E06">
        <w:rPr>
          <w:rFonts w:ascii="Times New Roman" w:hAnsi="Times New Roman" w:cs="Times New Roman"/>
          <w:iCs/>
          <w:sz w:val="28"/>
          <w:szCs w:val="28"/>
        </w:rPr>
        <w:t>Економічний вісник Запорізької державної інженерної академії</w:t>
      </w:r>
      <w:r w:rsidR="00793E06" w:rsidRPr="00793E06">
        <w:rPr>
          <w:rFonts w:ascii="Times New Roman" w:hAnsi="Times New Roman" w:cs="Times New Roman"/>
          <w:sz w:val="28"/>
          <w:szCs w:val="28"/>
        </w:rPr>
        <w:t>, 2018, 6: 46-50.</w:t>
      </w:r>
    </w:p>
    <w:p w:rsidR="00D53492" w:rsidRPr="00EE5A4A" w:rsidRDefault="00EE5A4A" w:rsidP="00EE5A4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12</w:t>
      </w:r>
      <w:r w:rsidR="00EF0822">
        <w:rPr>
          <w:rFonts w:ascii="Times New Roman" w:hAnsi="Times New Roman" w:cs="Times New Roman"/>
          <w:sz w:val="28"/>
          <w:szCs w:val="28"/>
        </w:rPr>
        <w:t xml:space="preserve">. </w:t>
      </w:r>
      <w:r w:rsidR="00CF198A" w:rsidRPr="00CF198A">
        <w:rPr>
          <w:rFonts w:ascii="Times New Roman" w:hAnsi="Times New Roman" w:cs="Times New Roman"/>
          <w:sz w:val="28"/>
          <w:szCs w:val="28"/>
        </w:rPr>
        <w:t>Ліщинський, І</w:t>
      </w:r>
      <w:r w:rsidR="00DE095A">
        <w:rPr>
          <w:rFonts w:ascii="Times New Roman" w:hAnsi="Times New Roman" w:cs="Times New Roman"/>
          <w:sz w:val="28"/>
          <w:szCs w:val="28"/>
        </w:rPr>
        <w:t>. О</w:t>
      </w:r>
      <w:r w:rsidR="00CF198A" w:rsidRPr="00CF198A">
        <w:rPr>
          <w:rFonts w:ascii="Times New Roman" w:hAnsi="Times New Roman" w:cs="Times New Roman"/>
          <w:sz w:val="28"/>
          <w:szCs w:val="28"/>
        </w:rPr>
        <w:t xml:space="preserve">. Концептуальні візії регіональної та глобальної безпеки / Ігор Ліщинський, Марія Лизун // Вісник Тернопільського національного економічного університету. – 2020. – </w:t>
      </w:r>
      <w:proofErr w:type="spellStart"/>
      <w:r w:rsidR="00CF198A" w:rsidRPr="00CF198A">
        <w:rPr>
          <w:rFonts w:ascii="Times New Roman" w:hAnsi="Times New Roman" w:cs="Times New Roman"/>
          <w:sz w:val="28"/>
          <w:szCs w:val="28"/>
        </w:rPr>
        <w:t>Вип</w:t>
      </w:r>
      <w:proofErr w:type="spellEnd"/>
      <w:r w:rsidR="00CF198A" w:rsidRPr="00CF198A">
        <w:rPr>
          <w:rFonts w:ascii="Times New Roman" w:hAnsi="Times New Roman" w:cs="Times New Roman"/>
          <w:sz w:val="28"/>
          <w:szCs w:val="28"/>
        </w:rPr>
        <w:t xml:space="preserve">. 2. – С. 148-161. </w:t>
      </w:r>
      <w:r w:rsidR="00793E06">
        <w:rPr>
          <w:rFonts w:ascii="Times New Roman" w:hAnsi="Times New Roman" w:cs="Times New Roman"/>
          <w:sz w:val="28"/>
          <w:szCs w:val="28"/>
        </w:rPr>
        <w:tab/>
      </w:r>
      <w:r>
        <w:rPr>
          <w:rFonts w:ascii="Times New Roman" w:hAnsi="Times New Roman" w:cs="Times New Roman"/>
          <w:sz w:val="28"/>
          <w:szCs w:val="28"/>
        </w:rPr>
        <w:tab/>
        <w:t xml:space="preserve">13. </w:t>
      </w:r>
      <w:r w:rsidR="00A90F54" w:rsidRPr="00CF198A">
        <w:rPr>
          <w:rFonts w:ascii="Times New Roman" w:hAnsi="Times New Roman" w:cs="Times New Roman"/>
          <w:sz w:val="28"/>
          <w:szCs w:val="28"/>
        </w:rPr>
        <w:t>Ліщинський</w:t>
      </w:r>
      <w:r w:rsidR="00A90F54" w:rsidRPr="00A90F54">
        <w:rPr>
          <w:rFonts w:ascii="Times New Roman" w:hAnsi="Times New Roman" w:cs="Times New Roman"/>
          <w:sz w:val="28"/>
          <w:szCs w:val="28"/>
        </w:rPr>
        <w:t xml:space="preserve">, І. О. </w:t>
      </w:r>
      <w:proofErr w:type="spellStart"/>
      <w:r w:rsidR="00A90F54" w:rsidRPr="00A90F54">
        <w:rPr>
          <w:rFonts w:ascii="Times New Roman" w:hAnsi="Times New Roman" w:cs="Times New Roman"/>
          <w:sz w:val="28"/>
          <w:szCs w:val="28"/>
        </w:rPr>
        <w:t>Онтологічно</w:t>
      </w:r>
      <w:proofErr w:type="spellEnd"/>
      <w:r w:rsidR="00A90F54" w:rsidRPr="00A90F54">
        <w:rPr>
          <w:rFonts w:ascii="Times New Roman" w:hAnsi="Times New Roman" w:cs="Times New Roman"/>
          <w:sz w:val="28"/>
          <w:szCs w:val="28"/>
        </w:rPr>
        <w:t xml:space="preserve">-концептуальні засади </w:t>
      </w:r>
      <w:proofErr w:type="spellStart"/>
      <w:r w:rsidR="00A90F54" w:rsidRPr="00A90F54">
        <w:rPr>
          <w:rFonts w:ascii="Times New Roman" w:hAnsi="Times New Roman" w:cs="Times New Roman"/>
          <w:sz w:val="28"/>
          <w:szCs w:val="28"/>
        </w:rPr>
        <w:t>глокалізації</w:t>
      </w:r>
      <w:proofErr w:type="spellEnd"/>
      <w:r w:rsidR="00A90F54" w:rsidRPr="00A90F54">
        <w:rPr>
          <w:rFonts w:ascii="Times New Roman" w:hAnsi="Times New Roman" w:cs="Times New Roman"/>
          <w:sz w:val="28"/>
          <w:szCs w:val="28"/>
        </w:rPr>
        <w:t xml:space="preserve">. </w:t>
      </w:r>
      <w:r w:rsidR="00A90F54" w:rsidRPr="00793E06">
        <w:rPr>
          <w:rFonts w:ascii="Times New Roman" w:hAnsi="Times New Roman" w:cs="Times New Roman"/>
          <w:iCs/>
          <w:sz w:val="28"/>
          <w:szCs w:val="28"/>
        </w:rPr>
        <w:t>Причорноморські економічні студії</w:t>
      </w:r>
      <w:r w:rsidR="00A90F54" w:rsidRPr="00793E06">
        <w:rPr>
          <w:rFonts w:ascii="Times New Roman" w:hAnsi="Times New Roman" w:cs="Times New Roman"/>
          <w:sz w:val="28"/>
          <w:szCs w:val="28"/>
        </w:rPr>
        <w:t>,</w:t>
      </w:r>
      <w:r w:rsidR="00A90F54" w:rsidRPr="00A90F54">
        <w:rPr>
          <w:rFonts w:ascii="Times New Roman" w:hAnsi="Times New Roman" w:cs="Times New Roman"/>
          <w:sz w:val="28"/>
          <w:szCs w:val="28"/>
        </w:rPr>
        <w:t xml:space="preserve"> 2018, 34: 20-24.</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14. </w:t>
      </w:r>
      <w:r w:rsidR="00DE095A" w:rsidRPr="00CF198A">
        <w:rPr>
          <w:rFonts w:ascii="Times New Roman" w:hAnsi="Times New Roman" w:cs="Times New Roman"/>
          <w:sz w:val="28"/>
          <w:szCs w:val="28"/>
        </w:rPr>
        <w:t>Ліщинський</w:t>
      </w:r>
      <w:r w:rsidR="00DE095A" w:rsidRPr="00DE095A">
        <w:rPr>
          <w:rFonts w:ascii="Times New Roman" w:hAnsi="Times New Roman" w:cs="Times New Roman"/>
          <w:sz w:val="28"/>
          <w:szCs w:val="28"/>
        </w:rPr>
        <w:t xml:space="preserve">, І. О. Парадигма просторової організації локального економічного розвитку. </w:t>
      </w:r>
      <w:r w:rsidR="00DE095A" w:rsidRPr="00793E06">
        <w:rPr>
          <w:rFonts w:ascii="Times New Roman" w:hAnsi="Times New Roman" w:cs="Times New Roman"/>
          <w:iCs/>
          <w:sz w:val="28"/>
          <w:szCs w:val="28"/>
        </w:rPr>
        <w:t>Вісник Одеського національного університету. Серія: Економіка</w:t>
      </w:r>
      <w:r w:rsidR="00DE095A" w:rsidRPr="00793E06">
        <w:rPr>
          <w:rFonts w:ascii="Times New Roman" w:hAnsi="Times New Roman" w:cs="Times New Roman"/>
          <w:sz w:val="28"/>
          <w:szCs w:val="28"/>
        </w:rPr>
        <w:t>,</w:t>
      </w:r>
      <w:r w:rsidR="00DE095A" w:rsidRPr="00DE095A">
        <w:rPr>
          <w:rFonts w:ascii="Times New Roman" w:hAnsi="Times New Roman" w:cs="Times New Roman"/>
          <w:sz w:val="28"/>
          <w:szCs w:val="28"/>
        </w:rPr>
        <w:t xml:space="preserve"> 2018, 23, </w:t>
      </w:r>
      <w:proofErr w:type="spellStart"/>
      <w:r w:rsidR="00DE095A" w:rsidRPr="00DE095A">
        <w:rPr>
          <w:rFonts w:ascii="Times New Roman" w:hAnsi="Times New Roman" w:cs="Times New Roman"/>
          <w:sz w:val="28"/>
          <w:szCs w:val="28"/>
        </w:rPr>
        <w:t>Вип</w:t>
      </w:r>
      <w:proofErr w:type="spellEnd"/>
      <w:r w:rsidR="00DE095A" w:rsidRPr="00DE095A">
        <w:rPr>
          <w:rFonts w:ascii="Times New Roman" w:hAnsi="Times New Roman" w:cs="Times New Roman"/>
          <w:sz w:val="28"/>
          <w:szCs w:val="28"/>
        </w:rPr>
        <w:t>. 6: 13-17.</w:t>
      </w:r>
      <w:r w:rsidR="009C2150">
        <w:rPr>
          <w:rFonts w:ascii="Times New Roman" w:hAnsi="Times New Roman" w:cs="Times New Roman"/>
          <w:sz w:val="28"/>
          <w:szCs w:val="28"/>
        </w:rPr>
        <w:tab/>
      </w:r>
      <w:r w:rsidR="009C2150">
        <w:rPr>
          <w:rFonts w:ascii="Times New Roman" w:hAnsi="Times New Roman" w:cs="Times New Roman"/>
          <w:sz w:val="28"/>
          <w:szCs w:val="28"/>
        </w:rPr>
        <w:tab/>
      </w:r>
      <w:r w:rsidR="009C2150">
        <w:rPr>
          <w:rFonts w:ascii="Times New Roman" w:hAnsi="Times New Roman" w:cs="Times New Roman"/>
          <w:sz w:val="28"/>
          <w:szCs w:val="28"/>
        </w:rPr>
        <w:tab/>
      </w:r>
      <w:r w:rsidR="009C2150">
        <w:rPr>
          <w:rFonts w:ascii="Times New Roman" w:hAnsi="Times New Roman" w:cs="Times New Roman"/>
          <w:sz w:val="28"/>
          <w:szCs w:val="28"/>
        </w:rPr>
        <w:tab/>
      </w:r>
      <w:r w:rsidR="00EF0822">
        <w:rPr>
          <w:rFonts w:ascii="Times New Roman" w:hAnsi="Times New Roman" w:cs="Times New Roman"/>
          <w:sz w:val="28"/>
          <w:szCs w:val="28"/>
        </w:rPr>
        <w:tab/>
      </w:r>
      <w:r w:rsidR="00DE095A">
        <w:rPr>
          <w:rFonts w:ascii="Times New Roman" w:hAnsi="Times New Roman" w:cs="Times New Roman"/>
          <w:sz w:val="28"/>
          <w:szCs w:val="28"/>
        </w:rPr>
        <w:tab/>
      </w:r>
      <w:r w:rsidR="00DE095A">
        <w:rPr>
          <w:rFonts w:ascii="Times New Roman" w:hAnsi="Times New Roman" w:cs="Times New Roman"/>
          <w:sz w:val="28"/>
          <w:szCs w:val="28"/>
        </w:rPr>
        <w:tab/>
      </w:r>
      <w:r w:rsidR="00DE095A">
        <w:rPr>
          <w:rFonts w:ascii="Times New Roman" w:hAnsi="Times New Roman" w:cs="Times New Roman"/>
          <w:sz w:val="28"/>
          <w:szCs w:val="28"/>
        </w:rPr>
        <w:tab/>
      </w:r>
      <w:r w:rsidR="00DE095A">
        <w:rPr>
          <w:rFonts w:ascii="Times New Roman" w:hAnsi="Times New Roman" w:cs="Times New Roman"/>
          <w:sz w:val="28"/>
          <w:szCs w:val="28"/>
        </w:rPr>
        <w:tab/>
      </w:r>
      <w:r w:rsidR="009D09B5">
        <w:rPr>
          <w:rFonts w:ascii="Times New Roman" w:hAnsi="Times New Roman" w:cs="Times New Roman"/>
          <w:sz w:val="28"/>
          <w:szCs w:val="28"/>
        </w:rPr>
        <w:t>15</w:t>
      </w:r>
      <w:r w:rsidR="00EF0822">
        <w:rPr>
          <w:rFonts w:ascii="Times New Roman" w:hAnsi="Times New Roman" w:cs="Times New Roman"/>
          <w:sz w:val="28"/>
          <w:szCs w:val="28"/>
        </w:rPr>
        <w:t xml:space="preserve">. </w:t>
      </w:r>
      <w:proofErr w:type="spellStart"/>
      <w:r w:rsidR="009C2150" w:rsidRPr="009C2150">
        <w:rPr>
          <w:rFonts w:ascii="Times New Roman" w:hAnsi="Times New Roman" w:cs="Times New Roman"/>
          <w:sz w:val="28"/>
          <w:szCs w:val="28"/>
        </w:rPr>
        <w:t>Нагорн</w:t>
      </w:r>
      <w:r w:rsidR="009C2150">
        <w:rPr>
          <w:rFonts w:ascii="Times New Roman" w:hAnsi="Times New Roman" w:cs="Times New Roman"/>
          <w:sz w:val="28"/>
          <w:szCs w:val="28"/>
        </w:rPr>
        <w:t>як</w:t>
      </w:r>
      <w:proofErr w:type="spellEnd"/>
      <w:r w:rsidR="009C2150">
        <w:rPr>
          <w:rFonts w:ascii="Times New Roman" w:hAnsi="Times New Roman" w:cs="Times New Roman"/>
          <w:sz w:val="28"/>
          <w:szCs w:val="28"/>
        </w:rPr>
        <w:t xml:space="preserve"> І. Ініціатива ЄС Східне парт</w:t>
      </w:r>
      <w:r w:rsidR="009C2150" w:rsidRPr="009C2150">
        <w:rPr>
          <w:rFonts w:ascii="Times New Roman" w:hAnsi="Times New Roman" w:cs="Times New Roman"/>
          <w:sz w:val="28"/>
          <w:szCs w:val="28"/>
        </w:rPr>
        <w:t>нерство: засади</w:t>
      </w:r>
      <w:r w:rsidR="009C2150">
        <w:rPr>
          <w:rFonts w:ascii="Times New Roman" w:hAnsi="Times New Roman" w:cs="Times New Roman"/>
          <w:sz w:val="28"/>
          <w:szCs w:val="28"/>
        </w:rPr>
        <w:t xml:space="preserve"> створення, розвитку та перспек</w:t>
      </w:r>
      <w:r w:rsidR="009C2150" w:rsidRPr="009C2150">
        <w:rPr>
          <w:rFonts w:ascii="Times New Roman" w:hAnsi="Times New Roman" w:cs="Times New Roman"/>
          <w:sz w:val="28"/>
          <w:szCs w:val="28"/>
        </w:rPr>
        <w:t xml:space="preserve">тиви зміни. </w:t>
      </w:r>
      <w:proofErr w:type="spellStart"/>
      <w:r w:rsidR="009C2150" w:rsidRPr="009C2150">
        <w:rPr>
          <w:rFonts w:ascii="Times New Roman" w:hAnsi="Times New Roman" w:cs="Times New Roman"/>
          <w:sz w:val="28"/>
          <w:szCs w:val="28"/>
        </w:rPr>
        <w:t>European</w:t>
      </w:r>
      <w:proofErr w:type="spellEnd"/>
      <w:r w:rsidR="009C2150" w:rsidRPr="009C2150">
        <w:rPr>
          <w:rFonts w:ascii="Times New Roman" w:hAnsi="Times New Roman" w:cs="Times New Roman"/>
          <w:sz w:val="28"/>
          <w:szCs w:val="28"/>
        </w:rPr>
        <w:t xml:space="preserve"> </w:t>
      </w:r>
      <w:proofErr w:type="spellStart"/>
      <w:r w:rsidR="009C2150" w:rsidRPr="009C2150">
        <w:rPr>
          <w:rFonts w:ascii="Times New Roman" w:hAnsi="Times New Roman" w:cs="Times New Roman"/>
          <w:sz w:val="28"/>
          <w:szCs w:val="28"/>
        </w:rPr>
        <w:t>political</w:t>
      </w:r>
      <w:proofErr w:type="spellEnd"/>
      <w:r w:rsidR="009C2150" w:rsidRPr="009C2150">
        <w:rPr>
          <w:rFonts w:ascii="Times New Roman" w:hAnsi="Times New Roman" w:cs="Times New Roman"/>
          <w:sz w:val="28"/>
          <w:szCs w:val="28"/>
        </w:rPr>
        <w:t xml:space="preserve"> </w:t>
      </w:r>
      <w:proofErr w:type="spellStart"/>
      <w:r w:rsidR="009C2150" w:rsidRPr="009C2150">
        <w:rPr>
          <w:rFonts w:ascii="Times New Roman" w:hAnsi="Times New Roman" w:cs="Times New Roman"/>
          <w:sz w:val="28"/>
          <w:szCs w:val="28"/>
        </w:rPr>
        <w:t>and</w:t>
      </w:r>
      <w:proofErr w:type="spellEnd"/>
      <w:r w:rsidR="009C2150" w:rsidRPr="009C2150">
        <w:rPr>
          <w:rFonts w:ascii="Times New Roman" w:hAnsi="Times New Roman" w:cs="Times New Roman"/>
          <w:sz w:val="28"/>
          <w:szCs w:val="28"/>
        </w:rPr>
        <w:t xml:space="preserve"> </w:t>
      </w:r>
      <w:proofErr w:type="spellStart"/>
      <w:r w:rsidR="009C2150" w:rsidRPr="009C2150">
        <w:rPr>
          <w:rFonts w:ascii="Times New Roman" w:hAnsi="Times New Roman" w:cs="Times New Roman"/>
          <w:sz w:val="28"/>
          <w:szCs w:val="28"/>
        </w:rPr>
        <w:t>law</w:t>
      </w:r>
      <w:proofErr w:type="spellEnd"/>
      <w:r w:rsidR="009C2150" w:rsidRPr="009C2150">
        <w:rPr>
          <w:rFonts w:ascii="Times New Roman" w:hAnsi="Times New Roman" w:cs="Times New Roman"/>
          <w:sz w:val="28"/>
          <w:szCs w:val="28"/>
        </w:rPr>
        <w:t xml:space="preserve"> </w:t>
      </w:r>
      <w:proofErr w:type="spellStart"/>
      <w:r w:rsidR="009C2150" w:rsidRPr="009C2150">
        <w:rPr>
          <w:rFonts w:ascii="Times New Roman" w:hAnsi="Times New Roman" w:cs="Times New Roman"/>
          <w:sz w:val="28"/>
          <w:szCs w:val="28"/>
        </w:rPr>
        <w:t>discourse</w:t>
      </w:r>
      <w:proofErr w:type="spellEnd"/>
      <w:r w:rsidR="009C2150" w:rsidRPr="009C2150">
        <w:rPr>
          <w:rFonts w:ascii="Times New Roman" w:hAnsi="Times New Roman" w:cs="Times New Roman"/>
          <w:sz w:val="28"/>
          <w:szCs w:val="28"/>
        </w:rPr>
        <w:t xml:space="preserve">. </w:t>
      </w:r>
      <w:r w:rsidR="009C2150">
        <w:rPr>
          <w:rFonts w:ascii="Times New Roman" w:hAnsi="Times New Roman" w:cs="Times New Roman"/>
          <w:sz w:val="28"/>
          <w:szCs w:val="28"/>
        </w:rPr>
        <w:t xml:space="preserve">2018. </w:t>
      </w:r>
      <w:proofErr w:type="spellStart"/>
      <w:r w:rsidR="009C2150" w:rsidRPr="009C2150">
        <w:rPr>
          <w:rFonts w:ascii="Times New Roman" w:hAnsi="Times New Roman" w:cs="Times New Roman"/>
          <w:sz w:val="28"/>
          <w:szCs w:val="28"/>
        </w:rPr>
        <w:t>Vol</w:t>
      </w:r>
      <w:proofErr w:type="spellEnd"/>
      <w:r w:rsidR="009C2150" w:rsidRPr="009C2150">
        <w:rPr>
          <w:rFonts w:ascii="Times New Roman" w:hAnsi="Times New Roman" w:cs="Times New Roman"/>
          <w:sz w:val="28"/>
          <w:szCs w:val="28"/>
        </w:rPr>
        <w:t>. 5. P. 20–27. URL: https://eppd13.cz/wp-content/uploads/2018/2018-5-5/05.pd</w:t>
      </w:r>
      <w:r w:rsidR="005462BB" w:rsidRPr="005462BB">
        <w:rPr>
          <w:rFonts w:ascii="Times New Roman" w:hAnsi="Times New Roman" w:cs="Times New Roman"/>
          <w:sz w:val="28"/>
          <w:szCs w:val="28"/>
        </w:rPr>
        <w:t xml:space="preserve"> </w:t>
      </w:r>
      <w:r w:rsidR="009D09B5">
        <w:rPr>
          <w:rFonts w:ascii="Times New Roman" w:hAnsi="Times New Roman" w:cs="Times New Roman"/>
          <w:sz w:val="28"/>
          <w:szCs w:val="28"/>
        </w:rPr>
        <w:tab/>
      </w:r>
      <w:r w:rsidR="009D09B5">
        <w:rPr>
          <w:rFonts w:ascii="Times New Roman" w:hAnsi="Times New Roman" w:cs="Times New Roman"/>
          <w:sz w:val="28"/>
          <w:szCs w:val="28"/>
        </w:rPr>
        <w:tab/>
        <w:t>16</w:t>
      </w:r>
      <w:r w:rsidR="005462BB" w:rsidRPr="005462BB">
        <w:rPr>
          <w:rFonts w:ascii="Times New Roman" w:hAnsi="Times New Roman" w:cs="Times New Roman"/>
          <w:sz w:val="28"/>
          <w:szCs w:val="28"/>
        </w:rPr>
        <w:t xml:space="preserve">. Порівняльний аналіз «20 очікуваних досягнень Східного партнерства до 2020 р.» з положеннями Угоди про асоціацію: якою є додана вартість для відносин Україна-ЄС? . URL:  </w:t>
      </w:r>
      <w:hyperlink r:id="rId12" w:history="1">
        <w:r w:rsidR="00153E57" w:rsidRPr="00153E57">
          <w:rPr>
            <w:rStyle w:val="a4"/>
            <w:rFonts w:ascii="Times New Roman" w:hAnsi="Times New Roman" w:cs="Times New Roman"/>
            <w:color w:val="0D0D0D" w:themeColor="text1" w:themeTint="F2"/>
            <w:sz w:val="28"/>
            <w:szCs w:val="28"/>
            <w:u w:val="none"/>
          </w:rPr>
          <w:t>https://www.civic-synergy.org.ua/wp-content/ uploads/2018/</w:t>
        </w:r>
      </w:hyperlink>
      <w:r w:rsidR="005462BB" w:rsidRPr="005462BB">
        <w:rPr>
          <w:rFonts w:ascii="Times New Roman" w:hAnsi="Times New Roman" w:cs="Times New Roman"/>
          <w:sz w:val="28"/>
          <w:szCs w:val="28"/>
        </w:rPr>
        <w:t xml:space="preserve">04/Web_ua_AAEap-deliverables_civic_synergy_ua_2018.pdf </w:t>
      </w:r>
      <w:r w:rsidR="00B946A5">
        <w:rPr>
          <w:rFonts w:ascii="Times New Roman" w:hAnsi="Times New Roman" w:cs="Times New Roman"/>
          <w:sz w:val="28"/>
          <w:szCs w:val="28"/>
        </w:rPr>
        <w:tab/>
      </w:r>
      <w:r w:rsidR="005462BB" w:rsidRPr="005462BB">
        <w:rPr>
          <w:rFonts w:ascii="Times New Roman" w:hAnsi="Times New Roman" w:cs="Times New Roman"/>
          <w:sz w:val="28"/>
          <w:szCs w:val="28"/>
        </w:rPr>
        <w:t xml:space="preserve"> </w:t>
      </w:r>
      <w:r w:rsidR="00153E57">
        <w:rPr>
          <w:rFonts w:ascii="Times New Roman" w:hAnsi="Times New Roman" w:cs="Times New Roman"/>
          <w:sz w:val="28"/>
          <w:szCs w:val="28"/>
        </w:rPr>
        <w:tab/>
      </w:r>
      <w:r w:rsidR="009D09B5">
        <w:rPr>
          <w:rFonts w:ascii="Times New Roman" w:hAnsi="Times New Roman" w:cs="Times New Roman"/>
          <w:sz w:val="28"/>
          <w:szCs w:val="28"/>
        </w:rPr>
        <w:t>17</w:t>
      </w:r>
      <w:r w:rsidR="00EF0822">
        <w:rPr>
          <w:rFonts w:ascii="Times New Roman" w:hAnsi="Times New Roman" w:cs="Times New Roman"/>
          <w:sz w:val="28"/>
          <w:szCs w:val="28"/>
        </w:rPr>
        <w:t xml:space="preserve">. </w:t>
      </w:r>
      <w:proofErr w:type="spellStart"/>
      <w:r w:rsidR="00B946A5" w:rsidRPr="00B946A5">
        <w:rPr>
          <w:rFonts w:ascii="Times New Roman" w:hAnsi="Times New Roman" w:cs="Times New Roman"/>
          <w:sz w:val="28"/>
          <w:szCs w:val="28"/>
        </w:rPr>
        <w:t>Пошедін</w:t>
      </w:r>
      <w:proofErr w:type="spellEnd"/>
      <w:r w:rsidR="00B946A5">
        <w:rPr>
          <w:rFonts w:ascii="Times New Roman" w:hAnsi="Times New Roman" w:cs="Times New Roman"/>
          <w:sz w:val="28"/>
          <w:szCs w:val="28"/>
        </w:rPr>
        <w:t xml:space="preserve"> О. І.,</w:t>
      </w:r>
      <w:r w:rsidR="00B946A5" w:rsidRPr="00B946A5">
        <w:rPr>
          <w:rFonts w:ascii="Arial" w:hAnsi="Arial" w:cs="Arial"/>
          <w:sz w:val="23"/>
          <w:szCs w:val="23"/>
        </w:rPr>
        <w:t xml:space="preserve"> </w:t>
      </w:r>
      <w:proofErr w:type="spellStart"/>
      <w:r w:rsidR="00B946A5" w:rsidRPr="00B946A5">
        <w:rPr>
          <w:rFonts w:ascii="Times New Roman" w:hAnsi="Times New Roman" w:cs="Times New Roman"/>
          <w:sz w:val="28"/>
          <w:szCs w:val="28"/>
        </w:rPr>
        <w:t>Чулаєвська</w:t>
      </w:r>
      <w:proofErr w:type="spellEnd"/>
      <w:r w:rsidR="00B946A5">
        <w:rPr>
          <w:rFonts w:ascii="Times New Roman" w:hAnsi="Times New Roman" w:cs="Times New Roman"/>
          <w:sz w:val="28"/>
          <w:szCs w:val="28"/>
        </w:rPr>
        <w:t xml:space="preserve"> </w:t>
      </w:r>
      <w:r w:rsidR="00B946A5" w:rsidRPr="00B946A5">
        <w:rPr>
          <w:rFonts w:ascii="Times New Roman" w:hAnsi="Times New Roman" w:cs="Times New Roman"/>
          <w:sz w:val="28"/>
          <w:szCs w:val="28"/>
        </w:rPr>
        <w:t>М. Є.</w:t>
      </w:r>
      <w:r w:rsidR="00B946A5">
        <w:rPr>
          <w:rFonts w:ascii="Times New Roman" w:hAnsi="Times New Roman" w:cs="Times New Roman"/>
          <w:sz w:val="28"/>
          <w:szCs w:val="28"/>
        </w:rPr>
        <w:t xml:space="preserve">  Р</w:t>
      </w:r>
      <w:r w:rsidR="00B946A5" w:rsidRPr="00B946A5">
        <w:rPr>
          <w:rFonts w:ascii="Times New Roman" w:hAnsi="Times New Roman" w:cs="Times New Roman"/>
          <w:sz w:val="28"/>
          <w:szCs w:val="28"/>
        </w:rPr>
        <w:t>ефо</w:t>
      </w:r>
      <w:r w:rsidR="00B946A5">
        <w:rPr>
          <w:rFonts w:ascii="Times New Roman" w:hAnsi="Times New Roman" w:cs="Times New Roman"/>
          <w:sz w:val="28"/>
          <w:szCs w:val="28"/>
        </w:rPr>
        <w:t>рмування Європейської політики сусідства: орієнтири для У</w:t>
      </w:r>
      <w:r w:rsidR="00B946A5" w:rsidRPr="00B946A5">
        <w:rPr>
          <w:rFonts w:ascii="Times New Roman" w:hAnsi="Times New Roman" w:cs="Times New Roman"/>
          <w:sz w:val="28"/>
          <w:szCs w:val="28"/>
        </w:rPr>
        <w:t>країни</w:t>
      </w:r>
      <w:r w:rsidR="00B946A5">
        <w:rPr>
          <w:rFonts w:ascii="Times New Roman" w:hAnsi="Times New Roman" w:cs="Times New Roman"/>
          <w:sz w:val="28"/>
          <w:szCs w:val="28"/>
        </w:rPr>
        <w:t xml:space="preserve">. </w:t>
      </w:r>
      <w:r w:rsidR="00B946A5" w:rsidRPr="00B946A5">
        <w:rPr>
          <w:rFonts w:ascii="Times New Roman" w:hAnsi="Times New Roman" w:cs="Times New Roman"/>
          <w:sz w:val="28"/>
          <w:szCs w:val="28"/>
        </w:rPr>
        <w:t>Вісник НА</w:t>
      </w:r>
      <w:r w:rsidR="00B946A5">
        <w:rPr>
          <w:rFonts w:ascii="Times New Roman" w:hAnsi="Times New Roman" w:cs="Times New Roman"/>
          <w:sz w:val="28"/>
          <w:szCs w:val="28"/>
        </w:rPr>
        <w:t>ДУ при Президентові України. 02.</w:t>
      </w:r>
      <w:r w:rsidR="00B946A5" w:rsidRPr="00B946A5">
        <w:rPr>
          <w:rFonts w:ascii="Times New Roman" w:hAnsi="Times New Roman" w:cs="Times New Roman"/>
          <w:sz w:val="28"/>
          <w:szCs w:val="28"/>
        </w:rPr>
        <w:t>2016</w:t>
      </w:r>
      <w:r w:rsidR="00B946A5" w:rsidRPr="005462BB">
        <w:rPr>
          <w:rFonts w:ascii="Times New Roman" w:hAnsi="Times New Roman" w:cs="Times New Roman"/>
          <w:sz w:val="28"/>
          <w:szCs w:val="28"/>
        </w:rPr>
        <w:t xml:space="preserve">. URL:  </w:t>
      </w:r>
      <w:hyperlink r:id="rId13" w:history="1">
        <w:r w:rsidR="00A50FBF" w:rsidRPr="00D662CA">
          <w:rPr>
            <w:rStyle w:val="a4"/>
            <w:rFonts w:ascii="Times New Roman" w:hAnsi="Times New Roman" w:cs="Times New Roman"/>
            <w:color w:val="000000" w:themeColor="text1"/>
            <w:sz w:val="28"/>
            <w:szCs w:val="28"/>
            <w:u w:val="none"/>
          </w:rPr>
          <w:t>http://visnyk.academy.gov.ua/pages/dop/54/files/a25e2dc5-15d5-40ba-af87-9c8175e3fd4f.pdf</w:t>
        </w:r>
      </w:hyperlink>
      <w:r w:rsidR="00A50FBF">
        <w:rPr>
          <w:rFonts w:ascii="Times New Roman" w:hAnsi="Times New Roman" w:cs="Times New Roman"/>
          <w:sz w:val="28"/>
          <w:szCs w:val="28"/>
        </w:rPr>
        <w:tab/>
      </w:r>
      <w:r w:rsidR="00A50FBF">
        <w:rPr>
          <w:rFonts w:ascii="Times New Roman" w:hAnsi="Times New Roman" w:cs="Times New Roman"/>
          <w:sz w:val="28"/>
          <w:szCs w:val="28"/>
        </w:rPr>
        <w:tab/>
      </w:r>
      <w:r w:rsidR="00A50FBF">
        <w:rPr>
          <w:rFonts w:ascii="Times New Roman" w:hAnsi="Times New Roman" w:cs="Times New Roman"/>
          <w:sz w:val="28"/>
          <w:szCs w:val="28"/>
        </w:rPr>
        <w:tab/>
      </w:r>
      <w:r w:rsidR="00A50FBF">
        <w:rPr>
          <w:rFonts w:ascii="Times New Roman" w:hAnsi="Times New Roman" w:cs="Times New Roman"/>
          <w:sz w:val="28"/>
          <w:szCs w:val="28"/>
        </w:rPr>
        <w:tab/>
      </w:r>
      <w:r w:rsidR="00A50FBF">
        <w:rPr>
          <w:rFonts w:ascii="Times New Roman" w:hAnsi="Times New Roman" w:cs="Times New Roman"/>
          <w:sz w:val="28"/>
          <w:szCs w:val="28"/>
        </w:rPr>
        <w:tab/>
      </w:r>
      <w:r w:rsidR="00A50FBF">
        <w:rPr>
          <w:rFonts w:ascii="Times New Roman" w:hAnsi="Times New Roman" w:cs="Times New Roman"/>
          <w:sz w:val="28"/>
          <w:szCs w:val="28"/>
        </w:rPr>
        <w:tab/>
      </w:r>
      <w:r w:rsidR="00A50FBF">
        <w:rPr>
          <w:rFonts w:ascii="Times New Roman" w:hAnsi="Times New Roman" w:cs="Times New Roman"/>
          <w:sz w:val="28"/>
          <w:szCs w:val="28"/>
        </w:rPr>
        <w:tab/>
      </w:r>
      <w:r w:rsidR="00A50FBF">
        <w:rPr>
          <w:rFonts w:ascii="Times New Roman" w:hAnsi="Times New Roman" w:cs="Times New Roman"/>
          <w:sz w:val="28"/>
          <w:szCs w:val="28"/>
        </w:rPr>
        <w:tab/>
      </w:r>
      <w:r w:rsidR="00A50FBF">
        <w:rPr>
          <w:rFonts w:ascii="Times New Roman" w:hAnsi="Times New Roman" w:cs="Times New Roman"/>
          <w:sz w:val="28"/>
          <w:szCs w:val="28"/>
        </w:rPr>
        <w:tab/>
      </w:r>
      <w:r w:rsidR="00A50FBF">
        <w:rPr>
          <w:rFonts w:ascii="Times New Roman" w:hAnsi="Times New Roman" w:cs="Times New Roman"/>
          <w:sz w:val="28"/>
          <w:szCs w:val="28"/>
        </w:rPr>
        <w:tab/>
      </w:r>
      <w:r w:rsidR="005462BB" w:rsidRPr="005462BB">
        <w:rPr>
          <w:rFonts w:ascii="Times New Roman" w:hAnsi="Times New Roman" w:cs="Times New Roman"/>
          <w:sz w:val="28"/>
          <w:szCs w:val="28"/>
        </w:rPr>
        <w:t xml:space="preserve"> </w:t>
      </w:r>
      <w:r w:rsidR="00EF0822">
        <w:rPr>
          <w:rFonts w:ascii="Times New Roman" w:hAnsi="Times New Roman" w:cs="Times New Roman"/>
          <w:sz w:val="28"/>
          <w:szCs w:val="28"/>
        </w:rPr>
        <w:t>1</w:t>
      </w:r>
      <w:r w:rsidR="009D09B5">
        <w:rPr>
          <w:rFonts w:ascii="Times New Roman" w:hAnsi="Times New Roman" w:cs="Times New Roman"/>
          <w:sz w:val="28"/>
          <w:szCs w:val="28"/>
        </w:rPr>
        <w:t>8</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Ростецька</w:t>
      </w:r>
      <w:proofErr w:type="spellEnd"/>
      <w:r w:rsidR="005462BB" w:rsidRPr="005462BB">
        <w:rPr>
          <w:rFonts w:ascii="Times New Roman" w:hAnsi="Times New Roman" w:cs="Times New Roman"/>
          <w:sz w:val="28"/>
          <w:szCs w:val="28"/>
        </w:rPr>
        <w:t xml:space="preserve"> С.І., Швець С.Л. Україна та Вишеградська група: сучасний стан та перспективи співпраці. С. І. </w:t>
      </w:r>
      <w:proofErr w:type="spellStart"/>
      <w:r w:rsidR="005462BB" w:rsidRPr="005462BB">
        <w:rPr>
          <w:rFonts w:ascii="Times New Roman" w:hAnsi="Times New Roman" w:cs="Times New Roman"/>
          <w:sz w:val="28"/>
          <w:szCs w:val="28"/>
        </w:rPr>
        <w:t>Ростецька</w:t>
      </w:r>
      <w:proofErr w:type="spellEnd"/>
      <w:r w:rsidR="005462BB" w:rsidRPr="005462BB">
        <w:rPr>
          <w:rFonts w:ascii="Times New Roman" w:hAnsi="Times New Roman" w:cs="Times New Roman"/>
          <w:sz w:val="28"/>
          <w:szCs w:val="28"/>
        </w:rPr>
        <w:t xml:space="preserve">, С.Л. </w:t>
      </w:r>
      <w:proofErr w:type="spellStart"/>
      <w:r w:rsidR="005462BB" w:rsidRPr="005462BB">
        <w:rPr>
          <w:rFonts w:ascii="Times New Roman" w:hAnsi="Times New Roman" w:cs="Times New Roman"/>
          <w:sz w:val="28"/>
          <w:szCs w:val="28"/>
        </w:rPr>
        <w:t>Швець;Україна</w:t>
      </w:r>
      <w:proofErr w:type="spellEnd"/>
      <w:r w:rsidR="005462BB" w:rsidRPr="005462BB">
        <w:rPr>
          <w:rFonts w:ascii="Times New Roman" w:hAnsi="Times New Roman" w:cs="Times New Roman"/>
          <w:sz w:val="28"/>
          <w:szCs w:val="28"/>
        </w:rPr>
        <w:t xml:space="preserve"> і світ у третьому тисячолітті: політичний, економічний, правовий та культурний вимір: матеріали міжнародної науково-практичної конференції, м. Одеса, 13–14 березня 2015 року. У 2 частинах. – Одеса : ДВНЗ «Південноукраїнський національний педагогічний університет імені К.Д. Ушинського», Міжнародний Вишеградський Фонд, 2015. – Частина ІІ. – 180 с</w:t>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t xml:space="preserve"> </w:t>
      </w:r>
      <w:r w:rsidR="00EF0822">
        <w:rPr>
          <w:rFonts w:ascii="Times New Roman" w:hAnsi="Times New Roman" w:cs="Times New Roman"/>
          <w:sz w:val="28"/>
          <w:szCs w:val="28"/>
        </w:rPr>
        <w:t>1</w:t>
      </w:r>
      <w:r w:rsidR="009D09B5">
        <w:rPr>
          <w:rFonts w:ascii="Times New Roman" w:hAnsi="Times New Roman" w:cs="Times New Roman"/>
          <w:sz w:val="28"/>
          <w:szCs w:val="28"/>
        </w:rPr>
        <w:t>9</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Сідоров</w:t>
      </w:r>
      <w:proofErr w:type="spellEnd"/>
      <w:r w:rsidR="005462BB" w:rsidRPr="005462BB">
        <w:rPr>
          <w:rFonts w:ascii="Times New Roman" w:hAnsi="Times New Roman" w:cs="Times New Roman"/>
          <w:sz w:val="28"/>
          <w:szCs w:val="28"/>
        </w:rPr>
        <w:t xml:space="preserve"> В., </w:t>
      </w:r>
      <w:proofErr w:type="spellStart"/>
      <w:r w:rsidR="005462BB" w:rsidRPr="005462BB">
        <w:rPr>
          <w:rFonts w:ascii="Times New Roman" w:hAnsi="Times New Roman" w:cs="Times New Roman"/>
          <w:sz w:val="28"/>
          <w:szCs w:val="28"/>
        </w:rPr>
        <w:t>Пасмор</w:t>
      </w:r>
      <w:proofErr w:type="spellEnd"/>
      <w:r w:rsidR="005462BB" w:rsidRPr="005462BB">
        <w:rPr>
          <w:rFonts w:ascii="Times New Roman" w:hAnsi="Times New Roman" w:cs="Times New Roman"/>
          <w:sz w:val="28"/>
          <w:szCs w:val="28"/>
        </w:rPr>
        <w:t xml:space="preserve"> М. Регіональна економічна інтеграція. 2016. </w:t>
      </w:r>
      <w:proofErr w:type="spellStart"/>
      <w:r w:rsidR="005462BB" w:rsidRPr="005462BB">
        <w:rPr>
          <w:rFonts w:ascii="Times New Roman" w:hAnsi="Times New Roman" w:cs="Times New Roman"/>
          <w:sz w:val="28"/>
          <w:szCs w:val="28"/>
        </w:rPr>
        <w:t>No</w:t>
      </w:r>
      <w:proofErr w:type="spellEnd"/>
      <w:r w:rsidR="005462BB" w:rsidRPr="005462BB">
        <w:rPr>
          <w:rFonts w:ascii="Times New Roman" w:hAnsi="Times New Roman" w:cs="Times New Roman"/>
          <w:sz w:val="28"/>
          <w:szCs w:val="28"/>
        </w:rPr>
        <w:t xml:space="preserve"> 2. С. 90 – 98 </w:t>
      </w:r>
      <w:r w:rsidR="005462BB" w:rsidRPr="005462BB">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E81F0A">
        <w:rPr>
          <w:rFonts w:ascii="Times New Roman" w:hAnsi="Times New Roman" w:cs="Times New Roman"/>
          <w:sz w:val="28"/>
          <w:szCs w:val="28"/>
        </w:rPr>
        <w:tab/>
      </w:r>
      <w:r w:rsidR="00C245DE">
        <w:rPr>
          <w:rFonts w:ascii="Times New Roman" w:hAnsi="Times New Roman" w:cs="Times New Roman"/>
          <w:sz w:val="28"/>
          <w:szCs w:val="28"/>
        </w:rPr>
        <w:tab/>
        <w:t xml:space="preserve"> </w:t>
      </w:r>
      <w:r w:rsidR="009D09B5">
        <w:rPr>
          <w:rFonts w:ascii="Times New Roman" w:hAnsi="Times New Roman" w:cs="Times New Roman"/>
          <w:sz w:val="28"/>
          <w:szCs w:val="28"/>
        </w:rPr>
        <w:t>20</w:t>
      </w:r>
      <w:r w:rsidR="00EF0822">
        <w:rPr>
          <w:rFonts w:ascii="Times New Roman" w:hAnsi="Times New Roman" w:cs="Times New Roman"/>
          <w:sz w:val="28"/>
          <w:szCs w:val="28"/>
        </w:rPr>
        <w:t xml:space="preserve">. </w:t>
      </w:r>
      <w:r w:rsidR="00D662CA" w:rsidRPr="00D662CA">
        <w:rPr>
          <w:rFonts w:ascii="Times New Roman" w:hAnsi="Times New Roman" w:cs="Times New Roman"/>
          <w:sz w:val="28"/>
          <w:szCs w:val="28"/>
        </w:rPr>
        <w:t xml:space="preserve">Тенденції розвитку внутрішньої і зовнішньої політики ЄС: виклики, ризики та небезпека для України </w:t>
      </w:r>
      <w:r w:rsidR="00D662CA">
        <w:rPr>
          <w:rFonts w:ascii="Times New Roman" w:hAnsi="Times New Roman" w:cs="Times New Roman"/>
          <w:sz w:val="28"/>
          <w:szCs w:val="28"/>
        </w:rPr>
        <w:t xml:space="preserve">. URL: </w:t>
      </w:r>
      <w:hyperlink r:id="rId14" w:history="1">
        <w:r w:rsidR="00D662CA" w:rsidRPr="00D662CA">
          <w:rPr>
            <w:rStyle w:val="a4"/>
            <w:rFonts w:ascii="Times New Roman" w:hAnsi="Times New Roman" w:cs="Times New Roman"/>
            <w:color w:val="000000" w:themeColor="text1"/>
            <w:sz w:val="28"/>
            <w:szCs w:val="28"/>
            <w:u w:val="none"/>
          </w:rPr>
          <w:t>http://bintel.com.ua/uk/article</w:t>
        </w:r>
      </w:hyperlink>
      <w:r w:rsidR="00D662CA" w:rsidRPr="00D662CA">
        <w:rPr>
          <w:rFonts w:ascii="Times New Roman" w:hAnsi="Times New Roman" w:cs="Times New Roman"/>
          <w:color w:val="000000" w:themeColor="text1"/>
          <w:sz w:val="28"/>
          <w:szCs w:val="28"/>
        </w:rPr>
        <w:t>/</w:t>
      </w:r>
      <w:r w:rsidR="00D662CA" w:rsidRPr="00D662CA">
        <w:rPr>
          <w:rFonts w:ascii="Times New Roman" w:hAnsi="Times New Roman" w:cs="Times New Roman"/>
          <w:sz w:val="28"/>
          <w:szCs w:val="28"/>
        </w:rPr>
        <w:t>Foreign</w:t>
      </w:r>
      <w:r w:rsidR="00D662CA">
        <w:rPr>
          <w:rFonts w:ascii="Times New Roman" w:hAnsi="Times New Roman" w:cs="Times New Roman"/>
          <w:sz w:val="28"/>
          <w:szCs w:val="28"/>
        </w:rPr>
        <w:t xml:space="preserve"> </w:t>
      </w:r>
      <w:proofErr w:type="spellStart"/>
      <w:r w:rsidR="00D662CA" w:rsidRPr="00D662CA">
        <w:rPr>
          <w:rFonts w:ascii="Times New Roman" w:hAnsi="Times New Roman" w:cs="Times New Roman"/>
          <w:sz w:val="28"/>
          <w:szCs w:val="28"/>
        </w:rPr>
        <w:lastRenderedPageBreak/>
        <w:t>PolicyEU</w:t>
      </w:r>
      <w:proofErr w:type="spellEnd"/>
      <w:r w:rsidR="00D662CA" w:rsidRPr="00D662CA">
        <w:rPr>
          <w:rFonts w:ascii="Times New Roman" w:hAnsi="Times New Roman" w:cs="Times New Roman"/>
          <w:sz w:val="28"/>
          <w:szCs w:val="28"/>
        </w:rPr>
        <w:t>/</w:t>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D662CA">
        <w:rPr>
          <w:rFonts w:ascii="Times New Roman" w:hAnsi="Times New Roman" w:cs="Times New Roman"/>
          <w:sz w:val="28"/>
          <w:szCs w:val="28"/>
        </w:rPr>
        <w:tab/>
      </w:r>
      <w:r w:rsidR="009D09B5">
        <w:rPr>
          <w:rFonts w:ascii="Times New Roman" w:hAnsi="Times New Roman" w:cs="Times New Roman"/>
          <w:sz w:val="28"/>
          <w:szCs w:val="28"/>
        </w:rPr>
        <w:t>21</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Толстов</w:t>
      </w:r>
      <w:proofErr w:type="spellEnd"/>
      <w:r w:rsidR="005462BB" w:rsidRPr="005462BB">
        <w:rPr>
          <w:rFonts w:ascii="Times New Roman" w:hAnsi="Times New Roman" w:cs="Times New Roman"/>
          <w:sz w:val="28"/>
          <w:szCs w:val="28"/>
        </w:rPr>
        <w:t xml:space="preserve"> С. В., </w:t>
      </w:r>
      <w:proofErr w:type="spellStart"/>
      <w:r w:rsidR="005462BB" w:rsidRPr="005462BB">
        <w:rPr>
          <w:rFonts w:ascii="Times New Roman" w:hAnsi="Times New Roman" w:cs="Times New Roman"/>
          <w:sz w:val="28"/>
          <w:szCs w:val="28"/>
        </w:rPr>
        <w:t>Якушик</w:t>
      </w:r>
      <w:proofErr w:type="spellEnd"/>
      <w:r w:rsidR="005462BB" w:rsidRPr="005462BB">
        <w:rPr>
          <w:rFonts w:ascii="Times New Roman" w:hAnsi="Times New Roman" w:cs="Times New Roman"/>
          <w:sz w:val="28"/>
          <w:szCs w:val="28"/>
        </w:rPr>
        <w:t xml:space="preserve"> В. М. Становлення та розвиток політики ЄС у східноєвропейському регіоні. 2015. URL:  </w:t>
      </w:r>
      <w:hyperlink r:id="rId15" w:history="1">
        <w:r w:rsidR="005462BB" w:rsidRPr="00D662CA">
          <w:rPr>
            <w:rFonts w:ascii="Times New Roman" w:hAnsi="Times New Roman" w:cs="Times New Roman"/>
            <w:color w:val="000000" w:themeColor="text1"/>
            <w:sz w:val="28"/>
            <w:szCs w:val="28"/>
          </w:rPr>
          <w:t>http://ekmair.ukma.edu.ua/bitstream/</w:t>
        </w:r>
      </w:hyperlink>
      <w:r w:rsidR="005462BB" w:rsidRPr="005462BB">
        <w:rPr>
          <w:rFonts w:ascii="Times New Roman" w:hAnsi="Times New Roman" w:cs="Times New Roman"/>
          <w:sz w:val="28"/>
          <w:szCs w:val="28"/>
        </w:rPr>
        <w:t xml:space="preserve"> handle/123456789/8841/Tolstov_Yakushyk_St</w:t>
      </w:r>
      <w:r w:rsidR="00EF0822">
        <w:rPr>
          <w:rFonts w:ascii="Times New Roman" w:hAnsi="Times New Roman" w:cs="Times New Roman"/>
          <w:sz w:val="28"/>
          <w:szCs w:val="28"/>
        </w:rPr>
        <w:t>a</w:t>
      </w:r>
      <w:r w:rsidR="00C245DE">
        <w:rPr>
          <w:rFonts w:ascii="Times New Roman" w:hAnsi="Times New Roman" w:cs="Times New Roman"/>
          <w:sz w:val="28"/>
          <w:szCs w:val="28"/>
        </w:rPr>
        <w:t xml:space="preserve">novlennia_ta_rozvytok.pdf  </w:t>
      </w:r>
      <w:r w:rsidR="00C245DE">
        <w:rPr>
          <w:rFonts w:ascii="Times New Roman" w:hAnsi="Times New Roman" w:cs="Times New Roman"/>
          <w:sz w:val="28"/>
          <w:szCs w:val="28"/>
        </w:rPr>
        <w:tab/>
      </w:r>
      <w:r w:rsidR="00C245DE">
        <w:rPr>
          <w:rFonts w:ascii="Times New Roman" w:hAnsi="Times New Roman" w:cs="Times New Roman"/>
          <w:sz w:val="28"/>
          <w:szCs w:val="28"/>
        </w:rPr>
        <w:tab/>
        <w:t xml:space="preserve"> 2</w:t>
      </w:r>
      <w:r w:rsidR="009D09B5">
        <w:rPr>
          <w:rFonts w:ascii="Times New Roman" w:hAnsi="Times New Roman" w:cs="Times New Roman"/>
          <w:sz w:val="28"/>
          <w:szCs w:val="28"/>
        </w:rPr>
        <w:t>2</w:t>
      </w:r>
      <w:r w:rsidR="005462BB" w:rsidRPr="005462BB">
        <w:rPr>
          <w:rFonts w:ascii="Times New Roman" w:hAnsi="Times New Roman" w:cs="Times New Roman"/>
          <w:sz w:val="28"/>
          <w:szCs w:val="28"/>
        </w:rPr>
        <w:t>. Турчин</w:t>
      </w:r>
      <w:r w:rsidR="005462BB" w:rsidRPr="005462BB">
        <w:rPr>
          <w:rFonts w:ascii="Times New Roman" w:hAnsi="Times New Roman" w:cs="Times New Roman"/>
          <w:sz w:val="28"/>
          <w:szCs w:val="28"/>
          <w:lang w:val="ru-RU"/>
        </w:rPr>
        <w:t xml:space="preserve"> </w:t>
      </w:r>
      <w:r w:rsidR="005462BB" w:rsidRPr="005462BB">
        <w:rPr>
          <w:rFonts w:ascii="Times New Roman" w:hAnsi="Times New Roman" w:cs="Times New Roman"/>
          <w:sz w:val="28"/>
          <w:szCs w:val="28"/>
        </w:rPr>
        <w:t>Я</w:t>
      </w:r>
      <w:r w:rsidR="005462BB" w:rsidRPr="005462BB">
        <w:rPr>
          <w:rFonts w:ascii="Times New Roman" w:hAnsi="Times New Roman" w:cs="Times New Roman"/>
          <w:sz w:val="28"/>
          <w:szCs w:val="28"/>
          <w:lang w:val="ru-RU"/>
        </w:rPr>
        <w:t xml:space="preserve">. </w:t>
      </w:r>
      <w:r w:rsidR="005462BB" w:rsidRPr="005462BB">
        <w:rPr>
          <w:rFonts w:ascii="Times New Roman" w:hAnsi="Times New Roman" w:cs="Times New Roman"/>
          <w:sz w:val="28"/>
          <w:szCs w:val="28"/>
        </w:rPr>
        <w:t xml:space="preserve">Перспективи Східного партнерства в умовах геополітичних та </w:t>
      </w:r>
      <w:proofErr w:type="spellStart"/>
      <w:r w:rsidR="005462BB" w:rsidRPr="005462BB">
        <w:rPr>
          <w:rFonts w:ascii="Times New Roman" w:hAnsi="Times New Roman" w:cs="Times New Roman"/>
          <w:sz w:val="28"/>
          <w:szCs w:val="28"/>
        </w:rPr>
        <w:t>безпекових</w:t>
      </w:r>
      <w:proofErr w:type="spellEnd"/>
      <w:r w:rsidR="005462BB" w:rsidRPr="005462BB">
        <w:rPr>
          <w:rFonts w:ascii="Times New Roman" w:hAnsi="Times New Roman" w:cs="Times New Roman"/>
          <w:sz w:val="28"/>
          <w:szCs w:val="28"/>
        </w:rPr>
        <w:t xml:space="preserve"> змін східноєвропейського регіону. </w:t>
      </w:r>
      <w:proofErr w:type="spellStart"/>
      <w:r w:rsidR="005462BB" w:rsidRPr="005462BB">
        <w:rPr>
          <w:rFonts w:ascii="Times New Roman" w:hAnsi="Times New Roman" w:cs="Times New Roman"/>
          <w:sz w:val="28"/>
          <w:szCs w:val="28"/>
        </w:rPr>
        <w:t>Vol</w:t>
      </w:r>
      <w:proofErr w:type="spellEnd"/>
      <w:r w:rsidR="005462BB" w:rsidRPr="005462BB">
        <w:rPr>
          <w:rFonts w:ascii="Times New Roman" w:hAnsi="Times New Roman" w:cs="Times New Roman"/>
          <w:sz w:val="28"/>
          <w:szCs w:val="28"/>
        </w:rPr>
        <w:t xml:space="preserve">. 2, </w:t>
      </w:r>
      <w:proofErr w:type="spellStart"/>
      <w:r w:rsidR="005462BB" w:rsidRPr="005462BB">
        <w:rPr>
          <w:rFonts w:ascii="Times New Roman" w:hAnsi="Times New Roman" w:cs="Times New Roman"/>
          <w:sz w:val="28"/>
          <w:szCs w:val="28"/>
        </w:rPr>
        <w:t>No</w:t>
      </w:r>
      <w:proofErr w:type="spellEnd"/>
      <w:r w:rsidR="005462BB" w:rsidRPr="005462BB">
        <w:rPr>
          <w:rFonts w:ascii="Times New Roman" w:hAnsi="Times New Roman" w:cs="Times New Roman"/>
          <w:sz w:val="28"/>
          <w:szCs w:val="28"/>
        </w:rPr>
        <w:t xml:space="preserve">. 1, 2016. URL: </w:t>
      </w:r>
      <w:hyperlink r:id="rId16" w:history="1">
        <w:r w:rsidR="005462BB" w:rsidRPr="006E4FA6">
          <w:rPr>
            <w:rFonts w:ascii="Times New Roman" w:hAnsi="Times New Roman" w:cs="Times New Roman"/>
            <w:color w:val="000000" w:themeColor="text1"/>
            <w:sz w:val="28"/>
            <w:szCs w:val="28"/>
          </w:rPr>
          <w:t>http://science.lpnu.ua/sites/default/files/journal-paper/2017/jun/4362/turchin0.pdf</w:t>
        </w:r>
      </w:hyperlink>
      <w:r w:rsidR="009D09B5">
        <w:rPr>
          <w:rFonts w:ascii="Times New Roman" w:hAnsi="Times New Roman" w:cs="Times New Roman"/>
          <w:sz w:val="28"/>
          <w:szCs w:val="28"/>
        </w:rPr>
        <w:t xml:space="preserve">   </w:t>
      </w:r>
      <w:r w:rsidR="009D09B5">
        <w:rPr>
          <w:rFonts w:ascii="Times New Roman" w:hAnsi="Times New Roman" w:cs="Times New Roman"/>
          <w:sz w:val="28"/>
          <w:szCs w:val="28"/>
        </w:rPr>
        <w:tab/>
        <w:t>23</w:t>
      </w:r>
      <w:r w:rsidR="005462BB" w:rsidRPr="006E4FA6">
        <w:rPr>
          <w:rFonts w:ascii="Times New Roman" w:hAnsi="Times New Roman" w:cs="Times New Roman"/>
          <w:sz w:val="28"/>
          <w:szCs w:val="28"/>
        </w:rPr>
        <w:t>. Україна – ЄС: реалії та перспективи співпраці. 2019. URL:</w:t>
      </w:r>
      <w:hyperlink r:id="rId17" w:history="1">
        <w:r w:rsidR="005462BB" w:rsidRPr="006E4FA6">
          <w:rPr>
            <w:rFonts w:ascii="Times New Roman" w:hAnsi="Times New Roman" w:cs="Times New Roman"/>
            <w:color w:val="000000" w:themeColor="text1"/>
            <w:sz w:val="28"/>
            <w:szCs w:val="28"/>
          </w:rPr>
          <w:t>http://dunrda.gov.ua/</w:t>
        </w:r>
      </w:hyperlink>
      <w:r w:rsidR="005462BB" w:rsidRPr="005462BB">
        <w:rPr>
          <w:rFonts w:ascii="Times New Roman" w:hAnsi="Times New Roman" w:cs="Times New Roman"/>
          <w:sz w:val="28"/>
          <w:szCs w:val="28"/>
        </w:rPr>
        <w:t>ehdinijj-den-informuvannya/ukra%d1%97na-%e2%80%93 -ehs-reali%d1%97-ta-perspektivi-spivpraci/</w:t>
      </w:r>
      <w:r w:rsidR="005462BB" w:rsidRPr="005462BB">
        <w:rPr>
          <w:rFonts w:ascii="Times New Roman" w:hAnsi="Times New Roman" w:cs="Times New Roman"/>
          <w:sz w:val="28"/>
          <w:szCs w:val="28"/>
        </w:rPr>
        <w:tab/>
        <w:t xml:space="preserve">  </w:t>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t>24</w:t>
      </w:r>
      <w:r w:rsidR="00EF0822">
        <w:rPr>
          <w:rFonts w:ascii="Times New Roman" w:hAnsi="Times New Roman" w:cs="Times New Roman"/>
          <w:sz w:val="28"/>
          <w:szCs w:val="28"/>
        </w:rPr>
        <w:t xml:space="preserve">. </w:t>
      </w:r>
      <w:r w:rsidR="007D0379" w:rsidRPr="007D0379">
        <w:rPr>
          <w:rFonts w:ascii="Times New Roman" w:hAnsi="Times New Roman" w:cs="Times New Roman"/>
          <w:sz w:val="28"/>
          <w:szCs w:val="28"/>
        </w:rPr>
        <w:t>Україна зробила вагомий поступ у 4 з 20 очікуваних досягнень Східного Партнерства за останній рік</w:t>
      </w:r>
      <w:r w:rsidR="007D0379">
        <w:rPr>
          <w:rFonts w:ascii="Times New Roman" w:hAnsi="Times New Roman" w:cs="Times New Roman"/>
          <w:sz w:val="28"/>
          <w:szCs w:val="28"/>
        </w:rPr>
        <w:t xml:space="preserve">. </w:t>
      </w:r>
      <w:r w:rsidR="007D0379" w:rsidRPr="007D0379">
        <w:rPr>
          <w:rFonts w:ascii="Times New Roman" w:hAnsi="Times New Roman" w:cs="Times New Roman"/>
          <w:sz w:val="28"/>
          <w:szCs w:val="28"/>
        </w:rPr>
        <w:t>22.01.2021</w:t>
      </w:r>
      <w:r w:rsidR="007D0379" w:rsidRPr="005462BB">
        <w:rPr>
          <w:rFonts w:ascii="Times New Roman" w:hAnsi="Times New Roman" w:cs="Times New Roman"/>
          <w:sz w:val="28"/>
          <w:szCs w:val="28"/>
        </w:rPr>
        <w:t>. URL</w:t>
      </w:r>
      <w:r w:rsidR="007D0379" w:rsidRPr="007D0379">
        <w:rPr>
          <w:rFonts w:ascii="Times New Roman" w:hAnsi="Times New Roman" w:cs="Times New Roman"/>
          <w:color w:val="000000" w:themeColor="text1"/>
          <w:sz w:val="28"/>
          <w:szCs w:val="28"/>
        </w:rPr>
        <w:t xml:space="preserve">: </w:t>
      </w:r>
      <w:r w:rsidR="005462BB" w:rsidRPr="007D0379">
        <w:rPr>
          <w:rFonts w:ascii="Times New Roman" w:hAnsi="Times New Roman" w:cs="Times New Roman"/>
          <w:color w:val="000000" w:themeColor="text1"/>
          <w:sz w:val="28"/>
          <w:szCs w:val="28"/>
        </w:rPr>
        <w:t xml:space="preserve">  </w:t>
      </w:r>
      <w:hyperlink r:id="rId18" w:history="1">
        <w:r w:rsidR="00EF0822" w:rsidRPr="00EF0822">
          <w:rPr>
            <w:rStyle w:val="a4"/>
            <w:rFonts w:ascii="Times New Roman" w:hAnsi="Times New Roman" w:cs="Times New Roman"/>
            <w:color w:val="000000" w:themeColor="text1"/>
            <w:sz w:val="28"/>
            <w:szCs w:val="28"/>
            <w:u w:val="none"/>
          </w:rPr>
          <w:t>https://www.prostir.ua/ ?news</w:t>
        </w:r>
      </w:hyperlink>
      <w:r w:rsidR="007D0379" w:rsidRPr="00EF0822">
        <w:rPr>
          <w:rFonts w:ascii="Times New Roman" w:hAnsi="Times New Roman" w:cs="Times New Roman"/>
          <w:color w:val="000000" w:themeColor="text1"/>
          <w:sz w:val="28"/>
          <w:szCs w:val="28"/>
        </w:rPr>
        <w:t>=ukrajina</w:t>
      </w:r>
      <w:r w:rsidR="007D0379" w:rsidRPr="007D0379">
        <w:rPr>
          <w:rFonts w:ascii="Times New Roman" w:hAnsi="Times New Roman" w:cs="Times New Roman"/>
          <w:sz w:val="28"/>
          <w:szCs w:val="28"/>
        </w:rPr>
        <w:t>-zrobyla-vahomyj-postup-u-4-z-20-ochikuvanyh-dosyahnen-shidnoho</w:t>
      </w:r>
      <w:r w:rsidR="00EF0822">
        <w:rPr>
          <w:rFonts w:ascii="Times New Roman" w:hAnsi="Times New Roman" w:cs="Times New Roman"/>
          <w:sz w:val="28"/>
          <w:szCs w:val="28"/>
        </w:rPr>
        <w:t xml:space="preserve"> </w:t>
      </w:r>
      <w:r w:rsidR="007D0379" w:rsidRPr="007D0379">
        <w:rPr>
          <w:rFonts w:ascii="Times New Roman" w:hAnsi="Times New Roman" w:cs="Times New Roman"/>
          <w:sz w:val="28"/>
          <w:szCs w:val="28"/>
        </w:rPr>
        <w:t>-</w:t>
      </w:r>
      <w:proofErr w:type="spellStart"/>
      <w:r w:rsidR="007D0379" w:rsidRPr="007D0379">
        <w:rPr>
          <w:rFonts w:ascii="Times New Roman" w:hAnsi="Times New Roman" w:cs="Times New Roman"/>
          <w:sz w:val="28"/>
          <w:szCs w:val="28"/>
        </w:rPr>
        <w:t>partnerstva-za-ostannij-rik</w:t>
      </w:r>
      <w:proofErr w:type="spellEnd"/>
      <w:r w:rsidR="005462BB" w:rsidRPr="005462BB">
        <w:rPr>
          <w:rFonts w:ascii="Times New Roman" w:hAnsi="Times New Roman" w:cs="Times New Roman"/>
          <w:sz w:val="28"/>
          <w:szCs w:val="28"/>
        </w:rPr>
        <w:tab/>
        <w:t xml:space="preserve">   </w:t>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7D0379">
        <w:rPr>
          <w:rFonts w:ascii="Times New Roman" w:hAnsi="Times New Roman" w:cs="Times New Roman"/>
          <w:sz w:val="28"/>
          <w:szCs w:val="28"/>
        </w:rPr>
        <w:tab/>
      </w:r>
      <w:r w:rsidR="007D0379">
        <w:rPr>
          <w:rFonts w:ascii="Times New Roman" w:hAnsi="Times New Roman" w:cs="Times New Roman"/>
          <w:sz w:val="28"/>
          <w:szCs w:val="28"/>
        </w:rPr>
        <w:tab/>
      </w:r>
      <w:r w:rsidR="007D0379">
        <w:rPr>
          <w:rFonts w:ascii="Times New Roman" w:hAnsi="Times New Roman" w:cs="Times New Roman"/>
          <w:sz w:val="28"/>
          <w:szCs w:val="28"/>
        </w:rPr>
        <w:tab/>
      </w:r>
      <w:r w:rsidR="009D09B5">
        <w:rPr>
          <w:rFonts w:ascii="Times New Roman" w:hAnsi="Times New Roman" w:cs="Times New Roman"/>
          <w:sz w:val="28"/>
          <w:szCs w:val="28"/>
        </w:rPr>
        <w:tab/>
        <w:t>25</w:t>
      </w:r>
      <w:r w:rsidR="005462BB" w:rsidRPr="005462BB">
        <w:rPr>
          <w:rFonts w:ascii="Times New Roman" w:hAnsi="Times New Roman" w:cs="Times New Roman"/>
          <w:sz w:val="28"/>
          <w:szCs w:val="28"/>
        </w:rPr>
        <w:t>. Що отримала Україна в Східному партнерстві: 10 досягнень за 10 років.</w:t>
      </w:r>
      <w:r w:rsidR="005462BB" w:rsidRPr="005462BB">
        <w:t xml:space="preserve"> </w:t>
      </w:r>
      <w:r w:rsidR="005462BB" w:rsidRPr="005462BB">
        <w:rPr>
          <w:rFonts w:ascii="Times New Roman" w:hAnsi="Times New Roman" w:cs="Times New Roman"/>
          <w:sz w:val="28"/>
          <w:szCs w:val="28"/>
        </w:rPr>
        <w:t xml:space="preserve">31-05-2019. URL: </w:t>
      </w:r>
      <w:hyperlink r:id="rId19" w:history="1">
        <w:r w:rsidR="005462BB" w:rsidRPr="00002F00">
          <w:rPr>
            <w:rFonts w:ascii="Times New Roman" w:hAnsi="Times New Roman" w:cs="Times New Roman"/>
            <w:color w:val="000000" w:themeColor="text1"/>
            <w:sz w:val="28"/>
            <w:szCs w:val="28"/>
          </w:rPr>
          <w:t>https://www.civic-synergy.org.ua/articles-in-the-media/shho-otrymala-ukrayina-v-shidnomu-partnerstvi-10-dosyagnen-za-10-rokiv/</w:t>
        </w:r>
      </w:hyperlink>
      <w:r w:rsidR="005462BB" w:rsidRPr="00002F00">
        <w:rPr>
          <w:rFonts w:ascii="Times New Roman" w:hAnsi="Times New Roman" w:cs="Times New Roman"/>
          <w:sz w:val="28"/>
          <w:szCs w:val="28"/>
        </w:rPr>
        <w:t xml:space="preserve"> </w:t>
      </w:r>
      <w:r w:rsidR="00002F00">
        <w:rPr>
          <w:rFonts w:ascii="Times New Roman" w:hAnsi="Times New Roman" w:cs="Times New Roman"/>
          <w:sz w:val="28"/>
          <w:szCs w:val="28"/>
        </w:rPr>
        <w:tab/>
      </w:r>
      <w:r w:rsidR="00002F00">
        <w:rPr>
          <w:rFonts w:ascii="Times New Roman" w:hAnsi="Times New Roman" w:cs="Times New Roman"/>
          <w:sz w:val="28"/>
          <w:szCs w:val="28"/>
        </w:rPr>
        <w:tab/>
      </w:r>
      <w:r w:rsidR="00002F00">
        <w:rPr>
          <w:rFonts w:ascii="Times New Roman" w:hAnsi="Times New Roman" w:cs="Times New Roman"/>
          <w:sz w:val="28"/>
          <w:szCs w:val="28"/>
        </w:rPr>
        <w:tab/>
      </w:r>
      <w:r w:rsidR="005462BB" w:rsidRPr="005462BB">
        <w:rPr>
          <w:rFonts w:ascii="Times New Roman" w:hAnsi="Times New Roman" w:cs="Times New Roman"/>
          <w:sz w:val="28"/>
          <w:szCs w:val="28"/>
        </w:rPr>
        <w:t xml:space="preserve"> </w:t>
      </w:r>
      <w:r w:rsidR="009D09B5">
        <w:rPr>
          <w:rFonts w:ascii="Times New Roman" w:hAnsi="Times New Roman" w:cs="Times New Roman"/>
          <w:sz w:val="28"/>
          <w:szCs w:val="28"/>
        </w:rPr>
        <w:t>26</w:t>
      </w:r>
      <w:r w:rsidR="00EF0822">
        <w:rPr>
          <w:rFonts w:ascii="Times New Roman" w:hAnsi="Times New Roman" w:cs="Times New Roman"/>
          <w:sz w:val="28"/>
          <w:szCs w:val="28"/>
        </w:rPr>
        <w:t xml:space="preserve">. </w:t>
      </w:r>
      <w:proofErr w:type="spellStart"/>
      <w:r w:rsidR="00002F00" w:rsidRPr="00002F00">
        <w:rPr>
          <w:rFonts w:ascii="Times New Roman" w:hAnsi="Times New Roman" w:cs="Times New Roman"/>
          <w:sz w:val="28"/>
          <w:szCs w:val="28"/>
        </w:rPr>
        <w:t>Теория</w:t>
      </w:r>
      <w:proofErr w:type="spellEnd"/>
      <w:r w:rsidR="00002F00" w:rsidRPr="00002F00">
        <w:rPr>
          <w:rFonts w:ascii="Times New Roman" w:hAnsi="Times New Roman" w:cs="Times New Roman"/>
          <w:sz w:val="28"/>
          <w:szCs w:val="28"/>
        </w:rPr>
        <w:t xml:space="preserve"> </w:t>
      </w:r>
      <w:proofErr w:type="spellStart"/>
      <w:r w:rsidR="00002F00" w:rsidRPr="00002F00">
        <w:rPr>
          <w:rFonts w:ascii="Times New Roman" w:hAnsi="Times New Roman" w:cs="Times New Roman"/>
          <w:sz w:val="28"/>
          <w:szCs w:val="28"/>
        </w:rPr>
        <w:t>игр</w:t>
      </w:r>
      <w:proofErr w:type="spellEnd"/>
      <w:r w:rsidR="00002F00">
        <w:rPr>
          <w:rFonts w:ascii="Times New Roman" w:hAnsi="Times New Roman" w:cs="Times New Roman"/>
          <w:sz w:val="28"/>
          <w:szCs w:val="28"/>
        </w:rPr>
        <w:t xml:space="preserve">. </w:t>
      </w:r>
      <w:r w:rsidR="00002F00" w:rsidRPr="00002F00">
        <w:rPr>
          <w:rFonts w:ascii="Times New Roman" w:hAnsi="Times New Roman" w:cs="Times New Roman"/>
          <w:sz w:val="28"/>
          <w:szCs w:val="28"/>
        </w:rPr>
        <w:t>31.01.2017</w:t>
      </w:r>
      <w:r w:rsidR="00002F00">
        <w:rPr>
          <w:rFonts w:ascii="Times New Roman" w:hAnsi="Times New Roman" w:cs="Times New Roman"/>
          <w:sz w:val="28"/>
          <w:szCs w:val="28"/>
        </w:rPr>
        <w:t>.</w:t>
      </w:r>
      <w:r w:rsidR="00002F00" w:rsidRPr="00002F00">
        <w:rPr>
          <w:rFonts w:ascii="Times New Roman" w:hAnsi="Times New Roman" w:cs="Times New Roman"/>
          <w:sz w:val="28"/>
          <w:szCs w:val="28"/>
        </w:rPr>
        <w:t xml:space="preserve"> </w:t>
      </w:r>
      <w:r w:rsidR="00002F00" w:rsidRPr="005462BB">
        <w:rPr>
          <w:rFonts w:ascii="Times New Roman" w:hAnsi="Times New Roman" w:cs="Times New Roman"/>
          <w:sz w:val="28"/>
          <w:szCs w:val="28"/>
        </w:rPr>
        <w:t>URL:</w:t>
      </w:r>
      <w:r w:rsidR="005462BB" w:rsidRPr="000E5259">
        <w:rPr>
          <w:rFonts w:ascii="Times New Roman" w:hAnsi="Times New Roman" w:cs="Times New Roman"/>
          <w:color w:val="000000" w:themeColor="text1"/>
          <w:sz w:val="28"/>
          <w:szCs w:val="28"/>
        </w:rPr>
        <w:t xml:space="preserve">  </w:t>
      </w:r>
      <w:hyperlink r:id="rId20" w:history="1">
        <w:r w:rsidR="000E5259" w:rsidRPr="000E5259">
          <w:rPr>
            <w:rStyle w:val="a4"/>
            <w:rFonts w:ascii="Times New Roman" w:hAnsi="Times New Roman" w:cs="Times New Roman"/>
            <w:color w:val="000000" w:themeColor="text1"/>
            <w:sz w:val="28"/>
            <w:szCs w:val="28"/>
            <w:u w:val="none"/>
          </w:rPr>
          <w:t>https://postnauka.ru/faq/72338</w:t>
        </w:r>
      </w:hyperlink>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ab/>
        <w:t xml:space="preserve"> </w:t>
      </w:r>
      <w:r w:rsidR="009D09B5">
        <w:rPr>
          <w:rFonts w:ascii="Times New Roman" w:hAnsi="Times New Roman" w:cs="Times New Roman"/>
          <w:color w:val="000000" w:themeColor="text1"/>
          <w:sz w:val="28"/>
          <w:szCs w:val="28"/>
        </w:rPr>
        <w:t>27</w:t>
      </w:r>
      <w:r w:rsidR="00EF0822">
        <w:rPr>
          <w:rFonts w:ascii="Times New Roman" w:hAnsi="Times New Roman" w:cs="Times New Roman"/>
          <w:color w:val="000000" w:themeColor="text1"/>
          <w:sz w:val="28"/>
          <w:szCs w:val="28"/>
        </w:rPr>
        <w:t xml:space="preserve">. </w:t>
      </w:r>
      <w:r w:rsidR="000E5259" w:rsidRPr="000E5259">
        <w:rPr>
          <w:rFonts w:ascii="Times New Roman" w:hAnsi="Times New Roman" w:cs="Times New Roman"/>
          <w:bCs/>
          <w:color w:val="000000" w:themeColor="text1"/>
          <w:sz w:val="28"/>
          <w:szCs w:val="28"/>
          <w:lang w:val="ru-RU"/>
        </w:rPr>
        <w:t>Теория игр: Введение.</w:t>
      </w:r>
      <w:r w:rsidR="000E5259" w:rsidRPr="000E5259">
        <w:rPr>
          <w:color w:val="000000" w:themeColor="text1"/>
        </w:rPr>
        <w:t xml:space="preserve"> </w:t>
      </w:r>
      <w:r w:rsidR="000E5259" w:rsidRPr="000E5259">
        <w:rPr>
          <w:rFonts w:ascii="Times New Roman" w:hAnsi="Times New Roman" w:cs="Times New Roman"/>
          <w:bCs/>
          <w:color w:val="000000" w:themeColor="text1"/>
          <w:sz w:val="28"/>
          <w:szCs w:val="28"/>
        </w:rPr>
        <w:t xml:space="preserve">24 </w:t>
      </w:r>
      <w:proofErr w:type="spellStart"/>
      <w:r w:rsidR="000E5259" w:rsidRPr="000E5259">
        <w:rPr>
          <w:rFonts w:ascii="Times New Roman" w:hAnsi="Times New Roman" w:cs="Times New Roman"/>
          <w:bCs/>
          <w:color w:val="000000" w:themeColor="text1"/>
          <w:sz w:val="28"/>
          <w:szCs w:val="28"/>
        </w:rPr>
        <w:t>декабря</w:t>
      </w:r>
      <w:proofErr w:type="spellEnd"/>
      <w:r w:rsidR="000E5259" w:rsidRPr="000E5259">
        <w:rPr>
          <w:rFonts w:ascii="Times New Roman" w:hAnsi="Times New Roman" w:cs="Times New Roman"/>
          <w:bCs/>
          <w:color w:val="000000" w:themeColor="text1"/>
          <w:sz w:val="28"/>
          <w:szCs w:val="28"/>
        </w:rPr>
        <w:t xml:space="preserve"> 2012</w:t>
      </w:r>
      <w:r w:rsidR="000E5259" w:rsidRPr="000E5259">
        <w:rPr>
          <w:rFonts w:ascii="Times New Roman" w:hAnsi="Times New Roman" w:cs="Times New Roman"/>
          <w:color w:val="000000" w:themeColor="text1"/>
          <w:sz w:val="28"/>
          <w:szCs w:val="28"/>
        </w:rPr>
        <w:t xml:space="preserve"> </w:t>
      </w:r>
      <w:r w:rsidR="000E5259" w:rsidRPr="000E5259">
        <w:rPr>
          <w:rFonts w:ascii="Times New Roman" w:hAnsi="Times New Roman" w:cs="Times New Roman"/>
          <w:bCs/>
          <w:color w:val="000000" w:themeColor="text1"/>
          <w:sz w:val="28"/>
          <w:szCs w:val="28"/>
        </w:rPr>
        <w:t xml:space="preserve">. URL:  </w:t>
      </w:r>
      <w:r w:rsidR="000E5259" w:rsidRPr="000E5259">
        <w:rPr>
          <w:color w:val="000000" w:themeColor="text1"/>
        </w:rPr>
        <w:t xml:space="preserve"> </w:t>
      </w:r>
      <w:hyperlink r:id="rId21" w:history="1">
        <w:r w:rsidR="000E5259" w:rsidRPr="000E5259">
          <w:rPr>
            <w:rStyle w:val="a4"/>
            <w:rFonts w:ascii="Times New Roman" w:hAnsi="Times New Roman" w:cs="Times New Roman"/>
            <w:bCs/>
            <w:color w:val="000000" w:themeColor="text1"/>
            <w:sz w:val="28"/>
            <w:szCs w:val="28"/>
            <w:u w:val="none"/>
          </w:rPr>
          <w:t>https://habr.com/ru/post/</w:t>
        </w:r>
      </w:hyperlink>
      <w:r w:rsidR="000E5259">
        <w:rPr>
          <w:rFonts w:ascii="Times New Roman" w:hAnsi="Times New Roman" w:cs="Times New Roman"/>
          <w:bCs/>
          <w:sz w:val="28"/>
          <w:szCs w:val="28"/>
        </w:rPr>
        <w:t xml:space="preserve"> </w:t>
      </w:r>
      <w:r w:rsidR="000E5259" w:rsidRPr="000E5259">
        <w:rPr>
          <w:rFonts w:ascii="Times New Roman" w:hAnsi="Times New Roman" w:cs="Times New Roman"/>
          <w:bCs/>
          <w:sz w:val="28"/>
          <w:szCs w:val="28"/>
        </w:rPr>
        <w:t>163681/</w:t>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440A6E">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 xml:space="preserve"> </w:t>
      </w:r>
      <w:r w:rsidR="009D09B5">
        <w:rPr>
          <w:rFonts w:ascii="Times New Roman" w:hAnsi="Times New Roman" w:cs="Times New Roman"/>
          <w:color w:val="000000" w:themeColor="text1"/>
          <w:sz w:val="28"/>
          <w:szCs w:val="28"/>
        </w:rPr>
        <w:t>28</w:t>
      </w:r>
      <w:r w:rsidR="00EF0822">
        <w:rPr>
          <w:rFonts w:ascii="Times New Roman" w:hAnsi="Times New Roman" w:cs="Times New Roman"/>
          <w:color w:val="000000" w:themeColor="text1"/>
          <w:sz w:val="28"/>
          <w:szCs w:val="28"/>
        </w:rPr>
        <w:t xml:space="preserve">. </w:t>
      </w:r>
      <w:r w:rsidR="005462BB" w:rsidRPr="005462BB">
        <w:rPr>
          <w:rFonts w:ascii="Times New Roman" w:hAnsi="Times New Roman" w:cs="Times New Roman"/>
          <w:sz w:val="28"/>
          <w:szCs w:val="28"/>
        </w:rPr>
        <w:t xml:space="preserve"> </w:t>
      </w:r>
      <w:proofErr w:type="spellStart"/>
      <w:r w:rsidR="003E24A8" w:rsidRPr="003E24A8">
        <w:rPr>
          <w:rFonts w:ascii="Times New Roman" w:hAnsi="Times New Roman" w:cs="Times New Roman"/>
          <w:sz w:val="28"/>
          <w:szCs w:val="28"/>
        </w:rPr>
        <w:t>Теория</w:t>
      </w:r>
      <w:proofErr w:type="spellEnd"/>
      <w:r w:rsidR="003E24A8" w:rsidRPr="003E24A8">
        <w:rPr>
          <w:rFonts w:ascii="Times New Roman" w:hAnsi="Times New Roman" w:cs="Times New Roman"/>
          <w:sz w:val="28"/>
          <w:szCs w:val="28"/>
        </w:rPr>
        <w:t xml:space="preserve"> </w:t>
      </w:r>
      <w:proofErr w:type="spellStart"/>
      <w:r w:rsidR="003E24A8" w:rsidRPr="003E24A8">
        <w:rPr>
          <w:rFonts w:ascii="Times New Roman" w:hAnsi="Times New Roman" w:cs="Times New Roman"/>
          <w:sz w:val="28"/>
          <w:szCs w:val="28"/>
        </w:rPr>
        <w:t>игр</w:t>
      </w:r>
      <w:proofErr w:type="spellEnd"/>
      <w:r w:rsidR="003E24A8" w:rsidRPr="003E24A8">
        <w:rPr>
          <w:rFonts w:ascii="Times New Roman" w:hAnsi="Times New Roman" w:cs="Times New Roman"/>
          <w:sz w:val="28"/>
          <w:szCs w:val="28"/>
        </w:rPr>
        <w:t xml:space="preserve"> и </w:t>
      </w:r>
      <w:proofErr w:type="spellStart"/>
      <w:r w:rsidR="003E24A8" w:rsidRPr="003E24A8">
        <w:rPr>
          <w:rFonts w:ascii="Times New Roman" w:hAnsi="Times New Roman" w:cs="Times New Roman"/>
          <w:sz w:val="28"/>
          <w:szCs w:val="28"/>
        </w:rPr>
        <w:t>её</w:t>
      </w:r>
      <w:proofErr w:type="spellEnd"/>
      <w:r w:rsidR="003E24A8" w:rsidRPr="003E24A8">
        <w:rPr>
          <w:rFonts w:ascii="Times New Roman" w:hAnsi="Times New Roman" w:cs="Times New Roman"/>
          <w:sz w:val="28"/>
          <w:szCs w:val="28"/>
        </w:rPr>
        <w:t xml:space="preserve"> </w:t>
      </w:r>
      <w:proofErr w:type="spellStart"/>
      <w:r w:rsidR="003E24A8" w:rsidRPr="003E24A8">
        <w:rPr>
          <w:rFonts w:ascii="Times New Roman" w:hAnsi="Times New Roman" w:cs="Times New Roman"/>
          <w:sz w:val="28"/>
          <w:szCs w:val="28"/>
        </w:rPr>
        <w:t>применение</w:t>
      </w:r>
      <w:proofErr w:type="spellEnd"/>
      <w:r w:rsidR="003E24A8" w:rsidRPr="003E24A8">
        <w:rPr>
          <w:rFonts w:ascii="Times New Roman" w:hAnsi="Times New Roman" w:cs="Times New Roman"/>
          <w:sz w:val="28"/>
          <w:szCs w:val="28"/>
        </w:rPr>
        <w:t xml:space="preserve"> в </w:t>
      </w:r>
      <w:proofErr w:type="spellStart"/>
      <w:r w:rsidR="003E24A8" w:rsidRPr="003E24A8">
        <w:rPr>
          <w:rFonts w:ascii="Times New Roman" w:hAnsi="Times New Roman" w:cs="Times New Roman"/>
          <w:sz w:val="28"/>
          <w:szCs w:val="28"/>
        </w:rPr>
        <w:t>жизни</w:t>
      </w:r>
      <w:proofErr w:type="spellEnd"/>
      <w:r w:rsidR="003E24A8">
        <w:rPr>
          <w:rFonts w:ascii="Times New Roman" w:hAnsi="Times New Roman" w:cs="Times New Roman"/>
          <w:sz w:val="28"/>
          <w:szCs w:val="28"/>
        </w:rPr>
        <w:t xml:space="preserve">. </w:t>
      </w:r>
      <w:r w:rsidR="003E24A8" w:rsidRPr="003E24A8">
        <w:rPr>
          <w:rFonts w:ascii="Times New Roman" w:hAnsi="Times New Roman" w:cs="Times New Roman"/>
          <w:sz w:val="28"/>
          <w:szCs w:val="28"/>
        </w:rPr>
        <w:t xml:space="preserve">17 </w:t>
      </w:r>
      <w:proofErr w:type="spellStart"/>
      <w:r w:rsidR="003E24A8" w:rsidRPr="003E24A8">
        <w:rPr>
          <w:rFonts w:ascii="Times New Roman" w:hAnsi="Times New Roman" w:cs="Times New Roman"/>
          <w:sz w:val="28"/>
          <w:szCs w:val="28"/>
        </w:rPr>
        <w:t>мая</w:t>
      </w:r>
      <w:proofErr w:type="spellEnd"/>
      <w:r w:rsidR="003E24A8" w:rsidRPr="003E24A8">
        <w:rPr>
          <w:rFonts w:ascii="Times New Roman" w:hAnsi="Times New Roman" w:cs="Times New Roman"/>
          <w:sz w:val="28"/>
          <w:szCs w:val="28"/>
        </w:rPr>
        <w:t xml:space="preserve"> 2020</w:t>
      </w:r>
      <w:r w:rsidR="003E24A8">
        <w:rPr>
          <w:rFonts w:ascii="Times New Roman" w:hAnsi="Times New Roman" w:cs="Times New Roman"/>
          <w:sz w:val="28"/>
          <w:szCs w:val="28"/>
        </w:rPr>
        <w:t>.</w:t>
      </w:r>
      <w:r w:rsidR="003E24A8" w:rsidRPr="003E24A8">
        <w:rPr>
          <w:rFonts w:ascii="Times New Roman" w:hAnsi="Times New Roman" w:cs="Times New Roman"/>
          <w:sz w:val="28"/>
          <w:szCs w:val="28"/>
        </w:rPr>
        <w:t xml:space="preserve"> </w:t>
      </w:r>
      <w:r w:rsidR="003E24A8" w:rsidRPr="005462BB">
        <w:rPr>
          <w:rFonts w:ascii="Times New Roman" w:hAnsi="Times New Roman" w:cs="Times New Roman"/>
          <w:sz w:val="28"/>
          <w:szCs w:val="28"/>
        </w:rPr>
        <w:t xml:space="preserve">URL: </w:t>
      </w:r>
      <w:hyperlink r:id="rId22" w:history="1">
        <w:r w:rsidR="003E24A8" w:rsidRPr="003E24A8">
          <w:rPr>
            <w:rStyle w:val="a4"/>
            <w:rFonts w:ascii="Times New Roman" w:hAnsi="Times New Roman" w:cs="Times New Roman"/>
            <w:color w:val="000000" w:themeColor="text1"/>
            <w:sz w:val="28"/>
            <w:szCs w:val="28"/>
            <w:u w:val="none"/>
          </w:rPr>
          <w:t>https://habr.com/</w:t>
        </w:r>
      </w:hyperlink>
      <w:r w:rsidR="003E24A8" w:rsidRPr="003E24A8">
        <w:rPr>
          <w:rFonts w:ascii="Times New Roman" w:hAnsi="Times New Roman" w:cs="Times New Roman"/>
          <w:color w:val="000000" w:themeColor="text1"/>
          <w:sz w:val="28"/>
          <w:szCs w:val="28"/>
        </w:rPr>
        <w:t xml:space="preserve"> </w:t>
      </w:r>
      <w:proofErr w:type="spellStart"/>
      <w:r w:rsidR="003E24A8" w:rsidRPr="003E24A8">
        <w:rPr>
          <w:rFonts w:ascii="Times New Roman" w:hAnsi="Times New Roman" w:cs="Times New Roman"/>
          <w:sz w:val="28"/>
          <w:szCs w:val="28"/>
        </w:rPr>
        <w:t>ru</w:t>
      </w:r>
      <w:proofErr w:type="spellEnd"/>
      <w:r w:rsidR="003E24A8" w:rsidRPr="003E24A8">
        <w:rPr>
          <w:rFonts w:ascii="Times New Roman" w:hAnsi="Times New Roman" w:cs="Times New Roman"/>
          <w:sz w:val="28"/>
          <w:szCs w:val="28"/>
        </w:rPr>
        <w:t>/</w:t>
      </w:r>
      <w:r w:rsidR="003E24A8">
        <w:rPr>
          <w:rFonts w:ascii="Times New Roman" w:hAnsi="Times New Roman" w:cs="Times New Roman"/>
          <w:sz w:val="28"/>
          <w:szCs w:val="28"/>
        </w:rPr>
        <w:t xml:space="preserve"> </w:t>
      </w:r>
      <w:proofErr w:type="spellStart"/>
      <w:r w:rsidR="003E24A8" w:rsidRPr="003E24A8">
        <w:rPr>
          <w:rFonts w:ascii="Times New Roman" w:hAnsi="Times New Roman" w:cs="Times New Roman"/>
          <w:sz w:val="28"/>
          <w:szCs w:val="28"/>
        </w:rPr>
        <w:t>post</w:t>
      </w:r>
      <w:proofErr w:type="spellEnd"/>
      <w:r w:rsidR="003E24A8" w:rsidRPr="003E24A8">
        <w:rPr>
          <w:rFonts w:ascii="Times New Roman" w:hAnsi="Times New Roman" w:cs="Times New Roman"/>
          <w:sz w:val="28"/>
          <w:szCs w:val="28"/>
        </w:rPr>
        <w:t>/502384/</w:t>
      </w:r>
      <w:r w:rsidR="003E24A8">
        <w:rPr>
          <w:rFonts w:ascii="Times New Roman" w:hAnsi="Times New Roman" w:cs="Times New Roman"/>
          <w:sz w:val="28"/>
          <w:szCs w:val="28"/>
        </w:rPr>
        <w:t xml:space="preserve"> </w:t>
      </w:r>
      <w:r w:rsidR="005462BB" w:rsidRPr="005462BB">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C245DE">
        <w:rPr>
          <w:rFonts w:ascii="Times New Roman" w:hAnsi="Times New Roman" w:cs="Times New Roman"/>
          <w:sz w:val="28"/>
          <w:szCs w:val="28"/>
        </w:rPr>
        <w:t xml:space="preserve"> </w:t>
      </w:r>
      <w:r w:rsidR="009D09B5">
        <w:rPr>
          <w:rFonts w:ascii="Times New Roman" w:hAnsi="Times New Roman" w:cs="Times New Roman"/>
          <w:sz w:val="28"/>
          <w:szCs w:val="28"/>
        </w:rPr>
        <w:t>29</w:t>
      </w:r>
      <w:r w:rsidR="00EF0822">
        <w:rPr>
          <w:rFonts w:ascii="Times New Roman" w:hAnsi="Times New Roman" w:cs="Times New Roman"/>
          <w:sz w:val="28"/>
          <w:szCs w:val="28"/>
        </w:rPr>
        <w:t xml:space="preserve">. </w:t>
      </w:r>
      <w:proofErr w:type="spellStart"/>
      <w:r w:rsidR="00FB1880" w:rsidRPr="00FB1880">
        <w:rPr>
          <w:rFonts w:ascii="Times New Roman" w:hAnsi="Times New Roman" w:cs="Times New Roman"/>
          <w:sz w:val="28"/>
          <w:szCs w:val="28"/>
        </w:rPr>
        <w:t>Applying</w:t>
      </w:r>
      <w:proofErr w:type="spellEnd"/>
      <w:r w:rsidR="00FB1880" w:rsidRPr="00FB1880">
        <w:rPr>
          <w:rFonts w:ascii="Times New Roman" w:hAnsi="Times New Roman" w:cs="Times New Roman"/>
          <w:sz w:val="28"/>
          <w:szCs w:val="28"/>
        </w:rPr>
        <w:t xml:space="preserve"> </w:t>
      </w:r>
      <w:proofErr w:type="spellStart"/>
      <w:r w:rsidR="00FB1880" w:rsidRPr="00FB1880">
        <w:rPr>
          <w:rFonts w:ascii="Times New Roman" w:hAnsi="Times New Roman" w:cs="Times New Roman"/>
          <w:sz w:val="28"/>
          <w:szCs w:val="28"/>
        </w:rPr>
        <w:t>Game</w:t>
      </w:r>
      <w:proofErr w:type="spellEnd"/>
      <w:r w:rsidR="00FB1880" w:rsidRPr="00FB1880">
        <w:rPr>
          <w:rFonts w:ascii="Times New Roman" w:hAnsi="Times New Roman" w:cs="Times New Roman"/>
          <w:sz w:val="28"/>
          <w:szCs w:val="28"/>
        </w:rPr>
        <w:t xml:space="preserve"> </w:t>
      </w:r>
      <w:proofErr w:type="spellStart"/>
      <w:r w:rsidR="00FB1880" w:rsidRPr="00FB1880">
        <w:rPr>
          <w:rFonts w:ascii="Times New Roman" w:hAnsi="Times New Roman" w:cs="Times New Roman"/>
          <w:sz w:val="28"/>
          <w:szCs w:val="28"/>
        </w:rPr>
        <w:t>Theory</w:t>
      </w:r>
      <w:proofErr w:type="spellEnd"/>
      <w:r w:rsidR="00FB1880" w:rsidRPr="00FB1880">
        <w:rPr>
          <w:rFonts w:ascii="Times New Roman" w:hAnsi="Times New Roman" w:cs="Times New Roman"/>
          <w:sz w:val="28"/>
          <w:szCs w:val="28"/>
        </w:rPr>
        <w:t xml:space="preserve"> </w:t>
      </w:r>
      <w:proofErr w:type="spellStart"/>
      <w:r w:rsidR="00FB1880" w:rsidRPr="00FB1880">
        <w:rPr>
          <w:rFonts w:ascii="Times New Roman" w:hAnsi="Times New Roman" w:cs="Times New Roman"/>
          <w:sz w:val="28"/>
          <w:szCs w:val="28"/>
        </w:rPr>
        <w:t>in</w:t>
      </w:r>
      <w:proofErr w:type="spellEnd"/>
      <w:r w:rsidR="00FB1880" w:rsidRPr="00FB1880">
        <w:rPr>
          <w:rFonts w:ascii="Times New Roman" w:hAnsi="Times New Roman" w:cs="Times New Roman"/>
          <w:sz w:val="28"/>
          <w:szCs w:val="28"/>
        </w:rPr>
        <w:t xml:space="preserve"> </w:t>
      </w:r>
      <w:proofErr w:type="spellStart"/>
      <w:r w:rsidR="00FB1880" w:rsidRPr="00FB1880">
        <w:rPr>
          <w:rFonts w:ascii="Times New Roman" w:hAnsi="Times New Roman" w:cs="Times New Roman"/>
          <w:sz w:val="28"/>
          <w:szCs w:val="28"/>
        </w:rPr>
        <w:t>International</w:t>
      </w:r>
      <w:proofErr w:type="spellEnd"/>
      <w:r w:rsidR="00FB1880" w:rsidRPr="00FB1880">
        <w:rPr>
          <w:rFonts w:ascii="Times New Roman" w:hAnsi="Times New Roman" w:cs="Times New Roman"/>
          <w:sz w:val="28"/>
          <w:szCs w:val="28"/>
        </w:rPr>
        <w:t xml:space="preserve"> Relations</w:t>
      </w:r>
      <w:r w:rsidR="00FB1880">
        <w:rPr>
          <w:rFonts w:ascii="Times New Roman" w:hAnsi="Times New Roman" w:cs="Times New Roman"/>
          <w:sz w:val="28"/>
          <w:szCs w:val="28"/>
        </w:rPr>
        <w:t>.2018.</w:t>
      </w:r>
      <w:r w:rsidR="00FB1880" w:rsidRPr="003E24A8">
        <w:rPr>
          <w:rFonts w:ascii="Times New Roman" w:hAnsi="Times New Roman" w:cs="Times New Roman"/>
          <w:sz w:val="28"/>
          <w:szCs w:val="28"/>
        </w:rPr>
        <w:t xml:space="preserve"> </w:t>
      </w:r>
      <w:r w:rsidR="00FB1880" w:rsidRPr="005462BB">
        <w:rPr>
          <w:rFonts w:ascii="Times New Roman" w:hAnsi="Times New Roman" w:cs="Times New Roman"/>
          <w:sz w:val="28"/>
          <w:szCs w:val="28"/>
        </w:rPr>
        <w:t>URL:</w:t>
      </w:r>
      <w:r w:rsidR="00EF0822">
        <w:rPr>
          <w:rFonts w:ascii="Times New Roman" w:hAnsi="Times New Roman" w:cs="Times New Roman"/>
          <w:sz w:val="28"/>
          <w:szCs w:val="28"/>
        </w:rPr>
        <w:t xml:space="preserve"> </w:t>
      </w:r>
      <w:hyperlink r:id="rId23" w:history="1">
        <w:r w:rsidR="00FB1880" w:rsidRPr="00FB1880">
          <w:rPr>
            <w:rStyle w:val="a4"/>
            <w:rFonts w:ascii="Times New Roman" w:hAnsi="Times New Roman" w:cs="Times New Roman"/>
            <w:color w:val="000000" w:themeColor="text1"/>
            <w:sz w:val="28"/>
            <w:szCs w:val="28"/>
            <w:u w:val="none"/>
          </w:rPr>
          <w:t>https://studiegids</w:t>
        </w:r>
      </w:hyperlink>
      <w:r w:rsidR="00FB1880" w:rsidRPr="00FB1880">
        <w:rPr>
          <w:rFonts w:ascii="Times New Roman" w:hAnsi="Times New Roman" w:cs="Times New Roman"/>
          <w:color w:val="000000" w:themeColor="text1"/>
          <w:sz w:val="28"/>
          <w:szCs w:val="28"/>
        </w:rPr>
        <w:t xml:space="preserve">. </w:t>
      </w:r>
      <w:r w:rsidR="00FB1880" w:rsidRPr="00FB1880">
        <w:rPr>
          <w:rFonts w:ascii="Times New Roman" w:hAnsi="Times New Roman" w:cs="Times New Roman"/>
          <w:sz w:val="28"/>
          <w:szCs w:val="28"/>
        </w:rPr>
        <w:t>universiteitleiden.nl/courses/66901/applying-game-theory-in-international-relations</w:t>
      </w:r>
      <w:r w:rsidR="005462BB" w:rsidRPr="005462BB">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t xml:space="preserve"> </w:t>
      </w:r>
      <w:r w:rsidR="009D09B5">
        <w:rPr>
          <w:rFonts w:ascii="Times New Roman" w:hAnsi="Times New Roman" w:cs="Times New Roman"/>
          <w:sz w:val="28"/>
          <w:szCs w:val="28"/>
        </w:rPr>
        <w:t>30</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Babenko</w:t>
      </w:r>
      <w:proofErr w:type="spellEnd"/>
      <w:r w:rsidR="005462BB" w:rsidRPr="005462BB">
        <w:rPr>
          <w:rFonts w:ascii="Times New Roman" w:hAnsi="Times New Roman" w:cs="Times New Roman"/>
          <w:sz w:val="28"/>
          <w:szCs w:val="28"/>
        </w:rPr>
        <w:t xml:space="preserve"> </w:t>
      </w:r>
      <w:r w:rsidR="005462BB" w:rsidRPr="005462BB">
        <w:rPr>
          <w:rFonts w:ascii="Times New Roman" w:hAnsi="Times New Roman" w:cs="Times New Roman"/>
          <w:sz w:val="28"/>
          <w:szCs w:val="28"/>
          <w:lang w:val="en-US"/>
        </w:rPr>
        <w:t>V</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Perevozova</w:t>
      </w:r>
      <w:proofErr w:type="spellEnd"/>
      <w:r w:rsidR="005462BB" w:rsidRPr="00002F00">
        <w:rPr>
          <w:rFonts w:ascii="Times New Roman" w:hAnsi="Times New Roman" w:cs="Times New Roman"/>
          <w:sz w:val="28"/>
          <w:szCs w:val="28"/>
        </w:rPr>
        <w:t xml:space="preserve"> </w:t>
      </w:r>
      <w:r w:rsidR="005462BB" w:rsidRPr="005462BB">
        <w:rPr>
          <w:rFonts w:ascii="Times New Roman" w:hAnsi="Times New Roman" w:cs="Times New Roman"/>
          <w:sz w:val="28"/>
          <w:szCs w:val="28"/>
          <w:lang w:val="en-US"/>
        </w:rPr>
        <w:t xml:space="preserve">I., </w:t>
      </w:r>
      <w:proofErr w:type="spellStart"/>
      <w:r w:rsidR="005462BB" w:rsidRPr="005462BB">
        <w:rPr>
          <w:rFonts w:ascii="Times New Roman" w:hAnsi="Times New Roman" w:cs="Times New Roman"/>
          <w:sz w:val="28"/>
          <w:szCs w:val="28"/>
        </w:rPr>
        <w:t>Kravchenko</w:t>
      </w:r>
      <w:proofErr w:type="spellEnd"/>
      <w:r w:rsidR="005462BB" w:rsidRPr="005462BB">
        <w:rPr>
          <w:rFonts w:ascii="Times New Roman" w:hAnsi="Times New Roman" w:cs="Times New Roman"/>
          <w:sz w:val="28"/>
          <w:szCs w:val="28"/>
          <w:lang w:val="en-US"/>
        </w:rPr>
        <w:t xml:space="preserve"> M., </w:t>
      </w:r>
      <w:proofErr w:type="spellStart"/>
      <w:r w:rsidR="005462BB" w:rsidRPr="005462BB">
        <w:rPr>
          <w:rFonts w:ascii="Times New Roman" w:hAnsi="Times New Roman" w:cs="Times New Roman"/>
          <w:sz w:val="28"/>
          <w:szCs w:val="28"/>
        </w:rPr>
        <w:t>Krutko</w:t>
      </w:r>
      <w:proofErr w:type="spellEnd"/>
      <w:r w:rsidR="005462BB" w:rsidRPr="005462BB">
        <w:rPr>
          <w:rFonts w:ascii="Times New Roman" w:hAnsi="Times New Roman" w:cs="Times New Roman"/>
          <w:sz w:val="28"/>
          <w:szCs w:val="28"/>
          <w:lang w:val="en-US"/>
        </w:rPr>
        <w:t xml:space="preserve"> M., </w:t>
      </w:r>
      <w:proofErr w:type="spellStart"/>
      <w:r w:rsidR="005462BB" w:rsidRPr="005462BB">
        <w:rPr>
          <w:rFonts w:ascii="Times New Roman" w:hAnsi="Times New Roman" w:cs="Times New Roman"/>
          <w:sz w:val="28"/>
          <w:szCs w:val="28"/>
        </w:rPr>
        <w:t>Babenko</w:t>
      </w:r>
      <w:proofErr w:type="spellEnd"/>
      <w:r w:rsidR="005462BB" w:rsidRPr="005462BB">
        <w:rPr>
          <w:rFonts w:ascii="Times New Roman" w:hAnsi="Times New Roman" w:cs="Times New Roman"/>
          <w:sz w:val="28"/>
          <w:szCs w:val="28"/>
          <w:lang w:val="en-US"/>
        </w:rPr>
        <w:t xml:space="preserve"> D. </w:t>
      </w:r>
      <w:proofErr w:type="spellStart"/>
      <w:r w:rsidR="005462BB" w:rsidRPr="005462BB">
        <w:rPr>
          <w:rFonts w:ascii="Times New Roman" w:hAnsi="Times New Roman" w:cs="Times New Roman"/>
          <w:sz w:val="28"/>
          <w:szCs w:val="28"/>
        </w:rPr>
        <w:t>Modern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processes</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of</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regional</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economic</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integration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of</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Ukraine</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in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the</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context</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of</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sustainable</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development</w:t>
      </w:r>
      <w:proofErr w:type="spellEnd"/>
      <w:r w:rsidR="005462BB" w:rsidRPr="005462BB">
        <w:rPr>
          <w:rFonts w:ascii="Times New Roman" w:hAnsi="Times New Roman" w:cs="Times New Roman"/>
          <w:sz w:val="28"/>
          <w:szCs w:val="28"/>
          <w:lang w:val="en-US"/>
        </w:rPr>
        <w:t xml:space="preserve">. 2020. </w:t>
      </w:r>
      <w:hyperlink r:id="rId24" w:history="1">
        <w:r w:rsidR="002B78AB" w:rsidRPr="002B78AB">
          <w:rPr>
            <w:rStyle w:val="a4"/>
            <w:rFonts w:ascii="Times New Roman" w:hAnsi="Times New Roman" w:cs="Times New Roman"/>
            <w:color w:val="000000" w:themeColor="text1"/>
            <w:sz w:val="28"/>
            <w:szCs w:val="28"/>
            <w:u w:val="none"/>
          </w:rPr>
          <w:t>https://www.e3s-conferences.org/articles/e3 sconf/pdf/</w:t>
        </w:r>
        <w:r w:rsidR="002B78AB" w:rsidRPr="002B78AB">
          <w:rPr>
            <w:rStyle w:val="a4"/>
            <w:rFonts w:ascii="Times New Roman" w:hAnsi="Times New Roman" w:cs="Times New Roman"/>
            <w:color w:val="000000" w:themeColor="text1"/>
            <w:sz w:val="28"/>
            <w:szCs w:val="28"/>
            <w:u w:val="none"/>
            <w:lang w:val="en-US"/>
          </w:rPr>
          <w:t xml:space="preserve"> </w:t>
        </w:r>
        <w:r w:rsidR="002B78AB" w:rsidRPr="002B78AB">
          <w:rPr>
            <w:rStyle w:val="a4"/>
            <w:rFonts w:ascii="Times New Roman" w:hAnsi="Times New Roman" w:cs="Times New Roman"/>
            <w:color w:val="000000" w:themeColor="text1"/>
            <w:sz w:val="28"/>
            <w:szCs w:val="28"/>
            <w:u w:val="none"/>
          </w:rPr>
          <w:t>2020/26/e3sconf_icsf2020_12001.pdf</w:t>
        </w:r>
      </w:hyperlink>
      <w:r w:rsidR="002B78AB" w:rsidRPr="002B78AB">
        <w:rPr>
          <w:rFonts w:ascii="Times New Roman" w:hAnsi="Times New Roman" w:cs="Times New Roman"/>
          <w:color w:val="000000" w:themeColor="text1"/>
          <w:sz w:val="28"/>
          <w:szCs w:val="28"/>
        </w:rPr>
        <w:tab/>
      </w:r>
      <w:r w:rsidR="002B78AB" w:rsidRPr="002B78AB">
        <w:rPr>
          <w:rFonts w:ascii="Times New Roman" w:hAnsi="Times New Roman" w:cs="Times New Roman"/>
          <w:color w:val="000000" w:themeColor="text1"/>
          <w:sz w:val="28"/>
          <w:szCs w:val="28"/>
        </w:rPr>
        <w:tab/>
      </w:r>
      <w:r w:rsidR="002B78AB" w:rsidRPr="002B78AB">
        <w:rPr>
          <w:rFonts w:ascii="Times New Roman" w:hAnsi="Times New Roman" w:cs="Times New Roman"/>
          <w:color w:val="000000" w:themeColor="text1"/>
          <w:sz w:val="28"/>
          <w:szCs w:val="28"/>
        </w:rPr>
        <w:tab/>
      </w:r>
      <w:r w:rsidR="002B78AB" w:rsidRPr="002B78AB">
        <w:rPr>
          <w:rFonts w:ascii="Times New Roman" w:hAnsi="Times New Roman" w:cs="Times New Roman"/>
          <w:color w:val="000000" w:themeColor="text1"/>
          <w:sz w:val="28"/>
          <w:szCs w:val="28"/>
        </w:rPr>
        <w:tab/>
      </w:r>
      <w:r w:rsidR="002B78AB" w:rsidRPr="002B78AB">
        <w:rPr>
          <w:rFonts w:ascii="Times New Roman" w:hAnsi="Times New Roman" w:cs="Times New Roman"/>
          <w:color w:val="000000" w:themeColor="text1"/>
          <w:sz w:val="28"/>
          <w:szCs w:val="28"/>
        </w:rPr>
        <w:tab/>
      </w:r>
      <w:r w:rsidR="002B78AB" w:rsidRPr="002B78AB">
        <w:rPr>
          <w:rFonts w:ascii="Times New Roman" w:hAnsi="Times New Roman" w:cs="Times New Roman"/>
          <w:color w:val="000000" w:themeColor="text1"/>
          <w:sz w:val="28"/>
          <w:szCs w:val="28"/>
        </w:rPr>
        <w:tab/>
      </w:r>
      <w:r w:rsidR="002B78AB" w:rsidRPr="002B78AB">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 xml:space="preserve"> </w:t>
      </w:r>
      <w:r w:rsidR="009D09B5">
        <w:rPr>
          <w:rFonts w:ascii="Times New Roman" w:hAnsi="Times New Roman" w:cs="Times New Roman"/>
          <w:color w:val="000000" w:themeColor="text1"/>
          <w:sz w:val="28"/>
          <w:szCs w:val="28"/>
        </w:rPr>
        <w:t>31</w:t>
      </w:r>
      <w:r w:rsidR="00EF0822">
        <w:rPr>
          <w:rFonts w:ascii="Times New Roman" w:hAnsi="Times New Roman" w:cs="Times New Roman"/>
          <w:color w:val="000000" w:themeColor="text1"/>
          <w:sz w:val="28"/>
          <w:szCs w:val="28"/>
        </w:rPr>
        <w:t xml:space="preserve">. </w:t>
      </w:r>
      <w:proofErr w:type="spellStart"/>
      <w:r w:rsidR="002B78AB" w:rsidRPr="002B78AB">
        <w:rPr>
          <w:rFonts w:ascii="Times New Roman" w:hAnsi="Times New Roman" w:cs="Times New Roman"/>
          <w:bCs/>
          <w:color w:val="000000" w:themeColor="text1"/>
          <w:sz w:val="28"/>
          <w:szCs w:val="28"/>
        </w:rPr>
        <w:t>Cohesion</w:t>
      </w:r>
      <w:proofErr w:type="spellEnd"/>
      <w:r w:rsidR="002B78AB" w:rsidRPr="002B78AB">
        <w:rPr>
          <w:rFonts w:ascii="Times New Roman" w:hAnsi="Times New Roman" w:cs="Times New Roman"/>
          <w:bCs/>
          <w:color w:val="000000" w:themeColor="text1"/>
          <w:sz w:val="28"/>
          <w:szCs w:val="28"/>
        </w:rPr>
        <w:t xml:space="preserve"> </w:t>
      </w:r>
      <w:proofErr w:type="spellStart"/>
      <w:r w:rsidR="002B78AB" w:rsidRPr="002B78AB">
        <w:rPr>
          <w:rFonts w:ascii="Times New Roman" w:hAnsi="Times New Roman" w:cs="Times New Roman"/>
          <w:bCs/>
          <w:color w:val="000000" w:themeColor="text1"/>
          <w:sz w:val="28"/>
          <w:szCs w:val="28"/>
        </w:rPr>
        <w:t>Policy</w:t>
      </w:r>
      <w:proofErr w:type="spellEnd"/>
      <w:r w:rsidR="002B78AB" w:rsidRPr="002B78AB">
        <w:rPr>
          <w:rFonts w:ascii="Times New Roman" w:hAnsi="Times New Roman" w:cs="Times New Roman"/>
          <w:bCs/>
          <w:color w:val="000000" w:themeColor="text1"/>
          <w:sz w:val="28"/>
          <w:szCs w:val="28"/>
        </w:rPr>
        <w:t xml:space="preserve"> Project. 2019. </w:t>
      </w:r>
      <w:r w:rsidR="002B78AB" w:rsidRPr="002B78AB">
        <w:rPr>
          <w:rFonts w:ascii="Times New Roman" w:hAnsi="Times New Roman" w:cs="Times New Roman"/>
          <w:color w:val="000000" w:themeColor="text1"/>
          <w:sz w:val="28"/>
          <w:szCs w:val="28"/>
        </w:rPr>
        <w:t xml:space="preserve">URL: </w:t>
      </w:r>
      <w:hyperlink r:id="rId25" w:history="1">
        <w:r w:rsidR="002B78AB" w:rsidRPr="002B78AB">
          <w:rPr>
            <w:rStyle w:val="a4"/>
            <w:rFonts w:ascii="Times New Roman" w:hAnsi="Times New Roman" w:cs="Times New Roman"/>
            <w:color w:val="000000" w:themeColor="text1"/>
            <w:sz w:val="28"/>
            <w:szCs w:val="28"/>
            <w:u w:val="none"/>
          </w:rPr>
          <w:t>https://www.giz.de/en/worldwide/</w:t>
        </w:r>
      </w:hyperlink>
      <w:r w:rsidR="002B78AB" w:rsidRPr="002B78AB">
        <w:rPr>
          <w:rFonts w:ascii="Times New Roman" w:hAnsi="Times New Roman" w:cs="Times New Roman"/>
          <w:color w:val="000000" w:themeColor="text1"/>
          <w:sz w:val="28"/>
          <w:szCs w:val="28"/>
        </w:rPr>
        <w:t xml:space="preserve"> </w:t>
      </w:r>
      <w:r w:rsidR="002B78AB" w:rsidRPr="002B78AB">
        <w:rPr>
          <w:rFonts w:ascii="Times New Roman" w:hAnsi="Times New Roman" w:cs="Times New Roman"/>
          <w:color w:val="000000" w:themeColor="text1"/>
          <w:sz w:val="28"/>
          <w:szCs w:val="28"/>
        </w:rPr>
        <w:lastRenderedPageBreak/>
        <w:t>80453.html</w:t>
      </w:r>
      <w:r w:rsidR="008A6466">
        <w:rPr>
          <w:rFonts w:ascii="Times New Roman" w:hAnsi="Times New Roman" w:cs="Times New Roman"/>
          <w:color w:val="000000" w:themeColor="text1"/>
          <w:sz w:val="28"/>
          <w:szCs w:val="28"/>
        </w:rPr>
        <w:tab/>
      </w:r>
      <w:r w:rsidR="008A6466">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190E20">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t>32</w:t>
      </w:r>
      <w:r w:rsidR="00EF0822">
        <w:rPr>
          <w:rFonts w:ascii="Times New Roman" w:hAnsi="Times New Roman" w:cs="Times New Roman"/>
          <w:color w:val="000000" w:themeColor="text1"/>
          <w:sz w:val="28"/>
          <w:szCs w:val="28"/>
        </w:rPr>
        <w:t xml:space="preserve">. </w:t>
      </w:r>
      <w:proofErr w:type="spellStart"/>
      <w:r w:rsidR="00190E20" w:rsidRPr="00190E20">
        <w:rPr>
          <w:rFonts w:ascii="Times New Roman" w:hAnsi="Times New Roman" w:cs="Times New Roman"/>
          <w:bCs/>
          <w:color w:val="000000" w:themeColor="text1"/>
          <w:sz w:val="28"/>
          <w:szCs w:val="28"/>
        </w:rPr>
        <w:t>Countries</w:t>
      </w:r>
      <w:proofErr w:type="spellEnd"/>
      <w:r w:rsidR="00190E20" w:rsidRPr="00190E20">
        <w:rPr>
          <w:rFonts w:ascii="Times New Roman" w:hAnsi="Times New Roman" w:cs="Times New Roman"/>
          <w:bCs/>
          <w:color w:val="000000" w:themeColor="text1"/>
          <w:sz w:val="28"/>
          <w:szCs w:val="28"/>
        </w:rPr>
        <w:t xml:space="preserve"> </w:t>
      </w:r>
      <w:proofErr w:type="spellStart"/>
      <w:r w:rsidR="00190E20" w:rsidRPr="00190E20">
        <w:rPr>
          <w:rFonts w:ascii="Times New Roman" w:hAnsi="Times New Roman" w:cs="Times New Roman"/>
          <w:bCs/>
          <w:color w:val="000000" w:themeColor="text1"/>
          <w:sz w:val="28"/>
          <w:szCs w:val="28"/>
        </w:rPr>
        <w:t>and</w:t>
      </w:r>
      <w:proofErr w:type="spellEnd"/>
      <w:r w:rsidR="00190E20" w:rsidRPr="00190E20">
        <w:rPr>
          <w:rFonts w:ascii="Times New Roman" w:hAnsi="Times New Roman" w:cs="Times New Roman"/>
          <w:bCs/>
          <w:color w:val="000000" w:themeColor="text1"/>
          <w:sz w:val="28"/>
          <w:szCs w:val="28"/>
        </w:rPr>
        <w:t xml:space="preserve"> </w:t>
      </w:r>
      <w:proofErr w:type="spellStart"/>
      <w:r w:rsidR="00190E20" w:rsidRPr="00190E20">
        <w:rPr>
          <w:rFonts w:ascii="Times New Roman" w:hAnsi="Times New Roman" w:cs="Times New Roman"/>
          <w:bCs/>
          <w:color w:val="000000" w:themeColor="text1"/>
          <w:sz w:val="28"/>
          <w:szCs w:val="28"/>
        </w:rPr>
        <w:t>regions</w:t>
      </w:r>
      <w:proofErr w:type="spellEnd"/>
      <w:r w:rsidR="00190E20" w:rsidRPr="00190E20">
        <w:rPr>
          <w:rFonts w:ascii="Times New Roman" w:hAnsi="Times New Roman" w:cs="Times New Roman"/>
          <w:bCs/>
          <w:color w:val="000000" w:themeColor="text1"/>
          <w:sz w:val="28"/>
          <w:szCs w:val="28"/>
          <w:lang w:val="en-US"/>
        </w:rPr>
        <w:t xml:space="preserve">. </w:t>
      </w:r>
      <w:proofErr w:type="spellStart"/>
      <w:r w:rsidR="00190E20" w:rsidRPr="00190E20">
        <w:rPr>
          <w:rFonts w:ascii="Times New Roman" w:hAnsi="Times New Roman" w:cs="Times New Roman"/>
          <w:bCs/>
          <w:color w:val="000000" w:themeColor="text1"/>
          <w:sz w:val="28"/>
          <w:szCs w:val="28"/>
        </w:rPr>
        <w:t>Ukraine</w:t>
      </w:r>
      <w:proofErr w:type="spellEnd"/>
      <w:r w:rsidR="00190E20">
        <w:rPr>
          <w:rFonts w:ascii="Times New Roman" w:hAnsi="Times New Roman" w:cs="Times New Roman"/>
          <w:bCs/>
          <w:color w:val="000000" w:themeColor="text1"/>
          <w:sz w:val="28"/>
          <w:szCs w:val="28"/>
          <w:lang w:val="en-US"/>
        </w:rPr>
        <w:t>.</w:t>
      </w:r>
      <w:r w:rsidR="00190E20" w:rsidRPr="00190E20">
        <w:t xml:space="preserve"> </w:t>
      </w:r>
      <w:r w:rsidR="00190E20" w:rsidRPr="00190E20">
        <w:rPr>
          <w:rFonts w:ascii="Times New Roman" w:hAnsi="Times New Roman" w:cs="Times New Roman"/>
          <w:bCs/>
          <w:color w:val="000000" w:themeColor="text1"/>
          <w:sz w:val="28"/>
          <w:szCs w:val="28"/>
        </w:rPr>
        <w:t xml:space="preserve">14 </w:t>
      </w:r>
      <w:proofErr w:type="spellStart"/>
      <w:r w:rsidR="00190E20" w:rsidRPr="00190E20">
        <w:rPr>
          <w:rFonts w:ascii="Times New Roman" w:hAnsi="Times New Roman" w:cs="Times New Roman"/>
          <w:bCs/>
          <w:color w:val="000000" w:themeColor="text1"/>
          <w:sz w:val="28"/>
          <w:szCs w:val="28"/>
        </w:rPr>
        <w:t>Oct</w:t>
      </w:r>
      <w:r w:rsidR="00190E20">
        <w:rPr>
          <w:rFonts w:ascii="Times New Roman" w:hAnsi="Times New Roman" w:cs="Times New Roman"/>
          <w:bCs/>
          <w:color w:val="000000" w:themeColor="text1"/>
          <w:sz w:val="28"/>
          <w:szCs w:val="28"/>
          <w:lang w:val="en-US"/>
        </w:rPr>
        <w:t>ober</w:t>
      </w:r>
      <w:proofErr w:type="spellEnd"/>
      <w:r w:rsidR="00190E20" w:rsidRPr="00190E20">
        <w:rPr>
          <w:rFonts w:ascii="Times New Roman" w:hAnsi="Times New Roman" w:cs="Times New Roman"/>
          <w:bCs/>
          <w:color w:val="000000" w:themeColor="text1"/>
          <w:sz w:val="28"/>
          <w:szCs w:val="28"/>
        </w:rPr>
        <w:t xml:space="preserve"> 2021</w:t>
      </w:r>
      <w:r w:rsidR="00190E20">
        <w:rPr>
          <w:rFonts w:ascii="Times New Roman" w:hAnsi="Times New Roman" w:cs="Times New Roman"/>
          <w:bCs/>
          <w:color w:val="000000" w:themeColor="text1"/>
          <w:sz w:val="28"/>
          <w:szCs w:val="28"/>
          <w:lang w:val="en-US"/>
        </w:rPr>
        <w:t>.</w:t>
      </w:r>
      <w:r w:rsidR="00190E20" w:rsidRPr="00190E20">
        <w:rPr>
          <w:rFonts w:ascii="Times New Roman" w:hAnsi="Times New Roman" w:cs="Times New Roman"/>
          <w:bCs/>
          <w:color w:val="000000" w:themeColor="text1"/>
          <w:sz w:val="28"/>
          <w:szCs w:val="28"/>
        </w:rPr>
        <w:t xml:space="preserve"> </w:t>
      </w:r>
      <w:r w:rsidR="00190E20" w:rsidRPr="002B78AB">
        <w:rPr>
          <w:rFonts w:ascii="Times New Roman" w:hAnsi="Times New Roman" w:cs="Times New Roman"/>
          <w:color w:val="000000" w:themeColor="text1"/>
          <w:sz w:val="28"/>
          <w:szCs w:val="28"/>
        </w:rPr>
        <w:t>URL</w:t>
      </w:r>
      <w:r w:rsidR="00190E20" w:rsidRPr="00190E20">
        <w:rPr>
          <w:rFonts w:ascii="Times New Roman" w:hAnsi="Times New Roman" w:cs="Times New Roman"/>
          <w:color w:val="000000" w:themeColor="text1"/>
          <w:sz w:val="28"/>
          <w:szCs w:val="28"/>
        </w:rPr>
        <w:t xml:space="preserve">: </w:t>
      </w:r>
      <w:hyperlink r:id="rId26" w:history="1">
        <w:r w:rsidR="00190E20" w:rsidRPr="00190E20">
          <w:rPr>
            <w:rStyle w:val="a4"/>
            <w:rFonts w:ascii="Times New Roman" w:hAnsi="Times New Roman" w:cs="Times New Roman"/>
            <w:color w:val="000000" w:themeColor="text1"/>
            <w:sz w:val="28"/>
            <w:szCs w:val="28"/>
            <w:u w:val="none"/>
          </w:rPr>
          <w:t>https://ec.europa.eu/</w:t>
        </w:r>
        <w:r w:rsidR="00190E20" w:rsidRPr="00190E20">
          <w:rPr>
            <w:rStyle w:val="a4"/>
            <w:rFonts w:ascii="Times New Roman" w:hAnsi="Times New Roman" w:cs="Times New Roman"/>
            <w:color w:val="000000" w:themeColor="text1"/>
            <w:sz w:val="28"/>
            <w:szCs w:val="28"/>
            <w:u w:val="none"/>
            <w:lang w:val="en-US"/>
          </w:rPr>
          <w:t xml:space="preserve"> </w:t>
        </w:r>
        <w:r w:rsidR="00190E20" w:rsidRPr="00190E20">
          <w:rPr>
            <w:rStyle w:val="a4"/>
            <w:rFonts w:ascii="Times New Roman" w:hAnsi="Times New Roman" w:cs="Times New Roman"/>
            <w:color w:val="000000" w:themeColor="text1"/>
            <w:sz w:val="28"/>
            <w:szCs w:val="28"/>
            <w:u w:val="none"/>
          </w:rPr>
          <w:t>trade/policy/countries-and-regions/countries/ukraine/</w:t>
        </w:r>
      </w:hyperlink>
      <w:r w:rsidR="00190E20">
        <w:rPr>
          <w:rFonts w:ascii="Times New Roman" w:hAnsi="Times New Roman" w:cs="Times New Roman"/>
          <w:color w:val="000000" w:themeColor="text1"/>
          <w:sz w:val="28"/>
          <w:szCs w:val="28"/>
          <w:lang w:val="en-US"/>
        </w:rPr>
        <w:t xml:space="preserve"> </w:t>
      </w:r>
      <w:r w:rsidR="00190E20">
        <w:rPr>
          <w:rFonts w:ascii="Times New Roman" w:hAnsi="Times New Roman" w:cs="Times New Roman"/>
          <w:bCs/>
          <w:color w:val="000000" w:themeColor="text1"/>
          <w:sz w:val="28"/>
          <w:szCs w:val="28"/>
          <w:lang w:val="en-US"/>
        </w:rPr>
        <w:t xml:space="preserve"> </w:t>
      </w:r>
      <w:r w:rsidR="00190E20">
        <w:rPr>
          <w:rFonts w:ascii="Times New Roman" w:hAnsi="Times New Roman" w:cs="Times New Roman"/>
          <w:color w:val="000000" w:themeColor="text1"/>
          <w:sz w:val="28"/>
          <w:szCs w:val="28"/>
          <w:lang w:val="en-US"/>
        </w:rPr>
        <w:tab/>
      </w:r>
      <w:r w:rsidR="00190E20">
        <w:rPr>
          <w:rFonts w:ascii="Times New Roman" w:hAnsi="Times New Roman" w:cs="Times New Roman"/>
          <w:color w:val="000000" w:themeColor="text1"/>
          <w:sz w:val="28"/>
          <w:szCs w:val="28"/>
          <w:lang w:val="en-US"/>
        </w:rPr>
        <w:tab/>
      </w:r>
      <w:r w:rsidR="00190E20">
        <w:rPr>
          <w:rFonts w:ascii="Times New Roman" w:hAnsi="Times New Roman" w:cs="Times New Roman"/>
          <w:color w:val="000000" w:themeColor="text1"/>
          <w:sz w:val="28"/>
          <w:szCs w:val="28"/>
          <w:lang w:val="en-US"/>
        </w:rPr>
        <w:tab/>
      </w:r>
      <w:r w:rsidR="00190E20">
        <w:rPr>
          <w:rFonts w:ascii="Times New Roman" w:hAnsi="Times New Roman" w:cs="Times New Roman"/>
          <w:color w:val="000000" w:themeColor="text1"/>
          <w:sz w:val="28"/>
          <w:szCs w:val="28"/>
          <w:lang w:val="en-US"/>
        </w:rPr>
        <w:tab/>
      </w:r>
      <w:r w:rsidR="00190E20">
        <w:rPr>
          <w:rFonts w:ascii="Times New Roman" w:hAnsi="Times New Roman" w:cs="Times New Roman"/>
          <w:color w:val="000000" w:themeColor="text1"/>
          <w:sz w:val="28"/>
          <w:szCs w:val="28"/>
          <w:lang w:val="en-US"/>
        </w:rPr>
        <w:tab/>
      </w:r>
      <w:r w:rsidR="00190E20">
        <w:rPr>
          <w:rFonts w:ascii="Times New Roman" w:hAnsi="Times New Roman" w:cs="Times New Roman"/>
          <w:color w:val="000000" w:themeColor="text1"/>
          <w:sz w:val="28"/>
          <w:szCs w:val="28"/>
          <w:lang w:val="en-US"/>
        </w:rPr>
        <w:tab/>
      </w:r>
      <w:r w:rsidR="009D09B5">
        <w:rPr>
          <w:rFonts w:ascii="Times New Roman" w:hAnsi="Times New Roman" w:cs="Times New Roman"/>
          <w:sz w:val="28"/>
          <w:szCs w:val="28"/>
        </w:rPr>
        <w:t>33</w:t>
      </w:r>
      <w:r w:rsidR="005462BB" w:rsidRPr="005462BB">
        <w:rPr>
          <w:rFonts w:ascii="Times New Roman" w:hAnsi="Times New Roman" w:cs="Times New Roman"/>
          <w:sz w:val="28"/>
          <w:szCs w:val="28"/>
        </w:rPr>
        <w:t xml:space="preserve">. </w:t>
      </w:r>
      <w:r w:rsidR="005462BB" w:rsidRPr="005462BB">
        <w:rPr>
          <w:rFonts w:ascii="Times New Roman" w:hAnsi="Times New Roman" w:cs="Times New Roman"/>
          <w:sz w:val="28"/>
          <w:szCs w:val="28"/>
          <w:lang w:val="en-US"/>
        </w:rPr>
        <w:t xml:space="preserve">Correa H., </w:t>
      </w:r>
      <w:proofErr w:type="spellStart"/>
      <w:r w:rsidR="005462BB" w:rsidRPr="005462BB">
        <w:rPr>
          <w:rFonts w:ascii="Times New Roman" w:hAnsi="Times New Roman" w:cs="Times New Roman"/>
          <w:sz w:val="28"/>
          <w:szCs w:val="28"/>
        </w:rPr>
        <w:t>Game</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Theory</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as</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an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Instrumentfor</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theAnalysis</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of</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International</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Relations</w:t>
      </w:r>
      <w:proofErr w:type="spellEnd"/>
      <w:r w:rsidR="005462BB" w:rsidRPr="005462BB">
        <w:rPr>
          <w:rFonts w:ascii="Times New Roman" w:hAnsi="Times New Roman" w:cs="Times New Roman"/>
          <w:sz w:val="28"/>
          <w:szCs w:val="28"/>
          <w:lang w:val="en-US"/>
        </w:rPr>
        <w:t xml:space="preserve"> </w:t>
      </w:r>
      <w:r w:rsidR="005462BB" w:rsidRPr="005462BB">
        <w:rPr>
          <w:rFonts w:ascii="Times New Roman" w:hAnsi="Times New Roman" w:cs="Times New Roman"/>
          <w:sz w:val="28"/>
          <w:szCs w:val="28"/>
        </w:rPr>
        <w:t>2001.</w:t>
      </w:r>
      <w:r w:rsidR="005462BB" w:rsidRPr="005462BB">
        <w:rPr>
          <w:rFonts w:ascii="Times New Roman" w:hAnsi="Times New Roman" w:cs="Times New Roman"/>
          <w:sz w:val="28"/>
          <w:szCs w:val="28"/>
          <w:lang w:val="en-US"/>
        </w:rPr>
        <w:t xml:space="preserve"> No </w:t>
      </w:r>
      <w:r w:rsidR="005462BB" w:rsidRPr="005462BB">
        <w:rPr>
          <w:rFonts w:ascii="Times New Roman" w:hAnsi="Times New Roman" w:cs="Times New Roman"/>
          <w:sz w:val="28"/>
          <w:szCs w:val="28"/>
        </w:rPr>
        <w:t>14 P.187 – 208</w:t>
      </w:r>
      <w:r w:rsidR="005462BB" w:rsidRPr="005462BB">
        <w:rPr>
          <w:rFonts w:ascii="Times New Roman" w:hAnsi="Times New Roman" w:cs="Times New Roman"/>
          <w:sz w:val="28"/>
          <w:szCs w:val="28"/>
          <w:lang w:val="en-US"/>
        </w:rPr>
        <w:t xml:space="preserve">. </w:t>
      </w:r>
      <w:r w:rsidR="005462BB" w:rsidRPr="005462BB">
        <w:rPr>
          <w:rFonts w:ascii="Times New Roman" w:hAnsi="Times New Roman" w:cs="Times New Roman"/>
          <w:sz w:val="28"/>
          <w:szCs w:val="28"/>
        </w:rPr>
        <w:t>URL:</w:t>
      </w:r>
      <w:r w:rsidR="005462BB" w:rsidRPr="005462BB">
        <w:rPr>
          <w:rFonts w:ascii="Times New Roman" w:hAnsi="Times New Roman" w:cs="Times New Roman"/>
          <w:sz w:val="28"/>
          <w:szCs w:val="28"/>
          <w:lang w:val="en-US"/>
        </w:rPr>
        <w:t xml:space="preserve"> http://www.ritsumei.ac.jp/ir/isaru/ assets/file/journal/14-2_hector.pdf</w:t>
      </w:r>
      <w:r w:rsidR="00E45A78">
        <w:rPr>
          <w:rFonts w:ascii="Times New Roman" w:hAnsi="Times New Roman" w:cs="Times New Roman"/>
          <w:sz w:val="28"/>
          <w:szCs w:val="28"/>
        </w:rPr>
        <w:t xml:space="preserve">      </w:t>
      </w:r>
      <w:r w:rsidR="00E45A78">
        <w:rPr>
          <w:rFonts w:ascii="Times New Roman" w:hAnsi="Times New Roman" w:cs="Times New Roman"/>
          <w:sz w:val="28"/>
          <w:szCs w:val="28"/>
        </w:rPr>
        <w:tab/>
      </w:r>
      <w:r w:rsidR="00E45A78">
        <w:rPr>
          <w:rFonts w:ascii="Times New Roman" w:hAnsi="Times New Roman" w:cs="Times New Roman"/>
          <w:sz w:val="28"/>
          <w:szCs w:val="28"/>
        </w:rPr>
        <w:tab/>
      </w:r>
      <w:r w:rsidR="00E45A78">
        <w:rPr>
          <w:rFonts w:ascii="Times New Roman" w:hAnsi="Times New Roman" w:cs="Times New Roman"/>
          <w:sz w:val="28"/>
          <w:szCs w:val="28"/>
        </w:rPr>
        <w:tab/>
      </w:r>
      <w:r w:rsidR="00E45A78">
        <w:rPr>
          <w:rFonts w:ascii="Times New Roman" w:hAnsi="Times New Roman" w:cs="Times New Roman"/>
          <w:sz w:val="28"/>
          <w:szCs w:val="28"/>
        </w:rPr>
        <w:tab/>
      </w:r>
      <w:r w:rsidR="00E45A78">
        <w:rPr>
          <w:rFonts w:ascii="Times New Roman" w:hAnsi="Times New Roman" w:cs="Times New Roman"/>
          <w:sz w:val="28"/>
          <w:szCs w:val="28"/>
        </w:rPr>
        <w:tab/>
      </w:r>
      <w:r w:rsidR="00E45A78">
        <w:rPr>
          <w:rFonts w:ascii="Times New Roman" w:hAnsi="Times New Roman" w:cs="Times New Roman"/>
          <w:sz w:val="28"/>
          <w:szCs w:val="28"/>
        </w:rPr>
        <w:tab/>
      </w:r>
      <w:r w:rsidR="00E45A78">
        <w:rPr>
          <w:rFonts w:ascii="Times New Roman" w:hAnsi="Times New Roman" w:cs="Times New Roman"/>
          <w:sz w:val="28"/>
          <w:szCs w:val="28"/>
        </w:rPr>
        <w:tab/>
      </w:r>
      <w:r w:rsidR="00E45A78">
        <w:rPr>
          <w:rFonts w:ascii="Times New Roman" w:hAnsi="Times New Roman" w:cs="Times New Roman"/>
          <w:sz w:val="28"/>
          <w:szCs w:val="28"/>
        </w:rPr>
        <w:tab/>
      </w:r>
      <w:r w:rsidR="005462BB" w:rsidRPr="005462BB">
        <w:rPr>
          <w:rFonts w:ascii="Times New Roman" w:hAnsi="Times New Roman" w:cs="Times New Roman"/>
          <w:sz w:val="28"/>
          <w:szCs w:val="28"/>
        </w:rPr>
        <w:t xml:space="preserve"> </w:t>
      </w:r>
      <w:r w:rsidR="009D09B5">
        <w:rPr>
          <w:rFonts w:ascii="Times New Roman" w:hAnsi="Times New Roman" w:cs="Times New Roman"/>
          <w:sz w:val="28"/>
          <w:szCs w:val="28"/>
        </w:rPr>
        <w:t>34</w:t>
      </w:r>
      <w:r w:rsidR="00EF0822">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Cross-Border</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Cooperation</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of</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Ukraine</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with</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the</w:t>
      </w:r>
      <w:proofErr w:type="spellEnd"/>
      <w:r w:rsidR="00E45A78" w:rsidRPr="00E45A78">
        <w:rPr>
          <w:rFonts w:ascii="Times New Roman" w:hAnsi="Times New Roman" w:cs="Times New Roman"/>
          <w:sz w:val="28"/>
          <w:szCs w:val="28"/>
        </w:rPr>
        <w:t xml:space="preserve"> EU </w:t>
      </w:r>
      <w:proofErr w:type="spellStart"/>
      <w:r w:rsidR="00E45A78" w:rsidRPr="00E45A78">
        <w:rPr>
          <w:rFonts w:ascii="Times New Roman" w:hAnsi="Times New Roman" w:cs="Times New Roman"/>
          <w:sz w:val="28"/>
          <w:szCs w:val="28"/>
        </w:rPr>
        <w:t>Countries</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Current</w:t>
      </w:r>
      <w:proofErr w:type="spellEnd"/>
      <w:r w:rsidR="00E45A78" w:rsidRPr="00E45A78">
        <w:rPr>
          <w:rFonts w:ascii="Times New Roman" w:hAnsi="Times New Roman" w:cs="Times New Roman"/>
          <w:sz w:val="28"/>
          <w:szCs w:val="28"/>
        </w:rPr>
        <w:t xml:space="preserve"> </w:t>
      </w:r>
      <w:r w:rsidR="00E45A78" w:rsidRPr="00E45A78">
        <w:rPr>
          <w:rFonts w:ascii="Times New Roman" w:hAnsi="Times New Roman" w:cs="Times New Roman"/>
          <w:sz w:val="28"/>
          <w:szCs w:val="28"/>
        </w:rPr>
        <w:br/>
      </w:r>
      <w:proofErr w:type="spellStart"/>
      <w:r w:rsidR="00E45A78" w:rsidRPr="00E45A78">
        <w:rPr>
          <w:rFonts w:ascii="Times New Roman" w:hAnsi="Times New Roman" w:cs="Times New Roman"/>
          <w:sz w:val="28"/>
          <w:szCs w:val="28"/>
        </w:rPr>
        <w:t>Challenges</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and</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Possibilities</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monograph</w:t>
      </w:r>
      <w:proofErr w:type="spellEnd"/>
      <w:r w:rsidR="00E45A78" w:rsidRPr="00E45A78">
        <w:rPr>
          <w:rFonts w:ascii="Times New Roman" w:hAnsi="Times New Roman" w:cs="Times New Roman"/>
          <w:sz w:val="28"/>
          <w:szCs w:val="28"/>
        </w:rPr>
        <w:t xml:space="preserve"> / NAS </w:t>
      </w:r>
      <w:proofErr w:type="spellStart"/>
      <w:r w:rsidR="00E45A78" w:rsidRPr="00E45A78">
        <w:rPr>
          <w:rFonts w:ascii="Times New Roman" w:hAnsi="Times New Roman" w:cs="Times New Roman"/>
          <w:sz w:val="28"/>
          <w:szCs w:val="28"/>
        </w:rPr>
        <w:t>of</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Ukraine</w:t>
      </w:r>
      <w:proofErr w:type="spellEnd"/>
      <w:r w:rsidR="00E45A78" w:rsidRPr="00E45A78">
        <w:rPr>
          <w:rFonts w:ascii="Times New Roman" w:hAnsi="Times New Roman" w:cs="Times New Roman"/>
          <w:sz w:val="28"/>
          <w:szCs w:val="28"/>
        </w:rPr>
        <w:t>. SI «</w:t>
      </w:r>
      <w:proofErr w:type="spellStart"/>
      <w:r w:rsidR="00E45A78" w:rsidRPr="00E45A78">
        <w:rPr>
          <w:rFonts w:ascii="Times New Roman" w:hAnsi="Times New Roman" w:cs="Times New Roman"/>
          <w:sz w:val="28"/>
          <w:szCs w:val="28"/>
        </w:rPr>
        <w:t>Institute</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of</w:t>
      </w:r>
      <w:proofErr w:type="spellEnd"/>
      <w:r w:rsidR="00E45A78" w:rsidRPr="00E45A78">
        <w:rPr>
          <w:rFonts w:ascii="Times New Roman" w:hAnsi="Times New Roman" w:cs="Times New Roman"/>
          <w:sz w:val="28"/>
          <w:szCs w:val="28"/>
        </w:rPr>
        <w:t xml:space="preserve"> </w:t>
      </w:r>
      <w:r w:rsidR="00E45A78" w:rsidRPr="00E45A78">
        <w:rPr>
          <w:rFonts w:ascii="Times New Roman" w:hAnsi="Times New Roman" w:cs="Times New Roman"/>
          <w:sz w:val="28"/>
          <w:szCs w:val="28"/>
        </w:rPr>
        <w:br/>
      </w:r>
      <w:proofErr w:type="spellStart"/>
      <w:r w:rsidR="00E45A78" w:rsidRPr="00E45A78">
        <w:rPr>
          <w:rFonts w:ascii="Times New Roman" w:hAnsi="Times New Roman" w:cs="Times New Roman"/>
          <w:sz w:val="28"/>
          <w:szCs w:val="28"/>
        </w:rPr>
        <w:t>Regional</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Research</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named</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after</w:t>
      </w:r>
      <w:proofErr w:type="spellEnd"/>
      <w:r w:rsidR="00E45A78" w:rsidRPr="00E45A78">
        <w:rPr>
          <w:rFonts w:ascii="Times New Roman" w:hAnsi="Times New Roman" w:cs="Times New Roman"/>
          <w:sz w:val="28"/>
          <w:szCs w:val="28"/>
        </w:rPr>
        <w:t xml:space="preserve"> M.I. </w:t>
      </w:r>
      <w:proofErr w:type="spellStart"/>
      <w:r w:rsidR="00E45A78" w:rsidRPr="00E45A78">
        <w:rPr>
          <w:rFonts w:ascii="Times New Roman" w:hAnsi="Times New Roman" w:cs="Times New Roman"/>
          <w:sz w:val="28"/>
          <w:szCs w:val="28"/>
        </w:rPr>
        <w:t>Dolishniy</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of</w:t>
      </w:r>
      <w:proofErr w:type="spellEnd"/>
      <w:r w:rsidR="00E45A78" w:rsidRPr="00E45A78">
        <w:rPr>
          <w:rFonts w:ascii="Times New Roman" w:hAnsi="Times New Roman" w:cs="Times New Roman"/>
          <w:sz w:val="28"/>
          <w:szCs w:val="28"/>
        </w:rPr>
        <w:t xml:space="preserve"> NASU»; </w:t>
      </w:r>
      <w:proofErr w:type="spellStart"/>
      <w:r w:rsidR="00E45A78" w:rsidRPr="00E45A78">
        <w:rPr>
          <w:rFonts w:ascii="Times New Roman" w:hAnsi="Times New Roman" w:cs="Times New Roman"/>
          <w:sz w:val="28"/>
          <w:szCs w:val="28"/>
        </w:rPr>
        <w:t>edited</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by</w:t>
      </w:r>
      <w:proofErr w:type="spellEnd"/>
      <w:r w:rsidR="00E45A78" w:rsidRPr="00E45A78">
        <w:rPr>
          <w:rFonts w:ascii="Times New Roman" w:hAnsi="Times New Roman" w:cs="Times New Roman"/>
          <w:sz w:val="28"/>
          <w:szCs w:val="28"/>
        </w:rPr>
        <w:t xml:space="preserve"> </w:t>
      </w:r>
      <w:proofErr w:type="spellStart"/>
      <w:r w:rsidR="00E45A78" w:rsidRPr="00E45A78">
        <w:rPr>
          <w:rFonts w:ascii="Times New Roman" w:hAnsi="Times New Roman" w:cs="Times New Roman"/>
          <w:sz w:val="28"/>
          <w:szCs w:val="28"/>
        </w:rPr>
        <w:t>Khrystyna</w:t>
      </w:r>
      <w:proofErr w:type="spellEnd"/>
      <w:r w:rsidR="00E45A78" w:rsidRPr="00E45A78">
        <w:rPr>
          <w:rFonts w:ascii="Times New Roman" w:hAnsi="Times New Roman" w:cs="Times New Roman"/>
          <w:sz w:val="28"/>
          <w:szCs w:val="28"/>
        </w:rPr>
        <w:t xml:space="preserve"> </w:t>
      </w:r>
      <w:r w:rsidR="00E45A78" w:rsidRPr="00E45A78">
        <w:rPr>
          <w:rFonts w:ascii="Times New Roman" w:hAnsi="Times New Roman" w:cs="Times New Roman"/>
          <w:sz w:val="28"/>
          <w:szCs w:val="28"/>
        </w:rPr>
        <w:br/>
      </w:r>
      <w:proofErr w:type="spellStart"/>
      <w:r w:rsidR="00E45A78" w:rsidRPr="00E45A78">
        <w:rPr>
          <w:rFonts w:ascii="Times New Roman" w:hAnsi="Times New Roman" w:cs="Times New Roman"/>
          <w:sz w:val="28"/>
          <w:szCs w:val="28"/>
        </w:rPr>
        <w:t>Prytula</w:t>
      </w:r>
      <w:proofErr w:type="spellEnd"/>
      <w:r w:rsidR="00E45A78" w:rsidRPr="00E45A78">
        <w:rPr>
          <w:rFonts w:ascii="Times New Roman" w:hAnsi="Times New Roman" w:cs="Times New Roman"/>
          <w:sz w:val="28"/>
          <w:szCs w:val="28"/>
        </w:rPr>
        <w:t xml:space="preserve">. – </w:t>
      </w:r>
      <w:proofErr w:type="spellStart"/>
      <w:r w:rsidR="00E45A78" w:rsidRPr="00E45A78">
        <w:rPr>
          <w:rFonts w:ascii="Times New Roman" w:hAnsi="Times New Roman" w:cs="Times New Roman"/>
          <w:sz w:val="28"/>
          <w:szCs w:val="28"/>
        </w:rPr>
        <w:t>Lviv</w:t>
      </w:r>
      <w:proofErr w:type="spellEnd"/>
      <w:r w:rsidR="00E45A78" w:rsidRPr="00E45A78">
        <w:rPr>
          <w:rFonts w:ascii="Times New Roman" w:hAnsi="Times New Roman" w:cs="Times New Roman"/>
          <w:sz w:val="28"/>
          <w:szCs w:val="28"/>
        </w:rPr>
        <w:t>, 2019. – 220 p.</w:t>
      </w:r>
      <w:r w:rsidR="005462BB" w:rsidRPr="005462BB">
        <w:rPr>
          <w:rFonts w:ascii="Times New Roman" w:hAnsi="Times New Roman" w:cs="Times New Roman"/>
          <w:sz w:val="28"/>
          <w:szCs w:val="28"/>
        </w:rPr>
        <w:t xml:space="preserve"> </w:t>
      </w:r>
      <w:r w:rsidR="00E45A78">
        <w:rPr>
          <w:rFonts w:ascii="Times New Roman" w:hAnsi="Times New Roman" w:cs="Times New Roman"/>
          <w:sz w:val="28"/>
          <w:szCs w:val="28"/>
        </w:rPr>
        <w:tab/>
      </w:r>
      <w:r w:rsidR="005462BB" w:rsidRPr="005462BB">
        <w:rPr>
          <w:rFonts w:ascii="Times New Roman" w:hAnsi="Times New Roman" w:cs="Times New Roman"/>
          <w:sz w:val="28"/>
          <w:szCs w:val="28"/>
        </w:rPr>
        <w:t xml:space="preserve">                                                               </w:t>
      </w:r>
      <w:r w:rsidR="009D09B5">
        <w:rPr>
          <w:rFonts w:ascii="Times New Roman" w:hAnsi="Times New Roman" w:cs="Times New Roman"/>
          <w:sz w:val="28"/>
          <w:szCs w:val="28"/>
        </w:rPr>
        <w:t xml:space="preserve">                             </w:t>
      </w:r>
      <w:r w:rsidR="009D09B5">
        <w:rPr>
          <w:rFonts w:ascii="Times New Roman" w:hAnsi="Times New Roman" w:cs="Times New Roman"/>
          <w:sz w:val="28"/>
          <w:szCs w:val="28"/>
        </w:rPr>
        <w:tab/>
        <w:t>35</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lang w:val="en-US"/>
        </w:rPr>
        <w:t>Guner</w:t>
      </w:r>
      <w:proofErr w:type="spellEnd"/>
      <w:r w:rsidR="005462BB" w:rsidRPr="005462BB">
        <w:rPr>
          <w:rFonts w:ascii="Times New Roman" w:hAnsi="Times New Roman" w:cs="Times New Roman"/>
          <w:sz w:val="28"/>
          <w:szCs w:val="28"/>
          <w:lang w:val="en-US"/>
        </w:rPr>
        <w:t xml:space="preserve"> S., A short note on the use of game theory in analyses of international relations. </w:t>
      </w:r>
      <w:proofErr w:type="spellStart"/>
      <w:r w:rsidR="005462BB" w:rsidRPr="005462BB">
        <w:rPr>
          <w:rFonts w:ascii="Times New Roman" w:hAnsi="Times New Roman" w:cs="Times New Roman"/>
          <w:sz w:val="28"/>
          <w:szCs w:val="28"/>
        </w:rPr>
        <w:t>Jun</w:t>
      </w:r>
      <w:proofErr w:type="spellEnd"/>
      <w:r w:rsidR="005462BB" w:rsidRPr="005462BB">
        <w:rPr>
          <w:rFonts w:ascii="Times New Roman" w:hAnsi="Times New Roman" w:cs="Times New Roman"/>
          <w:sz w:val="28"/>
          <w:szCs w:val="28"/>
        </w:rPr>
        <w:t xml:space="preserve"> 21</w:t>
      </w:r>
      <w:r w:rsidR="005462BB" w:rsidRPr="005462BB">
        <w:rPr>
          <w:rFonts w:ascii="Times New Roman" w:hAnsi="Times New Roman" w:cs="Times New Roman"/>
          <w:sz w:val="28"/>
          <w:szCs w:val="28"/>
          <w:lang w:val="en-US"/>
        </w:rPr>
        <w:t>,</w:t>
      </w:r>
      <w:r w:rsidR="005462BB" w:rsidRPr="005462BB">
        <w:rPr>
          <w:rFonts w:ascii="Times New Roman" w:hAnsi="Times New Roman" w:cs="Times New Roman"/>
          <w:sz w:val="28"/>
          <w:szCs w:val="28"/>
        </w:rPr>
        <w:t xml:space="preserve"> 2012</w:t>
      </w:r>
      <w:r w:rsidR="005462BB" w:rsidRPr="005462BB">
        <w:rPr>
          <w:rFonts w:ascii="Times New Roman" w:hAnsi="Times New Roman" w:cs="Times New Roman"/>
          <w:sz w:val="28"/>
          <w:szCs w:val="28"/>
          <w:lang w:val="en-US"/>
        </w:rPr>
        <w:t xml:space="preserve">. </w:t>
      </w:r>
      <w:r w:rsidR="005462BB" w:rsidRPr="005462BB">
        <w:rPr>
          <w:rFonts w:ascii="Times New Roman" w:hAnsi="Times New Roman" w:cs="Times New Roman"/>
          <w:sz w:val="28"/>
          <w:szCs w:val="28"/>
        </w:rPr>
        <w:t>URL:</w:t>
      </w:r>
      <w:r w:rsidR="005462BB" w:rsidRPr="005462BB">
        <w:rPr>
          <w:rFonts w:ascii="Times New Roman" w:hAnsi="Times New Roman" w:cs="Times New Roman"/>
          <w:sz w:val="28"/>
          <w:szCs w:val="28"/>
          <w:lang w:val="en-US"/>
        </w:rPr>
        <w:t xml:space="preserve"> </w:t>
      </w:r>
      <w:hyperlink r:id="rId27" w:history="1">
        <w:r w:rsidR="005462BB" w:rsidRPr="00E81B65">
          <w:rPr>
            <w:rFonts w:ascii="Times New Roman" w:hAnsi="Times New Roman" w:cs="Times New Roman"/>
            <w:color w:val="000000" w:themeColor="text1"/>
            <w:sz w:val="28"/>
            <w:szCs w:val="28"/>
            <w:lang w:val="en-US"/>
          </w:rPr>
          <w:t>file:///C:/Users/Foxtrot/Desktop/Lyzun_monogr-printB5(3).pdf</w:t>
        </w:r>
      </w:hyperlink>
      <w:r w:rsidR="005462BB" w:rsidRPr="00E81B65">
        <w:rPr>
          <w:rFonts w:ascii="Times New Roman" w:hAnsi="Times New Roman" w:cs="Times New Roman"/>
          <w:color w:val="000000" w:themeColor="text1"/>
          <w:sz w:val="28"/>
          <w:szCs w:val="28"/>
        </w:rPr>
        <w:t xml:space="preserve">    </w:t>
      </w:r>
      <w:r w:rsidR="005462BB" w:rsidRPr="00E81B65">
        <w:rPr>
          <w:rFonts w:ascii="Times New Roman" w:hAnsi="Times New Roman" w:cs="Times New Roman"/>
          <w:color w:val="000000" w:themeColor="text1"/>
          <w:sz w:val="28"/>
          <w:szCs w:val="28"/>
        </w:rPr>
        <w:tab/>
      </w:r>
      <w:r w:rsidR="005462BB" w:rsidRPr="00E81B65">
        <w:rPr>
          <w:rFonts w:ascii="Times New Roman" w:hAnsi="Times New Roman" w:cs="Times New Roman"/>
          <w:color w:val="000000" w:themeColor="text1"/>
          <w:sz w:val="28"/>
          <w:szCs w:val="28"/>
        </w:rPr>
        <w:tab/>
      </w:r>
      <w:r w:rsidR="005462BB" w:rsidRPr="00E81B65">
        <w:rPr>
          <w:rFonts w:ascii="Times New Roman" w:hAnsi="Times New Roman" w:cs="Times New Roman"/>
          <w:color w:val="000000" w:themeColor="text1"/>
          <w:sz w:val="28"/>
          <w:szCs w:val="28"/>
        </w:rPr>
        <w:tab/>
      </w:r>
      <w:r w:rsidR="005462BB" w:rsidRPr="00E81B65">
        <w:rPr>
          <w:rFonts w:ascii="Times New Roman" w:hAnsi="Times New Roman" w:cs="Times New Roman"/>
          <w:color w:val="000000" w:themeColor="text1"/>
          <w:sz w:val="28"/>
          <w:szCs w:val="28"/>
        </w:rPr>
        <w:tab/>
      </w:r>
      <w:r w:rsidR="005462BB" w:rsidRPr="005462BB">
        <w:rPr>
          <w:rFonts w:ascii="Times New Roman" w:hAnsi="Times New Roman" w:cs="Times New Roman"/>
          <w:color w:val="000000" w:themeColor="text1"/>
          <w:sz w:val="28"/>
          <w:szCs w:val="28"/>
        </w:rPr>
        <w:tab/>
      </w:r>
      <w:r w:rsidR="005462BB" w:rsidRPr="005462BB">
        <w:rPr>
          <w:rFonts w:ascii="Times New Roman" w:hAnsi="Times New Roman" w:cs="Times New Roman"/>
          <w:color w:val="000000" w:themeColor="text1"/>
          <w:sz w:val="28"/>
          <w:szCs w:val="28"/>
        </w:rPr>
        <w:tab/>
      </w:r>
      <w:r w:rsidR="005462BB" w:rsidRPr="005462BB">
        <w:rPr>
          <w:rFonts w:ascii="Times New Roman" w:hAnsi="Times New Roman" w:cs="Times New Roman"/>
          <w:color w:val="000000" w:themeColor="text1"/>
          <w:sz w:val="28"/>
          <w:szCs w:val="28"/>
        </w:rPr>
        <w:tab/>
      </w:r>
      <w:r w:rsidR="005462BB" w:rsidRPr="005462BB">
        <w:rPr>
          <w:rFonts w:ascii="Times New Roman" w:hAnsi="Times New Roman" w:cs="Times New Roman"/>
          <w:color w:val="000000" w:themeColor="text1"/>
          <w:sz w:val="28"/>
          <w:szCs w:val="28"/>
        </w:rPr>
        <w:tab/>
      </w:r>
      <w:r w:rsidR="005462BB" w:rsidRPr="005462BB">
        <w:rPr>
          <w:rFonts w:ascii="Times New Roman" w:hAnsi="Times New Roman" w:cs="Times New Roman"/>
          <w:color w:val="000000" w:themeColor="text1"/>
          <w:sz w:val="28"/>
          <w:szCs w:val="28"/>
        </w:rPr>
        <w:tab/>
      </w:r>
      <w:r w:rsidR="005462BB" w:rsidRPr="005462BB">
        <w:rPr>
          <w:rFonts w:ascii="Times New Roman" w:hAnsi="Times New Roman" w:cs="Times New Roman"/>
          <w:color w:val="000000" w:themeColor="text1"/>
          <w:sz w:val="28"/>
          <w:szCs w:val="28"/>
        </w:rPr>
        <w:tab/>
      </w:r>
      <w:r w:rsidR="005462BB" w:rsidRPr="005462BB">
        <w:rPr>
          <w:rFonts w:ascii="Times New Roman" w:hAnsi="Times New Roman" w:cs="Times New Roman"/>
          <w:color w:val="000000" w:themeColor="text1"/>
          <w:sz w:val="28"/>
          <w:szCs w:val="28"/>
        </w:rPr>
        <w:tab/>
      </w:r>
      <w:r w:rsidR="005462BB" w:rsidRPr="005462BB">
        <w:rPr>
          <w:rFonts w:ascii="Times New Roman" w:hAnsi="Times New Roman" w:cs="Times New Roman"/>
          <w:color w:val="000000" w:themeColor="text1"/>
          <w:sz w:val="28"/>
          <w:szCs w:val="28"/>
        </w:rPr>
        <w:tab/>
      </w:r>
      <w:r w:rsidR="009D09B5">
        <w:rPr>
          <w:rFonts w:ascii="Times New Roman" w:hAnsi="Times New Roman" w:cs="Times New Roman"/>
          <w:sz w:val="28"/>
          <w:szCs w:val="28"/>
        </w:rPr>
        <w:t>36</w:t>
      </w:r>
      <w:r w:rsidR="005462BB" w:rsidRPr="005462BB">
        <w:rPr>
          <w:rFonts w:ascii="Times New Roman" w:hAnsi="Times New Roman" w:cs="Times New Roman"/>
          <w:sz w:val="28"/>
          <w:szCs w:val="28"/>
        </w:rPr>
        <w:t xml:space="preserve">. </w:t>
      </w:r>
      <w:r w:rsidR="005462BB" w:rsidRPr="005462BB">
        <w:rPr>
          <w:rFonts w:ascii="Times New Roman" w:hAnsi="Times New Roman" w:cs="Times New Roman"/>
          <w:sz w:val="28"/>
          <w:szCs w:val="28"/>
          <w:lang w:val="en-US"/>
        </w:rPr>
        <w:t>Eastern Partnership</w:t>
      </w:r>
      <w:r w:rsidR="005462BB" w:rsidRPr="005462BB">
        <w:rPr>
          <w:rFonts w:ascii="Times New Roman" w:hAnsi="Times New Roman" w:cs="Times New Roman"/>
          <w:sz w:val="28"/>
          <w:szCs w:val="28"/>
        </w:rPr>
        <w:t xml:space="preserve">. URL: </w:t>
      </w:r>
      <w:hyperlink r:id="rId28" w:history="1">
        <w:r w:rsidR="005462BB" w:rsidRPr="003F12D7">
          <w:rPr>
            <w:rFonts w:ascii="Times New Roman" w:hAnsi="Times New Roman" w:cs="Times New Roman"/>
            <w:color w:val="000000" w:themeColor="text1"/>
            <w:sz w:val="28"/>
            <w:szCs w:val="28"/>
          </w:rPr>
          <w:t>https://eapcivilsociety.eu/about/eastern-partnership</w:t>
        </w:r>
      </w:hyperlink>
      <w:r w:rsidR="005462BB" w:rsidRPr="003F12D7">
        <w:rPr>
          <w:rFonts w:ascii="Times New Roman" w:hAnsi="Times New Roman" w:cs="Times New Roman"/>
          <w:color w:val="0563C1" w:themeColor="hyperlink"/>
          <w:sz w:val="28"/>
          <w:szCs w:val="28"/>
        </w:rPr>
        <w:t xml:space="preserve">     </w:t>
      </w:r>
      <w:r w:rsidR="003F12D7" w:rsidRPr="003F12D7">
        <w:rPr>
          <w:rFonts w:ascii="Times New Roman" w:hAnsi="Times New Roman" w:cs="Times New Roman"/>
          <w:color w:val="0563C1" w:themeColor="hyperlink"/>
          <w:sz w:val="28"/>
          <w:szCs w:val="28"/>
        </w:rPr>
        <w:tab/>
      </w:r>
      <w:r w:rsidR="003F12D7" w:rsidRPr="003F12D7">
        <w:rPr>
          <w:rFonts w:ascii="Times New Roman" w:hAnsi="Times New Roman" w:cs="Times New Roman"/>
          <w:color w:val="0563C1" w:themeColor="hyperlink"/>
          <w:sz w:val="28"/>
          <w:szCs w:val="28"/>
        </w:rPr>
        <w:tab/>
      </w:r>
      <w:r w:rsidR="003F12D7" w:rsidRPr="003F12D7">
        <w:rPr>
          <w:rFonts w:ascii="Times New Roman" w:hAnsi="Times New Roman" w:cs="Times New Roman"/>
          <w:color w:val="0563C1" w:themeColor="hyperlink"/>
          <w:sz w:val="28"/>
          <w:szCs w:val="28"/>
        </w:rPr>
        <w:tab/>
      </w:r>
      <w:r w:rsidR="003F12D7" w:rsidRPr="003F12D7">
        <w:rPr>
          <w:rFonts w:ascii="Times New Roman" w:hAnsi="Times New Roman" w:cs="Times New Roman"/>
          <w:color w:val="0563C1" w:themeColor="hyperlink"/>
          <w:sz w:val="28"/>
          <w:szCs w:val="28"/>
        </w:rPr>
        <w:tab/>
      </w:r>
      <w:r w:rsidR="003F12D7" w:rsidRPr="003F12D7">
        <w:rPr>
          <w:rFonts w:ascii="Times New Roman" w:hAnsi="Times New Roman" w:cs="Times New Roman"/>
          <w:color w:val="0563C1" w:themeColor="hyperlink"/>
          <w:sz w:val="28"/>
          <w:szCs w:val="28"/>
        </w:rPr>
        <w:tab/>
      </w:r>
      <w:r w:rsidR="003F12D7" w:rsidRPr="003F12D7">
        <w:rPr>
          <w:rFonts w:ascii="Times New Roman" w:hAnsi="Times New Roman" w:cs="Times New Roman"/>
          <w:color w:val="0563C1" w:themeColor="hyperlink"/>
          <w:sz w:val="28"/>
          <w:szCs w:val="28"/>
        </w:rPr>
        <w:tab/>
      </w:r>
      <w:r w:rsidR="003F12D7" w:rsidRPr="003F12D7">
        <w:rPr>
          <w:rFonts w:ascii="Times New Roman" w:hAnsi="Times New Roman" w:cs="Times New Roman"/>
          <w:color w:val="0563C1" w:themeColor="hyperlink"/>
          <w:sz w:val="28"/>
          <w:szCs w:val="28"/>
        </w:rPr>
        <w:tab/>
      </w:r>
      <w:r w:rsidR="003F12D7">
        <w:rPr>
          <w:rFonts w:ascii="Times New Roman" w:hAnsi="Times New Roman" w:cs="Times New Roman"/>
          <w:color w:val="0563C1" w:themeColor="hyperlink"/>
          <w:sz w:val="28"/>
          <w:szCs w:val="28"/>
        </w:rPr>
        <w:tab/>
      </w:r>
      <w:r w:rsidR="003F12D7">
        <w:rPr>
          <w:rFonts w:ascii="Times New Roman" w:hAnsi="Times New Roman" w:cs="Times New Roman"/>
          <w:color w:val="0563C1" w:themeColor="hyperlink"/>
          <w:sz w:val="28"/>
          <w:szCs w:val="28"/>
        </w:rPr>
        <w:tab/>
      </w:r>
      <w:r w:rsidR="003F12D7">
        <w:rPr>
          <w:rFonts w:ascii="Times New Roman" w:hAnsi="Times New Roman" w:cs="Times New Roman"/>
          <w:color w:val="0563C1" w:themeColor="hyperlink"/>
          <w:sz w:val="28"/>
          <w:szCs w:val="28"/>
        </w:rPr>
        <w:tab/>
      </w:r>
      <w:r w:rsidR="003F12D7">
        <w:rPr>
          <w:rFonts w:ascii="Times New Roman" w:hAnsi="Times New Roman" w:cs="Times New Roman"/>
          <w:color w:val="0563C1" w:themeColor="hyperlink"/>
          <w:sz w:val="28"/>
          <w:szCs w:val="28"/>
        </w:rPr>
        <w:tab/>
      </w:r>
      <w:r w:rsidR="003F12D7">
        <w:rPr>
          <w:rFonts w:ascii="Times New Roman" w:hAnsi="Times New Roman" w:cs="Times New Roman"/>
          <w:color w:val="0563C1" w:themeColor="hyperlink"/>
          <w:sz w:val="28"/>
          <w:szCs w:val="28"/>
        </w:rPr>
        <w:tab/>
      </w:r>
      <w:r w:rsidR="009D09B5">
        <w:rPr>
          <w:rFonts w:ascii="Times New Roman" w:hAnsi="Times New Roman" w:cs="Times New Roman"/>
          <w:color w:val="000000" w:themeColor="text1"/>
          <w:sz w:val="28"/>
          <w:szCs w:val="28"/>
        </w:rPr>
        <w:t>37</w:t>
      </w:r>
      <w:r w:rsidR="00EF0822" w:rsidRPr="00EF0822">
        <w:rPr>
          <w:rFonts w:ascii="Times New Roman" w:hAnsi="Times New Roman" w:cs="Times New Roman"/>
          <w:color w:val="000000" w:themeColor="text1"/>
          <w:sz w:val="28"/>
          <w:szCs w:val="28"/>
        </w:rPr>
        <w:t xml:space="preserve">. </w:t>
      </w:r>
      <w:r w:rsidR="003F12D7" w:rsidRPr="003F12D7">
        <w:rPr>
          <w:rFonts w:ascii="Times New Roman" w:hAnsi="Times New Roman" w:cs="Times New Roman"/>
          <w:color w:val="000000" w:themeColor="text1"/>
          <w:sz w:val="28"/>
          <w:szCs w:val="28"/>
        </w:rPr>
        <w:t xml:space="preserve">ECB </w:t>
      </w:r>
      <w:proofErr w:type="spellStart"/>
      <w:r w:rsidR="003F12D7" w:rsidRPr="003F12D7">
        <w:rPr>
          <w:rFonts w:ascii="Times New Roman" w:hAnsi="Times New Roman" w:cs="Times New Roman"/>
          <w:color w:val="000000" w:themeColor="text1"/>
          <w:sz w:val="28"/>
          <w:szCs w:val="28"/>
        </w:rPr>
        <w:t>pushes</w:t>
      </w:r>
      <w:proofErr w:type="spellEnd"/>
      <w:r w:rsidR="003F12D7" w:rsidRPr="003F12D7">
        <w:rPr>
          <w:rFonts w:ascii="Times New Roman" w:hAnsi="Times New Roman" w:cs="Times New Roman"/>
          <w:color w:val="000000" w:themeColor="text1"/>
          <w:sz w:val="28"/>
          <w:szCs w:val="28"/>
        </w:rPr>
        <w:t xml:space="preserve"> </w:t>
      </w:r>
      <w:proofErr w:type="spellStart"/>
      <w:r w:rsidR="003F12D7" w:rsidRPr="003F12D7">
        <w:rPr>
          <w:rFonts w:ascii="Times New Roman" w:hAnsi="Times New Roman" w:cs="Times New Roman"/>
          <w:color w:val="000000" w:themeColor="text1"/>
          <w:sz w:val="28"/>
          <w:szCs w:val="28"/>
        </w:rPr>
        <w:t>for</w:t>
      </w:r>
      <w:proofErr w:type="spellEnd"/>
      <w:r w:rsidR="003F12D7" w:rsidRPr="003F12D7">
        <w:rPr>
          <w:rFonts w:ascii="Times New Roman" w:hAnsi="Times New Roman" w:cs="Times New Roman"/>
          <w:color w:val="000000" w:themeColor="text1"/>
          <w:sz w:val="28"/>
          <w:szCs w:val="28"/>
        </w:rPr>
        <w:t xml:space="preserve"> EU </w:t>
      </w:r>
      <w:proofErr w:type="spellStart"/>
      <w:r w:rsidR="003F12D7" w:rsidRPr="003F12D7">
        <w:rPr>
          <w:rFonts w:ascii="Times New Roman" w:hAnsi="Times New Roman" w:cs="Times New Roman"/>
          <w:color w:val="000000" w:themeColor="text1"/>
          <w:sz w:val="28"/>
          <w:szCs w:val="28"/>
        </w:rPr>
        <w:t>capital</w:t>
      </w:r>
      <w:proofErr w:type="spellEnd"/>
      <w:r w:rsidR="003F12D7" w:rsidRPr="003F12D7">
        <w:rPr>
          <w:rFonts w:ascii="Times New Roman" w:hAnsi="Times New Roman" w:cs="Times New Roman"/>
          <w:color w:val="000000" w:themeColor="text1"/>
          <w:sz w:val="28"/>
          <w:szCs w:val="28"/>
        </w:rPr>
        <w:t xml:space="preserve"> </w:t>
      </w:r>
      <w:proofErr w:type="spellStart"/>
      <w:r w:rsidR="003F12D7" w:rsidRPr="003F12D7">
        <w:rPr>
          <w:rFonts w:ascii="Times New Roman" w:hAnsi="Times New Roman" w:cs="Times New Roman"/>
          <w:color w:val="000000" w:themeColor="text1"/>
          <w:sz w:val="28"/>
          <w:szCs w:val="28"/>
        </w:rPr>
        <w:t>markets</w:t>
      </w:r>
      <w:proofErr w:type="spellEnd"/>
      <w:r w:rsidR="003F12D7" w:rsidRPr="003F12D7">
        <w:rPr>
          <w:rFonts w:ascii="Times New Roman" w:hAnsi="Times New Roman" w:cs="Times New Roman"/>
          <w:color w:val="000000" w:themeColor="text1"/>
          <w:sz w:val="28"/>
          <w:szCs w:val="28"/>
        </w:rPr>
        <w:t xml:space="preserve"> </w:t>
      </w:r>
      <w:proofErr w:type="spellStart"/>
      <w:r w:rsidR="003F12D7" w:rsidRPr="003F12D7">
        <w:rPr>
          <w:rFonts w:ascii="Times New Roman" w:hAnsi="Times New Roman" w:cs="Times New Roman"/>
          <w:color w:val="000000" w:themeColor="text1"/>
          <w:sz w:val="28"/>
          <w:szCs w:val="28"/>
        </w:rPr>
        <w:t>integration</w:t>
      </w:r>
      <w:proofErr w:type="spellEnd"/>
      <w:r w:rsidR="003F12D7" w:rsidRPr="003F12D7">
        <w:rPr>
          <w:rFonts w:ascii="Times New Roman" w:hAnsi="Times New Roman" w:cs="Times New Roman"/>
          <w:color w:val="000000" w:themeColor="text1"/>
          <w:sz w:val="28"/>
          <w:szCs w:val="28"/>
        </w:rPr>
        <w:t xml:space="preserve"> </w:t>
      </w:r>
      <w:proofErr w:type="spellStart"/>
      <w:r w:rsidR="003F12D7" w:rsidRPr="003F12D7">
        <w:rPr>
          <w:rFonts w:ascii="Times New Roman" w:hAnsi="Times New Roman" w:cs="Times New Roman"/>
          <w:color w:val="000000" w:themeColor="text1"/>
          <w:sz w:val="28"/>
          <w:szCs w:val="28"/>
        </w:rPr>
        <w:t>and</w:t>
      </w:r>
      <w:proofErr w:type="spellEnd"/>
      <w:r w:rsidR="003F12D7" w:rsidRPr="003F12D7">
        <w:rPr>
          <w:rFonts w:ascii="Times New Roman" w:hAnsi="Times New Roman" w:cs="Times New Roman"/>
          <w:color w:val="000000" w:themeColor="text1"/>
          <w:sz w:val="28"/>
          <w:szCs w:val="28"/>
        </w:rPr>
        <w:t xml:space="preserve"> </w:t>
      </w:r>
      <w:proofErr w:type="spellStart"/>
      <w:r w:rsidR="003F12D7" w:rsidRPr="003F12D7">
        <w:rPr>
          <w:rFonts w:ascii="Times New Roman" w:hAnsi="Times New Roman" w:cs="Times New Roman"/>
          <w:color w:val="000000" w:themeColor="text1"/>
          <w:sz w:val="28"/>
          <w:szCs w:val="28"/>
        </w:rPr>
        <w:t>development</w:t>
      </w:r>
      <w:proofErr w:type="spellEnd"/>
      <w:r w:rsidR="003F12D7" w:rsidRPr="003F12D7">
        <w:rPr>
          <w:rFonts w:ascii="Times New Roman" w:hAnsi="Times New Roman" w:cs="Times New Roman"/>
          <w:color w:val="000000" w:themeColor="text1"/>
          <w:sz w:val="28"/>
          <w:szCs w:val="28"/>
        </w:rPr>
        <w:t xml:space="preserve">. 3 </w:t>
      </w:r>
      <w:proofErr w:type="spellStart"/>
      <w:r w:rsidR="003F12D7" w:rsidRPr="003F12D7">
        <w:rPr>
          <w:rFonts w:ascii="Times New Roman" w:hAnsi="Times New Roman" w:cs="Times New Roman"/>
          <w:color w:val="000000" w:themeColor="text1"/>
          <w:sz w:val="28"/>
          <w:szCs w:val="28"/>
        </w:rPr>
        <w:t>March</w:t>
      </w:r>
      <w:proofErr w:type="spellEnd"/>
      <w:r w:rsidR="003F12D7" w:rsidRPr="003F12D7">
        <w:rPr>
          <w:rFonts w:ascii="Times New Roman" w:hAnsi="Times New Roman" w:cs="Times New Roman"/>
          <w:color w:val="000000" w:themeColor="text1"/>
          <w:sz w:val="28"/>
          <w:szCs w:val="28"/>
        </w:rPr>
        <w:t xml:space="preserve"> 2020</w:t>
      </w:r>
      <w:r w:rsidR="00EF0822" w:rsidRPr="00EF0822">
        <w:rPr>
          <w:rFonts w:ascii="Times New Roman" w:hAnsi="Times New Roman" w:cs="Times New Roman"/>
          <w:color w:val="000000" w:themeColor="text1"/>
          <w:sz w:val="28"/>
          <w:szCs w:val="28"/>
        </w:rPr>
        <w:t>.</w:t>
      </w:r>
      <w:hyperlink r:id="rId29" w:history="1">
        <w:r w:rsidR="00EF0822" w:rsidRPr="00EF0822">
          <w:rPr>
            <w:rStyle w:val="a4"/>
            <w:rFonts w:ascii="Times New Roman" w:hAnsi="Times New Roman" w:cs="Times New Roman"/>
            <w:color w:val="000000" w:themeColor="text1"/>
            <w:sz w:val="28"/>
            <w:szCs w:val="28"/>
            <w:u w:val="none"/>
          </w:rPr>
          <w:t>URL:https://www.ecb.europa.eu/press/pr/date/2020/html/ecb.pr200303~5eaf4с 119d. en.html</w:t>
        </w:r>
      </w:hyperlink>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99544A">
        <w:rPr>
          <w:rStyle w:val="a4"/>
          <w:rFonts w:ascii="Times New Roman" w:hAnsi="Times New Roman" w:cs="Times New Roman"/>
          <w:color w:val="000000" w:themeColor="text1"/>
          <w:sz w:val="28"/>
          <w:szCs w:val="28"/>
          <w:u w:val="none"/>
        </w:rPr>
        <w:tab/>
      </w:r>
      <w:r w:rsidR="00C245DE">
        <w:rPr>
          <w:rStyle w:val="a4"/>
          <w:rFonts w:ascii="Times New Roman" w:hAnsi="Times New Roman" w:cs="Times New Roman"/>
          <w:color w:val="000000" w:themeColor="text1"/>
          <w:sz w:val="28"/>
          <w:szCs w:val="28"/>
          <w:u w:val="none"/>
        </w:rPr>
        <w:tab/>
      </w:r>
      <w:r w:rsidR="009D09B5">
        <w:rPr>
          <w:rStyle w:val="a4"/>
          <w:rFonts w:ascii="Times New Roman" w:hAnsi="Times New Roman" w:cs="Times New Roman"/>
          <w:color w:val="000000" w:themeColor="text1"/>
          <w:sz w:val="28"/>
          <w:szCs w:val="28"/>
          <w:u w:val="none"/>
        </w:rPr>
        <w:t>38</w:t>
      </w:r>
      <w:r w:rsidR="00C245DE">
        <w:rPr>
          <w:rStyle w:val="a4"/>
          <w:rFonts w:ascii="Times New Roman" w:hAnsi="Times New Roman" w:cs="Times New Roman"/>
          <w:color w:val="000000" w:themeColor="text1"/>
          <w:sz w:val="28"/>
          <w:szCs w:val="28"/>
          <w:u w:val="none"/>
        </w:rPr>
        <w:t xml:space="preserve">. </w:t>
      </w:r>
      <w:r w:rsidR="0099544A">
        <w:rPr>
          <w:rFonts w:ascii="Times New Roman" w:hAnsi="Times New Roman" w:cs="Times New Roman"/>
          <w:color w:val="000000" w:themeColor="text1"/>
          <w:sz w:val="28"/>
          <w:szCs w:val="28"/>
        </w:rPr>
        <w:t>E</w:t>
      </w:r>
      <w:proofErr w:type="spellStart"/>
      <w:r w:rsidR="0099544A">
        <w:rPr>
          <w:rFonts w:ascii="Times New Roman" w:hAnsi="Times New Roman" w:cs="Times New Roman"/>
          <w:color w:val="000000" w:themeColor="text1"/>
          <w:sz w:val="28"/>
          <w:szCs w:val="28"/>
          <w:lang w:val="en-US"/>
        </w:rPr>
        <w:t>merson</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Michael</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et</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al</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Eastern</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Partnership</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policy</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beyond</w:t>
      </w:r>
      <w:proofErr w:type="spellEnd"/>
      <w:r w:rsidR="0099544A" w:rsidRPr="0099544A">
        <w:rPr>
          <w:rFonts w:ascii="Times New Roman" w:hAnsi="Times New Roman" w:cs="Times New Roman"/>
          <w:color w:val="000000" w:themeColor="text1"/>
          <w:sz w:val="28"/>
          <w:szCs w:val="28"/>
        </w:rPr>
        <w:t xml:space="preserve"> 2020: </w:t>
      </w:r>
      <w:proofErr w:type="spellStart"/>
      <w:r w:rsidR="0099544A" w:rsidRPr="0099544A">
        <w:rPr>
          <w:rFonts w:ascii="Times New Roman" w:hAnsi="Times New Roman" w:cs="Times New Roman"/>
          <w:color w:val="000000" w:themeColor="text1"/>
          <w:sz w:val="28"/>
          <w:szCs w:val="28"/>
        </w:rPr>
        <w:t>advances</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and</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omissions</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in</w:t>
      </w:r>
      <w:proofErr w:type="spellEnd"/>
      <w:r w:rsidR="0099544A" w:rsidRPr="0099544A">
        <w:rPr>
          <w:rFonts w:ascii="Times New Roman" w:hAnsi="Times New Roman" w:cs="Times New Roman"/>
          <w:color w:val="000000" w:themeColor="text1"/>
          <w:sz w:val="28"/>
          <w:szCs w:val="28"/>
        </w:rPr>
        <w:t xml:space="preserve"> a </w:t>
      </w:r>
      <w:proofErr w:type="spellStart"/>
      <w:r w:rsidR="0099544A" w:rsidRPr="0099544A">
        <w:rPr>
          <w:rFonts w:ascii="Times New Roman" w:hAnsi="Times New Roman" w:cs="Times New Roman"/>
          <w:color w:val="000000" w:themeColor="text1"/>
          <w:sz w:val="28"/>
          <w:szCs w:val="28"/>
        </w:rPr>
        <w:t>vast</w:t>
      </w:r>
      <w:proofErr w:type="spellEnd"/>
      <w:r w:rsidR="0099544A" w:rsidRPr="0099544A">
        <w:rPr>
          <w:rFonts w:ascii="Times New Roman" w:hAnsi="Times New Roman" w:cs="Times New Roman"/>
          <w:color w:val="000000" w:themeColor="text1"/>
          <w:sz w:val="28"/>
          <w:szCs w:val="28"/>
        </w:rPr>
        <w:t xml:space="preserve"> </w:t>
      </w:r>
      <w:proofErr w:type="spellStart"/>
      <w:r w:rsidR="0099544A" w:rsidRPr="0099544A">
        <w:rPr>
          <w:rFonts w:ascii="Times New Roman" w:hAnsi="Times New Roman" w:cs="Times New Roman"/>
          <w:color w:val="000000" w:themeColor="text1"/>
          <w:sz w:val="28"/>
          <w:szCs w:val="28"/>
        </w:rPr>
        <w:t>agenda</w:t>
      </w:r>
      <w:proofErr w:type="spellEnd"/>
      <w:r w:rsidR="0099544A" w:rsidRPr="0099544A">
        <w:rPr>
          <w:rFonts w:ascii="Times New Roman" w:hAnsi="Times New Roman" w:cs="Times New Roman"/>
          <w:color w:val="000000" w:themeColor="text1"/>
          <w:sz w:val="28"/>
          <w:szCs w:val="28"/>
        </w:rPr>
        <w:t xml:space="preserve">. CEPS </w:t>
      </w:r>
      <w:proofErr w:type="spellStart"/>
      <w:r w:rsidR="0099544A" w:rsidRPr="0099544A">
        <w:rPr>
          <w:rFonts w:ascii="Times New Roman" w:hAnsi="Times New Roman" w:cs="Times New Roman"/>
          <w:color w:val="000000" w:themeColor="text1"/>
          <w:sz w:val="28"/>
          <w:szCs w:val="28"/>
        </w:rPr>
        <w:t>Commentary</w:t>
      </w:r>
      <w:proofErr w:type="spellEnd"/>
      <w:r w:rsidR="0099544A" w:rsidRPr="0099544A">
        <w:rPr>
          <w:rFonts w:ascii="Times New Roman" w:hAnsi="Times New Roman" w:cs="Times New Roman"/>
          <w:color w:val="000000" w:themeColor="text1"/>
          <w:sz w:val="28"/>
          <w:szCs w:val="28"/>
        </w:rPr>
        <w:t xml:space="preserve"> 14 </w:t>
      </w:r>
      <w:proofErr w:type="spellStart"/>
      <w:r w:rsidR="0099544A" w:rsidRPr="0099544A">
        <w:rPr>
          <w:rFonts w:ascii="Times New Roman" w:hAnsi="Times New Roman" w:cs="Times New Roman"/>
          <w:color w:val="000000" w:themeColor="text1"/>
          <w:sz w:val="28"/>
          <w:szCs w:val="28"/>
        </w:rPr>
        <w:t>April</w:t>
      </w:r>
      <w:proofErr w:type="spellEnd"/>
      <w:r w:rsidR="00C245DE">
        <w:rPr>
          <w:rFonts w:ascii="Times New Roman" w:hAnsi="Times New Roman" w:cs="Times New Roman"/>
          <w:color w:val="000000" w:themeColor="text1"/>
          <w:sz w:val="28"/>
          <w:szCs w:val="28"/>
        </w:rPr>
        <w:t xml:space="preserve"> 2020</w:t>
      </w:r>
      <w:r w:rsidR="00C245DE">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ab/>
      </w:r>
      <w:r w:rsidR="009D09B5">
        <w:rPr>
          <w:rFonts w:ascii="Times New Roman" w:hAnsi="Times New Roman" w:cs="Times New Roman"/>
          <w:sz w:val="28"/>
          <w:szCs w:val="28"/>
        </w:rPr>
        <w:t>39</w:t>
      </w:r>
      <w:r w:rsidR="0099544A" w:rsidRPr="005462BB">
        <w:rPr>
          <w:rFonts w:ascii="Times New Roman" w:hAnsi="Times New Roman" w:cs="Times New Roman"/>
          <w:sz w:val="28"/>
          <w:szCs w:val="28"/>
        </w:rPr>
        <w:t xml:space="preserve">. </w:t>
      </w:r>
      <w:proofErr w:type="spellStart"/>
      <w:r w:rsidR="0099544A" w:rsidRPr="005462BB">
        <w:rPr>
          <w:rFonts w:ascii="Times New Roman" w:hAnsi="Times New Roman" w:cs="Times New Roman"/>
          <w:sz w:val="28"/>
          <w:szCs w:val="28"/>
        </w:rPr>
        <w:t>Emerson</w:t>
      </w:r>
      <w:proofErr w:type="spellEnd"/>
      <w:r w:rsidR="0099544A" w:rsidRPr="005462BB">
        <w:rPr>
          <w:rFonts w:ascii="Times New Roman" w:hAnsi="Times New Roman" w:cs="Times New Roman"/>
          <w:sz w:val="28"/>
          <w:szCs w:val="28"/>
          <w:lang w:val="en-US"/>
        </w:rPr>
        <w:t xml:space="preserve"> M., </w:t>
      </w:r>
      <w:proofErr w:type="spellStart"/>
      <w:r w:rsidR="0099544A" w:rsidRPr="005462BB">
        <w:rPr>
          <w:rFonts w:ascii="Times New Roman" w:hAnsi="Times New Roman" w:cs="Times New Roman"/>
          <w:sz w:val="28"/>
          <w:szCs w:val="28"/>
        </w:rPr>
        <w:t>Movchan</w:t>
      </w:r>
      <w:proofErr w:type="spellEnd"/>
      <w:r w:rsidR="0099544A" w:rsidRPr="005462BB">
        <w:rPr>
          <w:rFonts w:ascii="Times New Roman" w:hAnsi="Times New Roman" w:cs="Times New Roman"/>
          <w:sz w:val="28"/>
          <w:szCs w:val="28"/>
          <w:lang w:val="en-US"/>
        </w:rPr>
        <w:t xml:space="preserve"> V.</w:t>
      </w:r>
      <w:r w:rsidR="0099544A" w:rsidRPr="005462BB">
        <w:rPr>
          <w:rFonts w:ascii="Times New Roman" w:hAnsi="Times New Roman" w:cs="Times New Roman"/>
          <w:sz w:val="28"/>
          <w:szCs w:val="28"/>
        </w:rPr>
        <w:t xml:space="preserve"> </w:t>
      </w:r>
      <w:proofErr w:type="spellStart"/>
      <w:r w:rsidR="0099544A" w:rsidRPr="005462BB">
        <w:rPr>
          <w:rFonts w:ascii="Times New Roman" w:hAnsi="Times New Roman" w:cs="Times New Roman"/>
          <w:sz w:val="28"/>
          <w:szCs w:val="28"/>
        </w:rPr>
        <w:t>Ukraine</w:t>
      </w:r>
      <w:proofErr w:type="spellEnd"/>
      <w:r w:rsidR="0099544A" w:rsidRPr="005462BB">
        <w:rPr>
          <w:rFonts w:ascii="Times New Roman" w:hAnsi="Times New Roman" w:cs="Times New Roman"/>
          <w:sz w:val="28"/>
          <w:szCs w:val="28"/>
          <w:lang w:val="en-US"/>
        </w:rPr>
        <w:t xml:space="preserve"> </w:t>
      </w:r>
      <w:proofErr w:type="spellStart"/>
      <w:r w:rsidR="0099544A" w:rsidRPr="005462BB">
        <w:rPr>
          <w:rFonts w:ascii="Times New Roman" w:hAnsi="Times New Roman" w:cs="Times New Roman"/>
          <w:sz w:val="28"/>
          <w:szCs w:val="28"/>
        </w:rPr>
        <w:t>and</w:t>
      </w:r>
      <w:proofErr w:type="spellEnd"/>
      <w:r w:rsidR="0099544A" w:rsidRPr="005462BB">
        <w:rPr>
          <w:rFonts w:ascii="Times New Roman" w:hAnsi="Times New Roman" w:cs="Times New Roman"/>
          <w:sz w:val="28"/>
          <w:szCs w:val="28"/>
        </w:rPr>
        <w:t xml:space="preserve"> </w:t>
      </w:r>
      <w:proofErr w:type="spellStart"/>
      <w:r w:rsidR="0099544A" w:rsidRPr="005462BB">
        <w:rPr>
          <w:rFonts w:ascii="Times New Roman" w:hAnsi="Times New Roman" w:cs="Times New Roman"/>
          <w:sz w:val="28"/>
          <w:szCs w:val="28"/>
        </w:rPr>
        <w:t>Europe</w:t>
      </w:r>
      <w:proofErr w:type="spellEnd"/>
      <w:r w:rsidR="0099544A" w:rsidRPr="005462BB">
        <w:rPr>
          <w:rFonts w:ascii="Times New Roman" w:hAnsi="Times New Roman" w:cs="Times New Roman"/>
          <w:sz w:val="28"/>
          <w:szCs w:val="28"/>
          <w:lang w:val="en-US"/>
        </w:rPr>
        <w:t xml:space="preserve"> </w:t>
      </w:r>
      <w:r w:rsidR="0099544A" w:rsidRPr="005462BB">
        <w:rPr>
          <w:rFonts w:ascii="Times New Roman" w:hAnsi="Times New Roman" w:cs="Times New Roman"/>
          <w:sz w:val="28"/>
          <w:szCs w:val="28"/>
        </w:rPr>
        <w:t xml:space="preserve">A </w:t>
      </w:r>
      <w:proofErr w:type="spellStart"/>
      <w:r w:rsidR="0099544A" w:rsidRPr="005462BB">
        <w:rPr>
          <w:rFonts w:ascii="Times New Roman" w:hAnsi="Times New Roman" w:cs="Times New Roman"/>
          <w:sz w:val="28"/>
          <w:szCs w:val="28"/>
        </w:rPr>
        <w:t>short</w:t>
      </w:r>
      <w:proofErr w:type="spellEnd"/>
      <w:r w:rsidR="0099544A" w:rsidRPr="005462BB">
        <w:rPr>
          <w:rFonts w:ascii="Times New Roman" w:hAnsi="Times New Roman" w:cs="Times New Roman"/>
          <w:sz w:val="28"/>
          <w:szCs w:val="28"/>
        </w:rPr>
        <w:t xml:space="preserve"> </w:t>
      </w:r>
      <w:proofErr w:type="spellStart"/>
      <w:r w:rsidR="0099544A" w:rsidRPr="005462BB">
        <w:rPr>
          <w:rFonts w:ascii="Times New Roman" w:hAnsi="Times New Roman" w:cs="Times New Roman"/>
          <w:sz w:val="28"/>
          <w:szCs w:val="28"/>
        </w:rPr>
        <w:t>guide</w:t>
      </w:r>
      <w:proofErr w:type="spellEnd"/>
      <w:r w:rsidR="0099544A" w:rsidRPr="005462BB">
        <w:rPr>
          <w:rFonts w:ascii="Times New Roman" w:hAnsi="Times New Roman" w:cs="Times New Roman"/>
          <w:sz w:val="28"/>
          <w:szCs w:val="28"/>
          <w:lang w:val="en-US"/>
        </w:rPr>
        <w:t xml:space="preserve">. 2016. </w:t>
      </w:r>
      <w:r w:rsidR="0099544A" w:rsidRPr="005462BB">
        <w:rPr>
          <w:rFonts w:ascii="Times New Roman" w:hAnsi="Times New Roman" w:cs="Times New Roman"/>
          <w:sz w:val="28"/>
          <w:szCs w:val="28"/>
        </w:rPr>
        <w:t>URL:</w:t>
      </w:r>
      <w:r w:rsidR="0099544A" w:rsidRPr="005462BB">
        <w:rPr>
          <w:rFonts w:ascii="Times New Roman" w:hAnsi="Times New Roman" w:cs="Times New Roman"/>
          <w:sz w:val="28"/>
          <w:szCs w:val="28"/>
          <w:lang w:val="en-US"/>
        </w:rPr>
        <w:t xml:space="preserve"> </w:t>
      </w:r>
      <w:hyperlink r:id="rId30" w:history="1">
        <w:r w:rsidR="0099544A" w:rsidRPr="00EF0822">
          <w:rPr>
            <w:rFonts w:ascii="Times New Roman" w:hAnsi="Times New Roman" w:cs="Times New Roman"/>
            <w:color w:val="000000" w:themeColor="text1"/>
            <w:sz w:val="28"/>
            <w:szCs w:val="28"/>
            <w:lang w:val="en-US"/>
          </w:rPr>
          <w:t>http://aei</w:t>
        </w:r>
      </w:hyperlink>
      <w:r w:rsidR="0099544A">
        <w:rPr>
          <w:rFonts w:ascii="Times New Roman" w:hAnsi="Times New Roman" w:cs="Times New Roman"/>
          <w:color w:val="000000" w:themeColor="text1"/>
          <w:sz w:val="28"/>
          <w:szCs w:val="28"/>
          <w:lang w:val="en-US"/>
        </w:rPr>
        <w:t>.</w:t>
      </w:r>
      <w:r w:rsidR="0099544A" w:rsidRPr="005462BB">
        <w:rPr>
          <w:rFonts w:ascii="Times New Roman" w:hAnsi="Times New Roman" w:cs="Times New Roman"/>
          <w:sz w:val="28"/>
          <w:szCs w:val="28"/>
          <w:lang w:val="en-US"/>
        </w:rPr>
        <w:t>pitt.edu/79179/1/Ukraine_pop_edition_FINAL.pdf</w:t>
      </w:r>
      <w:r w:rsidR="0099544A">
        <w:rPr>
          <w:rFonts w:ascii="Times New Roman" w:hAnsi="Times New Roman" w:cs="Times New Roman"/>
          <w:sz w:val="28"/>
          <w:szCs w:val="28"/>
        </w:rPr>
        <w:t xml:space="preserve">  </w:t>
      </w:r>
      <w:r w:rsidR="0099544A">
        <w:rPr>
          <w:rFonts w:ascii="Times New Roman" w:hAnsi="Times New Roman" w:cs="Times New Roman"/>
          <w:color w:val="000000" w:themeColor="text1"/>
          <w:sz w:val="28"/>
          <w:szCs w:val="28"/>
        </w:rPr>
        <w:tab/>
      </w:r>
      <w:r w:rsidR="0099544A">
        <w:rPr>
          <w:rFonts w:ascii="Times New Roman" w:hAnsi="Times New Roman" w:cs="Times New Roman"/>
          <w:color w:val="000000" w:themeColor="text1"/>
          <w:sz w:val="28"/>
          <w:szCs w:val="28"/>
        </w:rPr>
        <w:tab/>
      </w:r>
      <w:r w:rsidR="0099544A">
        <w:rPr>
          <w:rFonts w:ascii="Times New Roman" w:hAnsi="Times New Roman" w:cs="Times New Roman"/>
          <w:color w:val="000000" w:themeColor="text1"/>
          <w:sz w:val="28"/>
          <w:szCs w:val="28"/>
        </w:rPr>
        <w:tab/>
      </w:r>
      <w:r w:rsidR="0099544A">
        <w:rPr>
          <w:rFonts w:ascii="Times New Roman" w:hAnsi="Times New Roman" w:cs="Times New Roman"/>
          <w:color w:val="000000" w:themeColor="text1"/>
          <w:sz w:val="28"/>
          <w:szCs w:val="28"/>
        </w:rPr>
        <w:tab/>
      </w:r>
      <w:r w:rsidR="0099544A">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40</w:t>
      </w:r>
      <w:r w:rsidR="00EF0822">
        <w:rPr>
          <w:rFonts w:ascii="Times New Roman" w:hAnsi="Times New Roman" w:cs="Times New Roman"/>
          <w:color w:val="000000" w:themeColor="text1"/>
          <w:sz w:val="28"/>
          <w:szCs w:val="28"/>
        </w:rPr>
        <w:t xml:space="preserve">. </w:t>
      </w:r>
      <w:proofErr w:type="spellStart"/>
      <w:r w:rsidR="001C102D" w:rsidRPr="001C102D">
        <w:rPr>
          <w:rFonts w:ascii="Times New Roman" w:hAnsi="Times New Roman" w:cs="Times New Roman"/>
          <w:color w:val="000000" w:themeColor="text1"/>
          <w:sz w:val="28"/>
          <w:szCs w:val="28"/>
        </w:rPr>
        <w:t>European</w:t>
      </w:r>
      <w:proofErr w:type="spellEnd"/>
      <w:r w:rsidR="001C102D" w:rsidRPr="001C102D">
        <w:rPr>
          <w:rFonts w:ascii="Times New Roman" w:hAnsi="Times New Roman" w:cs="Times New Roman"/>
          <w:color w:val="000000" w:themeColor="text1"/>
          <w:sz w:val="28"/>
          <w:szCs w:val="28"/>
        </w:rPr>
        <w:t xml:space="preserve"> </w:t>
      </w:r>
      <w:proofErr w:type="spellStart"/>
      <w:r w:rsidR="001C102D" w:rsidRPr="001C102D">
        <w:rPr>
          <w:rFonts w:ascii="Times New Roman" w:hAnsi="Times New Roman" w:cs="Times New Roman"/>
          <w:color w:val="000000" w:themeColor="text1"/>
          <w:sz w:val="28"/>
          <w:szCs w:val="28"/>
        </w:rPr>
        <w:t>and</w:t>
      </w:r>
      <w:proofErr w:type="spellEnd"/>
      <w:r w:rsidR="001C102D" w:rsidRPr="001C102D">
        <w:rPr>
          <w:rFonts w:ascii="Times New Roman" w:hAnsi="Times New Roman" w:cs="Times New Roman"/>
          <w:color w:val="000000" w:themeColor="text1"/>
          <w:sz w:val="28"/>
          <w:szCs w:val="28"/>
        </w:rPr>
        <w:t xml:space="preserve"> </w:t>
      </w:r>
      <w:proofErr w:type="spellStart"/>
      <w:r w:rsidR="001C102D" w:rsidRPr="001C102D">
        <w:rPr>
          <w:rFonts w:ascii="Times New Roman" w:hAnsi="Times New Roman" w:cs="Times New Roman"/>
          <w:color w:val="000000" w:themeColor="text1"/>
          <w:sz w:val="28"/>
          <w:szCs w:val="28"/>
        </w:rPr>
        <w:t>Euro-Atlantic</w:t>
      </w:r>
      <w:proofErr w:type="spellEnd"/>
      <w:r w:rsidR="001C102D" w:rsidRPr="001C102D">
        <w:rPr>
          <w:rFonts w:ascii="Times New Roman" w:hAnsi="Times New Roman" w:cs="Times New Roman"/>
          <w:color w:val="000000" w:themeColor="text1"/>
          <w:sz w:val="28"/>
          <w:szCs w:val="28"/>
        </w:rPr>
        <w:t xml:space="preserve"> </w:t>
      </w:r>
      <w:proofErr w:type="spellStart"/>
      <w:r w:rsidR="001C102D" w:rsidRPr="001C102D">
        <w:rPr>
          <w:rFonts w:ascii="Times New Roman" w:hAnsi="Times New Roman" w:cs="Times New Roman"/>
          <w:color w:val="000000" w:themeColor="text1"/>
          <w:sz w:val="28"/>
          <w:szCs w:val="28"/>
        </w:rPr>
        <w:t>Integration</w:t>
      </w:r>
      <w:proofErr w:type="spellEnd"/>
      <w:r w:rsidR="001C102D">
        <w:rPr>
          <w:rFonts w:ascii="Times New Roman" w:hAnsi="Times New Roman" w:cs="Times New Roman"/>
          <w:color w:val="000000" w:themeColor="text1"/>
          <w:sz w:val="28"/>
          <w:szCs w:val="28"/>
        </w:rPr>
        <w:t>.</w:t>
      </w:r>
      <w:r w:rsidR="001C102D" w:rsidRPr="001C102D">
        <w:t xml:space="preserve"> </w:t>
      </w:r>
      <w:r w:rsidR="001C102D" w:rsidRPr="001C102D">
        <w:rPr>
          <w:rFonts w:ascii="Times New Roman" w:hAnsi="Times New Roman" w:cs="Times New Roman"/>
          <w:color w:val="000000" w:themeColor="text1"/>
          <w:sz w:val="28"/>
          <w:szCs w:val="28"/>
        </w:rPr>
        <w:t xml:space="preserve">06 </w:t>
      </w:r>
      <w:proofErr w:type="spellStart"/>
      <w:r w:rsidR="001C102D" w:rsidRPr="001C102D">
        <w:rPr>
          <w:rFonts w:ascii="Times New Roman" w:hAnsi="Times New Roman" w:cs="Times New Roman"/>
          <w:color w:val="000000" w:themeColor="text1"/>
          <w:sz w:val="28"/>
          <w:szCs w:val="28"/>
        </w:rPr>
        <w:t>August</w:t>
      </w:r>
      <w:proofErr w:type="spellEnd"/>
      <w:r w:rsidR="001C102D" w:rsidRPr="001C102D">
        <w:rPr>
          <w:rFonts w:ascii="Times New Roman" w:hAnsi="Times New Roman" w:cs="Times New Roman"/>
          <w:color w:val="000000" w:themeColor="text1"/>
          <w:sz w:val="28"/>
          <w:szCs w:val="28"/>
        </w:rPr>
        <w:t xml:space="preserve"> 2021</w:t>
      </w:r>
      <w:r w:rsidR="001C102D">
        <w:rPr>
          <w:rFonts w:ascii="Times New Roman" w:hAnsi="Times New Roman" w:cs="Times New Roman"/>
          <w:color w:val="000000" w:themeColor="text1"/>
          <w:sz w:val="28"/>
          <w:szCs w:val="28"/>
        </w:rPr>
        <w:t>.</w:t>
      </w:r>
      <w:r w:rsidR="001C102D" w:rsidRPr="001C102D">
        <w:t xml:space="preserve"> </w:t>
      </w:r>
      <w:r w:rsidR="001C102D" w:rsidRPr="001C102D">
        <w:rPr>
          <w:rFonts w:ascii="Times New Roman" w:hAnsi="Times New Roman" w:cs="Times New Roman"/>
          <w:color w:val="000000" w:themeColor="text1"/>
          <w:sz w:val="28"/>
          <w:szCs w:val="28"/>
        </w:rPr>
        <w:t>URL:</w:t>
      </w:r>
      <w:r w:rsidR="001C102D" w:rsidRPr="001C102D">
        <w:t xml:space="preserve"> </w:t>
      </w:r>
      <w:r w:rsidR="001C102D" w:rsidRPr="001C102D">
        <w:rPr>
          <w:rFonts w:ascii="Times New Roman" w:hAnsi="Times New Roman" w:cs="Times New Roman"/>
          <w:color w:val="000000" w:themeColor="text1"/>
          <w:sz w:val="28"/>
          <w:szCs w:val="28"/>
        </w:rPr>
        <w:t>https://mfa.gov.ua/en/about-ukraine/european-integration</w:t>
      </w:r>
      <w:r w:rsidR="001C102D">
        <w:rPr>
          <w:rFonts w:ascii="Times New Roman" w:hAnsi="Times New Roman" w:cs="Times New Roman"/>
          <w:color w:val="000000" w:themeColor="text1"/>
          <w:sz w:val="28"/>
          <w:szCs w:val="28"/>
        </w:rPr>
        <w:tab/>
      </w:r>
      <w:r w:rsidR="001C102D">
        <w:rPr>
          <w:rFonts w:ascii="Times New Roman" w:hAnsi="Times New Roman" w:cs="Times New Roman"/>
          <w:color w:val="000000" w:themeColor="text1"/>
          <w:sz w:val="28"/>
          <w:szCs w:val="28"/>
        </w:rPr>
        <w:tab/>
      </w:r>
      <w:r w:rsidR="001C102D">
        <w:rPr>
          <w:rFonts w:ascii="Times New Roman" w:hAnsi="Times New Roman" w:cs="Times New Roman"/>
          <w:color w:val="000000" w:themeColor="text1"/>
          <w:sz w:val="28"/>
          <w:szCs w:val="28"/>
        </w:rPr>
        <w:tab/>
      </w:r>
      <w:r w:rsidR="001C102D">
        <w:rPr>
          <w:rFonts w:ascii="Times New Roman" w:hAnsi="Times New Roman" w:cs="Times New Roman"/>
          <w:color w:val="000000" w:themeColor="text1"/>
          <w:sz w:val="28"/>
          <w:szCs w:val="28"/>
        </w:rPr>
        <w:tab/>
      </w:r>
      <w:r w:rsidR="001C102D">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 xml:space="preserve"> 41</w:t>
      </w:r>
      <w:r w:rsidR="005462BB" w:rsidRPr="00EF0822">
        <w:rPr>
          <w:rFonts w:ascii="Times New Roman" w:hAnsi="Times New Roman" w:cs="Times New Roman"/>
          <w:color w:val="000000" w:themeColor="text1"/>
          <w:sz w:val="28"/>
          <w:szCs w:val="28"/>
        </w:rPr>
        <w:t xml:space="preserve">. </w:t>
      </w:r>
      <w:proofErr w:type="spellStart"/>
      <w:r w:rsidR="005462BB" w:rsidRPr="005462BB">
        <w:rPr>
          <w:rFonts w:ascii="Times New Roman" w:hAnsi="Times New Roman" w:cs="Times New Roman"/>
          <w:color w:val="000000" w:themeColor="text1"/>
          <w:sz w:val="28"/>
          <w:szCs w:val="28"/>
        </w:rPr>
        <w:t>European</w:t>
      </w:r>
      <w:proofErr w:type="spellEnd"/>
      <w:r w:rsidR="005462BB" w:rsidRPr="005462BB">
        <w:rPr>
          <w:rFonts w:ascii="Times New Roman" w:hAnsi="Times New Roman" w:cs="Times New Roman"/>
          <w:color w:val="000000" w:themeColor="text1"/>
          <w:sz w:val="28"/>
          <w:szCs w:val="28"/>
        </w:rPr>
        <w:t xml:space="preserve"> </w:t>
      </w:r>
      <w:proofErr w:type="spellStart"/>
      <w:r w:rsidR="005462BB" w:rsidRPr="005462BB">
        <w:rPr>
          <w:rFonts w:ascii="Times New Roman" w:hAnsi="Times New Roman" w:cs="Times New Roman"/>
          <w:color w:val="000000" w:themeColor="text1"/>
          <w:sz w:val="28"/>
          <w:szCs w:val="28"/>
        </w:rPr>
        <w:t>Neighbourhood</w:t>
      </w:r>
      <w:proofErr w:type="spellEnd"/>
      <w:r w:rsidR="005462BB" w:rsidRPr="005462BB">
        <w:rPr>
          <w:rFonts w:ascii="Times New Roman" w:hAnsi="Times New Roman" w:cs="Times New Roman"/>
          <w:color w:val="000000" w:themeColor="text1"/>
          <w:sz w:val="28"/>
          <w:szCs w:val="28"/>
        </w:rPr>
        <w:t xml:space="preserve"> </w:t>
      </w:r>
      <w:proofErr w:type="spellStart"/>
      <w:r w:rsidR="005462BB" w:rsidRPr="005462BB">
        <w:rPr>
          <w:rFonts w:ascii="Times New Roman" w:hAnsi="Times New Roman" w:cs="Times New Roman"/>
          <w:color w:val="000000" w:themeColor="text1"/>
          <w:sz w:val="28"/>
          <w:szCs w:val="28"/>
        </w:rPr>
        <w:t>and</w:t>
      </w:r>
      <w:proofErr w:type="spellEnd"/>
      <w:r w:rsidR="005462BB" w:rsidRPr="005462BB">
        <w:rPr>
          <w:rFonts w:ascii="Times New Roman" w:hAnsi="Times New Roman" w:cs="Times New Roman"/>
          <w:color w:val="000000" w:themeColor="text1"/>
          <w:sz w:val="28"/>
          <w:szCs w:val="28"/>
        </w:rPr>
        <w:t xml:space="preserve"> </w:t>
      </w:r>
      <w:proofErr w:type="spellStart"/>
      <w:r w:rsidR="005462BB" w:rsidRPr="005462BB">
        <w:rPr>
          <w:rFonts w:ascii="Times New Roman" w:hAnsi="Times New Roman" w:cs="Times New Roman"/>
          <w:color w:val="000000" w:themeColor="text1"/>
          <w:sz w:val="28"/>
          <w:szCs w:val="28"/>
        </w:rPr>
        <w:t>Partnership</w:t>
      </w:r>
      <w:proofErr w:type="spellEnd"/>
      <w:r w:rsidR="005462BB" w:rsidRPr="005462BB">
        <w:rPr>
          <w:rFonts w:ascii="Times New Roman" w:hAnsi="Times New Roman" w:cs="Times New Roman"/>
          <w:color w:val="000000" w:themeColor="text1"/>
          <w:sz w:val="28"/>
          <w:szCs w:val="28"/>
        </w:rPr>
        <w:t xml:space="preserve"> </w:t>
      </w:r>
      <w:proofErr w:type="spellStart"/>
      <w:r w:rsidR="005462BB" w:rsidRPr="005462BB">
        <w:rPr>
          <w:rFonts w:ascii="Times New Roman" w:hAnsi="Times New Roman" w:cs="Times New Roman"/>
          <w:color w:val="000000" w:themeColor="text1"/>
          <w:sz w:val="28"/>
          <w:szCs w:val="28"/>
        </w:rPr>
        <w:t>Instrument</w:t>
      </w:r>
      <w:proofErr w:type="spellEnd"/>
      <w:r w:rsidR="005462BB" w:rsidRPr="005462BB">
        <w:rPr>
          <w:rFonts w:ascii="Times New Roman" w:hAnsi="Times New Roman" w:cs="Times New Roman"/>
          <w:color w:val="000000" w:themeColor="text1"/>
          <w:sz w:val="28"/>
          <w:szCs w:val="28"/>
          <w:lang w:val="en-US"/>
        </w:rPr>
        <w:t xml:space="preserve">. National indicative </w:t>
      </w:r>
      <w:proofErr w:type="spellStart"/>
      <w:r w:rsidR="005462BB" w:rsidRPr="005462BB">
        <w:rPr>
          <w:rFonts w:ascii="Times New Roman" w:hAnsi="Times New Roman" w:cs="Times New Roman"/>
          <w:color w:val="000000" w:themeColor="text1"/>
          <w:sz w:val="28"/>
          <w:szCs w:val="28"/>
          <w:lang w:val="en-US"/>
        </w:rPr>
        <w:t>programme</w:t>
      </w:r>
      <w:proofErr w:type="spellEnd"/>
      <w:r w:rsidR="005462BB" w:rsidRPr="005462BB">
        <w:rPr>
          <w:rFonts w:ascii="Times New Roman" w:hAnsi="Times New Roman" w:cs="Times New Roman"/>
          <w:color w:val="000000" w:themeColor="text1"/>
          <w:sz w:val="28"/>
          <w:szCs w:val="28"/>
          <w:lang w:val="en-US"/>
        </w:rPr>
        <w:t xml:space="preserve"> 2011-2013</w:t>
      </w:r>
      <w:r w:rsidR="005462BB" w:rsidRPr="005462BB">
        <w:rPr>
          <w:rFonts w:ascii="Times New Roman" w:hAnsi="Times New Roman" w:cs="Times New Roman"/>
          <w:sz w:val="28"/>
          <w:szCs w:val="28"/>
        </w:rPr>
        <w:t>. URL:</w:t>
      </w:r>
      <w:r w:rsidR="005462BB" w:rsidRPr="005462BB">
        <w:rPr>
          <w:rFonts w:ascii="Times New Roman" w:hAnsi="Times New Roman" w:cs="Times New Roman"/>
          <w:sz w:val="28"/>
          <w:szCs w:val="28"/>
          <w:lang w:val="en-US"/>
        </w:rPr>
        <w:t xml:space="preserve"> </w:t>
      </w:r>
      <w:hyperlink r:id="rId31" w:history="1">
        <w:r w:rsidR="005462BB" w:rsidRPr="003F12D7">
          <w:rPr>
            <w:rFonts w:ascii="Times New Roman" w:hAnsi="Times New Roman" w:cs="Times New Roman"/>
            <w:color w:val="000000" w:themeColor="text1"/>
            <w:sz w:val="28"/>
            <w:szCs w:val="28"/>
            <w:lang w:val="en-US"/>
          </w:rPr>
          <w:t>https://eeas.europa.eu/archives/docs/enp/pdf/pdf/</w:t>
        </w:r>
      </w:hyperlink>
      <w:r w:rsidR="005462BB" w:rsidRPr="003F12D7">
        <w:rPr>
          <w:rFonts w:ascii="Times New Roman" w:hAnsi="Times New Roman" w:cs="Times New Roman"/>
          <w:color w:val="000000" w:themeColor="text1"/>
          <w:sz w:val="28"/>
          <w:szCs w:val="28"/>
          <w:lang w:val="en-US"/>
        </w:rPr>
        <w:t xml:space="preserve"> country/2011_enpi_nip_ukraine_en.pdf</w:t>
      </w:r>
      <w:r w:rsidR="009D09B5">
        <w:rPr>
          <w:rFonts w:ascii="Times New Roman" w:hAnsi="Times New Roman" w:cs="Times New Roman"/>
          <w:color w:val="000000" w:themeColor="text1"/>
          <w:sz w:val="28"/>
          <w:szCs w:val="28"/>
        </w:rPr>
        <w:t xml:space="preserve">           </w:t>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t xml:space="preserve"> 42</w:t>
      </w:r>
      <w:r w:rsidR="005462BB" w:rsidRPr="003F12D7">
        <w:rPr>
          <w:rFonts w:ascii="Times New Roman" w:hAnsi="Times New Roman" w:cs="Times New Roman"/>
          <w:color w:val="000000" w:themeColor="text1"/>
          <w:sz w:val="28"/>
          <w:szCs w:val="28"/>
        </w:rPr>
        <w:t xml:space="preserve">. </w:t>
      </w:r>
      <w:r w:rsidR="005462BB" w:rsidRPr="003F12D7">
        <w:rPr>
          <w:rFonts w:ascii="Times New Roman" w:hAnsi="Times New Roman" w:cs="Times New Roman"/>
          <w:color w:val="000000" w:themeColor="text1"/>
          <w:sz w:val="28"/>
          <w:szCs w:val="28"/>
          <w:lang w:val="en-US"/>
        </w:rPr>
        <w:t xml:space="preserve">European </w:t>
      </w:r>
      <w:proofErr w:type="spellStart"/>
      <w:r w:rsidR="005462BB" w:rsidRPr="003F12D7">
        <w:rPr>
          <w:rFonts w:ascii="Times New Roman" w:hAnsi="Times New Roman" w:cs="Times New Roman"/>
          <w:color w:val="000000" w:themeColor="text1"/>
          <w:sz w:val="28"/>
          <w:szCs w:val="28"/>
          <w:lang w:val="en-US"/>
        </w:rPr>
        <w:t>Neighbourhood</w:t>
      </w:r>
      <w:proofErr w:type="spellEnd"/>
      <w:r w:rsidR="005462BB" w:rsidRPr="005462BB">
        <w:rPr>
          <w:rFonts w:ascii="Times New Roman" w:hAnsi="Times New Roman" w:cs="Times New Roman"/>
          <w:sz w:val="28"/>
          <w:szCs w:val="28"/>
          <w:lang w:val="en-US"/>
        </w:rPr>
        <w:t xml:space="preserve"> Partnership Instrument (ENPI)</w:t>
      </w:r>
      <w:r w:rsidR="005462BB" w:rsidRPr="005462BB">
        <w:rPr>
          <w:rFonts w:ascii="Times New Roman" w:hAnsi="Times New Roman" w:cs="Times New Roman"/>
          <w:sz w:val="28"/>
          <w:szCs w:val="28"/>
        </w:rPr>
        <w:t>. URL</w:t>
      </w:r>
      <w:r w:rsidR="005462BB" w:rsidRPr="005462BB">
        <w:rPr>
          <w:rFonts w:ascii="Times New Roman" w:hAnsi="Times New Roman" w:cs="Times New Roman"/>
          <w:color w:val="000000" w:themeColor="text1"/>
          <w:sz w:val="28"/>
          <w:szCs w:val="28"/>
        </w:rPr>
        <w:t xml:space="preserve">: </w:t>
      </w:r>
      <w:hyperlink r:id="rId32" w:history="1">
        <w:r w:rsidR="005462BB" w:rsidRPr="00EF0822">
          <w:rPr>
            <w:rFonts w:ascii="Times New Roman" w:hAnsi="Times New Roman" w:cs="Times New Roman"/>
            <w:color w:val="000000" w:themeColor="text1"/>
            <w:sz w:val="28"/>
            <w:szCs w:val="28"/>
          </w:rPr>
          <w:t>https://www.ces-med.eu/project/partners/enpi</w:t>
        </w:r>
      </w:hyperlink>
      <w:r w:rsidR="009D09B5">
        <w:rPr>
          <w:rFonts w:ascii="Times New Roman" w:hAnsi="Times New Roman" w:cs="Times New Roman"/>
          <w:sz w:val="28"/>
          <w:szCs w:val="28"/>
        </w:rPr>
        <w:t xml:space="preserve">   </w:t>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t xml:space="preserve"> 43</w:t>
      </w:r>
      <w:r w:rsidR="005462BB" w:rsidRPr="005462BB">
        <w:rPr>
          <w:rFonts w:ascii="Times New Roman" w:hAnsi="Times New Roman" w:cs="Times New Roman"/>
          <w:sz w:val="28"/>
          <w:szCs w:val="28"/>
        </w:rPr>
        <w:t xml:space="preserve">. </w:t>
      </w:r>
      <w:r w:rsidR="005462BB" w:rsidRPr="005462BB">
        <w:rPr>
          <w:rFonts w:ascii="Times New Roman" w:hAnsi="Times New Roman" w:cs="Times New Roman"/>
          <w:sz w:val="28"/>
          <w:szCs w:val="28"/>
          <w:lang w:val="en-US"/>
        </w:rPr>
        <w:t xml:space="preserve"> </w:t>
      </w:r>
      <w:proofErr w:type="spellStart"/>
      <w:r w:rsidR="005462BB" w:rsidRPr="005462BB">
        <w:rPr>
          <w:rFonts w:ascii="Times New Roman" w:hAnsi="Times New Roman" w:cs="Times New Roman"/>
          <w:sz w:val="28"/>
          <w:szCs w:val="28"/>
        </w:rPr>
        <w:t>European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Neighbourhood</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Policy</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And</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Enlargement</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Negotiations</w:t>
      </w:r>
      <w:proofErr w:type="spellEnd"/>
      <w:r w:rsidR="005462BB" w:rsidRPr="005462BB">
        <w:rPr>
          <w:rFonts w:ascii="Times New Roman" w:hAnsi="Times New Roman" w:cs="Times New Roman"/>
          <w:sz w:val="28"/>
          <w:szCs w:val="28"/>
        </w:rPr>
        <w:t>,</w:t>
      </w:r>
      <w:r w:rsidR="005462BB" w:rsidRPr="005462BB">
        <w:t xml:space="preserve"> </w:t>
      </w:r>
      <w:r w:rsidR="005462BB" w:rsidRPr="005462BB">
        <w:rPr>
          <w:rFonts w:ascii="Times New Roman" w:hAnsi="Times New Roman" w:cs="Times New Roman"/>
          <w:sz w:val="28"/>
          <w:szCs w:val="28"/>
        </w:rPr>
        <w:t xml:space="preserve">18 </w:t>
      </w:r>
      <w:proofErr w:type="spellStart"/>
      <w:r w:rsidR="005462BB" w:rsidRPr="005462BB">
        <w:rPr>
          <w:rFonts w:ascii="Times New Roman" w:hAnsi="Times New Roman" w:cs="Times New Roman"/>
          <w:sz w:val="28"/>
          <w:szCs w:val="28"/>
        </w:rPr>
        <w:lastRenderedPageBreak/>
        <w:t>December</w:t>
      </w:r>
      <w:proofErr w:type="spellEnd"/>
      <w:r w:rsidR="005462BB" w:rsidRPr="005462BB">
        <w:rPr>
          <w:rFonts w:ascii="Times New Roman" w:hAnsi="Times New Roman" w:cs="Times New Roman"/>
          <w:sz w:val="28"/>
          <w:szCs w:val="28"/>
        </w:rPr>
        <w:t xml:space="preserve"> 2019. URL: </w:t>
      </w:r>
      <w:hyperlink r:id="rId33" w:history="1">
        <w:r w:rsidR="002D4BAB" w:rsidRPr="00772680">
          <w:rPr>
            <w:rStyle w:val="a4"/>
            <w:rFonts w:ascii="Times New Roman" w:hAnsi="Times New Roman" w:cs="Times New Roman"/>
            <w:color w:val="000000" w:themeColor="text1"/>
            <w:sz w:val="28"/>
            <w:szCs w:val="28"/>
            <w:u w:val="none"/>
          </w:rPr>
          <w:t>https://ec.europa.eu/neighbourhood-enlargement/</w:t>
        </w:r>
      </w:hyperlink>
      <w:r w:rsidR="002D4BAB" w:rsidRPr="00772680">
        <w:rPr>
          <w:rFonts w:ascii="Times New Roman" w:hAnsi="Times New Roman" w:cs="Times New Roman"/>
          <w:color w:val="000000" w:themeColor="text1"/>
          <w:sz w:val="28"/>
          <w:szCs w:val="28"/>
          <w:lang w:val="en-US"/>
        </w:rPr>
        <w:t xml:space="preserve"> </w:t>
      </w:r>
      <w:proofErr w:type="spellStart"/>
      <w:r w:rsidR="005462BB" w:rsidRPr="005462BB">
        <w:rPr>
          <w:rFonts w:ascii="Times New Roman" w:hAnsi="Times New Roman" w:cs="Times New Roman"/>
          <w:sz w:val="28"/>
          <w:szCs w:val="28"/>
        </w:rPr>
        <w:t>neighbourhood</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countries</w:t>
      </w:r>
      <w:proofErr w:type="spellEnd"/>
      <w:r w:rsidR="005462BB" w:rsidRPr="005462BB">
        <w:rPr>
          <w:rFonts w:ascii="Times New Roman" w:hAnsi="Times New Roman" w:cs="Times New Roman"/>
          <w:sz w:val="28"/>
          <w:szCs w:val="28"/>
        </w:rPr>
        <w:t>/</w:t>
      </w:r>
      <w:proofErr w:type="spellStart"/>
      <w:r w:rsidR="005462BB" w:rsidRPr="005462BB">
        <w:rPr>
          <w:rFonts w:ascii="Times New Roman" w:hAnsi="Times New Roman" w:cs="Times New Roman"/>
          <w:sz w:val="28"/>
          <w:szCs w:val="28"/>
        </w:rPr>
        <w:t>ukraine_en</w:t>
      </w:r>
      <w:proofErr w:type="spellEnd"/>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2D4BAB">
        <w:rPr>
          <w:rFonts w:ascii="Times New Roman" w:hAnsi="Times New Roman" w:cs="Times New Roman"/>
          <w:sz w:val="28"/>
          <w:szCs w:val="28"/>
        </w:rPr>
        <w:tab/>
      </w:r>
      <w:r w:rsidR="002D4BAB">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t>44</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European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Neighbourhood</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Policy</w:t>
      </w:r>
      <w:proofErr w:type="spellEnd"/>
      <w:r w:rsidR="005462BB" w:rsidRPr="005462BB">
        <w:rPr>
          <w:rFonts w:ascii="Times New Roman" w:hAnsi="Times New Roman" w:cs="Times New Roman"/>
          <w:sz w:val="28"/>
          <w:szCs w:val="28"/>
          <w:lang w:val="en-US"/>
        </w:rPr>
        <w:t>.</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Wikipedia</w:t>
      </w:r>
      <w:proofErr w:type="spellEnd"/>
      <w:r w:rsidR="005462BB" w:rsidRPr="005462BB">
        <w:rPr>
          <w:rFonts w:ascii="Times New Roman" w:hAnsi="Times New Roman" w:cs="Times New Roman"/>
          <w:sz w:val="28"/>
          <w:szCs w:val="28"/>
        </w:rPr>
        <w:t>. URL:</w:t>
      </w:r>
      <w:r w:rsidR="005462BB" w:rsidRPr="005462BB">
        <w:rPr>
          <w:rFonts w:ascii="Times New Roman" w:hAnsi="Times New Roman" w:cs="Times New Roman"/>
          <w:sz w:val="28"/>
          <w:szCs w:val="28"/>
          <w:lang w:val="en-US"/>
        </w:rPr>
        <w:t xml:space="preserve"> https://en.wikipedia.org/ wiki/ </w:t>
      </w:r>
      <w:proofErr w:type="spellStart"/>
      <w:r w:rsidR="005462BB" w:rsidRPr="005462BB">
        <w:rPr>
          <w:rFonts w:ascii="Times New Roman" w:hAnsi="Times New Roman" w:cs="Times New Roman"/>
          <w:sz w:val="28"/>
          <w:szCs w:val="28"/>
          <w:lang w:val="en-US"/>
        </w:rPr>
        <w:t>European_Neighbourhood_Policy</w:t>
      </w:r>
      <w:proofErr w:type="spellEnd"/>
      <w:r w:rsidR="009223C2">
        <w:rPr>
          <w:rFonts w:ascii="Times New Roman" w:hAnsi="Times New Roman" w:cs="Times New Roman"/>
          <w:sz w:val="28"/>
          <w:szCs w:val="28"/>
          <w:lang w:val="en-US"/>
        </w:rPr>
        <w:tab/>
      </w:r>
      <w:r w:rsidR="00EF0822">
        <w:rPr>
          <w:rFonts w:ascii="Times New Roman" w:hAnsi="Times New Roman" w:cs="Times New Roman"/>
          <w:sz w:val="28"/>
          <w:szCs w:val="28"/>
          <w:lang w:val="en-US"/>
        </w:rPr>
        <w:tab/>
      </w:r>
      <w:r w:rsidR="001861B5">
        <w:rPr>
          <w:rFonts w:ascii="Times New Roman" w:hAnsi="Times New Roman" w:cs="Times New Roman"/>
          <w:sz w:val="28"/>
          <w:szCs w:val="28"/>
          <w:lang w:val="en-US"/>
        </w:rPr>
        <w:tab/>
      </w:r>
      <w:r w:rsidR="001861B5">
        <w:rPr>
          <w:rFonts w:ascii="Times New Roman" w:hAnsi="Times New Roman" w:cs="Times New Roman"/>
          <w:sz w:val="28"/>
          <w:szCs w:val="28"/>
          <w:lang w:val="en-US"/>
        </w:rPr>
        <w:tab/>
      </w:r>
      <w:r w:rsidR="001861B5">
        <w:rPr>
          <w:rFonts w:ascii="Times New Roman" w:hAnsi="Times New Roman" w:cs="Times New Roman"/>
          <w:sz w:val="28"/>
          <w:szCs w:val="28"/>
          <w:lang w:val="en-US"/>
        </w:rPr>
        <w:tab/>
      </w:r>
      <w:r w:rsidR="001861B5">
        <w:rPr>
          <w:rFonts w:ascii="Times New Roman" w:hAnsi="Times New Roman" w:cs="Times New Roman"/>
          <w:sz w:val="28"/>
          <w:szCs w:val="28"/>
          <w:lang w:val="en-US"/>
        </w:rPr>
        <w:tab/>
      </w:r>
      <w:r w:rsidR="001861B5">
        <w:rPr>
          <w:rFonts w:ascii="Times New Roman" w:hAnsi="Times New Roman" w:cs="Times New Roman"/>
          <w:sz w:val="28"/>
          <w:szCs w:val="28"/>
          <w:lang w:val="en-US"/>
        </w:rPr>
        <w:tab/>
      </w:r>
      <w:r w:rsidR="001861B5">
        <w:rPr>
          <w:rFonts w:ascii="Times New Roman" w:hAnsi="Times New Roman" w:cs="Times New Roman"/>
          <w:sz w:val="28"/>
          <w:szCs w:val="28"/>
          <w:lang w:val="en-US"/>
        </w:rPr>
        <w:tab/>
      </w:r>
      <w:r w:rsidR="009D09B5">
        <w:rPr>
          <w:rFonts w:ascii="Times New Roman" w:hAnsi="Times New Roman" w:cs="Times New Roman"/>
          <w:sz w:val="28"/>
          <w:szCs w:val="28"/>
        </w:rPr>
        <w:t>45</w:t>
      </w:r>
      <w:r w:rsidR="00EF0822">
        <w:rPr>
          <w:rFonts w:ascii="Times New Roman" w:hAnsi="Times New Roman" w:cs="Times New Roman"/>
          <w:sz w:val="28"/>
          <w:szCs w:val="28"/>
        </w:rPr>
        <w:t xml:space="preserve">. </w:t>
      </w:r>
      <w:proofErr w:type="spellStart"/>
      <w:r w:rsidR="00DB51BE" w:rsidRPr="00DB51BE">
        <w:rPr>
          <w:rFonts w:ascii="Times New Roman" w:hAnsi="Times New Roman" w:cs="Times New Roman"/>
          <w:sz w:val="28"/>
          <w:szCs w:val="28"/>
        </w:rPr>
        <w:t>European</w:t>
      </w:r>
      <w:proofErr w:type="spellEnd"/>
      <w:r w:rsidR="00DB51BE" w:rsidRPr="00DB51BE">
        <w:rPr>
          <w:rFonts w:ascii="Times New Roman" w:hAnsi="Times New Roman" w:cs="Times New Roman"/>
          <w:sz w:val="28"/>
          <w:szCs w:val="28"/>
        </w:rPr>
        <w:t xml:space="preserve"> </w:t>
      </w:r>
      <w:proofErr w:type="spellStart"/>
      <w:r w:rsidR="00DB51BE" w:rsidRPr="00DB51BE">
        <w:rPr>
          <w:rFonts w:ascii="Times New Roman" w:hAnsi="Times New Roman" w:cs="Times New Roman"/>
          <w:sz w:val="28"/>
          <w:szCs w:val="28"/>
        </w:rPr>
        <w:t>Neighbourhood</w:t>
      </w:r>
      <w:proofErr w:type="spellEnd"/>
      <w:r w:rsidR="00DB51BE" w:rsidRPr="00DB51BE">
        <w:rPr>
          <w:rFonts w:ascii="Times New Roman" w:hAnsi="Times New Roman" w:cs="Times New Roman"/>
          <w:sz w:val="28"/>
          <w:szCs w:val="28"/>
        </w:rPr>
        <w:t xml:space="preserve"> </w:t>
      </w:r>
      <w:proofErr w:type="spellStart"/>
      <w:r w:rsidR="00DB51BE" w:rsidRPr="00DB51BE">
        <w:rPr>
          <w:rFonts w:ascii="Times New Roman" w:hAnsi="Times New Roman" w:cs="Times New Roman"/>
          <w:sz w:val="28"/>
          <w:szCs w:val="28"/>
        </w:rPr>
        <w:t>Policy</w:t>
      </w:r>
      <w:proofErr w:type="spellEnd"/>
      <w:r w:rsidR="00DB51BE">
        <w:rPr>
          <w:rFonts w:ascii="Times New Roman" w:hAnsi="Times New Roman" w:cs="Times New Roman"/>
          <w:sz w:val="28"/>
          <w:szCs w:val="28"/>
          <w:lang w:val="en-US"/>
        </w:rPr>
        <w:t xml:space="preserve">. </w:t>
      </w:r>
      <w:proofErr w:type="spellStart"/>
      <w:r w:rsidR="00DB51BE" w:rsidRPr="00DB51BE">
        <w:rPr>
          <w:rFonts w:ascii="Times New Roman" w:hAnsi="Times New Roman" w:cs="Times New Roman"/>
          <w:sz w:val="28"/>
          <w:szCs w:val="28"/>
        </w:rPr>
        <w:t>What</w:t>
      </w:r>
      <w:proofErr w:type="spellEnd"/>
      <w:r w:rsidR="00DB51BE" w:rsidRPr="00DB51BE">
        <w:rPr>
          <w:rFonts w:ascii="Times New Roman" w:hAnsi="Times New Roman" w:cs="Times New Roman"/>
          <w:sz w:val="28"/>
          <w:szCs w:val="28"/>
        </w:rPr>
        <w:t xml:space="preserve"> </w:t>
      </w:r>
      <w:proofErr w:type="spellStart"/>
      <w:r w:rsidR="00DB51BE" w:rsidRPr="00DB51BE">
        <w:rPr>
          <w:rFonts w:ascii="Times New Roman" w:hAnsi="Times New Roman" w:cs="Times New Roman"/>
          <w:sz w:val="28"/>
          <w:szCs w:val="28"/>
        </w:rPr>
        <w:t>is</w:t>
      </w:r>
      <w:proofErr w:type="spellEnd"/>
      <w:r w:rsidR="00DB51BE" w:rsidRPr="00DB51BE">
        <w:rPr>
          <w:rFonts w:ascii="Times New Roman" w:hAnsi="Times New Roman" w:cs="Times New Roman"/>
          <w:sz w:val="28"/>
          <w:szCs w:val="28"/>
        </w:rPr>
        <w:t xml:space="preserve"> </w:t>
      </w:r>
      <w:proofErr w:type="spellStart"/>
      <w:r w:rsidR="00DB51BE" w:rsidRPr="00DB51BE">
        <w:rPr>
          <w:rFonts w:ascii="Times New Roman" w:hAnsi="Times New Roman" w:cs="Times New Roman"/>
          <w:sz w:val="28"/>
          <w:szCs w:val="28"/>
        </w:rPr>
        <w:t>it</w:t>
      </w:r>
      <w:proofErr w:type="spellEnd"/>
      <w:r w:rsidR="00DB51BE" w:rsidRPr="00DB51BE">
        <w:rPr>
          <w:rFonts w:ascii="Times New Roman" w:hAnsi="Times New Roman" w:cs="Times New Roman"/>
          <w:sz w:val="28"/>
          <w:szCs w:val="28"/>
        </w:rPr>
        <w:t>?</w:t>
      </w:r>
      <w:r w:rsidR="00DB51BE" w:rsidRPr="005462BB">
        <w:rPr>
          <w:rFonts w:ascii="Times New Roman" w:hAnsi="Times New Roman" w:cs="Times New Roman"/>
          <w:sz w:val="28"/>
          <w:szCs w:val="28"/>
        </w:rPr>
        <w:t xml:space="preserve"> URL:</w:t>
      </w:r>
      <w:r w:rsidR="00DB51BE">
        <w:rPr>
          <w:rFonts w:ascii="Times New Roman" w:hAnsi="Times New Roman" w:cs="Times New Roman"/>
          <w:sz w:val="28"/>
          <w:szCs w:val="28"/>
          <w:lang w:val="en-US"/>
        </w:rPr>
        <w:t xml:space="preserve"> </w:t>
      </w:r>
      <w:hyperlink r:id="rId34" w:history="1">
        <w:r w:rsidR="00DB51BE" w:rsidRPr="00DB51BE">
          <w:rPr>
            <w:rStyle w:val="a4"/>
            <w:rFonts w:ascii="Times New Roman" w:hAnsi="Times New Roman" w:cs="Times New Roman"/>
            <w:color w:val="000000" w:themeColor="text1"/>
            <w:sz w:val="28"/>
            <w:szCs w:val="28"/>
            <w:u w:val="none"/>
            <w:lang w:val="en-US"/>
          </w:rPr>
          <w:t>https://ec.europa.eu/</w:t>
        </w:r>
      </w:hyperlink>
      <w:r w:rsidR="00DB51BE" w:rsidRPr="00DB51BE">
        <w:rPr>
          <w:rFonts w:ascii="Times New Roman" w:hAnsi="Times New Roman" w:cs="Times New Roman"/>
          <w:color w:val="000000" w:themeColor="text1"/>
          <w:sz w:val="28"/>
          <w:szCs w:val="28"/>
          <w:lang w:val="en-US"/>
        </w:rPr>
        <w:t xml:space="preserve"> </w:t>
      </w:r>
      <w:proofErr w:type="spellStart"/>
      <w:r w:rsidR="00DB51BE" w:rsidRPr="00DB51BE">
        <w:rPr>
          <w:rFonts w:ascii="Times New Roman" w:hAnsi="Times New Roman" w:cs="Times New Roman"/>
          <w:sz w:val="28"/>
          <w:szCs w:val="28"/>
          <w:lang w:val="en-US"/>
        </w:rPr>
        <w:t>neighbourhood</w:t>
      </w:r>
      <w:proofErr w:type="spellEnd"/>
      <w:r w:rsidR="00DB51BE" w:rsidRPr="00DB51BE">
        <w:rPr>
          <w:rFonts w:ascii="Times New Roman" w:hAnsi="Times New Roman" w:cs="Times New Roman"/>
          <w:sz w:val="28"/>
          <w:szCs w:val="28"/>
          <w:lang w:val="en-US"/>
        </w:rPr>
        <w:t>-enlargement/</w:t>
      </w:r>
      <w:proofErr w:type="spellStart"/>
      <w:r w:rsidR="00DB51BE" w:rsidRPr="00DB51BE">
        <w:rPr>
          <w:rFonts w:ascii="Times New Roman" w:hAnsi="Times New Roman" w:cs="Times New Roman"/>
          <w:sz w:val="28"/>
          <w:szCs w:val="28"/>
          <w:lang w:val="en-US"/>
        </w:rPr>
        <w:t>european-neighbourhood-policy_en</w:t>
      </w:r>
      <w:proofErr w:type="spellEnd"/>
      <w:r w:rsidR="001861B5">
        <w:rPr>
          <w:rFonts w:ascii="Times New Roman" w:hAnsi="Times New Roman" w:cs="Times New Roman"/>
          <w:sz w:val="28"/>
          <w:szCs w:val="28"/>
          <w:lang w:val="en-US"/>
        </w:rPr>
        <w:tab/>
      </w:r>
      <w:r w:rsidR="001861B5">
        <w:rPr>
          <w:rFonts w:ascii="Times New Roman" w:hAnsi="Times New Roman" w:cs="Times New Roman"/>
          <w:sz w:val="28"/>
          <w:szCs w:val="28"/>
          <w:lang w:val="en-US"/>
        </w:rPr>
        <w:tab/>
      </w:r>
      <w:r w:rsidR="00EF0822">
        <w:rPr>
          <w:rFonts w:ascii="Times New Roman" w:hAnsi="Times New Roman" w:cs="Times New Roman"/>
          <w:sz w:val="28"/>
          <w:szCs w:val="28"/>
          <w:lang w:val="en-US"/>
        </w:rPr>
        <w:tab/>
      </w:r>
      <w:r w:rsidR="001861B5">
        <w:rPr>
          <w:rFonts w:ascii="Times New Roman" w:hAnsi="Times New Roman" w:cs="Times New Roman"/>
          <w:sz w:val="28"/>
          <w:szCs w:val="28"/>
          <w:lang w:val="en-US"/>
        </w:rPr>
        <w:tab/>
      </w:r>
      <w:r w:rsidR="009D09B5">
        <w:rPr>
          <w:rFonts w:ascii="Times New Roman" w:hAnsi="Times New Roman" w:cs="Times New Roman"/>
          <w:sz w:val="28"/>
          <w:szCs w:val="28"/>
        </w:rPr>
        <w:t>46</w:t>
      </w:r>
      <w:r w:rsidR="00EF0822">
        <w:rPr>
          <w:rFonts w:ascii="Times New Roman" w:hAnsi="Times New Roman" w:cs="Times New Roman"/>
          <w:sz w:val="28"/>
          <w:szCs w:val="28"/>
        </w:rPr>
        <w:t xml:space="preserve">. </w:t>
      </w:r>
      <w:proofErr w:type="spellStart"/>
      <w:r w:rsidR="009223C2" w:rsidRPr="009223C2">
        <w:rPr>
          <w:rFonts w:ascii="Times New Roman" w:hAnsi="Times New Roman" w:cs="Times New Roman"/>
          <w:sz w:val="28"/>
          <w:szCs w:val="28"/>
        </w:rPr>
        <w:t>European</w:t>
      </w:r>
      <w:proofErr w:type="spellEnd"/>
      <w:r w:rsidR="009223C2" w:rsidRPr="009223C2">
        <w:rPr>
          <w:rFonts w:ascii="Times New Roman" w:hAnsi="Times New Roman" w:cs="Times New Roman"/>
          <w:sz w:val="28"/>
          <w:szCs w:val="28"/>
        </w:rPr>
        <w:t xml:space="preserve"> </w:t>
      </w:r>
      <w:proofErr w:type="spellStart"/>
      <w:r w:rsidR="009223C2" w:rsidRPr="009223C2">
        <w:rPr>
          <w:rFonts w:ascii="Times New Roman" w:hAnsi="Times New Roman" w:cs="Times New Roman"/>
          <w:sz w:val="28"/>
          <w:szCs w:val="28"/>
        </w:rPr>
        <w:t>Union</w:t>
      </w:r>
      <w:proofErr w:type="spellEnd"/>
      <w:r w:rsidR="009223C2" w:rsidRPr="009223C2">
        <w:rPr>
          <w:rFonts w:ascii="Times New Roman" w:hAnsi="Times New Roman" w:cs="Times New Roman"/>
          <w:sz w:val="28"/>
          <w:szCs w:val="28"/>
        </w:rPr>
        <w:t xml:space="preserve">, </w:t>
      </w:r>
      <w:proofErr w:type="spellStart"/>
      <w:r w:rsidR="009223C2" w:rsidRPr="009223C2">
        <w:rPr>
          <w:rFonts w:ascii="Times New Roman" w:hAnsi="Times New Roman" w:cs="Times New Roman"/>
          <w:sz w:val="28"/>
          <w:szCs w:val="28"/>
        </w:rPr>
        <w:t>Trade</w:t>
      </w:r>
      <w:proofErr w:type="spellEnd"/>
      <w:r w:rsidR="009223C2" w:rsidRPr="009223C2">
        <w:rPr>
          <w:rFonts w:ascii="Times New Roman" w:hAnsi="Times New Roman" w:cs="Times New Roman"/>
          <w:sz w:val="28"/>
          <w:szCs w:val="28"/>
        </w:rPr>
        <w:t xml:space="preserve"> </w:t>
      </w:r>
      <w:proofErr w:type="spellStart"/>
      <w:r w:rsidR="009223C2" w:rsidRPr="009223C2">
        <w:rPr>
          <w:rFonts w:ascii="Times New Roman" w:hAnsi="Times New Roman" w:cs="Times New Roman"/>
          <w:sz w:val="28"/>
          <w:szCs w:val="28"/>
        </w:rPr>
        <w:t>in</w:t>
      </w:r>
      <w:proofErr w:type="spellEnd"/>
      <w:r w:rsidR="009223C2" w:rsidRPr="009223C2">
        <w:rPr>
          <w:rFonts w:ascii="Times New Roman" w:hAnsi="Times New Roman" w:cs="Times New Roman"/>
          <w:sz w:val="28"/>
          <w:szCs w:val="28"/>
        </w:rPr>
        <w:t xml:space="preserve"> </w:t>
      </w:r>
      <w:proofErr w:type="spellStart"/>
      <w:r w:rsidR="009223C2" w:rsidRPr="009223C2">
        <w:rPr>
          <w:rFonts w:ascii="Times New Roman" w:hAnsi="Times New Roman" w:cs="Times New Roman"/>
          <w:sz w:val="28"/>
          <w:szCs w:val="28"/>
        </w:rPr>
        <w:t>goods</w:t>
      </w:r>
      <w:proofErr w:type="spellEnd"/>
      <w:r w:rsidR="009223C2" w:rsidRPr="009223C2">
        <w:rPr>
          <w:rFonts w:ascii="Times New Roman" w:hAnsi="Times New Roman" w:cs="Times New Roman"/>
          <w:sz w:val="28"/>
          <w:szCs w:val="28"/>
        </w:rPr>
        <w:t xml:space="preserve"> </w:t>
      </w:r>
      <w:proofErr w:type="spellStart"/>
      <w:r w:rsidR="009223C2" w:rsidRPr="009223C2">
        <w:rPr>
          <w:rFonts w:ascii="Times New Roman" w:hAnsi="Times New Roman" w:cs="Times New Roman"/>
          <w:sz w:val="28"/>
          <w:szCs w:val="28"/>
        </w:rPr>
        <w:t>with</w:t>
      </w:r>
      <w:proofErr w:type="spellEnd"/>
      <w:r w:rsidR="009223C2" w:rsidRPr="009223C2">
        <w:rPr>
          <w:rFonts w:ascii="Times New Roman" w:hAnsi="Times New Roman" w:cs="Times New Roman"/>
          <w:sz w:val="28"/>
          <w:szCs w:val="28"/>
        </w:rPr>
        <w:t xml:space="preserve"> </w:t>
      </w:r>
      <w:proofErr w:type="spellStart"/>
      <w:r w:rsidR="009223C2" w:rsidRPr="009223C2">
        <w:rPr>
          <w:rFonts w:ascii="Times New Roman" w:hAnsi="Times New Roman" w:cs="Times New Roman"/>
          <w:sz w:val="28"/>
          <w:szCs w:val="28"/>
        </w:rPr>
        <w:t>Ukraine</w:t>
      </w:r>
      <w:proofErr w:type="spellEnd"/>
      <w:r w:rsidR="009223C2">
        <w:rPr>
          <w:rFonts w:ascii="Times New Roman" w:hAnsi="Times New Roman" w:cs="Times New Roman"/>
          <w:sz w:val="28"/>
          <w:szCs w:val="28"/>
          <w:lang w:val="en-US"/>
        </w:rPr>
        <w:t xml:space="preserve">. </w:t>
      </w:r>
      <w:r w:rsidR="009223C2">
        <w:rPr>
          <w:rFonts w:ascii="Times New Roman" w:hAnsi="Times New Roman" w:cs="Times New Roman"/>
          <w:sz w:val="28"/>
          <w:szCs w:val="28"/>
        </w:rPr>
        <w:t>02.06.</w:t>
      </w:r>
      <w:r w:rsidR="009223C2" w:rsidRPr="009223C2">
        <w:rPr>
          <w:rFonts w:ascii="Times New Roman" w:hAnsi="Times New Roman" w:cs="Times New Roman"/>
          <w:sz w:val="28"/>
          <w:szCs w:val="28"/>
        </w:rPr>
        <w:t>2021</w:t>
      </w:r>
      <w:r w:rsidR="009223C2">
        <w:rPr>
          <w:rFonts w:ascii="Times New Roman" w:hAnsi="Times New Roman" w:cs="Times New Roman"/>
          <w:sz w:val="28"/>
          <w:szCs w:val="28"/>
          <w:lang w:val="en-US"/>
        </w:rPr>
        <w:t>.</w:t>
      </w:r>
      <w:r w:rsidR="009223C2" w:rsidRPr="009223C2">
        <w:rPr>
          <w:rFonts w:ascii="Times New Roman" w:hAnsi="Times New Roman" w:cs="Times New Roman"/>
          <w:sz w:val="28"/>
          <w:szCs w:val="28"/>
        </w:rPr>
        <w:t xml:space="preserve"> </w:t>
      </w:r>
      <w:r w:rsidR="009223C2" w:rsidRPr="005462BB">
        <w:rPr>
          <w:rFonts w:ascii="Times New Roman" w:hAnsi="Times New Roman" w:cs="Times New Roman"/>
          <w:sz w:val="28"/>
          <w:szCs w:val="28"/>
        </w:rPr>
        <w:t>URL:</w:t>
      </w:r>
      <w:r w:rsidR="009223C2">
        <w:rPr>
          <w:rFonts w:ascii="Times New Roman" w:hAnsi="Times New Roman" w:cs="Times New Roman"/>
          <w:sz w:val="28"/>
          <w:szCs w:val="28"/>
          <w:lang w:val="en-US"/>
        </w:rPr>
        <w:t xml:space="preserve"> </w:t>
      </w:r>
      <w:hyperlink r:id="rId35" w:history="1">
        <w:r w:rsidR="00D911D4" w:rsidRPr="00D911D4">
          <w:rPr>
            <w:rStyle w:val="a4"/>
            <w:rFonts w:ascii="Times New Roman" w:hAnsi="Times New Roman" w:cs="Times New Roman"/>
            <w:color w:val="000000" w:themeColor="text1"/>
            <w:sz w:val="28"/>
            <w:szCs w:val="28"/>
            <w:u w:val="none"/>
            <w:lang w:val="en-US"/>
          </w:rPr>
          <w:t>https://webgate.ec.europa.eu/isdb_results/factsheets/country/details_ukraine_en.pdf</w:t>
        </w:r>
      </w:hyperlink>
      <w:r w:rsidR="00D911D4">
        <w:rPr>
          <w:rFonts w:ascii="Times New Roman" w:hAnsi="Times New Roman" w:cs="Times New Roman"/>
          <w:sz w:val="28"/>
          <w:szCs w:val="28"/>
          <w:lang w:val="en-US"/>
        </w:rPr>
        <w:tab/>
      </w:r>
      <w:r w:rsidR="00C245DE">
        <w:rPr>
          <w:rFonts w:ascii="Times New Roman" w:hAnsi="Times New Roman" w:cs="Times New Roman"/>
          <w:sz w:val="28"/>
          <w:szCs w:val="28"/>
        </w:rPr>
        <w:t>4</w:t>
      </w:r>
      <w:r w:rsidR="009D09B5">
        <w:rPr>
          <w:rFonts w:ascii="Times New Roman" w:hAnsi="Times New Roman" w:cs="Times New Roman"/>
          <w:sz w:val="28"/>
          <w:szCs w:val="28"/>
        </w:rPr>
        <w:t>7</w:t>
      </w:r>
      <w:r w:rsidR="00EF0822">
        <w:rPr>
          <w:rFonts w:ascii="Times New Roman" w:hAnsi="Times New Roman" w:cs="Times New Roman"/>
          <w:sz w:val="28"/>
          <w:szCs w:val="28"/>
        </w:rPr>
        <w:t xml:space="preserve">. </w:t>
      </w:r>
      <w:r w:rsidR="00D911D4">
        <w:rPr>
          <w:rFonts w:ascii="Times New Roman" w:hAnsi="Times New Roman" w:cs="Times New Roman"/>
          <w:sz w:val="28"/>
          <w:szCs w:val="28"/>
          <w:lang w:val="en-US"/>
        </w:rPr>
        <w:t xml:space="preserve">Frank C. </w:t>
      </w:r>
      <w:proofErr w:type="spellStart"/>
      <w:r w:rsidR="00D911D4">
        <w:rPr>
          <w:rFonts w:ascii="Times New Roman" w:hAnsi="Times New Roman" w:cs="Times New Roman"/>
          <w:sz w:val="28"/>
          <w:szCs w:val="28"/>
          <w:lang w:val="en-US"/>
        </w:rPr>
        <w:t>Zagare</w:t>
      </w:r>
      <w:proofErr w:type="spellEnd"/>
      <w:r w:rsidR="00D911D4">
        <w:rPr>
          <w:rFonts w:ascii="Times New Roman" w:hAnsi="Times New Roman" w:cs="Times New Roman"/>
          <w:sz w:val="28"/>
          <w:szCs w:val="28"/>
          <w:lang w:val="en-US"/>
        </w:rPr>
        <w:t>,</w:t>
      </w:r>
      <w:r w:rsidR="00D911D4" w:rsidRPr="00D911D4">
        <w:rPr>
          <w:rFonts w:ascii="Times New Roman" w:hAnsi="Times New Roman" w:cs="Times New Roman"/>
          <w:sz w:val="28"/>
          <w:szCs w:val="28"/>
          <w:lang w:val="en-US"/>
        </w:rPr>
        <w:t xml:space="preserve"> </w:t>
      </w:r>
      <w:proofErr w:type="spellStart"/>
      <w:r w:rsidR="00D911D4" w:rsidRPr="00D911D4">
        <w:rPr>
          <w:rFonts w:ascii="Times New Roman" w:hAnsi="Times New Roman" w:cs="Times New Roman"/>
          <w:sz w:val="28"/>
          <w:szCs w:val="28"/>
          <w:lang w:val="en-US"/>
        </w:rPr>
        <w:t>Branislav</w:t>
      </w:r>
      <w:proofErr w:type="spellEnd"/>
      <w:r w:rsidR="00D911D4" w:rsidRPr="00D911D4">
        <w:rPr>
          <w:rFonts w:ascii="Times New Roman" w:hAnsi="Times New Roman" w:cs="Times New Roman"/>
          <w:sz w:val="28"/>
          <w:szCs w:val="28"/>
          <w:lang w:val="en-US"/>
        </w:rPr>
        <w:t xml:space="preserve"> L. </w:t>
      </w:r>
      <w:proofErr w:type="spellStart"/>
      <w:r w:rsidR="00D911D4" w:rsidRPr="00D911D4">
        <w:rPr>
          <w:rFonts w:ascii="Times New Roman" w:hAnsi="Times New Roman" w:cs="Times New Roman"/>
          <w:sz w:val="28"/>
          <w:szCs w:val="28"/>
          <w:lang w:val="en-US"/>
        </w:rPr>
        <w:t>Slantchev</w:t>
      </w:r>
      <w:proofErr w:type="spellEnd"/>
      <w:r w:rsidR="00D911D4">
        <w:rPr>
          <w:rFonts w:ascii="Times New Roman" w:hAnsi="Times New Roman" w:cs="Times New Roman"/>
          <w:sz w:val="28"/>
          <w:szCs w:val="28"/>
        </w:rPr>
        <w:t xml:space="preserve">. </w:t>
      </w:r>
      <w:proofErr w:type="spellStart"/>
      <w:r w:rsidR="00D911D4" w:rsidRPr="00D911D4">
        <w:rPr>
          <w:rFonts w:ascii="Times New Roman" w:hAnsi="Times New Roman" w:cs="Times New Roman"/>
          <w:sz w:val="28"/>
          <w:szCs w:val="28"/>
        </w:rPr>
        <w:t>Game</w:t>
      </w:r>
      <w:proofErr w:type="spellEnd"/>
      <w:r w:rsidR="00D911D4" w:rsidRPr="00D911D4">
        <w:rPr>
          <w:rFonts w:ascii="Times New Roman" w:hAnsi="Times New Roman" w:cs="Times New Roman"/>
          <w:sz w:val="28"/>
          <w:szCs w:val="28"/>
        </w:rPr>
        <w:t xml:space="preserve"> </w:t>
      </w:r>
      <w:proofErr w:type="spellStart"/>
      <w:r w:rsidR="00D911D4" w:rsidRPr="00D911D4">
        <w:rPr>
          <w:rFonts w:ascii="Times New Roman" w:hAnsi="Times New Roman" w:cs="Times New Roman"/>
          <w:sz w:val="28"/>
          <w:szCs w:val="28"/>
        </w:rPr>
        <w:t>Theory</w:t>
      </w:r>
      <w:proofErr w:type="spellEnd"/>
      <w:r w:rsidR="00D911D4" w:rsidRPr="00D911D4">
        <w:rPr>
          <w:rFonts w:ascii="Times New Roman" w:hAnsi="Times New Roman" w:cs="Times New Roman"/>
          <w:sz w:val="28"/>
          <w:szCs w:val="28"/>
        </w:rPr>
        <w:t xml:space="preserve"> </w:t>
      </w:r>
      <w:proofErr w:type="spellStart"/>
      <w:r w:rsidR="00D911D4" w:rsidRPr="00D911D4">
        <w:rPr>
          <w:rFonts w:ascii="Times New Roman" w:hAnsi="Times New Roman" w:cs="Times New Roman"/>
          <w:sz w:val="28"/>
          <w:szCs w:val="28"/>
        </w:rPr>
        <w:t>and</w:t>
      </w:r>
      <w:proofErr w:type="spellEnd"/>
      <w:r w:rsidR="00D911D4" w:rsidRPr="00D911D4">
        <w:rPr>
          <w:rFonts w:ascii="Times New Roman" w:hAnsi="Times New Roman" w:cs="Times New Roman"/>
          <w:sz w:val="28"/>
          <w:szCs w:val="28"/>
        </w:rPr>
        <w:t xml:space="preserve"> </w:t>
      </w:r>
      <w:proofErr w:type="spellStart"/>
      <w:r w:rsidR="00D911D4" w:rsidRPr="00D911D4">
        <w:rPr>
          <w:rFonts w:ascii="Times New Roman" w:hAnsi="Times New Roman" w:cs="Times New Roman"/>
          <w:sz w:val="28"/>
          <w:szCs w:val="28"/>
        </w:rPr>
        <w:t>Other</w:t>
      </w:r>
      <w:proofErr w:type="spellEnd"/>
      <w:r w:rsidR="00D911D4" w:rsidRPr="00D911D4">
        <w:rPr>
          <w:rFonts w:ascii="Times New Roman" w:hAnsi="Times New Roman" w:cs="Times New Roman"/>
          <w:sz w:val="28"/>
          <w:szCs w:val="28"/>
        </w:rPr>
        <w:t xml:space="preserve"> </w:t>
      </w:r>
      <w:proofErr w:type="spellStart"/>
      <w:r w:rsidR="00D911D4" w:rsidRPr="00D911D4">
        <w:rPr>
          <w:rFonts w:ascii="Times New Roman" w:hAnsi="Times New Roman" w:cs="Times New Roman"/>
          <w:sz w:val="28"/>
          <w:szCs w:val="28"/>
        </w:rPr>
        <w:t>Modeling</w:t>
      </w:r>
      <w:proofErr w:type="spellEnd"/>
      <w:r w:rsidR="00D911D4" w:rsidRPr="00D911D4">
        <w:rPr>
          <w:rFonts w:ascii="Times New Roman" w:hAnsi="Times New Roman" w:cs="Times New Roman"/>
          <w:sz w:val="28"/>
          <w:szCs w:val="28"/>
        </w:rPr>
        <w:t xml:space="preserve"> </w:t>
      </w:r>
      <w:proofErr w:type="spellStart"/>
      <w:r w:rsidR="00D911D4" w:rsidRPr="00D911D4">
        <w:rPr>
          <w:rFonts w:ascii="Times New Roman" w:hAnsi="Times New Roman" w:cs="Times New Roman"/>
          <w:sz w:val="28"/>
          <w:szCs w:val="28"/>
        </w:rPr>
        <w:t>Approaches</w:t>
      </w:r>
      <w:proofErr w:type="spellEnd"/>
      <w:r w:rsidR="00D911D4">
        <w:rPr>
          <w:rFonts w:ascii="Times New Roman" w:hAnsi="Times New Roman" w:cs="Times New Roman"/>
          <w:sz w:val="28"/>
          <w:szCs w:val="28"/>
        </w:rPr>
        <w:t>.</w:t>
      </w:r>
      <w:r w:rsidR="00D911D4">
        <w:rPr>
          <w:rFonts w:ascii="Times New Roman" w:hAnsi="Times New Roman" w:cs="Times New Roman"/>
          <w:sz w:val="28"/>
          <w:szCs w:val="28"/>
          <w:lang w:val="en-US"/>
        </w:rPr>
        <w:tab/>
      </w:r>
      <w:r w:rsidR="00D911D4" w:rsidRPr="00D911D4">
        <w:rPr>
          <w:rFonts w:ascii="Times New Roman" w:hAnsi="Times New Roman" w:cs="Times New Roman"/>
          <w:sz w:val="28"/>
          <w:szCs w:val="28"/>
          <w:lang w:val="en-US"/>
        </w:rPr>
        <w:t>11 January 2018</w:t>
      </w:r>
      <w:r w:rsidR="00D911D4">
        <w:rPr>
          <w:rFonts w:ascii="Times New Roman" w:hAnsi="Times New Roman" w:cs="Times New Roman"/>
          <w:sz w:val="28"/>
          <w:szCs w:val="28"/>
        </w:rPr>
        <w:t>.</w:t>
      </w:r>
      <w:r w:rsidR="00D911D4" w:rsidRPr="00D911D4">
        <w:rPr>
          <w:rFonts w:ascii="Times New Roman" w:hAnsi="Times New Roman" w:cs="Times New Roman"/>
          <w:sz w:val="28"/>
          <w:szCs w:val="28"/>
        </w:rPr>
        <w:t xml:space="preserve"> </w:t>
      </w:r>
      <w:r w:rsidR="00D911D4" w:rsidRPr="005462BB">
        <w:rPr>
          <w:rFonts w:ascii="Times New Roman" w:hAnsi="Times New Roman" w:cs="Times New Roman"/>
          <w:sz w:val="28"/>
          <w:szCs w:val="28"/>
        </w:rPr>
        <w:t>URL:</w:t>
      </w:r>
      <w:r w:rsidR="009223C2">
        <w:rPr>
          <w:rFonts w:ascii="Times New Roman" w:hAnsi="Times New Roman" w:cs="Times New Roman"/>
          <w:sz w:val="28"/>
          <w:szCs w:val="28"/>
          <w:lang w:val="en-US"/>
        </w:rPr>
        <w:tab/>
      </w:r>
      <w:hyperlink r:id="rId36" w:history="1">
        <w:r w:rsidR="00D911D4" w:rsidRPr="00D911D4">
          <w:rPr>
            <w:rStyle w:val="a4"/>
            <w:rFonts w:ascii="Times New Roman" w:hAnsi="Times New Roman" w:cs="Times New Roman"/>
            <w:color w:val="000000" w:themeColor="text1"/>
            <w:sz w:val="28"/>
            <w:szCs w:val="28"/>
            <w:u w:val="none"/>
            <w:lang w:val="en-US"/>
          </w:rPr>
          <w:t>https://oxfordre.com/internationalstudies/</w:t>
        </w:r>
      </w:hyperlink>
      <w:r w:rsidR="00D911D4">
        <w:rPr>
          <w:rFonts w:ascii="Times New Roman" w:hAnsi="Times New Roman" w:cs="Times New Roman"/>
          <w:sz w:val="28"/>
          <w:szCs w:val="28"/>
        </w:rPr>
        <w:t xml:space="preserve"> </w:t>
      </w:r>
      <w:r w:rsidR="00D911D4" w:rsidRPr="00D911D4">
        <w:rPr>
          <w:rFonts w:ascii="Times New Roman" w:hAnsi="Times New Roman" w:cs="Times New Roman"/>
          <w:sz w:val="28"/>
          <w:szCs w:val="28"/>
          <w:lang w:val="en-US"/>
        </w:rPr>
        <w:t>internationalstudies/view/10.1093/acrefore/9780190846626.001.0001/acrefore-9780190846626-e-401</w:t>
      </w:r>
      <w:r w:rsidR="005462BB" w:rsidRPr="005462BB">
        <w:rPr>
          <w:rFonts w:ascii="Times New Roman" w:hAnsi="Times New Roman" w:cs="Times New Roman"/>
          <w:sz w:val="28"/>
          <w:szCs w:val="28"/>
        </w:rPr>
        <w:t xml:space="preserve"> </w:t>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EF0822">
        <w:rPr>
          <w:rFonts w:ascii="Times New Roman" w:hAnsi="Times New Roman" w:cs="Times New Roman"/>
          <w:sz w:val="28"/>
          <w:szCs w:val="28"/>
        </w:rPr>
        <w:tab/>
      </w:r>
      <w:r w:rsidR="009D09B5">
        <w:rPr>
          <w:rFonts w:ascii="Times New Roman" w:hAnsi="Times New Roman" w:cs="Times New Roman"/>
          <w:sz w:val="28"/>
          <w:szCs w:val="28"/>
        </w:rPr>
        <w:t>48</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Kim</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Ae</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Jung</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Cooperation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and</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Game</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Theory</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in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InternationalRelations</w:t>
      </w:r>
      <w:proofErr w:type="spellEnd"/>
      <w:r w:rsidR="005462BB" w:rsidRPr="005462BB">
        <w:rPr>
          <w:rFonts w:ascii="Times New Roman" w:hAnsi="Times New Roman" w:cs="Times New Roman"/>
          <w:sz w:val="28"/>
          <w:szCs w:val="28"/>
        </w:rPr>
        <w:t>. 2007.</w:t>
      </w:r>
      <w:r w:rsidR="005462BB" w:rsidRPr="005462BB">
        <w:rPr>
          <w:rFonts w:ascii="Times New Roman" w:hAnsi="Times New Roman" w:cs="Times New Roman"/>
          <w:sz w:val="28"/>
          <w:szCs w:val="28"/>
          <w:lang w:val="en-US"/>
        </w:rPr>
        <w:t xml:space="preserve"> No </w:t>
      </w:r>
      <w:r w:rsidR="005462BB" w:rsidRPr="005462BB">
        <w:rPr>
          <w:rFonts w:ascii="Times New Roman" w:hAnsi="Times New Roman" w:cs="Times New Roman"/>
          <w:sz w:val="28"/>
          <w:szCs w:val="28"/>
        </w:rPr>
        <w:t>11(2) P.109 – 124</w:t>
      </w:r>
      <w:r w:rsidR="005462BB" w:rsidRPr="005462BB">
        <w:rPr>
          <w:rFonts w:ascii="Times New Roman" w:hAnsi="Times New Roman" w:cs="Times New Roman"/>
          <w:sz w:val="28"/>
          <w:szCs w:val="28"/>
          <w:lang w:val="en-US"/>
        </w:rPr>
        <w:t xml:space="preserve">. </w:t>
      </w:r>
      <w:r w:rsidR="005462BB" w:rsidRPr="005462BB">
        <w:rPr>
          <w:rFonts w:ascii="Times New Roman" w:hAnsi="Times New Roman" w:cs="Times New Roman"/>
          <w:sz w:val="28"/>
          <w:szCs w:val="28"/>
        </w:rPr>
        <w:t>URL</w:t>
      </w:r>
      <w:r w:rsidR="005462BB" w:rsidRPr="00977D4E">
        <w:rPr>
          <w:rFonts w:ascii="Times New Roman" w:hAnsi="Times New Roman" w:cs="Times New Roman"/>
          <w:color w:val="000000" w:themeColor="text1"/>
          <w:sz w:val="28"/>
          <w:szCs w:val="28"/>
        </w:rPr>
        <w:t>:</w:t>
      </w:r>
      <w:r w:rsidR="005462BB" w:rsidRPr="00977D4E">
        <w:rPr>
          <w:rFonts w:ascii="Times New Roman" w:hAnsi="Times New Roman" w:cs="Times New Roman"/>
          <w:color w:val="000000" w:themeColor="text1"/>
          <w:sz w:val="28"/>
          <w:szCs w:val="28"/>
          <w:lang w:val="en-US"/>
        </w:rPr>
        <w:t xml:space="preserve"> </w:t>
      </w:r>
      <w:hyperlink r:id="rId37" w:history="1">
        <w:r w:rsidR="005462BB" w:rsidRPr="00977D4E">
          <w:rPr>
            <w:rFonts w:ascii="Times New Roman" w:hAnsi="Times New Roman" w:cs="Times New Roman"/>
            <w:color w:val="000000" w:themeColor="text1"/>
            <w:sz w:val="28"/>
            <w:szCs w:val="28"/>
            <w:lang w:val="en-US"/>
          </w:rPr>
          <w:t>https://ir.library.osaka-u.ac.jp/repo/ouka/all/8804</w:t>
        </w:r>
      </w:hyperlink>
      <w:r w:rsidR="005462BB" w:rsidRPr="00977D4E">
        <w:rPr>
          <w:rFonts w:ascii="Times New Roman" w:hAnsi="Times New Roman" w:cs="Times New Roman"/>
          <w:color w:val="000000" w:themeColor="text1"/>
          <w:sz w:val="28"/>
          <w:szCs w:val="28"/>
          <w:lang w:val="en-US"/>
        </w:rPr>
        <w:t>/</w:t>
      </w:r>
      <w:r w:rsidR="005462BB" w:rsidRPr="00977D4E">
        <w:rPr>
          <w:rFonts w:ascii="Times New Roman" w:hAnsi="Times New Roman" w:cs="Times New Roman"/>
          <w:color w:val="000000" w:themeColor="text1"/>
          <w:sz w:val="28"/>
          <w:szCs w:val="28"/>
        </w:rPr>
        <w:t xml:space="preserve"> </w:t>
      </w:r>
      <w:r w:rsidR="005462BB" w:rsidRPr="00977D4E">
        <w:rPr>
          <w:rFonts w:ascii="Times New Roman" w:hAnsi="Times New Roman" w:cs="Times New Roman"/>
          <w:color w:val="000000" w:themeColor="text1"/>
          <w:sz w:val="28"/>
          <w:szCs w:val="28"/>
          <w:lang w:val="en-US"/>
        </w:rPr>
        <w:t>20-9_n.pdf</w:t>
      </w:r>
      <w:r w:rsidR="005462BB" w:rsidRPr="00977D4E">
        <w:rPr>
          <w:rFonts w:ascii="Times New Roman" w:hAnsi="Times New Roman" w:cs="Times New Roman"/>
          <w:color w:val="000000" w:themeColor="text1"/>
          <w:sz w:val="28"/>
          <w:szCs w:val="28"/>
        </w:rPr>
        <w:t xml:space="preserve">                                                                                               </w:t>
      </w:r>
      <w:r w:rsidR="009D09B5">
        <w:rPr>
          <w:rFonts w:ascii="Times New Roman" w:hAnsi="Times New Roman" w:cs="Times New Roman"/>
          <w:color w:val="000000" w:themeColor="text1"/>
          <w:sz w:val="28"/>
          <w:szCs w:val="28"/>
        </w:rPr>
        <w:t xml:space="preserve">                          </w:t>
      </w:r>
      <w:r w:rsidR="009D09B5">
        <w:rPr>
          <w:rFonts w:ascii="Times New Roman" w:hAnsi="Times New Roman" w:cs="Times New Roman"/>
          <w:color w:val="000000" w:themeColor="text1"/>
          <w:sz w:val="28"/>
          <w:szCs w:val="28"/>
        </w:rPr>
        <w:tab/>
        <w:t xml:space="preserve"> 49</w:t>
      </w:r>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Krushynska</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Oleksandra</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Shevchenko</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Taras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Visegrad</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Four</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and</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Ukraine</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possibilities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of</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cooperation</w:t>
      </w:r>
      <w:proofErr w:type="spellEnd"/>
      <w:r w:rsidR="005462BB" w:rsidRPr="00977D4E">
        <w:rPr>
          <w:rFonts w:ascii="Times New Roman" w:hAnsi="Times New Roman" w:cs="Times New Roman"/>
          <w:color w:val="000000" w:themeColor="text1"/>
          <w:sz w:val="28"/>
          <w:szCs w:val="28"/>
        </w:rPr>
        <w:t xml:space="preserve">. 2015. URL: </w:t>
      </w:r>
      <w:hyperlink r:id="rId38" w:history="1">
        <w:r w:rsidR="005462BB" w:rsidRPr="00977D4E">
          <w:rPr>
            <w:rFonts w:ascii="Times New Roman" w:hAnsi="Times New Roman" w:cs="Times New Roman"/>
            <w:color w:val="000000" w:themeColor="text1"/>
            <w:sz w:val="28"/>
            <w:szCs w:val="28"/>
          </w:rPr>
          <w:t>https://cyberleninka.ru/article/n/visegrad-four-and-ukraine-possibilities-of-cooperation</w:t>
        </w:r>
      </w:hyperlink>
      <w:r w:rsidR="009D09B5">
        <w:rPr>
          <w:rFonts w:ascii="Times New Roman" w:hAnsi="Times New Roman" w:cs="Times New Roman"/>
          <w:color w:val="000000" w:themeColor="text1"/>
          <w:sz w:val="28"/>
          <w:szCs w:val="28"/>
        </w:rPr>
        <w:t xml:space="preserve">        </w:t>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t>50</w:t>
      </w:r>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Maksak</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Hennadiy</w:t>
      </w:r>
      <w:proofErr w:type="spellEnd"/>
      <w:r w:rsidR="005462BB" w:rsidRPr="00977D4E">
        <w:rPr>
          <w:rFonts w:ascii="Times New Roman" w:hAnsi="Times New Roman" w:cs="Times New Roman"/>
          <w:color w:val="000000" w:themeColor="text1"/>
          <w:sz w:val="28"/>
          <w:szCs w:val="28"/>
        </w:rPr>
        <w:t xml:space="preserve">. V4+Ukraine </w:t>
      </w:r>
      <w:proofErr w:type="spellStart"/>
      <w:r w:rsidR="005462BB" w:rsidRPr="00977D4E">
        <w:rPr>
          <w:rFonts w:ascii="Times New Roman" w:hAnsi="Times New Roman" w:cs="Times New Roman"/>
          <w:color w:val="000000" w:themeColor="text1"/>
          <w:sz w:val="28"/>
          <w:szCs w:val="28"/>
        </w:rPr>
        <w:t>security</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cooperation</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limits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of</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possible</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Ukrainian</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perspective</w:t>
      </w:r>
      <w:proofErr w:type="spellEnd"/>
      <w:r w:rsidR="005462BB" w:rsidRPr="00977D4E">
        <w:rPr>
          <w:rFonts w:ascii="Times New Roman" w:hAnsi="Times New Roman" w:cs="Times New Roman"/>
          <w:color w:val="000000" w:themeColor="text1"/>
          <w:sz w:val="28"/>
          <w:szCs w:val="28"/>
        </w:rPr>
        <w:t>). 2017,</w:t>
      </w:r>
      <w:r w:rsidR="005462BB" w:rsidRPr="00977D4E">
        <w:rPr>
          <w:rFonts w:ascii="Times New Roman" w:eastAsia="Times New Roman" w:hAnsi="Times New Roman" w:cs="Times New Roman"/>
          <w:color w:val="000000" w:themeColor="text1"/>
          <w:sz w:val="28"/>
          <w:szCs w:val="28"/>
          <w:lang w:val="en" w:eastAsia="uk-UA"/>
        </w:rPr>
        <w:t xml:space="preserve"> </w:t>
      </w:r>
      <w:r w:rsidR="005462BB" w:rsidRPr="00977D4E">
        <w:rPr>
          <w:rFonts w:ascii="Times New Roman" w:eastAsia="Times New Roman" w:hAnsi="Times New Roman" w:cs="Times New Roman"/>
          <w:color w:val="000000" w:themeColor="text1"/>
          <w:sz w:val="28"/>
          <w:szCs w:val="28"/>
          <w:lang w:eastAsia="uk-UA"/>
        </w:rPr>
        <w:t xml:space="preserve">31 </w:t>
      </w:r>
      <w:r w:rsidR="005462BB" w:rsidRPr="00977D4E">
        <w:rPr>
          <w:rFonts w:ascii="Times New Roman" w:eastAsia="Times New Roman" w:hAnsi="Times New Roman" w:cs="Times New Roman"/>
          <w:color w:val="000000" w:themeColor="text1"/>
          <w:sz w:val="28"/>
          <w:szCs w:val="28"/>
          <w:lang w:val="en" w:eastAsia="uk-UA"/>
        </w:rPr>
        <w:t>January</w:t>
      </w:r>
      <w:r w:rsidR="005462BB" w:rsidRPr="00977D4E">
        <w:rPr>
          <w:rFonts w:ascii="Times New Roman" w:hAnsi="Times New Roman" w:cs="Times New Roman"/>
          <w:color w:val="000000" w:themeColor="text1"/>
          <w:sz w:val="28"/>
          <w:szCs w:val="28"/>
        </w:rPr>
        <w:t xml:space="preserve">. URL: </w:t>
      </w:r>
      <w:hyperlink r:id="rId39" w:history="1">
        <w:r w:rsidR="005462BB" w:rsidRPr="00977D4E">
          <w:rPr>
            <w:rFonts w:ascii="Times New Roman" w:hAnsi="Times New Roman" w:cs="Times New Roman"/>
            <w:color w:val="000000" w:themeColor="text1"/>
            <w:sz w:val="28"/>
            <w:szCs w:val="28"/>
          </w:rPr>
          <w:t>https://think.visegradfund.org/wp-content/ uploads/TV_Maksak.pdf</w:t>
        </w:r>
      </w:hyperlink>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t>51</w:t>
      </w:r>
      <w:r w:rsidR="005462BB" w:rsidRPr="00977D4E">
        <w:rPr>
          <w:rFonts w:ascii="Times New Roman" w:hAnsi="Times New Roman" w:cs="Times New Roman"/>
          <w:color w:val="000000" w:themeColor="text1"/>
          <w:sz w:val="28"/>
          <w:szCs w:val="28"/>
        </w:rPr>
        <w:t xml:space="preserve">. </w:t>
      </w:r>
      <w:r w:rsidR="005462BB" w:rsidRPr="00977D4E">
        <w:rPr>
          <w:rFonts w:ascii="Times New Roman" w:hAnsi="Times New Roman" w:cs="Times New Roman"/>
          <w:color w:val="000000" w:themeColor="text1"/>
          <w:sz w:val="28"/>
          <w:szCs w:val="28"/>
          <w:lang w:val="en-US"/>
        </w:rPr>
        <w:t>Regional cooperation: conceptual framework and Asia-Pacific experience</w:t>
      </w:r>
      <w:r w:rsidR="005462BB" w:rsidRPr="00977D4E">
        <w:rPr>
          <w:rFonts w:ascii="Times New Roman" w:hAnsi="Times New Roman" w:cs="Times New Roman"/>
          <w:color w:val="000000" w:themeColor="text1"/>
          <w:sz w:val="28"/>
          <w:szCs w:val="28"/>
        </w:rPr>
        <w:t>. URL:</w:t>
      </w:r>
      <w:r w:rsidR="005462BB" w:rsidRPr="00977D4E">
        <w:rPr>
          <w:rFonts w:ascii="Times New Roman" w:hAnsi="Times New Roman" w:cs="Times New Roman"/>
          <w:color w:val="000000" w:themeColor="text1"/>
          <w:sz w:val="28"/>
          <w:szCs w:val="28"/>
          <w:lang w:val="en-US"/>
        </w:rPr>
        <w:t xml:space="preserve"> </w:t>
      </w:r>
      <w:hyperlink r:id="rId40" w:history="1">
        <w:r w:rsidR="005462BB" w:rsidRPr="00977D4E">
          <w:rPr>
            <w:rFonts w:ascii="Times New Roman" w:hAnsi="Times New Roman" w:cs="Times New Roman"/>
            <w:color w:val="000000" w:themeColor="text1"/>
            <w:sz w:val="28"/>
            <w:szCs w:val="28"/>
            <w:lang w:val="en-US"/>
          </w:rPr>
          <w:t>https://www.unescap.org/sites/default/files/ch2_0.pdf</w:t>
        </w:r>
      </w:hyperlink>
      <w:r w:rsidR="00C245DE">
        <w:rPr>
          <w:rFonts w:ascii="Times New Roman" w:hAnsi="Times New Roman" w:cs="Times New Roman"/>
          <w:color w:val="000000" w:themeColor="text1"/>
          <w:sz w:val="28"/>
          <w:szCs w:val="28"/>
        </w:rPr>
        <w:t xml:space="preserve"> </w:t>
      </w:r>
      <w:r w:rsidR="00C245DE">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ab/>
      </w:r>
      <w:r w:rsidR="00C245DE">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52</w:t>
      </w:r>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Regional</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Economic</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Integration</w:t>
      </w:r>
      <w:proofErr w:type="spellEnd"/>
      <w:r w:rsidR="005462BB" w:rsidRPr="00977D4E">
        <w:rPr>
          <w:rFonts w:ascii="Times New Roman" w:hAnsi="Times New Roman" w:cs="Times New Roman"/>
          <w:color w:val="000000" w:themeColor="text1"/>
          <w:sz w:val="28"/>
          <w:szCs w:val="28"/>
          <w:lang w:val="en-US"/>
        </w:rPr>
        <w:t xml:space="preserve">. 2018. </w:t>
      </w:r>
      <w:r w:rsidR="005462BB" w:rsidRPr="00977D4E">
        <w:rPr>
          <w:rFonts w:ascii="Times New Roman" w:hAnsi="Times New Roman" w:cs="Times New Roman"/>
          <w:color w:val="000000" w:themeColor="text1"/>
          <w:sz w:val="28"/>
          <w:szCs w:val="28"/>
        </w:rPr>
        <w:t>URL:</w:t>
      </w:r>
      <w:r w:rsidR="005462BB" w:rsidRPr="00977D4E">
        <w:rPr>
          <w:rFonts w:ascii="Times New Roman" w:hAnsi="Times New Roman" w:cs="Times New Roman"/>
          <w:color w:val="000000" w:themeColor="text1"/>
          <w:sz w:val="28"/>
          <w:szCs w:val="28"/>
          <w:lang w:val="en-US"/>
        </w:rPr>
        <w:t xml:space="preserve"> </w:t>
      </w:r>
      <w:hyperlink r:id="rId41" w:history="1">
        <w:r w:rsidR="005462BB" w:rsidRPr="00977D4E">
          <w:rPr>
            <w:rFonts w:ascii="Times New Roman" w:hAnsi="Times New Roman" w:cs="Times New Roman"/>
            <w:color w:val="000000" w:themeColor="text1"/>
            <w:sz w:val="28"/>
            <w:szCs w:val="28"/>
            <w:lang w:val="en-US"/>
          </w:rPr>
          <w:t>https://opentext.wsu.edu/cpim/</w:t>
        </w:r>
      </w:hyperlink>
      <w:r w:rsidR="005462BB" w:rsidRPr="00977D4E">
        <w:rPr>
          <w:rFonts w:ascii="Times New Roman" w:hAnsi="Times New Roman" w:cs="Times New Roman"/>
          <w:color w:val="000000" w:themeColor="text1"/>
          <w:sz w:val="28"/>
          <w:szCs w:val="28"/>
        </w:rPr>
        <w:t xml:space="preserve"> </w:t>
      </w:r>
      <w:r w:rsidR="005462BB" w:rsidRPr="00977D4E">
        <w:rPr>
          <w:rFonts w:ascii="Times New Roman" w:hAnsi="Times New Roman" w:cs="Times New Roman"/>
          <w:color w:val="000000" w:themeColor="text1"/>
          <w:sz w:val="28"/>
          <w:szCs w:val="28"/>
          <w:lang w:val="en-US"/>
        </w:rPr>
        <w:t>chapter/ 2-4-region</w:t>
      </w:r>
      <w:r w:rsidR="009D09B5">
        <w:rPr>
          <w:rFonts w:ascii="Times New Roman" w:hAnsi="Times New Roman" w:cs="Times New Roman"/>
          <w:color w:val="000000" w:themeColor="text1"/>
          <w:sz w:val="28"/>
          <w:szCs w:val="28"/>
          <w:lang w:val="en-US"/>
        </w:rPr>
        <w:t>al-economic-integration/</w:t>
      </w:r>
      <w:r w:rsidR="009D09B5">
        <w:rPr>
          <w:rFonts w:ascii="Times New Roman" w:hAnsi="Times New Roman" w:cs="Times New Roman"/>
          <w:color w:val="000000" w:themeColor="text1"/>
          <w:sz w:val="28"/>
          <w:szCs w:val="28"/>
          <w:lang w:val="en-US"/>
        </w:rPr>
        <w:tab/>
      </w:r>
      <w:r w:rsidR="009D09B5">
        <w:rPr>
          <w:rFonts w:ascii="Times New Roman" w:hAnsi="Times New Roman" w:cs="Times New Roman"/>
          <w:color w:val="000000" w:themeColor="text1"/>
          <w:sz w:val="28"/>
          <w:szCs w:val="28"/>
          <w:lang w:val="en-US"/>
        </w:rPr>
        <w:tab/>
      </w:r>
      <w:r w:rsidR="009D09B5">
        <w:rPr>
          <w:rFonts w:ascii="Times New Roman" w:hAnsi="Times New Roman" w:cs="Times New Roman"/>
          <w:color w:val="000000" w:themeColor="text1"/>
          <w:sz w:val="28"/>
          <w:szCs w:val="28"/>
          <w:lang w:val="en-US"/>
        </w:rPr>
        <w:tab/>
      </w:r>
      <w:r w:rsidR="009D09B5">
        <w:rPr>
          <w:rFonts w:ascii="Times New Roman" w:hAnsi="Times New Roman" w:cs="Times New Roman"/>
          <w:color w:val="000000" w:themeColor="text1"/>
          <w:sz w:val="28"/>
          <w:szCs w:val="28"/>
          <w:lang w:val="en-US"/>
        </w:rPr>
        <w:tab/>
      </w:r>
      <w:r w:rsidR="009D09B5">
        <w:rPr>
          <w:rFonts w:ascii="Times New Roman" w:hAnsi="Times New Roman" w:cs="Times New Roman"/>
          <w:color w:val="000000" w:themeColor="text1"/>
          <w:sz w:val="28"/>
          <w:szCs w:val="28"/>
          <w:lang w:val="en-US"/>
        </w:rPr>
        <w:tab/>
      </w:r>
      <w:r w:rsidR="009D09B5">
        <w:rPr>
          <w:rFonts w:ascii="Times New Roman" w:hAnsi="Times New Roman" w:cs="Times New Roman"/>
          <w:color w:val="000000" w:themeColor="text1"/>
          <w:sz w:val="28"/>
          <w:szCs w:val="28"/>
          <w:lang w:val="en-US"/>
        </w:rPr>
        <w:tab/>
      </w:r>
      <w:r w:rsidR="009D09B5">
        <w:rPr>
          <w:rFonts w:ascii="Times New Roman" w:hAnsi="Times New Roman" w:cs="Times New Roman"/>
          <w:color w:val="000000" w:themeColor="text1"/>
          <w:sz w:val="28"/>
          <w:szCs w:val="28"/>
          <w:lang w:val="en-US"/>
        </w:rPr>
        <w:tab/>
      </w:r>
      <w:r w:rsidR="009D09B5">
        <w:rPr>
          <w:rFonts w:ascii="Times New Roman" w:hAnsi="Times New Roman" w:cs="Times New Roman"/>
          <w:color w:val="000000" w:themeColor="text1"/>
          <w:sz w:val="28"/>
          <w:szCs w:val="28"/>
          <w:lang w:val="en-US"/>
        </w:rPr>
        <w:tab/>
      </w:r>
      <w:r w:rsidR="009D09B5">
        <w:rPr>
          <w:rFonts w:ascii="Times New Roman" w:hAnsi="Times New Roman" w:cs="Times New Roman"/>
          <w:color w:val="000000" w:themeColor="text1"/>
          <w:sz w:val="28"/>
          <w:szCs w:val="28"/>
        </w:rPr>
        <w:t xml:space="preserve"> 53</w:t>
      </w:r>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Romanyshyn</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Iulian</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More</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than</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just</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partners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What</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does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Ukraine</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want</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from</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the</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Visegrad</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Group</w:t>
      </w:r>
      <w:proofErr w:type="spellEnd"/>
      <w:r w:rsidR="005462BB" w:rsidRPr="00977D4E">
        <w:rPr>
          <w:rFonts w:ascii="Times New Roman" w:hAnsi="Times New Roman" w:cs="Times New Roman"/>
          <w:color w:val="000000" w:themeColor="text1"/>
          <w:sz w:val="28"/>
          <w:szCs w:val="28"/>
        </w:rPr>
        <w:t xml:space="preserve">? 2015, 20 </w:t>
      </w:r>
      <w:proofErr w:type="spellStart"/>
      <w:r w:rsidR="005462BB" w:rsidRPr="00977D4E">
        <w:rPr>
          <w:rFonts w:ascii="Times New Roman" w:hAnsi="Times New Roman" w:cs="Times New Roman"/>
          <w:color w:val="000000" w:themeColor="text1"/>
          <w:sz w:val="28"/>
          <w:szCs w:val="28"/>
        </w:rPr>
        <w:t>April</w:t>
      </w:r>
      <w:proofErr w:type="spellEnd"/>
      <w:r w:rsidR="005462BB" w:rsidRPr="00977D4E">
        <w:rPr>
          <w:rFonts w:ascii="Times New Roman" w:hAnsi="Times New Roman" w:cs="Times New Roman"/>
          <w:color w:val="000000" w:themeColor="text1"/>
          <w:sz w:val="28"/>
          <w:szCs w:val="28"/>
        </w:rPr>
        <w:t>. URL:</w:t>
      </w:r>
      <w:r w:rsidR="005462BB" w:rsidRPr="00977D4E">
        <w:rPr>
          <w:rFonts w:ascii="Times New Roman" w:hAnsi="Times New Roman" w:cs="Times New Roman"/>
          <w:color w:val="000000" w:themeColor="text1"/>
          <w:sz w:val="28"/>
          <w:szCs w:val="28"/>
          <w:lang w:val="en-US"/>
        </w:rPr>
        <w:t xml:space="preserve"> </w:t>
      </w:r>
      <w:hyperlink r:id="rId42" w:history="1">
        <w:r w:rsidR="005462BB" w:rsidRPr="00977D4E">
          <w:rPr>
            <w:rFonts w:ascii="Times New Roman" w:hAnsi="Times New Roman" w:cs="Times New Roman"/>
            <w:color w:val="000000" w:themeColor="text1"/>
            <w:sz w:val="28"/>
            <w:szCs w:val="28"/>
          </w:rPr>
          <w:t>http://visegradrevue.eu/more-than-just-partners-what-does-ukraine-want-from-the-visegrad-group/</w:t>
        </w:r>
      </w:hyperlink>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t>54</w:t>
      </w:r>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Smith</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Oli</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Poland</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civilians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take</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up</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arms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as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Russia</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threat</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is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branded</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country’s</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Greatest</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Crisis</w:t>
      </w:r>
      <w:proofErr w:type="spellEnd"/>
      <w:r w:rsidR="005462BB" w:rsidRPr="00977D4E">
        <w:rPr>
          <w:rFonts w:ascii="Times New Roman" w:hAnsi="Times New Roman" w:cs="Times New Roman"/>
          <w:color w:val="000000" w:themeColor="text1"/>
          <w:sz w:val="28"/>
          <w:szCs w:val="28"/>
        </w:rPr>
        <w:t xml:space="preserve">”. 2015, 2 </w:t>
      </w:r>
      <w:proofErr w:type="spellStart"/>
      <w:r w:rsidR="005462BB" w:rsidRPr="00977D4E">
        <w:rPr>
          <w:rFonts w:ascii="Times New Roman" w:hAnsi="Times New Roman" w:cs="Times New Roman"/>
          <w:color w:val="000000" w:themeColor="text1"/>
          <w:sz w:val="28"/>
          <w:szCs w:val="28"/>
        </w:rPr>
        <w:t>June</w:t>
      </w:r>
      <w:proofErr w:type="spellEnd"/>
      <w:r w:rsidR="005462BB" w:rsidRPr="00977D4E">
        <w:rPr>
          <w:rFonts w:ascii="Times New Roman" w:hAnsi="Times New Roman" w:cs="Times New Roman"/>
          <w:color w:val="000000" w:themeColor="text1"/>
          <w:sz w:val="28"/>
          <w:szCs w:val="28"/>
        </w:rPr>
        <w:t xml:space="preserve">. URL: </w:t>
      </w:r>
      <w:hyperlink r:id="rId43" w:history="1">
        <w:r w:rsidR="005462BB" w:rsidRPr="00977D4E">
          <w:rPr>
            <w:rFonts w:ascii="Times New Roman" w:hAnsi="Times New Roman" w:cs="Times New Roman"/>
            <w:color w:val="000000" w:themeColor="text1"/>
            <w:sz w:val="28"/>
            <w:szCs w:val="28"/>
          </w:rPr>
          <w:t>http://www.express.co.uk/news/world/581653/</w:t>
        </w:r>
      </w:hyperlink>
      <w:r w:rsidR="005462BB" w:rsidRPr="00977D4E">
        <w:rPr>
          <w:rFonts w:ascii="Times New Roman" w:hAnsi="Times New Roman" w:cs="Times New Roman"/>
          <w:color w:val="000000" w:themeColor="text1"/>
          <w:sz w:val="28"/>
          <w:szCs w:val="28"/>
        </w:rPr>
        <w:t xml:space="preserve"> </w:t>
      </w:r>
      <w:r w:rsidR="005462BB" w:rsidRPr="00977D4E">
        <w:rPr>
          <w:rFonts w:ascii="Times New Roman" w:hAnsi="Times New Roman" w:cs="Times New Roman"/>
          <w:color w:val="000000" w:themeColor="text1"/>
          <w:sz w:val="28"/>
          <w:szCs w:val="28"/>
        </w:rPr>
        <w:lastRenderedPageBreak/>
        <w:t xml:space="preserve">Poland-s-greatest-crisis-Russia-threat-sparks-surge-civilians-arms  </w:t>
      </w:r>
      <w:r w:rsidR="005462BB" w:rsidRPr="00977D4E">
        <w:rPr>
          <w:rFonts w:ascii="Times New Roman" w:hAnsi="Times New Roman" w:cs="Times New Roman"/>
          <w:color w:val="000000" w:themeColor="text1"/>
          <w:sz w:val="28"/>
          <w:szCs w:val="28"/>
        </w:rPr>
        <w:tab/>
      </w:r>
      <w:r w:rsidR="00CE6753">
        <w:rPr>
          <w:rFonts w:ascii="Times New Roman" w:hAnsi="Times New Roman" w:cs="Times New Roman"/>
          <w:color w:val="000000" w:themeColor="text1"/>
          <w:sz w:val="28"/>
          <w:szCs w:val="28"/>
        </w:rPr>
        <w:tab/>
      </w:r>
      <w:r w:rsidR="00CE6753">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t>55</w:t>
      </w:r>
      <w:r w:rsidR="00E66BD8">
        <w:rPr>
          <w:rFonts w:ascii="Times New Roman" w:hAnsi="Times New Roman" w:cs="Times New Roman"/>
          <w:color w:val="000000" w:themeColor="text1"/>
          <w:sz w:val="28"/>
          <w:szCs w:val="28"/>
        </w:rPr>
        <w:t xml:space="preserve">. </w:t>
      </w:r>
      <w:proofErr w:type="spellStart"/>
      <w:r w:rsidR="00CE6753" w:rsidRPr="00977D4E">
        <w:rPr>
          <w:rFonts w:ascii="Times New Roman" w:hAnsi="Times New Roman" w:cs="Times New Roman"/>
          <w:color w:val="000000" w:themeColor="text1"/>
          <w:sz w:val="28"/>
          <w:szCs w:val="28"/>
        </w:rPr>
        <w:t>Stefan</w:t>
      </w:r>
      <w:proofErr w:type="spellEnd"/>
      <w:r w:rsidR="00CE6753" w:rsidRPr="00977D4E">
        <w:rPr>
          <w:rFonts w:ascii="Times New Roman" w:hAnsi="Times New Roman" w:cs="Times New Roman"/>
          <w:color w:val="000000" w:themeColor="text1"/>
          <w:sz w:val="28"/>
          <w:szCs w:val="28"/>
        </w:rPr>
        <w:t xml:space="preserve"> </w:t>
      </w:r>
      <w:proofErr w:type="spellStart"/>
      <w:r w:rsidR="00CE6753" w:rsidRPr="00977D4E">
        <w:rPr>
          <w:rFonts w:ascii="Times New Roman" w:hAnsi="Times New Roman" w:cs="Times New Roman"/>
          <w:color w:val="000000" w:themeColor="text1"/>
          <w:sz w:val="28"/>
          <w:szCs w:val="28"/>
        </w:rPr>
        <w:t>Lehne</w:t>
      </w:r>
      <w:proofErr w:type="spellEnd"/>
      <w:r w:rsidR="00CE6753" w:rsidRPr="00977D4E">
        <w:rPr>
          <w:rFonts w:ascii="Times New Roman" w:hAnsi="Times New Roman" w:cs="Times New Roman"/>
          <w:color w:val="000000" w:themeColor="text1"/>
          <w:sz w:val="28"/>
          <w:szCs w:val="28"/>
        </w:rPr>
        <w:t xml:space="preserve">. </w:t>
      </w:r>
      <w:proofErr w:type="spellStart"/>
      <w:r w:rsidR="00CE6753" w:rsidRPr="00977D4E">
        <w:rPr>
          <w:rFonts w:ascii="Times New Roman" w:hAnsi="Times New Roman" w:cs="Times New Roman"/>
          <w:color w:val="000000" w:themeColor="text1"/>
          <w:sz w:val="28"/>
          <w:szCs w:val="28"/>
        </w:rPr>
        <w:t>Time</w:t>
      </w:r>
      <w:proofErr w:type="spellEnd"/>
      <w:r w:rsidR="00CE6753" w:rsidRPr="00977D4E">
        <w:rPr>
          <w:rFonts w:ascii="Times New Roman" w:hAnsi="Times New Roman" w:cs="Times New Roman"/>
          <w:color w:val="000000" w:themeColor="text1"/>
          <w:sz w:val="28"/>
          <w:szCs w:val="28"/>
        </w:rPr>
        <w:t xml:space="preserve"> to </w:t>
      </w:r>
      <w:proofErr w:type="spellStart"/>
      <w:r w:rsidR="00CE6753" w:rsidRPr="00977D4E">
        <w:rPr>
          <w:rFonts w:ascii="Times New Roman" w:hAnsi="Times New Roman" w:cs="Times New Roman"/>
          <w:color w:val="000000" w:themeColor="text1"/>
          <w:sz w:val="28"/>
          <w:szCs w:val="28"/>
        </w:rPr>
        <w:t>reset</w:t>
      </w:r>
      <w:proofErr w:type="spellEnd"/>
      <w:r w:rsidR="00CE6753" w:rsidRPr="00977D4E">
        <w:rPr>
          <w:rFonts w:ascii="Times New Roman" w:hAnsi="Times New Roman" w:cs="Times New Roman"/>
          <w:color w:val="000000" w:themeColor="text1"/>
          <w:sz w:val="28"/>
          <w:szCs w:val="28"/>
        </w:rPr>
        <w:t xml:space="preserve"> </w:t>
      </w:r>
      <w:proofErr w:type="spellStart"/>
      <w:r w:rsidR="00CE6753" w:rsidRPr="00977D4E">
        <w:rPr>
          <w:rFonts w:ascii="Times New Roman" w:hAnsi="Times New Roman" w:cs="Times New Roman"/>
          <w:color w:val="000000" w:themeColor="text1"/>
          <w:sz w:val="28"/>
          <w:szCs w:val="28"/>
        </w:rPr>
        <w:t>the</w:t>
      </w:r>
      <w:proofErr w:type="spellEnd"/>
      <w:r w:rsidR="00CE6753" w:rsidRPr="00977D4E">
        <w:rPr>
          <w:rFonts w:ascii="Times New Roman" w:hAnsi="Times New Roman" w:cs="Times New Roman"/>
          <w:color w:val="000000" w:themeColor="text1"/>
          <w:sz w:val="28"/>
          <w:szCs w:val="28"/>
        </w:rPr>
        <w:t xml:space="preserve"> </w:t>
      </w:r>
      <w:proofErr w:type="spellStart"/>
      <w:r w:rsidR="00CE6753" w:rsidRPr="00977D4E">
        <w:rPr>
          <w:rFonts w:ascii="Times New Roman" w:hAnsi="Times New Roman" w:cs="Times New Roman"/>
          <w:color w:val="000000" w:themeColor="text1"/>
          <w:sz w:val="28"/>
          <w:szCs w:val="28"/>
        </w:rPr>
        <w:t>european</w:t>
      </w:r>
      <w:proofErr w:type="spellEnd"/>
      <w:r w:rsidR="00CE6753" w:rsidRPr="00977D4E">
        <w:rPr>
          <w:rFonts w:ascii="Times New Roman" w:hAnsi="Times New Roman" w:cs="Times New Roman"/>
          <w:color w:val="000000" w:themeColor="text1"/>
          <w:sz w:val="28"/>
          <w:szCs w:val="28"/>
        </w:rPr>
        <w:t xml:space="preserve"> </w:t>
      </w:r>
      <w:proofErr w:type="spellStart"/>
      <w:r w:rsidR="00CE6753" w:rsidRPr="00977D4E">
        <w:rPr>
          <w:rFonts w:ascii="Times New Roman" w:hAnsi="Times New Roman" w:cs="Times New Roman"/>
          <w:color w:val="000000" w:themeColor="text1"/>
          <w:sz w:val="28"/>
          <w:szCs w:val="28"/>
        </w:rPr>
        <w:t>neighborhood</w:t>
      </w:r>
      <w:proofErr w:type="spellEnd"/>
      <w:r w:rsidR="00CE6753" w:rsidRPr="00977D4E">
        <w:rPr>
          <w:rFonts w:ascii="Times New Roman" w:hAnsi="Times New Roman" w:cs="Times New Roman"/>
          <w:color w:val="000000" w:themeColor="text1"/>
          <w:sz w:val="28"/>
          <w:szCs w:val="28"/>
        </w:rPr>
        <w:t xml:space="preserve"> </w:t>
      </w:r>
      <w:proofErr w:type="spellStart"/>
      <w:r w:rsidR="00CE6753" w:rsidRPr="00977D4E">
        <w:rPr>
          <w:rFonts w:ascii="Times New Roman" w:hAnsi="Times New Roman" w:cs="Times New Roman"/>
          <w:color w:val="000000" w:themeColor="text1"/>
          <w:sz w:val="28"/>
          <w:szCs w:val="28"/>
        </w:rPr>
        <w:t>policy</w:t>
      </w:r>
      <w:proofErr w:type="spellEnd"/>
      <w:r w:rsidR="00CE6753" w:rsidRPr="00977D4E">
        <w:rPr>
          <w:rFonts w:ascii="Times New Roman" w:hAnsi="Times New Roman" w:cs="Times New Roman"/>
          <w:color w:val="000000" w:themeColor="text1"/>
          <w:sz w:val="28"/>
          <w:szCs w:val="28"/>
          <w:lang w:val="en-US"/>
        </w:rPr>
        <w:t xml:space="preserve">. </w:t>
      </w:r>
      <w:r w:rsidR="00CE6753" w:rsidRPr="00977D4E">
        <w:rPr>
          <w:rFonts w:ascii="Times New Roman" w:hAnsi="Times New Roman" w:cs="Times New Roman"/>
          <w:color w:val="000000" w:themeColor="text1"/>
          <w:sz w:val="28"/>
          <w:szCs w:val="28"/>
        </w:rPr>
        <w:t>2014.</w:t>
      </w:r>
      <w:r w:rsidR="00CE6753" w:rsidRPr="00977D4E">
        <w:rPr>
          <w:rFonts w:ascii="Times New Roman" w:hAnsi="Times New Roman" w:cs="Times New Roman"/>
          <w:color w:val="000000" w:themeColor="text1"/>
          <w:sz w:val="28"/>
          <w:szCs w:val="28"/>
          <w:lang w:val="en-US"/>
        </w:rPr>
        <w:tab/>
      </w:r>
      <w:r w:rsidR="00CE6753" w:rsidRPr="00977D4E">
        <w:rPr>
          <w:rFonts w:ascii="Times New Roman" w:hAnsi="Times New Roman" w:cs="Times New Roman"/>
          <w:color w:val="000000" w:themeColor="text1"/>
          <w:sz w:val="28"/>
          <w:szCs w:val="28"/>
        </w:rPr>
        <w:t xml:space="preserve"> URL: </w:t>
      </w:r>
      <w:hyperlink r:id="rId44" w:history="1">
        <w:r w:rsidR="00CE6753" w:rsidRPr="00977D4E">
          <w:rPr>
            <w:rStyle w:val="a4"/>
            <w:rFonts w:ascii="Times New Roman" w:hAnsi="Times New Roman" w:cs="Times New Roman"/>
            <w:color w:val="000000" w:themeColor="text1"/>
            <w:sz w:val="28"/>
            <w:szCs w:val="28"/>
            <w:u w:val="none"/>
          </w:rPr>
          <w:t>https://carnegieendowment.org/files/time_reset_enp.pdf</w:t>
        </w:r>
      </w:hyperlink>
      <w:r w:rsidR="005462BB" w:rsidRPr="00977D4E">
        <w:rPr>
          <w:rFonts w:ascii="Times New Roman" w:hAnsi="Times New Roman" w:cs="Times New Roman"/>
          <w:color w:val="000000" w:themeColor="text1"/>
          <w:sz w:val="28"/>
          <w:szCs w:val="28"/>
        </w:rPr>
        <w:tab/>
      </w:r>
      <w:r w:rsidR="005462BB" w:rsidRPr="00977D4E">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ab/>
        <w:t>56</w:t>
      </w:r>
      <w:r w:rsidR="005462BB" w:rsidRPr="00977D4E">
        <w:rPr>
          <w:rFonts w:ascii="Times New Roman" w:hAnsi="Times New Roman" w:cs="Times New Roman"/>
          <w:color w:val="000000" w:themeColor="text1"/>
          <w:sz w:val="28"/>
          <w:szCs w:val="28"/>
        </w:rPr>
        <w:t xml:space="preserve">. The </w:t>
      </w:r>
      <w:proofErr w:type="spellStart"/>
      <w:r w:rsidR="005462BB" w:rsidRPr="00977D4E">
        <w:rPr>
          <w:rFonts w:ascii="Times New Roman" w:hAnsi="Times New Roman" w:cs="Times New Roman"/>
          <w:color w:val="000000" w:themeColor="text1"/>
          <w:sz w:val="28"/>
          <w:szCs w:val="28"/>
        </w:rPr>
        <w:t>European</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Neighbourhood</w:t>
      </w:r>
      <w:proofErr w:type="spellEnd"/>
      <w:r w:rsidR="005462BB" w:rsidRPr="00977D4E">
        <w:rPr>
          <w:rFonts w:ascii="Times New Roman" w:hAnsi="Times New Roman" w:cs="Times New Roman"/>
          <w:color w:val="000000" w:themeColor="text1"/>
          <w:sz w:val="28"/>
          <w:szCs w:val="28"/>
        </w:rPr>
        <w:t xml:space="preserve"> </w:t>
      </w:r>
      <w:proofErr w:type="spellStart"/>
      <w:r w:rsidR="005462BB" w:rsidRPr="00977D4E">
        <w:rPr>
          <w:rFonts w:ascii="Times New Roman" w:hAnsi="Times New Roman" w:cs="Times New Roman"/>
          <w:color w:val="000000" w:themeColor="text1"/>
          <w:sz w:val="28"/>
          <w:szCs w:val="28"/>
        </w:rPr>
        <w:t>Instrument</w:t>
      </w:r>
      <w:proofErr w:type="spellEnd"/>
      <w:r w:rsidR="005462BB" w:rsidRPr="00977D4E">
        <w:rPr>
          <w:rFonts w:ascii="Times New Roman" w:hAnsi="Times New Roman" w:cs="Times New Roman"/>
          <w:color w:val="000000" w:themeColor="text1"/>
          <w:sz w:val="28"/>
          <w:szCs w:val="28"/>
        </w:rPr>
        <w:t xml:space="preserve"> (ENI). URL:</w:t>
      </w:r>
      <w:r w:rsidR="005462BB" w:rsidRPr="00977D4E">
        <w:rPr>
          <w:rFonts w:ascii="Times New Roman" w:hAnsi="Times New Roman" w:cs="Times New Roman"/>
          <w:color w:val="000000" w:themeColor="text1"/>
          <w:sz w:val="28"/>
          <w:szCs w:val="28"/>
          <w:lang w:val="en-US"/>
        </w:rPr>
        <w:t xml:space="preserve"> </w:t>
      </w:r>
      <w:hyperlink w:history="1">
        <w:r w:rsidR="005462BB" w:rsidRPr="00977D4E">
          <w:rPr>
            <w:rFonts w:ascii="Times New Roman" w:hAnsi="Times New Roman" w:cs="Times New Roman"/>
            <w:color w:val="000000" w:themeColor="text1"/>
            <w:sz w:val="28"/>
            <w:szCs w:val="28"/>
            <w:lang w:val="en-US"/>
          </w:rPr>
          <w:t>https://www.</w:t>
        </w:r>
        <w:r w:rsidR="005462BB" w:rsidRPr="00977D4E">
          <w:rPr>
            <w:rFonts w:ascii="Times New Roman" w:hAnsi="Times New Roman" w:cs="Times New Roman"/>
            <w:color w:val="000000" w:themeColor="text1"/>
            <w:sz w:val="28"/>
            <w:szCs w:val="28"/>
          </w:rPr>
          <w:t xml:space="preserve"> </w:t>
        </w:r>
        <w:proofErr w:type="gramStart"/>
        <w:r w:rsidR="005462BB" w:rsidRPr="00977D4E">
          <w:rPr>
            <w:rFonts w:ascii="Times New Roman" w:hAnsi="Times New Roman" w:cs="Times New Roman"/>
            <w:color w:val="000000" w:themeColor="text1"/>
            <w:sz w:val="28"/>
            <w:szCs w:val="28"/>
            <w:lang w:val="en-US"/>
          </w:rPr>
          <w:t>euneighbours.eu/</w:t>
        </w:r>
      </w:hyperlink>
      <w:r w:rsidR="005462BB" w:rsidRPr="00977D4E">
        <w:rPr>
          <w:rFonts w:ascii="Times New Roman" w:hAnsi="Times New Roman" w:cs="Times New Roman"/>
          <w:color w:val="000000" w:themeColor="text1"/>
          <w:sz w:val="28"/>
          <w:szCs w:val="28"/>
          <w:lang w:val="en-US"/>
        </w:rPr>
        <w:t>en/policy/european-neighbourhood-instrument-eni</w:t>
      </w:r>
      <w:proofErr w:type="gramEnd"/>
      <w:r w:rsidR="005462BB" w:rsidRPr="00977D4E">
        <w:rPr>
          <w:rFonts w:ascii="Times New Roman" w:hAnsi="Times New Roman" w:cs="Times New Roman"/>
          <w:color w:val="000000" w:themeColor="text1"/>
          <w:sz w:val="28"/>
          <w:szCs w:val="28"/>
          <w:lang w:val="en-US"/>
        </w:rPr>
        <w:tab/>
      </w:r>
      <w:r w:rsidR="00CE6753">
        <w:rPr>
          <w:rFonts w:ascii="Times New Roman" w:hAnsi="Times New Roman" w:cs="Times New Roman"/>
          <w:color w:val="000000" w:themeColor="text1"/>
          <w:sz w:val="28"/>
          <w:szCs w:val="28"/>
          <w:lang w:val="en-US"/>
        </w:rPr>
        <w:tab/>
      </w:r>
      <w:r w:rsidR="00CE6753">
        <w:rPr>
          <w:rFonts w:ascii="Times New Roman" w:hAnsi="Times New Roman" w:cs="Times New Roman"/>
          <w:color w:val="000000" w:themeColor="text1"/>
          <w:sz w:val="28"/>
          <w:szCs w:val="28"/>
          <w:lang w:val="en-US"/>
        </w:rPr>
        <w:tab/>
      </w:r>
      <w:r w:rsidR="00E66BD8">
        <w:rPr>
          <w:rFonts w:ascii="Times New Roman" w:hAnsi="Times New Roman" w:cs="Times New Roman"/>
          <w:color w:val="000000" w:themeColor="text1"/>
          <w:sz w:val="28"/>
          <w:szCs w:val="28"/>
          <w:lang w:val="en-US"/>
        </w:rPr>
        <w:tab/>
      </w:r>
      <w:r w:rsidR="009D09B5">
        <w:rPr>
          <w:rFonts w:ascii="Times New Roman" w:hAnsi="Times New Roman" w:cs="Times New Roman"/>
          <w:color w:val="000000" w:themeColor="text1"/>
          <w:sz w:val="28"/>
          <w:szCs w:val="28"/>
        </w:rPr>
        <w:t>57</w:t>
      </w:r>
      <w:r w:rsidR="00E66BD8">
        <w:rPr>
          <w:rFonts w:ascii="Times New Roman" w:hAnsi="Times New Roman" w:cs="Times New Roman"/>
          <w:color w:val="000000" w:themeColor="text1"/>
          <w:sz w:val="28"/>
          <w:szCs w:val="28"/>
        </w:rPr>
        <w:t xml:space="preserve">. </w:t>
      </w:r>
      <w:r w:rsidR="00CE6753" w:rsidRPr="00CE6753">
        <w:rPr>
          <w:rFonts w:ascii="Times New Roman" w:hAnsi="Times New Roman" w:cs="Times New Roman"/>
          <w:color w:val="000000" w:themeColor="text1"/>
          <w:sz w:val="28"/>
          <w:szCs w:val="28"/>
          <w:lang w:val="en-US"/>
        </w:rPr>
        <w:t>Trade and Economic Cooperation</w:t>
      </w:r>
      <w:r w:rsidR="00CE6753">
        <w:rPr>
          <w:rFonts w:ascii="Times New Roman" w:hAnsi="Times New Roman" w:cs="Times New Roman"/>
          <w:color w:val="000000" w:themeColor="text1"/>
          <w:sz w:val="28"/>
          <w:szCs w:val="28"/>
        </w:rPr>
        <w:t>.</w:t>
      </w:r>
      <w:r w:rsidR="00CE6753" w:rsidRPr="00CE6753">
        <w:t xml:space="preserve"> </w:t>
      </w:r>
      <w:r w:rsidR="00CE6753" w:rsidRPr="00CE6753">
        <w:rPr>
          <w:rFonts w:ascii="Times New Roman" w:hAnsi="Times New Roman" w:cs="Times New Roman"/>
          <w:color w:val="000000" w:themeColor="text1"/>
          <w:sz w:val="28"/>
          <w:szCs w:val="28"/>
        </w:rPr>
        <w:t xml:space="preserve">17 </w:t>
      </w:r>
      <w:proofErr w:type="spellStart"/>
      <w:r w:rsidR="00CE6753" w:rsidRPr="00CE6753">
        <w:rPr>
          <w:rFonts w:ascii="Times New Roman" w:hAnsi="Times New Roman" w:cs="Times New Roman"/>
          <w:color w:val="000000" w:themeColor="text1"/>
          <w:sz w:val="28"/>
          <w:szCs w:val="28"/>
        </w:rPr>
        <w:t>August</w:t>
      </w:r>
      <w:proofErr w:type="spellEnd"/>
      <w:r w:rsidR="00CE6753" w:rsidRPr="00CE6753">
        <w:rPr>
          <w:rFonts w:ascii="Times New Roman" w:hAnsi="Times New Roman" w:cs="Times New Roman"/>
          <w:color w:val="000000" w:themeColor="text1"/>
          <w:sz w:val="28"/>
          <w:szCs w:val="28"/>
        </w:rPr>
        <w:t xml:space="preserve"> 2021</w:t>
      </w:r>
      <w:r w:rsidR="00CE6753" w:rsidRPr="00977D4E">
        <w:rPr>
          <w:rFonts w:ascii="Times New Roman" w:hAnsi="Times New Roman" w:cs="Times New Roman"/>
          <w:color w:val="000000" w:themeColor="text1"/>
          <w:sz w:val="28"/>
          <w:szCs w:val="28"/>
        </w:rPr>
        <w:t>. URL:</w:t>
      </w:r>
      <w:r w:rsidR="00CE6753" w:rsidRPr="00CE6753">
        <w:t xml:space="preserve"> </w:t>
      </w:r>
      <w:r w:rsidR="00CE6753" w:rsidRPr="00CE6753">
        <w:rPr>
          <w:rFonts w:ascii="Times New Roman" w:hAnsi="Times New Roman" w:cs="Times New Roman"/>
          <w:color w:val="000000" w:themeColor="text1"/>
          <w:sz w:val="28"/>
          <w:szCs w:val="28"/>
        </w:rPr>
        <w:t>https://mfa.gov.ua/en/about-ukraine/european-integration/eu-ukraine-relations/trade-and-economic-cooperation</w:t>
      </w:r>
      <w:r w:rsidR="00DD7D64" w:rsidRPr="00977D4E">
        <w:rPr>
          <w:rFonts w:ascii="Times New Roman" w:hAnsi="Times New Roman" w:cs="Times New Roman"/>
          <w:color w:val="000000" w:themeColor="text1"/>
          <w:sz w:val="28"/>
          <w:szCs w:val="28"/>
          <w:lang w:val="en-US"/>
        </w:rPr>
        <w:tab/>
      </w:r>
      <w:r w:rsidR="00DD7D64" w:rsidRPr="00977D4E">
        <w:rPr>
          <w:rFonts w:ascii="Times New Roman" w:hAnsi="Times New Roman" w:cs="Times New Roman"/>
          <w:color w:val="000000" w:themeColor="text1"/>
          <w:sz w:val="28"/>
          <w:szCs w:val="28"/>
          <w:lang w:val="en-US"/>
        </w:rPr>
        <w:tab/>
      </w:r>
      <w:r w:rsidR="00CE6753">
        <w:rPr>
          <w:rFonts w:ascii="Times New Roman" w:hAnsi="Times New Roman" w:cs="Times New Roman"/>
          <w:color w:val="000000" w:themeColor="text1"/>
          <w:sz w:val="28"/>
          <w:szCs w:val="28"/>
        </w:rPr>
        <w:tab/>
      </w:r>
      <w:r w:rsidR="00CE6753">
        <w:rPr>
          <w:rFonts w:ascii="Times New Roman" w:hAnsi="Times New Roman" w:cs="Times New Roman"/>
          <w:color w:val="000000" w:themeColor="text1"/>
          <w:sz w:val="28"/>
          <w:szCs w:val="28"/>
        </w:rPr>
        <w:tab/>
      </w:r>
      <w:r w:rsidR="00CE6753">
        <w:rPr>
          <w:rFonts w:ascii="Times New Roman" w:hAnsi="Times New Roman" w:cs="Times New Roman"/>
          <w:color w:val="000000" w:themeColor="text1"/>
          <w:sz w:val="28"/>
          <w:szCs w:val="28"/>
        </w:rPr>
        <w:tab/>
      </w:r>
      <w:r w:rsidR="00CE6753">
        <w:rPr>
          <w:rFonts w:ascii="Times New Roman" w:hAnsi="Times New Roman" w:cs="Times New Roman"/>
          <w:color w:val="000000" w:themeColor="text1"/>
          <w:sz w:val="28"/>
          <w:szCs w:val="28"/>
        </w:rPr>
        <w:tab/>
      </w:r>
      <w:r w:rsidR="00CE6753">
        <w:rPr>
          <w:rFonts w:ascii="Times New Roman" w:hAnsi="Times New Roman" w:cs="Times New Roman"/>
          <w:color w:val="000000" w:themeColor="text1"/>
          <w:sz w:val="28"/>
          <w:szCs w:val="28"/>
        </w:rPr>
        <w:tab/>
      </w:r>
      <w:r w:rsidR="00CE6753">
        <w:rPr>
          <w:rFonts w:ascii="Times New Roman" w:hAnsi="Times New Roman" w:cs="Times New Roman"/>
          <w:color w:val="000000" w:themeColor="text1"/>
          <w:sz w:val="28"/>
          <w:szCs w:val="28"/>
        </w:rPr>
        <w:tab/>
      </w:r>
      <w:r w:rsidR="00CE6753">
        <w:rPr>
          <w:rFonts w:ascii="Times New Roman" w:hAnsi="Times New Roman" w:cs="Times New Roman"/>
          <w:color w:val="000000" w:themeColor="text1"/>
          <w:sz w:val="28"/>
          <w:szCs w:val="28"/>
        </w:rPr>
        <w:tab/>
      </w:r>
      <w:r w:rsidR="00CE6753">
        <w:rPr>
          <w:rFonts w:ascii="Times New Roman" w:hAnsi="Times New Roman" w:cs="Times New Roman"/>
          <w:color w:val="000000" w:themeColor="text1"/>
          <w:sz w:val="28"/>
          <w:szCs w:val="28"/>
        </w:rPr>
        <w:tab/>
      </w:r>
      <w:r w:rsidR="00C245DE">
        <w:rPr>
          <w:rFonts w:ascii="Times New Roman" w:hAnsi="Times New Roman" w:cs="Times New Roman"/>
          <w:sz w:val="28"/>
          <w:szCs w:val="28"/>
        </w:rPr>
        <w:t xml:space="preserve"> 5</w:t>
      </w:r>
      <w:r w:rsidR="009D09B5">
        <w:rPr>
          <w:rFonts w:ascii="Times New Roman" w:hAnsi="Times New Roman" w:cs="Times New Roman"/>
          <w:sz w:val="28"/>
          <w:szCs w:val="28"/>
        </w:rPr>
        <w:t>8</w:t>
      </w:r>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lang w:val="en-US"/>
        </w:rPr>
        <w:t>Turchina</w:t>
      </w:r>
      <w:proofErr w:type="spellEnd"/>
      <w:r w:rsidR="005462BB" w:rsidRPr="005462BB">
        <w:rPr>
          <w:rFonts w:ascii="Times New Roman" w:hAnsi="Times New Roman" w:cs="Times New Roman"/>
          <w:sz w:val="28"/>
          <w:szCs w:val="28"/>
          <w:lang w:val="en-US"/>
        </w:rPr>
        <w:t xml:space="preserve"> S., </w:t>
      </w:r>
      <w:proofErr w:type="spellStart"/>
      <w:r w:rsidR="005462BB" w:rsidRPr="005462BB">
        <w:rPr>
          <w:rFonts w:ascii="Times New Roman" w:hAnsi="Times New Roman" w:cs="Times New Roman"/>
          <w:sz w:val="28"/>
          <w:szCs w:val="28"/>
          <w:lang w:val="en-US"/>
        </w:rPr>
        <w:t>Dashitina</w:t>
      </w:r>
      <w:proofErr w:type="spellEnd"/>
      <w:r w:rsidR="005462BB" w:rsidRPr="005462BB">
        <w:rPr>
          <w:rFonts w:ascii="Times New Roman" w:hAnsi="Times New Roman" w:cs="Times New Roman"/>
          <w:sz w:val="28"/>
          <w:szCs w:val="28"/>
          <w:lang w:val="en-US"/>
        </w:rPr>
        <w:t xml:space="preserve"> L., </w:t>
      </w:r>
      <w:proofErr w:type="spellStart"/>
      <w:r w:rsidR="005462BB" w:rsidRPr="005462BB">
        <w:rPr>
          <w:rFonts w:ascii="Times New Roman" w:hAnsi="Times New Roman" w:cs="Times New Roman"/>
          <w:sz w:val="28"/>
          <w:szCs w:val="28"/>
          <w:lang w:val="en-US"/>
        </w:rPr>
        <w:t>Nechyporenko</w:t>
      </w:r>
      <w:proofErr w:type="spellEnd"/>
      <w:r w:rsidR="005462BB" w:rsidRPr="005462BB">
        <w:rPr>
          <w:rFonts w:ascii="Times New Roman" w:hAnsi="Times New Roman" w:cs="Times New Roman"/>
          <w:sz w:val="28"/>
          <w:szCs w:val="28"/>
          <w:lang w:val="en-US"/>
        </w:rPr>
        <w:t xml:space="preserve"> V. </w:t>
      </w:r>
      <w:proofErr w:type="spellStart"/>
      <w:r w:rsidR="005462BB" w:rsidRPr="005462BB">
        <w:rPr>
          <w:rFonts w:ascii="Times New Roman" w:hAnsi="Times New Roman" w:cs="Times New Roman"/>
          <w:sz w:val="28"/>
          <w:szCs w:val="28"/>
        </w:rPr>
        <w:t>Development</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of</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foreign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economiccommunities</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of</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Ukraine</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in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the</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contextof</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globalization</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and</w:t>
      </w:r>
      <w:proofErr w:type="spellEnd"/>
      <w:r w:rsidR="005462BB" w:rsidRPr="005462BB">
        <w:rPr>
          <w:rFonts w:ascii="Times New Roman" w:hAnsi="Times New Roman" w:cs="Times New Roman"/>
          <w:sz w:val="28"/>
          <w:szCs w:val="28"/>
        </w:rPr>
        <w:t xml:space="preserve"> </w:t>
      </w:r>
      <w:proofErr w:type="spellStart"/>
      <w:r w:rsidR="005462BB" w:rsidRPr="005462BB">
        <w:rPr>
          <w:rFonts w:ascii="Times New Roman" w:hAnsi="Times New Roman" w:cs="Times New Roman"/>
          <w:sz w:val="28"/>
          <w:szCs w:val="28"/>
        </w:rPr>
        <w:t>euro-integrationprocesses</w:t>
      </w:r>
      <w:proofErr w:type="spellEnd"/>
      <w:r w:rsidR="005462BB" w:rsidRPr="005462BB">
        <w:rPr>
          <w:rFonts w:ascii="Times New Roman" w:hAnsi="Times New Roman" w:cs="Times New Roman"/>
          <w:sz w:val="28"/>
          <w:szCs w:val="28"/>
          <w:lang w:val="en-US"/>
        </w:rPr>
        <w:t xml:space="preserve">. </w:t>
      </w:r>
      <w:proofErr w:type="spellStart"/>
      <w:r w:rsidR="005462BB" w:rsidRPr="005462BB">
        <w:rPr>
          <w:rFonts w:ascii="Times New Roman" w:hAnsi="Times New Roman" w:cs="Times New Roman"/>
          <w:sz w:val="28"/>
          <w:szCs w:val="28"/>
        </w:rPr>
        <w:t>Vol</w:t>
      </w:r>
      <w:proofErr w:type="spellEnd"/>
      <w:r w:rsidR="005462BB" w:rsidRPr="005462BB">
        <w:rPr>
          <w:rFonts w:ascii="Times New Roman" w:hAnsi="Times New Roman" w:cs="Times New Roman"/>
          <w:sz w:val="28"/>
          <w:szCs w:val="28"/>
        </w:rPr>
        <w:t>. 40</w:t>
      </w:r>
      <w:r w:rsidR="005462BB" w:rsidRPr="005462BB">
        <w:rPr>
          <w:rFonts w:ascii="Times New Roman" w:hAnsi="Times New Roman" w:cs="Times New Roman"/>
          <w:sz w:val="28"/>
          <w:szCs w:val="28"/>
          <w:lang w:val="en-US"/>
        </w:rPr>
        <w:t xml:space="preserve">, </w:t>
      </w:r>
      <w:proofErr w:type="spellStart"/>
      <w:r w:rsidR="005462BB" w:rsidRPr="005462BB">
        <w:rPr>
          <w:rFonts w:ascii="Times New Roman" w:hAnsi="Times New Roman" w:cs="Times New Roman"/>
          <w:sz w:val="28"/>
          <w:szCs w:val="28"/>
        </w:rPr>
        <w:t>No</w:t>
      </w:r>
      <w:proofErr w:type="spellEnd"/>
      <w:r w:rsidR="005462BB" w:rsidRPr="005462BB">
        <w:rPr>
          <w:rFonts w:ascii="Times New Roman" w:hAnsi="Times New Roman" w:cs="Times New Roman"/>
          <w:sz w:val="28"/>
          <w:szCs w:val="28"/>
        </w:rPr>
        <w:t xml:space="preserve"> 30</w:t>
      </w:r>
      <w:r w:rsidR="005462BB" w:rsidRPr="005462BB">
        <w:rPr>
          <w:rFonts w:ascii="Times New Roman" w:hAnsi="Times New Roman" w:cs="Times New Roman"/>
          <w:sz w:val="28"/>
          <w:szCs w:val="28"/>
          <w:lang w:val="en-US"/>
        </w:rPr>
        <w:t xml:space="preserve">. 2019. P.  19-33. </w:t>
      </w:r>
      <w:r w:rsidR="005462BB" w:rsidRPr="005462BB">
        <w:rPr>
          <w:rFonts w:ascii="Times New Roman" w:hAnsi="Times New Roman" w:cs="Times New Roman"/>
          <w:sz w:val="28"/>
          <w:szCs w:val="28"/>
        </w:rPr>
        <w:t>URL</w:t>
      </w:r>
      <w:r w:rsidR="005462BB" w:rsidRPr="005462BB">
        <w:rPr>
          <w:rFonts w:ascii="Times New Roman" w:hAnsi="Times New Roman" w:cs="Times New Roman"/>
          <w:color w:val="000000" w:themeColor="text1"/>
          <w:sz w:val="28"/>
          <w:szCs w:val="28"/>
        </w:rPr>
        <w:t>:</w:t>
      </w:r>
      <w:r w:rsidR="005462BB" w:rsidRPr="005462BB">
        <w:rPr>
          <w:rFonts w:ascii="Times New Roman" w:hAnsi="Times New Roman" w:cs="Times New Roman"/>
          <w:color w:val="000000" w:themeColor="text1"/>
          <w:sz w:val="28"/>
          <w:szCs w:val="28"/>
          <w:lang w:val="en-US"/>
        </w:rPr>
        <w:t xml:space="preserve"> </w:t>
      </w:r>
      <w:hyperlink w:history="1">
        <w:r w:rsidR="005462BB" w:rsidRPr="00E66BD8">
          <w:rPr>
            <w:rFonts w:ascii="Times New Roman" w:hAnsi="Times New Roman" w:cs="Times New Roman"/>
            <w:color w:val="000000" w:themeColor="text1"/>
            <w:sz w:val="28"/>
            <w:szCs w:val="28"/>
            <w:lang w:val="en-US"/>
          </w:rPr>
          <w:t>http://www.r evistaespacios</w:t>
        </w:r>
      </w:hyperlink>
      <w:r w:rsidR="005462BB" w:rsidRPr="00E66BD8">
        <w:rPr>
          <w:rFonts w:ascii="Times New Roman" w:hAnsi="Times New Roman" w:cs="Times New Roman"/>
          <w:color w:val="000000" w:themeColor="text1"/>
          <w:sz w:val="28"/>
          <w:szCs w:val="28"/>
          <w:lang w:val="en-US"/>
        </w:rPr>
        <w:t xml:space="preserve">.com/a19v40n30/a19v40n30p19.pdf </w:t>
      </w:r>
      <w:r w:rsidR="005462BB" w:rsidRPr="00E66BD8">
        <w:rPr>
          <w:rFonts w:ascii="Times New Roman" w:hAnsi="Times New Roman" w:cs="Times New Roman"/>
          <w:sz w:val="28"/>
          <w:szCs w:val="28"/>
        </w:rPr>
        <w:t xml:space="preserve">   </w:t>
      </w:r>
      <w:r w:rsidR="002D4BAB" w:rsidRPr="00E66BD8">
        <w:rPr>
          <w:rFonts w:ascii="Times New Roman" w:hAnsi="Times New Roman" w:cs="Times New Roman"/>
          <w:sz w:val="28"/>
          <w:szCs w:val="28"/>
          <w:lang w:val="en-US"/>
        </w:rPr>
        <w:tab/>
      </w:r>
      <w:r w:rsidR="002D4BAB" w:rsidRPr="00E66BD8">
        <w:rPr>
          <w:rFonts w:ascii="Times New Roman" w:hAnsi="Times New Roman" w:cs="Times New Roman"/>
          <w:sz w:val="28"/>
          <w:szCs w:val="28"/>
          <w:lang w:val="en-US"/>
        </w:rPr>
        <w:tab/>
      </w:r>
      <w:r w:rsidR="002D4BAB" w:rsidRPr="00E66BD8">
        <w:rPr>
          <w:rFonts w:ascii="Times New Roman" w:hAnsi="Times New Roman" w:cs="Times New Roman"/>
          <w:sz w:val="28"/>
          <w:szCs w:val="28"/>
          <w:lang w:val="en-US"/>
        </w:rPr>
        <w:tab/>
      </w:r>
      <w:r w:rsidR="002D4BAB" w:rsidRPr="00E66BD8">
        <w:rPr>
          <w:rFonts w:ascii="Times New Roman" w:hAnsi="Times New Roman" w:cs="Times New Roman"/>
          <w:sz w:val="28"/>
          <w:szCs w:val="28"/>
          <w:lang w:val="en-US"/>
        </w:rPr>
        <w:tab/>
      </w:r>
      <w:r w:rsidR="002D4BAB">
        <w:rPr>
          <w:rFonts w:ascii="Times New Roman" w:hAnsi="Times New Roman" w:cs="Times New Roman"/>
          <w:sz w:val="28"/>
          <w:szCs w:val="28"/>
          <w:lang w:val="en-US"/>
        </w:rPr>
        <w:tab/>
      </w:r>
      <w:r w:rsidR="002D4BAB">
        <w:rPr>
          <w:rFonts w:ascii="Times New Roman" w:hAnsi="Times New Roman" w:cs="Times New Roman"/>
          <w:sz w:val="28"/>
          <w:szCs w:val="28"/>
          <w:lang w:val="en-US"/>
        </w:rPr>
        <w:tab/>
      </w:r>
      <w:r w:rsidR="009D09B5">
        <w:rPr>
          <w:rFonts w:ascii="Times New Roman" w:hAnsi="Times New Roman" w:cs="Times New Roman"/>
          <w:sz w:val="28"/>
          <w:szCs w:val="28"/>
        </w:rPr>
        <w:t>59</w:t>
      </w:r>
      <w:r w:rsidR="00E66BD8">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Ukraine</w:t>
      </w:r>
      <w:proofErr w:type="spellEnd"/>
      <w:r w:rsidR="00267E6A" w:rsidRPr="00267E6A">
        <w:rPr>
          <w:rFonts w:ascii="Times New Roman" w:hAnsi="Times New Roman" w:cs="Times New Roman"/>
          <w:sz w:val="28"/>
          <w:szCs w:val="28"/>
        </w:rPr>
        <w:t xml:space="preserve"> - EU </w:t>
      </w:r>
      <w:proofErr w:type="spellStart"/>
      <w:r w:rsidR="00267E6A" w:rsidRPr="00267E6A">
        <w:rPr>
          <w:rFonts w:ascii="Times New Roman" w:hAnsi="Times New Roman" w:cs="Times New Roman"/>
          <w:sz w:val="28"/>
          <w:szCs w:val="28"/>
        </w:rPr>
        <w:t>Relations</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Looking</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Beyond</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the</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Horizon</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How</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do</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we</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see</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the</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future</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of</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European</w:t>
      </w:r>
      <w:proofErr w:type="spellEnd"/>
      <w:r w:rsidR="00267E6A" w:rsidRPr="00267E6A">
        <w:rPr>
          <w:rFonts w:ascii="Times New Roman" w:hAnsi="Times New Roman" w:cs="Times New Roman"/>
          <w:sz w:val="28"/>
          <w:szCs w:val="28"/>
        </w:rPr>
        <w:t xml:space="preserve"> </w:t>
      </w:r>
      <w:proofErr w:type="spellStart"/>
      <w:r w:rsidR="00267E6A" w:rsidRPr="00267E6A">
        <w:rPr>
          <w:rFonts w:ascii="Times New Roman" w:hAnsi="Times New Roman" w:cs="Times New Roman"/>
          <w:sz w:val="28"/>
          <w:szCs w:val="28"/>
        </w:rPr>
        <w:t>integration</w:t>
      </w:r>
      <w:proofErr w:type="spellEnd"/>
      <w:r w:rsidR="00267E6A" w:rsidRPr="00267E6A">
        <w:rPr>
          <w:rFonts w:ascii="Times New Roman" w:hAnsi="Times New Roman" w:cs="Times New Roman"/>
          <w:sz w:val="28"/>
          <w:szCs w:val="28"/>
        </w:rPr>
        <w:t>?</w:t>
      </w:r>
      <w:r w:rsidR="005462BB" w:rsidRPr="005462BB">
        <w:rPr>
          <w:rFonts w:ascii="Times New Roman" w:hAnsi="Times New Roman" w:cs="Times New Roman"/>
          <w:sz w:val="28"/>
          <w:szCs w:val="28"/>
        </w:rPr>
        <w:t xml:space="preserve"> </w:t>
      </w:r>
      <w:r w:rsidR="00267E6A" w:rsidRPr="00267E6A">
        <w:rPr>
          <w:rStyle w:val="markedcontent"/>
          <w:rFonts w:ascii="Times New Roman" w:hAnsi="Times New Roman" w:cs="Times New Roman"/>
          <w:sz w:val="28"/>
          <w:szCs w:val="28"/>
        </w:rPr>
        <w:t>201</w:t>
      </w:r>
      <w:r w:rsidR="005F7080">
        <w:rPr>
          <w:rStyle w:val="markedcontent"/>
          <w:rFonts w:ascii="Times New Roman" w:hAnsi="Times New Roman" w:cs="Times New Roman"/>
          <w:sz w:val="28"/>
          <w:szCs w:val="28"/>
          <w:lang w:val="en-US"/>
        </w:rPr>
        <w:t>8</w:t>
      </w:r>
      <w:r w:rsidR="005F7080" w:rsidRPr="00977D4E">
        <w:rPr>
          <w:rFonts w:ascii="Times New Roman" w:hAnsi="Times New Roman" w:cs="Times New Roman"/>
          <w:color w:val="000000" w:themeColor="text1"/>
          <w:sz w:val="28"/>
          <w:szCs w:val="28"/>
        </w:rPr>
        <w:t xml:space="preserve">. </w:t>
      </w:r>
      <w:hyperlink r:id="rId45" w:history="1">
        <w:r w:rsidR="00F23253" w:rsidRPr="00C54E09">
          <w:rPr>
            <w:rStyle w:val="a4"/>
            <w:rFonts w:ascii="Times New Roman" w:hAnsi="Times New Roman" w:cs="Times New Roman"/>
            <w:color w:val="000000" w:themeColor="text1"/>
            <w:sz w:val="28"/>
            <w:szCs w:val="28"/>
            <w:u w:val="none"/>
          </w:rPr>
          <w:t>URL:</w:t>
        </w:r>
        <w:r w:rsidR="00F23253" w:rsidRPr="00C54E09">
          <w:rPr>
            <w:rStyle w:val="a4"/>
            <w:rFonts w:ascii="Times New Roman" w:hAnsi="Times New Roman" w:cs="Times New Roman"/>
            <w:color w:val="000000" w:themeColor="text1"/>
            <w:sz w:val="28"/>
            <w:szCs w:val="28"/>
            <w:u w:val="none"/>
            <w:lang w:val="en-US"/>
          </w:rPr>
          <w:t xml:space="preserve"> </w:t>
        </w:r>
        <w:r w:rsidR="00F23253" w:rsidRPr="00C54E09">
          <w:rPr>
            <w:rStyle w:val="a4"/>
            <w:rFonts w:ascii="Times New Roman" w:hAnsi="Times New Roman" w:cs="Times New Roman"/>
            <w:color w:val="000000" w:themeColor="text1"/>
            <w:sz w:val="28"/>
            <w:szCs w:val="28"/>
            <w:u w:val="none"/>
          </w:rPr>
          <w:t>https://dif.org.ua/</w:t>
        </w:r>
      </w:hyperlink>
      <w:r w:rsidR="005F7080" w:rsidRPr="005F7080">
        <w:rPr>
          <w:rFonts w:ascii="Times New Roman" w:hAnsi="Times New Roman" w:cs="Times New Roman"/>
          <w:sz w:val="28"/>
          <w:szCs w:val="28"/>
        </w:rPr>
        <w:t>uploads/pdf/524793</w:t>
      </w:r>
      <w:r w:rsidR="00E66BD8">
        <w:rPr>
          <w:rFonts w:ascii="Times New Roman" w:hAnsi="Times New Roman" w:cs="Times New Roman"/>
          <w:sz w:val="28"/>
          <w:szCs w:val="28"/>
        </w:rPr>
        <w:t xml:space="preserve"> </w:t>
      </w:r>
      <w:r w:rsidR="005F7080" w:rsidRPr="005F7080">
        <w:rPr>
          <w:rFonts w:ascii="Times New Roman" w:hAnsi="Times New Roman" w:cs="Times New Roman"/>
          <w:sz w:val="28"/>
          <w:szCs w:val="28"/>
        </w:rPr>
        <w:t>7025ba</w:t>
      </w:r>
      <w:r w:rsidR="00132B99">
        <w:rPr>
          <w:rFonts w:ascii="Times New Roman" w:hAnsi="Times New Roman" w:cs="Times New Roman"/>
          <w:sz w:val="28"/>
          <w:szCs w:val="28"/>
        </w:rPr>
        <w:t xml:space="preserve"> </w:t>
      </w:r>
      <w:r w:rsidR="005F7080" w:rsidRPr="005F7080">
        <w:rPr>
          <w:rFonts w:ascii="Times New Roman" w:hAnsi="Times New Roman" w:cs="Times New Roman"/>
          <w:sz w:val="28"/>
          <w:szCs w:val="28"/>
        </w:rPr>
        <w:t>b63036e</w:t>
      </w:r>
      <w:r w:rsidR="00132B99">
        <w:rPr>
          <w:rFonts w:ascii="Times New Roman" w:hAnsi="Times New Roman" w:cs="Times New Roman"/>
          <w:sz w:val="28"/>
          <w:szCs w:val="28"/>
        </w:rPr>
        <w:t xml:space="preserve"> </w:t>
      </w:r>
      <w:r w:rsidR="005F7080" w:rsidRPr="005F7080">
        <w:rPr>
          <w:rFonts w:ascii="Times New Roman" w:hAnsi="Times New Roman" w:cs="Times New Roman"/>
          <w:sz w:val="28"/>
          <w:szCs w:val="28"/>
        </w:rPr>
        <w:t>59a8.83350364.pdf</w:t>
      </w:r>
      <w:r w:rsidR="005462BB" w:rsidRPr="005462BB">
        <w:rPr>
          <w:rFonts w:ascii="Times New Roman" w:hAnsi="Times New Roman" w:cs="Times New Roman"/>
          <w:sz w:val="28"/>
          <w:szCs w:val="28"/>
        </w:rPr>
        <w:tab/>
      </w:r>
      <w:r w:rsidR="00F23253">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r>
      <w:r w:rsidR="005462BB" w:rsidRPr="005462BB">
        <w:rPr>
          <w:rFonts w:ascii="Times New Roman" w:hAnsi="Times New Roman" w:cs="Times New Roman"/>
          <w:sz w:val="28"/>
          <w:szCs w:val="28"/>
        </w:rPr>
        <w:tab/>
        <w:t xml:space="preserve">  </w:t>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t>60</w:t>
      </w:r>
      <w:r w:rsidR="005462BB" w:rsidRPr="005462BB">
        <w:rPr>
          <w:rFonts w:ascii="Times New Roman" w:hAnsi="Times New Roman" w:cs="Times New Roman"/>
          <w:sz w:val="28"/>
          <w:szCs w:val="28"/>
        </w:rPr>
        <w:t xml:space="preserve">. </w:t>
      </w:r>
      <w:proofErr w:type="spellStart"/>
      <w:r w:rsidR="005462BB" w:rsidRPr="00BB6D05">
        <w:rPr>
          <w:rFonts w:ascii="Times New Roman" w:hAnsi="Times New Roman" w:cs="Times New Roman"/>
          <w:color w:val="000000" w:themeColor="text1"/>
          <w:sz w:val="28"/>
          <w:szCs w:val="28"/>
        </w:rPr>
        <w:t>Ukraine</w:t>
      </w:r>
      <w:proofErr w:type="spellEnd"/>
      <w:r w:rsidR="005462BB" w:rsidRPr="00BB6D05">
        <w:rPr>
          <w:rFonts w:ascii="Times New Roman" w:hAnsi="Times New Roman" w:cs="Times New Roman"/>
          <w:color w:val="000000" w:themeColor="text1"/>
          <w:sz w:val="28"/>
          <w:szCs w:val="28"/>
        </w:rPr>
        <w:t xml:space="preserve">-EU </w:t>
      </w:r>
      <w:proofErr w:type="spellStart"/>
      <w:r w:rsidR="005462BB" w:rsidRPr="00BB6D05">
        <w:rPr>
          <w:rFonts w:ascii="Times New Roman" w:hAnsi="Times New Roman" w:cs="Times New Roman"/>
          <w:color w:val="000000" w:themeColor="text1"/>
          <w:sz w:val="28"/>
          <w:szCs w:val="28"/>
        </w:rPr>
        <w:t>trade</w:t>
      </w:r>
      <w:proofErr w:type="spellEnd"/>
      <w:r w:rsidR="005462BB" w:rsidRPr="00BB6D05">
        <w:rPr>
          <w:rFonts w:ascii="Times New Roman" w:hAnsi="Times New Roman" w:cs="Times New Roman"/>
          <w:color w:val="000000" w:themeColor="text1"/>
          <w:sz w:val="28"/>
          <w:szCs w:val="28"/>
        </w:rPr>
        <w:t xml:space="preserve"> </w:t>
      </w:r>
      <w:proofErr w:type="spellStart"/>
      <w:r w:rsidR="005462BB" w:rsidRPr="00BB6D05">
        <w:rPr>
          <w:rFonts w:ascii="Times New Roman" w:hAnsi="Times New Roman" w:cs="Times New Roman"/>
          <w:color w:val="000000" w:themeColor="text1"/>
          <w:sz w:val="28"/>
          <w:szCs w:val="28"/>
        </w:rPr>
        <w:t>and</w:t>
      </w:r>
      <w:proofErr w:type="spellEnd"/>
      <w:r w:rsidR="005462BB" w:rsidRPr="00BB6D05">
        <w:rPr>
          <w:rFonts w:ascii="Times New Roman" w:hAnsi="Times New Roman" w:cs="Times New Roman"/>
          <w:color w:val="000000" w:themeColor="text1"/>
          <w:sz w:val="28"/>
          <w:szCs w:val="28"/>
        </w:rPr>
        <w:t xml:space="preserve"> </w:t>
      </w:r>
      <w:proofErr w:type="spellStart"/>
      <w:r w:rsidR="005462BB" w:rsidRPr="00BB6D05">
        <w:rPr>
          <w:rFonts w:ascii="Times New Roman" w:hAnsi="Times New Roman" w:cs="Times New Roman"/>
          <w:color w:val="000000" w:themeColor="text1"/>
          <w:sz w:val="28"/>
          <w:szCs w:val="28"/>
        </w:rPr>
        <w:t>economic</w:t>
      </w:r>
      <w:proofErr w:type="spellEnd"/>
      <w:r w:rsidR="005462BB" w:rsidRPr="00BB6D05">
        <w:rPr>
          <w:rFonts w:ascii="Times New Roman" w:hAnsi="Times New Roman" w:cs="Times New Roman"/>
          <w:color w:val="000000" w:themeColor="text1"/>
          <w:sz w:val="28"/>
          <w:szCs w:val="28"/>
        </w:rPr>
        <w:t xml:space="preserve"> </w:t>
      </w:r>
      <w:proofErr w:type="spellStart"/>
      <w:r w:rsidR="005462BB" w:rsidRPr="00BB6D05">
        <w:rPr>
          <w:rFonts w:ascii="Times New Roman" w:hAnsi="Times New Roman" w:cs="Times New Roman"/>
          <w:color w:val="000000" w:themeColor="text1"/>
          <w:sz w:val="28"/>
          <w:szCs w:val="28"/>
        </w:rPr>
        <w:t>cooperation</w:t>
      </w:r>
      <w:proofErr w:type="spellEnd"/>
      <w:r w:rsidR="005462BB" w:rsidRPr="00BB6D05">
        <w:rPr>
          <w:rFonts w:ascii="Times New Roman" w:hAnsi="Times New Roman" w:cs="Times New Roman"/>
          <w:color w:val="000000" w:themeColor="text1"/>
          <w:sz w:val="28"/>
          <w:szCs w:val="28"/>
          <w:lang w:val="en-US"/>
        </w:rPr>
        <w:t>.</w:t>
      </w:r>
      <w:r w:rsidR="005462BB" w:rsidRPr="00BB6D05">
        <w:t xml:space="preserve"> </w:t>
      </w:r>
      <w:r w:rsidR="005462BB" w:rsidRPr="00BB6D05">
        <w:rPr>
          <w:rFonts w:ascii="Times New Roman" w:hAnsi="Times New Roman" w:cs="Times New Roman"/>
          <w:color w:val="000000" w:themeColor="text1"/>
          <w:sz w:val="28"/>
          <w:szCs w:val="28"/>
        </w:rPr>
        <w:t xml:space="preserve">18 </w:t>
      </w:r>
      <w:proofErr w:type="spellStart"/>
      <w:r w:rsidR="005462BB" w:rsidRPr="00BB6D05">
        <w:rPr>
          <w:rFonts w:ascii="Times New Roman" w:hAnsi="Times New Roman" w:cs="Times New Roman"/>
          <w:color w:val="000000" w:themeColor="text1"/>
          <w:sz w:val="28"/>
          <w:szCs w:val="28"/>
        </w:rPr>
        <w:t>December</w:t>
      </w:r>
      <w:proofErr w:type="spellEnd"/>
      <w:r w:rsidR="005462BB" w:rsidRPr="00BB6D05">
        <w:rPr>
          <w:rFonts w:ascii="Times New Roman" w:hAnsi="Times New Roman" w:cs="Times New Roman"/>
          <w:color w:val="000000" w:themeColor="text1"/>
          <w:sz w:val="28"/>
          <w:szCs w:val="28"/>
        </w:rPr>
        <w:t xml:space="preserve"> 2019</w:t>
      </w:r>
      <w:r w:rsidR="005462BB" w:rsidRPr="00BB6D05">
        <w:rPr>
          <w:rFonts w:ascii="Times New Roman" w:hAnsi="Times New Roman" w:cs="Times New Roman"/>
          <w:sz w:val="28"/>
          <w:szCs w:val="28"/>
          <w:lang w:val="en-US"/>
        </w:rPr>
        <w:t xml:space="preserve">. </w:t>
      </w:r>
      <w:r w:rsidR="005462BB" w:rsidRPr="00BB6D05">
        <w:rPr>
          <w:rFonts w:ascii="Times New Roman" w:hAnsi="Times New Roman" w:cs="Times New Roman"/>
          <w:sz w:val="28"/>
          <w:szCs w:val="28"/>
        </w:rPr>
        <w:t>URL</w:t>
      </w:r>
      <w:r w:rsidR="005462BB" w:rsidRPr="00BB6D05">
        <w:rPr>
          <w:rFonts w:ascii="Times New Roman" w:hAnsi="Times New Roman" w:cs="Times New Roman"/>
          <w:color w:val="000000" w:themeColor="text1"/>
          <w:sz w:val="28"/>
          <w:szCs w:val="28"/>
        </w:rPr>
        <w:t>:</w:t>
      </w:r>
      <w:r w:rsidR="005462BB" w:rsidRPr="00BB6D05">
        <w:rPr>
          <w:rFonts w:ascii="Times New Roman" w:hAnsi="Times New Roman" w:cs="Times New Roman"/>
          <w:color w:val="000000" w:themeColor="text1"/>
          <w:sz w:val="28"/>
          <w:szCs w:val="28"/>
          <w:lang w:val="en-US"/>
        </w:rPr>
        <w:t xml:space="preserve"> </w:t>
      </w:r>
      <w:hyperlink r:id="rId46" w:history="1">
        <w:r w:rsidR="005462BB" w:rsidRPr="00BB6D05">
          <w:rPr>
            <w:rFonts w:ascii="Times New Roman" w:hAnsi="Times New Roman" w:cs="Times New Roman"/>
            <w:color w:val="000000" w:themeColor="text1"/>
            <w:sz w:val="28"/>
            <w:szCs w:val="28"/>
            <w:lang w:val="en-US"/>
          </w:rPr>
          <w:t>https://mfa.gov.ua/en/about-ukraine/european-integration/ukraine-eu-trade-and-economic-cooperation</w:t>
        </w:r>
      </w:hyperlink>
      <w:r w:rsidR="005462BB" w:rsidRPr="00BB6D05">
        <w:rPr>
          <w:rFonts w:ascii="Times New Roman" w:hAnsi="Times New Roman" w:cs="Times New Roman"/>
          <w:color w:val="000000" w:themeColor="text1"/>
          <w:sz w:val="28"/>
          <w:szCs w:val="28"/>
          <w:lang w:val="en-US"/>
        </w:rPr>
        <w:t xml:space="preserve"> </w:t>
      </w:r>
      <w:r w:rsidR="005462BB" w:rsidRPr="00BB6D05">
        <w:rPr>
          <w:rFonts w:ascii="Times New Roman" w:hAnsi="Times New Roman" w:cs="Times New Roman"/>
          <w:sz w:val="28"/>
          <w:szCs w:val="28"/>
        </w:rPr>
        <w:t xml:space="preserve">                                            </w:t>
      </w:r>
      <w:r w:rsidR="00C245DE">
        <w:rPr>
          <w:rFonts w:ascii="Times New Roman" w:hAnsi="Times New Roman" w:cs="Times New Roman"/>
          <w:sz w:val="28"/>
          <w:szCs w:val="28"/>
        </w:rPr>
        <w:t xml:space="preserve">            </w:t>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C245DE">
        <w:rPr>
          <w:rFonts w:ascii="Times New Roman" w:hAnsi="Times New Roman" w:cs="Times New Roman"/>
          <w:sz w:val="28"/>
          <w:szCs w:val="28"/>
        </w:rPr>
        <w:tab/>
      </w:r>
      <w:r w:rsidR="009D09B5">
        <w:rPr>
          <w:rFonts w:ascii="Times New Roman" w:hAnsi="Times New Roman" w:cs="Times New Roman"/>
          <w:sz w:val="28"/>
          <w:szCs w:val="28"/>
        </w:rPr>
        <w:t>61</w:t>
      </w:r>
      <w:r w:rsidR="005462BB" w:rsidRPr="00BB6D05">
        <w:rPr>
          <w:rFonts w:ascii="Times New Roman" w:hAnsi="Times New Roman" w:cs="Times New Roman"/>
          <w:sz w:val="28"/>
          <w:szCs w:val="28"/>
        </w:rPr>
        <w:t xml:space="preserve">. </w:t>
      </w:r>
      <w:r w:rsidR="005462BB" w:rsidRPr="00BB6D05">
        <w:rPr>
          <w:rFonts w:ascii="Times New Roman" w:hAnsi="Times New Roman" w:cs="Times New Roman"/>
          <w:color w:val="000000" w:themeColor="text1"/>
          <w:sz w:val="28"/>
          <w:szCs w:val="28"/>
          <w:lang w:val="en-US"/>
        </w:rPr>
        <w:t>Ukraine in the coordinates of the Eastern Partnership 2017-2020. 2017</w:t>
      </w:r>
      <w:r w:rsidR="005462BB" w:rsidRPr="00BB6D05">
        <w:rPr>
          <w:rFonts w:ascii="Times New Roman" w:hAnsi="Times New Roman" w:cs="Times New Roman"/>
          <w:sz w:val="28"/>
          <w:szCs w:val="28"/>
          <w:lang w:val="en-US"/>
        </w:rPr>
        <w:t xml:space="preserve">. </w:t>
      </w:r>
      <w:r w:rsidR="005462BB" w:rsidRPr="00BB6D05">
        <w:rPr>
          <w:rFonts w:ascii="Times New Roman" w:hAnsi="Times New Roman" w:cs="Times New Roman"/>
          <w:sz w:val="28"/>
          <w:szCs w:val="28"/>
        </w:rPr>
        <w:t>URL</w:t>
      </w:r>
      <w:r w:rsidR="005462BB" w:rsidRPr="00BB6D05">
        <w:rPr>
          <w:rFonts w:ascii="Times New Roman" w:hAnsi="Times New Roman" w:cs="Times New Roman"/>
          <w:color w:val="000000" w:themeColor="text1"/>
          <w:sz w:val="28"/>
          <w:szCs w:val="28"/>
        </w:rPr>
        <w:t>:</w:t>
      </w:r>
      <w:r w:rsidR="005462BB" w:rsidRPr="00BB6D05">
        <w:t xml:space="preserve"> </w:t>
      </w:r>
      <w:hyperlink r:id="rId47" w:history="1">
        <w:r w:rsidR="005462BB" w:rsidRPr="00BB6D05">
          <w:rPr>
            <w:rFonts w:ascii="Times New Roman" w:hAnsi="Times New Roman" w:cs="Times New Roman"/>
            <w:color w:val="000000" w:themeColor="text1"/>
            <w:sz w:val="28"/>
            <w:szCs w:val="28"/>
          </w:rPr>
          <w:t>https://www.civic-synergy.org.ua/wp-content/uploads/2018/04/Report_English .pdf</w:t>
        </w:r>
      </w:hyperlink>
      <w:r w:rsidR="00C245DE">
        <w:rPr>
          <w:rFonts w:ascii="Times New Roman" w:hAnsi="Times New Roman" w:cs="Times New Roman"/>
          <w:color w:val="000000" w:themeColor="text1"/>
          <w:sz w:val="28"/>
          <w:szCs w:val="28"/>
        </w:rPr>
        <w:t xml:space="preserve">  </w:t>
      </w:r>
      <w:r w:rsidR="005462BB" w:rsidRPr="00BB6D05">
        <w:rPr>
          <w:rFonts w:ascii="Times New Roman" w:hAnsi="Times New Roman" w:cs="Times New Roman"/>
          <w:color w:val="000000" w:themeColor="text1"/>
          <w:sz w:val="28"/>
          <w:szCs w:val="28"/>
        </w:rPr>
        <w:tab/>
      </w:r>
      <w:r w:rsidR="009D09B5">
        <w:rPr>
          <w:rFonts w:ascii="Times New Roman" w:hAnsi="Times New Roman" w:cs="Times New Roman"/>
          <w:sz w:val="28"/>
          <w:szCs w:val="28"/>
        </w:rPr>
        <w:t>62</w:t>
      </w:r>
      <w:r w:rsidR="005462BB" w:rsidRPr="00BB6D05">
        <w:rPr>
          <w:rFonts w:ascii="Times New Roman" w:hAnsi="Times New Roman" w:cs="Times New Roman"/>
          <w:sz w:val="28"/>
          <w:szCs w:val="28"/>
        </w:rPr>
        <w:t xml:space="preserve">. </w:t>
      </w:r>
      <w:proofErr w:type="spellStart"/>
      <w:r w:rsidR="005462BB" w:rsidRPr="00BB6D05">
        <w:rPr>
          <w:rFonts w:ascii="Times New Roman" w:hAnsi="Times New Roman" w:cs="Times New Roman"/>
          <w:color w:val="000000" w:themeColor="text1"/>
          <w:sz w:val="28"/>
          <w:szCs w:val="28"/>
        </w:rPr>
        <w:t>Ukraine’s</w:t>
      </w:r>
      <w:proofErr w:type="spellEnd"/>
      <w:r w:rsidR="005462BB" w:rsidRPr="00BB6D05">
        <w:rPr>
          <w:rFonts w:ascii="Times New Roman" w:hAnsi="Times New Roman" w:cs="Times New Roman"/>
          <w:color w:val="000000" w:themeColor="text1"/>
          <w:sz w:val="28"/>
          <w:szCs w:val="28"/>
        </w:rPr>
        <w:t xml:space="preserve"> </w:t>
      </w:r>
      <w:proofErr w:type="spellStart"/>
      <w:r w:rsidR="005462BB" w:rsidRPr="00BB6D05">
        <w:rPr>
          <w:rFonts w:ascii="Times New Roman" w:hAnsi="Times New Roman" w:cs="Times New Roman"/>
          <w:color w:val="000000" w:themeColor="text1"/>
          <w:sz w:val="28"/>
          <w:szCs w:val="28"/>
        </w:rPr>
        <w:t>Implementation</w:t>
      </w:r>
      <w:proofErr w:type="spellEnd"/>
      <w:r w:rsidR="005462BB" w:rsidRPr="00BB6D05">
        <w:rPr>
          <w:rFonts w:ascii="Times New Roman" w:hAnsi="Times New Roman" w:cs="Times New Roman"/>
          <w:color w:val="000000" w:themeColor="text1"/>
          <w:sz w:val="28"/>
          <w:szCs w:val="28"/>
        </w:rPr>
        <w:t xml:space="preserve"> </w:t>
      </w:r>
      <w:proofErr w:type="spellStart"/>
      <w:r w:rsidR="005462BB" w:rsidRPr="00BB6D05">
        <w:rPr>
          <w:rFonts w:ascii="Times New Roman" w:hAnsi="Times New Roman" w:cs="Times New Roman"/>
          <w:color w:val="000000" w:themeColor="text1"/>
          <w:sz w:val="28"/>
          <w:szCs w:val="28"/>
        </w:rPr>
        <w:t>of</w:t>
      </w:r>
      <w:proofErr w:type="spellEnd"/>
      <w:r w:rsidR="005462BB" w:rsidRPr="00BB6D05">
        <w:rPr>
          <w:rFonts w:ascii="Times New Roman" w:hAnsi="Times New Roman" w:cs="Times New Roman"/>
          <w:color w:val="000000" w:themeColor="text1"/>
          <w:sz w:val="28"/>
          <w:szCs w:val="28"/>
        </w:rPr>
        <w:t xml:space="preserve"> 20 </w:t>
      </w:r>
      <w:proofErr w:type="spellStart"/>
      <w:r w:rsidR="005462BB" w:rsidRPr="00BB6D05">
        <w:rPr>
          <w:rFonts w:ascii="Times New Roman" w:hAnsi="Times New Roman" w:cs="Times New Roman"/>
          <w:color w:val="000000" w:themeColor="text1"/>
          <w:sz w:val="28"/>
          <w:szCs w:val="28"/>
        </w:rPr>
        <w:t>Eastern</w:t>
      </w:r>
      <w:proofErr w:type="spellEnd"/>
      <w:r w:rsidR="005462BB" w:rsidRPr="00BB6D05">
        <w:rPr>
          <w:rFonts w:ascii="Times New Roman" w:hAnsi="Times New Roman" w:cs="Times New Roman"/>
          <w:color w:val="000000" w:themeColor="text1"/>
          <w:sz w:val="28"/>
          <w:szCs w:val="28"/>
        </w:rPr>
        <w:t xml:space="preserve"> </w:t>
      </w:r>
      <w:proofErr w:type="spellStart"/>
      <w:r w:rsidR="005462BB" w:rsidRPr="00BB6D05">
        <w:rPr>
          <w:rFonts w:ascii="Times New Roman" w:hAnsi="Times New Roman" w:cs="Times New Roman"/>
          <w:color w:val="000000" w:themeColor="text1"/>
          <w:sz w:val="28"/>
          <w:szCs w:val="28"/>
        </w:rPr>
        <w:t>Partnership</w:t>
      </w:r>
      <w:proofErr w:type="spellEnd"/>
      <w:r w:rsidR="005462BB" w:rsidRPr="00BB6D05">
        <w:rPr>
          <w:rFonts w:ascii="Times New Roman" w:hAnsi="Times New Roman" w:cs="Times New Roman"/>
          <w:color w:val="000000" w:themeColor="text1"/>
          <w:sz w:val="28"/>
          <w:szCs w:val="28"/>
          <w:lang w:val="en-US"/>
        </w:rPr>
        <w:t xml:space="preserve"> </w:t>
      </w:r>
      <w:proofErr w:type="spellStart"/>
      <w:r w:rsidR="005462BB" w:rsidRPr="00BB6D05">
        <w:rPr>
          <w:rFonts w:ascii="Times New Roman" w:hAnsi="Times New Roman" w:cs="Times New Roman"/>
          <w:color w:val="000000" w:themeColor="text1"/>
          <w:sz w:val="28"/>
          <w:szCs w:val="28"/>
        </w:rPr>
        <w:t>Deliverables</w:t>
      </w:r>
      <w:proofErr w:type="spellEnd"/>
      <w:r w:rsidR="005462BB" w:rsidRPr="00BB6D05">
        <w:rPr>
          <w:rFonts w:ascii="Times New Roman" w:hAnsi="Times New Roman" w:cs="Times New Roman"/>
          <w:color w:val="000000" w:themeColor="text1"/>
          <w:sz w:val="28"/>
          <w:szCs w:val="28"/>
        </w:rPr>
        <w:t xml:space="preserve"> </w:t>
      </w:r>
      <w:proofErr w:type="spellStart"/>
      <w:r w:rsidR="005462BB" w:rsidRPr="00BB6D05">
        <w:rPr>
          <w:rFonts w:ascii="Times New Roman" w:hAnsi="Times New Roman" w:cs="Times New Roman"/>
          <w:color w:val="000000" w:themeColor="text1"/>
          <w:sz w:val="28"/>
          <w:szCs w:val="28"/>
        </w:rPr>
        <w:t>for</w:t>
      </w:r>
      <w:proofErr w:type="spellEnd"/>
      <w:r w:rsidR="005462BB" w:rsidRPr="00BB6D05">
        <w:rPr>
          <w:rFonts w:ascii="Times New Roman" w:hAnsi="Times New Roman" w:cs="Times New Roman"/>
          <w:color w:val="000000" w:themeColor="text1"/>
          <w:sz w:val="28"/>
          <w:szCs w:val="28"/>
        </w:rPr>
        <w:t xml:space="preserve"> 2020. 1 </w:t>
      </w:r>
      <w:proofErr w:type="spellStart"/>
      <w:r w:rsidR="005462BB" w:rsidRPr="00BB6D05">
        <w:rPr>
          <w:rFonts w:ascii="Times New Roman" w:hAnsi="Times New Roman" w:cs="Times New Roman"/>
          <w:color w:val="000000" w:themeColor="text1"/>
          <w:sz w:val="28"/>
          <w:szCs w:val="28"/>
        </w:rPr>
        <w:t>September</w:t>
      </w:r>
      <w:proofErr w:type="spellEnd"/>
      <w:r w:rsidR="005462BB" w:rsidRPr="00BB6D05">
        <w:rPr>
          <w:rFonts w:ascii="Times New Roman" w:hAnsi="Times New Roman" w:cs="Times New Roman"/>
          <w:color w:val="000000" w:themeColor="text1"/>
          <w:sz w:val="28"/>
          <w:szCs w:val="28"/>
        </w:rPr>
        <w:t xml:space="preserve"> 2018</w:t>
      </w:r>
      <w:r w:rsidR="005462BB" w:rsidRPr="00BB6D05">
        <w:rPr>
          <w:rFonts w:ascii="Times New Roman" w:hAnsi="Times New Roman" w:cs="Times New Roman"/>
          <w:sz w:val="28"/>
          <w:szCs w:val="28"/>
          <w:lang w:val="en-US"/>
        </w:rPr>
        <w:t xml:space="preserve">. </w:t>
      </w:r>
      <w:r w:rsidR="005462BB" w:rsidRPr="00BB6D05">
        <w:rPr>
          <w:rFonts w:ascii="Times New Roman" w:hAnsi="Times New Roman" w:cs="Times New Roman"/>
          <w:sz w:val="28"/>
          <w:szCs w:val="28"/>
        </w:rPr>
        <w:t>URL</w:t>
      </w:r>
      <w:r w:rsidR="005462BB" w:rsidRPr="00BB6D05">
        <w:rPr>
          <w:rFonts w:ascii="Times New Roman" w:hAnsi="Times New Roman" w:cs="Times New Roman"/>
          <w:color w:val="000000" w:themeColor="text1"/>
          <w:sz w:val="28"/>
          <w:szCs w:val="28"/>
        </w:rPr>
        <w:t>:</w:t>
      </w:r>
      <w:r w:rsidR="005462BB" w:rsidRPr="00BB6D05">
        <w:t xml:space="preserve"> </w:t>
      </w:r>
      <w:hyperlink r:id="rId48" w:history="1">
        <w:r w:rsidR="005462BB" w:rsidRPr="00BB6D05">
          <w:rPr>
            <w:rFonts w:ascii="Times New Roman" w:hAnsi="Times New Roman" w:cs="Times New Roman"/>
            <w:color w:val="000000" w:themeColor="text1"/>
            <w:sz w:val="28"/>
            <w:szCs w:val="28"/>
          </w:rPr>
          <w:t>https://www.civic-synergy.org.ua/wp-content/uploads/</w:t>
        </w:r>
      </w:hyperlink>
      <w:r w:rsidR="005462BB" w:rsidRPr="00BB6D05">
        <w:rPr>
          <w:rFonts w:ascii="Times New Roman" w:hAnsi="Times New Roman" w:cs="Times New Roman"/>
          <w:color w:val="000000" w:themeColor="text1"/>
          <w:sz w:val="28"/>
          <w:szCs w:val="28"/>
        </w:rPr>
        <w:t xml:space="preserve"> 2018/ 04/Ukraine-s-Implementation-of-20-Eastern-Partnership-Deliverables-for-</w:t>
      </w:r>
      <w:r w:rsidR="005462BB" w:rsidRPr="005462BB">
        <w:rPr>
          <w:rFonts w:ascii="Times New Roman" w:hAnsi="Times New Roman" w:cs="Times New Roman"/>
          <w:color w:val="000000" w:themeColor="text1"/>
          <w:sz w:val="28"/>
          <w:szCs w:val="28"/>
        </w:rPr>
        <w:t>2020.pdf</w:t>
      </w:r>
      <w:r w:rsidR="00977D4E">
        <w:rPr>
          <w:rFonts w:ascii="Times New Roman" w:hAnsi="Times New Roman" w:cs="Times New Roman"/>
          <w:color w:val="000000" w:themeColor="text1"/>
          <w:sz w:val="28"/>
          <w:szCs w:val="28"/>
        </w:rPr>
        <w:t xml:space="preserve"> </w:t>
      </w:r>
      <w:r w:rsidR="00E42E5A">
        <w:rPr>
          <w:rFonts w:ascii="Times New Roman" w:hAnsi="Times New Roman" w:cs="Times New Roman"/>
          <w:color w:val="000000" w:themeColor="text1"/>
          <w:sz w:val="28"/>
          <w:szCs w:val="28"/>
        </w:rPr>
        <w:tab/>
      </w:r>
      <w:r w:rsidR="009D09B5">
        <w:rPr>
          <w:rFonts w:ascii="Times New Roman" w:hAnsi="Times New Roman" w:cs="Times New Roman"/>
          <w:color w:val="000000" w:themeColor="text1"/>
          <w:sz w:val="28"/>
          <w:szCs w:val="28"/>
        </w:rPr>
        <w:t xml:space="preserve"> 63</w:t>
      </w:r>
      <w:r w:rsidR="00E66BD8">
        <w:rPr>
          <w:rFonts w:ascii="Times New Roman" w:hAnsi="Times New Roman" w:cs="Times New Roman"/>
          <w:color w:val="000000" w:themeColor="text1"/>
          <w:sz w:val="28"/>
          <w:szCs w:val="28"/>
        </w:rPr>
        <w:t xml:space="preserve">. </w:t>
      </w:r>
      <w:r w:rsidR="00977D4E">
        <w:rPr>
          <w:rFonts w:ascii="Times New Roman" w:hAnsi="Times New Roman" w:cs="Times New Roman"/>
          <w:color w:val="000000" w:themeColor="text1"/>
          <w:sz w:val="28"/>
          <w:szCs w:val="28"/>
          <w:lang w:val="en-US"/>
        </w:rPr>
        <w:t>U</w:t>
      </w:r>
      <w:proofErr w:type="spellStart"/>
      <w:r w:rsidR="00977D4E">
        <w:rPr>
          <w:rFonts w:ascii="Times New Roman" w:hAnsi="Times New Roman" w:cs="Times New Roman"/>
          <w:color w:val="000000" w:themeColor="text1"/>
          <w:sz w:val="28"/>
          <w:szCs w:val="28"/>
        </w:rPr>
        <w:t>kraine’s</w:t>
      </w:r>
      <w:proofErr w:type="spellEnd"/>
      <w:r w:rsidR="00977D4E">
        <w:rPr>
          <w:rFonts w:ascii="Times New Roman" w:hAnsi="Times New Roman" w:cs="Times New Roman"/>
          <w:color w:val="000000" w:themeColor="text1"/>
          <w:sz w:val="28"/>
          <w:szCs w:val="28"/>
        </w:rPr>
        <w:t xml:space="preserve"> </w:t>
      </w:r>
      <w:proofErr w:type="spellStart"/>
      <w:r w:rsidR="00977D4E">
        <w:rPr>
          <w:rFonts w:ascii="Times New Roman" w:hAnsi="Times New Roman" w:cs="Times New Roman"/>
          <w:color w:val="000000" w:themeColor="text1"/>
          <w:sz w:val="28"/>
          <w:szCs w:val="28"/>
        </w:rPr>
        <w:t>sectoral</w:t>
      </w:r>
      <w:proofErr w:type="spellEnd"/>
      <w:r w:rsidR="00977D4E">
        <w:rPr>
          <w:rFonts w:ascii="Times New Roman" w:hAnsi="Times New Roman" w:cs="Times New Roman"/>
          <w:color w:val="000000" w:themeColor="text1"/>
          <w:sz w:val="28"/>
          <w:szCs w:val="28"/>
        </w:rPr>
        <w:t xml:space="preserve"> </w:t>
      </w:r>
      <w:proofErr w:type="spellStart"/>
      <w:r w:rsidR="00977D4E">
        <w:rPr>
          <w:rFonts w:ascii="Times New Roman" w:hAnsi="Times New Roman" w:cs="Times New Roman"/>
          <w:color w:val="000000" w:themeColor="text1"/>
          <w:sz w:val="28"/>
          <w:szCs w:val="28"/>
        </w:rPr>
        <w:t>integration</w:t>
      </w:r>
      <w:proofErr w:type="spellEnd"/>
      <w:r w:rsidR="00977D4E">
        <w:rPr>
          <w:rFonts w:ascii="Times New Roman" w:hAnsi="Times New Roman" w:cs="Times New Roman"/>
          <w:color w:val="000000" w:themeColor="text1"/>
          <w:sz w:val="28"/>
          <w:szCs w:val="28"/>
        </w:rPr>
        <w:t xml:space="preserve"> </w:t>
      </w:r>
      <w:proofErr w:type="spellStart"/>
      <w:r w:rsidR="00977D4E">
        <w:rPr>
          <w:rFonts w:ascii="Times New Roman" w:hAnsi="Times New Roman" w:cs="Times New Roman"/>
          <w:color w:val="000000" w:themeColor="text1"/>
          <w:sz w:val="28"/>
          <w:szCs w:val="28"/>
        </w:rPr>
        <w:t>into</w:t>
      </w:r>
      <w:proofErr w:type="spellEnd"/>
      <w:r w:rsidR="00977D4E">
        <w:rPr>
          <w:rFonts w:ascii="Times New Roman" w:hAnsi="Times New Roman" w:cs="Times New Roman"/>
          <w:color w:val="000000" w:themeColor="text1"/>
          <w:sz w:val="28"/>
          <w:szCs w:val="28"/>
        </w:rPr>
        <w:t xml:space="preserve"> </w:t>
      </w:r>
      <w:proofErr w:type="spellStart"/>
      <w:r w:rsidR="00977D4E">
        <w:rPr>
          <w:rFonts w:ascii="Times New Roman" w:hAnsi="Times New Roman" w:cs="Times New Roman"/>
          <w:color w:val="000000" w:themeColor="text1"/>
          <w:sz w:val="28"/>
          <w:szCs w:val="28"/>
        </w:rPr>
        <w:t>the</w:t>
      </w:r>
      <w:proofErr w:type="spellEnd"/>
      <w:r w:rsidR="00977D4E">
        <w:rPr>
          <w:rFonts w:ascii="Times New Roman" w:hAnsi="Times New Roman" w:cs="Times New Roman"/>
          <w:color w:val="000000" w:themeColor="text1"/>
          <w:sz w:val="28"/>
          <w:szCs w:val="28"/>
        </w:rPr>
        <w:t xml:space="preserve"> </w:t>
      </w:r>
      <w:proofErr w:type="spellStart"/>
      <w:r w:rsidR="00977D4E">
        <w:rPr>
          <w:rFonts w:ascii="Times New Roman" w:hAnsi="Times New Roman" w:cs="Times New Roman"/>
          <w:color w:val="000000" w:themeColor="text1"/>
          <w:sz w:val="28"/>
          <w:szCs w:val="28"/>
        </w:rPr>
        <w:t>eu</w:t>
      </w:r>
      <w:proofErr w:type="spellEnd"/>
      <w:r w:rsidR="00977D4E">
        <w:rPr>
          <w:rFonts w:ascii="Times New Roman" w:hAnsi="Times New Roman" w:cs="Times New Roman"/>
          <w:color w:val="000000" w:themeColor="text1"/>
          <w:sz w:val="28"/>
          <w:szCs w:val="28"/>
        </w:rPr>
        <w:t xml:space="preserve">: </w:t>
      </w:r>
      <w:proofErr w:type="spellStart"/>
      <w:r w:rsidR="00977D4E">
        <w:rPr>
          <w:rFonts w:ascii="Times New Roman" w:hAnsi="Times New Roman" w:cs="Times New Roman"/>
          <w:color w:val="000000" w:themeColor="text1"/>
          <w:sz w:val="28"/>
          <w:szCs w:val="28"/>
        </w:rPr>
        <w:t>preconditions</w:t>
      </w:r>
      <w:proofErr w:type="spellEnd"/>
      <w:r w:rsidR="00977D4E">
        <w:rPr>
          <w:rFonts w:ascii="Times New Roman" w:hAnsi="Times New Roman" w:cs="Times New Roman"/>
          <w:color w:val="000000" w:themeColor="text1"/>
          <w:sz w:val="28"/>
          <w:szCs w:val="28"/>
        </w:rPr>
        <w:t xml:space="preserve">, </w:t>
      </w:r>
      <w:proofErr w:type="spellStart"/>
      <w:r w:rsidR="00977D4E" w:rsidRPr="00977D4E">
        <w:rPr>
          <w:rFonts w:ascii="Times New Roman" w:hAnsi="Times New Roman" w:cs="Times New Roman"/>
          <w:color w:val="000000" w:themeColor="text1"/>
          <w:sz w:val="28"/>
          <w:szCs w:val="28"/>
        </w:rPr>
        <w:t>prospects</w:t>
      </w:r>
      <w:proofErr w:type="spellEnd"/>
      <w:r w:rsidR="00977D4E" w:rsidRPr="00977D4E">
        <w:rPr>
          <w:rFonts w:ascii="Times New Roman" w:hAnsi="Times New Roman" w:cs="Times New Roman"/>
          <w:color w:val="000000" w:themeColor="text1"/>
          <w:sz w:val="28"/>
          <w:szCs w:val="28"/>
        </w:rPr>
        <w:t xml:space="preserve">, </w:t>
      </w:r>
      <w:proofErr w:type="spellStart"/>
      <w:r w:rsidR="00977D4E" w:rsidRPr="00977D4E">
        <w:rPr>
          <w:rFonts w:ascii="Times New Roman" w:hAnsi="Times New Roman" w:cs="Times New Roman"/>
          <w:color w:val="000000" w:themeColor="text1"/>
          <w:sz w:val="28"/>
          <w:szCs w:val="28"/>
        </w:rPr>
        <w:t>challenges</w:t>
      </w:r>
      <w:proofErr w:type="spellEnd"/>
      <w:r w:rsidR="00977D4E">
        <w:rPr>
          <w:rFonts w:ascii="Times New Roman" w:hAnsi="Times New Roman" w:cs="Times New Roman"/>
          <w:color w:val="000000" w:themeColor="text1"/>
          <w:sz w:val="28"/>
          <w:szCs w:val="28"/>
          <w:lang w:val="en-US"/>
        </w:rPr>
        <w:t>.</w:t>
      </w:r>
      <w:r w:rsidR="00977D4E" w:rsidRPr="00977D4E">
        <w:rPr>
          <w:rFonts w:ascii="Arial" w:hAnsi="Arial" w:cs="Arial"/>
          <w:sz w:val="31"/>
          <w:szCs w:val="31"/>
        </w:rPr>
        <w:t xml:space="preserve"> </w:t>
      </w:r>
      <w:proofErr w:type="spellStart"/>
      <w:r w:rsidR="00977D4E" w:rsidRPr="00977D4E">
        <w:rPr>
          <w:rFonts w:ascii="Times New Roman" w:hAnsi="Times New Roman" w:cs="Times New Roman"/>
          <w:color w:val="000000" w:themeColor="text1"/>
          <w:sz w:val="28"/>
          <w:szCs w:val="28"/>
        </w:rPr>
        <w:t>Kyiv</w:t>
      </w:r>
      <w:proofErr w:type="spellEnd"/>
      <w:r w:rsidR="00977D4E" w:rsidRPr="00977D4E">
        <w:rPr>
          <w:rFonts w:ascii="Times New Roman" w:hAnsi="Times New Roman" w:cs="Times New Roman"/>
          <w:color w:val="000000" w:themeColor="text1"/>
          <w:sz w:val="28"/>
          <w:szCs w:val="28"/>
        </w:rPr>
        <w:t xml:space="preserve"> 2020</w:t>
      </w:r>
      <w:r w:rsidR="008B31AD">
        <w:rPr>
          <w:rFonts w:ascii="Times New Roman" w:hAnsi="Times New Roman" w:cs="Times New Roman"/>
          <w:color w:val="000000" w:themeColor="text1"/>
          <w:sz w:val="28"/>
          <w:szCs w:val="28"/>
          <w:lang w:val="en-US"/>
        </w:rPr>
        <w:t>.</w:t>
      </w:r>
      <w:r w:rsidR="008B31AD" w:rsidRPr="008B31AD">
        <w:t xml:space="preserve"> </w:t>
      </w:r>
      <w:r w:rsidR="008B31AD" w:rsidRPr="005462BB">
        <w:rPr>
          <w:rFonts w:ascii="Times New Roman" w:hAnsi="Times New Roman" w:cs="Times New Roman"/>
          <w:sz w:val="28"/>
          <w:szCs w:val="28"/>
        </w:rPr>
        <w:t>URL</w:t>
      </w:r>
      <w:r w:rsidR="008B31AD" w:rsidRPr="005462BB">
        <w:rPr>
          <w:rFonts w:ascii="Times New Roman" w:hAnsi="Times New Roman" w:cs="Times New Roman"/>
          <w:color w:val="000000" w:themeColor="text1"/>
          <w:sz w:val="28"/>
          <w:szCs w:val="28"/>
        </w:rPr>
        <w:t>:</w:t>
      </w:r>
      <w:r w:rsidR="008B31AD" w:rsidRPr="005462BB">
        <w:t xml:space="preserve"> </w:t>
      </w:r>
      <w:hyperlink r:id="rId49" w:history="1">
        <w:r w:rsidR="00E66BD8" w:rsidRPr="00E66BD8">
          <w:rPr>
            <w:rStyle w:val="a4"/>
            <w:rFonts w:ascii="Times New Roman" w:hAnsi="Times New Roman" w:cs="Times New Roman"/>
            <w:color w:val="000000" w:themeColor="text1"/>
            <w:sz w:val="28"/>
            <w:szCs w:val="28"/>
            <w:u w:val="none"/>
            <w:lang w:val="en-US"/>
          </w:rPr>
          <w:t>https://razumkov.org.ua/uploads/article/2021_sektor_</w:t>
        </w:r>
        <w:r w:rsidR="00E66BD8" w:rsidRPr="00E66BD8">
          <w:rPr>
            <w:rStyle w:val="a4"/>
            <w:rFonts w:ascii="Times New Roman" w:hAnsi="Times New Roman" w:cs="Times New Roman"/>
            <w:color w:val="000000" w:themeColor="text1"/>
            <w:sz w:val="28"/>
            <w:szCs w:val="28"/>
            <w:u w:val="none"/>
          </w:rPr>
          <w:t xml:space="preserve"> </w:t>
        </w:r>
        <w:r w:rsidR="00E66BD8" w:rsidRPr="00E66BD8">
          <w:rPr>
            <w:rStyle w:val="a4"/>
            <w:rFonts w:ascii="Times New Roman" w:hAnsi="Times New Roman" w:cs="Times New Roman"/>
            <w:color w:val="000000" w:themeColor="text1"/>
            <w:sz w:val="28"/>
            <w:szCs w:val="28"/>
            <w:u w:val="none"/>
            <w:lang w:val="en-US"/>
          </w:rPr>
          <w:t>eu_eng.pdf</w:t>
        </w:r>
      </w:hyperlink>
      <w:r w:rsidR="00E81B65" w:rsidRPr="00E66BD8">
        <w:rPr>
          <w:rFonts w:ascii="Times New Roman" w:hAnsi="Times New Roman" w:cs="Times New Roman"/>
          <w:color w:val="000000" w:themeColor="text1"/>
          <w:sz w:val="28"/>
          <w:szCs w:val="28"/>
        </w:rPr>
        <w:tab/>
      </w:r>
      <w:r w:rsidR="00E66BD8" w:rsidRPr="00E66BD8">
        <w:rPr>
          <w:rFonts w:ascii="Times New Roman" w:hAnsi="Times New Roman" w:cs="Times New Roman"/>
          <w:color w:val="000000" w:themeColor="text1"/>
          <w:sz w:val="28"/>
          <w:szCs w:val="28"/>
        </w:rPr>
        <w:tab/>
      </w:r>
      <w:r w:rsidR="00E66BD8" w:rsidRPr="00E66BD8">
        <w:rPr>
          <w:rFonts w:ascii="Times New Roman" w:hAnsi="Times New Roman" w:cs="Times New Roman"/>
          <w:color w:val="000000" w:themeColor="text1"/>
          <w:sz w:val="28"/>
          <w:szCs w:val="28"/>
        </w:rPr>
        <w:tab/>
      </w:r>
      <w:r w:rsidR="00E66BD8" w:rsidRPr="00E66BD8">
        <w:rPr>
          <w:rFonts w:ascii="Times New Roman" w:hAnsi="Times New Roman" w:cs="Times New Roman"/>
          <w:color w:val="000000" w:themeColor="text1"/>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r>
      <w:r w:rsidR="009D09B5">
        <w:rPr>
          <w:rFonts w:ascii="Times New Roman" w:hAnsi="Times New Roman" w:cs="Times New Roman"/>
          <w:sz w:val="28"/>
          <w:szCs w:val="28"/>
        </w:rPr>
        <w:tab/>
        <w:t>64</w:t>
      </w:r>
      <w:r w:rsidR="00E66BD8">
        <w:rPr>
          <w:rFonts w:ascii="Times New Roman" w:hAnsi="Times New Roman" w:cs="Times New Roman"/>
          <w:sz w:val="28"/>
          <w:szCs w:val="28"/>
        </w:rPr>
        <w:t xml:space="preserve">. </w:t>
      </w:r>
      <w:proofErr w:type="spellStart"/>
      <w:r w:rsidR="00E81B65" w:rsidRPr="00E81B65">
        <w:rPr>
          <w:rFonts w:ascii="Times New Roman" w:hAnsi="Times New Roman" w:cs="Times New Roman"/>
          <w:color w:val="000000" w:themeColor="text1"/>
          <w:sz w:val="28"/>
          <w:szCs w:val="28"/>
        </w:rPr>
        <w:t>Viral</w:t>
      </w:r>
      <w:proofErr w:type="spellEnd"/>
      <w:r w:rsidR="00E81B65" w:rsidRPr="00E81B65">
        <w:rPr>
          <w:rFonts w:ascii="Times New Roman" w:hAnsi="Times New Roman" w:cs="Times New Roman"/>
          <w:color w:val="000000" w:themeColor="text1"/>
          <w:sz w:val="28"/>
          <w:szCs w:val="28"/>
        </w:rPr>
        <w:t xml:space="preserve"> V. </w:t>
      </w:r>
      <w:proofErr w:type="spellStart"/>
      <w:r w:rsidR="00E81B65" w:rsidRPr="00E81B65">
        <w:rPr>
          <w:rFonts w:ascii="Times New Roman" w:hAnsi="Times New Roman" w:cs="Times New Roman"/>
          <w:color w:val="000000" w:themeColor="text1"/>
          <w:sz w:val="28"/>
          <w:szCs w:val="28"/>
        </w:rPr>
        <w:t>Acharya</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Sascha</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Steffen</w:t>
      </w:r>
      <w:proofErr w:type="spellEnd"/>
      <w:r w:rsidR="00E81B65" w:rsidRPr="00E81B65">
        <w:rPr>
          <w:rFonts w:ascii="Times New Roman" w:hAnsi="Times New Roman" w:cs="Times New Roman"/>
          <w:color w:val="000000" w:themeColor="text1"/>
          <w:sz w:val="28"/>
          <w:szCs w:val="28"/>
        </w:rPr>
        <w:t xml:space="preserve">. The </w:t>
      </w:r>
      <w:proofErr w:type="spellStart"/>
      <w:r w:rsidR="00E81B65" w:rsidRPr="00E81B65">
        <w:rPr>
          <w:rFonts w:ascii="Times New Roman" w:hAnsi="Times New Roman" w:cs="Times New Roman"/>
          <w:color w:val="000000" w:themeColor="text1"/>
          <w:sz w:val="28"/>
          <w:szCs w:val="28"/>
        </w:rPr>
        <w:t>Importance</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of</w:t>
      </w:r>
      <w:proofErr w:type="spellEnd"/>
      <w:r w:rsidR="00E81B65" w:rsidRPr="00E81B65">
        <w:rPr>
          <w:rFonts w:ascii="Times New Roman" w:hAnsi="Times New Roman" w:cs="Times New Roman"/>
          <w:color w:val="000000" w:themeColor="text1"/>
          <w:sz w:val="28"/>
          <w:szCs w:val="28"/>
        </w:rPr>
        <w:t xml:space="preserve"> a </w:t>
      </w:r>
      <w:proofErr w:type="spellStart"/>
      <w:r w:rsidR="00E81B65" w:rsidRPr="00E81B65">
        <w:rPr>
          <w:rFonts w:ascii="Times New Roman" w:hAnsi="Times New Roman" w:cs="Times New Roman"/>
          <w:color w:val="000000" w:themeColor="text1"/>
          <w:sz w:val="28"/>
          <w:szCs w:val="28"/>
        </w:rPr>
        <w:t>Banking</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Union</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and</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Fiscal</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Union</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for</w:t>
      </w:r>
      <w:proofErr w:type="spellEnd"/>
      <w:r w:rsidR="00E81B65" w:rsidRPr="00E81B65">
        <w:rPr>
          <w:rFonts w:ascii="Times New Roman" w:hAnsi="Times New Roman" w:cs="Times New Roman"/>
          <w:color w:val="000000" w:themeColor="text1"/>
          <w:sz w:val="28"/>
          <w:szCs w:val="28"/>
        </w:rPr>
        <w:t xml:space="preserve"> a </w:t>
      </w:r>
      <w:proofErr w:type="spellStart"/>
      <w:r w:rsidR="00E81B65" w:rsidRPr="00E81B65">
        <w:rPr>
          <w:rFonts w:ascii="Times New Roman" w:hAnsi="Times New Roman" w:cs="Times New Roman"/>
          <w:color w:val="000000" w:themeColor="text1"/>
          <w:sz w:val="28"/>
          <w:szCs w:val="28"/>
        </w:rPr>
        <w:t>Capital</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Markets</w:t>
      </w:r>
      <w:proofErr w:type="spellEnd"/>
      <w:r w:rsidR="00E81B65" w:rsidRPr="00E81B65">
        <w:rPr>
          <w:rFonts w:ascii="Times New Roman" w:hAnsi="Times New Roman" w:cs="Times New Roman"/>
          <w:color w:val="000000" w:themeColor="text1"/>
          <w:sz w:val="28"/>
          <w:szCs w:val="28"/>
        </w:rPr>
        <w:t xml:space="preserve"> </w:t>
      </w:r>
      <w:proofErr w:type="spellStart"/>
      <w:r w:rsidR="00E81B65" w:rsidRPr="00E81B65">
        <w:rPr>
          <w:rFonts w:ascii="Times New Roman" w:hAnsi="Times New Roman" w:cs="Times New Roman"/>
          <w:color w:val="000000" w:themeColor="text1"/>
          <w:sz w:val="28"/>
          <w:szCs w:val="28"/>
        </w:rPr>
        <w:t>Union</w:t>
      </w:r>
      <w:proofErr w:type="spellEnd"/>
      <w:r w:rsidR="00E81B65" w:rsidRPr="00E81B65">
        <w:rPr>
          <w:rFonts w:ascii="Times New Roman" w:hAnsi="Times New Roman" w:cs="Times New Roman"/>
          <w:color w:val="000000" w:themeColor="text1"/>
          <w:sz w:val="28"/>
          <w:szCs w:val="28"/>
        </w:rPr>
        <w:t>. 2017. URL:</w:t>
      </w:r>
      <w:r w:rsidR="00E81B65" w:rsidRPr="00E81B65">
        <w:rPr>
          <w:color w:val="000000" w:themeColor="text1"/>
        </w:rPr>
        <w:t xml:space="preserve"> </w:t>
      </w:r>
      <w:hyperlink r:id="rId50" w:history="1">
        <w:r w:rsidR="00CD36BC" w:rsidRPr="00CD36BC">
          <w:rPr>
            <w:rStyle w:val="a4"/>
            <w:rFonts w:ascii="Times New Roman" w:hAnsi="Times New Roman" w:cs="Times New Roman"/>
            <w:color w:val="000000" w:themeColor="text1"/>
            <w:sz w:val="28"/>
            <w:szCs w:val="28"/>
            <w:u w:val="none"/>
          </w:rPr>
          <w:t>file:///C:/Users/Foxtrot /</w:t>
        </w:r>
        <w:proofErr w:type="spellStart"/>
        <w:r w:rsidR="00CD36BC" w:rsidRPr="00CD36BC">
          <w:rPr>
            <w:rStyle w:val="a4"/>
            <w:rFonts w:ascii="Times New Roman" w:hAnsi="Times New Roman" w:cs="Times New Roman"/>
            <w:color w:val="000000" w:themeColor="text1"/>
            <w:sz w:val="28"/>
            <w:szCs w:val="28"/>
            <w:u w:val="none"/>
          </w:rPr>
          <w:t>AppData</w:t>
        </w:r>
        <w:proofErr w:type="spellEnd"/>
        <w:r w:rsidR="00CD36BC" w:rsidRPr="00CD36BC">
          <w:rPr>
            <w:rStyle w:val="a4"/>
            <w:rFonts w:ascii="Times New Roman" w:hAnsi="Times New Roman" w:cs="Times New Roman"/>
            <w:color w:val="000000" w:themeColor="text1"/>
            <w:sz w:val="28"/>
            <w:szCs w:val="28"/>
            <w:u w:val="none"/>
          </w:rPr>
          <w:t>/</w:t>
        </w:r>
        <w:proofErr w:type="spellStart"/>
        <w:r w:rsidR="00CD36BC" w:rsidRPr="00CD36BC">
          <w:rPr>
            <w:rStyle w:val="a4"/>
            <w:rFonts w:ascii="Times New Roman" w:hAnsi="Times New Roman" w:cs="Times New Roman"/>
            <w:color w:val="000000" w:themeColor="text1"/>
            <w:sz w:val="28"/>
            <w:szCs w:val="28"/>
            <w:u w:val="none"/>
          </w:rPr>
          <w:t>Local</w:t>
        </w:r>
        <w:proofErr w:type="spellEnd"/>
        <w:r w:rsidR="00CD36BC" w:rsidRPr="00CD36BC">
          <w:rPr>
            <w:rStyle w:val="a4"/>
            <w:rFonts w:ascii="Times New Roman" w:hAnsi="Times New Roman" w:cs="Times New Roman"/>
            <w:color w:val="000000" w:themeColor="text1"/>
            <w:sz w:val="28"/>
            <w:szCs w:val="28"/>
            <w:u w:val="none"/>
          </w:rPr>
          <w:t>/</w:t>
        </w:r>
        <w:proofErr w:type="spellStart"/>
        <w:r w:rsidR="00CD36BC" w:rsidRPr="00CD36BC">
          <w:rPr>
            <w:rStyle w:val="a4"/>
            <w:rFonts w:ascii="Times New Roman" w:hAnsi="Times New Roman" w:cs="Times New Roman"/>
            <w:color w:val="000000" w:themeColor="text1"/>
            <w:sz w:val="28"/>
            <w:szCs w:val="28"/>
            <w:u w:val="none"/>
          </w:rPr>
          <w:t>Temp</w:t>
        </w:r>
        <w:proofErr w:type="spellEnd"/>
        <w:r w:rsidR="00CD36BC" w:rsidRPr="00CD36BC">
          <w:rPr>
            <w:rStyle w:val="a4"/>
            <w:rFonts w:ascii="Times New Roman" w:hAnsi="Times New Roman" w:cs="Times New Roman"/>
            <w:color w:val="000000" w:themeColor="text1"/>
            <w:sz w:val="28"/>
            <w:szCs w:val="28"/>
            <w:u w:val="none"/>
          </w:rPr>
          <w:t>/dp_062_en.pdf</w:t>
        </w:r>
      </w:hyperlink>
      <w:r w:rsidR="00D53492">
        <w:rPr>
          <w:rStyle w:val="a4"/>
          <w:rFonts w:ascii="Times New Roman" w:hAnsi="Times New Roman" w:cs="Times New Roman"/>
          <w:color w:val="000000" w:themeColor="text1"/>
          <w:sz w:val="28"/>
          <w:szCs w:val="28"/>
          <w:u w:val="none"/>
        </w:rPr>
        <w:tab/>
      </w:r>
      <w:r w:rsidR="00D53492">
        <w:rPr>
          <w:rStyle w:val="a4"/>
          <w:rFonts w:ascii="Times New Roman" w:hAnsi="Times New Roman" w:cs="Times New Roman"/>
          <w:color w:val="000000" w:themeColor="text1"/>
          <w:sz w:val="28"/>
          <w:szCs w:val="28"/>
          <w:u w:val="none"/>
        </w:rPr>
        <w:tab/>
      </w:r>
      <w:r w:rsidR="00D53492">
        <w:rPr>
          <w:rStyle w:val="a4"/>
          <w:rFonts w:ascii="Times New Roman" w:hAnsi="Times New Roman" w:cs="Times New Roman"/>
          <w:color w:val="000000" w:themeColor="text1"/>
          <w:sz w:val="28"/>
          <w:szCs w:val="28"/>
          <w:u w:val="none"/>
        </w:rPr>
        <w:tab/>
      </w:r>
      <w:r w:rsidR="00D53492">
        <w:rPr>
          <w:rStyle w:val="a4"/>
          <w:rFonts w:ascii="Times New Roman" w:hAnsi="Times New Roman" w:cs="Times New Roman"/>
          <w:color w:val="000000" w:themeColor="text1"/>
          <w:sz w:val="28"/>
          <w:szCs w:val="28"/>
          <w:u w:val="none"/>
        </w:rPr>
        <w:tab/>
      </w:r>
      <w:r w:rsidR="00D53492">
        <w:rPr>
          <w:rStyle w:val="a4"/>
          <w:rFonts w:ascii="Times New Roman" w:hAnsi="Times New Roman" w:cs="Times New Roman"/>
          <w:color w:val="000000" w:themeColor="text1"/>
          <w:sz w:val="28"/>
          <w:szCs w:val="28"/>
          <w:u w:val="none"/>
        </w:rPr>
        <w:tab/>
      </w:r>
      <w:r w:rsidR="00D53492">
        <w:rPr>
          <w:rStyle w:val="a4"/>
          <w:rFonts w:ascii="Times New Roman" w:hAnsi="Times New Roman" w:cs="Times New Roman"/>
          <w:color w:val="000000" w:themeColor="text1"/>
          <w:sz w:val="28"/>
          <w:szCs w:val="28"/>
          <w:u w:val="none"/>
        </w:rPr>
        <w:tab/>
      </w:r>
      <w:r w:rsidR="00D53492">
        <w:rPr>
          <w:rStyle w:val="a4"/>
          <w:rFonts w:ascii="Times New Roman" w:hAnsi="Times New Roman" w:cs="Times New Roman"/>
          <w:color w:val="000000" w:themeColor="text1"/>
          <w:sz w:val="28"/>
          <w:szCs w:val="28"/>
          <w:u w:val="none"/>
        </w:rPr>
        <w:tab/>
      </w:r>
      <w:r w:rsidR="00C245DE">
        <w:rPr>
          <w:rStyle w:val="a4"/>
          <w:rFonts w:ascii="Times New Roman" w:hAnsi="Times New Roman" w:cs="Times New Roman"/>
          <w:color w:val="000000" w:themeColor="text1"/>
          <w:sz w:val="28"/>
          <w:szCs w:val="28"/>
          <w:u w:val="none"/>
        </w:rPr>
        <w:tab/>
      </w:r>
      <w:r w:rsidR="009D09B5">
        <w:rPr>
          <w:rStyle w:val="a4"/>
          <w:rFonts w:ascii="Times New Roman" w:hAnsi="Times New Roman" w:cs="Times New Roman"/>
          <w:color w:val="000000" w:themeColor="text1"/>
          <w:sz w:val="28"/>
          <w:szCs w:val="28"/>
          <w:u w:val="none"/>
        </w:rPr>
        <w:t>65</w:t>
      </w:r>
      <w:r w:rsidR="00C245DE">
        <w:rPr>
          <w:rStyle w:val="a4"/>
          <w:rFonts w:ascii="Times New Roman" w:hAnsi="Times New Roman" w:cs="Times New Roman"/>
          <w:color w:val="000000" w:themeColor="text1"/>
          <w:sz w:val="28"/>
          <w:szCs w:val="28"/>
          <w:u w:val="none"/>
        </w:rPr>
        <w:t xml:space="preserve">. </w:t>
      </w:r>
      <w:r w:rsidR="00D53492">
        <w:rPr>
          <w:rFonts w:ascii="Times New Roman" w:hAnsi="Times New Roman" w:cs="Times New Roman"/>
          <w:color w:val="000000" w:themeColor="text1"/>
          <w:sz w:val="28"/>
          <w:szCs w:val="28"/>
        </w:rPr>
        <w:t>W</w:t>
      </w:r>
      <w:r w:rsidR="00D53492">
        <w:rPr>
          <w:rFonts w:ascii="Times New Roman" w:hAnsi="Times New Roman" w:cs="Times New Roman"/>
          <w:color w:val="000000" w:themeColor="text1"/>
          <w:sz w:val="28"/>
          <w:szCs w:val="28"/>
          <w:lang w:val="en-US"/>
        </w:rPr>
        <w:t>alter</w:t>
      </w:r>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Aaron</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Thomas</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History</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of</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the</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European</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Neighborhood</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Policy</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and</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lastRenderedPageBreak/>
        <w:t>Eastern</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Partnership</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In</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Analyzing</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Political</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Tensions</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Between</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Ukraine</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Russia</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and</w:t>
      </w:r>
      <w:proofErr w:type="spellEnd"/>
      <w:r w:rsidR="00D53492" w:rsidRPr="00D53492">
        <w:rPr>
          <w:rFonts w:ascii="Times New Roman" w:hAnsi="Times New Roman" w:cs="Times New Roman"/>
          <w:color w:val="000000" w:themeColor="text1"/>
          <w:sz w:val="28"/>
          <w:szCs w:val="28"/>
        </w:rPr>
        <w:t xml:space="preserve"> </w:t>
      </w:r>
      <w:proofErr w:type="spellStart"/>
      <w:r w:rsidR="00D53492" w:rsidRPr="00D53492">
        <w:rPr>
          <w:rFonts w:ascii="Times New Roman" w:hAnsi="Times New Roman" w:cs="Times New Roman"/>
          <w:color w:val="000000" w:themeColor="text1"/>
          <w:sz w:val="28"/>
          <w:szCs w:val="28"/>
        </w:rPr>
        <w:t>the</w:t>
      </w:r>
      <w:proofErr w:type="spellEnd"/>
      <w:r w:rsidR="00D53492" w:rsidRPr="00D53492">
        <w:rPr>
          <w:rFonts w:ascii="Times New Roman" w:hAnsi="Times New Roman" w:cs="Times New Roman"/>
          <w:color w:val="000000" w:themeColor="text1"/>
          <w:sz w:val="28"/>
          <w:szCs w:val="28"/>
        </w:rPr>
        <w:t xml:space="preserve"> EU. IGI </w:t>
      </w:r>
      <w:proofErr w:type="spellStart"/>
      <w:r w:rsidR="00D53492" w:rsidRPr="00D53492">
        <w:rPr>
          <w:rFonts w:ascii="Times New Roman" w:hAnsi="Times New Roman" w:cs="Times New Roman"/>
          <w:color w:val="000000" w:themeColor="text1"/>
          <w:sz w:val="28"/>
          <w:szCs w:val="28"/>
        </w:rPr>
        <w:t>Global</w:t>
      </w:r>
      <w:proofErr w:type="spellEnd"/>
      <w:r w:rsidR="00D53492" w:rsidRPr="00D53492">
        <w:rPr>
          <w:rFonts w:ascii="Times New Roman" w:hAnsi="Times New Roman" w:cs="Times New Roman"/>
          <w:color w:val="000000" w:themeColor="text1"/>
          <w:sz w:val="28"/>
          <w:szCs w:val="28"/>
        </w:rPr>
        <w:t>, 2020. p. 1-19.</w:t>
      </w:r>
    </w:p>
    <w:p w:rsidR="00CD36BC" w:rsidRDefault="00CD36BC" w:rsidP="00EF0822">
      <w:pPr>
        <w:spacing w:line="360" w:lineRule="auto"/>
        <w:ind w:firstLine="708"/>
        <w:jc w:val="both"/>
        <w:rPr>
          <w:rFonts w:ascii="Times New Roman" w:hAnsi="Times New Roman" w:cs="Times New Roman"/>
          <w:color w:val="000000" w:themeColor="text1"/>
          <w:sz w:val="28"/>
          <w:szCs w:val="28"/>
        </w:rPr>
      </w:pPr>
    </w:p>
    <w:p w:rsidR="00CD36BC" w:rsidRDefault="00CD36BC"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EF1F47" w:rsidRDefault="00EF1F47"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193703" w:rsidRDefault="00193703" w:rsidP="00EF0822">
      <w:pPr>
        <w:spacing w:line="360" w:lineRule="auto"/>
        <w:ind w:firstLine="708"/>
        <w:jc w:val="both"/>
        <w:rPr>
          <w:rFonts w:ascii="Times New Roman" w:hAnsi="Times New Roman" w:cs="Times New Roman"/>
          <w:color w:val="000000" w:themeColor="text1"/>
          <w:sz w:val="28"/>
          <w:szCs w:val="28"/>
        </w:rPr>
      </w:pPr>
    </w:p>
    <w:p w:rsidR="00CD36BC" w:rsidRDefault="00CD36BC" w:rsidP="00CD36BC">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r>
        <w:rPr>
          <w:rFonts w:ascii="Times New Roman" w:eastAsia="Times New Roman" w:hAnsi="Times New Roman" w:cs="Times New Roman"/>
          <w:b/>
          <w:bCs/>
          <w:sz w:val="27"/>
          <w:szCs w:val="27"/>
          <w:lang w:eastAsia="uk-UA"/>
        </w:rPr>
        <w:lastRenderedPageBreak/>
        <w:t>Додаток А</w:t>
      </w:r>
    </w:p>
    <w:p w:rsidR="00CD36BC" w:rsidRPr="00697E2C" w:rsidRDefault="00CD36BC" w:rsidP="00CD36BC">
      <w:pPr>
        <w:spacing w:before="100" w:beforeAutospacing="1" w:after="100" w:afterAutospacing="1" w:line="240" w:lineRule="auto"/>
        <w:outlineLvl w:val="2"/>
        <w:rPr>
          <w:rFonts w:ascii="Times New Roman" w:eastAsia="Times New Roman" w:hAnsi="Times New Roman" w:cs="Times New Roman"/>
          <w:b/>
          <w:bCs/>
          <w:sz w:val="27"/>
          <w:szCs w:val="27"/>
          <w:lang w:eastAsia="uk-UA"/>
        </w:rPr>
      </w:pPr>
      <w:r w:rsidRPr="00697E2C">
        <w:rPr>
          <w:rFonts w:ascii="Times New Roman" w:eastAsia="Times New Roman" w:hAnsi="Times New Roman" w:cs="Times New Roman"/>
          <w:b/>
          <w:bCs/>
          <w:sz w:val="27"/>
          <w:szCs w:val="27"/>
          <w:lang w:eastAsia="uk-UA"/>
        </w:rPr>
        <w:t>ТОВАРНА СТРУКТУРА</w:t>
      </w:r>
      <w:r>
        <w:rPr>
          <w:rFonts w:ascii="Times New Roman" w:eastAsia="Times New Roman" w:hAnsi="Times New Roman" w:cs="Times New Roman"/>
          <w:b/>
          <w:bCs/>
          <w:sz w:val="27"/>
          <w:szCs w:val="27"/>
          <w:lang w:eastAsia="uk-UA"/>
        </w:rPr>
        <w:t xml:space="preserve"> ЕКСПОРТУ З УКРАЇНИ ДО ЄС У 2018</w:t>
      </w:r>
      <w:r w:rsidRPr="00697E2C">
        <w:rPr>
          <w:rFonts w:ascii="Times New Roman" w:eastAsia="Times New Roman" w:hAnsi="Times New Roman" w:cs="Times New Roman"/>
          <w:b/>
          <w:bCs/>
          <w:sz w:val="27"/>
          <w:szCs w:val="27"/>
          <w:lang w:eastAsia="uk-UA"/>
        </w:rPr>
        <w:t xml:space="preserve"> р.</w:t>
      </w:r>
    </w:p>
    <w:p w:rsidR="00CD36BC" w:rsidRDefault="00CD36BC" w:rsidP="00CD36BC">
      <w:pPr>
        <w:rPr>
          <w:rStyle w:val="a5"/>
          <w:rFonts w:ascii="Times New Roman" w:hAnsi="Times New Roman" w:cs="Times New Roman"/>
          <w:sz w:val="28"/>
          <w:szCs w:val="28"/>
        </w:rPr>
      </w:pPr>
      <w:r>
        <w:rPr>
          <w:noProof/>
          <w:lang w:eastAsia="uk-UA"/>
        </w:rPr>
        <w:drawing>
          <wp:inline distT="0" distB="0" distL="0" distR="0" wp14:anchorId="585ADBB7" wp14:editId="30ABD612">
            <wp:extent cx="6120765" cy="2621280"/>
            <wp:effectExtent l="0" t="0" r="0" b="7620"/>
            <wp:docPr id="9" name="Рисунок 9" descr="https://forumkyiv.org/media/eu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forumkyiv.org/media/eu4.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120765" cy="2621280"/>
                    </a:xfrm>
                    <a:prstGeom prst="rect">
                      <a:avLst/>
                    </a:prstGeom>
                    <a:noFill/>
                    <a:ln>
                      <a:noFill/>
                    </a:ln>
                  </pic:spPr>
                </pic:pic>
              </a:graphicData>
            </a:graphic>
          </wp:inline>
        </w:drawing>
      </w:r>
    </w:p>
    <w:p w:rsidR="00CD36BC" w:rsidRDefault="00CD36BC" w:rsidP="00CD36BC">
      <w:pPr>
        <w:rPr>
          <w:rStyle w:val="a5"/>
          <w:rFonts w:ascii="Times New Roman" w:hAnsi="Times New Roman" w:cs="Times New Roman"/>
          <w:sz w:val="28"/>
          <w:szCs w:val="28"/>
        </w:rPr>
      </w:pPr>
    </w:p>
    <w:p w:rsidR="00CD36BC" w:rsidRPr="00D85B3D" w:rsidRDefault="00CD36BC" w:rsidP="00CD36BC">
      <w:pPr>
        <w:rPr>
          <w:rFonts w:ascii="Times New Roman" w:hAnsi="Times New Roman" w:cs="Times New Roman"/>
          <w:noProof/>
          <w:sz w:val="28"/>
          <w:szCs w:val="28"/>
          <w:lang w:eastAsia="uk-UA"/>
        </w:rPr>
      </w:pPr>
      <w:r w:rsidRPr="00D85B3D">
        <w:rPr>
          <w:rStyle w:val="a5"/>
          <w:rFonts w:ascii="Times New Roman" w:hAnsi="Times New Roman" w:cs="Times New Roman"/>
          <w:sz w:val="28"/>
          <w:szCs w:val="28"/>
        </w:rPr>
        <w:t>ТОВАРНА СТРУКТУР</w:t>
      </w:r>
      <w:r>
        <w:rPr>
          <w:rStyle w:val="a5"/>
          <w:rFonts w:ascii="Times New Roman" w:hAnsi="Times New Roman" w:cs="Times New Roman"/>
          <w:sz w:val="28"/>
          <w:szCs w:val="28"/>
        </w:rPr>
        <w:t xml:space="preserve">А ІМПОРТУ В УКРАЇНУ З ЄС У 2018 </w:t>
      </w:r>
      <w:r w:rsidRPr="00D85B3D">
        <w:rPr>
          <w:rStyle w:val="a5"/>
          <w:rFonts w:ascii="Times New Roman" w:hAnsi="Times New Roman" w:cs="Times New Roman"/>
          <w:sz w:val="28"/>
          <w:szCs w:val="28"/>
        </w:rPr>
        <w:t>р.</w:t>
      </w:r>
    </w:p>
    <w:p w:rsidR="00CD36BC" w:rsidRDefault="00CD36BC" w:rsidP="00CD36BC">
      <w:pPr>
        <w:spacing w:line="360" w:lineRule="auto"/>
        <w:jc w:val="both"/>
        <w:rPr>
          <w:noProof/>
          <w:lang w:eastAsia="uk-UA"/>
        </w:rPr>
      </w:pPr>
    </w:p>
    <w:p w:rsidR="00CD36BC" w:rsidRDefault="00CD36BC" w:rsidP="00CD36BC">
      <w:pPr>
        <w:spacing w:line="360" w:lineRule="auto"/>
        <w:jc w:val="both"/>
        <w:rPr>
          <w:rFonts w:ascii="Times New Roman" w:hAnsi="Times New Roman" w:cs="Times New Roman"/>
          <w:color w:val="000000" w:themeColor="text1"/>
          <w:sz w:val="28"/>
          <w:szCs w:val="28"/>
          <w:lang w:val="en-US"/>
        </w:rPr>
      </w:pPr>
      <w:r>
        <w:rPr>
          <w:noProof/>
          <w:lang w:eastAsia="uk-UA"/>
        </w:rPr>
        <w:drawing>
          <wp:inline distT="0" distB="0" distL="0" distR="0" wp14:anchorId="4B403B2B" wp14:editId="7A2AB729">
            <wp:extent cx="6120765" cy="3317240"/>
            <wp:effectExtent l="0" t="0" r="0" b="0"/>
            <wp:docPr id="11" name="Рисунок 11" descr="https://forumkyiv.org/media/eu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forumkyiv.org/media/eu5.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120765" cy="3317240"/>
                    </a:xfrm>
                    <a:prstGeom prst="rect">
                      <a:avLst/>
                    </a:prstGeom>
                    <a:noFill/>
                    <a:ln>
                      <a:noFill/>
                    </a:ln>
                  </pic:spPr>
                </pic:pic>
              </a:graphicData>
            </a:graphic>
          </wp:inline>
        </w:drawing>
      </w:r>
    </w:p>
    <w:p w:rsidR="00CD36BC" w:rsidRPr="003C6E06" w:rsidRDefault="00CD36BC" w:rsidP="00CD36BC">
      <w:pPr>
        <w:spacing w:line="360" w:lineRule="auto"/>
        <w:jc w:val="both"/>
        <w:rPr>
          <w:rFonts w:ascii="Times New Roman" w:hAnsi="Times New Roman" w:cs="Times New Roman"/>
          <w:color w:val="000000" w:themeColor="text1"/>
          <w:sz w:val="28"/>
          <w:szCs w:val="28"/>
          <w:lang w:val="en-US"/>
        </w:rPr>
      </w:pPr>
    </w:p>
    <w:p w:rsidR="00CD36BC" w:rsidRPr="00E81B65" w:rsidRDefault="00CD36BC" w:rsidP="00EF0822">
      <w:pPr>
        <w:spacing w:line="360" w:lineRule="auto"/>
        <w:ind w:firstLine="708"/>
        <w:jc w:val="both"/>
        <w:rPr>
          <w:rFonts w:ascii="Times New Roman" w:hAnsi="Times New Roman" w:cs="Times New Roman"/>
          <w:sz w:val="28"/>
          <w:szCs w:val="28"/>
        </w:rPr>
      </w:pPr>
    </w:p>
    <w:sectPr w:rsidR="00CD36BC" w:rsidRPr="00E81B65" w:rsidSect="00AE471E">
      <w:headerReference w:type="default" r:id="rId5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359A" w:rsidRDefault="002C359A" w:rsidP="0033279B">
      <w:pPr>
        <w:spacing w:after="0" w:line="240" w:lineRule="auto"/>
      </w:pPr>
      <w:r>
        <w:separator/>
      </w:r>
    </w:p>
  </w:endnote>
  <w:endnote w:type="continuationSeparator" w:id="0">
    <w:p w:rsidR="002C359A" w:rsidRDefault="002C359A" w:rsidP="003327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359A" w:rsidRDefault="002C359A" w:rsidP="0033279B">
      <w:pPr>
        <w:spacing w:after="0" w:line="240" w:lineRule="auto"/>
      </w:pPr>
      <w:r>
        <w:separator/>
      </w:r>
    </w:p>
  </w:footnote>
  <w:footnote w:type="continuationSeparator" w:id="0">
    <w:p w:rsidR="002C359A" w:rsidRDefault="002C359A" w:rsidP="003327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1995981"/>
      <w:docPartObj>
        <w:docPartGallery w:val="Page Numbers (Top of Page)"/>
        <w:docPartUnique/>
      </w:docPartObj>
    </w:sdtPr>
    <w:sdtEndPr/>
    <w:sdtContent>
      <w:p w:rsidR="006263DD" w:rsidRDefault="006263DD">
        <w:pPr>
          <w:pStyle w:val="a7"/>
          <w:jc w:val="right"/>
        </w:pPr>
        <w:r>
          <w:fldChar w:fldCharType="begin"/>
        </w:r>
        <w:r>
          <w:instrText>PAGE   \* MERGEFORMAT</w:instrText>
        </w:r>
        <w:r>
          <w:fldChar w:fldCharType="separate"/>
        </w:r>
        <w:r w:rsidR="00247238" w:rsidRPr="00247238">
          <w:rPr>
            <w:noProof/>
            <w:lang w:val="ru-RU"/>
          </w:rPr>
          <w:t>20</w:t>
        </w:r>
        <w:r>
          <w:fldChar w:fldCharType="end"/>
        </w:r>
      </w:p>
    </w:sdtContent>
  </w:sdt>
  <w:p w:rsidR="006263DD" w:rsidRDefault="006263DD">
    <w:pPr>
      <w:pStyle w:val="a7"/>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746A"/>
    <w:rsid w:val="00002F00"/>
    <w:rsid w:val="000129B2"/>
    <w:rsid w:val="000134FF"/>
    <w:rsid w:val="0002213D"/>
    <w:rsid w:val="0003108B"/>
    <w:rsid w:val="00034B7B"/>
    <w:rsid w:val="00045488"/>
    <w:rsid w:val="00051F31"/>
    <w:rsid w:val="00055EBF"/>
    <w:rsid w:val="0006237B"/>
    <w:rsid w:val="00070F25"/>
    <w:rsid w:val="00072FAC"/>
    <w:rsid w:val="0007411F"/>
    <w:rsid w:val="00077001"/>
    <w:rsid w:val="000817E8"/>
    <w:rsid w:val="000856F3"/>
    <w:rsid w:val="0008705E"/>
    <w:rsid w:val="00094F05"/>
    <w:rsid w:val="00096F05"/>
    <w:rsid w:val="000A0477"/>
    <w:rsid w:val="000B1CC7"/>
    <w:rsid w:val="000C29D3"/>
    <w:rsid w:val="000C38C9"/>
    <w:rsid w:val="000C3F59"/>
    <w:rsid w:val="000C68E1"/>
    <w:rsid w:val="000D1E33"/>
    <w:rsid w:val="000D47AD"/>
    <w:rsid w:val="000D4DDF"/>
    <w:rsid w:val="000D53B3"/>
    <w:rsid w:val="000E5259"/>
    <w:rsid w:val="000F1C1C"/>
    <w:rsid w:val="001010CB"/>
    <w:rsid w:val="00113B6B"/>
    <w:rsid w:val="00121599"/>
    <w:rsid w:val="00132B99"/>
    <w:rsid w:val="0014313F"/>
    <w:rsid w:val="00153E57"/>
    <w:rsid w:val="00171E08"/>
    <w:rsid w:val="001755D4"/>
    <w:rsid w:val="00175D66"/>
    <w:rsid w:val="001861B5"/>
    <w:rsid w:val="00187934"/>
    <w:rsid w:val="00190E20"/>
    <w:rsid w:val="00193703"/>
    <w:rsid w:val="001949AC"/>
    <w:rsid w:val="001A0603"/>
    <w:rsid w:val="001A64BE"/>
    <w:rsid w:val="001B366A"/>
    <w:rsid w:val="001B3B01"/>
    <w:rsid w:val="001B5FE2"/>
    <w:rsid w:val="001C102D"/>
    <w:rsid w:val="001C3DE5"/>
    <w:rsid w:val="001D5F0E"/>
    <w:rsid w:val="001E0BC0"/>
    <w:rsid w:val="001E3335"/>
    <w:rsid w:val="001E37E6"/>
    <w:rsid w:val="001F27CC"/>
    <w:rsid w:val="001F2AE4"/>
    <w:rsid w:val="001F4D79"/>
    <w:rsid w:val="002017AE"/>
    <w:rsid w:val="00201B6C"/>
    <w:rsid w:val="00205922"/>
    <w:rsid w:val="00216DB0"/>
    <w:rsid w:val="00217999"/>
    <w:rsid w:val="00217CE3"/>
    <w:rsid w:val="00220C4C"/>
    <w:rsid w:val="00231C10"/>
    <w:rsid w:val="00247238"/>
    <w:rsid w:val="0026057A"/>
    <w:rsid w:val="00263E40"/>
    <w:rsid w:val="0026541F"/>
    <w:rsid w:val="00267E6A"/>
    <w:rsid w:val="002715C3"/>
    <w:rsid w:val="002841E6"/>
    <w:rsid w:val="00296701"/>
    <w:rsid w:val="002A771E"/>
    <w:rsid w:val="002B5C40"/>
    <w:rsid w:val="002B78AB"/>
    <w:rsid w:val="002C359A"/>
    <w:rsid w:val="002D283E"/>
    <w:rsid w:val="002D388B"/>
    <w:rsid w:val="002D3A5B"/>
    <w:rsid w:val="002D4BAB"/>
    <w:rsid w:val="002D5773"/>
    <w:rsid w:val="002E2680"/>
    <w:rsid w:val="002F13A2"/>
    <w:rsid w:val="002F182A"/>
    <w:rsid w:val="00302C31"/>
    <w:rsid w:val="00311B9A"/>
    <w:rsid w:val="00323794"/>
    <w:rsid w:val="003314D5"/>
    <w:rsid w:val="0033279B"/>
    <w:rsid w:val="00332A00"/>
    <w:rsid w:val="003423A5"/>
    <w:rsid w:val="0034304B"/>
    <w:rsid w:val="00343170"/>
    <w:rsid w:val="00357DC6"/>
    <w:rsid w:val="0036089C"/>
    <w:rsid w:val="0036773E"/>
    <w:rsid w:val="00370A7A"/>
    <w:rsid w:val="003718DF"/>
    <w:rsid w:val="00372D76"/>
    <w:rsid w:val="00375E5A"/>
    <w:rsid w:val="003765DE"/>
    <w:rsid w:val="0037693C"/>
    <w:rsid w:val="0039157C"/>
    <w:rsid w:val="00391644"/>
    <w:rsid w:val="00393E9C"/>
    <w:rsid w:val="003A6858"/>
    <w:rsid w:val="003A708A"/>
    <w:rsid w:val="003B4CFF"/>
    <w:rsid w:val="003D2D19"/>
    <w:rsid w:val="003E24A8"/>
    <w:rsid w:val="003E2E45"/>
    <w:rsid w:val="003F12D7"/>
    <w:rsid w:val="00411F7E"/>
    <w:rsid w:val="0041255C"/>
    <w:rsid w:val="00413442"/>
    <w:rsid w:val="00426943"/>
    <w:rsid w:val="00440A6E"/>
    <w:rsid w:val="00447C5E"/>
    <w:rsid w:val="004523C7"/>
    <w:rsid w:val="004536ED"/>
    <w:rsid w:val="0046155C"/>
    <w:rsid w:val="00472161"/>
    <w:rsid w:val="00472997"/>
    <w:rsid w:val="00472F97"/>
    <w:rsid w:val="0047672A"/>
    <w:rsid w:val="004913F7"/>
    <w:rsid w:val="004A53AC"/>
    <w:rsid w:val="004B605D"/>
    <w:rsid w:val="004C067A"/>
    <w:rsid w:val="004C67F5"/>
    <w:rsid w:val="004C7463"/>
    <w:rsid w:val="004D1463"/>
    <w:rsid w:val="004E0224"/>
    <w:rsid w:val="004E0306"/>
    <w:rsid w:val="004E2F72"/>
    <w:rsid w:val="004E4D5A"/>
    <w:rsid w:val="004F1B5C"/>
    <w:rsid w:val="004F49E5"/>
    <w:rsid w:val="00503B50"/>
    <w:rsid w:val="005075DC"/>
    <w:rsid w:val="005148AB"/>
    <w:rsid w:val="00543CF2"/>
    <w:rsid w:val="005462BB"/>
    <w:rsid w:val="005469D2"/>
    <w:rsid w:val="005573FD"/>
    <w:rsid w:val="00564B42"/>
    <w:rsid w:val="00572B5D"/>
    <w:rsid w:val="0057746A"/>
    <w:rsid w:val="00577554"/>
    <w:rsid w:val="00585935"/>
    <w:rsid w:val="005859A5"/>
    <w:rsid w:val="00593101"/>
    <w:rsid w:val="00593F0C"/>
    <w:rsid w:val="00597229"/>
    <w:rsid w:val="005A68AF"/>
    <w:rsid w:val="005B52C9"/>
    <w:rsid w:val="005B626C"/>
    <w:rsid w:val="005C446F"/>
    <w:rsid w:val="005E08FC"/>
    <w:rsid w:val="005E3196"/>
    <w:rsid w:val="005F1FDA"/>
    <w:rsid w:val="005F5CB8"/>
    <w:rsid w:val="005F7080"/>
    <w:rsid w:val="00600F26"/>
    <w:rsid w:val="006110DD"/>
    <w:rsid w:val="0061155A"/>
    <w:rsid w:val="00613173"/>
    <w:rsid w:val="006263DD"/>
    <w:rsid w:val="006305C0"/>
    <w:rsid w:val="006336A2"/>
    <w:rsid w:val="00643A59"/>
    <w:rsid w:val="00644393"/>
    <w:rsid w:val="006552BF"/>
    <w:rsid w:val="00657652"/>
    <w:rsid w:val="006605F8"/>
    <w:rsid w:val="00660C33"/>
    <w:rsid w:val="00664AC3"/>
    <w:rsid w:val="00694471"/>
    <w:rsid w:val="006944D4"/>
    <w:rsid w:val="006967C9"/>
    <w:rsid w:val="0069717B"/>
    <w:rsid w:val="006974AD"/>
    <w:rsid w:val="00697B33"/>
    <w:rsid w:val="00697F0D"/>
    <w:rsid w:val="006A1B03"/>
    <w:rsid w:val="006C1560"/>
    <w:rsid w:val="006D571B"/>
    <w:rsid w:val="006E4FA6"/>
    <w:rsid w:val="006F3BF1"/>
    <w:rsid w:val="006F7385"/>
    <w:rsid w:val="007018AC"/>
    <w:rsid w:val="007205DC"/>
    <w:rsid w:val="00725656"/>
    <w:rsid w:val="00734771"/>
    <w:rsid w:val="007348FF"/>
    <w:rsid w:val="007434C9"/>
    <w:rsid w:val="007462B8"/>
    <w:rsid w:val="007600E7"/>
    <w:rsid w:val="00764EC5"/>
    <w:rsid w:val="00772680"/>
    <w:rsid w:val="007731E6"/>
    <w:rsid w:val="00775C46"/>
    <w:rsid w:val="00780DAE"/>
    <w:rsid w:val="00782D85"/>
    <w:rsid w:val="0078422B"/>
    <w:rsid w:val="007846A1"/>
    <w:rsid w:val="00784ABB"/>
    <w:rsid w:val="007915C4"/>
    <w:rsid w:val="00793E06"/>
    <w:rsid w:val="00795235"/>
    <w:rsid w:val="00795D2B"/>
    <w:rsid w:val="007A0B05"/>
    <w:rsid w:val="007A7E61"/>
    <w:rsid w:val="007B016D"/>
    <w:rsid w:val="007B1FBE"/>
    <w:rsid w:val="007B3C0C"/>
    <w:rsid w:val="007B4078"/>
    <w:rsid w:val="007B4CED"/>
    <w:rsid w:val="007B65A7"/>
    <w:rsid w:val="007C2E01"/>
    <w:rsid w:val="007C5B61"/>
    <w:rsid w:val="007C7779"/>
    <w:rsid w:val="007D0379"/>
    <w:rsid w:val="007D2A60"/>
    <w:rsid w:val="007E5494"/>
    <w:rsid w:val="007E65F3"/>
    <w:rsid w:val="007F0CB9"/>
    <w:rsid w:val="007F7141"/>
    <w:rsid w:val="0081311D"/>
    <w:rsid w:val="00823AE6"/>
    <w:rsid w:val="0082482F"/>
    <w:rsid w:val="00827744"/>
    <w:rsid w:val="008368F6"/>
    <w:rsid w:val="00837F69"/>
    <w:rsid w:val="00837FEC"/>
    <w:rsid w:val="008620D2"/>
    <w:rsid w:val="00864F10"/>
    <w:rsid w:val="008704CD"/>
    <w:rsid w:val="00883DC0"/>
    <w:rsid w:val="00884B6C"/>
    <w:rsid w:val="0088511B"/>
    <w:rsid w:val="00885A78"/>
    <w:rsid w:val="008A1CE2"/>
    <w:rsid w:val="008A6466"/>
    <w:rsid w:val="008B31AD"/>
    <w:rsid w:val="008B3832"/>
    <w:rsid w:val="008D5344"/>
    <w:rsid w:val="008D62A3"/>
    <w:rsid w:val="008F382F"/>
    <w:rsid w:val="008F72E8"/>
    <w:rsid w:val="00902628"/>
    <w:rsid w:val="00905AC2"/>
    <w:rsid w:val="00915D92"/>
    <w:rsid w:val="009223C2"/>
    <w:rsid w:val="00930604"/>
    <w:rsid w:val="00935F12"/>
    <w:rsid w:val="00936169"/>
    <w:rsid w:val="009457F4"/>
    <w:rsid w:val="00953A08"/>
    <w:rsid w:val="00954495"/>
    <w:rsid w:val="00961597"/>
    <w:rsid w:val="00962A6D"/>
    <w:rsid w:val="009631E8"/>
    <w:rsid w:val="009637CF"/>
    <w:rsid w:val="00965357"/>
    <w:rsid w:val="00974BB8"/>
    <w:rsid w:val="00977D4E"/>
    <w:rsid w:val="00987E8B"/>
    <w:rsid w:val="00991883"/>
    <w:rsid w:val="0099452F"/>
    <w:rsid w:val="0099544A"/>
    <w:rsid w:val="009A52E4"/>
    <w:rsid w:val="009B3467"/>
    <w:rsid w:val="009C2150"/>
    <w:rsid w:val="009C27D8"/>
    <w:rsid w:val="009C3A50"/>
    <w:rsid w:val="009C3F24"/>
    <w:rsid w:val="009D09B5"/>
    <w:rsid w:val="009D1E83"/>
    <w:rsid w:val="009E2308"/>
    <w:rsid w:val="009E4BA1"/>
    <w:rsid w:val="009F04B1"/>
    <w:rsid w:val="009F1496"/>
    <w:rsid w:val="009F4376"/>
    <w:rsid w:val="00A12021"/>
    <w:rsid w:val="00A14348"/>
    <w:rsid w:val="00A34712"/>
    <w:rsid w:val="00A37AF8"/>
    <w:rsid w:val="00A442A3"/>
    <w:rsid w:val="00A46B1F"/>
    <w:rsid w:val="00A50FBF"/>
    <w:rsid w:val="00A56965"/>
    <w:rsid w:val="00A605FE"/>
    <w:rsid w:val="00A65E9D"/>
    <w:rsid w:val="00A66522"/>
    <w:rsid w:val="00A71F36"/>
    <w:rsid w:val="00A74215"/>
    <w:rsid w:val="00A7558C"/>
    <w:rsid w:val="00A8404B"/>
    <w:rsid w:val="00A851EC"/>
    <w:rsid w:val="00A90F54"/>
    <w:rsid w:val="00AA5813"/>
    <w:rsid w:val="00AA77FF"/>
    <w:rsid w:val="00AB517B"/>
    <w:rsid w:val="00AB7BF2"/>
    <w:rsid w:val="00AB7E0A"/>
    <w:rsid w:val="00AC22D4"/>
    <w:rsid w:val="00AD125F"/>
    <w:rsid w:val="00AE471E"/>
    <w:rsid w:val="00AF4A00"/>
    <w:rsid w:val="00B023D1"/>
    <w:rsid w:val="00B061E8"/>
    <w:rsid w:val="00B10CA7"/>
    <w:rsid w:val="00B14C0E"/>
    <w:rsid w:val="00B17B67"/>
    <w:rsid w:val="00B24328"/>
    <w:rsid w:val="00B25A7B"/>
    <w:rsid w:val="00B2688B"/>
    <w:rsid w:val="00B43A13"/>
    <w:rsid w:val="00B44AB3"/>
    <w:rsid w:val="00B47802"/>
    <w:rsid w:val="00B567C0"/>
    <w:rsid w:val="00B6035E"/>
    <w:rsid w:val="00B6066E"/>
    <w:rsid w:val="00B618AE"/>
    <w:rsid w:val="00B622E8"/>
    <w:rsid w:val="00B64526"/>
    <w:rsid w:val="00B67B10"/>
    <w:rsid w:val="00B72A14"/>
    <w:rsid w:val="00B75DE0"/>
    <w:rsid w:val="00B80810"/>
    <w:rsid w:val="00B80989"/>
    <w:rsid w:val="00B85973"/>
    <w:rsid w:val="00B8645B"/>
    <w:rsid w:val="00B91CB6"/>
    <w:rsid w:val="00B9327C"/>
    <w:rsid w:val="00B946A5"/>
    <w:rsid w:val="00BA0672"/>
    <w:rsid w:val="00BA0BA5"/>
    <w:rsid w:val="00BA3DC4"/>
    <w:rsid w:val="00BA6198"/>
    <w:rsid w:val="00BA6CB3"/>
    <w:rsid w:val="00BA7366"/>
    <w:rsid w:val="00BA7A9A"/>
    <w:rsid w:val="00BB200D"/>
    <w:rsid w:val="00BB6834"/>
    <w:rsid w:val="00BB6D05"/>
    <w:rsid w:val="00BC13E9"/>
    <w:rsid w:val="00BC3D41"/>
    <w:rsid w:val="00BC53CA"/>
    <w:rsid w:val="00BD2174"/>
    <w:rsid w:val="00BD277C"/>
    <w:rsid w:val="00BD333F"/>
    <w:rsid w:val="00BD5964"/>
    <w:rsid w:val="00BE2C93"/>
    <w:rsid w:val="00BE3766"/>
    <w:rsid w:val="00BE7662"/>
    <w:rsid w:val="00BF2B3A"/>
    <w:rsid w:val="00BF6453"/>
    <w:rsid w:val="00C038AD"/>
    <w:rsid w:val="00C041B6"/>
    <w:rsid w:val="00C14162"/>
    <w:rsid w:val="00C15423"/>
    <w:rsid w:val="00C15F8D"/>
    <w:rsid w:val="00C245DE"/>
    <w:rsid w:val="00C2658C"/>
    <w:rsid w:val="00C27813"/>
    <w:rsid w:val="00C32AAD"/>
    <w:rsid w:val="00C44FF9"/>
    <w:rsid w:val="00C45CE1"/>
    <w:rsid w:val="00C47D58"/>
    <w:rsid w:val="00C543C0"/>
    <w:rsid w:val="00C54DD7"/>
    <w:rsid w:val="00C54E09"/>
    <w:rsid w:val="00C66CFE"/>
    <w:rsid w:val="00C67BFF"/>
    <w:rsid w:val="00C71FBD"/>
    <w:rsid w:val="00C77A9F"/>
    <w:rsid w:val="00C81EFD"/>
    <w:rsid w:val="00C83FAE"/>
    <w:rsid w:val="00C97DCE"/>
    <w:rsid w:val="00CA1042"/>
    <w:rsid w:val="00CB4729"/>
    <w:rsid w:val="00CB4D6C"/>
    <w:rsid w:val="00CC78FE"/>
    <w:rsid w:val="00CD0F6C"/>
    <w:rsid w:val="00CD36BC"/>
    <w:rsid w:val="00CD531A"/>
    <w:rsid w:val="00CE3AE8"/>
    <w:rsid w:val="00CE6753"/>
    <w:rsid w:val="00CF198A"/>
    <w:rsid w:val="00CF3B86"/>
    <w:rsid w:val="00D04E63"/>
    <w:rsid w:val="00D06CE0"/>
    <w:rsid w:val="00D17DF4"/>
    <w:rsid w:val="00D21E52"/>
    <w:rsid w:val="00D26850"/>
    <w:rsid w:val="00D330E6"/>
    <w:rsid w:val="00D43808"/>
    <w:rsid w:val="00D50BED"/>
    <w:rsid w:val="00D53275"/>
    <w:rsid w:val="00D53492"/>
    <w:rsid w:val="00D5700C"/>
    <w:rsid w:val="00D645AC"/>
    <w:rsid w:val="00D662CA"/>
    <w:rsid w:val="00D673BE"/>
    <w:rsid w:val="00D7667C"/>
    <w:rsid w:val="00D81FD8"/>
    <w:rsid w:val="00D85FD9"/>
    <w:rsid w:val="00D911D4"/>
    <w:rsid w:val="00DA39DC"/>
    <w:rsid w:val="00DB51BE"/>
    <w:rsid w:val="00DB66C5"/>
    <w:rsid w:val="00DC23D9"/>
    <w:rsid w:val="00DD21D8"/>
    <w:rsid w:val="00DD6A4C"/>
    <w:rsid w:val="00DD7D64"/>
    <w:rsid w:val="00DD7EF7"/>
    <w:rsid w:val="00DE095A"/>
    <w:rsid w:val="00DE1297"/>
    <w:rsid w:val="00DF3AAA"/>
    <w:rsid w:val="00DF4E97"/>
    <w:rsid w:val="00E00154"/>
    <w:rsid w:val="00E00341"/>
    <w:rsid w:val="00E1277F"/>
    <w:rsid w:val="00E23CEC"/>
    <w:rsid w:val="00E42E5A"/>
    <w:rsid w:val="00E45264"/>
    <w:rsid w:val="00E45A78"/>
    <w:rsid w:val="00E45CB1"/>
    <w:rsid w:val="00E460FF"/>
    <w:rsid w:val="00E461CE"/>
    <w:rsid w:val="00E511B9"/>
    <w:rsid w:val="00E66BD8"/>
    <w:rsid w:val="00E73079"/>
    <w:rsid w:val="00E7771E"/>
    <w:rsid w:val="00E80E27"/>
    <w:rsid w:val="00E81B65"/>
    <w:rsid w:val="00E81F0A"/>
    <w:rsid w:val="00E871BE"/>
    <w:rsid w:val="00E9346A"/>
    <w:rsid w:val="00E94805"/>
    <w:rsid w:val="00E97CA5"/>
    <w:rsid w:val="00EA7454"/>
    <w:rsid w:val="00EB4A31"/>
    <w:rsid w:val="00ED098E"/>
    <w:rsid w:val="00EE2332"/>
    <w:rsid w:val="00EE534A"/>
    <w:rsid w:val="00EE5A4A"/>
    <w:rsid w:val="00EF0822"/>
    <w:rsid w:val="00EF1F47"/>
    <w:rsid w:val="00EF5752"/>
    <w:rsid w:val="00EF5969"/>
    <w:rsid w:val="00F12EFF"/>
    <w:rsid w:val="00F23253"/>
    <w:rsid w:val="00F333F7"/>
    <w:rsid w:val="00F33530"/>
    <w:rsid w:val="00F3753C"/>
    <w:rsid w:val="00F5180C"/>
    <w:rsid w:val="00F51FDD"/>
    <w:rsid w:val="00F61AC0"/>
    <w:rsid w:val="00F73138"/>
    <w:rsid w:val="00F73BEC"/>
    <w:rsid w:val="00F762A1"/>
    <w:rsid w:val="00F803D2"/>
    <w:rsid w:val="00F9755C"/>
    <w:rsid w:val="00FA1F3E"/>
    <w:rsid w:val="00FA3205"/>
    <w:rsid w:val="00FA45F8"/>
    <w:rsid w:val="00FA7618"/>
    <w:rsid w:val="00FB0C5C"/>
    <w:rsid w:val="00FB1880"/>
    <w:rsid w:val="00FB416E"/>
    <w:rsid w:val="00FC7C17"/>
    <w:rsid w:val="00FD75F3"/>
    <w:rsid w:val="00FF5821"/>
    <w:rsid w:val="00FF791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172DD"/>
  <w15:chartTrackingRefBased/>
  <w15:docId w15:val="{789E1293-3324-441D-84EB-A226A10FA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416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FB416E"/>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FB416E"/>
    <w:rPr>
      <w:rFonts w:ascii="Consolas" w:hAnsi="Consolas"/>
      <w:sz w:val="20"/>
      <w:szCs w:val="20"/>
    </w:rPr>
  </w:style>
  <w:style w:type="paragraph" w:styleId="a3">
    <w:name w:val="Normal (Web)"/>
    <w:basedOn w:val="a"/>
    <w:uiPriority w:val="99"/>
    <w:unhideWhenUsed/>
    <w:rsid w:val="00FB416E"/>
    <w:rPr>
      <w:rFonts w:ascii="Times New Roman" w:hAnsi="Times New Roman" w:cs="Times New Roman"/>
      <w:sz w:val="24"/>
      <w:szCs w:val="24"/>
    </w:rPr>
  </w:style>
  <w:style w:type="character" w:styleId="a4">
    <w:name w:val="Hyperlink"/>
    <w:basedOn w:val="a0"/>
    <w:uiPriority w:val="99"/>
    <w:unhideWhenUsed/>
    <w:rsid w:val="00FB416E"/>
    <w:rPr>
      <w:color w:val="0563C1" w:themeColor="hyperlink"/>
      <w:u w:val="single"/>
    </w:rPr>
  </w:style>
  <w:style w:type="character" w:styleId="a5">
    <w:name w:val="Strong"/>
    <w:basedOn w:val="a0"/>
    <w:uiPriority w:val="22"/>
    <w:qFormat/>
    <w:rsid w:val="0036089C"/>
    <w:rPr>
      <w:b/>
      <w:bCs/>
    </w:rPr>
  </w:style>
  <w:style w:type="paragraph" w:styleId="a6">
    <w:name w:val="List Paragraph"/>
    <w:basedOn w:val="a"/>
    <w:uiPriority w:val="34"/>
    <w:qFormat/>
    <w:rsid w:val="007B1FBE"/>
    <w:pPr>
      <w:ind w:left="720"/>
      <w:contextualSpacing/>
    </w:pPr>
  </w:style>
  <w:style w:type="paragraph" w:styleId="a7">
    <w:name w:val="header"/>
    <w:basedOn w:val="a"/>
    <w:link w:val="a8"/>
    <w:uiPriority w:val="99"/>
    <w:unhideWhenUsed/>
    <w:rsid w:val="0033279B"/>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33279B"/>
  </w:style>
  <w:style w:type="paragraph" w:styleId="a9">
    <w:name w:val="footer"/>
    <w:basedOn w:val="a"/>
    <w:link w:val="aa"/>
    <w:uiPriority w:val="99"/>
    <w:unhideWhenUsed/>
    <w:rsid w:val="0033279B"/>
    <w:pPr>
      <w:tabs>
        <w:tab w:val="center" w:pos="4819"/>
        <w:tab w:val="right" w:pos="9639"/>
      </w:tabs>
      <w:spacing w:after="0" w:line="240" w:lineRule="auto"/>
    </w:pPr>
  </w:style>
  <w:style w:type="character" w:customStyle="1" w:styleId="aa">
    <w:name w:val="Нижний колонтитул Знак"/>
    <w:basedOn w:val="a0"/>
    <w:link w:val="a9"/>
    <w:uiPriority w:val="99"/>
    <w:rsid w:val="0033279B"/>
  </w:style>
  <w:style w:type="character" w:customStyle="1" w:styleId="hgkelc">
    <w:name w:val="hgkelc"/>
    <w:basedOn w:val="a0"/>
    <w:rsid w:val="00BB200D"/>
  </w:style>
  <w:style w:type="character" w:customStyle="1" w:styleId="markedcontent">
    <w:name w:val="markedcontent"/>
    <w:basedOn w:val="a0"/>
    <w:rsid w:val="00267E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46009">
      <w:bodyDiv w:val="1"/>
      <w:marLeft w:val="0"/>
      <w:marRight w:val="0"/>
      <w:marTop w:val="0"/>
      <w:marBottom w:val="0"/>
      <w:divBdr>
        <w:top w:val="none" w:sz="0" w:space="0" w:color="auto"/>
        <w:left w:val="none" w:sz="0" w:space="0" w:color="auto"/>
        <w:bottom w:val="none" w:sz="0" w:space="0" w:color="auto"/>
        <w:right w:val="none" w:sz="0" w:space="0" w:color="auto"/>
      </w:divBdr>
      <w:divsChild>
        <w:div w:id="1227839758">
          <w:marLeft w:val="0"/>
          <w:marRight w:val="0"/>
          <w:marTop w:val="0"/>
          <w:marBottom w:val="0"/>
          <w:divBdr>
            <w:top w:val="none" w:sz="0" w:space="0" w:color="auto"/>
            <w:left w:val="none" w:sz="0" w:space="0" w:color="auto"/>
            <w:bottom w:val="none" w:sz="0" w:space="0" w:color="auto"/>
            <w:right w:val="none" w:sz="0" w:space="0" w:color="auto"/>
          </w:divBdr>
        </w:div>
      </w:divsChild>
    </w:div>
    <w:div w:id="125972809">
      <w:bodyDiv w:val="1"/>
      <w:marLeft w:val="0"/>
      <w:marRight w:val="0"/>
      <w:marTop w:val="0"/>
      <w:marBottom w:val="0"/>
      <w:divBdr>
        <w:top w:val="none" w:sz="0" w:space="0" w:color="auto"/>
        <w:left w:val="none" w:sz="0" w:space="0" w:color="auto"/>
        <w:bottom w:val="none" w:sz="0" w:space="0" w:color="auto"/>
        <w:right w:val="none" w:sz="0" w:space="0" w:color="auto"/>
      </w:divBdr>
    </w:div>
    <w:div w:id="229120618">
      <w:bodyDiv w:val="1"/>
      <w:marLeft w:val="0"/>
      <w:marRight w:val="0"/>
      <w:marTop w:val="0"/>
      <w:marBottom w:val="0"/>
      <w:divBdr>
        <w:top w:val="none" w:sz="0" w:space="0" w:color="auto"/>
        <w:left w:val="none" w:sz="0" w:space="0" w:color="auto"/>
        <w:bottom w:val="none" w:sz="0" w:space="0" w:color="auto"/>
        <w:right w:val="none" w:sz="0" w:space="0" w:color="auto"/>
      </w:divBdr>
    </w:div>
    <w:div w:id="234973580">
      <w:bodyDiv w:val="1"/>
      <w:marLeft w:val="0"/>
      <w:marRight w:val="0"/>
      <w:marTop w:val="0"/>
      <w:marBottom w:val="0"/>
      <w:divBdr>
        <w:top w:val="none" w:sz="0" w:space="0" w:color="auto"/>
        <w:left w:val="none" w:sz="0" w:space="0" w:color="auto"/>
        <w:bottom w:val="none" w:sz="0" w:space="0" w:color="auto"/>
        <w:right w:val="none" w:sz="0" w:space="0" w:color="auto"/>
      </w:divBdr>
    </w:div>
    <w:div w:id="617832418">
      <w:bodyDiv w:val="1"/>
      <w:marLeft w:val="0"/>
      <w:marRight w:val="0"/>
      <w:marTop w:val="0"/>
      <w:marBottom w:val="0"/>
      <w:divBdr>
        <w:top w:val="none" w:sz="0" w:space="0" w:color="auto"/>
        <w:left w:val="none" w:sz="0" w:space="0" w:color="auto"/>
        <w:bottom w:val="none" w:sz="0" w:space="0" w:color="auto"/>
        <w:right w:val="none" w:sz="0" w:space="0" w:color="auto"/>
      </w:divBdr>
    </w:div>
    <w:div w:id="1175147352">
      <w:bodyDiv w:val="1"/>
      <w:marLeft w:val="0"/>
      <w:marRight w:val="0"/>
      <w:marTop w:val="0"/>
      <w:marBottom w:val="0"/>
      <w:divBdr>
        <w:top w:val="none" w:sz="0" w:space="0" w:color="auto"/>
        <w:left w:val="none" w:sz="0" w:space="0" w:color="auto"/>
        <w:bottom w:val="none" w:sz="0" w:space="0" w:color="auto"/>
        <w:right w:val="none" w:sz="0" w:space="0" w:color="auto"/>
      </w:divBdr>
    </w:div>
    <w:div w:id="1232887386">
      <w:bodyDiv w:val="1"/>
      <w:marLeft w:val="0"/>
      <w:marRight w:val="0"/>
      <w:marTop w:val="0"/>
      <w:marBottom w:val="0"/>
      <w:divBdr>
        <w:top w:val="none" w:sz="0" w:space="0" w:color="auto"/>
        <w:left w:val="none" w:sz="0" w:space="0" w:color="auto"/>
        <w:bottom w:val="none" w:sz="0" w:space="0" w:color="auto"/>
        <w:right w:val="none" w:sz="0" w:space="0" w:color="auto"/>
      </w:divBdr>
    </w:div>
    <w:div w:id="1331257698">
      <w:bodyDiv w:val="1"/>
      <w:marLeft w:val="0"/>
      <w:marRight w:val="0"/>
      <w:marTop w:val="0"/>
      <w:marBottom w:val="0"/>
      <w:divBdr>
        <w:top w:val="none" w:sz="0" w:space="0" w:color="auto"/>
        <w:left w:val="none" w:sz="0" w:space="0" w:color="auto"/>
        <w:bottom w:val="none" w:sz="0" w:space="0" w:color="auto"/>
        <w:right w:val="none" w:sz="0" w:space="0" w:color="auto"/>
      </w:divBdr>
    </w:div>
    <w:div w:id="1424108681">
      <w:bodyDiv w:val="1"/>
      <w:marLeft w:val="0"/>
      <w:marRight w:val="0"/>
      <w:marTop w:val="0"/>
      <w:marBottom w:val="0"/>
      <w:divBdr>
        <w:top w:val="none" w:sz="0" w:space="0" w:color="auto"/>
        <w:left w:val="none" w:sz="0" w:space="0" w:color="auto"/>
        <w:bottom w:val="none" w:sz="0" w:space="0" w:color="auto"/>
        <w:right w:val="none" w:sz="0" w:space="0" w:color="auto"/>
      </w:divBdr>
    </w:div>
    <w:div w:id="1464621099">
      <w:bodyDiv w:val="1"/>
      <w:marLeft w:val="0"/>
      <w:marRight w:val="0"/>
      <w:marTop w:val="0"/>
      <w:marBottom w:val="0"/>
      <w:divBdr>
        <w:top w:val="none" w:sz="0" w:space="0" w:color="auto"/>
        <w:left w:val="none" w:sz="0" w:space="0" w:color="auto"/>
        <w:bottom w:val="none" w:sz="0" w:space="0" w:color="auto"/>
        <w:right w:val="none" w:sz="0" w:space="0" w:color="auto"/>
      </w:divBdr>
    </w:div>
    <w:div w:id="1594585207">
      <w:bodyDiv w:val="1"/>
      <w:marLeft w:val="0"/>
      <w:marRight w:val="0"/>
      <w:marTop w:val="0"/>
      <w:marBottom w:val="0"/>
      <w:divBdr>
        <w:top w:val="none" w:sz="0" w:space="0" w:color="auto"/>
        <w:left w:val="none" w:sz="0" w:space="0" w:color="auto"/>
        <w:bottom w:val="none" w:sz="0" w:space="0" w:color="auto"/>
        <w:right w:val="none" w:sz="0" w:space="0" w:color="auto"/>
      </w:divBdr>
    </w:div>
    <w:div w:id="1893807077">
      <w:bodyDiv w:val="1"/>
      <w:marLeft w:val="0"/>
      <w:marRight w:val="0"/>
      <w:marTop w:val="0"/>
      <w:marBottom w:val="0"/>
      <w:divBdr>
        <w:top w:val="none" w:sz="0" w:space="0" w:color="auto"/>
        <w:left w:val="none" w:sz="0" w:space="0" w:color="auto"/>
        <w:bottom w:val="none" w:sz="0" w:space="0" w:color="auto"/>
        <w:right w:val="none" w:sz="0" w:space="0" w:color="auto"/>
      </w:divBdr>
      <w:divsChild>
        <w:div w:id="1142385728">
          <w:marLeft w:val="0"/>
          <w:marRight w:val="0"/>
          <w:marTop w:val="0"/>
          <w:marBottom w:val="0"/>
          <w:divBdr>
            <w:top w:val="none" w:sz="0" w:space="0" w:color="auto"/>
            <w:left w:val="none" w:sz="0" w:space="0" w:color="auto"/>
            <w:bottom w:val="none" w:sz="0" w:space="0" w:color="auto"/>
            <w:right w:val="none" w:sz="0" w:space="0" w:color="auto"/>
          </w:divBdr>
          <w:divsChild>
            <w:div w:id="1294677121">
              <w:marLeft w:val="0"/>
              <w:marRight w:val="0"/>
              <w:marTop w:val="0"/>
              <w:marBottom w:val="0"/>
              <w:divBdr>
                <w:top w:val="none" w:sz="0" w:space="0" w:color="auto"/>
                <w:left w:val="none" w:sz="0" w:space="0" w:color="auto"/>
                <w:bottom w:val="none" w:sz="0" w:space="0" w:color="auto"/>
                <w:right w:val="none" w:sz="0" w:space="0" w:color="auto"/>
              </w:divBdr>
              <w:divsChild>
                <w:div w:id="368258924">
                  <w:marLeft w:val="0"/>
                  <w:marRight w:val="0"/>
                  <w:marTop w:val="0"/>
                  <w:marBottom w:val="0"/>
                  <w:divBdr>
                    <w:top w:val="none" w:sz="0" w:space="0" w:color="auto"/>
                    <w:left w:val="none" w:sz="0" w:space="0" w:color="auto"/>
                    <w:bottom w:val="none" w:sz="0" w:space="0" w:color="auto"/>
                    <w:right w:val="none" w:sz="0" w:space="0" w:color="auto"/>
                  </w:divBdr>
                  <w:divsChild>
                    <w:div w:id="154344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159071">
      <w:bodyDiv w:val="1"/>
      <w:marLeft w:val="0"/>
      <w:marRight w:val="0"/>
      <w:marTop w:val="0"/>
      <w:marBottom w:val="0"/>
      <w:divBdr>
        <w:top w:val="none" w:sz="0" w:space="0" w:color="auto"/>
        <w:left w:val="none" w:sz="0" w:space="0" w:color="auto"/>
        <w:bottom w:val="none" w:sz="0" w:space="0" w:color="auto"/>
        <w:right w:val="none" w:sz="0" w:space="0" w:color="auto"/>
      </w:divBdr>
      <w:divsChild>
        <w:div w:id="407306277">
          <w:marLeft w:val="0"/>
          <w:marRight w:val="0"/>
          <w:marTop w:val="0"/>
          <w:marBottom w:val="0"/>
          <w:divBdr>
            <w:top w:val="none" w:sz="0" w:space="0" w:color="auto"/>
            <w:left w:val="none" w:sz="0" w:space="0" w:color="auto"/>
            <w:bottom w:val="none" w:sz="0" w:space="0" w:color="auto"/>
            <w:right w:val="none" w:sz="0" w:space="0" w:color="auto"/>
          </w:divBdr>
          <w:divsChild>
            <w:div w:id="1651667591">
              <w:marLeft w:val="0"/>
              <w:marRight w:val="0"/>
              <w:marTop w:val="0"/>
              <w:marBottom w:val="0"/>
              <w:divBdr>
                <w:top w:val="none" w:sz="0" w:space="0" w:color="auto"/>
                <w:left w:val="none" w:sz="0" w:space="0" w:color="auto"/>
                <w:bottom w:val="none" w:sz="0" w:space="0" w:color="auto"/>
                <w:right w:val="none" w:sz="0" w:space="0" w:color="auto"/>
              </w:divBdr>
              <w:divsChild>
                <w:div w:id="2020572305">
                  <w:marLeft w:val="0"/>
                  <w:marRight w:val="0"/>
                  <w:marTop w:val="0"/>
                  <w:marBottom w:val="0"/>
                  <w:divBdr>
                    <w:top w:val="none" w:sz="0" w:space="0" w:color="auto"/>
                    <w:left w:val="none" w:sz="0" w:space="0" w:color="auto"/>
                    <w:bottom w:val="none" w:sz="0" w:space="0" w:color="auto"/>
                    <w:right w:val="none" w:sz="0" w:space="0" w:color="auto"/>
                  </w:divBdr>
                  <w:divsChild>
                    <w:div w:id="1569531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089012">
              <w:marLeft w:val="0"/>
              <w:marRight w:val="0"/>
              <w:marTop w:val="0"/>
              <w:marBottom w:val="0"/>
              <w:divBdr>
                <w:top w:val="none" w:sz="0" w:space="0" w:color="auto"/>
                <w:left w:val="none" w:sz="0" w:space="0" w:color="auto"/>
                <w:bottom w:val="none" w:sz="0" w:space="0" w:color="auto"/>
                <w:right w:val="none" w:sz="0" w:space="0" w:color="auto"/>
              </w:divBdr>
              <w:divsChild>
                <w:div w:id="1860579233">
                  <w:marLeft w:val="0"/>
                  <w:marRight w:val="0"/>
                  <w:marTop w:val="0"/>
                  <w:marBottom w:val="0"/>
                  <w:divBdr>
                    <w:top w:val="none" w:sz="0" w:space="0" w:color="auto"/>
                    <w:left w:val="none" w:sz="0" w:space="0" w:color="auto"/>
                    <w:bottom w:val="none" w:sz="0" w:space="0" w:color="auto"/>
                    <w:right w:val="none" w:sz="0" w:space="0" w:color="auto"/>
                  </w:divBdr>
                  <w:divsChild>
                    <w:div w:id="496308528">
                      <w:marLeft w:val="0"/>
                      <w:marRight w:val="0"/>
                      <w:marTop w:val="0"/>
                      <w:marBottom w:val="0"/>
                      <w:divBdr>
                        <w:top w:val="none" w:sz="0" w:space="0" w:color="auto"/>
                        <w:left w:val="none" w:sz="0" w:space="0" w:color="auto"/>
                        <w:bottom w:val="none" w:sz="0" w:space="0" w:color="auto"/>
                        <w:right w:val="none" w:sz="0" w:space="0" w:color="auto"/>
                      </w:divBdr>
                      <w:divsChild>
                        <w:div w:id="103692962">
                          <w:marLeft w:val="0"/>
                          <w:marRight w:val="0"/>
                          <w:marTop w:val="0"/>
                          <w:marBottom w:val="0"/>
                          <w:divBdr>
                            <w:top w:val="none" w:sz="0" w:space="0" w:color="auto"/>
                            <w:left w:val="none" w:sz="0" w:space="0" w:color="auto"/>
                            <w:bottom w:val="none" w:sz="0" w:space="0" w:color="auto"/>
                            <w:right w:val="none" w:sz="0" w:space="0" w:color="auto"/>
                          </w:divBdr>
                          <w:divsChild>
                            <w:div w:id="1656061397">
                              <w:marLeft w:val="0"/>
                              <w:marRight w:val="0"/>
                              <w:marTop w:val="0"/>
                              <w:marBottom w:val="0"/>
                              <w:divBdr>
                                <w:top w:val="none" w:sz="0" w:space="0" w:color="auto"/>
                                <w:left w:val="none" w:sz="0" w:space="0" w:color="auto"/>
                                <w:bottom w:val="none" w:sz="0" w:space="0" w:color="auto"/>
                                <w:right w:val="none" w:sz="0" w:space="0" w:color="auto"/>
                              </w:divBdr>
                              <w:divsChild>
                                <w:div w:id="1200238845">
                                  <w:marLeft w:val="0"/>
                                  <w:marRight w:val="0"/>
                                  <w:marTop w:val="0"/>
                                  <w:marBottom w:val="0"/>
                                  <w:divBdr>
                                    <w:top w:val="none" w:sz="0" w:space="0" w:color="auto"/>
                                    <w:left w:val="none" w:sz="0" w:space="0" w:color="auto"/>
                                    <w:bottom w:val="none" w:sz="0" w:space="0" w:color="auto"/>
                                    <w:right w:val="none" w:sz="0" w:space="0" w:color="auto"/>
                                  </w:divBdr>
                                  <w:divsChild>
                                    <w:div w:id="1877426736">
                                      <w:marLeft w:val="0"/>
                                      <w:marRight w:val="0"/>
                                      <w:marTop w:val="0"/>
                                      <w:marBottom w:val="0"/>
                                      <w:divBdr>
                                        <w:top w:val="none" w:sz="0" w:space="0" w:color="auto"/>
                                        <w:left w:val="none" w:sz="0" w:space="0" w:color="auto"/>
                                        <w:bottom w:val="none" w:sz="0" w:space="0" w:color="auto"/>
                                        <w:right w:val="none" w:sz="0" w:space="0" w:color="auto"/>
                                      </w:divBdr>
                                      <w:divsChild>
                                        <w:div w:id="168911104">
                                          <w:marLeft w:val="0"/>
                                          <w:marRight w:val="0"/>
                                          <w:marTop w:val="0"/>
                                          <w:marBottom w:val="0"/>
                                          <w:divBdr>
                                            <w:top w:val="none" w:sz="0" w:space="0" w:color="auto"/>
                                            <w:left w:val="none" w:sz="0" w:space="0" w:color="auto"/>
                                            <w:bottom w:val="none" w:sz="0" w:space="0" w:color="auto"/>
                                            <w:right w:val="none" w:sz="0" w:space="0" w:color="auto"/>
                                          </w:divBdr>
                                          <w:divsChild>
                                            <w:div w:id="275257940">
                                              <w:marLeft w:val="0"/>
                                              <w:marRight w:val="0"/>
                                              <w:marTop w:val="0"/>
                                              <w:marBottom w:val="0"/>
                                              <w:divBdr>
                                                <w:top w:val="none" w:sz="0" w:space="0" w:color="auto"/>
                                                <w:left w:val="none" w:sz="0" w:space="0" w:color="auto"/>
                                                <w:bottom w:val="none" w:sz="0" w:space="0" w:color="auto"/>
                                                <w:right w:val="none" w:sz="0" w:space="0" w:color="auto"/>
                                              </w:divBdr>
                                              <w:divsChild>
                                                <w:div w:id="171576019">
                                                  <w:marLeft w:val="0"/>
                                                  <w:marRight w:val="0"/>
                                                  <w:marTop w:val="0"/>
                                                  <w:marBottom w:val="0"/>
                                                  <w:divBdr>
                                                    <w:top w:val="none" w:sz="0" w:space="0" w:color="auto"/>
                                                    <w:left w:val="none" w:sz="0" w:space="0" w:color="auto"/>
                                                    <w:bottom w:val="none" w:sz="0" w:space="0" w:color="auto"/>
                                                    <w:right w:val="none" w:sz="0" w:space="0" w:color="auto"/>
                                                  </w:divBdr>
                                                  <w:divsChild>
                                                    <w:div w:id="1543445536">
                                                      <w:marLeft w:val="0"/>
                                                      <w:marRight w:val="0"/>
                                                      <w:marTop w:val="0"/>
                                                      <w:marBottom w:val="0"/>
                                                      <w:divBdr>
                                                        <w:top w:val="none" w:sz="0" w:space="0" w:color="auto"/>
                                                        <w:left w:val="none" w:sz="0" w:space="0" w:color="auto"/>
                                                        <w:bottom w:val="none" w:sz="0" w:space="0" w:color="auto"/>
                                                        <w:right w:val="none" w:sz="0" w:space="0" w:color="auto"/>
                                                      </w:divBdr>
                                                    </w:div>
                                                  </w:divsChild>
                                                </w:div>
                                                <w:div w:id="1415249970">
                                                  <w:marLeft w:val="0"/>
                                                  <w:marRight w:val="0"/>
                                                  <w:marTop w:val="0"/>
                                                  <w:marBottom w:val="0"/>
                                                  <w:divBdr>
                                                    <w:top w:val="none" w:sz="0" w:space="0" w:color="auto"/>
                                                    <w:left w:val="none" w:sz="0" w:space="0" w:color="auto"/>
                                                    <w:bottom w:val="none" w:sz="0" w:space="0" w:color="auto"/>
                                                    <w:right w:val="none" w:sz="0" w:space="0" w:color="auto"/>
                                                  </w:divBdr>
                                                  <w:divsChild>
                                                    <w:div w:id="88041651">
                                                      <w:marLeft w:val="0"/>
                                                      <w:marRight w:val="0"/>
                                                      <w:marTop w:val="0"/>
                                                      <w:marBottom w:val="0"/>
                                                      <w:divBdr>
                                                        <w:top w:val="none" w:sz="0" w:space="0" w:color="auto"/>
                                                        <w:left w:val="none" w:sz="0" w:space="0" w:color="auto"/>
                                                        <w:bottom w:val="none" w:sz="0" w:space="0" w:color="auto"/>
                                                        <w:right w:val="none" w:sz="0" w:space="0" w:color="auto"/>
                                                      </w:divBdr>
                                                      <w:divsChild>
                                                        <w:div w:id="139323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316037">
                          <w:marLeft w:val="0"/>
                          <w:marRight w:val="0"/>
                          <w:marTop w:val="0"/>
                          <w:marBottom w:val="0"/>
                          <w:divBdr>
                            <w:top w:val="none" w:sz="0" w:space="0" w:color="auto"/>
                            <w:left w:val="none" w:sz="0" w:space="0" w:color="auto"/>
                            <w:bottom w:val="none" w:sz="0" w:space="0" w:color="auto"/>
                            <w:right w:val="none" w:sz="0" w:space="0" w:color="auto"/>
                          </w:divBdr>
                          <w:divsChild>
                            <w:div w:id="500005953">
                              <w:marLeft w:val="0"/>
                              <w:marRight w:val="0"/>
                              <w:marTop w:val="0"/>
                              <w:marBottom w:val="0"/>
                              <w:divBdr>
                                <w:top w:val="none" w:sz="0" w:space="0" w:color="auto"/>
                                <w:left w:val="none" w:sz="0" w:space="0" w:color="auto"/>
                                <w:bottom w:val="none" w:sz="0" w:space="0" w:color="auto"/>
                                <w:right w:val="none" w:sz="0" w:space="0" w:color="auto"/>
                              </w:divBdr>
                              <w:divsChild>
                                <w:div w:id="1640266197">
                                  <w:marLeft w:val="0"/>
                                  <w:marRight w:val="0"/>
                                  <w:marTop w:val="0"/>
                                  <w:marBottom w:val="0"/>
                                  <w:divBdr>
                                    <w:top w:val="none" w:sz="0" w:space="0" w:color="auto"/>
                                    <w:left w:val="none" w:sz="0" w:space="0" w:color="auto"/>
                                    <w:bottom w:val="none" w:sz="0" w:space="0" w:color="auto"/>
                                    <w:right w:val="none" w:sz="0" w:space="0" w:color="auto"/>
                                  </w:divBdr>
                                  <w:divsChild>
                                    <w:div w:id="1796949286">
                                      <w:marLeft w:val="0"/>
                                      <w:marRight w:val="0"/>
                                      <w:marTop w:val="0"/>
                                      <w:marBottom w:val="0"/>
                                      <w:divBdr>
                                        <w:top w:val="none" w:sz="0" w:space="0" w:color="auto"/>
                                        <w:left w:val="none" w:sz="0" w:space="0" w:color="auto"/>
                                        <w:bottom w:val="none" w:sz="0" w:space="0" w:color="auto"/>
                                        <w:right w:val="none" w:sz="0" w:space="0" w:color="auto"/>
                                      </w:divBdr>
                                      <w:divsChild>
                                        <w:div w:id="1090076689">
                                          <w:marLeft w:val="0"/>
                                          <w:marRight w:val="0"/>
                                          <w:marTop w:val="0"/>
                                          <w:marBottom w:val="0"/>
                                          <w:divBdr>
                                            <w:top w:val="none" w:sz="0" w:space="0" w:color="auto"/>
                                            <w:left w:val="none" w:sz="0" w:space="0" w:color="auto"/>
                                            <w:bottom w:val="none" w:sz="0" w:space="0" w:color="auto"/>
                                            <w:right w:val="none" w:sz="0" w:space="0" w:color="auto"/>
                                          </w:divBdr>
                                          <w:divsChild>
                                            <w:div w:id="1940479381">
                                              <w:marLeft w:val="0"/>
                                              <w:marRight w:val="0"/>
                                              <w:marTop w:val="0"/>
                                              <w:marBottom w:val="0"/>
                                              <w:divBdr>
                                                <w:top w:val="none" w:sz="0" w:space="0" w:color="auto"/>
                                                <w:left w:val="none" w:sz="0" w:space="0" w:color="auto"/>
                                                <w:bottom w:val="none" w:sz="0" w:space="0" w:color="auto"/>
                                                <w:right w:val="none" w:sz="0" w:space="0" w:color="auto"/>
                                              </w:divBdr>
                                              <w:divsChild>
                                                <w:div w:id="635792544">
                                                  <w:marLeft w:val="0"/>
                                                  <w:marRight w:val="0"/>
                                                  <w:marTop w:val="0"/>
                                                  <w:marBottom w:val="0"/>
                                                  <w:divBdr>
                                                    <w:top w:val="none" w:sz="0" w:space="0" w:color="auto"/>
                                                    <w:left w:val="none" w:sz="0" w:space="0" w:color="auto"/>
                                                    <w:bottom w:val="none" w:sz="0" w:space="0" w:color="auto"/>
                                                    <w:right w:val="none" w:sz="0" w:space="0" w:color="auto"/>
                                                  </w:divBdr>
                                                  <w:divsChild>
                                                    <w:div w:id="1839806202">
                                                      <w:marLeft w:val="0"/>
                                                      <w:marRight w:val="0"/>
                                                      <w:marTop w:val="0"/>
                                                      <w:marBottom w:val="0"/>
                                                      <w:divBdr>
                                                        <w:top w:val="none" w:sz="0" w:space="0" w:color="auto"/>
                                                        <w:left w:val="none" w:sz="0" w:space="0" w:color="auto"/>
                                                        <w:bottom w:val="none" w:sz="0" w:space="0" w:color="auto"/>
                                                        <w:right w:val="none" w:sz="0" w:space="0" w:color="auto"/>
                                                      </w:divBdr>
                                                    </w:div>
                                                  </w:divsChild>
                                                </w:div>
                                                <w:div w:id="1883974679">
                                                  <w:marLeft w:val="0"/>
                                                  <w:marRight w:val="0"/>
                                                  <w:marTop w:val="0"/>
                                                  <w:marBottom w:val="0"/>
                                                  <w:divBdr>
                                                    <w:top w:val="none" w:sz="0" w:space="0" w:color="auto"/>
                                                    <w:left w:val="none" w:sz="0" w:space="0" w:color="auto"/>
                                                    <w:bottom w:val="none" w:sz="0" w:space="0" w:color="auto"/>
                                                    <w:right w:val="none" w:sz="0" w:space="0" w:color="auto"/>
                                                  </w:divBdr>
                                                  <w:divsChild>
                                                    <w:div w:id="1513453953">
                                                      <w:marLeft w:val="0"/>
                                                      <w:marRight w:val="0"/>
                                                      <w:marTop w:val="0"/>
                                                      <w:marBottom w:val="0"/>
                                                      <w:divBdr>
                                                        <w:top w:val="none" w:sz="0" w:space="0" w:color="auto"/>
                                                        <w:left w:val="none" w:sz="0" w:space="0" w:color="auto"/>
                                                        <w:bottom w:val="none" w:sz="0" w:space="0" w:color="auto"/>
                                                        <w:right w:val="none" w:sz="0" w:space="0" w:color="auto"/>
                                                      </w:divBdr>
                                                      <w:divsChild>
                                                        <w:div w:id="1960185278">
                                                          <w:marLeft w:val="0"/>
                                                          <w:marRight w:val="0"/>
                                                          <w:marTop w:val="0"/>
                                                          <w:marBottom w:val="0"/>
                                                          <w:divBdr>
                                                            <w:top w:val="none" w:sz="0" w:space="0" w:color="auto"/>
                                                            <w:left w:val="none" w:sz="0" w:space="0" w:color="auto"/>
                                                            <w:bottom w:val="none" w:sz="0" w:space="0" w:color="auto"/>
                                                            <w:right w:val="none" w:sz="0" w:space="0" w:color="auto"/>
                                                          </w:divBdr>
                                                        </w:div>
                                                        <w:div w:id="1102842978">
                                                          <w:marLeft w:val="0"/>
                                                          <w:marRight w:val="0"/>
                                                          <w:marTop w:val="0"/>
                                                          <w:marBottom w:val="0"/>
                                                          <w:divBdr>
                                                            <w:top w:val="none" w:sz="0" w:space="0" w:color="auto"/>
                                                            <w:left w:val="none" w:sz="0" w:space="0" w:color="auto"/>
                                                            <w:bottom w:val="none" w:sz="0" w:space="0" w:color="auto"/>
                                                            <w:right w:val="none" w:sz="0" w:space="0" w:color="auto"/>
                                                          </w:divBdr>
                                                        </w:div>
                                                        <w:div w:id="568662084">
                                                          <w:marLeft w:val="0"/>
                                                          <w:marRight w:val="0"/>
                                                          <w:marTop w:val="0"/>
                                                          <w:marBottom w:val="0"/>
                                                          <w:divBdr>
                                                            <w:top w:val="none" w:sz="0" w:space="0" w:color="auto"/>
                                                            <w:left w:val="none" w:sz="0" w:space="0" w:color="auto"/>
                                                            <w:bottom w:val="none" w:sz="0" w:space="0" w:color="auto"/>
                                                            <w:right w:val="none" w:sz="0" w:space="0" w:color="auto"/>
                                                          </w:divBdr>
                                                        </w:div>
                                                      </w:divsChild>
                                                    </w:div>
                                                    <w:div w:id="1229000840">
                                                      <w:marLeft w:val="0"/>
                                                      <w:marRight w:val="0"/>
                                                      <w:marTop w:val="0"/>
                                                      <w:marBottom w:val="0"/>
                                                      <w:divBdr>
                                                        <w:top w:val="none" w:sz="0" w:space="0" w:color="auto"/>
                                                        <w:left w:val="none" w:sz="0" w:space="0" w:color="auto"/>
                                                        <w:bottom w:val="none" w:sz="0" w:space="0" w:color="auto"/>
                                                        <w:right w:val="none" w:sz="0" w:space="0" w:color="auto"/>
                                                      </w:divBdr>
                                                      <w:divsChild>
                                                        <w:div w:id="791441124">
                                                          <w:marLeft w:val="0"/>
                                                          <w:marRight w:val="0"/>
                                                          <w:marTop w:val="0"/>
                                                          <w:marBottom w:val="0"/>
                                                          <w:divBdr>
                                                            <w:top w:val="none" w:sz="0" w:space="0" w:color="auto"/>
                                                            <w:left w:val="none" w:sz="0" w:space="0" w:color="auto"/>
                                                            <w:bottom w:val="none" w:sz="0" w:space="0" w:color="auto"/>
                                                            <w:right w:val="none" w:sz="0" w:space="0" w:color="auto"/>
                                                          </w:divBdr>
                                                          <w:divsChild>
                                                            <w:div w:id="375357130">
                                                              <w:marLeft w:val="0"/>
                                                              <w:marRight w:val="0"/>
                                                              <w:marTop w:val="0"/>
                                                              <w:marBottom w:val="0"/>
                                                              <w:divBdr>
                                                                <w:top w:val="none" w:sz="0" w:space="0" w:color="auto"/>
                                                                <w:left w:val="none" w:sz="0" w:space="0" w:color="auto"/>
                                                                <w:bottom w:val="none" w:sz="0" w:space="0" w:color="auto"/>
                                                                <w:right w:val="none" w:sz="0" w:space="0" w:color="auto"/>
                                                              </w:divBdr>
                                                              <w:divsChild>
                                                                <w:div w:id="875846858">
                                                                  <w:marLeft w:val="0"/>
                                                                  <w:marRight w:val="0"/>
                                                                  <w:marTop w:val="0"/>
                                                                  <w:marBottom w:val="0"/>
                                                                  <w:divBdr>
                                                                    <w:top w:val="none" w:sz="0" w:space="0" w:color="auto"/>
                                                                    <w:left w:val="none" w:sz="0" w:space="0" w:color="auto"/>
                                                                    <w:bottom w:val="none" w:sz="0" w:space="0" w:color="auto"/>
                                                                    <w:right w:val="none" w:sz="0" w:space="0" w:color="auto"/>
                                                                  </w:divBdr>
                                                                  <w:divsChild>
                                                                    <w:div w:id="1816482426">
                                                                      <w:marLeft w:val="0"/>
                                                                      <w:marRight w:val="0"/>
                                                                      <w:marTop w:val="0"/>
                                                                      <w:marBottom w:val="0"/>
                                                                      <w:divBdr>
                                                                        <w:top w:val="none" w:sz="0" w:space="0" w:color="auto"/>
                                                                        <w:left w:val="none" w:sz="0" w:space="0" w:color="auto"/>
                                                                        <w:bottom w:val="none" w:sz="0" w:space="0" w:color="auto"/>
                                                                        <w:right w:val="none" w:sz="0" w:space="0" w:color="auto"/>
                                                                      </w:divBdr>
                                                                    </w:div>
                                                                  </w:divsChild>
                                                                </w:div>
                                                                <w:div w:id="1581600911">
                                                                  <w:marLeft w:val="0"/>
                                                                  <w:marRight w:val="0"/>
                                                                  <w:marTop w:val="0"/>
                                                                  <w:marBottom w:val="0"/>
                                                                  <w:divBdr>
                                                                    <w:top w:val="none" w:sz="0" w:space="0" w:color="auto"/>
                                                                    <w:left w:val="none" w:sz="0" w:space="0" w:color="auto"/>
                                                                    <w:bottom w:val="none" w:sz="0" w:space="0" w:color="auto"/>
                                                                    <w:right w:val="none" w:sz="0" w:space="0" w:color="auto"/>
                                                                  </w:divBdr>
                                                                  <w:divsChild>
                                                                    <w:div w:id="1442605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0850681">
                                                      <w:marLeft w:val="0"/>
                                                      <w:marRight w:val="0"/>
                                                      <w:marTop w:val="0"/>
                                                      <w:marBottom w:val="0"/>
                                                      <w:divBdr>
                                                        <w:top w:val="none" w:sz="0" w:space="0" w:color="auto"/>
                                                        <w:left w:val="none" w:sz="0" w:space="0" w:color="auto"/>
                                                        <w:bottom w:val="none" w:sz="0" w:space="0" w:color="auto"/>
                                                        <w:right w:val="none" w:sz="0" w:space="0" w:color="auto"/>
                                                      </w:divBdr>
                                                      <w:divsChild>
                                                        <w:div w:id="1980107409">
                                                          <w:marLeft w:val="0"/>
                                                          <w:marRight w:val="0"/>
                                                          <w:marTop w:val="0"/>
                                                          <w:marBottom w:val="0"/>
                                                          <w:divBdr>
                                                            <w:top w:val="none" w:sz="0" w:space="0" w:color="auto"/>
                                                            <w:left w:val="none" w:sz="0" w:space="0" w:color="auto"/>
                                                            <w:bottom w:val="none" w:sz="0" w:space="0" w:color="auto"/>
                                                            <w:right w:val="none" w:sz="0" w:space="0" w:color="auto"/>
                                                          </w:divBdr>
                                                          <w:divsChild>
                                                            <w:div w:id="330917067">
                                                              <w:marLeft w:val="0"/>
                                                              <w:marRight w:val="0"/>
                                                              <w:marTop w:val="0"/>
                                                              <w:marBottom w:val="0"/>
                                                              <w:divBdr>
                                                                <w:top w:val="none" w:sz="0" w:space="0" w:color="auto"/>
                                                                <w:left w:val="none" w:sz="0" w:space="0" w:color="auto"/>
                                                                <w:bottom w:val="none" w:sz="0" w:space="0" w:color="auto"/>
                                                                <w:right w:val="none" w:sz="0" w:space="0" w:color="auto"/>
                                                              </w:divBdr>
                                                              <w:divsChild>
                                                                <w:div w:id="680351167">
                                                                  <w:marLeft w:val="0"/>
                                                                  <w:marRight w:val="0"/>
                                                                  <w:marTop w:val="0"/>
                                                                  <w:marBottom w:val="0"/>
                                                                  <w:divBdr>
                                                                    <w:top w:val="none" w:sz="0" w:space="0" w:color="auto"/>
                                                                    <w:left w:val="none" w:sz="0" w:space="0" w:color="auto"/>
                                                                    <w:bottom w:val="none" w:sz="0" w:space="0" w:color="auto"/>
                                                                    <w:right w:val="none" w:sz="0" w:space="0" w:color="auto"/>
                                                                  </w:divBdr>
                                                                  <w:divsChild>
                                                                    <w:div w:id="1052272262">
                                                                      <w:marLeft w:val="0"/>
                                                                      <w:marRight w:val="0"/>
                                                                      <w:marTop w:val="0"/>
                                                                      <w:marBottom w:val="0"/>
                                                                      <w:divBdr>
                                                                        <w:top w:val="none" w:sz="0" w:space="0" w:color="auto"/>
                                                                        <w:left w:val="none" w:sz="0" w:space="0" w:color="auto"/>
                                                                        <w:bottom w:val="none" w:sz="0" w:space="0" w:color="auto"/>
                                                                        <w:right w:val="none" w:sz="0" w:space="0" w:color="auto"/>
                                                                      </w:divBdr>
                                                                    </w:div>
                                                                    <w:div w:id="1219364356">
                                                                      <w:marLeft w:val="0"/>
                                                                      <w:marRight w:val="0"/>
                                                                      <w:marTop w:val="0"/>
                                                                      <w:marBottom w:val="0"/>
                                                                      <w:divBdr>
                                                                        <w:top w:val="none" w:sz="0" w:space="0" w:color="auto"/>
                                                                        <w:left w:val="none" w:sz="0" w:space="0" w:color="auto"/>
                                                                        <w:bottom w:val="none" w:sz="0" w:space="0" w:color="auto"/>
                                                                        <w:right w:val="none" w:sz="0" w:space="0" w:color="auto"/>
                                                                      </w:divBdr>
                                                                    </w:div>
                                                                    <w:div w:id="1571843010">
                                                                      <w:marLeft w:val="0"/>
                                                                      <w:marRight w:val="0"/>
                                                                      <w:marTop w:val="0"/>
                                                                      <w:marBottom w:val="0"/>
                                                                      <w:divBdr>
                                                                        <w:top w:val="none" w:sz="0" w:space="0" w:color="auto"/>
                                                                        <w:left w:val="none" w:sz="0" w:space="0" w:color="auto"/>
                                                                        <w:bottom w:val="none" w:sz="0" w:space="0" w:color="auto"/>
                                                                        <w:right w:val="none" w:sz="0" w:space="0" w:color="auto"/>
                                                                      </w:divBdr>
                                                                    </w:div>
                                                                    <w:div w:id="275061356">
                                                                      <w:marLeft w:val="0"/>
                                                                      <w:marRight w:val="0"/>
                                                                      <w:marTop w:val="0"/>
                                                                      <w:marBottom w:val="0"/>
                                                                      <w:divBdr>
                                                                        <w:top w:val="none" w:sz="0" w:space="0" w:color="auto"/>
                                                                        <w:left w:val="none" w:sz="0" w:space="0" w:color="auto"/>
                                                                        <w:bottom w:val="none" w:sz="0" w:space="0" w:color="auto"/>
                                                                        <w:right w:val="none" w:sz="0" w:space="0" w:color="auto"/>
                                                                      </w:divBdr>
                                                                    </w:div>
                                                                    <w:div w:id="1128545868">
                                                                      <w:marLeft w:val="0"/>
                                                                      <w:marRight w:val="0"/>
                                                                      <w:marTop w:val="0"/>
                                                                      <w:marBottom w:val="0"/>
                                                                      <w:divBdr>
                                                                        <w:top w:val="none" w:sz="0" w:space="0" w:color="auto"/>
                                                                        <w:left w:val="none" w:sz="0" w:space="0" w:color="auto"/>
                                                                        <w:bottom w:val="none" w:sz="0" w:space="0" w:color="auto"/>
                                                                        <w:right w:val="none" w:sz="0" w:space="0" w:color="auto"/>
                                                                      </w:divBdr>
                                                                    </w:div>
                                                                    <w:div w:id="1997218236">
                                                                      <w:marLeft w:val="0"/>
                                                                      <w:marRight w:val="0"/>
                                                                      <w:marTop w:val="0"/>
                                                                      <w:marBottom w:val="0"/>
                                                                      <w:divBdr>
                                                                        <w:top w:val="none" w:sz="0" w:space="0" w:color="auto"/>
                                                                        <w:left w:val="none" w:sz="0" w:space="0" w:color="auto"/>
                                                                        <w:bottom w:val="none" w:sz="0" w:space="0" w:color="auto"/>
                                                                        <w:right w:val="none" w:sz="0" w:space="0" w:color="auto"/>
                                                                      </w:divBdr>
                                                                    </w:div>
                                                                    <w:div w:id="1218669176">
                                                                      <w:marLeft w:val="0"/>
                                                                      <w:marRight w:val="0"/>
                                                                      <w:marTop w:val="0"/>
                                                                      <w:marBottom w:val="0"/>
                                                                      <w:divBdr>
                                                                        <w:top w:val="none" w:sz="0" w:space="0" w:color="auto"/>
                                                                        <w:left w:val="none" w:sz="0" w:space="0" w:color="auto"/>
                                                                        <w:bottom w:val="none" w:sz="0" w:space="0" w:color="auto"/>
                                                                        <w:right w:val="none" w:sz="0" w:space="0" w:color="auto"/>
                                                                      </w:divBdr>
                                                                    </w:div>
                                                                    <w:div w:id="317878082">
                                                                      <w:marLeft w:val="0"/>
                                                                      <w:marRight w:val="0"/>
                                                                      <w:marTop w:val="0"/>
                                                                      <w:marBottom w:val="0"/>
                                                                      <w:divBdr>
                                                                        <w:top w:val="none" w:sz="0" w:space="0" w:color="auto"/>
                                                                        <w:left w:val="none" w:sz="0" w:space="0" w:color="auto"/>
                                                                        <w:bottom w:val="none" w:sz="0" w:space="0" w:color="auto"/>
                                                                        <w:right w:val="none" w:sz="0" w:space="0" w:color="auto"/>
                                                                      </w:divBdr>
                                                                    </w:div>
                                                                    <w:div w:id="1573656553">
                                                                      <w:marLeft w:val="0"/>
                                                                      <w:marRight w:val="0"/>
                                                                      <w:marTop w:val="0"/>
                                                                      <w:marBottom w:val="0"/>
                                                                      <w:divBdr>
                                                                        <w:top w:val="none" w:sz="0" w:space="0" w:color="auto"/>
                                                                        <w:left w:val="none" w:sz="0" w:space="0" w:color="auto"/>
                                                                        <w:bottom w:val="none" w:sz="0" w:space="0" w:color="auto"/>
                                                                        <w:right w:val="none" w:sz="0" w:space="0" w:color="auto"/>
                                                                      </w:divBdr>
                                                                    </w:div>
                                                                    <w:div w:id="1732121217">
                                                                      <w:marLeft w:val="0"/>
                                                                      <w:marRight w:val="0"/>
                                                                      <w:marTop w:val="0"/>
                                                                      <w:marBottom w:val="0"/>
                                                                      <w:divBdr>
                                                                        <w:top w:val="none" w:sz="0" w:space="0" w:color="auto"/>
                                                                        <w:left w:val="none" w:sz="0" w:space="0" w:color="auto"/>
                                                                        <w:bottom w:val="none" w:sz="0" w:space="0" w:color="auto"/>
                                                                        <w:right w:val="none" w:sz="0" w:space="0" w:color="auto"/>
                                                                      </w:divBdr>
                                                                    </w:div>
                                                                    <w:div w:id="1725828891">
                                                                      <w:marLeft w:val="0"/>
                                                                      <w:marRight w:val="0"/>
                                                                      <w:marTop w:val="0"/>
                                                                      <w:marBottom w:val="0"/>
                                                                      <w:divBdr>
                                                                        <w:top w:val="none" w:sz="0" w:space="0" w:color="auto"/>
                                                                        <w:left w:val="none" w:sz="0" w:space="0" w:color="auto"/>
                                                                        <w:bottom w:val="none" w:sz="0" w:space="0" w:color="auto"/>
                                                                        <w:right w:val="none" w:sz="0" w:space="0" w:color="auto"/>
                                                                      </w:divBdr>
                                                                    </w:div>
                                                                    <w:div w:id="72240539">
                                                                      <w:marLeft w:val="0"/>
                                                                      <w:marRight w:val="0"/>
                                                                      <w:marTop w:val="0"/>
                                                                      <w:marBottom w:val="0"/>
                                                                      <w:divBdr>
                                                                        <w:top w:val="none" w:sz="0" w:space="0" w:color="auto"/>
                                                                        <w:left w:val="none" w:sz="0" w:space="0" w:color="auto"/>
                                                                        <w:bottom w:val="none" w:sz="0" w:space="0" w:color="auto"/>
                                                                        <w:right w:val="none" w:sz="0" w:space="0" w:color="auto"/>
                                                                      </w:divBdr>
                                                                    </w:div>
                                                                    <w:div w:id="1404910333">
                                                                      <w:marLeft w:val="0"/>
                                                                      <w:marRight w:val="0"/>
                                                                      <w:marTop w:val="0"/>
                                                                      <w:marBottom w:val="0"/>
                                                                      <w:divBdr>
                                                                        <w:top w:val="none" w:sz="0" w:space="0" w:color="auto"/>
                                                                        <w:left w:val="none" w:sz="0" w:space="0" w:color="auto"/>
                                                                        <w:bottom w:val="none" w:sz="0" w:space="0" w:color="auto"/>
                                                                        <w:right w:val="none" w:sz="0" w:space="0" w:color="auto"/>
                                                                      </w:divBdr>
                                                                    </w:div>
                                                                    <w:div w:id="974485303">
                                                                      <w:marLeft w:val="0"/>
                                                                      <w:marRight w:val="0"/>
                                                                      <w:marTop w:val="0"/>
                                                                      <w:marBottom w:val="0"/>
                                                                      <w:divBdr>
                                                                        <w:top w:val="none" w:sz="0" w:space="0" w:color="auto"/>
                                                                        <w:left w:val="none" w:sz="0" w:space="0" w:color="auto"/>
                                                                        <w:bottom w:val="none" w:sz="0" w:space="0" w:color="auto"/>
                                                                        <w:right w:val="none" w:sz="0" w:space="0" w:color="auto"/>
                                                                      </w:divBdr>
                                                                      <w:divsChild>
                                                                        <w:div w:id="430393473">
                                                                          <w:marLeft w:val="0"/>
                                                                          <w:marRight w:val="0"/>
                                                                          <w:marTop w:val="0"/>
                                                                          <w:marBottom w:val="0"/>
                                                                          <w:divBdr>
                                                                            <w:top w:val="none" w:sz="0" w:space="0" w:color="auto"/>
                                                                            <w:left w:val="none" w:sz="0" w:space="0" w:color="auto"/>
                                                                            <w:bottom w:val="none" w:sz="0" w:space="0" w:color="auto"/>
                                                                            <w:right w:val="none" w:sz="0" w:space="0" w:color="auto"/>
                                                                          </w:divBdr>
                                                                        </w:div>
                                                                        <w:div w:id="547257392">
                                                                          <w:marLeft w:val="0"/>
                                                                          <w:marRight w:val="0"/>
                                                                          <w:marTop w:val="0"/>
                                                                          <w:marBottom w:val="0"/>
                                                                          <w:divBdr>
                                                                            <w:top w:val="none" w:sz="0" w:space="0" w:color="auto"/>
                                                                            <w:left w:val="none" w:sz="0" w:space="0" w:color="auto"/>
                                                                            <w:bottom w:val="none" w:sz="0" w:space="0" w:color="auto"/>
                                                                            <w:right w:val="none" w:sz="0" w:space="0" w:color="auto"/>
                                                                          </w:divBdr>
                                                                        </w:div>
                                                                        <w:div w:id="1859199595">
                                                                          <w:marLeft w:val="0"/>
                                                                          <w:marRight w:val="0"/>
                                                                          <w:marTop w:val="0"/>
                                                                          <w:marBottom w:val="0"/>
                                                                          <w:divBdr>
                                                                            <w:top w:val="none" w:sz="0" w:space="0" w:color="auto"/>
                                                                            <w:left w:val="none" w:sz="0" w:space="0" w:color="auto"/>
                                                                            <w:bottom w:val="none" w:sz="0" w:space="0" w:color="auto"/>
                                                                            <w:right w:val="none" w:sz="0" w:space="0" w:color="auto"/>
                                                                          </w:divBdr>
                                                                        </w:div>
                                                                        <w:div w:id="26223059">
                                                                          <w:marLeft w:val="0"/>
                                                                          <w:marRight w:val="0"/>
                                                                          <w:marTop w:val="0"/>
                                                                          <w:marBottom w:val="0"/>
                                                                          <w:divBdr>
                                                                            <w:top w:val="none" w:sz="0" w:space="0" w:color="auto"/>
                                                                            <w:left w:val="none" w:sz="0" w:space="0" w:color="auto"/>
                                                                            <w:bottom w:val="none" w:sz="0" w:space="0" w:color="auto"/>
                                                                            <w:right w:val="none" w:sz="0" w:space="0" w:color="auto"/>
                                                                          </w:divBdr>
                                                                        </w:div>
                                                                        <w:div w:id="608663354">
                                                                          <w:marLeft w:val="0"/>
                                                                          <w:marRight w:val="0"/>
                                                                          <w:marTop w:val="0"/>
                                                                          <w:marBottom w:val="0"/>
                                                                          <w:divBdr>
                                                                            <w:top w:val="none" w:sz="0" w:space="0" w:color="auto"/>
                                                                            <w:left w:val="none" w:sz="0" w:space="0" w:color="auto"/>
                                                                            <w:bottom w:val="none" w:sz="0" w:space="0" w:color="auto"/>
                                                                            <w:right w:val="none" w:sz="0" w:space="0" w:color="auto"/>
                                                                          </w:divBdr>
                                                                        </w:div>
                                                                        <w:div w:id="628359670">
                                                                          <w:marLeft w:val="0"/>
                                                                          <w:marRight w:val="0"/>
                                                                          <w:marTop w:val="0"/>
                                                                          <w:marBottom w:val="0"/>
                                                                          <w:divBdr>
                                                                            <w:top w:val="none" w:sz="0" w:space="0" w:color="auto"/>
                                                                            <w:left w:val="none" w:sz="0" w:space="0" w:color="auto"/>
                                                                            <w:bottom w:val="none" w:sz="0" w:space="0" w:color="auto"/>
                                                                            <w:right w:val="none" w:sz="0" w:space="0" w:color="auto"/>
                                                                          </w:divBdr>
                                                                        </w:div>
                                                                        <w:div w:id="1067996286">
                                                                          <w:marLeft w:val="0"/>
                                                                          <w:marRight w:val="0"/>
                                                                          <w:marTop w:val="0"/>
                                                                          <w:marBottom w:val="0"/>
                                                                          <w:divBdr>
                                                                            <w:top w:val="none" w:sz="0" w:space="0" w:color="auto"/>
                                                                            <w:left w:val="none" w:sz="0" w:space="0" w:color="auto"/>
                                                                            <w:bottom w:val="none" w:sz="0" w:space="0" w:color="auto"/>
                                                                            <w:right w:val="none" w:sz="0" w:space="0" w:color="auto"/>
                                                                          </w:divBdr>
                                                                        </w:div>
                                                                        <w:div w:id="428699774">
                                                                          <w:marLeft w:val="0"/>
                                                                          <w:marRight w:val="0"/>
                                                                          <w:marTop w:val="0"/>
                                                                          <w:marBottom w:val="0"/>
                                                                          <w:divBdr>
                                                                            <w:top w:val="none" w:sz="0" w:space="0" w:color="auto"/>
                                                                            <w:left w:val="none" w:sz="0" w:space="0" w:color="auto"/>
                                                                            <w:bottom w:val="none" w:sz="0" w:space="0" w:color="auto"/>
                                                                            <w:right w:val="none" w:sz="0" w:space="0" w:color="auto"/>
                                                                          </w:divBdr>
                                                                        </w:div>
                                                                        <w:div w:id="1014500856">
                                                                          <w:marLeft w:val="0"/>
                                                                          <w:marRight w:val="0"/>
                                                                          <w:marTop w:val="0"/>
                                                                          <w:marBottom w:val="0"/>
                                                                          <w:divBdr>
                                                                            <w:top w:val="none" w:sz="0" w:space="0" w:color="auto"/>
                                                                            <w:left w:val="none" w:sz="0" w:space="0" w:color="auto"/>
                                                                            <w:bottom w:val="none" w:sz="0" w:space="0" w:color="auto"/>
                                                                            <w:right w:val="none" w:sz="0" w:space="0" w:color="auto"/>
                                                                          </w:divBdr>
                                                                        </w:div>
                                                                        <w:div w:id="1828474670">
                                                                          <w:marLeft w:val="0"/>
                                                                          <w:marRight w:val="0"/>
                                                                          <w:marTop w:val="0"/>
                                                                          <w:marBottom w:val="0"/>
                                                                          <w:divBdr>
                                                                            <w:top w:val="none" w:sz="0" w:space="0" w:color="auto"/>
                                                                            <w:left w:val="none" w:sz="0" w:space="0" w:color="auto"/>
                                                                            <w:bottom w:val="none" w:sz="0" w:space="0" w:color="auto"/>
                                                                            <w:right w:val="none" w:sz="0" w:space="0" w:color="auto"/>
                                                                          </w:divBdr>
                                                                        </w:div>
                                                                        <w:div w:id="960762349">
                                                                          <w:marLeft w:val="0"/>
                                                                          <w:marRight w:val="0"/>
                                                                          <w:marTop w:val="0"/>
                                                                          <w:marBottom w:val="0"/>
                                                                          <w:divBdr>
                                                                            <w:top w:val="none" w:sz="0" w:space="0" w:color="auto"/>
                                                                            <w:left w:val="none" w:sz="0" w:space="0" w:color="auto"/>
                                                                            <w:bottom w:val="none" w:sz="0" w:space="0" w:color="auto"/>
                                                                            <w:right w:val="none" w:sz="0" w:space="0" w:color="auto"/>
                                                                          </w:divBdr>
                                                                        </w:div>
                                                                        <w:div w:id="832262309">
                                                                          <w:marLeft w:val="0"/>
                                                                          <w:marRight w:val="0"/>
                                                                          <w:marTop w:val="0"/>
                                                                          <w:marBottom w:val="0"/>
                                                                          <w:divBdr>
                                                                            <w:top w:val="none" w:sz="0" w:space="0" w:color="auto"/>
                                                                            <w:left w:val="none" w:sz="0" w:space="0" w:color="auto"/>
                                                                            <w:bottom w:val="none" w:sz="0" w:space="0" w:color="auto"/>
                                                                            <w:right w:val="none" w:sz="0" w:space="0" w:color="auto"/>
                                                                          </w:divBdr>
                                                                        </w:div>
                                                                        <w:div w:id="1481076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8946181">
                                              <w:marLeft w:val="0"/>
                                              <w:marRight w:val="0"/>
                                              <w:marTop w:val="0"/>
                                              <w:marBottom w:val="0"/>
                                              <w:divBdr>
                                                <w:top w:val="none" w:sz="0" w:space="0" w:color="auto"/>
                                                <w:left w:val="none" w:sz="0" w:space="0" w:color="auto"/>
                                                <w:bottom w:val="none" w:sz="0" w:space="0" w:color="auto"/>
                                                <w:right w:val="none" w:sz="0" w:space="0" w:color="auto"/>
                                              </w:divBdr>
                                              <w:divsChild>
                                                <w:div w:id="1038554200">
                                                  <w:marLeft w:val="0"/>
                                                  <w:marRight w:val="0"/>
                                                  <w:marTop w:val="0"/>
                                                  <w:marBottom w:val="0"/>
                                                  <w:divBdr>
                                                    <w:top w:val="none" w:sz="0" w:space="0" w:color="auto"/>
                                                    <w:left w:val="none" w:sz="0" w:space="0" w:color="auto"/>
                                                    <w:bottom w:val="none" w:sz="0" w:space="0" w:color="auto"/>
                                                    <w:right w:val="none" w:sz="0" w:space="0" w:color="auto"/>
                                                  </w:divBdr>
                                                  <w:divsChild>
                                                    <w:div w:id="1955017566">
                                                      <w:marLeft w:val="0"/>
                                                      <w:marRight w:val="0"/>
                                                      <w:marTop w:val="0"/>
                                                      <w:marBottom w:val="0"/>
                                                      <w:divBdr>
                                                        <w:top w:val="none" w:sz="0" w:space="0" w:color="auto"/>
                                                        <w:left w:val="none" w:sz="0" w:space="0" w:color="auto"/>
                                                        <w:bottom w:val="none" w:sz="0" w:space="0" w:color="auto"/>
                                                        <w:right w:val="none" w:sz="0" w:space="0" w:color="auto"/>
                                                      </w:divBdr>
                                                      <w:divsChild>
                                                        <w:div w:id="87439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89452425">
              <w:marLeft w:val="0"/>
              <w:marRight w:val="0"/>
              <w:marTop w:val="0"/>
              <w:marBottom w:val="0"/>
              <w:divBdr>
                <w:top w:val="none" w:sz="0" w:space="0" w:color="auto"/>
                <w:left w:val="none" w:sz="0" w:space="0" w:color="auto"/>
                <w:bottom w:val="none" w:sz="0" w:space="0" w:color="auto"/>
                <w:right w:val="none" w:sz="0" w:space="0" w:color="auto"/>
              </w:divBdr>
              <w:divsChild>
                <w:div w:id="429474906">
                  <w:marLeft w:val="0"/>
                  <w:marRight w:val="0"/>
                  <w:marTop w:val="0"/>
                  <w:marBottom w:val="0"/>
                  <w:divBdr>
                    <w:top w:val="none" w:sz="0" w:space="0" w:color="auto"/>
                    <w:left w:val="none" w:sz="0" w:space="0" w:color="auto"/>
                    <w:bottom w:val="none" w:sz="0" w:space="0" w:color="auto"/>
                    <w:right w:val="none" w:sz="0" w:space="0" w:color="auto"/>
                  </w:divBdr>
                  <w:divsChild>
                    <w:div w:id="421727971">
                      <w:marLeft w:val="0"/>
                      <w:marRight w:val="0"/>
                      <w:marTop w:val="0"/>
                      <w:marBottom w:val="0"/>
                      <w:divBdr>
                        <w:top w:val="none" w:sz="0" w:space="0" w:color="auto"/>
                        <w:left w:val="none" w:sz="0" w:space="0" w:color="auto"/>
                        <w:bottom w:val="none" w:sz="0" w:space="0" w:color="auto"/>
                        <w:right w:val="none" w:sz="0" w:space="0" w:color="auto"/>
                      </w:divBdr>
                      <w:divsChild>
                        <w:div w:id="127092942">
                          <w:marLeft w:val="0"/>
                          <w:marRight w:val="0"/>
                          <w:marTop w:val="0"/>
                          <w:marBottom w:val="0"/>
                          <w:divBdr>
                            <w:top w:val="none" w:sz="0" w:space="0" w:color="auto"/>
                            <w:left w:val="none" w:sz="0" w:space="0" w:color="auto"/>
                            <w:bottom w:val="none" w:sz="0" w:space="0" w:color="auto"/>
                            <w:right w:val="none" w:sz="0" w:space="0" w:color="auto"/>
                          </w:divBdr>
                          <w:divsChild>
                            <w:div w:id="65437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3188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visnyk.academy.gov.ua/pages/dop/54/files/a25e2dc5-15d5-40ba-af87-9c8175e3fd4f.pdf" TargetMode="External"/><Relationship Id="rId18" Type="http://schemas.openxmlformats.org/officeDocument/2006/relationships/hyperlink" Target="https://www.prostir.ua/%20?news" TargetMode="External"/><Relationship Id="rId26" Type="http://schemas.openxmlformats.org/officeDocument/2006/relationships/hyperlink" Target="https://ec.europa.eu/%20trade/policy/countries-and-regions/countries/ukraine/" TargetMode="External"/><Relationship Id="rId39" Type="http://schemas.openxmlformats.org/officeDocument/2006/relationships/hyperlink" Target="https://think.visegradfund.org/wp-content/%20uploads/TV_Maksak.pdf" TargetMode="External"/><Relationship Id="rId21" Type="http://schemas.openxmlformats.org/officeDocument/2006/relationships/hyperlink" Target="https://habr.com/ru/post/" TargetMode="External"/><Relationship Id="rId34" Type="http://schemas.openxmlformats.org/officeDocument/2006/relationships/hyperlink" Target="https://ec.europa.eu/" TargetMode="External"/><Relationship Id="rId42" Type="http://schemas.openxmlformats.org/officeDocument/2006/relationships/hyperlink" Target="http://visegradrevue.eu/more-than-just-partners-what-does-ukraine-want-from-the-visegrad-group/" TargetMode="External"/><Relationship Id="rId47" Type="http://schemas.openxmlformats.org/officeDocument/2006/relationships/hyperlink" Target="https://www.civic-synergy.org.ua/wp-content/uploads/2018/04/Report_English%20.pdf" TargetMode="External"/><Relationship Id="rId50" Type="http://schemas.openxmlformats.org/officeDocument/2006/relationships/hyperlink" Target="file:///C:/Users/Foxtrot%20/AppData/Local/Temp/dp_062_en.pdf" TargetMode="External"/><Relationship Id="rId55" Type="http://schemas.openxmlformats.org/officeDocument/2006/relationships/theme" Target="theme/theme1.xml"/><Relationship Id="rId7" Type="http://schemas.openxmlformats.org/officeDocument/2006/relationships/hyperlink" Target="https://www.segodnya.ua/ukraine/ataka-rossii-na-ukrainskie-korabli-v-azovskom-more-hronika-sobytiy-onlayn-1192124.html" TargetMode="External"/><Relationship Id="rId12" Type="http://schemas.openxmlformats.org/officeDocument/2006/relationships/hyperlink" Target="https://www.civic-synergy.org.ua/wp-content/%20uploads/2018/" TargetMode="External"/><Relationship Id="rId17" Type="http://schemas.openxmlformats.org/officeDocument/2006/relationships/hyperlink" Target="http://dunrda.gov.ua/" TargetMode="External"/><Relationship Id="rId25" Type="http://schemas.openxmlformats.org/officeDocument/2006/relationships/hyperlink" Target="https://www.giz.de/en/worldwide/" TargetMode="External"/><Relationship Id="rId33" Type="http://schemas.openxmlformats.org/officeDocument/2006/relationships/hyperlink" Target="https://ec.europa.eu/neighbourhood-enlargement/" TargetMode="External"/><Relationship Id="rId38" Type="http://schemas.openxmlformats.org/officeDocument/2006/relationships/hyperlink" Target="https://cyberleninka.ru/article/n/visegrad-four-and-ukraine-possibilities-of-cooperation" TargetMode="External"/><Relationship Id="rId46" Type="http://schemas.openxmlformats.org/officeDocument/2006/relationships/hyperlink" Target="https://mfa.gov.ua/en/about-ukraine/european-integration/ukraine-eu-trade-and-economic-cooperation" TargetMode="External"/><Relationship Id="rId2" Type="http://schemas.openxmlformats.org/officeDocument/2006/relationships/settings" Target="settings.xml"/><Relationship Id="rId16" Type="http://schemas.openxmlformats.org/officeDocument/2006/relationships/hyperlink" Target="http://science.lpnu.ua/sites/default/files/journal-paper/2017/jun/4362/turchin0.pdf" TargetMode="External"/><Relationship Id="rId20" Type="http://schemas.openxmlformats.org/officeDocument/2006/relationships/hyperlink" Target="https://postnauka.ru/faq/72338" TargetMode="External"/><Relationship Id="rId29" Type="http://schemas.openxmlformats.org/officeDocument/2006/relationships/hyperlink" Target="URL:https://www.ecb.europa.eu/press/pr/date/2020/html/ecb.pr200303~5eaf4&#1089;%20119d.%20en.html" TargetMode="External"/><Relationship Id="rId41" Type="http://schemas.openxmlformats.org/officeDocument/2006/relationships/hyperlink" Target="https://opentext.wsu.edu/cpim/" TargetMode="External"/><Relationship Id="rId54"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s://kau.org.ua/" TargetMode="External"/><Relationship Id="rId24" Type="http://schemas.openxmlformats.org/officeDocument/2006/relationships/hyperlink" Target="https://www.e3s-conferences.org/articles/e3%20sconf/pdf/%202020/26/e3sconf_icsf2020_12001.pdf" TargetMode="External"/><Relationship Id="rId32" Type="http://schemas.openxmlformats.org/officeDocument/2006/relationships/hyperlink" Target="https://www.ces-med.eu/project/partners/enpi" TargetMode="External"/><Relationship Id="rId37" Type="http://schemas.openxmlformats.org/officeDocument/2006/relationships/hyperlink" Target="https://ir.library.osaka-u.ac.jp/repo/ouka/all/8804" TargetMode="External"/><Relationship Id="rId40" Type="http://schemas.openxmlformats.org/officeDocument/2006/relationships/hyperlink" Target="https://www.unescap.org/sites/default/files/ch2_0.pdf" TargetMode="External"/><Relationship Id="rId45" Type="http://schemas.openxmlformats.org/officeDocument/2006/relationships/hyperlink" Target="URL:%20https://dif.org.ua/" TargetMode="External"/><Relationship Id="rId53"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yperlink" Target="http://ekmair.ukma.edu.ua/bitstream/" TargetMode="External"/><Relationship Id="rId23" Type="http://schemas.openxmlformats.org/officeDocument/2006/relationships/hyperlink" Target="https://studiegids" TargetMode="External"/><Relationship Id="rId28" Type="http://schemas.openxmlformats.org/officeDocument/2006/relationships/hyperlink" Target="https://eapcivilsociety.eu/about/eastern-partnership" TargetMode="External"/><Relationship Id="rId36" Type="http://schemas.openxmlformats.org/officeDocument/2006/relationships/hyperlink" Target="https://oxfordre.com/internationalstudies/" TargetMode="External"/><Relationship Id="rId49" Type="http://schemas.openxmlformats.org/officeDocument/2006/relationships/hyperlink" Target="https://razumkov.org.ua/uploads/article/2021_sektor_%20eu_eng.pdf" TargetMode="External"/><Relationship Id="rId10" Type="http://schemas.openxmlformats.org/officeDocument/2006/relationships/hyperlink" Target="https://www.eurointegration.com.ua/articles/2019" TargetMode="External"/><Relationship Id="rId19" Type="http://schemas.openxmlformats.org/officeDocument/2006/relationships/hyperlink" Target="https://www.civic-synergy.org.ua/articles-in-the-media/shho-otrymala-ukrayina-v-shidnomu-partnerstvi-10-dosyagnen-za-10-rokiv/" TargetMode="External"/><Relationship Id="rId31" Type="http://schemas.openxmlformats.org/officeDocument/2006/relationships/hyperlink" Target="https://eeas.europa.eu/archives/docs/enp/pdf/pdf/" TargetMode="External"/><Relationship Id="rId44" Type="http://schemas.openxmlformats.org/officeDocument/2006/relationships/hyperlink" Target="https://carnegieendowment.org/files/time_reset_enp.pdf" TargetMode="External"/><Relationship Id="rId52" Type="http://schemas.openxmlformats.org/officeDocument/2006/relationships/image" Target="media/image3.jpeg"/><Relationship Id="rId4" Type="http://schemas.openxmlformats.org/officeDocument/2006/relationships/footnotes" Target="footnotes.xml"/><Relationship Id="rId9" Type="http://schemas.openxmlformats.org/officeDocument/2006/relationships/chart" Target="charts/chart2.xml"/><Relationship Id="rId14" Type="http://schemas.openxmlformats.org/officeDocument/2006/relationships/hyperlink" Target="http://bintel.com.ua/uk/article" TargetMode="External"/><Relationship Id="rId22" Type="http://schemas.openxmlformats.org/officeDocument/2006/relationships/hyperlink" Target="https://habr.com/" TargetMode="External"/><Relationship Id="rId27" Type="http://schemas.openxmlformats.org/officeDocument/2006/relationships/hyperlink" Target="file:///C:/Users/Foxtrot/Desktop/Lyzun_monogr-printB5(3).pdf" TargetMode="External"/><Relationship Id="rId30" Type="http://schemas.openxmlformats.org/officeDocument/2006/relationships/hyperlink" Target="http://aei" TargetMode="External"/><Relationship Id="rId35" Type="http://schemas.openxmlformats.org/officeDocument/2006/relationships/hyperlink" Target="https://webgate.ec.europa.eu/isdb_results/factsheets/country/details_ukraine_en.pdf" TargetMode="External"/><Relationship Id="rId43" Type="http://schemas.openxmlformats.org/officeDocument/2006/relationships/hyperlink" Target="http://www.express.co.uk/news/world/581653/" TargetMode="External"/><Relationship Id="rId48" Type="http://schemas.openxmlformats.org/officeDocument/2006/relationships/hyperlink" Target="https://www.civic-synergy.org.ua/wp-content/uploads/" TargetMode="External"/><Relationship Id="rId8" Type="http://schemas.openxmlformats.org/officeDocument/2006/relationships/chart" Target="charts/chart1.xml"/><Relationship Id="rId51" Type="http://schemas.openxmlformats.org/officeDocument/2006/relationships/image" Target="media/image2.jpeg"/><Relationship Id="rId3"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Імпорт</c:v>
                </c:pt>
              </c:strCache>
            </c:strRef>
          </c:tx>
          <c:spPr>
            <a:solidFill>
              <a:schemeClr val="accent1"/>
            </a:solidFill>
            <a:ln>
              <a:noFill/>
            </a:ln>
            <a:effectLst/>
          </c:spPr>
          <c:invertIfNegative val="0"/>
          <c:cat>
            <c:numRef>
              <c:f>Лист1!$A$2:$A$4</c:f>
              <c:numCache>
                <c:formatCode>General</c:formatCode>
                <c:ptCount val="3"/>
                <c:pt idx="0">
                  <c:v>2018</c:v>
                </c:pt>
                <c:pt idx="1">
                  <c:v>2019</c:v>
                </c:pt>
                <c:pt idx="2">
                  <c:v>2020</c:v>
                </c:pt>
              </c:numCache>
            </c:numRef>
          </c:cat>
          <c:val>
            <c:numRef>
              <c:f>Лист1!$B$2:$B$4</c:f>
              <c:numCache>
                <c:formatCode>General</c:formatCode>
                <c:ptCount val="3"/>
                <c:pt idx="0">
                  <c:v>17.399999999999999</c:v>
                </c:pt>
                <c:pt idx="1">
                  <c:v>19.100000000000001</c:v>
                </c:pt>
                <c:pt idx="2">
                  <c:v>16.5</c:v>
                </c:pt>
              </c:numCache>
            </c:numRef>
          </c:val>
          <c:extLst>
            <c:ext xmlns:c16="http://schemas.microsoft.com/office/drawing/2014/chart" uri="{C3380CC4-5D6E-409C-BE32-E72D297353CC}">
              <c16:uniqueId val="{00000000-40C7-49E6-BA97-01469A38EB1C}"/>
            </c:ext>
          </c:extLst>
        </c:ser>
        <c:ser>
          <c:idx val="1"/>
          <c:order val="1"/>
          <c:tx>
            <c:strRef>
              <c:f>Лист1!$C$1</c:f>
              <c:strCache>
                <c:ptCount val="1"/>
                <c:pt idx="0">
                  <c:v>Експотр</c:v>
                </c:pt>
              </c:strCache>
            </c:strRef>
          </c:tx>
          <c:spPr>
            <a:solidFill>
              <a:schemeClr val="accent2"/>
            </a:solidFill>
            <a:ln>
              <a:noFill/>
            </a:ln>
            <a:effectLst/>
          </c:spPr>
          <c:invertIfNegative val="0"/>
          <c:cat>
            <c:numRef>
              <c:f>Лист1!$A$2:$A$4</c:f>
              <c:numCache>
                <c:formatCode>General</c:formatCode>
                <c:ptCount val="3"/>
                <c:pt idx="0">
                  <c:v>2018</c:v>
                </c:pt>
                <c:pt idx="1">
                  <c:v>2019</c:v>
                </c:pt>
                <c:pt idx="2">
                  <c:v>2020</c:v>
                </c:pt>
              </c:numCache>
            </c:numRef>
          </c:cat>
          <c:val>
            <c:numRef>
              <c:f>Лист1!$C$2:$C$4</c:f>
              <c:numCache>
                <c:formatCode>General</c:formatCode>
                <c:ptCount val="3"/>
                <c:pt idx="0">
                  <c:v>21.5</c:v>
                </c:pt>
                <c:pt idx="1">
                  <c:v>24.2</c:v>
                </c:pt>
                <c:pt idx="2">
                  <c:v>23.1</c:v>
                </c:pt>
              </c:numCache>
            </c:numRef>
          </c:val>
          <c:extLst>
            <c:ext xmlns:c16="http://schemas.microsoft.com/office/drawing/2014/chart" uri="{C3380CC4-5D6E-409C-BE32-E72D297353CC}">
              <c16:uniqueId val="{00000001-40C7-49E6-BA97-01469A38EB1C}"/>
            </c:ext>
          </c:extLst>
        </c:ser>
        <c:ser>
          <c:idx val="2"/>
          <c:order val="2"/>
          <c:tx>
            <c:strRef>
              <c:f>Лист1!$D$1</c:f>
              <c:strCache>
                <c:ptCount val="1"/>
                <c:pt idx="0">
                  <c:v>Сальдо</c:v>
                </c:pt>
              </c:strCache>
            </c:strRef>
          </c:tx>
          <c:spPr>
            <a:solidFill>
              <a:schemeClr val="accent3"/>
            </a:solidFill>
            <a:ln>
              <a:noFill/>
            </a:ln>
            <a:effectLst/>
          </c:spPr>
          <c:invertIfNegative val="0"/>
          <c:cat>
            <c:numRef>
              <c:f>Лист1!$A$2:$A$4</c:f>
              <c:numCache>
                <c:formatCode>General</c:formatCode>
                <c:ptCount val="3"/>
                <c:pt idx="0">
                  <c:v>2018</c:v>
                </c:pt>
                <c:pt idx="1">
                  <c:v>2019</c:v>
                </c:pt>
                <c:pt idx="2">
                  <c:v>2020</c:v>
                </c:pt>
              </c:numCache>
            </c:numRef>
          </c:cat>
          <c:val>
            <c:numRef>
              <c:f>Лист1!$D$2:$D$4</c:f>
              <c:numCache>
                <c:formatCode>General</c:formatCode>
                <c:ptCount val="3"/>
                <c:pt idx="0">
                  <c:v>4.0999999999999996</c:v>
                </c:pt>
                <c:pt idx="1">
                  <c:v>5</c:v>
                </c:pt>
                <c:pt idx="2">
                  <c:v>6.6</c:v>
                </c:pt>
              </c:numCache>
            </c:numRef>
          </c:val>
          <c:extLst>
            <c:ext xmlns:c16="http://schemas.microsoft.com/office/drawing/2014/chart" uri="{C3380CC4-5D6E-409C-BE32-E72D297353CC}">
              <c16:uniqueId val="{00000002-40C7-49E6-BA97-01469A38EB1C}"/>
            </c:ext>
          </c:extLst>
        </c:ser>
        <c:dLbls>
          <c:showLegendKey val="0"/>
          <c:showVal val="0"/>
          <c:showCatName val="0"/>
          <c:showSerName val="0"/>
          <c:showPercent val="0"/>
          <c:showBubbleSize val="0"/>
        </c:dLbls>
        <c:gapWidth val="219"/>
        <c:overlap val="-27"/>
        <c:axId val="404803040"/>
        <c:axId val="404806648"/>
      </c:barChart>
      <c:catAx>
        <c:axId val="404803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4806648"/>
        <c:crosses val="autoZero"/>
        <c:auto val="1"/>
        <c:lblAlgn val="ctr"/>
        <c:lblOffset val="100"/>
        <c:noMultiLvlLbl val="0"/>
      </c:catAx>
      <c:valAx>
        <c:axId val="404806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48030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Імпорт</c:v>
                </c:pt>
              </c:strCache>
            </c:strRef>
          </c:tx>
          <c:spPr>
            <a:solidFill>
              <a:schemeClr val="accent1"/>
            </a:solidFill>
            <a:ln>
              <a:noFill/>
            </a:ln>
            <a:effectLst/>
          </c:spPr>
          <c:invertIfNegative val="0"/>
          <c:cat>
            <c:numRef>
              <c:f>Лист1!$A$2:$A$4</c:f>
              <c:numCache>
                <c:formatCode>General</c:formatCode>
                <c:ptCount val="3"/>
                <c:pt idx="0">
                  <c:v>2017</c:v>
                </c:pt>
                <c:pt idx="1">
                  <c:v>2018</c:v>
                </c:pt>
                <c:pt idx="2">
                  <c:v>2019</c:v>
                </c:pt>
              </c:numCache>
            </c:numRef>
          </c:cat>
          <c:val>
            <c:numRef>
              <c:f>Лист1!$B$2:$B$4</c:f>
              <c:numCache>
                <c:formatCode>General</c:formatCode>
                <c:ptCount val="3"/>
                <c:pt idx="0">
                  <c:v>2.7</c:v>
                </c:pt>
                <c:pt idx="1">
                  <c:v>2.9</c:v>
                </c:pt>
                <c:pt idx="2">
                  <c:v>3.3</c:v>
                </c:pt>
              </c:numCache>
            </c:numRef>
          </c:val>
          <c:extLst>
            <c:ext xmlns:c16="http://schemas.microsoft.com/office/drawing/2014/chart" uri="{C3380CC4-5D6E-409C-BE32-E72D297353CC}">
              <c16:uniqueId val="{00000000-4348-400C-BB12-6B8427A1EB8D}"/>
            </c:ext>
          </c:extLst>
        </c:ser>
        <c:ser>
          <c:idx val="1"/>
          <c:order val="1"/>
          <c:tx>
            <c:strRef>
              <c:f>Лист1!$C$1</c:f>
              <c:strCache>
                <c:ptCount val="1"/>
                <c:pt idx="0">
                  <c:v>Експорт</c:v>
                </c:pt>
              </c:strCache>
            </c:strRef>
          </c:tx>
          <c:spPr>
            <a:solidFill>
              <a:schemeClr val="accent2"/>
            </a:solidFill>
            <a:ln>
              <a:noFill/>
            </a:ln>
            <a:effectLst/>
          </c:spPr>
          <c:invertIfNegative val="0"/>
          <c:cat>
            <c:numRef>
              <c:f>Лист1!$A$2:$A$4</c:f>
              <c:numCache>
                <c:formatCode>General</c:formatCode>
                <c:ptCount val="3"/>
                <c:pt idx="0">
                  <c:v>2017</c:v>
                </c:pt>
                <c:pt idx="1">
                  <c:v>2018</c:v>
                </c:pt>
                <c:pt idx="2">
                  <c:v>2019</c:v>
                </c:pt>
              </c:numCache>
            </c:numRef>
          </c:cat>
          <c:val>
            <c:numRef>
              <c:f>Лист1!$C$2:$C$4</c:f>
              <c:numCache>
                <c:formatCode>General</c:formatCode>
                <c:ptCount val="3"/>
                <c:pt idx="0">
                  <c:v>6.4</c:v>
                </c:pt>
                <c:pt idx="1">
                  <c:v>7.2</c:v>
                </c:pt>
                <c:pt idx="2">
                  <c:v>8.5</c:v>
                </c:pt>
              </c:numCache>
            </c:numRef>
          </c:val>
          <c:extLst>
            <c:ext xmlns:c16="http://schemas.microsoft.com/office/drawing/2014/chart" uri="{C3380CC4-5D6E-409C-BE32-E72D297353CC}">
              <c16:uniqueId val="{00000001-4348-400C-BB12-6B8427A1EB8D}"/>
            </c:ext>
          </c:extLst>
        </c:ser>
        <c:ser>
          <c:idx val="2"/>
          <c:order val="2"/>
          <c:tx>
            <c:strRef>
              <c:f>Лист1!$D$1</c:f>
              <c:strCache>
                <c:ptCount val="1"/>
                <c:pt idx="0">
                  <c:v>Сальдо</c:v>
                </c:pt>
              </c:strCache>
            </c:strRef>
          </c:tx>
          <c:spPr>
            <a:solidFill>
              <a:schemeClr val="accent3"/>
            </a:solidFill>
            <a:ln>
              <a:noFill/>
            </a:ln>
            <a:effectLst/>
          </c:spPr>
          <c:invertIfNegative val="0"/>
          <c:cat>
            <c:numRef>
              <c:f>Лист1!$A$2:$A$4</c:f>
              <c:numCache>
                <c:formatCode>General</c:formatCode>
                <c:ptCount val="3"/>
                <c:pt idx="0">
                  <c:v>2017</c:v>
                </c:pt>
                <c:pt idx="1">
                  <c:v>2018</c:v>
                </c:pt>
                <c:pt idx="2">
                  <c:v>2019</c:v>
                </c:pt>
              </c:numCache>
            </c:numRef>
          </c:cat>
          <c:val>
            <c:numRef>
              <c:f>Лист1!$D$2:$D$4</c:f>
              <c:numCache>
                <c:formatCode>General</c:formatCode>
                <c:ptCount val="3"/>
                <c:pt idx="0">
                  <c:v>3.7</c:v>
                </c:pt>
                <c:pt idx="1">
                  <c:v>4.4000000000000004</c:v>
                </c:pt>
                <c:pt idx="2">
                  <c:v>5.2</c:v>
                </c:pt>
              </c:numCache>
            </c:numRef>
          </c:val>
          <c:extLst>
            <c:ext xmlns:c16="http://schemas.microsoft.com/office/drawing/2014/chart" uri="{C3380CC4-5D6E-409C-BE32-E72D297353CC}">
              <c16:uniqueId val="{00000002-4348-400C-BB12-6B8427A1EB8D}"/>
            </c:ext>
          </c:extLst>
        </c:ser>
        <c:dLbls>
          <c:showLegendKey val="0"/>
          <c:showVal val="0"/>
          <c:showCatName val="0"/>
          <c:showSerName val="0"/>
          <c:showPercent val="0"/>
          <c:showBubbleSize val="0"/>
        </c:dLbls>
        <c:gapWidth val="219"/>
        <c:overlap val="-27"/>
        <c:axId val="409343128"/>
        <c:axId val="409343456"/>
      </c:barChart>
      <c:catAx>
        <c:axId val="409343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9343456"/>
        <c:crosses val="autoZero"/>
        <c:auto val="1"/>
        <c:lblAlgn val="ctr"/>
        <c:lblOffset val="100"/>
        <c:noMultiLvlLbl val="0"/>
      </c:catAx>
      <c:valAx>
        <c:axId val="409343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09343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4918</TotalTime>
  <Pages>65</Pages>
  <Words>75419</Words>
  <Characters>42990</Characters>
  <Application>Microsoft Office Word</Application>
  <DocSecurity>0</DocSecurity>
  <Lines>358</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118173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Foxtrot</dc:creator>
  <cp:keywords/>
  <dc:description/>
  <cp:lastModifiedBy>Foxtrot</cp:lastModifiedBy>
  <cp:revision>278</cp:revision>
  <dcterms:created xsi:type="dcterms:W3CDTF">2021-11-02T13:54:00Z</dcterms:created>
  <dcterms:modified xsi:type="dcterms:W3CDTF">2021-12-07T21:19:00Z</dcterms:modified>
</cp:coreProperties>
</file>