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ДЕЯКІ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D3403">
        <w:rPr>
          <w:rFonts w:ascii="Times New Roman" w:hAnsi="Times New Roman" w:cs="Times New Roman"/>
          <w:b/>
          <w:sz w:val="28"/>
          <w:szCs w:val="28"/>
        </w:rPr>
        <w:t>ІДХОДИ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ВИЗНАЧЕННЯ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b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b/>
          <w:sz w:val="28"/>
          <w:szCs w:val="28"/>
        </w:rPr>
        <w:t>"</w:t>
      </w:r>
    </w:p>
    <w:bookmarkEnd w:id="0"/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 xml:space="preserve">10.10.12 23:45 | Автор(и) КРАВЧУК ВАЛЕНТИНА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., доцент, доцент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Тернопільський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ернопіль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) | 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-практична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Інтернет-конференція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10.10.2012 -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Секція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часом концепт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дістає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дедалі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більшого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Втім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ґрунтовних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є не так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радянських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вагомими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Бєляєва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Саідова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М.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Гнатовського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вкладають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простору”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феномени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є результатом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інтеграційних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результат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взаємопроникнення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права 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Окремими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простору” часто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вропейські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у рамках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самими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простору”,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сформульовані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офіційних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документах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присвячених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процесам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континенті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зближення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 держав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достатньою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досліджене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глибокої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філософсько-теоретичної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висловлено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простору: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регіональна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політико-правова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система,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lastRenderedPageBreak/>
        <w:t>реалізації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США і Канаду,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участь у «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загальноєвропейському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НБСЄ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) [1, с. 120-124].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регіональна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система,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національні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 та США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Канади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загальноєвропейському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дому» [2, с. 60].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єдині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досягаються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сумісністю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зміцненням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основ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укладенням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[3, с. 48-49].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На наш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жодне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визначень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норм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звуженим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На думку Ю. Тихомирова,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меж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 рамках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міждержавних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Гнатовський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 не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наддержавного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права.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вироблення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зближення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сферах,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“правового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мінімуму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забезпечував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нормальні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державами у рамках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загальноєвропейського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дефініція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Гнатовського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видається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вдалою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як результат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 з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регіональними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нормами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права та нормами,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[4, с. 64].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На наш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сприймати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динамічне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–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стійких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форм правового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r w:rsidRPr="004D3403">
        <w:rPr>
          <w:rFonts w:ascii="Times New Roman" w:hAnsi="Times New Roman" w:cs="Times New Roman"/>
          <w:sz w:val="28"/>
          <w:szCs w:val="28"/>
        </w:rPr>
        <w:lastRenderedPageBreak/>
        <w:t xml:space="preserve">де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ідеальний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аспект (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як структура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смислів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зв’язаність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бажань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домагань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реальний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аспект (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діянь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своє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ідне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осереддя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зіткнення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множинності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просторів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множинності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усвідомлюють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відмінно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одного. Як раз результатом,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загальним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наслідком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зіткнень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антагонізмів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є право 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вропейське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специфічний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феномен).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 у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сутності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фундаментом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взаємодій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Право – як форма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ізнорідності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суперечливості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тому право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уявляти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взаємообмеженості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просторів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Таким чином,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4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думки до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правового простору”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засвідчує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діапазону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 У будь-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зводити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простої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держав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систем, як і до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просторів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складніше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глибше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детального</w:t>
      </w:r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характеристики. 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Список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: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1. Беляев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С.А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 О концепции «европейского правового пространства» /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С.А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. Беляев // Советское государство и право. – 1991. –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 xml:space="preserve"> № 7. – 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 xml:space="preserve"> С. 120-124.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2. Саидов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А.Х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Концепция «европейского правового пространства»: проблемы и перспективы /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А.Х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Саидов // Московский журнал международного права. 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>– 1992. –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 xml:space="preserve"> № 3. –</w:t>
      </w:r>
      <w:r w:rsidRPr="004D3403">
        <w:rPr>
          <w:rFonts w:ascii="Times New Roman" w:hAnsi="Times New Roman" w:cs="Times New Roman"/>
          <w:sz w:val="28"/>
          <w:szCs w:val="28"/>
        </w:rPr>
        <w:noBreakHyphen/>
        <w:t xml:space="preserve"> С. 59-72.</w:t>
      </w:r>
    </w:p>
    <w:p w:rsidR="004D3403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И.И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Глобализация, государство, право,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ХХІ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век /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И.И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Спарк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, 2000. – 279 с.</w:t>
      </w:r>
    </w:p>
    <w:p w:rsidR="00C7129C" w:rsidRPr="004D3403" w:rsidRDefault="004D3403" w:rsidP="004D34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403"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Гнатовський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М.М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М.М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Гнатовський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lastRenderedPageBreak/>
        <w:t>імені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4D3403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4D340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3403">
        <w:rPr>
          <w:rFonts w:ascii="Times New Roman" w:hAnsi="Times New Roman" w:cs="Times New Roman"/>
          <w:sz w:val="28"/>
          <w:szCs w:val="28"/>
        </w:rPr>
        <w:t>Промені</w:t>
      </w:r>
      <w:proofErr w:type="spellEnd"/>
      <w:r w:rsidRPr="004D3403">
        <w:rPr>
          <w:rFonts w:ascii="Times New Roman" w:hAnsi="Times New Roman" w:cs="Times New Roman"/>
          <w:sz w:val="28"/>
          <w:szCs w:val="28"/>
        </w:rPr>
        <w:t>», 2005. – 224 с.</w:t>
      </w:r>
    </w:p>
    <w:sectPr w:rsidR="00C7129C" w:rsidRPr="004D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03"/>
    <w:rsid w:val="004D3403"/>
    <w:rsid w:val="00C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VVK</dc:creator>
  <cp:lastModifiedBy>VVK</cp:lastModifiedBy>
  <cp:revision>1</cp:revision>
  <dcterms:created xsi:type="dcterms:W3CDTF">2014-06-02T17:00:00Z</dcterms:created>
  <dcterms:modified xsi:type="dcterms:W3CDTF">2014-06-02T17:01:00Z</dcterms:modified>
</cp:coreProperties>
</file>