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5766E" w:rsidRPr="0055766E" w:rsidRDefault="0055766E" w:rsidP="0055766E">
      <w:pPr>
        <w:spacing w:after="0" w:line="360" w:lineRule="auto"/>
        <w:jc w:val="right"/>
        <w:rPr>
          <w:rFonts w:ascii="Times New Roman" w:eastAsia="Times New Roman" w:hAnsi="Times New Roman" w:cs="Times New Roman"/>
          <w:b/>
          <w:sz w:val="28"/>
          <w:szCs w:val="28"/>
          <w:lang w:val="uk-UA" w:eastAsia="uk-UA"/>
        </w:rPr>
      </w:pPr>
      <w:r w:rsidRPr="0055766E">
        <w:rPr>
          <w:rFonts w:ascii="Times New Roman" w:eastAsia="Times New Roman" w:hAnsi="Times New Roman" w:cs="Times New Roman"/>
          <w:b/>
          <w:sz w:val="28"/>
          <w:szCs w:val="28"/>
          <w:lang w:val="uk-UA" w:eastAsia="uk-UA"/>
        </w:rPr>
        <w:t>Адамів С.Є.</w:t>
      </w:r>
    </w:p>
    <w:p w:rsidR="0055766E" w:rsidRPr="0055766E" w:rsidRDefault="0055766E" w:rsidP="0055766E">
      <w:pPr>
        <w:spacing w:after="0" w:line="360" w:lineRule="auto"/>
        <w:jc w:val="right"/>
        <w:rPr>
          <w:rFonts w:ascii="Times New Roman" w:eastAsia="Times New Roman" w:hAnsi="Times New Roman" w:cs="Times New Roman"/>
          <w:i/>
          <w:sz w:val="28"/>
          <w:szCs w:val="28"/>
          <w:lang w:val="uk-UA" w:eastAsia="uk-UA"/>
        </w:rPr>
      </w:pPr>
      <w:r w:rsidRPr="0055766E">
        <w:rPr>
          <w:rFonts w:ascii="Times New Roman" w:eastAsia="Times New Roman" w:hAnsi="Times New Roman" w:cs="Times New Roman"/>
          <w:i/>
          <w:sz w:val="28"/>
          <w:szCs w:val="28"/>
          <w:lang w:val="uk-UA" w:eastAsia="uk-UA"/>
        </w:rPr>
        <w:t xml:space="preserve">викладач кафедри ділової комунікації та організаційної поведінки </w:t>
      </w:r>
    </w:p>
    <w:p w:rsidR="0055766E" w:rsidRPr="0055766E" w:rsidRDefault="0055766E" w:rsidP="0055766E">
      <w:pPr>
        <w:spacing w:after="0" w:line="360" w:lineRule="auto"/>
        <w:jc w:val="right"/>
        <w:rPr>
          <w:rFonts w:ascii="Times New Roman" w:eastAsia="Times New Roman" w:hAnsi="Times New Roman" w:cs="Times New Roman"/>
          <w:i/>
          <w:sz w:val="28"/>
          <w:szCs w:val="28"/>
          <w:lang w:val="uk-UA" w:eastAsia="uk-UA"/>
        </w:rPr>
      </w:pPr>
      <w:r w:rsidRPr="0055766E">
        <w:rPr>
          <w:rFonts w:ascii="Times New Roman" w:eastAsia="Times New Roman" w:hAnsi="Times New Roman" w:cs="Times New Roman"/>
          <w:i/>
          <w:sz w:val="28"/>
          <w:szCs w:val="28"/>
          <w:lang w:val="uk-UA" w:eastAsia="uk-UA"/>
        </w:rPr>
        <w:t>Тернопільського національного економічного університету</w:t>
      </w:r>
    </w:p>
    <w:p w:rsidR="0055766E" w:rsidRPr="0055766E" w:rsidRDefault="0055766E" w:rsidP="0055766E">
      <w:pPr>
        <w:spacing w:after="0" w:line="360" w:lineRule="auto"/>
        <w:jc w:val="right"/>
        <w:rPr>
          <w:rFonts w:ascii="Times New Roman" w:eastAsia="Times New Roman" w:hAnsi="Times New Roman" w:cs="Times New Roman"/>
          <w:i/>
          <w:sz w:val="28"/>
          <w:szCs w:val="28"/>
          <w:lang w:val="uk-UA" w:eastAsia="uk-UA"/>
        </w:rPr>
      </w:pPr>
      <w:r w:rsidRPr="0055766E">
        <w:rPr>
          <w:rFonts w:ascii="Times New Roman" w:eastAsia="Times New Roman" w:hAnsi="Times New Roman" w:cs="Times New Roman"/>
          <w:i/>
          <w:sz w:val="28"/>
          <w:szCs w:val="28"/>
          <w:lang w:val="uk-UA" w:eastAsia="uk-UA"/>
        </w:rPr>
        <w:t>м. Тернопіль, Україна</w:t>
      </w:r>
    </w:p>
    <w:p w:rsidR="00C627A2" w:rsidRPr="00C627A2" w:rsidRDefault="00C627A2" w:rsidP="0055766E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en-GB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val="uk-UA" w:eastAsia="en-GB"/>
        </w:rPr>
        <w:t>ВИКОРИСТАННЯ</w:t>
      </w:r>
      <w:r w:rsidRPr="00C627A2">
        <w:rPr>
          <w:rFonts w:ascii="Times New Roman" w:eastAsia="Times New Roman" w:hAnsi="Times New Roman" w:cs="Times New Roman"/>
          <w:b/>
          <w:sz w:val="28"/>
          <w:szCs w:val="28"/>
          <w:lang w:val="uk-UA" w:eastAsia="en-GB"/>
        </w:rPr>
        <w:t xml:space="preserve"> ІНТЕРАКТИВНИХ ТЕХНОЛОГІЙ У </w:t>
      </w:r>
      <w:r>
        <w:rPr>
          <w:rFonts w:ascii="Times New Roman" w:eastAsia="Times New Roman" w:hAnsi="Times New Roman" w:cs="Times New Roman"/>
          <w:b/>
          <w:sz w:val="28"/>
          <w:szCs w:val="28"/>
          <w:lang w:val="uk-UA" w:eastAsia="en-GB"/>
        </w:rPr>
        <w:t xml:space="preserve">ПРОФЕСІЙНІЙ </w:t>
      </w:r>
      <w:r w:rsidRPr="00C627A2">
        <w:rPr>
          <w:rFonts w:ascii="Times New Roman" w:eastAsia="Times New Roman" w:hAnsi="Times New Roman" w:cs="Times New Roman"/>
          <w:b/>
          <w:sz w:val="28"/>
          <w:szCs w:val="28"/>
          <w:lang w:val="uk-UA" w:eastAsia="en-GB"/>
        </w:rPr>
        <w:t>ПІДГОТОВЦІ МАЙБУТНІХ МАРКЕТОЛОГІВ</w:t>
      </w:r>
    </w:p>
    <w:p w:rsidR="00C627A2" w:rsidRPr="00C627A2" w:rsidRDefault="00C627A2" w:rsidP="00BF1A1B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en-GB"/>
        </w:rPr>
      </w:pPr>
      <w:r>
        <w:rPr>
          <w:rFonts w:ascii="Times New Roman" w:eastAsia="Times New Roman" w:hAnsi="Times New Roman" w:cs="Times New Roman"/>
          <w:b/>
          <w:i/>
          <w:sz w:val="28"/>
          <w:szCs w:val="28"/>
          <w:lang w:val="uk-UA" w:eastAsia="en-GB"/>
        </w:rPr>
        <w:t xml:space="preserve"> </w:t>
      </w:r>
      <w:r w:rsidRPr="00C627A2"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en-GB"/>
        </w:rPr>
        <w:t xml:space="preserve"> Психолого-педагогічне, інноваційно-методичне й організаційно-технологічне спрямування реалізації наукових підходів у навчанні студентів економічного профілю </w:t>
      </w:r>
      <w:r w:rsidRPr="00C627A2">
        <w:rPr>
          <w:rFonts w:ascii="Times New Roman" w:eastAsia="Times New Roman" w:hAnsi="Times New Roman" w:cs="Times New Roman"/>
          <w:sz w:val="28"/>
          <w:szCs w:val="28"/>
          <w:lang w:val="uk-UA" w:eastAsia="en-GB"/>
        </w:rPr>
        <w:t xml:space="preserve">передбачає переосмислення традиційних способів підготовки майбутніх маркетологів. Це </w:t>
      </w:r>
      <w:r w:rsidR="00BF1A1B">
        <w:rPr>
          <w:rFonts w:ascii="Times New Roman" w:eastAsia="Times New Roman" w:hAnsi="Times New Roman" w:cs="Times New Roman"/>
          <w:sz w:val="28"/>
          <w:szCs w:val="28"/>
          <w:lang w:val="uk-UA" w:eastAsia="en-GB"/>
        </w:rPr>
        <w:t>потребує</w:t>
      </w:r>
      <w:r w:rsidR="00BF1A1B" w:rsidRPr="00C627A2">
        <w:rPr>
          <w:rFonts w:ascii="Times New Roman" w:eastAsia="Times New Roman" w:hAnsi="Times New Roman" w:cs="Times New Roman"/>
          <w:sz w:val="28"/>
          <w:szCs w:val="28"/>
          <w:lang w:val="uk-UA" w:eastAsia="en-GB"/>
        </w:rPr>
        <w:t xml:space="preserve"> </w:t>
      </w:r>
      <w:r w:rsidRPr="00C627A2">
        <w:rPr>
          <w:rFonts w:ascii="Times New Roman" w:eastAsia="Times New Roman" w:hAnsi="Times New Roman" w:cs="Times New Roman"/>
          <w:sz w:val="28"/>
          <w:szCs w:val="28"/>
          <w:lang w:val="uk-UA" w:eastAsia="en-GB"/>
        </w:rPr>
        <w:t>впровадження в освітнє середовище ВНЗ ефективних педагогічних технологій</w:t>
      </w:r>
      <w:r w:rsidR="00BF1A1B">
        <w:rPr>
          <w:rFonts w:ascii="Times New Roman" w:eastAsia="Times New Roman" w:hAnsi="Times New Roman" w:cs="Times New Roman"/>
          <w:sz w:val="28"/>
          <w:szCs w:val="28"/>
          <w:lang w:val="uk-UA" w:eastAsia="en-GB"/>
        </w:rPr>
        <w:t xml:space="preserve"> на основі </w:t>
      </w:r>
      <w:r w:rsidRPr="00C627A2">
        <w:rPr>
          <w:rFonts w:ascii="Times New Roman" w:eastAsia="Times New Roman" w:hAnsi="Times New Roman" w:cs="Times New Roman"/>
          <w:kern w:val="2"/>
          <w:sz w:val="28"/>
          <w:szCs w:val="28"/>
          <w:lang w:val="uk-UA" w:eastAsia="ar-SA"/>
        </w:rPr>
        <w:t>суттєвої корекції в організації навчального процесу.</w:t>
      </w:r>
      <w:r w:rsidRPr="00C627A2">
        <w:rPr>
          <w:rFonts w:ascii="Times New Roman" w:eastAsia="Times New Roman" w:hAnsi="Times New Roman" w:cs="Times New Roman"/>
          <w:sz w:val="28"/>
          <w:szCs w:val="28"/>
          <w:lang w:val="uk-UA" w:eastAsia="en-GB"/>
        </w:rPr>
        <w:t xml:space="preserve"> Особливого значення набувають педагогічні технології</w:t>
      </w:r>
      <w:r w:rsidRPr="00C627A2"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en-GB"/>
        </w:rPr>
        <w:t>, які базуються на активній діалогічній взаємодії суб’єктів освітньої діяльності.</w:t>
      </w:r>
      <w:r w:rsidRPr="00C627A2">
        <w:rPr>
          <w:rFonts w:ascii="Times New Roman" w:eastAsia="Times New Roman" w:hAnsi="Times New Roman" w:cs="Times New Roman"/>
          <w:sz w:val="28"/>
          <w:szCs w:val="28"/>
          <w:lang w:val="uk-UA" w:eastAsia="en-GB"/>
        </w:rPr>
        <w:t xml:space="preserve"> Загальне визнання в означеному контексті набули технології інтерактивного навчання. </w:t>
      </w:r>
    </w:p>
    <w:p w:rsidR="00C627A2" w:rsidRPr="00C627A2" w:rsidRDefault="00C627A2" w:rsidP="00C627A2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en-GB"/>
        </w:rPr>
      </w:pPr>
      <w:r w:rsidRPr="00C627A2"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en-GB"/>
        </w:rPr>
        <w:t xml:space="preserve"> </w:t>
      </w:r>
      <w:r w:rsidRPr="00C627A2"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en-GB"/>
        </w:rPr>
        <w:tab/>
      </w:r>
      <w:r w:rsidRPr="00C627A2">
        <w:rPr>
          <w:rFonts w:ascii="Times New Roman" w:eastAsia="Times New Roman" w:hAnsi="Times New Roman" w:cs="Times New Roman"/>
          <w:sz w:val="28"/>
          <w:szCs w:val="28"/>
          <w:lang w:val="uk-UA" w:eastAsia="en-GB"/>
        </w:rPr>
        <w:t xml:space="preserve">У професійній підготовці майбутніх маркетологів засоби інтерактивних технологій доцільно структурувати в три групи складових навчального середовища: матеріальну, інформаційну та організаційну. </w:t>
      </w:r>
    </w:p>
    <w:p w:rsidR="00C627A2" w:rsidRPr="00C627A2" w:rsidRDefault="00C627A2" w:rsidP="00C627A2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en-GB"/>
        </w:rPr>
      </w:pPr>
      <w:r w:rsidRPr="00C627A2">
        <w:rPr>
          <w:rFonts w:ascii="Times New Roman" w:eastAsia="Times New Roman" w:hAnsi="Times New Roman" w:cs="Times New Roman"/>
          <w:sz w:val="28"/>
          <w:szCs w:val="28"/>
          <w:lang w:val="uk-UA" w:eastAsia="en-GB"/>
        </w:rPr>
        <w:t xml:space="preserve">До матеріальної та інформаційної складових інтерактивних технологій відносяться </w:t>
      </w:r>
      <w:r w:rsidRPr="00C627A2"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en-GB"/>
        </w:rPr>
        <w:t xml:space="preserve">технічні й інформативні засоби навчання (інтерактивна дошка,  </w:t>
      </w:r>
      <w:proofErr w:type="spellStart"/>
      <w:r w:rsidRPr="00C627A2"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en-GB"/>
        </w:rPr>
        <w:t>мультимедіа</w:t>
      </w:r>
      <w:proofErr w:type="spellEnd"/>
      <w:r w:rsidRPr="00C627A2"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en-GB"/>
        </w:rPr>
        <w:t xml:space="preserve">, комп’ютерна техніка, </w:t>
      </w:r>
      <w:proofErr w:type="spellStart"/>
      <w:r w:rsidRPr="00C627A2"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en-GB"/>
        </w:rPr>
        <w:t>Інтернет-ресурси</w:t>
      </w:r>
      <w:proofErr w:type="spellEnd"/>
      <w:r w:rsidRPr="00C627A2"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en-GB"/>
        </w:rPr>
        <w:t xml:space="preserve"> тощо). Інтерактивне середовище у навчальному процесі вищої школи </w:t>
      </w:r>
      <w:r w:rsidRPr="00C627A2">
        <w:rPr>
          <w:rFonts w:ascii="Times New Roman" w:eastAsia="Times New Roman" w:hAnsi="Times New Roman" w:cs="Times New Roman"/>
          <w:sz w:val="28"/>
          <w:szCs w:val="28"/>
          <w:lang w:val="uk-UA" w:eastAsia="en-GB"/>
        </w:rPr>
        <w:t xml:space="preserve">визначається засобами, які </w:t>
      </w:r>
      <w:r w:rsidRPr="00C627A2"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en-GB"/>
        </w:rPr>
        <w:t xml:space="preserve">сприяють вирішенню завдань навчання, виховання і розвитку майбутнього фахівця на основі спільної діяльності викладача і студентів. </w:t>
      </w:r>
      <w:r w:rsidRPr="00C627A2">
        <w:rPr>
          <w:rFonts w:ascii="Times New Roman" w:eastAsia="Times New Roman" w:hAnsi="Times New Roman" w:cs="Times New Roman"/>
          <w:bCs/>
          <w:spacing w:val="-2"/>
          <w:sz w:val="28"/>
          <w:szCs w:val="28"/>
          <w:lang w:val="uk-UA" w:eastAsia="en-GB"/>
        </w:rPr>
        <w:t>Науковці стверджують, що засоби навчання завжди характеризуються різноманітністю форм реалізації та методик їх використання</w:t>
      </w:r>
      <w:r w:rsidRPr="00C627A2"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en-GB"/>
        </w:rPr>
        <w:t>, що потребує чіткого визначення і структурування</w:t>
      </w:r>
      <w:r w:rsidRPr="00C627A2">
        <w:rPr>
          <w:rFonts w:ascii="Times New Roman" w:eastAsia="Times New Roman" w:hAnsi="Times New Roman" w:cs="Times New Roman"/>
          <w:bCs/>
          <w:spacing w:val="-2"/>
          <w:sz w:val="28"/>
          <w:szCs w:val="28"/>
          <w:lang w:val="uk-UA" w:eastAsia="en-GB"/>
        </w:rPr>
        <w:t xml:space="preserve"> </w:t>
      </w:r>
      <w:r w:rsidRPr="00C627A2">
        <w:rPr>
          <w:rFonts w:ascii="Times New Roman" w:eastAsia="Times New Roman" w:hAnsi="Times New Roman" w:cs="Times New Roman"/>
          <w:bCs/>
          <w:iCs/>
          <w:spacing w:val="-2"/>
          <w:sz w:val="28"/>
          <w:szCs w:val="28"/>
          <w:lang w:val="uk-UA" w:eastAsia="en-GB"/>
        </w:rPr>
        <w:t xml:space="preserve">інтерактивних методів у професійній підготовці майбутніх маркетологів. </w:t>
      </w:r>
    </w:p>
    <w:p w:rsidR="00C627A2" w:rsidRPr="00C627A2" w:rsidRDefault="00C627A2" w:rsidP="00BF1A1B">
      <w:pPr>
        <w:tabs>
          <w:tab w:val="left" w:pos="-180"/>
        </w:tabs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iCs/>
          <w:spacing w:val="-2"/>
          <w:sz w:val="28"/>
          <w:szCs w:val="28"/>
          <w:lang w:val="uk-UA" w:eastAsia="en-GB"/>
        </w:rPr>
      </w:pPr>
      <w:r w:rsidRPr="00C627A2">
        <w:rPr>
          <w:rFonts w:ascii="Times New Roman" w:eastAsia="Times New Roman" w:hAnsi="Times New Roman" w:cs="Times New Roman"/>
          <w:iCs/>
          <w:spacing w:val="-2"/>
          <w:sz w:val="28"/>
          <w:szCs w:val="28"/>
          <w:lang w:val="uk-UA" w:eastAsia="en-GB"/>
        </w:rPr>
        <w:t xml:space="preserve">Найбільш поширеною у наукових колах є класифікація інтерактивних методів, яку розробив </w:t>
      </w:r>
      <w:proofErr w:type="spellStart"/>
      <w:r w:rsidR="0055766E">
        <w:rPr>
          <w:rFonts w:ascii="Times New Roman" w:eastAsia="Times New Roman" w:hAnsi="Times New Roman" w:cs="Times New Roman"/>
          <w:iCs/>
          <w:spacing w:val="-2"/>
          <w:sz w:val="28"/>
          <w:szCs w:val="28"/>
          <w:lang w:val="uk-UA" w:eastAsia="en-GB"/>
        </w:rPr>
        <w:t>С. Кашлєв</w:t>
      </w:r>
      <w:proofErr w:type="spellEnd"/>
      <w:r w:rsidR="0055766E" w:rsidRPr="0055766E">
        <w:rPr>
          <w:rFonts w:ascii="Times New Roman" w:eastAsia="Times New Roman" w:hAnsi="Times New Roman" w:cs="Times New Roman"/>
          <w:iCs/>
          <w:spacing w:val="-2"/>
          <w:sz w:val="28"/>
          <w:szCs w:val="28"/>
          <w:lang w:eastAsia="en-GB"/>
        </w:rPr>
        <w:t xml:space="preserve"> [</w:t>
      </w:r>
      <w:r w:rsidR="0055766E">
        <w:rPr>
          <w:rFonts w:ascii="Times New Roman" w:eastAsia="Times New Roman" w:hAnsi="Times New Roman" w:cs="Times New Roman"/>
          <w:iCs/>
          <w:spacing w:val="-2"/>
          <w:sz w:val="28"/>
          <w:szCs w:val="28"/>
          <w:lang w:val="uk-UA" w:eastAsia="en-GB"/>
        </w:rPr>
        <w:t>1</w:t>
      </w:r>
      <w:r w:rsidR="0055766E" w:rsidRPr="0055766E">
        <w:rPr>
          <w:rFonts w:ascii="Times New Roman" w:eastAsia="Times New Roman" w:hAnsi="Times New Roman" w:cs="Times New Roman"/>
          <w:iCs/>
          <w:spacing w:val="-2"/>
          <w:sz w:val="28"/>
          <w:szCs w:val="28"/>
          <w:lang w:eastAsia="en-GB"/>
        </w:rPr>
        <w:t>]</w:t>
      </w:r>
      <w:r w:rsidRPr="00C627A2">
        <w:rPr>
          <w:rFonts w:ascii="Times New Roman" w:eastAsia="Times New Roman" w:hAnsi="Times New Roman" w:cs="Times New Roman"/>
          <w:iCs/>
          <w:spacing w:val="-2"/>
          <w:sz w:val="28"/>
          <w:szCs w:val="28"/>
          <w:lang w:val="uk-UA" w:eastAsia="en-GB"/>
        </w:rPr>
        <w:t xml:space="preserve">. Основною ознакою у його класифікації є  </w:t>
      </w:r>
      <w:r w:rsidRPr="00C627A2">
        <w:rPr>
          <w:rFonts w:ascii="Times New Roman" w:eastAsia="Times New Roman" w:hAnsi="Times New Roman" w:cs="Times New Roman"/>
          <w:iCs/>
          <w:spacing w:val="-2"/>
          <w:sz w:val="28"/>
          <w:szCs w:val="28"/>
          <w:lang w:val="uk-UA" w:eastAsia="en-GB"/>
        </w:rPr>
        <w:lastRenderedPageBreak/>
        <w:t xml:space="preserve">провідна функція </w:t>
      </w:r>
      <w:proofErr w:type="spellStart"/>
      <w:r w:rsidRPr="00C627A2">
        <w:rPr>
          <w:rFonts w:ascii="Times New Roman" w:eastAsia="Times New Roman" w:hAnsi="Times New Roman" w:cs="Times New Roman"/>
          <w:iCs/>
          <w:spacing w:val="-2"/>
          <w:sz w:val="28"/>
          <w:szCs w:val="28"/>
          <w:lang w:val="uk-UA" w:eastAsia="en-GB"/>
        </w:rPr>
        <w:t>інтеракцій</w:t>
      </w:r>
      <w:proofErr w:type="spellEnd"/>
      <w:r w:rsidRPr="00C627A2">
        <w:rPr>
          <w:rFonts w:ascii="Times New Roman" w:eastAsia="Times New Roman" w:hAnsi="Times New Roman" w:cs="Times New Roman"/>
          <w:iCs/>
          <w:spacing w:val="-2"/>
          <w:sz w:val="28"/>
          <w:szCs w:val="28"/>
          <w:lang w:val="uk-UA" w:eastAsia="en-GB"/>
        </w:rPr>
        <w:t xml:space="preserve">, яку вони виконують у педагогічній взаємодії, а саме: методи створення сприятливої атмосфери й організації комунікації, обміну діяльностями, </w:t>
      </w:r>
      <w:proofErr w:type="spellStart"/>
      <w:r w:rsidRPr="00C627A2">
        <w:rPr>
          <w:rFonts w:ascii="Times New Roman" w:eastAsia="Times New Roman" w:hAnsi="Times New Roman" w:cs="Times New Roman"/>
          <w:iCs/>
          <w:spacing w:val="-2"/>
          <w:sz w:val="28"/>
          <w:szCs w:val="28"/>
          <w:lang w:val="uk-UA" w:eastAsia="en-GB"/>
        </w:rPr>
        <w:t>миследіяльності</w:t>
      </w:r>
      <w:proofErr w:type="spellEnd"/>
      <w:r w:rsidRPr="00C627A2">
        <w:rPr>
          <w:rFonts w:ascii="Times New Roman" w:eastAsia="Times New Roman" w:hAnsi="Times New Roman" w:cs="Times New Roman"/>
          <w:iCs/>
          <w:spacing w:val="-2"/>
          <w:sz w:val="28"/>
          <w:szCs w:val="28"/>
          <w:lang w:val="uk-UA" w:eastAsia="en-GB"/>
        </w:rPr>
        <w:t xml:space="preserve">, </w:t>
      </w:r>
      <w:proofErr w:type="spellStart"/>
      <w:r w:rsidRPr="00C627A2">
        <w:rPr>
          <w:rFonts w:ascii="Times New Roman" w:eastAsia="Times New Roman" w:hAnsi="Times New Roman" w:cs="Times New Roman"/>
          <w:iCs/>
          <w:spacing w:val="-2"/>
          <w:sz w:val="28"/>
          <w:szCs w:val="28"/>
          <w:lang w:val="uk-UA" w:eastAsia="en-GB"/>
        </w:rPr>
        <w:t>смислотворчості</w:t>
      </w:r>
      <w:proofErr w:type="spellEnd"/>
      <w:r w:rsidRPr="00C627A2">
        <w:rPr>
          <w:rFonts w:ascii="Times New Roman" w:eastAsia="Times New Roman" w:hAnsi="Times New Roman" w:cs="Times New Roman"/>
          <w:iCs/>
          <w:spacing w:val="-2"/>
          <w:sz w:val="28"/>
          <w:szCs w:val="28"/>
          <w:lang w:val="uk-UA" w:eastAsia="en-GB"/>
        </w:rPr>
        <w:t>, рефлексивної діял</w:t>
      </w:r>
      <w:r w:rsidR="00BF1A1B">
        <w:rPr>
          <w:rFonts w:ascii="Times New Roman" w:eastAsia="Times New Roman" w:hAnsi="Times New Roman" w:cs="Times New Roman"/>
          <w:iCs/>
          <w:spacing w:val="-2"/>
          <w:sz w:val="28"/>
          <w:szCs w:val="28"/>
          <w:lang w:val="uk-UA" w:eastAsia="en-GB"/>
        </w:rPr>
        <w:t>ьності, інтегративні методи [1</w:t>
      </w:r>
      <w:r w:rsidRPr="00C627A2">
        <w:rPr>
          <w:rFonts w:ascii="Times New Roman" w:eastAsia="Times New Roman" w:hAnsi="Times New Roman" w:cs="Times New Roman"/>
          <w:iCs/>
          <w:spacing w:val="-2"/>
          <w:sz w:val="28"/>
          <w:szCs w:val="28"/>
          <w:lang w:val="uk-UA" w:eastAsia="en-GB"/>
        </w:rPr>
        <w:t>, с. 23].</w:t>
      </w:r>
    </w:p>
    <w:p w:rsidR="00C627A2" w:rsidRPr="00C627A2" w:rsidRDefault="00C627A2" w:rsidP="00C627A2">
      <w:pPr>
        <w:tabs>
          <w:tab w:val="left" w:pos="-180"/>
        </w:tabs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iCs/>
          <w:spacing w:val="-2"/>
          <w:sz w:val="28"/>
          <w:szCs w:val="28"/>
          <w:lang w:val="uk-UA" w:eastAsia="en-GB"/>
        </w:rPr>
      </w:pPr>
      <w:r w:rsidRPr="00C627A2">
        <w:rPr>
          <w:rFonts w:ascii="Times New Roman" w:eastAsia="Times New Roman" w:hAnsi="Times New Roman" w:cs="Times New Roman"/>
          <w:sz w:val="28"/>
          <w:szCs w:val="28"/>
          <w:lang w:val="uk-UA" w:eastAsia="en-GB"/>
        </w:rPr>
        <w:t>За допомогою використання означених груп інтерактивних методів  відбувається вияв особистісної та групової активності студентів на основі оптимальної взаємодії викладача і майбутніх фахівців. На думку дослідників, найбільш ефективними в цьому випадку є вправи на вміння слухати, передавати інформацію невербальними методами, вправи на прийняття групового рішення і завдання, зорієнтовані на одержання зворотного міжособистісного зв’язку.</w:t>
      </w:r>
    </w:p>
    <w:p w:rsidR="00C627A2" w:rsidRPr="00C627A2" w:rsidRDefault="00C627A2" w:rsidP="00C627A2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en-GB"/>
        </w:rPr>
      </w:pPr>
      <w:r w:rsidRPr="00C627A2">
        <w:rPr>
          <w:rFonts w:ascii="Times New Roman" w:eastAsia="Times New Roman" w:hAnsi="Times New Roman" w:cs="Times New Roman"/>
          <w:sz w:val="28"/>
          <w:szCs w:val="28"/>
          <w:lang w:val="uk-UA" w:eastAsia="en-GB"/>
        </w:rPr>
        <w:tab/>
        <w:t xml:space="preserve">Для мобілізації творчого потенціалу кожного студента необхідна  сприятлива навчально-пізнавальна атмосфера, що розвиватиме позитивну мотивацію майбутніх маркетологів до опанування професією. Для активізації </w:t>
      </w:r>
      <w:proofErr w:type="spellStart"/>
      <w:r w:rsidRPr="00C627A2">
        <w:rPr>
          <w:rFonts w:ascii="Times New Roman" w:eastAsia="Times New Roman" w:hAnsi="Times New Roman" w:cs="Times New Roman"/>
          <w:sz w:val="28"/>
          <w:szCs w:val="28"/>
          <w:lang w:val="uk-UA" w:eastAsia="en-GB"/>
        </w:rPr>
        <w:t>мисленнєвих</w:t>
      </w:r>
      <w:proofErr w:type="spellEnd"/>
      <w:r w:rsidRPr="00C627A2">
        <w:rPr>
          <w:rFonts w:ascii="Times New Roman" w:eastAsia="Times New Roman" w:hAnsi="Times New Roman" w:cs="Times New Roman"/>
          <w:sz w:val="28"/>
          <w:szCs w:val="28"/>
          <w:lang w:val="uk-UA" w:eastAsia="en-GB"/>
        </w:rPr>
        <w:t xml:space="preserve"> навчально-пізнавальних процесів у роботі студентів </w:t>
      </w:r>
      <w:proofErr w:type="spellStart"/>
      <w:r w:rsidRPr="00C627A2">
        <w:rPr>
          <w:rFonts w:ascii="Times New Roman" w:eastAsia="Times New Roman" w:hAnsi="Times New Roman" w:cs="Times New Roman"/>
          <w:sz w:val="28"/>
          <w:szCs w:val="28"/>
          <w:lang w:val="uk-UA" w:eastAsia="en-GB"/>
        </w:rPr>
        <w:t>С. Кашлєв</w:t>
      </w:r>
      <w:proofErr w:type="spellEnd"/>
      <w:r w:rsidRPr="00C627A2">
        <w:rPr>
          <w:rFonts w:ascii="Times New Roman" w:eastAsia="Times New Roman" w:hAnsi="Times New Roman" w:cs="Times New Roman"/>
          <w:sz w:val="28"/>
          <w:szCs w:val="28"/>
          <w:lang w:val="uk-UA" w:eastAsia="en-GB"/>
        </w:rPr>
        <w:t xml:space="preserve"> рекомендує використовувати інтерактивні методи організації </w:t>
      </w:r>
      <w:proofErr w:type="spellStart"/>
      <w:r w:rsidRPr="00C627A2">
        <w:rPr>
          <w:rFonts w:ascii="Times New Roman" w:eastAsia="Times New Roman" w:hAnsi="Times New Roman" w:cs="Times New Roman"/>
          <w:sz w:val="28"/>
          <w:szCs w:val="28"/>
          <w:lang w:val="uk-UA" w:eastAsia="en-GB"/>
        </w:rPr>
        <w:t>миследіяльності</w:t>
      </w:r>
      <w:proofErr w:type="spellEnd"/>
      <w:r w:rsidRPr="00C627A2">
        <w:rPr>
          <w:rFonts w:ascii="Times New Roman" w:eastAsia="Times New Roman" w:hAnsi="Times New Roman" w:cs="Times New Roman"/>
          <w:sz w:val="28"/>
          <w:szCs w:val="28"/>
          <w:lang w:val="en-US" w:eastAsia="en-GB"/>
        </w:rPr>
        <w:t> </w:t>
      </w:r>
      <w:r w:rsidRPr="00C627A2">
        <w:rPr>
          <w:rFonts w:ascii="Times New Roman" w:eastAsia="Times New Roman" w:hAnsi="Times New Roman" w:cs="Times New Roman"/>
          <w:sz w:val="28"/>
          <w:szCs w:val="28"/>
          <w:lang w:val="uk-UA" w:eastAsia="en-GB"/>
        </w:rPr>
        <w:t xml:space="preserve"> за допомогою виконання студентами спеціальних інтерактивних вправ.</w:t>
      </w:r>
    </w:p>
    <w:p w:rsidR="00C627A2" w:rsidRPr="00C627A2" w:rsidRDefault="00C627A2" w:rsidP="00BF1A1B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en-GB"/>
        </w:rPr>
      </w:pPr>
      <w:r w:rsidRPr="00C627A2">
        <w:rPr>
          <w:rFonts w:ascii="Times New Roman" w:eastAsia="Times New Roman" w:hAnsi="Times New Roman" w:cs="Times New Roman"/>
          <w:sz w:val="28"/>
          <w:szCs w:val="28"/>
          <w:lang w:val="uk-UA" w:eastAsia="en-GB"/>
        </w:rPr>
        <w:t xml:space="preserve">Важливого значення у підготовці майбутніх маркетологів відіграють інтерактивні методи організації </w:t>
      </w:r>
      <w:proofErr w:type="spellStart"/>
      <w:r w:rsidRPr="00C627A2">
        <w:rPr>
          <w:rFonts w:ascii="Times New Roman" w:eastAsia="Times New Roman" w:hAnsi="Times New Roman" w:cs="Times New Roman"/>
          <w:sz w:val="28"/>
          <w:szCs w:val="28"/>
          <w:lang w:val="uk-UA" w:eastAsia="en-GB"/>
        </w:rPr>
        <w:t>смислотворчості</w:t>
      </w:r>
      <w:proofErr w:type="spellEnd"/>
      <w:r w:rsidRPr="00C627A2">
        <w:rPr>
          <w:rFonts w:ascii="Times New Roman" w:eastAsia="Times New Roman" w:hAnsi="Times New Roman" w:cs="Times New Roman"/>
          <w:sz w:val="28"/>
          <w:szCs w:val="28"/>
          <w:lang w:val="uk-UA" w:eastAsia="en-GB"/>
        </w:rPr>
        <w:t xml:space="preserve">. Студенти продукують нові способи інтерактивної взаємодії в умовах навчального процесу, однак ці способи є відображенням кожним учасником </w:t>
      </w:r>
      <w:proofErr w:type="spellStart"/>
      <w:r w:rsidRPr="00C627A2">
        <w:rPr>
          <w:rFonts w:ascii="Times New Roman" w:eastAsia="Times New Roman" w:hAnsi="Times New Roman" w:cs="Times New Roman"/>
          <w:sz w:val="28"/>
          <w:szCs w:val="28"/>
          <w:lang w:val="uk-UA" w:eastAsia="en-GB"/>
        </w:rPr>
        <w:t>інтеракції</w:t>
      </w:r>
      <w:proofErr w:type="spellEnd"/>
      <w:r w:rsidRPr="00C627A2">
        <w:rPr>
          <w:rFonts w:ascii="Times New Roman" w:eastAsia="Times New Roman" w:hAnsi="Times New Roman" w:cs="Times New Roman"/>
          <w:sz w:val="28"/>
          <w:szCs w:val="28"/>
          <w:lang w:val="uk-UA" w:eastAsia="en-GB"/>
        </w:rPr>
        <w:t xml:space="preserve"> власного розуміння змісту професійних дій. Під час </w:t>
      </w:r>
      <w:proofErr w:type="spellStart"/>
      <w:r w:rsidRPr="00C627A2">
        <w:rPr>
          <w:rFonts w:ascii="Times New Roman" w:eastAsia="Times New Roman" w:hAnsi="Times New Roman" w:cs="Times New Roman"/>
          <w:sz w:val="28"/>
          <w:szCs w:val="28"/>
          <w:lang w:val="uk-UA" w:eastAsia="en-GB"/>
        </w:rPr>
        <w:t>діалогічно-полілогічної</w:t>
      </w:r>
      <w:proofErr w:type="spellEnd"/>
      <w:r w:rsidRPr="00C627A2">
        <w:rPr>
          <w:rFonts w:ascii="Times New Roman" w:eastAsia="Times New Roman" w:hAnsi="Times New Roman" w:cs="Times New Roman"/>
          <w:sz w:val="28"/>
          <w:szCs w:val="28"/>
          <w:lang w:val="uk-UA" w:eastAsia="en-GB"/>
        </w:rPr>
        <w:t xml:space="preserve"> взаємодії студентів у змодельованих фахових ситуаціях студенти мають змогу обмінюватися </w:t>
      </w:r>
      <w:r w:rsidR="0055766E">
        <w:rPr>
          <w:rFonts w:ascii="Times New Roman" w:eastAsia="Times New Roman" w:hAnsi="Times New Roman" w:cs="Times New Roman"/>
          <w:sz w:val="28"/>
          <w:szCs w:val="28"/>
          <w:lang w:val="uk-UA" w:eastAsia="en-GB"/>
        </w:rPr>
        <w:t xml:space="preserve">певними </w:t>
      </w:r>
      <w:r w:rsidRPr="00C627A2">
        <w:rPr>
          <w:rFonts w:ascii="Times New Roman" w:eastAsia="Times New Roman" w:hAnsi="Times New Roman" w:cs="Times New Roman"/>
          <w:sz w:val="28"/>
          <w:szCs w:val="28"/>
          <w:lang w:val="uk-UA" w:eastAsia="en-GB"/>
        </w:rPr>
        <w:t xml:space="preserve">смислами та розумінням професійних процесів. Таким чином, відбувається збагачення індивідуального уявлення кожного </w:t>
      </w:r>
      <w:r w:rsidR="0055766E">
        <w:rPr>
          <w:rFonts w:ascii="Times New Roman" w:eastAsia="Times New Roman" w:hAnsi="Times New Roman" w:cs="Times New Roman"/>
          <w:sz w:val="28"/>
          <w:szCs w:val="28"/>
          <w:lang w:val="uk-UA" w:eastAsia="en-GB"/>
        </w:rPr>
        <w:t xml:space="preserve">студента </w:t>
      </w:r>
      <w:r w:rsidRPr="00C627A2">
        <w:rPr>
          <w:rFonts w:ascii="Times New Roman" w:eastAsia="Times New Roman" w:hAnsi="Times New Roman" w:cs="Times New Roman"/>
          <w:sz w:val="28"/>
          <w:szCs w:val="28"/>
          <w:lang w:val="uk-UA" w:eastAsia="en-GB"/>
        </w:rPr>
        <w:t xml:space="preserve">про ті чи інші професійні явища. </w:t>
      </w:r>
      <w:r w:rsidR="0055766E">
        <w:rPr>
          <w:rFonts w:ascii="Times New Roman" w:eastAsia="Times New Roman" w:hAnsi="Times New Roman" w:cs="Times New Roman"/>
          <w:sz w:val="28"/>
          <w:szCs w:val="28"/>
          <w:lang w:val="uk-UA" w:eastAsia="en-GB"/>
        </w:rPr>
        <w:t>З цією метою використовуються</w:t>
      </w:r>
      <w:r w:rsidRPr="00C627A2">
        <w:rPr>
          <w:rFonts w:ascii="Times New Roman" w:eastAsia="Times New Roman" w:hAnsi="Times New Roman" w:cs="Times New Roman"/>
          <w:sz w:val="28"/>
          <w:szCs w:val="28"/>
          <w:lang w:val="uk-UA" w:eastAsia="en-GB"/>
        </w:rPr>
        <w:t xml:space="preserve"> вправи на діагностику комунікативної компетенції, розвиток навичок взаємодії в конфліктних ситуаціях, розвиток навичок </w:t>
      </w:r>
      <w:proofErr w:type="spellStart"/>
      <w:r w:rsidRPr="00C627A2">
        <w:rPr>
          <w:rFonts w:ascii="Times New Roman" w:eastAsia="Times New Roman" w:hAnsi="Times New Roman" w:cs="Times New Roman"/>
          <w:sz w:val="28"/>
          <w:szCs w:val="28"/>
          <w:lang w:val="uk-UA" w:eastAsia="en-GB"/>
        </w:rPr>
        <w:t>асертивності</w:t>
      </w:r>
      <w:proofErr w:type="spellEnd"/>
      <w:r w:rsidRPr="00C627A2">
        <w:rPr>
          <w:rFonts w:ascii="Times New Roman" w:eastAsia="Times New Roman" w:hAnsi="Times New Roman" w:cs="Times New Roman"/>
          <w:sz w:val="28"/>
          <w:szCs w:val="28"/>
          <w:lang w:val="uk-UA" w:eastAsia="en-GB"/>
        </w:rPr>
        <w:t>, виконання ролей, підготовки до типових і нестандартних комунікативних ситуацій.</w:t>
      </w:r>
    </w:p>
    <w:p w:rsidR="00C627A2" w:rsidRPr="00C627A2" w:rsidRDefault="00BF1A1B" w:rsidP="00C627A2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en-GB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en-GB"/>
        </w:rPr>
        <w:lastRenderedPageBreak/>
        <w:tab/>
      </w:r>
      <w:r w:rsidR="00C627A2" w:rsidRPr="00C627A2">
        <w:rPr>
          <w:rFonts w:ascii="Times New Roman" w:eastAsia="Times New Roman" w:hAnsi="Times New Roman" w:cs="Times New Roman"/>
          <w:sz w:val="28"/>
          <w:szCs w:val="28"/>
          <w:lang w:val="uk-UA" w:eastAsia="en-GB"/>
        </w:rPr>
        <w:t xml:space="preserve">З метою самоаналізу та самооцінки </w:t>
      </w:r>
      <w:r w:rsidR="0055766E">
        <w:rPr>
          <w:rFonts w:ascii="Times New Roman" w:eastAsia="Times New Roman" w:hAnsi="Times New Roman" w:cs="Times New Roman"/>
          <w:sz w:val="28"/>
          <w:szCs w:val="28"/>
          <w:lang w:val="uk-UA" w:eastAsia="en-GB"/>
        </w:rPr>
        <w:t>майбутніми маркетологами своїх</w:t>
      </w:r>
      <w:r w:rsidR="00C627A2" w:rsidRPr="00C627A2">
        <w:rPr>
          <w:rFonts w:ascii="Times New Roman" w:eastAsia="Times New Roman" w:hAnsi="Times New Roman" w:cs="Times New Roman"/>
          <w:sz w:val="28"/>
          <w:szCs w:val="28"/>
          <w:lang w:val="uk-UA" w:eastAsia="en-GB"/>
        </w:rPr>
        <w:t xml:space="preserve"> ді</w:t>
      </w:r>
      <w:r w:rsidR="0055766E">
        <w:rPr>
          <w:rFonts w:ascii="Times New Roman" w:eastAsia="Times New Roman" w:hAnsi="Times New Roman" w:cs="Times New Roman"/>
          <w:sz w:val="28"/>
          <w:szCs w:val="28"/>
          <w:lang w:val="uk-UA" w:eastAsia="en-GB"/>
        </w:rPr>
        <w:t>й</w:t>
      </w:r>
      <w:r w:rsidR="00C627A2" w:rsidRPr="00C627A2">
        <w:rPr>
          <w:rFonts w:ascii="Times New Roman" w:eastAsia="Times New Roman" w:hAnsi="Times New Roman" w:cs="Times New Roman"/>
          <w:sz w:val="28"/>
          <w:szCs w:val="28"/>
          <w:lang w:val="uk-UA" w:eastAsia="en-GB"/>
        </w:rPr>
        <w:t xml:space="preserve"> використовуються методи організації рефлексивної діяльності</w:t>
      </w:r>
      <w:r w:rsidRPr="00BF1A1B">
        <w:rPr>
          <w:rFonts w:ascii="Times New Roman" w:eastAsia="Times New Roman" w:hAnsi="Times New Roman" w:cs="Times New Roman"/>
          <w:sz w:val="28"/>
          <w:szCs w:val="28"/>
          <w:lang w:val="uk-UA" w:eastAsia="en-GB"/>
        </w:rPr>
        <w:t>, які</w:t>
      </w:r>
      <w:r>
        <w:rPr>
          <w:rFonts w:ascii="Times New Roman" w:eastAsia="Times New Roman" w:hAnsi="Times New Roman" w:cs="Times New Roman"/>
          <w:i/>
          <w:sz w:val="28"/>
          <w:szCs w:val="28"/>
          <w:lang w:val="uk-UA" w:eastAsia="en-GB"/>
        </w:rPr>
        <w:t xml:space="preserve"> </w:t>
      </w:r>
      <w:r w:rsidR="00C627A2" w:rsidRPr="00C627A2">
        <w:rPr>
          <w:rFonts w:ascii="Times New Roman" w:eastAsia="Times New Roman" w:hAnsi="Times New Roman" w:cs="Times New Roman"/>
          <w:sz w:val="28"/>
          <w:szCs w:val="28"/>
          <w:lang w:val="uk-UA" w:eastAsia="en-GB"/>
        </w:rPr>
        <w:t>д</w:t>
      </w:r>
      <w:r w:rsidR="0055766E">
        <w:rPr>
          <w:rFonts w:ascii="Times New Roman" w:eastAsia="Times New Roman" w:hAnsi="Times New Roman" w:cs="Times New Roman"/>
          <w:sz w:val="28"/>
          <w:szCs w:val="28"/>
          <w:lang w:val="uk-UA" w:eastAsia="en-GB"/>
        </w:rPr>
        <w:t>ають змогу</w:t>
      </w:r>
      <w:r w:rsidR="00C627A2" w:rsidRPr="00C627A2">
        <w:rPr>
          <w:rFonts w:ascii="Times New Roman" w:eastAsia="Times New Roman" w:hAnsi="Times New Roman" w:cs="Times New Roman"/>
          <w:sz w:val="28"/>
          <w:szCs w:val="28"/>
          <w:lang w:val="uk-UA" w:eastAsia="en-GB"/>
        </w:rPr>
        <w:t xml:space="preserve"> викладачу зафіксувати стан </w:t>
      </w:r>
      <w:proofErr w:type="spellStart"/>
      <w:r w:rsidR="00C627A2" w:rsidRPr="00C627A2">
        <w:rPr>
          <w:rFonts w:ascii="Times New Roman" w:eastAsia="Times New Roman" w:hAnsi="Times New Roman" w:cs="Times New Roman"/>
          <w:sz w:val="28"/>
          <w:szCs w:val="28"/>
          <w:lang w:val="uk-UA" w:eastAsia="en-GB"/>
        </w:rPr>
        <w:t>діяльнісної</w:t>
      </w:r>
      <w:proofErr w:type="spellEnd"/>
      <w:r w:rsidR="00C627A2" w:rsidRPr="00C627A2">
        <w:rPr>
          <w:rFonts w:ascii="Times New Roman" w:eastAsia="Times New Roman" w:hAnsi="Times New Roman" w:cs="Times New Roman"/>
          <w:sz w:val="28"/>
          <w:szCs w:val="28"/>
          <w:lang w:val="uk-UA" w:eastAsia="en-GB"/>
        </w:rPr>
        <w:t xml:space="preserve"> активності студентів, продіагностувати і визначити причини й результативність цього процесу. </w:t>
      </w:r>
    </w:p>
    <w:p w:rsidR="00C627A2" w:rsidRPr="00C627A2" w:rsidRDefault="00C627A2" w:rsidP="00C627A2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en-GB"/>
        </w:rPr>
      </w:pPr>
      <w:r w:rsidRPr="00C627A2">
        <w:rPr>
          <w:rFonts w:ascii="Times New Roman" w:eastAsia="Times New Roman" w:hAnsi="Times New Roman" w:cs="Times New Roman"/>
          <w:sz w:val="28"/>
          <w:szCs w:val="28"/>
          <w:lang w:val="uk-UA" w:eastAsia="en-GB"/>
        </w:rPr>
        <w:tab/>
        <w:t xml:space="preserve">За умови, коли комплексно використовуються різні способи </w:t>
      </w:r>
      <w:r w:rsidR="0055766E">
        <w:rPr>
          <w:rFonts w:ascii="Times New Roman" w:eastAsia="Times New Roman" w:hAnsi="Times New Roman" w:cs="Times New Roman"/>
          <w:sz w:val="28"/>
          <w:szCs w:val="28"/>
          <w:lang w:val="uk-UA" w:eastAsia="en-GB"/>
        </w:rPr>
        <w:t xml:space="preserve">навчальної </w:t>
      </w:r>
      <w:r w:rsidRPr="00C627A2">
        <w:rPr>
          <w:rFonts w:ascii="Times New Roman" w:eastAsia="Times New Roman" w:hAnsi="Times New Roman" w:cs="Times New Roman"/>
          <w:sz w:val="28"/>
          <w:szCs w:val="28"/>
          <w:lang w:val="uk-UA" w:eastAsia="en-GB"/>
        </w:rPr>
        <w:t xml:space="preserve">взаємодії викладача і студентів, коли об’єднуються всі провідні функції зазначених методів, окреслені засоби інтерактивних технологій визначаються як </w:t>
      </w:r>
      <w:r w:rsidRPr="00C627A2">
        <w:rPr>
          <w:rFonts w:ascii="Times New Roman" w:eastAsia="Times New Roman" w:hAnsi="Times New Roman" w:cs="Times New Roman"/>
          <w:i/>
          <w:sz w:val="28"/>
          <w:szCs w:val="28"/>
          <w:lang w:val="uk-UA" w:eastAsia="en-GB"/>
        </w:rPr>
        <w:t xml:space="preserve">інтегративні </w:t>
      </w:r>
      <w:r w:rsidRPr="00C627A2">
        <w:rPr>
          <w:rFonts w:ascii="Times New Roman" w:eastAsia="Times New Roman" w:hAnsi="Times New Roman" w:cs="Times New Roman"/>
          <w:sz w:val="28"/>
          <w:szCs w:val="28"/>
          <w:lang w:val="uk-UA" w:eastAsia="en-GB"/>
        </w:rPr>
        <w:t xml:space="preserve">(інтерактивні </w:t>
      </w:r>
      <w:r w:rsidR="0055766E">
        <w:rPr>
          <w:rFonts w:ascii="Times New Roman" w:eastAsia="Times New Roman" w:hAnsi="Times New Roman" w:cs="Times New Roman"/>
          <w:sz w:val="28"/>
          <w:szCs w:val="28"/>
          <w:lang w:val="uk-UA" w:eastAsia="en-GB"/>
        </w:rPr>
        <w:t>ділові та</w:t>
      </w:r>
      <w:r w:rsidRPr="00C627A2">
        <w:rPr>
          <w:rFonts w:ascii="Times New Roman" w:eastAsia="Times New Roman" w:hAnsi="Times New Roman" w:cs="Times New Roman"/>
          <w:sz w:val="28"/>
          <w:szCs w:val="28"/>
          <w:lang w:val="uk-UA" w:eastAsia="en-GB"/>
        </w:rPr>
        <w:t xml:space="preserve"> дидактичні ігри, навчальні тренінги).</w:t>
      </w:r>
    </w:p>
    <w:p w:rsidR="00BF1A1B" w:rsidRDefault="00C627A2" w:rsidP="00BF1A1B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en-GB"/>
        </w:rPr>
      </w:pPr>
      <w:r w:rsidRPr="00C627A2">
        <w:rPr>
          <w:rFonts w:ascii="Times New Roman" w:eastAsia="Times New Roman" w:hAnsi="Times New Roman" w:cs="Times New Roman"/>
          <w:iCs/>
          <w:spacing w:val="-2"/>
          <w:sz w:val="28"/>
          <w:szCs w:val="28"/>
          <w:lang w:val="uk-UA" w:eastAsia="en-GB"/>
        </w:rPr>
        <w:t>Специфіка інтерактивних методів полягає в тому, що вони мають бінарний характер, тобто тотожні окремим формам організації навчання, що</w:t>
      </w:r>
      <w:r w:rsidR="00562E9D">
        <w:rPr>
          <w:rFonts w:ascii="Times New Roman" w:eastAsia="Times New Roman" w:hAnsi="Times New Roman" w:cs="Times New Roman"/>
          <w:iCs/>
          <w:spacing w:val="-2"/>
          <w:sz w:val="28"/>
          <w:szCs w:val="28"/>
          <w:lang w:val="uk-UA" w:eastAsia="en-GB"/>
        </w:rPr>
        <w:t xml:space="preserve"> пояснюється </w:t>
      </w:r>
      <w:r w:rsidRPr="00C627A2">
        <w:rPr>
          <w:rFonts w:ascii="Times New Roman" w:eastAsia="Times New Roman" w:hAnsi="Times New Roman" w:cs="Times New Roman"/>
          <w:iCs/>
          <w:spacing w:val="-2"/>
          <w:sz w:val="28"/>
          <w:szCs w:val="28"/>
          <w:lang w:val="uk-UA" w:eastAsia="en-GB"/>
        </w:rPr>
        <w:t>багатофункціональніс</w:t>
      </w:r>
      <w:r w:rsidR="00562E9D">
        <w:rPr>
          <w:rFonts w:ascii="Times New Roman" w:eastAsia="Times New Roman" w:hAnsi="Times New Roman" w:cs="Times New Roman"/>
          <w:iCs/>
          <w:spacing w:val="-2"/>
          <w:sz w:val="28"/>
          <w:szCs w:val="28"/>
          <w:lang w:val="uk-UA" w:eastAsia="en-GB"/>
        </w:rPr>
        <w:t>тю педагогічних явищ і процесів</w:t>
      </w:r>
      <w:r w:rsidRPr="00C627A2">
        <w:rPr>
          <w:rFonts w:ascii="Times New Roman" w:eastAsia="Times New Roman" w:hAnsi="Times New Roman" w:cs="Times New Roman"/>
          <w:iCs/>
          <w:spacing w:val="-2"/>
          <w:sz w:val="28"/>
          <w:szCs w:val="28"/>
          <w:lang w:val="uk-UA" w:eastAsia="en-GB"/>
        </w:rPr>
        <w:t>.</w:t>
      </w:r>
      <w:r w:rsidRPr="00C627A2">
        <w:rPr>
          <w:rFonts w:ascii="Times New Roman" w:eastAsia="Times New Roman" w:hAnsi="Times New Roman" w:cs="Times New Roman"/>
          <w:b/>
          <w:iCs/>
          <w:spacing w:val="-2"/>
          <w:sz w:val="28"/>
          <w:szCs w:val="28"/>
          <w:lang w:val="uk-UA" w:eastAsia="en-GB"/>
        </w:rPr>
        <w:t xml:space="preserve"> </w:t>
      </w:r>
      <w:r w:rsidRPr="00C627A2">
        <w:rPr>
          <w:rFonts w:ascii="Times New Roman" w:eastAsia="Times New Roman" w:hAnsi="Times New Roman" w:cs="Times New Roman"/>
          <w:iCs/>
          <w:spacing w:val="-2"/>
          <w:sz w:val="28"/>
          <w:szCs w:val="28"/>
          <w:lang w:val="uk-UA" w:eastAsia="en-GB"/>
        </w:rPr>
        <w:t>Наприклад, лекція водночас є методом і формою організації навчання. У зв’язку з цим актуалізується проблема визначення тих засобів інтерактивних технологій, які можна застосовувати в традиційній лекційно-семінарській формі навчання студентів у вищій школі</w:t>
      </w:r>
      <w:r w:rsidR="00BF1A1B">
        <w:rPr>
          <w:rFonts w:ascii="Times New Roman" w:eastAsia="Times New Roman" w:hAnsi="Times New Roman" w:cs="Times New Roman"/>
          <w:iCs/>
          <w:spacing w:val="-2"/>
          <w:sz w:val="28"/>
          <w:szCs w:val="28"/>
          <w:lang w:val="uk-UA" w:eastAsia="en-GB"/>
        </w:rPr>
        <w:t xml:space="preserve">. Так, </w:t>
      </w:r>
      <w:r w:rsidRPr="00C627A2">
        <w:rPr>
          <w:rFonts w:ascii="Times New Roman" w:eastAsia="Times New Roman" w:hAnsi="Times New Roman" w:cs="Times New Roman"/>
          <w:sz w:val="28"/>
          <w:szCs w:val="28"/>
          <w:lang w:val="uk-UA" w:eastAsia="en-GB"/>
        </w:rPr>
        <w:t>лекції-бесіди («діалог з аудиторією»)</w:t>
      </w:r>
      <w:r w:rsidR="00BF1A1B" w:rsidRPr="00BF1A1B">
        <w:rPr>
          <w:rFonts w:ascii="Times New Roman" w:eastAsia="Times New Roman" w:hAnsi="Times New Roman" w:cs="Times New Roman"/>
          <w:sz w:val="28"/>
          <w:szCs w:val="28"/>
          <w:lang w:val="uk-UA" w:eastAsia="en-GB"/>
        </w:rPr>
        <w:t xml:space="preserve">, </w:t>
      </w:r>
      <w:r w:rsidR="00BF1A1B" w:rsidRPr="00C627A2">
        <w:rPr>
          <w:rFonts w:ascii="Times New Roman" w:eastAsia="Times New Roman" w:hAnsi="Times New Roman" w:cs="Times New Roman"/>
          <w:sz w:val="28"/>
          <w:szCs w:val="28"/>
          <w:lang w:val="uk-UA" w:eastAsia="en-GB"/>
        </w:rPr>
        <w:t>лекції-дискусії</w:t>
      </w:r>
      <w:r w:rsidR="00BF1A1B" w:rsidRPr="00BF1A1B">
        <w:rPr>
          <w:rFonts w:ascii="Times New Roman" w:eastAsia="Times New Roman" w:hAnsi="Times New Roman" w:cs="Times New Roman"/>
          <w:sz w:val="28"/>
          <w:szCs w:val="28"/>
          <w:lang w:val="uk-UA" w:eastAsia="en-GB"/>
        </w:rPr>
        <w:t>,</w:t>
      </w:r>
      <w:r w:rsidR="00BF1A1B" w:rsidRPr="00C627A2">
        <w:rPr>
          <w:rFonts w:ascii="Times New Roman" w:eastAsia="Times New Roman" w:hAnsi="Times New Roman" w:cs="Times New Roman"/>
          <w:sz w:val="28"/>
          <w:szCs w:val="28"/>
          <w:lang w:val="uk-UA" w:eastAsia="en-GB"/>
        </w:rPr>
        <w:t xml:space="preserve"> </w:t>
      </w:r>
      <w:r w:rsidR="00BF1A1B" w:rsidRPr="00BF1A1B">
        <w:rPr>
          <w:rFonts w:ascii="Times New Roman" w:eastAsia="Times New Roman" w:hAnsi="Times New Roman" w:cs="Times New Roman"/>
          <w:sz w:val="28"/>
          <w:szCs w:val="28"/>
          <w:lang w:val="uk-UA" w:eastAsia="en-GB"/>
        </w:rPr>
        <w:t>лекції</w:t>
      </w:r>
      <w:r w:rsidR="00BF1A1B" w:rsidRPr="00C627A2">
        <w:rPr>
          <w:rFonts w:ascii="Times New Roman" w:eastAsia="Times New Roman" w:hAnsi="Times New Roman" w:cs="Times New Roman"/>
          <w:sz w:val="28"/>
          <w:szCs w:val="28"/>
          <w:lang w:val="uk-UA" w:eastAsia="en-GB"/>
        </w:rPr>
        <w:t xml:space="preserve"> з використанням техніки зворотного зв’язку</w:t>
      </w:r>
      <w:r w:rsidR="00BF1A1B" w:rsidRPr="00BF1A1B">
        <w:rPr>
          <w:rFonts w:ascii="Times New Roman" w:eastAsia="Times New Roman" w:hAnsi="Times New Roman" w:cs="Times New Roman"/>
          <w:sz w:val="28"/>
          <w:szCs w:val="28"/>
          <w:lang w:val="uk-UA" w:eastAsia="en-GB"/>
        </w:rPr>
        <w:t>,</w:t>
      </w:r>
      <w:r w:rsidR="00BF1A1B" w:rsidRPr="00C627A2">
        <w:rPr>
          <w:rFonts w:ascii="Times New Roman" w:eastAsia="Times New Roman" w:hAnsi="Times New Roman" w:cs="Times New Roman"/>
          <w:sz w:val="28"/>
          <w:szCs w:val="28"/>
          <w:lang w:val="uk-UA" w:eastAsia="en-GB"/>
        </w:rPr>
        <w:t xml:space="preserve"> лекції із заздалегідь запланованими помилками</w:t>
      </w:r>
      <w:r w:rsidR="00BF1A1B">
        <w:rPr>
          <w:rFonts w:ascii="Times New Roman" w:eastAsia="Times New Roman" w:hAnsi="Times New Roman" w:cs="Times New Roman"/>
          <w:sz w:val="28"/>
          <w:szCs w:val="28"/>
          <w:lang w:val="uk-UA" w:eastAsia="en-GB"/>
        </w:rPr>
        <w:t>,</w:t>
      </w:r>
      <w:r w:rsidR="00BF1A1B" w:rsidRPr="00C627A2">
        <w:rPr>
          <w:rFonts w:ascii="Times New Roman" w:eastAsia="Times New Roman" w:hAnsi="Times New Roman" w:cs="Times New Roman"/>
          <w:sz w:val="28"/>
          <w:szCs w:val="28"/>
          <w:lang w:val="uk-UA" w:eastAsia="en-GB"/>
        </w:rPr>
        <w:t xml:space="preserve"> </w:t>
      </w:r>
      <w:r w:rsidR="00BF1A1B" w:rsidRPr="00BF1A1B">
        <w:rPr>
          <w:rFonts w:ascii="Times New Roman" w:eastAsia="Times New Roman" w:hAnsi="Times New Roman" w:cs="Times New Roman"/>
          <w:sz w:val="28"/>
          <w:szCs w:val="28"/>
          <w:lang w:val="uk-UA" w:eastAsia="en-GB"/>
        </w:rPr>
        <w:t>проблемні лекції</w:t>
      </w:r>
      <w:r w:rsidR="00BF1A1B">
        <w:rPr>
          <w:rFonts w:ascii="Times New Roman" w:eastAsia="Times New Roman" w:hAnsi="Times New Roman" w:cs="Times New Roman"/>
          <w:sz w:val="28"/>
          <w:szCs w:val="28"/>
          <w:lang w:val="uk-UA" w:eastAsia="en-GB"/>
        </w:rPr>
        <w:t xml:space="preserve"> та ін. ґрунтую</w:t>
      </w:r>
      <w:r w:rsidRPr="00C627A2">
        <w:rPr>
          <w:rFonts w:ascii="Times New Roman" w:eastAsia="Times New Roman" w:hAnsi="Times New Roman" w:cs="Times New Roman"/>
          <w:sz w:val="28"/>
          <w:szCs w:val="28"/>
          <w:lang w:val="uk-UA" w:eastAsia="en-GB"/>
        </w:rPr>
        <w:t xml:space="preserve">ться на тому, що успішність навчання </w:t>
      </w:r>
      <w:r w:rsidR="00BF1A1B">
        <w:rPr>
          <w:rFonts w:ascii="Times New Roman" w:eastAsia="Times New Roman" w:hAnsi="Times New Roman" w:cs="Times New Roman"/>
          <w:sz w:val="28"/>
          <w:szCs w:val="28"/>
          <w:lang w:val="uk-UA" w:eastAsia="en-GB"/>
        </w:rPr>
        <w:t>з</w:t>
      </w:r>
      <w:r w:rsidRPr="00C627A2">
        <w:rPr>
          <w:rFonts w:ascii="Times New Roman" w:eastAsia="Times New Roman" w:hAnsi="Times New Roman" w:cs="Times New Roman"/>
          <w:sz w:val="28"/>
          <w:szCs w:val="28"/>
          <w:lang w:val="uk-UA" w:eastAsia="en-GB"/>
        </w:rPr>
        <w:t xml:space="preserve">умовлюється проблемністю навчального матеріалу, активністю студентів, виявленням зв’язку навчання з майбутньою професійною діяльністю. У ході зазначених лекцій використовуються різні види діалогу: </w:t>
      </w:r>
      <w:r w:rsidRPr="00C627A2">
        <w:rPr>
          <w:rFonts w:ascii="Times New Roman" w:eastAsia="Times New Roman" w:hAnsi="Times New Roman" w:cs="Times New Roman"/>
          <w:i/>
          <w:sz w:val="28"/>
          <w:szCs w:val="28"/>
          <w:lang w:val="uk-UA" w:eastAsia="en-GB"/>
        </w:rPr>
        <w:t>внутрішнього</w:t>
      </w:r>
      <w:r w:rsidRPr="00C627A2">
        <w:rPr>
          <w:rFonts w:ascii="Times New Roman" w:eastAsia="Times New Roman" w:hAnsi="Times New Roman" w:cs="Times New Roman"/>
          <w:sz w:val="28"/>
          <w:szCs w:val="28"/>
          <w:lang w:val="uk-UA" w:eastAsia="en-GB"/>
        </w:rPr>
        <w:t xml:space="preserve"> (самостійне обмірковування студентом навчальної проблеми), який спонукає до переходу після завершення лекції до так званого </w:t>
      </w:r>
      <w:r w:rsidRPr="00C627A2">
        <w:rPr>
          <w:rFonts w:ascii="Times New Roman" w:eastAsia="Times New Roman" w:hAnsi="Times New Roman" w:cs="Times New Roman"/>
          <w:i/>
          <w:sz w:val="28"/>
          <w:szCs w:val="28"/>
          <w:lang w:val="uk-UA" w:eastAsia="en-GB"/>
        </w:rPr>
        <w:t xml:space="preserve">«діалогу культур» </w:t>
      </w:r>
      <w:r w:rsidRPr="00C627A2">
        <w:rPr>
          <w:rFonts w:ascii="Times New Roman" w:eastAsia="Times New Roman" w:hAnsi="Times New Roman" w:cs="Times New Roman"/>
          <w:sz w:val="28"/>
          <w:szCs w:val="28"/>
          <w:lang w:val="uk-UA" w:eastAsia="en-GB"/>
        </w:rPr>
        <w:t xml:space="preserve">(аналізу та порівняння шляхів вирішення визначеної проблеми різними вченими, авторами монографій, підручників, дисертаційних досліджень і власного бачення розв’язання професійних завдань) і </w:t>
      </w:r>
      <w:r w:rsidRPr="00C627A2">
        <w:rPr>
          <w:rFonts w:ascii="Times New Roman" w:eastAsia="Times New Roman" w:hAnsi="Times New Roman" w:cs="Times New Roman"/>
          <w:i/>
          <w:sz w:val="28"/>
          <w:szCs w:val="28"/>
          <w:lang w:val="uk-UA" w:eastAsia="en-GB"/>
        </w:rPr>
        <w:t>зовнішнього</w:t>
      </w:r>
      <w:r w:rsidRPr="00C627A2">
        <w:rPr>
          <w:rFonts w:ascii="Times New Roman" w:eastAsia="Times New Roman" w:hAnsi="Times New Roman" w:cs="Times New Roman"/>
          <w:sz w:val="28"/>
          <w:szCs w:val="28"/>
          <w:lang w:val="uk-UA" w:eastAsia="en-GB"/>
        </w:rPr>
        <w:t xml:space="preserve"> діалогу, що є основою лекції-дискусії.</w:t>
      </w:r>
      <w:r w:rsidR="00BF1A1B">
        <w:rPr>
          <w:rFonts w:ascii="Times New Roman" w:eastAsia="Times New Roman" w:hAnsi="Times New Roman" w:cs="Times New Roman"/>
          <w:sz w:val="28"/>
          <w:szCs w:val="28"/>
          <w:lang w:val="uk-UA" w:eastAsia="en-GB"/>
        </w:rPr>
        <w:t xml:space="preserve"> </w:t>
      </w:r>
      <w:r w:rsidR="00562E9D">
        <w:rPr>
          <w:rFonts w:ascii="Times New Roman" w:eastAsia="Times New Roman" w:hAnsi="Times New Roman" w:cs="Times New Roman"/>
          <w:sz w:val="28"/>
          <w:szCs w:val="28"/>
          <w:lang w:val="uk-UA" w:eastAsia="en-GB"/>
        </w:rPr>
        <w:t xml:space="preserve"> </w:t>
      </w:r>
      <w:r w:rsidRPr="00C627A2">
        <w:rPr>
          <w:rFonts w:ascii="Times New Roman" w:eastAsia="Times New Roman" w:hAnsi="Times New Roman" w:cs="Times New Roman"/>
          <w:sz w:val="28"/>
          <w:szCs w:val="28"/>
          <w:lang w:val="uk-UA" w:eastAsia="en-GB"/>
        </w:rPr>
        <w:t xml:space="preserve"> </w:t>
      </w:r>
      <w:r w:rsidR="00BF1A1B">
        <w:rPr>
          <w:rFonts w:ascii="Times New Roman" w:eastAsia="Times New Roman" w:hAnsi="Times New Roman" w:cs="Times New Roman"/>
          <w:sz w:val="28"/>
          <w:szCs w:val="28"/>
          <w:lang w:val="uk-UA" w:eastAsia="en-GB"/>
        </w:rPr>
        <w:t xml:space="preserve"> </w:t>
      </w:r>
    </w:p>
    <w:p w:rsidR="0055766E" w:rsidRDefault="00BF1A1B" w:rsidP="0055766E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en-GB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en-GB"/>
        </w:rPr>
        <w:t>О</w:t>
      </w:r>
      <w:r w:rsidRPr="00C627A2">
        <w:rPr>
          <w:rFonts w:ascii="Times New Roman" w:eastAsia="Times New Roman" w:hAnsi="Times New Roman" w:cs="Times New Roman"/>
          <w:sz w:val="28"/>
          <w:szCs w:val="28"/>
          <w:lang w:val="uk-UA" w:eastAsia="en-GB"/>
        </w:rPr>
        <w:t xml:space="preserve">сновою семінарських занять </w:t>
      </w:r>
      <w:r>
        <w:rPr>
          <w:rFonts w:ascii="Times New Roman" w:eastAsia="Times New Roman" w:hAnsi="Times New Roman" w:cs="Times New Roman"/>
          <w:sz w:val="28"/>
          <w:szCs w:val="28"/>
          <w:lang w:val="uk-UA" w:eastAsia="en-GB"/>
        </w:rPr>
        <w:t xml:space="preserve">також </w:t>
      </w:r>
      <w:r w:rsidRPr="00C627A2">
        <w:rPr>
          <w:rFonts w:ascii="Times New Roman" w:eastAsia="Times New Roman" w:hAnsi="Times New Roman" w:cs="Times New Roman"/>
          <w:sz w:val="28"/>
          <w:szCs w:val="28"/>
          <w:lang w:val="uk-UA" w:eastAsia="en-GB"/>
        </w:rPr>
        <w:t xml:space="preserve">є інтерактивна діалогічна взаємодія, </w:t>
      </w:r>
      <w:r>
        <w:rPr>
          <w:rFonts w:ascii="Times New Roman" w:eastAsia="Times New Roman" w:hAnsi="Times New Roman" w:cs="Times New Roman"/>
          <w:sz w:val="28"/>
          <w:szCs w:val="28"/>
          <w:lang w:val="uk-UA" w:eastAsia="en-GB"/>
        </w:rPr>
        <w:t xml:space="preserve"> що сприяє активізації</w:t>
      </w:r>
      <w:r w:rsidR="00C627A2" w:rsidRPr="00C627A2">
        <w:rPr>
          <w:rFonts w:ascii="Times New Roman" w:eastAsia="Times New Roman" w:hAnsi="Times New Roman" w:cs="Times New Roman"/>
          <w:sz w:val="28"/>
          <w:szCs w:val="28"/>
          <w:lang w:val="uk-UA" w:eastAsia="en-GB"/>
        </w:rPr>
        <w:t xml:space="preserve"> студентів до самостійного набуття знань, формування професійних умінь і навичок, прагнення самоосвіти студентів, оволодіння ме</w:t>
      </w:r>
      <w:r w:rsidR="00562E9D">
        <w:rPr>
          <w:rFonts w:ascii="Times New Roman" w:eastAsia="Times New Roman" w:hAnsi="Times New Roman" w:cs="Times New Roman"/>
          <w:sz w:val="28"/>
          <w:szCs w:val="28"/>
          <w:lang w:val="uk-UA" w:eastAsia="en-GB"/>
        </w:rPr>
        <w:t>тодами аналізу явищ і фахових</w:t>
      </w:r>
      <w:r w:rsidR="0055766E">
        <w:rPr>
          <w:rFonts w:ascii="Times New Roman" w:eastAsia="Times New Roman" w:hAnsi="Times New Roman" w:cs="Times New Roman"/>
          <w:sz w:val="28"/>
          <w:szCs w:val="28"/>
          <w:lang w:val="uk-UA" w:eastAsia="en-GB"/>
        </w:rPr>
        <w:t xml:space="preserve"> проблем,</w:t>
      </w:r>
      <w:r w:rsidR="00C627A2" w:rsidRPr="00C627A2">
        <w:rPr>
          <w:rFonts w:ascii="Times New Roman" w:eastAsia="Times New Roman" w:hAnsi="Times New Roman" w:cs="Times New Roman"/>
          <w:sz w:val="28"/>
          <w:szCs w:val="28"/>
          <w:lang w:val="uk-UA" w:eastAsia="en-GB"/>
        </w:rPr>
        <w:t xml:space="preserve"> поглибленому засвоєнню </w:t>
      </w:r>
      <w:r w:rsidR="00C627A2" w:rsidRPr="00C627A2">
        <w:rPr>
          <w:rFonts w:ascii="Times New Roman" w:eastAsia="Times New Roman" w:hAnsi="Times New Roman" w:cs="Times New Roman"/>
          <w:sz w:val="28"/>
          <w:szCs w:val="28"/>
          <w:lang w:val="uk-UA" w:eastAsia="en-GB"/>
        </w:rPr>
        <w:lastRenderedPageBreak/>
        <w:t>майбутніми фахівцями найбільш складних питань навчального курсу, спонука</w:t>
      </w:r>
      <w:r w:rsidR="0055766E">
        <w:rPr>
          <w:rFonts w:ascii="Times New Roman" w:eastAsia="Times New Roman" w:hAnsi="Times New Roman" w:cs="Times New Roman"/>
          <w:sz w:val="28"/>
          <w:szCs w:val="28"/>
          <w:lang w:val="uk-UA" w:eastAsia="en-GB"/>
        </w:rPr>
        <w:t>є</w:t>
      </w:r>
      <w:r w:rsidR="00C627A2" w:rsidRPr="00C627A2">
        <w:rPr>
          <w:rFonts w:ascii="Times New Roman" w:eastAsia="Times New Roman" w:hAnsi="Times New Roman" w:cs="Times New Roman"/>
          <w:sz w:val="28"/>
          <w:szCs w:val="28"/>
          <w:lang w:val="uk-UA" w:eastAsia="en-GB"/>
        </w:rPr>
        <w:t xml:space="preserve"> студентів до колективного </w:t>
      </w:r>
      <w:r w:rsidR="0055766E">
        <w:rPr>
          <w:rFonts w:ascii="Times New Roman" w:eastAsia="Times New Roman" w:hAnsi="Times New Roman" w:cs="Times New Roman"/>
          <w:sz w:val="28"/>
          <w:szCs w:val="28"/>
          <w:lang w:val="uk-UA" w:eastAsia="en-GB"/>
        </w:rPr>
        <w:t xml:space="preserve">творчого обговорення матеріалу. </w:t>
      </w:r>
      <w:r w:rsidR="00C627A2" w:rsidRPr="00C627A2">
        <w:rPr>
          <w:rFonts w:ascii="Times New Roman" w:eastAsia="Times New Roman" w:hAnsi="Times New Roman" w:cs="Times New Roman"/>
          <w:sz w:val="28"/>
          <w:szCs w:val="28"/>
          <w:lang w:val="uk-UA" w:eastAsia="en-GB"/>
        </w:rPr>
        <w:t xml:space="preserve">Інтерактивна взаємодія на семінарі у формі бесіди, дискусії, групового дослідження, </w:t>
      </w:r>
      <w:proofErr w:type="spellStart"/>
      <w:r w:rsidR="00C627A2" w:rsidRPr="00C627A2">
        <w:rPr>
          <w:rFonts w:ascii="Times New Roman" w:eastAsia="Times New Roman" w:hAnsi="Times New Roman" w:cs="Times New Roman"/>
          <w:sz w:val="28"/>
          <w:szCs w:val="28"/>
          <w:lang w:val="uk-UA" w:eastAsia="en-GB"/>
        </w:rPr>
        <w:t>взаємонавчання</w:t>
      </w:r>
      <w:proofErr w:type="spellEnd"/>
      <w:r w:rsidR="00C627A2" w:rsidRPr="00C627A2">
        <w:rPr>
          <w:rFonts w:ascii="Times New Roman" w:eastAsia="Times New Roman" w:hAnsi="Times New Roman" w:cs="Times New Roman"/>
          <w:sz w:val="28"/>
          <w:szCs w:val="28"/>
          <w:lang w:val="uk-UA" w:eastAsia="en-GB"/>
        </w:rPr>
        <w:t xml:space="preserve"> передбачає колективний аналіз окреслених проблем, встановлення причинно-наслідкових зв’язків, пошук шляхів оптимального вирішення навчальних і професійних завдань. Таким чином, семін</w:t>
      </w:r>
      <w:r w:rsidR="00562E9D">
        <w:rPr>
          <w:rFonts w:ascii="Times New Roman" w:eastAsia="Times New Roman" w:hAnsi="Times New Roman" w:cs="Times New Roman"/>
          <w:sz w:val="28"/>
          <w:szCs w:val="28"/>
          <w:lang w:val="uk-UA" w:eastAsia="en-GB"/>
        </w:rPr>
        <w:t>ар є творчим поєднанням бесіди та</w:t>
      </w:r>
      <w:r w:rsidR="00C627A2" w:rsidRPr="00C627A2">
        <w:rPr>
          <w:rFonts w:ascii="Times New Roman" w:eastAsia="Times New Roman" w:hAnsi="Times New Roman" w:cs="Times New Roman"/>
          <w:sz w:val="28"/>
          <w:szCs w:val="28"/>
          <w:lang w:val="uk-UA" w:eastAsia="en-GB"/>
        </w:rPr>
        <w:t xml:space="preserve"> дискусії на більш високому методичному, науковому й теоретичному рівнях, що передбачає відповідну підготовленість студентів.</w:t>
      </w:r>
    </w:p>
    <w:p w:rsidR="00C627A2" w:rsidRPr="00C627A2" w:rsidRDefault="0055766E" w:rsidP="0055766E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en-GB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en-GB"/>
        </w:rPr>
        <w:t>В</w:t>
      </w:r>
      <w:r w:rsidR="00C627A2" w:rsidRPr="00C627A2"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en-GB"/>
        </w:rPr>
        <w:t>икористання засобів</w:t>
      </w:r>
      <w:r w:rsidR="00C627A2" w:rsidRPr="00C627A2">
        <w:rPr>
          <w:rFonts w:ascii="Times New Roman" w:eastAsia="Times New Roman" w:hAnsi="Times New Roman" w:cs="Times New Roman"/>
          <w:i/>
          <w:iCs/>
          <w:spacing w:val="-2"/>
          <w:sz w:val="28"/>
          <w:szCs w:val="28"/>
          <w:lang w:val="uk-UA" w:eastAsia="en-GB"/>
        </w:rPr>
        <w:t xml:space="preserve"> </w:t>
      </w:r>
      <w:r w:rsidR="00C627A2" w:rsidRPr="00C627A2">
        <w:rPr>
          <w:rFonts w:ascii="Times New Roman" w:eastAsia="Times New Roman" w:hAnsi="Times New Roman" w:cs="Times New Roman"/>
          <w:iCs/>
          <w:spacing w:val="-2"/>
          <w:sz w:val="28"/>
          <w:szCs w:val="28"/>
          <w:lang w:val="uk-UA" w:eastAsia="en-GB"/>
        </w:rPr>
        <w:t>інтерактивних технологій у</w:t>
      </w:r>
      <w:r w:rsidR="00C627A2" w:rsidRPr="00C627A2">
        <w:rPr>
          <w:rFonts w:ascii="Times New Roman" w:eastAsia="Times New Roman" w:hAnsi="Times New Roman" w:cs="Times New Roman"/>
          <w:i/>
          <w:iCs/>
          <w:spacing w:val="-2"/>
          <w:sz w:val="28"/>
          <w:szCs w:val="28"/>
          <w:lang w:val="uk-UA" w:eastAsia="en-GB"/>
        </w:rPr>
        <w:t xml:space="preserve"> </w:t>
      </w:r>
      <w:r w:rsidR="00C627A2" w:rsidRPr="00C627A2"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en-GB"/>
        </w:rPr>
        <w:t>професійній підготовці майбутніх</w:t>
      </w:r>
      <w:r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en-GB"/>
        </w:rPr>
        <w:t xml:space="preserve"> маркетологів </w:t>
      </w:r>
      <w:r w:rsidR="00562E9D"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en-GB"/>
        </w:rPr>
        <w:t>базується на</w:t>
      </w:r>
      <w:r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en-GB"/>
        </w:rPr>
        <w:t xml:space="preserve"> </w:t>
      </w:r>
      <w:r w:rsidR="00562E9D"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en-GB"/>
        </w:rPr>
        <w:t>реалізації</w:t>
      </w:r>
      <w:r w:rsidR="00C627A2" w:rsidRPr="00C627A2"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en-GB"/>
        </w:rPr>
        <w:t xml:space="preserve"> комплексу науково </w:t>
      </w:r>
      <w:r w:rsidR="00C627A2" w:rsidRPr="00C627A2">
        <w:rPr>
          <w:rFonts w:ascii="Times New Roman" w:eastAsia="Times New Roman" w:hAnsi="Times New Roman" w:cs="Times New Roman"/>
          <w:bCs/>
          <w:iCs/>
          <w:spacing w:val="-2"/>
          <w:sz w:val="28"/>
          <w:szCs w:val="28"/>
          <w:lang w:val="uk-UA" w:eastAsia="en-GB"/>
        </w:rPr>
        <w:t>обґрунтованих</w:t>
      </w:r>
      <w:r w:rsidR="00C627A2" w:rsidRPr="00C627A2"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en-GB"/>
        </w:rPr>
        <w:t xml:space="preserve"> </w:t>
      </w:r>
      <w:r w:rsidR="00C627A2" w:rsidRPr="00C627A2">
        <w:rPr>
          <w:rFonts w:ascii="Times New Roman" w:eastAsia="Times New Roman" w:hAnsi="Times New Roman" w:cs="Times New Roman"/>
          <w:i/>
          <w:iCs/>
          <w:spacing w:val="-2"/>
          <w:sz w:val="28"/>
          <w:szCs w:val="28"/>
          <w:lang w:val="uk-UA" w:eastAsia="en-GB"/>
        </w:rPr>
        <w:t>педагогічних дій,</w:t>
      </w:r>
      <w:r w:rsidR="00C627A2" w:rsidRPr="00C627A2"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en-GB"/>
        </w:rPr>
        <w:t xml:space="preserve"> спрямованих на організацію спеціальних інтерактивних форм проведення занять і використання </w:t>
      </w:r>
      <w:r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en-GB"/>
        </w:rPr>
        <w:t xml:space="preserve">інтерактивних методів навчання, </w:t>
      </w:r>
      <w:r w:rsidR="00C627A2" w:rsidRPr="00C627A2"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en-GB"/>
        </w:rPr>
        <w:t xml:space="preserve">реалізацію </w:t>
      </w:r>
      <w:r w:rsidR="00C627A2" w:rsidRPr="00C627A2">
        <w:rPr>
          <w:rFonts w:ascii="Times New Roman" w:eastAsia="Times New Roman" w:hAnsi="Times New Roman" w:cs="Times New Roman"/>
          <w:i/>
          <w:iCs/>
          <w:spacing w:val="-2"/>
          <w:sz w:val="28"/>
          <w:szCs w:val="28"/>
          <w:lang w:val="uk-UA" w:eastAsia="en-GB"/>
        </w:rPr>
        <w:t xml:space="preserve">способів діяльності студентів </w:t>
      </w:r>
      <w:r w:rsidR="00C627A2" w:rsidRPr="00C627A2"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en-GB"/>
        </w:rPr>
        <w:t xml:space="preserve">(активної пізнавальної діяльності, активної участі в </w:t>
      </w:r>
      <w:proofErr w:type="spellStart"/>
      <w:r w:rsidR="00C627A2" w:rsidRPr="00C627A2"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en-GB"/>
        </w:rPr>
        <w:t>інтеракціях</w:t>
      </w:r>
      <w:proofErr w:type="spellEnd"/>
      <w:r w:rsidR="00C627A2" w:rsidRPr="00C627A2"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en-GB"/>
        </w:rPr>
        <w:t xml:space="preserve">, вияву творчості, логіки, уяви, самостійної роботи, самоосвіти, професійної </w:t>
      </w:r>
      <w:proofErr w:type="spellStart"/>
      <w:r w:rsidR="00C627A2" w:rsidRPr="00C627A2"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en-GB"/>
        </w:rPr>
        <w:t>самоідентифікації</w:t>
      </w:r>
      <w:proofErr w:type="spellEnd"/>
      <w:r w:rsidR="00C627A2" w:rsidRPr="00C627A2"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en-GB"/>
        </w:rPr>
        <w:t xml:space="preserve"> тощо).</w:t>
      </w:r>
    </w:p>
    <w:p w:rsidR="00C627A2" w:rsidRDefault="00C627A2" w:rsidP="0055766E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en-GB"/>
        </w:rPr>
      </w:pPr>
      <w:r w:rsidRPr="00C627A2"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en-GB"/>
        </w:rPr>
        <w:t xml:space="preserve">Отже, </w:t>
      </w:r>
      <w:r w:rsidR="00562E9D"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en-GB"/>
        </w:rPr>
        <w:t>використання</w:t>
      </w:r>
      <w:r w:rsidRPr="00C627A2"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en-GB"/>
        </w:rPr>
        <w:t xml:space="preserve"> інтерактивних технологій </w:t>
      </w:r>
      <w:r w:rsidR="00562E9D"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en-GB"/>
        </w:rPr>
        <w:t>у професійній підготовці майбутніх маркетологів визначає</w:t>
      </w:r>
      <w:r w:rsidRPr="00C627A2"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en-GB"/>
        </w:rPr>
        <w:t>ться діяльністю викладачів і студентів та охоплю</w:t>
      </w:r>
      <w:r w:rsidR="00562E9D"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en-GB"/>
        </w:rPr>
        <w:t>є в</w:t>
      </w:r>
      <w:r w:rsidRPr="00C627A2"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en-GB"/>
        </w:rPr>
        <w:t xml:space="preserve">сі аспекти </w:t>
      </w:r>
      <w:r w:rsidR="00562E9D"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en-GB"/>
        </w:rPr>
        <w:t>навчально-пізнавальної діяльності студентів.</w:t>
      </w:r>
      <w:r w:rsidRPr="00C627A2"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en-GB"/>
        </w:rPr>
        <w:t xml:space="preserve"> Роль викладача полягає у творчому підході до вибору, адаптації </w:t>
      </w:r>
      <w:r w:rsidR="00562E9D"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en-GB"/>
        </w:rPr>
        <w:t>для вищого навчального закладу та</w:t>
      </w:r>
      <w:r w:rsidRPr="00C627A2"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en-GB"/>
        </w:rPr>
        <w:t xml:space="preserve"> застосуванні різних інтерактивних форм та</w:t>
      </w:r>
      <w:r w:rsidRPr="00C627A2">
        <w:rPr>
          <w:rFonts w:ascii="Times New Roman" w:eastAsia="Times New Roman" w:hAnsi="Times New Roman" w:cs="Times New Roman"/>
          <w:iCs/>
          <w:spacing w:val="-2"/>
          <w:sz w:val="28"/>
          <w:szCs w:val="28"/>
          <w:lang w:val="uk-UA" w:eastAsia="en-GB"/>
        </w:rPr>
        <w:t xml:space="preserve"> методів</w:t>
      </w:r>
      <w:r w:rsidRPr="00C627A2"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en-GB"/>
        </w:rPr>
        <w:t xml:space="preserve"> проведення занять.</w:t>
      </w:r>
      <w:r w:rsidRPr="00C627A2">
        <w:rPr>
          <w:rFonts w:ascii="Times New Roman" w:eastAsia="Times New Roman" w:hAnsi="Times New Roman" w:cs="Times New Roman"/>
          <w:iCs/>
          <w:spacing w:val="-2"/>
          <w:sz w:val="28"/>
          <w:szCs w:val="28"/>
          <w:lang w:val="uk-UA" w:eastAsia="en-GB"/>
        </w:rPr>
        <w:t xml:space="preserve"> </w:t>
      </w:r>
      <w:r w:rsidR="0055766E">
        <w:rPr>
          <w:rFonts w:ascii="Times New Roman" w:eastAsia="Times New Roman" w:hAnsi="Times New Roman" w:cs="Times New Roman"/>
          <w:iCs/>
          <w:spacing w:val="-2"/>
          <w:sz w:val="28"/>
          <w:szCs w:val="28"/>
          <w:lang w:val="uk-UA" w:eastAsia="en-GB"/>
        </w:rPr>
        <w:t xml:space="preserve"> </w:t>
      </w:r>
      <w:r w:rsidRPr="00C627A2"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en-GB"/>
        </w:rPr>
        <w:t xml:space="preserve"> </w:t>
      </w:r>
      <w:r w:rsidR="0055766E"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en-GB"/>
        </w:rPr>
        <w:t xml:space="preserve"> </w:t>
      </w:r>
    </w:p>
    <w:p w:rsidR="0055766E" w:rsidRPr="00C627A2" w:rsidRDefault="0055766E" w:rsidP="0055766E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en-GB"/>
        </w:rPr>
      </w:pPr>
      <w:r w:rsidRPr="0055766E"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en-GB"/>
        </w:rPr>
        <w:t>Література:</w:t>
      </w:r>
    </w:p>
    <w:p w:rsidR="00C627A2" w:rsidRPr="0055766E" w:rsidRDefault="00C627A2" w:rsidP="0055766E">
      <w:pPr>
        <w:pStyle w:val="a3"/>
        <w:numPr>
          <w:ilvl w:val="0"/>
          <w:numId w:val="1"/>
        </w:numPr>
        <w:tabs>
          <w:tab w:val="clear" w:pos="750"/>
          <w:tab w:val="left" w:pos="756"/>
        </w:tabs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en-GB"/>
        </w:rPr>
      </w:pPr>
      <w:proofErr w:type="spellStart"/>
      <w:r w:rsidRPr="0055766E">
        <w:rPr>
          <w:rFonts w:ascii="Times New Roman" w:eastAsia="Times New Roman" w:hAnsi="Times New Roman" w:cs="Times New Roman"/>
          <w:sz w:val="28"/>
          <w:szCs w:val="28"/>
          <w:lang w:eastAsia="en-GB"/>
        </w:rPr>
        <w:t>Кашлев</w:t>
      </w:r>
      <w:proofErr w:type="spellEnd"/>
      <w:r w:rsidRPr="0055766E">
        <w:rPr>
          <w:rFonts w:ascii="Times New Roman" w:eastAsia="Times New Roman" w:hAnsi="Times New Roman" w:cs="Times New Roman"/>
          <w:sz w:val="28"/>
          <w:szCs w:val="28"/>
          <w:lang w:val="en-GB" w:eastAsia="en-GB"/>
        </w:rPr>
        <w:t> </w:t>
      </w:r>
      <w:r w:rsidRPr="0055766E">
        <w:rPr>
          <w:rFonts w:ascii="Times New Roman" w:eastAsia="Times New Roman" w:hAnsi="Times New Roman" w:cs="Times New Roman"/>
          <w:sz w:val="28"/>
          <w:szCs w:val="28"/>
          <w:lang w:eastAsia="en-GB"/>
        </w:rPr>
        <w:t>С. С. Технология интерактивного обучения / С. С.</w:t>
      </w:r>
      <w:r w:rsidRPr="0055766E">
        <w:rPr>
          <w:rFonts w:ascii="Times New Roman" w:eastAsia="Times New Roman" w:hAnsi="Times New Roman" w:cs="Times New Roman"/>
          <w:sz w:val="28"/>
          <w:szCs w:val="28"/>
          <w:lang w:val="en-GB" w:eastAsia="en-GB"/>
        </w:rPr>
        <w:t> </w:t>
      </w:r>
      <w:proofErr w:type="spellStart"/>
      <w:r w:rsidR="00562E9D">
        <w:rPr>
          <w:rFonts w:ascii="Times New Roman" w:eastAsia="Times New Roman" w:hAnsi="Times New Roman" w:cs="Times New Roman"/>
          <w:sz w:val="28"/>
          <w:szCs w:val="28"/>
          <w:lang w:eastAsia="en-GB"/>
        </w:rPr>
        <w:t>Кашлев</w:t>
      </w:r>
      <w:proofErr w:type="spellEnd"/>
      <w:r w:rsidR="00562E9D">
        <w:rPr>
          <w:rFonts w:ascii="Times New Roman" w:eastAsia="Times New Roman" w:hAnsi="Times New Roman" w:cs="Times New Roman"/>
          <w:sz w:val="28"/>
          <w:szCs w:val="28"/>
          <w:lang w:eastAsia="en-GB"/>
        </w:rPr>
        <w:t>. – Мн.</w:t>
      </w:r>
      <w:r w:rsidR="00562E9D">
        <w:rPr>
          <w:rFonts w:ascii="Times New Roman" w:eastAsia="Times New Roman" w:hAnsi="Times New Roman" w:cs="Times New Roman"/>
          <w:sz w:val="28"/>
          <w:szCs w:val="28"/>
          <w:lang w:val="uk-UA" w:eastAsia="en-GB"/>
        </w:rPr>
        <w:t> </w:t>
      </w:r>
      <w:bookmarkStart w:id="0" w:name="_GoBack"/>
      <w:bookmarkEnd w:id="0"/>
      <w:r w:rsidRPr="0055766E">
        <w:rPr>
          <w:rFonts w:ascii="Times New Roman" w:eastAsia="Times New Roman" w:hAnsi="Times New Roman" w:cs="Times New Roman"/>
          <w:sz w:val="28"/>
          <w:szCs w:val="28"/>
          <w:lang w:eastAsia="en-GB"/>
        </w:rPr>
        <w:t xml:space="preserve">: Белорусский </w:t>
      </w:r>
      <w:proofErr w:type="spellStart"/>
      <w:r w:rsidRPr="0055766E">
        <w:rPr>
          <w:rFonts w:ascii="Times New Roman" w:eastAsia="Times New Roman" w:hAnsi="Times New Roman" w:cs="Times New Roman"/>
          <w:sz w:val="28"/>
          <w:szCs w:val="28"/>
          <w:lang w:eastAsia="en-GB"/>
        </w:rPr>
        <w:t>верасень</w:t>
      </w:r>
      <w:proofErr w:type="spellEnd"/>
      <w:r w:rsidRPr="0055766E">
        <w:rPr>
          <w:rFonts w:ascii="Times New Roman" w:eastAsia="Times New Roman" w:hAnsi="Times New Roman" w:cs="Times New Roman"/>
          <w:sz w:val="28"/>
          <w:szCs w:val="28"/>
          <w:lang w:eastAsia="en-GB"/>
        </w:rPr>
        <w:t>, 2005. – 196 с. – (Педагогика, обращенная в завтра).</w:t>
      </w:r>
    </w:p>
    <w:sectPr w:rsidR="00C627A2" w:rsidRPr="0055766E" w:rsidSect="00C627A2">
      <w:pgSz w:w="11906" w:h="16838"/>
      <w:pgMar w:top="1135" w:right="1133" w:bottom="1135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8B16A37"/>
    <w:multiLevelType w:val="hybridMultilevel"/>
    <w:tmpl w:val="C48829B4"/>
    <w:lvl w:ilvl="0" w:tplc="32067FA8">
      <w:start w:val="1"/>
      <w:numFmt w:val="decimal"/>
      <w:lvlText w:val="%1."/>
      <w:lvlJc w:val="left"/>
      <w:pPr>
        <w:tabs>
          <w:tab w:val="num" w:pos="750"/>
        </w:tabs>
        <w:ind w:left="750" w:hanging="390"/>
      </w:pPr>
      <w:rPr>
        <w:rFonts w:ascii="Times New Roman" w:eastAsia="Times New Roman" w:hAnsi="Times New Roman" w:cs="Times New Roman"/>
      </w:rPr>
    </w:lvl>
    <w:lvl w:ilvl="1" w:tplc="08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8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8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8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8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8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8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8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E5141"/>
    <w:rsid w:val="0055766E"/>
    <w:rsid w:val="00562E9D"/>
    <w:rsid w:val="006C1A87"/>
    <w:rsid w:val="008478E4"/>
    <w:rsid w:val="00AE5141"/>
    <w:rsid w:val="00BF1A1B"/>
    <w:rsid w:val="00C627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55766E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55766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</TotalTime>
  <Pages>4</Pages>
  <Words>1126</Words>
  <Characters>6422</Characters>
  <Application>Microsoft Office Word</Application>
  <DocSecurity>0</DocSecurity>
  <Lines>53</Lines>
  <Paragraphs>15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7533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ТДМУ</dc:creator>
  <cp:keywords/>
  <dc:description/>
  <cp:lastModifiedBy>ТДМУ</cp:lastModifiedBy>
  <cp:revision>3</cp:revision>
  <dcterms:created xsi:type="dcterms:W3CDTF">2015-10-13T08:39:00Z</dcterms:created>
  <dcterms:modified xsi:type="dcterms:W3CDTF">2015-10-13T09:35:00Z</dcterms:modified>
</cp:coreProperties>
</file>