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Бабала</w:t>
      </w:r>
      <w:proofErr w:type="spellEnd"/>
      <w:r>
        <w:rPr>
          <w:b/>
          <w:sz w:val="28"/>
          <w:szCs w:val="28"/>
        </w:rPr>
        <w:t xml:space="preserve"> Людмила Василівна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к.е.н</w:t>
      </w:r>
      <w:proofErr w:type="spellEnd"/>
      <w:r>
        <w:rPr>
          <w:b/>
          <w:sz w:val="28"/>
          <w:szCs w:val="28"/>
        </w:rPr>
        <w:t>., доцент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Кусак Роман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Студент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Тичинський</w:t>
      </w:r>
      <w:proofErr w:type="spellEnd"/>
      <w:r>
        <w:rPr>
          <w:b/>
          <w:sz w:val="28"/>
          <w:szCs w:val="28"/>
        </w:rPr>
        <w:t xml:space="preserve"> Денис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Студент 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Якимів Тарас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студент</w:t>
      </w:r>
    </w:p>
    <w:p w:rsidR="002C6B26" w:rsidRDefault="002C6B26" w:rsidP="002C6B26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Західноукраїнський національний університет </w:t>
      </w:r>
    </w:p>
    <w:p w:rsidR="002C6B26" w:rsidRDefault="002C6B26" w:rsidP="002C6B26">
      <w:pPr>
        <w:tabs>
          <w:tab w:val="left" w:pos="9072"/>
        </w:tabs>
        <w:spacing w:line="360" w:lineRule="auto"/>
        <w:jc w:val="right"/>
        <w:rPr>
          <w:sz w:val="28"/>
          <w:szCs w:val="28"/>
        </w:rPr>
      </w:pPr>
      <w:hyperlink r:id="rId5" w:history="1">
        <w:r w:rsidRPr="000C3E04">
          <w:rPr>
            <w:rStyle w:val="a7"/>
            <w:b/>
            <w:sz w:val="28"/>
            <w:szCs w:val="28"/>
            <w:lang w:val="en-US"/>
          </w:rPr>
          <w:t>ludaduma</w:t>
        </w:r>
        <w:r w:rsidRPr="00F10DD9">
          <w:rPr>
            <w:rStyle w:val="a7"/>
            <w:b/>
            <w:sz w:val="28"/>
            <w:szCs w:val="28"/>
            <w:lang w:val="ru-RU"/>
          </w:rPr>
          <w:t>7@</w:t>
        </w:r>
        <w:r w:rsidRPr="000C3E04">
          <w:rPr>
            <w:rStyle w:val="a7"/>
            <w:b/>
            <w:sz w:val="28"/>
            <w:szCs w:val="28"/>
            <w:lang w:val="en-US"/>
          </w:rPr>
          <w:t>gmail</w:t>
        </w:r>
        <w:r w:rsidRPr="00F10DD9">
          <w:rPr>
            <w:rStyle w:val="a7"/>
            <w:b/>
            <w:sz w:val="28"/>
            <w:szCs w:val="28"/>
            <w:lang w:val="ru-RU"/>
          </w:rPr>
          <w:t>.</w:t>
        </w:r>
        <w:r w:rsidRPr="000C3E04">
          <w:rPr>
            <w:rStyle w:val="a7"/>
            <w:b/>
            <w:sz w:val="28"/>
            <w:szCs w:val="28"/>
            <w:lang w:val="en-US"/>
          </w:rPr>
          <w:t>com</w:t>
        </w:r>
      </w:hyperlink>
    </w:p>
    <w:p w:rsidR="002C6B26" w:rsidRDefault="002C6B26" w:rsidP="002C6B26">
      <w:pPr>
        <w:tabs>
          <w:tab w:val="left" w:pos="9072"/>
        </w:tabs>
        <w:spacing w:line="360" w:lineRule="auto"/>
        <w:jc w:val="center"/>
        <w:rPr>
          <w:b/>
          <w:sz w:val="28"/>
          <w:szCs w:val="28"/>
        </w:rPr>
      </w:pPr>
    </w:p>
    <w:p w:rsidR="002C6B26" w:rsidRPr="002C6B26" w:rsidRDefault="002C6B26" w:rsidP="002C6B26">
      <w:pPr>
        <w:tabs>
          <w:tab w:val="left" w:pos="9072"/>
        </w:tabs>
        <w:spacing w:line="360" w:lineRule="auto"/>
        <w:jc w:val="center"/>
        <w:rPr>
          <w:b/>
          <w:sz w:val="28"/>
          <w:szCs w:val="28"/>
        </w:rPr>
      </w:pPr>
      <w:r w:rsidRPr="002C6B26">
        <w:rPr>
          <w:b/>
          <w:sz w:val="28"/>
          <w:szCs w:val="28"/>
        </w:rPr>
        <w:t>Календарний план етапів розробки</w:t>
      </w:r>
      <w:r w:rsidRPr="002C6B26">
        <w:rPr>
          <w:b/>
          <w:sz w:val="28"/>
          <w:szCs w:val="28"/>
        </w:rPr>
        <w:t xml:space="preserve"> веб-сайту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Велика кількість людей бере участь у розробці веб-сайтів - програмісти, веб-дизайнери та інші. На початковому етапі веб-дизайнери створюють дизайн майбутнього сайту з урахуванням побажань клієнта, враховуючи цільове використання сайту та орієнтуючись на аудиторії користувачів. Підбираються відповідні шрифти, картинки, розташування об'єктів. Потім дизайнери передають свій шаблон на верстку сайт - програмісту. Він працює з готовим дизайном і оптимізує його під різні браузери. Програміст створює структуру сайту з нуля, це робиться за допомогою мови розмітки </w:t>
      </w:r>
      <w:r w:rsidRPr="00480A14">
        <w:rPr>
          <w:lang w:val="en-US"/>
        </w:rPr>
        <w:t>HTML</w:t>
      </w:r>
      <w:r w:rsidRPr="00480A14">
        <w:t xml:space="preserve">. Коли сайт буде готовий, потрібно наповнювати його інформацією. Після розробки сайту та наповнення він передається контент-менеджерам, які просувають та вдосконалюють сайт, розміщують його в онлайн-каталогах та розповсюджують рекламу сайту на різних платформах.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>Ми у нашому дослідженні використали науковий метод календарного планування для створення Інтернет-магазину «Квітник».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Як правило, «графік </w:t>
      </w:r>
      <w:proofErr w:type="spellStart"/>
      <w:r w:rsidRPr="00480A14">
        <w:t>проєкту</w:t>
      </w:r>
      <w:proofErr w:type="spellEnd"/>
      <w:r w:rsidRPr="00480A14">
        <w:t xml:space="preserve"> розробляється менеджером </w:t>
      </w:r>
      <w:proofErr w:type="spellStart"/>
      <w:r w:rsidRPr="00480A14">
        <w:t>проєкту</w:t>
      </w:r>
      <w:proofErr w:type="spellEnd"/>
      <w:r w:rsidRPr="00480A14">
        <w:t xml:space="preserve"> із залученням людей, які є експертами в тій або іншій сфері. В результаті будується календарний план послідовності переліку робіт, який є структурований за певним ознаками, тобто будується структурна декомпозиція робіт (СДР). Та призначаються відповідальні виконавці на точно вказані терміни та завдання при плануванні робіт (завдань)»</w:t>
      </w:r>
      <w:r w:rsidRPr="00480A14">
        <w:rPr>
          <w:lang w:val="ru-RU"/>
        </w:rPr>
        <w:t>[5]</w:t>
      </w:r>
      <w:r w:rsidRPr="00480A14">
        <w:t>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Календарне планування </w:t>
      </w:r>
      <w:proofErr w:type="spellStart"/>
      <w:r w:rsidRPr="00480A14">
        <w:t>проєкту</w:t>
      </w:r>
      <w:proofErr w:type="spellEnd"/>
      <w:r w:rsidRPr="00480A14">
        <w:t xml:space="preserve"> - статична категорія, яка має динамічний характер стану робіт, які приводять до результату </w:t>
      </w:r>
      <w:proofErr w:type="spellStart"/>
      <w:r w:rsidRPr="00480A14">
        <w:t>проєкту</w:t>
      </w:r>
      <w:proofErr w:type="spellEnd"/>
      <w:r w:rsidRPr="00480A14">
        <w:t xml:space="preserve">. В такому форматі  </w:t>
      </w:r>
      <w:r w:rsidRPr="00480A14">
        <w:lastRenderedPageBreak/>
        <w:t xml:space="preserve">наведені завдання зводяться в графік або таблицю. «Завдання виражають суть результатів за критерієм виконання («вирішені / не вирішені»). Календарний план є зручний і для замовника, адже дає чітко розуміє коли, можна буде очікувати </w:t>
      </w:r>
      <w:proofErr w:type="spellStart"/>
      <w:r w:rsidRPr="00480A14">
        <w:t>проєкт</w:t>
      </w:r>
      <w:proofErr w:type="spellEnd"/>
      <w:r w:rsidRPr="00480A14">
        <w:t xml:space="preserve"> на стадії завершення.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«Календарний план простий у використанні, формат якого відображає ключові завдання </w:t>
      </w:r>
      <w:proofErr w:type="spellStart"/>
      <w:r w:rsidRPr="00480A14">
        <w:t>проєкту</w:t>
      </w:r>
      <w:proofErr w:type="spellEnd"/>
      <w:r w:rsidRPr="00480A14">
        <w:t xml:space="preserve">, дати початку та закінчення, тривалість завдання та відповідні панелі завдань, які оновлюються неминучими змінами </w:t>
      </w:r>
      <w:proofErr w:type="spellStart"/>
      <w:r w:rsidRPr="00480A14">
        <w:t>проєкту</w:t>
      </w:r>
      <w:proofErr w:type="spellEnd"/>
      <w:r w:rsidRPr="00480A14">
        <w:t xml:space="preserve">. Налаштування панелі завдань різними кольорами покращує спосіб розмежувати візуально ролі, команди чи інші категорії плану. Таблиця (графік) календарного плану - єдиний документ, який показує всі завдання, їх терміни та відповідальних осіб за виконання. Надає всім членам команди цілодобовий доступ до шкали управління </w:t>
      </w:r>
      <w:proofErr w:type="spellStart"/>
      <w:r w:rsidRPr="00480A14">
        <w:t>проєктами</w:t>
      </w:r>
      <w:proofErr w:type="spellEnd"/>
      <w:r w:rsidRPr="00480A14">
        <w:t>»</w:t>
      </w:r>
      <w:r w:rsidRPr="00480A14">
        <w:rPr>
          <w:lang w:val="ru-RU"/>
        </w:rPr>
        <w:t>[9]</w:t>
      </w:r>
      <w:r w:rsidRPr="00480A14">
        <w:t xml:space="preserve">. Це, в свою чергу, робить весь </w:t>
      </w:r>
      <w:proofErr w:type="spellStart"/>
      <w:r w:rsidRPr="00480A14">
        <w:t>проєкт</w:t>
      </w:r>
      <w:proofErr w:type="spellEnd"/>
      <w:r w:rsidRPr="00480A14">
        <w:t xml:space="preserve"> більш прозорим.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>Таким чином, легше перевірити і швидше знайти відповідального, якщо календарний план не виконується.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Такий Календарний план ми побудували для IT-проекту з виконання задачі «Розробка інтернет-магазину для продажу квітів». Початкові дані про операції та їх тривалість представлено  у Таблиці 1.2.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right"/>
      </w:pPr>
      <w:r w:rsidRPr="00480A14">
        <w:t>Таблиця 1.2.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center"/>
      </w:pPr>
      <w:r w:rsidRPr="00480A14">
        <w:t>Календарний план «Початкові дані задачі»</w:t>
      </w:r>
    </w:p>
    <w:tbl>
      <w:tblPr>
        <w:tblStyle w:val="a5"/>
        <w:tblW w:w="9861" w:type="dxa"/>
        <w:tblLook w:val="04A0" w:firstRow="1" w:lastRow="0" w:firstColumn="1" w:lastColumn="0" w:noHBand="0" w:noVBand="1"/>
      </w:tblPr>
      <w:tblGrid>
        <w:gridCol w:w="2093"/>
        <w:gridCol w:w="1275"/>
        <w:gridCol w:w="1469"/>
        <w:gridCol w:w="1629"/>
        <w:gridCol w:w="1232"/>
        <w:gridCol w:w="2163"/>
      </w:tblGrid>
      <w:tr w:rsidR="002C6B26" w:rsidRPr="002C6B26" w:rsidTr="007844AD">
        <w:trPr>
          <w:cantSplit/>
          <w:trHeight w:val="1670"/>
        </w:trPr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r w:rsidRPr="002C6B26">
              <w:rPr>
                <w:b/>
                <w:sz w:val="24"/>
                <w:szCs w:val="24"/>
              </w:rPr>
              <w:t xml:space="preserve">Назва </w:t>
            </w:r>
            <w:proofErr w:type="spellStart"/>
            <w:r w:rsidRPr="002C6B26">
              <w:rPr>
                <w:b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275" w:type="dxa"/>
            <w:textDirection w:val="btLr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ind w:lef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Тривалість</w:t>
            </w:r>
            <w:proofErr w:type="spellEnd"/>
          </w:p>
          <w:p w:rsidR="002C6B26" w:rsidRPr="002C6B26" w:rsidRDefault="002C6B26" w:rsidP="002C6B26">
            <w:pPr>
              <w:pStyle w:val="a3"/>
              <w:tabs>
                <w:tab w:val="left" w:pos="9072"/>
              </w:tabs>
              <w:ind w:left="113"/>
              <w:jc w:val="center"/>
              <w:rPr>
                <w:b/>
                <w:sz w:val="24"/>
                <w:szCs w:val="24"/>
              </w:rPr>
            </w:pPr>
            <w:r w:rsidRPr="002C6B26">
              <w:rPr>
                <w:b/>
                <w:sz w:val="24"/>
                <w:szCs w:val="24"/>
              </w:rPr>
              <w:t>(</w:t>
            </w:r>
            <w:proofErr w:type="spellStart"/>
            <w:r w:rsidRPr="002C6B26">
              <w:rPr>
                <w:b/>
                <w:sz w:val="24"/>
                <w:szCs w:val="24"/>
              </w:rPr>
              <w:t>днів</w:t>
            </w:r>
            <w:proofErr w:type="spellEnd"/>
            <w:r w:rsidRPr="002C6B2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69" w:type="dxa"/>
            <w:textDirection w:val="btLr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ind w:lef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Початок</w:t>
            </w:r>
            <w:proofErr w:type="spellEnd"/>
          </w:p>
        </w:tc>
        <w:tc>
          <w:tcPr>
            <w:tcW w:w="1629" w:type="dxa"/>
            <w:textDirection w:val="btLr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ind w:lef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Закінчення</w:t>
            </w:r>
            <w:proofErr w:type="spellEnd"/>
          </w:p>
        </w:tc>
        <w:tc>
          <w:tcPr>
            <w:tcW w:w="1232" w:type="dxa"/>
            <w:textDirection w:val="btLr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ind w:left="113"/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Попередник</w:t>
            </w:r>
            <w:proofErr w:type="spellEnd"/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Відповідальний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виконавець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Сайт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«КВІТНИК»</w:t>
            </w:r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 xml:space="preserve">50 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27.02.23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08.05.23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Проведення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маркетингового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дослідження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27.02.23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27.02.23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Аналітик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C6B26">
              <w:rPr>
                <w:b/>
                <w:sz w:val="24"/>
                <w:szCs w:val="24"/>
                <w:lang w:val="ru-RU"/>
              </w:rPr>
              <w:t xml:space="preserve">Визначення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цілей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створення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веб-сайту,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його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позиціонування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цільова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аудиторія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28.02.23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28.02.23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Аналітик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C6B26">
              <w:rPr>
                <w:b/>
                <w:sz w:val="24"/>
                <w:szCs w:val="24"/>
                <w:lang w:val="ru-RU"/>
              </w:rPr>
              <w:t xml:space="preserve">Розробка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технічного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завдання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(тип сайту,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lastRenderedPageBreak/>
              <w:t>функціонал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сайту, дизайн,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основна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структура, структура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сторінок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02.03.23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03.03.23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Аналітик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Розробка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дизайну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04.03.23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13.03.23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5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Веб-дизайнер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C6B26">
              <w:rPr>
                <w:b/>
                <w:sz w:val="24"/>
                <w:szCs w:val="24"/>
                <w:lang w:val="ru-RU"/>
              </w:rPr>
              <w:t xml:space="preserve">Вибір та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встановлення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необхідних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засобів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16.03.23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17.03.23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3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Веб-дизайнер</w:t>
            </w:r>
            <w:proofErr w:type="spellEnd"/>
            <w:r w:rsidRPr="002C6B26">
              <w:rPr>
                <w:sz w:val="24"/>
                <w:szCs w:val="24"/>
              </w:rPr>
              <w:t xml:space="preserve">, </w:t>
            </w:r>
            <w:proofErr w:type="spellStart"/>
            <w:r w:rsidRPr="002C6B26">
              <w:rPr>
                <w:sz w:val="24"/>
                <w:szCs w:val="24"/>
              </w:rPr>
              <w:t>Веб-програміст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Верстка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сайту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14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18.03.23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06.04.23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5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Веб-дизайнер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Розробка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функціоналу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і </w:t>
            </w:r>
            <w:proofErr w:type="spellStart"/>
            <w:r w:rsidRPr="002C6B26">
              <w:rPr>
                <w:b/>
                <w:sz w:val="24"/>
                <w:szCs w:val="24"/>
              </w:rPr>
              <w:t>програмування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10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07.04.23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21.04.23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5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Веб-програміст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Наповнення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контентом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3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22.04.23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24.04.23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9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Контент-менеджер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C6B26">
              <w:rPr>
                <w:b/>
                <w:sz w:val="24"/>
                <w:szCs w:val="24"/>
                <w:lang w:val="ru-RU"/>
              </w:rPr>
              <w:t xml:space="preserve">Тестування сайту та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виправлення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помилок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27.04.23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28.04.23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4,6,7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Веб-програміст</w:t>
            </w:r>
            <w:proofErr w:type="spellEnd"/>
            <w:r w:rsidRPr="002C6B26">
              <w:rPr>
                <w:sz w:val="24"/>
                <w:szCs w:val="24"/>
              </w:rPr>
              <w:t xml:space="preserve">, </w:t>
            </w:r>
            <w:proofErr w:type="spellStart"/>
            <w:r w:rsidRPr="002C6B26">
              <w:rPr>
                <w:sz w:val="24"/>
                <w:szCs w:val="24"/>
              </w:rPr>
              <w:t>Тестувальник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Навчання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замовника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29.04.23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30.04.23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8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Контент-менеджер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C6B26">
              <w:rPr>
                <w:b/>
                <w:sz w:val="24"/>
                <w:szCs w:val="24"/>
                <w:lang w:val="ru-RU"/>
              </w:rPr>
              <w:t xml:space="preserve">Вибір хостингу та доменного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ім'я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04.05.23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04.05.23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10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Веб-програміст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Перенесення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сайту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на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хостинг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05.05.23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05.05.23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10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Веб-програміст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C6B26">
              <w:rPr>
                <w:b/>
                <w:sz w:val="24"/>
                <w:szCs w:val="24"/>
              </w:rPr>
              <w:t>Тестування</w:t>
            </w:r>
            <w:proofErr w:type="spellEnd"/>
            <w:r w:rsidRPr="002C6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</w:rPr>
              <w:t>сайту</w:t>
            </w:r>
            <w:proofErr w:type="spellEnd"/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06.05.23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07.05.23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11,12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Тестувальник</w:t>
            </w:r>
            <w:proofErr w:type="spellEnd"/>
          </w:p>
        </w:tc>
      </w:tr>
      <w:tr w:rsidR="002C6B26" w:rsidRPr="002C6B26" w:rsidTr="007844AD">
        <w:tc>
          <w:tcPr>
            <w:tcW w:w="209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2C6B26">
              <w:rPr>
                <w:b/>
                <w:sz w:val="24"/>
                <w:szCs w:val="24"/>
                <w:lang w:val="ru-RU"/>
              </w:rPr>
              <w:t xml:space="preserve">Передача сайту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замовникам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Підписування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необхідних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документів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при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приймання-здачі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C6B26">
              <w:rPr>
                <w:b/>
                <w:sz w:val="24"/>
                <w:szCs w:val="24"/>
                <w:lang w:val="ru-RU"/>
              </w:rPr>
              <w:t>роботи</w:t>
            </w:r>
            <w:proofErr w:type="spellEnd"/>
            <w:r w:rsidRPr="002C6B26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275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08.05.23</w:t>
            </w:r>
          </w:p>
        </w:tc>
        <w:tc>
          <w:tcPr>
            <w:tcW w:w="1629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08.05.23</w:t>
            </w:r>
          </w:p>
        </w:tc>
        <w:tc>
          <w:tcPr>
            <w:tcW w:w="1232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r w:rsidRPr="002C6B26">
              <w:rPr>
                <w:sz w:val="24"/>
                <w:szCs w:val="24"/>
              </w:rPr>
              <w:t>13</w:t>
            </w:r>
          </w:p>
        </w:tc>
        <w:tc>
          <w:tcPr>
            <w:tcW w:w="2163" w:type="dxa"/>
          </w:tcPr>
          <w:p w:rsidR="002C6B26" w:rsidRPr="002C6B26" w:rsidRDefault="002C6B26" w:rsidP="002C6B26">
            <w:pPr>
              <w:pStyle w:val="a3"/>
              <w:tabs>
                <w:tab w:val="left" w:pos="9072"/>
              </w:tabs>
              <w:jc w:val="center"/>
              <w:rPr>
                <w:sz w:val="24"/>
                <w:szCs w:val="24"/>
              </w:rPr>
            </w:pPr>
            <w:proofErr w:type="spellStart"/>
            <w:r w:rsidRPr="002C6B26">
              <w:rPr>
                <w:sz w:val="24"/>
                <w:szCs w:val="24"/>
              </w:rPr>
              <w:t>Аналітик</w:t>
            </w:r>
            <w:proofErr w:type="spellEnd"/>
          </w:p>
        </w:tc>
      </w:tr>
    </w:tbl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</w:pPr>
      <w:r w:rsidRPr="00480A14">
        <w:rPr>
          <w:lang w:val="en-US"/>
        </w:rPr>
        <w:t>[</w:t>
      </w:r>
      <w:r w:rsidRPr="00480A14">
        <w:t>Розроблено автором</w:t>
      </w:r>
      <w:r w:rsidRPr="00480A14">
        <w:rPr>
          <w:lang w:val="en-US"/>
        </w:rPr>
        <w:t>]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У цьому календарному плані виконання </w:t>
      </w:r>
      <w:proofErr w:type="spellStart"/>
      <w:r w:rsidRPr="00480A14">
        <w:t>проєктного</w:t>
      </w:r>
      <w:proofErr w:type="spellEnd"/>
      <w:r w:rsidRPr="00480A14">
        <w:t xml:space="preserve"> рішення було потрачено 50 днів. Для планування і керування розробкою </w:t>
      </w:r>
      <w:proofErr w:type="spellStart"/>
      <w:r w:rsidRPr="00480A14">
        <w:t>проєкту</w:t>
      </w:r>
      <w:proofErr w:type="spellEnd"/>
      <w:r w:rsidRPr="00480A14">
        <w:t xml:space="preserve"> побудовано мережеву діаграму, яка відповідає переліку робіт в Таблиці 2.1.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>В мережевому графі детально показано, в якій послідовності, коли і що, та за який час, і для чого необхідно виконати, для забезпечити закінчення всіх робіт не пізніше вказаного терміну.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center"/>
      </w:pPr>
      <w:r w:rsidRPr="00480A14">
        <w:rPr>
          <w:noProof/>
          <w:lang w:eastAsia="uk-UA"/>
        </w:rPr>
        <w:lastRenderedPageBreak/>
        <w:drawing>
          <wp:inline distT="0" distB="0" distL="0" distR="0" wp14:anchorId="7830E88C" wp14:editId="075646E3">
            <wp:extent cx="4572396" cy="14098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140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  <w:r w:rsidRPr="00480A14">
        <w:t xml:space="preserve">Рис.2.1. Мережевий граф </w:t>
      </w:r>
      <w:r w:rsidRPr="00480A14">
        <w:rPr>
          <w:lang w:val="ru-RU"/>
        </w:rPr>
        <w:t>[</w:t>
      </w:r>
      <w:r w:rsidRPr="00480A14">
        <w:t>Розроблено автором</w:t>
      </w:r>
      <w:r w:rsidRPr="00480A14">
        <w:rPr>
          <w:lang w:val="ru-RU"/>
        </w:rPr>
        <w:t>]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На рис.2.1. показано послідовність етапів, на яких з'ясовується, який найменший проміжок часу необхідний для виконання завдання з найменшим запасом часу. Отже, «критичний шлях - це дійсно найдовший проміжок часу, який знадобиться для виконання </w:t>
      </w:r>
      <w:proofErr w:type="spellStart"/>
      <w:r w:rsidRPr="00480A14">
        <w:t>проєктних</w:t>
      </w:r>
      <w:proofErr w:type="spellEnd"/>
      <w:r w:rsidRPr="00480A14">
        <w:t xml:space="preserve"> завдань. Величина критичного шляху визначає термін виконання всього комплексу планування робіт»</w:t>
      </w:r>
      <w:r w:rsidRPr="00480A14">
        <w:rPr>
          <w:lang w:val="ru-RU"/>
        </w:rPr>
        <w:t>[11]</w:t>
      </w:r>
      <w:r w:rsidRPr="00480A14">
        <w:t xml:space="preserve">. «Моніторинг критичного шляху - це спосіб переконатися, що ваш проект залишається за розкладом. Зробити це можна за допомогою мережевого графа або діаграми </w:t>
      </w:r>
      <w:proofErr w:type="spellStart"/>
      <w:r w:rsidRPr="00480A14">
        <w:t>Ганта</w:t>
      </w:r>
      <w:proofErr w:type="spellEnd"/>
      <w:r w:rsidRPr="00480A14">
        <w:t>»[20]. Як видно з рис.1.5, що критичним шляхом є виконання робіт під номером 1, 2, 3, 4, 5, 6, 9, 8, 10, 12, 13 та 14, оскільки вони мають найдовший час виконання. Розгорнутий мережевий графік з видом роботи, датою початку та завершення етапу, тривалістю днів виконання та виконавцем показуємо на рис.2.2 та рис.2.3.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  <w:bookmarkStart w:id="0" w:name="_GoBack"/>
      <w:r w:rsidRPr="00480A14">
        <w:rPr>
          <w:noProof/>
          <w:lang w:eastAsia="uk-UA"/>
        </w:rPr>
        <w:drawing>
          <wp:inline distT="0" distB="0" distL="0" distR="0" wp14:anchorId="13EA280B" wp14:editId="190EDC9B">
            <wp:extent cx="6156960" cy="25984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  <w:r w:rsidRPr="00480A14">
        <w:t>Рис.2.2. Розгорнутий мережевий граф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</w:pPr>
      <w:r w:rsidRPr="00147F4C">
        <w:rPr>
          <w:lang w:val="ru-RU"/>
        </w:rPr>
        <w:t>[</w:t>
      </w:r>
      <w:r w:rsidRPr="00480A14">
        <w:t>Розроблено автором</w:t>
      </w:r>
      <w:r w:rsidRPr="00147F4C">
        <w:rPr>
          <w:lang w:val="ru-RU"/>
        </w:rPr>
        <w:t>]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  <w:r w:rsidRPr="00480A14">
        <w:rPr>
          <w:noProof/>
          <w:lang w:eastAsia="uk-UA"/>
        </w:rPr>
        <w:lastRenderedPageBreak/>
        <w:drawing>
          <wp:inline distT="0" distB="0" distL="0" distR="0" wp14:anchorId="6A31D908" wp14:editId="156006FD">
            <wp:extent cx="6351285" cy="21640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884" cy="216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  <w:r w:rsidRPr="00480A14">
        <w:t>Рис.2.3. Продовження розгорнутого мережевого графа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</w:pPr>
      <w:r w:rsidRPr="00147F4C">
        <w:rPr>
          <w:lang w:val="ru-RU"/>
        </w:rPr>
        <w:t>[</w:t>
      </w:r>
      <w:r w:rsidRPr="00480A14">
        <w:t>Розроблено автором</w:t>
      </w:r>
      <w:r w:rsidRPr="00147F4C">
        <w:rPr>
          <w:lang w:val="ru-RU"/>
        </w:rPr>
        <w:t>]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jc w:val="center"/>
      </w:pP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  <w:rPr>
          <w:sz w:val="24"/>
          <w:szCs w:val="24"/>
        </w:rPr>
      </w:pPr>
      <w:r w:rsidRPr="00480A14">
        <w:t xml:space="preserve">«Пізній час розробки </w:t>
      </w:r>
      <w:proofErr w:type="spellStart"/>
      <w:r w:rsidRPr="00480A14">
        <w:t>проєкту</w:t>
      </w:r>
      <w:proofErr w:type="spellEnd"/>
      <w:r w:rsidRPr="00480A14">
        <w:t xml:space="preserve"> обчислюється сумою тривалості усіх робіт що лежать на критичному шляху»[20].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Тп = Т1 + Т2 + Т3 + Т5 +Т6 + Т9 +Т8 +Т10 +Т12+Т13 + Т14 = 31 (день).</m:t>
          </m:r>
        </m:oMath>
      </m:oMathPara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«Діаграма </w:t>
      </w:r>
      <w:proofErr w:type="spellStart"/>
      <w:r w:rsidRPr="00480A14">
        <w:rPr>
          <w:sz w:val="28"/>
          <w:szCs w:val="28"/>
        </w:rPr>
        <w:t>Ганта</w:t>
      </w:r>
      <w:proofErr w:type="spellEnd"/>
      <w:r w:rsidRPr="00480A14">
        <w:rPr>
          <w:sz w:val="28"/>
          <w:szCs w:val="28"/>
        </w:rPr>
        <w:t xml:space="preserve"> представляє собою графічне представлення графіка </w:t>
      </w:r>
      <w:proofErr w:type="spellStart"/>
      <w:r w:rsidRPr="00480A14">
        <w:rPr>
          <w:sz w:val="28"/>
          <w:szCs w:val="28"/>
        </w:rPr>
        <w:t>проєкту</w:t>
      </w:r>
      <w:proofErr w:type="spellEnd"/>
      <w:r w:rsidRPr="00480A14">
        <w:rPr>
          <w:sz w:val="28"/>
          <w:szCs w:val="28"/>
        </w:rPr>
        <w:t xml:space="preserve"> і показує зв'язок між завданнями. Створена діаграма </w:t>
      </w:r>
      <w:proofErr w:type="spellStart"/>
      <w:r w:rsidRPr="00480A14">
        <w:rPr>
          <w:sz w:val="28"/>
          <w:szCs w:val="28"/>
        </w:rPr>
        <w:t>Ганта</w:t>
      </w:r>
      <w:proofErr w:type="spellEnd"/>
      <w:r w:rsidRPr="00480A14">
        <w:rPr>
          <w:sz w:val="28"/>
          <w:szCs w:val="28"/>
        </w:rPr>
        <w:t xml:space="preserve"> в MS Project складається з налаштованим тегами, кожен з яких може складатися з чотирьох елементів: 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- дати початку кожної роботи; 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- дати закінчення робіт; 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- тривалість робіт; 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- ресурси необхідні для виконання робіт»[21]. 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На рисунку 2.4 зображено діаграму </w:t>
      </w:r>
      <w:proofErr w:type="spellStart"/>
      <w:r w:rsidRPr="00480A14">
        <w:rPr>
          <w:sz w:val="28"/>
          <w:szCs w:val="28"/>
        </w:rPr>
        <w:t>Ганта</w:t>
      </w:r>
      <w:proofErr w:type="spellEnd"/>
      <w:r w:rsidRPr="00480A14">
        <w:rPr>
          <w:sz w:val="28"/>
          <w:szCs w:val="28"/>
        </w:rPr>
        <w:t xml:space="preserve">. На даній діаграмі видно повний список робіт необхідних для виконання. Тільки після реалізації всіх запланованих робіт можна досягти мети </w:t>
      </w:r>
      <w:proofErr w:type="spellStart"/>
      <w:r w:rsidRPr="00480A14">
        <w:rPr>
          <w:sz w:val="28"/>
          <w:szCs w:val="28"/>
        </w:rPr>
        <w:t>проєкту</w:t>
      </w:r>
      <w:proofErr w:type="spellEnd"/>
      <w:r w:rsidRPr="00480A14">
        <w:rPr>
          <w:sz w:val="28"/>
          <w:szCs w:val="28"/>
        </w:rPr>
        <w:t xml:space="preserve">. Так само представлено планові дати початку і закінчення робіт і послідовність виконання робіт. На діаграмі </w:t>
      </w:r>
      <w:proofErr w:type="spellStart"/>
      <w:r w:rsidRPr="00480A14">
        <w:rPr>
          <w:sz w:val="28"/>
          <w:szCs w:val="28"/>
        </w:rPr>
        <w:t>Ганта</w:t>
      </w:r>
      <w:proofErr w:type="spellEnd"/>
      <w:r w:rsidRPr="00480A14">
        <w:rPr>
          <w:sz w:val="28"/>
          <w:szCs w:val="28"/>
        </w:rPr>
        <w:t xml:space="preserve"> позначені резерви часу некритичних робіт та їх виконання. На виконання </w:t>
      </w:r>
      <w:proofErr w:type="spellStart"/>
      <w:r w:rsidRPr="00480A14">
        <w:rPr>
          <w:sz w:val="28"/>
          <w:szCs w:val="28"/>
        </w:rPr>
        <w:t>проєктної</w:t>
      </w:r>
      <w:proofErr w:type="spellEnd"/>
      <w:r w:rsidRPr="00480A14">
        <w:rPr>
          <w:sz w:val="28"/>
          <w:szCs w:val="28"/>
        </w:rPr>
        <w:t xml:space="preserve"> частини було витрачено 50 днів.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jc w:val="both"/>
        <w:rPr>
          <w:sz w:val="28"/>
          <w:szCs w:val="28"/>
        </w:rPr>
      </w:pPr>
      <w:r w:rsidRPr="00480A14">
        <w:rPr>
          <w:noProof/>
          <w:sz w:val="28"/>
          <w:szCs w:val="28"/>
          <w:lang w:eastAsia="uk-UA"/>
        </w:rPr>
        <w:lastRenderedPageBreak/>
        <w:drawing>
          <wp:inline distT="0" distB="0" distL="0" distR="0" wp14:anchorId="1FF8CDC9" wp14:editId="26FB6280">
            <wp:extent cx="6515100" cy="33299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B26" w:rsidRDefault="002C6B26" w:rsidP="002C6B26">
      <w:pPr>
        <w:tabs>
          <w:tab w:val="left" w:pos="9072"/>
        </w:tabs>
        <w:spacing w:line="360" w:lineRule="auto"/>
        <w:ind w:firstLine="567"/>
        <w:jc w:val="center"/>
        <w:rPr>
          <w:sz w:val="28"/>
          <w:szCs w:val="28"/>
        </w:rPr>
      </w:pPr>
      <w:r w:rsidRPr="00480A14">
        <w:rPr>
          <w:sz w:val="28"/>
          <w:szCs w:val="28"/>
        </w:rPr>
        <w:t xml:space="preserve">Рис.2.4. Діаграма </w:t>
      </w:r>
      <w:proofErr w:type="spellStart"/>
      <w:r w:rsidRPr="00480A14">
        <w:rPr>
          <w:sz w:val="28"/>
          <w:szCs w:val="28"/>
        </w:rPr>
        <w:t>Ганта</w:t>
      </w:r>
      <w:proofErr w:type="spellEnd"/>
    </w:p>
    <w:p w:rsidR="002C6B26" w:rsidRDefault="002C6B26" w:rsidP="002C6B26">
      <w:pPr>
        <w:tabs>
          <w:tab w:val="left" w:pos="9072"/>
        </w:tabs>
        <w:spacing w:line="360" w:lineRule="auto"/>
        <w:ind w:firstLine="567"/>
        <w:jc w:val="center"/>
        <w:rPr>
          <w:sz w:val="28"/>
          <w:szCs w:val="28"/>
        </w:rPr>
      </w:pP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>Описавши вище календарний план ми виконуємо наступні операції:</w:t>
      </w:r>
    </w:p>
    <w:p w:rsidR="002C6B26" w:rsidRPr="00480A14" w:rsidRDefault="002C6B26" w:rsidP="002C6B26">
      <w:pPr>
        <w:pStyle w:val="a3"/>
        <w:numPr>
          <w:ilvl w:val="0"/>
          <w:numId w:val="1"/>
        </w:numPr>
        <w:tabs>
          <w:tab w:val="left" w:pos="9072"/>
        </w:tabs>
        <w:spacing w:line="360" w:lineRule="auto"/>
        <w:jc w:val="both"/>
        <w:rPr>
          <w:b/>
        </w:rPr>
      </w:pPr>
      <w:r w:rsidRPr="00480A14">
        <w:rPr>
          <w:b/>
        </w:rPr>
        <w:t xml:space="preserve">Визначення мети </w:t>
      </w:r>
      <w:proofErr w:type="spellStart"/>
      <w:r w:rsidRPr="00480A14">
        <w:rPr>
          <w:b/>
        </w:rPr>
        <w:t>проєкту</w:t>
      </w:r>
      <w:proofErr w:type="spellEnd"/>
      <w:r w:rsidRPr="00480A14">
        <w:rPr>
          <w:b/>
        </w:rPr>
        <w:t xml:space="preserve"> та інформаційне наповнення сайту;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Цей етап процесу створення веб-сайту передбачає збір та аналіз інформації, необхідної для розуміння обсягу </w:t>
      </w:r>
      <w:proofErr w:type="spellStart"/>
      <w:r w:rsidRPr="00480A14">
        <w:t>проєкту</w:t>
      </w:r>
      <w:proofErr w:type="spellEnd"/>
      <w:r w:rsidRPr="00480A14">
        <w:t xml:space="preserve"> та підготовки до початку роботи. Потрібно чітко розуміти: для кого, з якою метою і для яких дій буде створений ваш сайт, адже на основі цих даних формується концепція сайту і технічне завдання.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Технічне завдання повинно відображати всі нюанси: структуру сайту, технічні характеристики, кольорову гамму сайту та адаптацію до певних браузерів та екранів. На основі технічного завдання розробляється </w:t>
      </w:r>
      <w:proofErr w:type="spellStart"/>
      <w:r w:rsidRPr="00480A14">
        <w:t>проєкт</w:t>
      </w:r>
      <w:proofErr w:type="spellEnd"/>
      <w:r w:rsidRPr="00480A14">
        <w:t xml:space="preserve"> сайту, в якому розробляється функціональна структура сайту, розробляється навігація, визначається які сторінки будуть статичними, а які динамічними.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На цьому етапі приблизно формується загальний вигляд та структура ділянки, визначається розташування елементів. </w:t>
      </w:r>
    </w:p>
    <w:p w:rsidR="002C6B26" w:rsidRPr="00480A14" w:rsidRDefault="002C6B26" w:rsidP="002C6B26">
      <w:pPr>
        <w:pStyle w:val="a3"/>
        <w:numPr>
          <w:ilvl w:val="0"/>
          <w:numId w:val="1"/>
        </w:numPr>
        <w:tabs>
          <w:tab w:val="left" w:pos="9072"/>
        </w:tabs>
        <w:spacing w:line="360" w:lineRule="auto"/>
        <w:jc w:val="both"/>
      </w:pPr>
      <w:r w:rsidRPr="00480A14">
        <w:rPr>
          <w:b/>
        </w:rPr>
        <w:t>Розробка веб-дизайну сайту;</w:t>
      </w:r>
      <w:r w:rsidRPr="00480A14">
        <w:t xml:space="preserve">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t xml:space="preserve">Веб-дизайн - це творчий та захоплюючий процес. Дизайн сайту означає не лише шаблон, а повноцінне оформлення сторінок сайту в одному стилі. Зазвичай спочатку ми створювали макет, який відображає дизайн веб-сайту, </w:t>
      </w:r>
      <w:r w:rsidRPr="00480A14">
        <w:lastRenderedPageBreak/>
        <w:t xml:space="preserve">використовуючи графічні редактори, такі як </w:t>
      </w:r>
      <w:proofErr w:type="spellStart"/>
      <w:r w:rsidRPr="00480A14">
        <w:t>Adobe</w:t>
      </w:r>
      <w:proofErr w:type="spellEnd"/>
      <w:r w:rsidRPr="00480A14">
        <w:t xml:space="preserve"> </w:t>
      </w:r>
      <w:proofErr w:type="spellStart"/>
      <w:r w:rsidRPr="00480A14">
        <w:t>Photoshop</w:t>
      </w:r>
      <w:proofErr w:type="spellEnd"/>
      <w:r w:rsidRPr="00480A14">
        <w:t xml:space="preserve"> або </w:t>
      </w:r>
      <w:proofErr w:type="spellStart"/>
      <w:r w:rsidRPr="00480A14">
        <w:t>Gimp</w:t>
      </w:r>
      <w:proofErr w:type="spellEnd"/>
      <w:r w:rsidRPr="00480A14">
        <w:t xml:space="preserve">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</w:pPr>
      <w:r w:rsidRPr="00480A14">
        <w:rPr>
          <w:b/>
        </w:rPr>
        <w:t>3. Написання програмного коду та верстка сайту.</w:t>
      </w:r>
      <w:r w:rsidRPr="00480A14">
        <w:t xml:space="preserve"> Написання коду означає програмування та верстка сайту. В даний час жоден веб-сайт не обходиться без розробки програмного забезпечення. Використання програмування дозволяє зробити сайт більш цікавим для відвідувача. Дизайн веб-сайту, розроблений за допомогою графічного редактора, розділяється на окремі графічні елементи, та описується на мові HTML. Такі методи, як </w:t>
      </w:r>
      <w:proofErr w:type="spellStart"/>
      <w:r w:rsidRPr="00480A14">
        <w:t>JavaSript</w:t>
      </w:r>
      <w:proofErr w:type="spellEnd"/>
      <w:r w:rsidRPr="00480A14">
        <w:t xml:space="preserve"> та CSS, також можуть бути використані для розмітки вашого сайту, якщо вам потрібна анімація. 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0" w:lineRule="auto"/>
        <w:ind w:firstLine="567"/>
        <w:jc w:val="both"/>
        <w:rPr>
          <w:b/>
          <w:sz w:val="25"/>
        </w:rPr>
      </w:pPr>
      <w:r w:rsidRPr="00480A14">
        <w:rPr>
          <w:b/>
        </w:rPr>
        <w:t>4. Тестування сайту.</w:t>
      </w:r>
      <w:r w:rsidRPr="00480A14">
        <w:t xml:space="preserve"> Цей етап означає відстеження якості виконаної роботи. Перевіряється навігації по сайту, наявність усіх необхідних посилань, орфографія та пунктуація. Сторінки оптимізуються з урахуванням характеристик певних браузерів. Тестування сайту зазвичай надається людям, які не брали участі в його створенні, так як в процесі роботи помилки стають непомітні.</w:t>
      </w:r>
    </w:p>
    <w:p w:rsidR="002C6B26" w:rsidRPr="00480A14" w:rsidRDefault="002C6B26" w:rsidP="002C6B26">
      <w:pPr>
        <w:pStyle w:val="a3"/>
        <w:tabs>
          <w:tab w:val="left" w:pos="9072"/>
        </w:tabs>
        <w:ind w:left="479"/>
        <w:rPr>
          <w:b/>
        </w:rPr>
      </w:pPr>
      <w:r w:rsidRPr="00480A14">
        <w:rPr>
          <w:b/>
        </w:rPr>
        <w:t>Розробка</w:t>
      </w:r>
      <w:r w:rsidRPr="00480A14">
        <w:rPr>
          <w:b/>
          <w:spacing w:val="2"/>
        </w:rPr>
        <w:t xml:space="preserve"> </w:t>
      </w:r>
      <w:r w:rsidRPr="00480A14">
        <w:rPr>
          <w:b/>
        </w:rPr>
        <w:t>інтернет-магазину</w:t>
      </w:r>
      <w:r w:rsidRPr="00480A14">
        <w:rPr>
          <w:b/>
          <w:spacing w:val="-5"/>
        </w:rPr>
        <w:t xml:space="preserve"> </w:t>
      </w:r>
      <w:r w:rsidRPr="00480A14">
        <w:rPr>
          <w:b/>
        </w:rPr>
        <w:t>повинна</w:t>
      </w:r>
      <w:r w:rsidRPr="00480A14">
        <w:rPr>
          <w:b/>
          <w:spacing w:val="-3"/>
        </w:rPr>
        <w:t xml:space="preserve"> </w:t>
      </w:r>
      <w:r w:rsidRPr="00480A14">
        <w:rPr>
          <w:b/>
        </w:rPr>
        <w:t>бути</w:t>
      </w:r>
      <w:r w:rsidRPr="00480A14">
        <w:rPr>
          <w:b/>
          <w:spacing w:val="-4"/>
        </w:rPr>
        <w:t xml:space="preserve"> </w:t>
      </w:r>
      <w:r w:rsidRPr="00480A14">
        <w:rPr>
          <w:b/>
        </w:rPr>
        <w:t>виконана</w:t>
      </w:r>
      <w:r w:rsidRPr="00480A14">
        <w:rPr>
          <w:b/>
          <w:spacing w:val="-3"/>
        </w:rPr>
        <w:t xml:space="preserve"> </w:t>
      </w:r>
      <w:r w:rsidRPr="00480A14">
        <w:rPr>
          <w:b/>
        </w:rPr>
        <w:t>в</w:t>
      </w:r>
      <w:r w:rsidRPr="00480A14">
        <w:rPr>
          <w:b/>
          <w:spacing w:val="-5"/>
        </w:rPr>
        <w:t xml:space="preserve"> </w:t>
      </w:r>
      <w:r w:rsidRPr="00480A14">
        <w:rPr>
          <w:b/>
        </w:rPr>
        <w:t>три</w:t>
      </w:r>
      <w:r w:rsidRPr="00480A14">
        <w:rPr>
          <w:b/>
          <w:spacing w:val="-3"/>
        </w:rPr>
        <w:t xml:space="preserve"> </w:t>
      </w:r>
      <w:r w:rsidRPr="00480A14">
        <w:rPr>
          <w:b/>
        </w:rPr>
        <w:t>стадії:</w:t>
      </w:r>
    </w:p>
    <w:p w:rsidR="002C6B26" w:rsidRPr="00480A14" w:rsidRDefault="002C6B26" w:rsidP="002C6B26">
      <w:pPr>
        <w:pStyle w:val="a3"/>
        <w:tabs>
          <w:tab w:val="left" w:pos="1134"/>
          <w:tab w:val="left" w:pos="9072"/>
        </w:tabs>
        <w:spacing w:before="159"/>
        <w:ind w:firstLine="567"/>
      </w:pPr>
      <w:r w:rsidRPr="00480A14">
        <w:t>−</w:t>
      </w:r>
      <w:r w:rsidRPr="00480A14">
        <w:tab/>
        <w:t>розробка</w:t>
      </w:r>
      <w:r w:rsidRPr="00480A14">
        <w:rPr>
          <w:spacing w:val="-6"/>
        </w:rPr>
        <w:t xml:space="preserve"> </w:t>
      </w:r>
      <w:r w:rsidRPr="00480A14">
        <w:t>технічного</w:t>
      </w:r>
      <w:r w:rsidRPr="00480A14">
        <w:rPr>
          <w:spacing w:val="-5"/>
        </w:rPr>
        <w:t xml:space="preserve"> </w:t>
      </w:r>
      <w:r w:rsidRPr="00480A14">
        <w:t>завдання;</w:t>
      </w:r>
    </w:p>
    <w:p w:rsidR="002C6B26" w:rsidRPr="00480A14" w:rsidRDefault="002C6B26" w:rsidP="002C6B26">
      <w:pPr>
        <w:pStyle w:val="a3"/>
        <w:tabs>
          <w:tab w:val="left" w:pos="1134"/>
          <w:tab w:val="left" w:pos="9072"/>
        </w:tabs>
        <w:spacing w:before="162"/>
        <w:ind w:firstLine="567"/>
      </w:pPr>
      <w:r w:rsidRPr="00480A14">
        <w:t>−</w:t>
      </w:r>
      <w:r w:rsidRPr="00480A14">
        <w:tab/>
        <w:t>робоче</w:t>
      </w:r>
      <w:r w:rsidRPr="00480A14">
        <w:rPr>
          <w:spacing w:val="-7"/>
        </w:rPr>
        <w:t xml:space="preserve"> </w:t>
      </w:r>
      <w:proofErr w:type="spellStart"/>
      <w:r w:rsidRPr="00480A14">
        <w:t>проєктування</w:t>
      </w:r>
      <w:proofErr w:type="spellEnd"/>
      <w:r w:rsidRPr="00480A14">
        <w:t>;</w:t>
      </w:r>
    </w:p>
    <w:p w:rsidR="002C6B26" w:rsidRPr="00480A14" w:rsidRDefault="002C6B26" w:rsidP="002C6B26">
      <w:pPr>
        <w:pStyle w:val="a3"/>
        <w:tabs>
          <w:tab w:val="left" w:pos="1134"/>
          <w:tab w:val="left" w:pos="9072"/>
        </w:tabs>
        <w:spacing w:before="158"/>
        <w:ind w:firstLine="567"/>
      </w:pPr>
      <w:r w:rsidRPr="00480A14">
        <w:t>−</w:t>
      </w:r>
      <w:r w:rsidRPr="00480A14">
        <w:tab/>
        <w:t>впровадження.</w:t>
      </w:r>
    </w:p>
    <w:p w:rsidR="002C6B26" w:rsidRPr="00480A14" w:rsidRDefault="002C6B26" w:rsidP="002C6B26">
      <w:pPr>
        <w:pStyle w:val="a3"/>
        <w:tabs>
          <w:tab w:val="left" w:pos="9072"/>
        </w:tabs>
        <w:spacing w:before="163" w:line="362" w:lineRule="auto"/>
        <w:ind w:firstLine="567"/>
        <w:jc w:val="both"/>
      </w:pPr>
      <w:r w:rsidRPr="00480A14">
        <w:t>На</w:t>
      </w:r>
      <w:r w:rsidRPr="00480A14">
        <w:rPr>
          <w:spacing w:val="-3"/>
        </w:rPr>
        <w:t xml:space="preserve"> </w:t>
      </w:r>
      <w:r w:rsidRPr="00480A14">
        <w:t>першій</w:t>
      </w:r>
      <w:r w:rsidRPr="00480A14">
        <w:rPr>
          <w:spacing w:val="-3"/>
        </w:rPr>
        <w:t xml:space="preserve"> </w:t>
      </w:r>
      <w:r w:rsidRPr="00480A14">
        <w:t>стадії</w:t>
      </w:r>
      <w:r w:rsidRPr="00480A14">
        <w:rPr>
          <w:spacing w:val="-10"/>
        </w:rPr>
        <w:t xml:space="preserve"> </w:t>
      </w:r>
      <w:r w:rsidRPr="00480A14">
        <w:t>повинен</w:t>
      </w:r>
      <w:r w:rsidRPr="00480A14">
        <w:rPr>
          <w:spacing w:val="-3"/>
        </w:rPr>
        <w:t xml:space="preserve"> </w:t>
      </w:r>
      <w:r w:rsidRPr="00480A14">
        <w:t>бути</w:t>
      </w:r>
      <w:r w:rsidRPr="00480A14">
        <w:rPr>
          <w:spacing w:val="-3"/>
        </w:rPr>
        <w:t xml:space="preserve"> </w:t>
      </w:r>
      <w:r w:rsidRPr="00480A14">
        <w:t>виконаний</w:t>
      </w:r>
      <w:r w:rsidRPr="00480A14">
        <w:rPr>
          <w:spacing w:val="-4"/>
        </w:rPr>
        <w:t xml:space="preserve"> </w:t>
      </w:r>
      <w:r w:rsidRPr="00480A14">
        <w:t>етап</w:t>
      </w:r>
      <w:r w:rsidRPr="00480A14">
        <w:rPr>
          <w:spacing w:val="-3"/>
        </w:rPr>
        <w:t xml:space="preserve"> </w:t>
      </w:r>
      <w:r w:rsidRPr="00480A14">
        <w:t>розробки:</w:t>
      </w:r>
      <w:r w:rsidRPr="00480A14">
        <w:rPr>
          <w:spacing w:val="1"/>
        </w:rPr>
        <w:t xml:space="preserve"> </w:t>
      </w:r>
      <w:r w:rsidRPr="00480A14">
        <w:t>погодження</w:t>
      </w:r>
      <w:r w:rsidRPr="00480A14">
        <w:rPr>
          <w:spacing w:val="-2"/>
        </w:rPr>
        <w:t xml:space="preserve"> </w:t>
      </w:r>
      <w:r w:rsidRPr="00480A14">
        <w:t>та</w:t>
      </w:r>
      <w:r w:rsidRPr="00480A14">
        <w:rPr>
          <w:spacing w:val="-67"/>
        </w:rPr>
        <w:t xml:space="preserve"> </w:t>
      </w:r>
      <w:r w:rsidRPr="00480A14">
        <w:t>затвердження</w:t>
      </w:r>
      <w:r w:rsidRPr="00480A14">
        <w:rPr>
          <w:spacing w:val="4"/>
        </w:rPr>
        <w:t xml:space="preserve"> </w:t>
      </w:r>
      <w:r w:rsidRPr="00480A14">
        <w:t>технічного</w:t>
      </w:r>
      <w:r w:rsidRPr="00480A14">
        <w:rPr>
          <w:spacing w:val="1"/>
        </w:rPr>
        <w:t xml:space="preserve"> </w:t>
      </w:r>
      <w:r w:rsidRPr="00480A14">
        <w:t>завдання.</w:t>
      </w:r>
    </w:p>
    <w:p w:rsidR="002C6B26" w:rsidRPr="00480A14" w:rsidRDefault="002C6B26" w:rsidP="002C6B26">
      <w:pPr>
        <w:pStyle w:val="a3"/>
        <w:tabs>
          <w:tab w:val="left" w:pos="9072"/>
        </w:tabs>
        <w:spacing w:line="362" w:lineRule="auto"/>
        <w:ind w:firstLine="567"/>
        <w:jc w:val="both"/>
      </w:pPr>
      <w:r w:rsidRPr="00480A14">
        <w:t xml:space="preserve">На другій стадії робочого </w:t>
      </w:r>
      <w:proofErr w:type="spellStart"/>
      <w:r w:rsidRPr="00480A14">
        <w:t>проєктування</w:t>
      </w:r>
      <w:proofErr w:type="spellEnd"/>
      <w:r w:rsidRPr="00480A14">
        <w:t xml:space="preserve"> повинні бути виконані такі</w:t>
      </w:r>
      <w:r w:rsidRPr="00480A14">
        <w:rPr>
          <w:spacing w:val="-67"/>
        </w:rPr>
        <w:t xml:space="preserve"> </w:t>
      </w:r>
      <w:r w:rsidRPr="00480A14">
        <w:t>завдання:</w:t>
      </w:r>
    </w:p>
    <w:p w:rsidR="002C6B26" w:rsidRPr="00480A14" w:rsidRDefault="002C6B26" w:rsidP="002C6B26">
      <w:pPr>
        <w:pStyle w:val="a3"/>
        <w:tabs>
          <w:tab w:val="left" w:pos="993"/>
          <w:tab w:val="left" w:pos="9072"/>
        </w:tabs>
        <w:spacing w:line="315" w:lineRule="exact"/>
        <w:ind w:firstLine="567"/>
      </w:pPr>
      <w:r w:rsidRPr="00480A14">
        <w:t>−</w:t>
      </w:r>
      <w:r w:rsidRPr="00480A14">
        <w:tab/>
        <w:t>розробка</w:t>
      </w:r>
      <w:r w:rsidRPr="00480A14">
        <w:rPr>
          <w:spacing w:val="-4"/>
        </w:rPr>
        <w:t xml:space="preserve"> </w:t>
      </w:r>
      <w:r w:rsidRPr="00480A14">
        <w:t>інтернет-магазину;</w:t>
      </w:r>
    </w:p>
    <w:p w:rsidR="002C6B26" w:rsidRPr="00480A14" w:rsidRDefault="002C6B26" w:rsidP="002C6B26">
      <w:pPr>
        <w:pStyle w:val="a3"/>
        <w:tabs>
          <w:tab w:val="left" w:pos="993"/>
          <w:tab w:val="left" w:pos="9072"/>
        </w:tabs>
        <w:spacing w:before="156"/>
        <w:ind w:firstLine="567"/>
      </w:pPr>
      <w:r w:rsidRPr="00480A14">
        <w:t>−</w:t>
      </w:r>
      <w:r w:rsidRPr="00480A14">
        <w:tab/>
        <w:t>розробка</w:t>
      </w:r>
      <w:r w:rsidRPr="00480A14">
        <w:rPr>
          <w:spacing w:val="-5"/>
        </w:rPr>
        <w:t xml:space="preserve"> </w:t>
      </w:r>
      <w:r w:rsidRPr="00480A14">
        <w:t>програмної</w:t>
      </w:r>
      <w:r w:rsidRPr="00480A14">
        <w:rPr>
          <w:spacing w:val="-7"/>
        </w:rPr>
        <w:t xml:space="preserve"> </w:t>
      </w:r>
      <w:r w:rsidRPr="00480A14">
        <w:t>документації;</w:t>
      </w:r>
    </w:p>
    <w:p w:rsidR="002C6B26" w:rsidRDefault="002C6B26" w:rsidP="002C6B26">
      <w:pPr>
        <w:pStyle w:val="a3"/>
        <w:tabs>
          <w:tab w:val="left" w:pos="993"/>
          <w:tab w:val="left" w:pos="9072"/>
        </w:tabs>
        <w:spacing w:before="163"/>
        <w:ind w:firstLine="567"/>
      </w:pPr>
      <w:r w:rsidRPr="00480A14">
        <w:t>−</w:t>
      </w:r>
      <w:r w:rsidRPr="00480A14">
        <w:tab/>
        <w:t>випробування</w:t>
      </w:r>
      <w:r w:rsidRPr="00480A14">
        <w:rPr>
          <w:spacing w:val="-8"/>
        </w:rPr>
        <w:t xml:space="preserve"> </w:t>
      </w:r>
      <w:r w:rsidRPr="00480A14">
        <w:t>інтернет-магазину.</w:t>
      </w:r>
    </w:p>
    <w:p w:rsidR="002C6B26" w:rsidRDefault="002C6B26" w:rsidP="002C6B26">
      <w:pPr>
        <w:pStyle w:val="a3"/>
        <w:tabs>
          <w:tab w:val="left" w:pos="993"/>
          <w:tab w:val="left" w:pos="9072"/>
        </w:tabs>
        <w:spacing w:before="163"/>
        <w:ind w:firstLine="567"/>
      </w:pPr>
    </w:p>
    <w:p w:rsidR="002C6B26" w:rsidRDefault="002C6B26" w:rsidP="002C6B26">
      <w:pPr>
        <w:pStyle w:val="a3"/>
        <w:tabs>
          <w:tab w:val="left" w:pos="993"/>
          <w:tab w:val="left" w:pos="9072"/>
        </w:tabs>
        <w:spacing w:before="163"/>
        <w:ind w:firstLine="567"/>
      </w:pPr>
      <w:r>
        <w:t>СПИСОК ВИКОРИСТАНИХ ДЖЕРЕЛ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Визначення експлуатаційних витрат URL: https://studfile.net/preview/5200518/page:4/ (дата звернення: 02.05.2023). 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proofErr w:type="spellStart"/>
      <w:r w:rsidRPr="00480A14">
        <w:rPr>
          <w:sz w:val="28"/>
          <w:szCs w:val="28"/>
        </w:rPr>
        <w:t>Tweedie</w:t>
      </w:r>
      <w:proofErr w:type="spellEnd"/>
      <w:r w:rsidRPr="00480A14">
        <w:rPr>
          <w:sz w:val="28"/>
          <w:szCs w:val="28"/>
        </w:rPr>
        <w:t xml:space="preserve"> R. </w:t>
      </w:r>
      <w:proofErr w:type="spellStart"/>
      <w:r w:rsidRPr="00480A14">
        <w:rPr>
          <w:sz w:val="28"/>
          <w:szCs w:val="28"/>
        </w:rPr>
        <w:t>Learning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FuelPHP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for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Effective</w:t>
      </w:r>
      <w:proofErr w:type="spellEnd"/>
      <w:r w:rsidRPr="00480A14">
        <w:rPr>
          <w:sz w:val="28"/>
          <w:szCs w:val="28"/>
        </w:rPr>
        <w:t xml:space="preserve"> PHP </w:t>
      </w:r>
      <w:proofErr w:type="spellStart"/>
      <w:r w:rsidRPr="00480A14">
        <w:rPr>
          <w:sz w:val="28"/>
          <w:szCs w:val="28"/>
        </w:rPr>
        <w:t>Developmentво</w:t>
      </w:r>
      <w:proofErr w:type="spellEnd"/>
      <w:r w:rsidRPr="00480A14">
        <w:rPr>
          <w:sz w:val="28"/>
          <w:szCs w:val="28"/>
        </w:rPr>
        <w:t xml:space="preserve">. </w:t>
      </w:r>
      <w:proofErr w:type="spellStart"/>
      <w:r w:rsidRPr="00480A14">
        <w:rPr>
          <w:sz w:val="28"/>
          <w:szCs w:val="28"/>
        </w:rPr>
        <w:t>Livery</w:t>
      </w:r>
      <w:proofErr w:type="spellEnd"/>
      <w:r w:rsidRPr="00480A14">
        <w:rPr>
          <w:sz w:val="28"/>
          <w:szCs w:val="28"/>
        </w:rPr>
        <w:t xml:space="preserve">: </w:t>
      </w:r>
      <w:proofErr w:type="spellStart"/>
      <w:r w:rsidRPr="00480A14">
        <w:rPr>
          <w:sz w:val="28"/>
          <w:szCs w:val="28"/>
        </w:rPr>
        <w:t>Packt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Publishing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Ltd</w:t>
      </w:r>
      <w:proofErr w:type="spellEnd"/>
      <w:r w:rsidRPr="00480A14">
        <w:rPr>
          <w:sz w:val="28"/>
          <w:szCs w:val="28"/>
        </w:rPr>
        <w:t xml:space="preserve">, 2013. 104с. 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r w:rsidRPr="00480A14">
        <w:rPr>
          <w:color w:val="222222"/>
          <w:sz w:val="28"/>
          <w:szCs w:val="28"/>
          <w:shd w:val="clear" w:color="auto" w:fill="FFFFFF"/>
        </w:rPr>
        <w:lastRenderedPageBreak/>
        <w:t>Данилюк, І.В.; Дума, Л.В. Побудова інформаційної системи управління персоналом підприємства. </w:t>
      </w:r>
      <w:r w:rsidRPr="00480A14">
        <w:rPr>
          <w:i/>
          <w:iCs/>
          <w:color w:val="222222"/>
          <w:sz w:val="28"/>
          <w:szCs w:val="28"/>
          <w:shd w:val="clear" w:color="auto" w:fill="FFFFFF"/>
        </w:rPr>
        <w:t>П’ятдесят восьмі економіко-правові дискусії: матеріали міжнародної</w:t>
      </w:r>
      <w:r w:rsidRPr="00480A14">
        <w:rPr>
          <w:color w:val="222222"/>
          <w:sz w:val="28"/>
          <w:szCs w:val="28"/>
          <w:shd w:val="clear" w:color="auto" w:fill="FFFFFF"/>
        </w:rPr>
        <w:t>, 2021, 8.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 Мельник Р.А. Програмування веб-застосувань (фронт-</w:t>
      </w:r>
      <w:proofErr w:type="spellStart"/>
      <w:r w:rsidRPr="00480A14">
        <w:rPr>
          <w:sz w:val="28"/>
          <w:szCs w:val="28"/>
        </w:rPr>
        <w:t>енд</w:t>
      </w:r>
      <w:proofErr w:type="spellEnd"/>
      <w:r w:rsidRPr="00480A14">
        <w:rPr>
          <w:sz w:val="28"/>
          <w:szCs w:val="28"/>
        </w:rPr>
        <w:t xml:space="preserve"> та бек-</w:t>
      </w:r>
      <w:proofErr w:type="spellStart"/>
      <w:r w:rsidRPr="00480A14">
        <w:rPr>
          <w:sz w:val="28"/>
          <w:szCs w:val="28"/>
        </w:rPr>
        <w:t>енд</w:t>
      </w:r>
      <w:proofErr w:type="spellEnd"/>
      <w:r w:rsidRPr="00480A14">
        <w:rPr>
          <w:sz w:val="28"/>
          <w:szCs w:val="28"/>
        </w:rPr>
        <w:t xml:space="preserve">): </w:t>
      </w:r>
      <w:proofErr w:type="spellStart"/>
      <w:r w:rsidRPr="00480A14">
        <w:rPr>
          <w:sz w:val="28"/>
          <w:szCs w:val="28"/>
        </w:rPr>
        <w:t>навч</w:t>
      </w:r>
      <w:proofErr w:type="spellEnd"/>
      <w:r w:rsidRPr="00480A14">
        <w:rPr>
          <w:sz w:val="28"/>
          <w:szCs w:val="28"/>
        </w:rPr>
        <w:t xml:space="preserve">. </w:t>
      </w:r>
      <w:proofErr w:type="spellStart"/>
      <w:r w:rsidRPr="00480A14">
        <w:rPr>
          <w:sz w:val="28"/>
          <w:szCs w:val="28"/>
        </w:rPr>
        <w:t>посіб</w:t>
      </w:r>
      <w:proofErr w:type="spellEnd"/>
      <w:r w:rsidRPr="00480A14">
        <w:rPr>
          <w:sz w:val="28"/>
          <w:szCs w:val="28"/>
        </w:rPr>
        <w:t xml:space="preserve">. Львів: Видавництво Львівська політехніка, 2018. 248с. 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r w:rsidRPr="00480A14">
        <w:rPr>
          <w:color w:val="222222"/>
          <w:sz w:val="28"/>
          <w:szCs w:val="28"/>
          <w:shd w:val="clear" w:color="auto" w:fill="FFFFFF"/>
        </w:rPr>
        <w:t>ДУМА, Людмила Василівна. Моделі формування оптимальної галузевої структури економіки регіону. 2019.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Гайдаржи</w:t>
      </w:r>
      <w:proofErr w:type="spellEnd"/>
      <w:r w:rsidRPr="00480A14">
        <w:rPr>
          <w:sz w:val="28"/>
          <w:szCs w:val="28"/>
        </w:rPr>
        <w:t xml:space="preserve"> В.І., </w:t>
      </w:r>
      <w:proofErr w:type="spellStart"/>
      <w:r w:rsidRPr="00480A14">
        <w:rPr>
          <w:sz w:val="28"/>
          <w:szCs w:val="28"/>
        </w:rPr>
        <w:t>Дацюк</w:t>
      </w:r>
      <w:proofErr w:type="spellEnd"/>
      <w:r w:rsidRPr="00480A14">
        <w:rPr>
          <w:sz w:val="28"/>
          <w:szCs w:val="28"/>
        </w:rPr>
        <w:t xml:space="preserve"> О.А. Основи проектування та використання баз даних: </w:t>
      </w:r>
      <w:proofErr w:type="spellStart"/>
      <w:r w:rsidRPr="00480A14">
        <w:rPr>
          <w:sz w:val="28"/>
          <w:szCs w:val="28"/>
        </w:rPr>
        <w:t>навч</w:t>
      </w:r>
      <w:proofErr w:type="spellEnd"/>
      <w:r w:rsidRPr="00480A14">
        <w:rPr>
          <w:sz w:val="28"/>
          <w:szCs w:val="28"/>
        </w:rPr>
        <w:t xml:space="preserve">. </w:t>
      </w:r>
      <w:proofErr w:type="spellStart"/>
      <w:r w:rsidRPr="00480A14">
        <w:rPr>
          <w:sz w:val="28"/>
          <w:szCs w:val="28"/>
        </w:rPr>
        <w:t>посіб</w:t>
      </w:r>
      <w:proofErr w:type="spellEnd"/>
      <w:r w:rsidRPr="00480A14">
        <w:rPr>
          <w:sz w:val="28"/>
          <w:szCs w:val="28"/>
        </w:rPr>
        <w:t xml:space="preserve">. Київ: ІВЦ Видавництво «Політехніка», 2004. 256с. </w:t>
      </w:r>
    </w:p>
    <w:p w:rsidR="002C6B26" w:rsidRPr="00480A14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Gustafson</w:t>
      </w:r>
      <w:proofErr w:type="spellEnd"/>
      <w:r w:rsidRPr="00480A14">
        <w:rPr>
          <w:sz w:val="28"/>
          <w:szCs w:val="28"/>
        </w:rPr>
        <w:t xml:space="preserve"> A. </w:t>
      </w:r>
      <w:proofErr w:type="spellStart"/>
      <w:r w:rsidRPr="00480A14">
        <w:rPr>
          <w:sz w:val="28"/>
          <w:szCs w:val="28"/>
        </w:rPr>
        <w:t>Adaptive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Web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Design</w:t>
      </w:r>
      <w:proofErr w:type="spellEnd"/>
      <w:r w:rsidRPr="00480A14">
        <w:rPr>
          <w:sz w:val="28"/>
          <w:szCs w:val="28"/>
        </w:rPr>
        <w:t xml:space="preserve">: </w:t>
      </w:r>
      <w:proofErr w:type="spellStart"/>
      <w:r w:rsidRPr="00480A14">
        <w:rPr>
          <w:sz w:val="28"/>
          <w:szCs w:val="28"/>
        </w:rPr>
        <w:t>Crafting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Rich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Experiences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with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Progressive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Enhancement</w:t>
      </w:r>
      <w:proofErr w:type="spellEnd"/>
      <w:r w:rsidRPr="00480A14">
        <w:rPr>
          <w:sz w:val="28"/>
          <w:szCs w:val="28"/>
        </w:rPr>
        <w:t xml:space="preserve">. </w:t>
      </w:r>
      <w:proofErr w:type="spellStart"/>
      <w:r w:rsidRPr="00480A14">
        <w:rPr>
          <w:sz w:val="28"/>
          <w:szCs w:val="28"/>
        </w:rPr>
        <w:t>United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States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of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America</w:t>
      </w:r>
      <w:proofErr w:type="spellEnd"/>
      <w:r w:rsidRPr="00480A14">
        <w:rPr>
          <w:sz w:val="28"/>
          <w:szCs w:val="28"/>
        </w:rPr>
        <w:t xml:space="preserve">: </w:t>
      </w:r>
      <w:proofErr w:type="spellStart"/>
      <w:r w:rsidRPr="00480A14">
        <w:rPr>
          <w:sz w:val="28"/>
          <w:szCs w:val="28"/>
        </w:rPr>
        <w:t>New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Riders</w:t>
      </w:r>
      <w:proofErr w:type="spellEnd"/>
      <w:r w:rsidRPr="00480A14">
        <w:rPr>
          <w:sz w:val="28"/>
          <w:szCs w:val="28"/>
        </w:rPr>
        <w:t xml:space="preserve">, 2015. 266 с. </w:t>
      </w:r>
    </w:p>
    <w:p w:rsidR="002C6B26" w:rsidRPr="002C6B26" w:rsidRDefault="002C6B26" w:rsidP="002C6B26">
      <w:pPr>
        <w:pStyle w:val="a6"/>
        <w:numPr>
          <w:ilvl w:val="0"/>
          <w:numId w:val="2"/>
        </w:numPr>
        <w:tabs>
          <w:tab w:val="left" w:pos="480"/>
          <w:tab w:val="left" w:pos="9072"/>
        </w:tabs>
        <w:spacing w:line="360" w:lineRule="auto"/>
        <w:ind w:hanging="360"/>
        <w:jc w:val="both"/>
        <w:rPr>
          <w:sz w:val="28"/>
          <w:szCs w:val="28"/>
        </w:rPr>
      </w:pPr>
      <w:proofErr w:type="spellStart"/>
      <w:r w:rsidRPr="00480A14">
        <w:rPr>
          <w:sz w:val="28"/>
          <w:szCs w:val="28"/>
        </w:rPr>
        <w:t>Duckett</w:t>
      </w:r>
      <w:proofErr w:type="spellEnd"/>
      <w:r w:rsidRPr="00480A14">
        <w:rPr>
          <w:sz w:val="28"/>
          <w:szCs w:val="28"/>
        </w:rPr>
        <w:t xml:space="preserve"> J. HTML </w:t>
      </w:r>
      <w:proofErr w:type="spellStart"/>
      <w:r w:rsidRPr="00480A14">
        <w:rPr>
          <w:sz w:val="28"/>
          <w:szCs w:val="28"/>
        </w:rPr>
        <w:t>and</w:t>
      </w:r>
      <w:proofErr w:type="spellEnd"/>
      <w:r w:rsidRPr="00480A14">
        <w:rPr>
          <w:sz w:val="28"/>
          <w:szCs w:val="28"/>
        </w:rPr>
        <w:t xml:space="preserve"> CSS: </w:t>
      </w:r>
      <w:proofErr w:type="spellStart"/>
      <w:r w:rsidRPr="00480A14">
        <w:rPr>
          <w:sz w:val="28"/>
          <w:szCs w:val="28"/>
        </w:rPr>
        <w:t>Design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and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Build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Websites</w:t>
      </w:r>
      <w:proofErr w:type="spellEnd"/>
      <w:r w:rsidRPr="00480A14">
        <w:rPr>
          <w:sz w:val="28"/>
          <w:szCs w:val="28"/>
        </w:rPr>
        <w:t xml:space="preserve">. </w:t>
      </w:r>
      <w:proofErr w:type="spellStart"/>
      <w:r w:rsidRPr="00480A14">
        <w:rPr>
          <w:sz w:val="28"/>
          <w:szCs w:val="28"/>
        </w:rPr>
        <w:t>Indianapolis</w:t>
      </w:r>
      <w:proofErr w:type="spellEnd"/>
      <w:r w:rsidRPr="00480A14">
        <w:rPr>
          <w:sz w:val="28"/>
          <w:szCs w:val="28"/>
        </w:rPr>
        <w:t>: «</w:t>
      </w:r>
      <w:proofErr w:type="spellStart"/>
      <w:r w:rsidRPr="00480A14">
        <w:rPr>
          <w:sz w:val="28"/>
          <w:szCs w:val="28"/>
        </w:rPr>
        <w:t>John</w:t>
      </w:r>
      <w:proofErr w:type="spellEnd"/>
      <w:r w:rsidRPr="00480A14">
        <w:rPr>
          <w:sz w:val="28"/>
          <w:szCs w:val="28"/>
        </w:rPr>
        <w:t xml:space="preserve"> </w:t>
      </w:r>
      <w:proofErr w:type="spellStart"/>
      <w:r w:rsidRPr="00480A14">
        <w:rPr>
          <w:sz w:val="28"/>
          <w:szCs w:val="28"/>
        </w:rPr>
        <w:t>Wiley</w:t>
      </w:r>
      <w:proofErr w:type="spellEnd"/>
      <w:r w:rsidRPr="00480A14">
        <w:rPr>
          <w:sz w:val="28"/>
          <w:szCs w:val="28"/>
        </w:rPr>
        <w:t xml:space="preserve"> &amp; </w:t>
      </w:r>
      <w:proofErr w:type="spellStart"/>
      <w:r w:rsidRPr="00480A14">
        <w:rPr>
          <w:sz w:val="28"/>
          <w:szCs w:val="28"/>
        </w:rPr>
        <w:t>Sons</w:t>
      </w:r>
      <w:proofErr w:type="spellEnd"/>
      <w:r w:rsidRPr="00480A14">
        <w:rPr>
          <w:sz w:val="28"/>
          <w:szCs w:val="28"/>
        </w:rPr>
        <w:t xml:space="preserve">, </w:t>
      </w:r>
      <w:proofErr w:type="spellStart"/>
      <w:r w:rsidRPr="00480A14">
        <w:rPr>
          <w:sz w:val="28"/>
          <w:szCs w:val="28"/>
        </w:rPr>
        <w:t>Inc</w:t>
      </w:r>
      <w:proofErr w:type="spellEnd"/>
      <w:r w:rsidRPr="00480A14">
        <w:rPr>
          <w:sz w:val="28"/>
          <w:szCs w:val="28"/>
        </w:rPr>
        <w:t xml:space="preserve">.», 2011. 490c. </w:t>
      </w:r>
    </w:p>
    <w:p w:rsidR="002C6B26" w:rsidRPr="00480A14" w:rsidRDefault="002C6B26" w:rsidP="002C6B26">
      <w:pPr>
        <w:tabs>
          <w:tab w:val="left" w:pos="9072"/>
        </w:tabs>
        <w:spacing w:line="360" w:lineRule="auto"/>
        <w:ind w:firstLine="567"/>
        <w:jc w:val="center"/>
        <w:rPr>
          <w:sz w:val="28"/>
          <w:szCs w:val="28"/>
        </w:rPr>
      </w:pPr>
    </w:p>
    <w:p w:rsidR="007901AB" w:rsidRDefault="007901AB" w:rsidP="002C6B26"/>
    <w:sectPr w:rsidR="007901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023E"/>
    <w:multiLevelType w:val="multilevel"/>
    <w:tmpl w:val="3C26CE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1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1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4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5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6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247" w:hanging="2160"/>
      </w:pPr>
      <w:rPr>
        <w:rFonts w:hint="default"/>
      </w:rPr>
    </w:lvl>
  </w:abstractNum>
  <w:abstractNum w:abstractNumId="1" w15:restartNumberingAfterBreak="0">
    <w:nsid w:val="51C64D50"/>
    <w:multiLevelType w:val="hybridMultilevel"/>
    <w:tmpl w:val="683AF8B2"/>
    <w:lvl w:ilvl="0" w:tplc="7A8E279E">
      <w:start w:val="1"/>
      <w:numFmt w:val="decimal"/>
      <w:lvlText w:val="%1."/>
      <w:lvlJc w:val="left"/>
      <w:pPr>
        <w:ind w:left="284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3E25F9E">
      <w:numFmt w:val="bullet"/>
      <w:lvlText w:val="•"/>
      <w:lvlJc w:val="left"/>
      <w:pPr>
        <w:ind w:left="1530" w:hanging="284"/>
      </w:pPr>
      <w:rPr>
        <w:rFonts w:hint="default"/>
        <w:lang w:val="uk-UA" w:eastAsia="en-US" w:bidi="ar-SA"/>
      </w:rPr>
    </w:lvl>
    <w:lvl w:ilvl="2" w:tplc="CE623B2E">
      <w:numFmt w:val="bullet"/>
      <w:lvlText w:val="•"/>
      <w:lvlJc w:val="left"/>
      <w:pPr>
        <w:ind w:left="2580" w:hanging="284"/>
      </w:pPr>
      <w:rPr>
        <w:rFonts w:hint="default"/>
        <w:lang w:val="uk-UA" w:eastAsia="en-US" w:bidi="ar-SA"/>
      </w:rPr>
    </w:lvl>
    <w:lvl w:ilvl="3" w:tplc="DB284760">
      <w:numFmt w:val="bullet"/>
      <w:lvlText w:val="•"/>
      <w:lvlJc w:val="left"/>
      <w:pPr>
        <w:ind w:left="3630" w:hanging="284"/>
      </w:pPr>
      <w:rPr>
        <w:rFonts w:hint="default"/>
        <w:lang w:val="uk-UA" w:eastAsia="en-US" w:bidi="ar-SA"/>
      </w:rPr>
    </w:lvl>
    <w:lvl w:ilvl="4" w:tplc="C0E0C5F0">
      <w:numFmt w:val="bullet"/>
      <w:lvlText w:val="•"/>
      <w:lvlJc w:val="left"/>
      <w:pPr>
        <w:ind w:left="4680" w:hanging="284"/>
      </w:pPr>
      <w:rPr>
        <w:rFonts w:hint="default"/>
        <w:lang w:val="uk-UA" w:eastAsia="en-US" w:bidi="ar-SA"/>
      </w:rPr>
    </w:lvl>
    <w:lvl w:ilvl="5" w:tplc="3CACE088">
      <w:numFmt w:val="bullet"/>
      <w:lvlText w:val="•"/>
      <w:lvlJc w:val="left"/>
      <w:pPr>
        <w:ind w:left="5730" w:hanging="284"/>
      </w:pPr>
      <w:rPr>
        <w:rFonts w:hint="default"/>
        <w:lang w:val="uk-UA" w:eastAsia="en-US" w:bidi="ar-SA"/>
      </w:rPr>
    </w:lvl>
    <w:lvl w:ilvl="6" w:tplc="75EC724E">
      <w:numFmt w:val="bullet"/>
      <w:lvlText w:val="•"/>
      <w:lvlJc w:val="left"/>
      <w:pPr>
        <w:ind w:left="6780" w:hanging="284"/>
      </w:pPr>
      <w:rPr>
        <w:rFonts w:hint="default"/>
        <w:lang w:val="uk-UA" w:eastAsia="en-US" w:bidi="ar-SA"/>
      </w:rPr>
    </w:lvl>
    <w:lvl w:ilvl="7" w:tplc="97CC126A">
      <w:numFmt w:val="bullet"/>
      <w:lvlText w:val="•"/>
      <w:lvlJc w:val="left"/>
      <w:pPr>
        <w:ind w:left="7830" w:hanging="284"/>
      </w:pPr>
      <w:rPr>
        <w:rFonts w:hint="default"/>
        <w:lang w:val="uk-UA" w:eastAsia="en-US" w:bidi="ar-SA"/>
      </w:rPr>
    </w:lvl>
    <w:lvl w:ilvl="8" w:tplc="DBC24B68">
      <w:numFmt w:val="bullet"/>
      <w:lvlText w:val="•"/>
      <w:lvlJc w:val="left"/>
      <w:pPr>
        <w:ind w:left="8880" w:hanging="28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B26"/>
    <w:rsid w:val="0014706B"/>
    <w:rsid w:val="002C6B26"/>
    <w:rsid w:val="0079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309E"/>
  <w15:chartTrackingRefBased/>
  <w15:docId w15:val="{E3766612-C27D-443D-B19E-0630B529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6B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C6B26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C6B26"/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39"/>
    <w:rsid w:val="002C6B2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2C6B26"/>
    <w:pPr>
      <w:ind w:left="1324" w:hanging="245"/>
    </w:pPr>
  </w:style>
  <w:style w:type="character" w:styleId="a7">
    <w:name w:val="Hyperlink"/>
    <w:basedOn w:val="a0"/>
    <w:uiPriority w:val="99"/>
    <w:unhideWhenUsed/>
    <w:rsid w:val="002C6B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ludaduma7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6481</Words>
  <Characters>3695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2023-10-28T19:24:00Z</dcterms:created>
  <dcterms:modified xsi:type="dcterms:W3CDTF">2023-10-28T19:35:00Z</dcterms:modified>
</cp:coreProperties>
</file>