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0961" w:rsidRDefault="00DF0961" w:rsidP="00DF096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МІНІСТЕРСТВО ОСВІТИ І НАУКИ УКРАЇНИ</w:t>
      </w:r>
    </w:p>
    <w:p w:rsidR="00DF0961" w:rsidRDefault="00DF0961" w:rsidP="00DF096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DF0961" w:rsidRDefault="00DF0961" w:rsidP="00DF096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Навчально-науковий інститут інноваційних освітніх технологій </w:t>
      </w:r>
    </w:p>
    <w:p w:rsidR="00DF0961" w:rsidRDefault="00DF0961" w:rsidP="00DF0961">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DF0961" w:rsidRDefault="00DF0961" w:rsidP="00DF0961">
      <w:pPr>
        <w:spacing w:after="0"/>
        <w:jc w:val="center"/>
        <w:rPr>
          <w:rFonts w:ascii="Times New Roman" w:eastAsia="Times New Roman" w:hAnsi="Times New Roman" w:cs="Times New Roman"/>
          <w:sz w:val="24"/>
          <w:szCs w:val="24"/>
          <w:lang w:val="uk-UA" w:eastAsia="uk-UA"/>
        </w:rPr>
      </w:pPr>
    </w:p>
    <w:p w:rsidR="00DF0961" w:rsidRDefault="00DF0961" w:rsidP="00DF0961">
      <w:pPr>
        <w:spacing w:after="0"/>
        <w:jc w:val="center"/>
        <w:rPr>
          <w:rFonts w:ascii="Times New Roman" w:eastAsia="Times New Roman" w:hAnsi="Times New Roman" w:cs="Times New Roman"/>
          <w:sz w:val="24"/>
          <w:szCs w:val="24"/>
          <w:lang w:val="uk-UA" w:eastAsia="uk-UA"/>
        </w:rPr>
      </w:pPr>
    </w:p>
    <w:p w:rsidR="00DF0961" w:rsidRDefault="00DF0961" w:rsidP="00DF0961">
      <w:pPr>
        <w:spacing w:after="0"/>
        <w:jc w:val="center"/>
        <w:rPr>
          <w:rFonts w:ascii="Times New Roman" w:hAnsi="Times New Roman" w:cs="Times New Roman"/>
          <w:b/>
          <w:sz w:val="28"/>
          <w:szCs w:val="28"/>
          <w:lang w:val="uk-UA"/>
        </w:rPr>
      </w:pPr>
    </w:p>
    <w:p w:rsidR="00DF0961" w:rsidRDefault="00DF0961" w:rsidP="00DF0961">
      <w:pPr>
        <w:spacing w:after="0"/>
        <w:jc w:val="center"/>
        <w:rPr>
          <w:rFonts w:ascii="Times New Roman" w:eastAsia="Times New Roman" w:hAnsi="Times New Roman" w:cs="Times New Roman"/>
          <w:b/>
          <w:sz w:val="28"/>
          <w:szCs w:val="28"/>
          <w:lang w:val="uk-UA" w:eastAsia="uk-UA"/>
        </w:rPr>
      </w:pPr>
      <w:r w:rsidRPr="008F2B56">
        <w:rPr>
          <w:rFonts w:ascii="Times New Roman" w:hAnsi="Times New Roman" w:cs="Times New Roman"/>
          <w:b/>
          <w:sz w:val="28"/>
          <w:szCs w:val="28"/>
          <w:lang w:val="uk-UA"/>
        </w:rPr>
        <w:t>Ласківськ</w:t>
      </w:r>
      <w:r>
        <w:rPr>
          <w:rFonts w:ascii="Times New Roman" w:hAnsi="Times New Roman" w:cs="Times New Roman"/>
          <w:b/>
          <w:sz w:val="28"/>
          <w:szCs w:val="28"/>
          <w:lang w:val="uk-UA"/>
        </w:rPr>
        <w:t>а</w:t>
      </w:r>
      <w:r w:rsidRPr="008F2B56">
        <w:rPr>
          <w:rFonts w:ascii="Times New Roman" w:hAnsi="Times New Roman" w:cs="Times New Roman"/>
          <w:b/>
          <w:sz w:val="28"/>
          <w:szCs w:val="28"/>
          <w:lang w:val="uk-UA"/>
        </w:rPr>
        <w:t xml:space="preserve"> Марі</w:t>
      </w:r>
      <w:r>
        <w:rPr>
          <w:rFonts w:ascii="Times New Roman" w:hAnsi="Times New Roman" w:cs="Times New Roman"/>
          <w:b/>
          <w:sz w:val="28"/>
          <w:szCs w:val="28"/>
          <w:lang w:val="uk-UA"/>
        </w:rPr>
        <w:t>я</w:t>
      </w:r>
      <w:r w:rsidRPr="008F2B56">
        <w:rPr>
          <w:rFonts w:ascii="Times New Roman" w:hAnsi="Times New Roman" w:cs="Times New Roman"/>
          <w:b/>
          <w:sz w:val="28"/>
          <w:szCs w:val="28"/>
          <w:lang w:val="uk-UA"/>
        </w:rPr>
        <w:t>-Вікторі</w:t>
      </w:r>
      <w:r>
        <w:rPr>
          <w:rFonts w:ascii="Times New Roman" w:hAnsi="Times New Roman" w:cs="Times New Roman"/>
          <w:b/>
          <w:sz w:val="28"/>
          <w:szCs w:val="28"/>
          <w:lang w:val="uk-UA"/>
        </w:rPr>
        <w:t>я</w:t>
      </w:r>
      <w:r w:rsidRPr="008F2B56">
        <w:rPr>
          <w:rFonts w:ascii="Times New Roman" w:hAnsi="Times New Roman" w:cs="Times New Roman"/>
          <w:b/>
          <w:sz w:val="28"/>
          <w:szCs w:val="28"/>
          <w:lang w:val="uk-UA"/>
        </w:rPr>
        <w:t xml:space="preserve"> Ігорівн</w:t>
      </w:r>
      <w:r>
        <w:rPr>
          <w:rFonts w:ascii="Times New Roman" w:hAnsi="Times New Roman" w:cs="Times New Roman"/>
          <w:b/>
          <w:sz w:val="28"/>
          <w:szCs w:val="28"/>
          <w:lang w:val="uk-UA"/>
        </w:rPr>
        <w:t>а</w:t>
      </w:r>
    </w:p>
    <w:p w:rsidR="00DF0961" w:rsidRDefault="00DF0961" w:rsidP="00DF0961">
      <w:pPr>
        <w:spacing w:after="0"/>
        <w:jc w:val="center"/>
        <w:rPr>
          <w:rFonts w:ascii="Times New Roman" w:eastAsia="Times New Roman" w:hAnsi="Times New Roman" w:cs="Times New Roman"/>
          <w:sz w:val="24"/>
          <w:szCs w:val="24"/>
          <w:lang w:val="uk-UA" w:eastAsia="uk-UA"/>
        </w:rPr>
      </w:pPr>
    </w:p>
    <w:p w:rsidR="00DF0961" w:rsidRDefault="00DF0961" w:rsidP="00DF0961">
      <w:pPr>
        <w:spacing w:after="0"/>
        <w:jc w:val="center"/>
        <w:rPr>
          <w:rFonts w:ascii="Times New Roman" w:eastAsia="Times New Roman" w:hAnsi="Times New Roman" w:cs="Times New Roman"/>
          <w:sz w:val="24"/>
          <w:szCs w:val="24"/>
          <w:lang w:val="uk-UA" w:eastAsia="uk-UA"/>
        </w:rPr>
      </w:pPr>
    </w:p>
    <w:p w:rsidR="00DF0961" w:rsidRDefault="00DF0961" w:rsidP="00DF0961">
      <w:pPr>
        <w:spacing w:after="0"/>
        <w:jc w:val="center"/>
        <w:rPr>
          <w:rFonts w:ascii="Times New Roman" w:eastAsia="Times New Roman" w:hAnsi="Times New Roman" w:cs="Times New Roman"/>
          <w:sz w:val="24"/>
          <w:szCs w:val="24"/>
          <w:lang w:val="uk-UA" w:eastAsia="uk-UA"/>
        </w:rPr>
      </w:pPr>
    </w:p>
    <w:p w:rsidR="00DF0961" w:rsidRDefault="00DF0961" w:rsidP="00DF0961">
      <w:pPr>
        <w:jc w:val="center"/>
        <w:rPr>
          <w:rFonts w:ascii="Times New Roman" w:hAnsi="Times New Roman" w:cs="Times New Roman"/>
          <w:b/>
          <w:sz w:val="32"/>
          <w:szCs w:val="32"/>
          <w:lang w:val="uk-UA"/>
        </w:rPr>
      </w:pPr>
      <w:r w:rsidRPr="00E75F6A">
        <w:rPr>
          <w:rFonts w:ascii="Times New Roman" w:hAnsi="Times New Roman" w:cs="Times New Roman"/>
          <w:b/>
          <w:sz w:val="32"/>
          <w:szCs w:val="32"/>
          <w:lang w:val="uk-UA"/>
        </w:rPr>
        <w:t>УПРАВЛІННЯ ІНВЕСТИЦІЙНОЮ ДІЯЛЬНІСТЮ ОРГАНІВ ПУБЛІЧНОЇ ВЛАДИ НА ОСНОВІ ВИКОРИСТАННЯ ПРОЄКТНОГО ПІДХОДУ</w:t>
      </w:r>
    </w:p>
    <w:p w:rsidR="00DF0961" w:rsidRDefault="00DF0961" w:rsidP="00DF0961">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спеціальність 073 «Менеджмент»</w:t>
      </w:r>
    </w:p>
    <w:p w:rsidR="00DF0961" w:rsidRDefault="00DF0961" w:rsidP="00DF0961">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освітньо-професійна програма – Менеджмент </w:t>
      </w:r>
    </w:p>
    <w:p w:rsidR="00DF0961" w:rsidRDefault="00DF0961" w:rsidP="00DF0961">
      <w:pPr>
        <w:spacing w:after="0" w:line="360" w:lineRule="auto"/>
        <w:jc w:val="center"/>
        <w:rPr>
          <w:rFonts w:ascii="Times New Roman" w:eastAsia="Times New Roman" w:hAnsi="Times New Roman" w:cs="Times New Roman"/>
          <w:sz w:val="24"/>
          <w:szCs w:val="24"/>
          <w:lang w:val="uk-UA" w:eastAsia="uk-UA"/>
        </w:rPr>
      </w:pPr>
    </w:p>
    <w:p w:rsidR="00DF0961" w:rsidRDefault="00DF0961" w:rsidP="00DF0961">
      <w:pPr>
        <w:spacing w:after="0" w:line="360" w:lineRule="auto"/>
        <w:jc w:val="center"/>
        <w:rPr>
          <w:rFonts w:ascii="Times New Roman" w:eastAsia="Times New Roman" w:hAnsi="Times New Roman" w:cs="Times New Roman"/>
          <w:sz w:val="24"/>
          <w:szCs w:val="24"/>
          <w:lang w:val="uk-UA" w:eastAsia="uk-UA"/>
        </w:rPr>
      </w:pPr>
      <w:r w:rsidRPr="008B45B4">
        <w:rPr>
          <w:rFonts w:ascii="Times New Roman" w:eastAsia="Times New Roman" w:hAnsi="Times New Roman" w:cs="Times New Roman"/>
          <w:sz w:val="24"/>
          <w:szCs w:val="24"/>
          <w:lang w:val="uk-UA" w:eastAsia="uk-UA"/>
        </w:rPr>
        <w:t>Кваліфікаційна</w:t>
      </w:r>
      <w:r>
        <w:rPr>
          <w:rFonts w:ascii="Times New Roman" w:eastAsia="Times New Roman" w:hAnsi="Times New Roman" w:cs="Times New Roman"/>
          <w:sz w:val="24"/>
          <w:szCs w:val="24"/>
          <w:lang w:val="uk-UA" w:eastAsia="uk-UA"/>
        </w:rPr>
        <w:t xml:space="preserve"> робота </w:t>
      </w:r>
    </w:p>
    <w:p w:rsidR="00DF0961" w:rsidRDefault="00DF0961" w:rsidP="00DF0961">
      <w:pPr>
        <w:spacing w:after="0" w:line="360" w:lineRule="auto"/>
        <w:jc w:val="center"/>
        <w:rPr>
          <w:rFonts w:ascii="Times New Roman" w:eastAsia="Times New Roman" w:hAnsi="Times New Roman" w:cs="Times New Roman"/>
          <w:sz w:val="24"/>
          <w:szCs w:val="24"/>
          <w:lang w:val="uk-UA" w:eastAsia="uk-UA"/>
        </w:rPr>
      </w:pPr>
    </w:p>
    <w:p w:rsidR="00DF0961" w:rsidRDefault="00DF0961" w:rsidP="00DF0961">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Виконав студент групи</w:t>
      </w:r>
    </w:p>
    <w:p w:rsidR="00DF0961" w:rsidRDefault="00DF0961" w:rsidP="00DF0961">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ПУАз-41 </w:t>
      </w:r>
    </w:p>
    <w:p w:rsidR="00DF0961" w:rsidRDefault="00DF0961" w:rsidP="00DF0961">
      <w:pPr>
        <w:spacing w:after="0" w:line="240" w:lineRule="auto"/>
        <w:ind w:left="5103"/>
        <w:rPr>
          <w:rFonts w:ascii="Times New Roman" w:eastAsia="Times New Roman" w:hAnsi="Times New Roman" w:cs="Times New Roman"/>
          <w:sz w:val="28"/>
          <w:szCs w:val="28"/>
          <w:lang w:val="uk-UA" w:eastAsia="uk-UA"/>
        </w:rPr>
      </w:pPr>
      <w:r w:rsidRPr="008F2B56">
        <w:rPr>
          <w:rFonts w:ascii="Times New Roman" w:hAnsi="Times New Roman" w:cs="Times New Roman"/>
          <w:b/>
          <w:sz w:val="28"/>
          <w:szCs w:val="28"/>
          <w:lang w:val="uk-UA"/>
        </w:rPr>
        <w:t>Марі</w:t>
      </w:r>
      <w:r>
        <w:rPr>
          <w:rFonts w:ascii="Times New Roman" w:hAnsi="Times New Roman" w:cs="Times New Roman"/>
          <w:b/>
          <w:sz w:val="28"/>
          <w:szCs w:val="28"/>
          <w:lang w:val="uk-UA"/>
        </w:rPr>
        <w:t>я</w:t>
      </w:r>
      <w:r w:rsidRPr="008F2B56">
        <w:rPr>
          <w:rFonts w:ascii="Times New Roman" w:hAnsi="Times New Roman" w:cs="Times New Roman"/>
          <w:b/>
          <w:sz w:val="28"/>
          <w:szCs w:val="28"/>
          <w:lang w:val="uk-UA"/>
        </w:rPr>
        <w:t>-Вікторі</w:t>
      </w:r>
      <w:r>
        <w:rPr>
          <w:rFonts w:ascii="Times New Roman" w:hAnsi="Times New Roman" w:cs="Times New Roman"/>
          <w:b/>
          <w:sz w:val="28"/>
          <w:szCs w:val="28"/>
          <w:lang w:val="uk-UA"/>
        </w:rPr>
        <w:t>я</w:t>
      </w:r>
      <w:r>
        <w:rPr>
          <w:rFonts w:ascii="Times New Roman" w:eastAsia="Times New Roman" w:hAnsi="Times New Roman" w:cs="Times New Roman"/>
          <w:sz w:val="28"/>
          <w:szCs w:val="28"/>
          <w:lang w:val="uk-UA" w:eastAsia="uk-UA"/>
        </w:rPr>
        <w:t xml:space="preserve"> </w:t>
      </w:r>
      <w:r w:rsidRPr="008F2B56">
        <w:rPr>
          <w:rFonts w:ascii="Times New Roman" w:hAnsi="Times New Roman" w:cs="Times New Roman"/>
          <w:b/>
          <w:sz w:val="28"/>
          <w:szCs w:val="28"/>
          <w:lang w:val="uk-UA"/>
        </w:rPr>
        <w:t>Ласківськ</w:t>
      </w:r>
      <w:r>
        <w:rPr>
          <w:rFonts w:ascii="Times New Roman" w:hAnsi="Times New Roman" w:cs="Times New Roman"/>
          <w:b/>
          <w:sz w:val="28"/>
          <w:szCs w:val="28"/>
          <w:lang w:val="uk-UA"/>
        </w:rPr>
        <w:t>а</w:t>
      </w:r>
    </w:p>
    <w:p w:rsidR="00DF0961" w:rsidRDefault="00DF0961" w:rsidP="00DF0961">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DF0961" w:rsidRDefault="00DF0961" w:rsidP="00DF0961">
      <w:pPr>
        <w:spacing w:after="0"/>
        <w:ind w:left="5103"/>
        <w:jc w:val="center"/>
        <w:rPr>
          <w:rFonts w:ascii="Times New Roman" w:eastAsia="Times New Roman" w:hAnsi="Times New Roman" w:cs="Times New Roman"/>
          <w:sz w:val="28"/>
          <w:szCs w:val="28"/>
          <w:lang w:val="uk-UA" w:eastAsia="uk-UA"/>
        </w:rPr>
      </w:pPr>
    </w:p>
    <w:p w:rsidR="00DF0961" w:rsidRDefault="00DF0961" w:rsidP="00DF0961">
      <w:pPr>
        <w:spacing w:after="0"/>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Науковий керівник: </w:t>
      </w:r>
    </w:p>
    <w:p w:rsidR="00DF0961" w:rsidRDefault="00DF0961" w:rsidP="00DF0961">
      <w:pPr>
        <w:spacing w:after="0"/>
        <w:ind w:left="5103"/>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 xml:space="preserve">к.е.н., доцент, </w:t>
      </w:r>
      <w:bookmarkStart w:id="0" w:name="_GoBack"/>
      <w:r w:rsidR="000C6B59">
        <w:rPr>
          <w:rFonts w:ascii="Times New Roman" w:eastAsia="Times New Roman" w:hAnsi="Times New Roman" w:cs="Times New Roman"/>
          <w:sz w:val="28"/>
          <w:szCs w:val="28"/>
          <w:lang w:val="uk-UA" w:eastAsia="uk-UA"/>
        </w:rPr>
        <w:t>Кривокульска Н.М.</w:t>
      </w:r>
      <w:r>
        <w:rPr>
          <w:rFonts w:ascii="Times New Roman" w:eastAsia="Times New Roman" w:hAnsi="Times New Roman" w:cs="Times New Roman"/>
          <w:b/>
          <w:sz w:val="28"/>
          <w:szCs w:val="28"/>
          <w:lang w:val="uk-UA" w:eastAsia="uk-UA"/>
        </w:rPr>
        <w:t xml:space="preserve"> </w:t>
      </w:r>
      <w:bookmarkEnd w:id="0"/>
    </w:p>
    <w:p w:rsidR="00DF0961" w:rsidRDefault="00DF0961" w:rsidP="00DF0961">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DF0961" w:rsidRDefault="00DF0961" w:rsidP="00DF0961">
      <w:pPr>
        <w:spacing w:after="0"/>
        <w:ind w:left="5103"/>
        <w:jc w:val="both"/>
        <w:rPr>
          <w:rFonts w:ascii="Times New Roman" w:eastAsia="Times New Roman" w:hAnsi="Times New Roman" w:cs="Times New Roman"/>
          <w:sz w:val="28"/>
          <w:szCs w:val="28"/>
          <w:lang w:val="uk-UA" w:eastAsia="uk-UA"/>
        </w:rPr>
      </w:pPr>
    </w:p>
    <w:p w:rsidR="00DF0961" w:rsidRDefault="00DF0961" w:rsidP="00DF0961">
      <w:pPr>
        <w:spacing w:after="0"/>
        <w:rPr>
          <w:rFonts w:ascii="Times New Roman" w:eastAsia="Times New Roman" w:hAnsi="Times New Roman" w:cs="Times New Roman"/>
          <w:sz w:val="28"/>
          <w:szCs w:val="28"/>
          <w:lang w:val="uk-UA" w:eastAsia="uk-UA"/>
        </w:rPr>
      </w:pPr>
    </w:p>
    <w:p w:rsidR="00DF0961" w:rsidRDefault="00DF0961" w:rsidP="00DF096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Кваліфікаційну роботу </w:t>
      </w:r>
    </w:p>
    <w:p w:rsidR="00DF0961" w:rsidRDefault="00DF0961" w:rsidP="00DF096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допущено до захисту</w:t>
      </w:r>
    </w:p>
    <w:p w:rsidR="00DF0961" w:rsidRDefault="00DF0961" w:rsidP="00DF096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«___»___________________ 20__р. </w:t>
      </w:r>
    </w:p>
    <w:p w:rsidR="00DF0961" w:rsidRDefault="00DF0961" w:rsidP="00DF0961">
      <w:pPr>
        <w:spacing w:after="0"/>
        <w:rPr>
          <w:rFonts w:ascii="Times New Roman" w:eastAsia="Times New Roman" w:hAnsi="Times New Roman" w:cs="Times New Roman"/>
          <w:sz w:val="28"/>
          <w:szCs w:val="28"/>
          <w:lang w:val="uk-UA" w:eastAsia="uk-UA"/>
        </w:rPr>
      </w:pPr>
    </w:p>
    <w:p w:rsidR="00DF0961" w:rsidRDefault="00DF0961" w:rsidP="00DF096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Завідувач кафедри </w:t>
      </w:r>
    </w:p>
    <w:p w:rsidR="00DF0961" w:rsidRDefault="00DF0961" w:rsidP="00DF096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________________М.М. Шкільняк</w:t>
      </w:r>
    </w:p>
    <w:p w:rsidR="00DF0961" w:rsidRDefault="00DF0961" w:rsidP="00DF0961">
      <w:pPr>
        <w:spacing w:after="0"/>
        <w:ind w:right="736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підпис</w:t>
      </w:r>
    </w:p>
    <w:p w:rsidR="00DF0961" w:rsidRDefault="00DF0961" w:rsidP="00DF0961">
      <w:pPr>
        <w:spacing w:after="0" w:line="240" w:lineRule="auto"/>
        <w:jc w:val="center"/>
        <w:rPr>
          <w:rFonts w:ascii="Times New Roman" w:eastAsia="Times New Roman" w:hAnsi="Times New Roman" w:cs="Times New Roman"/>
          <w:sz w:val="28"/>
          <w:szCs w:val="28"/>
          <w:lang w:val="uk-UA" w:eastAsia="uk-UA"/>
        </w:rPr>
      </w:pPr>
    </w:p>
    <w:p w:rsidR="00DF0961" w:rsidRDefault="00DF0961" w:rsidP="00DF0961">
      <w:pPr>
        <w:spacing w:after="0" w:line="240" w:lineRule="auto"/>
        <w:jc w:val="center"/>
        <w:rPr>
          <w:rFonts w:ascii="Times New Roman" w:eastAsia="Times New Roman" w:hAnsi="Times New Roman" w:cs="Times New Roman"/>
          <w:sz w:val="28"/>
          <w:szCs w:val="28"/>
          <w:lang w:val="uk-UA" w:eastAsia="uk-UA"/>
        </w:rPr>
      </w:pPr>
    </w:p>
    <w:p w:rsidR="00DF0961" w:rsidRDefault="00DF0961" w:rsidP="00DF0961">
      <w:pPr>
        <w:spacing w:after="0" w:line="24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ТЕРНОПІЛЬ – 2023</w:t>
      </w:r>
    </w:p>
    <w:p w:rsidR="000B05E0" w:rsidRPr="00181925" w:rsidRDefault="000B05E0" w:rsidP="00181925">
      <w:pPr>
        <w:spacing w:after="0"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lastRenderedPageBreak/>
        <w:t>ЗМІСТ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1"/>
        <w:gridCol w:w="7905"/>
        <w:gridCol w:w="496"/>
      </w:tblGrid>
      <w:tr w:rsidR="000B05E0" w:rsidRPr="00181925" w:rsidTr="001C235F">
        <w:tc>
          <w:tcPr>
            <w:tcW w:w="9564" w:type="dxa"/>
            <w:gridSpan w:val="2"/>
            <w:hideMark/>
          </w:tcPr>
          <w:p w:rsidR="000B05E0" w:rsidRPr="00181925" w:rsidRDefault="000B05E0"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br w:type="page"/>
              <w:t>ВСТУП……………………………………………………………………………...</w:t>
            </w:r>
          </w:p>
        </w:tc>
        <w:tc>
          <w:tcPr>
            <w:tcW w:w="496" w:type="dxa"/>
            <w:hideMark/>
          </w:tcPr>
          <w:p w:rsidR="000B05E0" w:rsidRPr="00181925" w:rsidRDefault="000B05E0" w:rsidP="00181925">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3</w:t>
            </w:r>
          </w:p>
        </w:tc>
      </w:tr>
      <w:tr w:rsidR="000B05E0" w:rsidRPr="00181925" w:rsidTr="001C235F">
        <w:trPr>
          <w:trHeight w:val="748"/>
        </w:trPr>
        <w:tc>
          <w:tcPr>
            <w:tcW w:w="1670" w:type="dxa"/>
            <w:hideMark/>
          </w:tcPr>
          <w:p w:rsidR="000B05E0" w:rsidRPr="00181925" w:rsidRDefault="000B05E0" w:rsidP="00221F1B">
            <w:pPr>
              <w:spacing w:line="312" w:lineRule="auto"/>
              <w:rPr>
                <w:rFonts w:ascii="Times New Roman" w:hAnsi="Times New Roman" w:cs="Times New Roman"/>
                <w:b/>
                <w:sz w:val="28"/>
                <w:szCs w:val="28"/>
                <w:lang w:val="uk-UA"/>
              </w:rPr>
            </w:pPr>
            <w:r w:rsidRPr="00181925">
              <w:rPr>
                <w:rFonts w:ascii="Times New Roman" w:hAnsi="Times New Roman" w:cs="Times New Roman"/>
                <w:b/>
                <w:sz w:val="28"/>
                <w:szCs w:val="28"/>
                <w:lang w:val="uk-UA"/>
              </w:rPr>
              <w:t>РОЗДІЛ 1.</w:t>
            </w:r>
          </w:p>
        </w:tc>
        <w:tc>
          <w:tcPr>
            <w:tcW w:w="7894" w:type="dxa"/>
            <w:hideMark/>
          </w:tcPr>
          <w:p w:rsidR="000B05E0" w:rsidRPr="00181925" w:rsidRDefault="00B12B45"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НАУКОВО-</w:t>
            </w:r>
            <w:r w:rsidR="000B05E0" w:rsidRPr="00181925">
              <w:rPr>
                <w:rFonts w:ascii="Times New Roman" w:hAnsi="Times New Roman" w:cs="Times New Roman"/>
                <w:b/>
                <w:sz w:val="28"/>
                <w:szCs w:val="28"/>
                <w:lang w:val="uk-UA"/>
              </w:rPr>
              <w:t xml:space="preserve">ТЕОРЕТИЧНІ </w:t>
            </w:r>
            <w:r w:rsidRPr="00181925">
              <w:rPr>
                <w:rFonts w:ascii="Times New Roman" w:hAnsi="Times New Roman" w:cs="Times New Roman"/>
                <w:b/>
                <w:sz w:val="28"/>
                <w:szCs w:val="28"/>
                <w:lang w:val="uk-UA"/>
              </w:rPr>
              <w:t>ОСНОВИ УПРАВЛІННЯ ІНВЕСТИЦІЙНОЮ ДІЯЛЬНІСТЮ ОРГАНІВ ПУБЛІЧНОЇ ВЛАДИ НА ОСНОВІ ВИКОРИСТАННЯ ПРОЄКТНОГО ПІДХОДУ</w:t>
            </w:r>
            <w:r w:rsidR="000B05E0" w:rsidRPr="00181925">
              <w:rPr>
                <w:rFonts w:ascii="Times New Roman" w:hAnsi="Times New Roman" w:cs="Times New Roman"/>
                <w:b/>
                <w:sz w:val="28"/>
                <w:szCs w:val="28"/>
                <w:lang w:val="uk-UA"/>
              </w:rPr>
              <w:t>………....</w:t>
            </w:r>
            <w:r w:rsidRPr="00181925">
              <w:rPr>
                <w:rFonts w:ascii="Times New Roman" w:hAnsi="Times New Roman" w:cs="Times New Roman"/>
                <w:b/>
                <w:sz w:val="28"/>
                <w:szCs w:val="28"/>
                <w:lang w:val="uk-UA"/>
              </w:rPr>
              <w:t>..</w:t>
            </w:r>
            <w:r w:rsidR="000B05E0" w:rsidRPr="00181925">
              <w:rPr>
                <w:rFonts w:ascii="Times New Roman" w:hAnsi="Times New Roman" w:cs="Times New Roman"/>
                <w:b/>
                <w:sz w:val="28"/>
                <w:szCs w:val="28"/>
                <w:lang w:val="uk-UA"/>
              </w:rPr>
              <w:t>.................</w:t>
            </w:r>
            <w:r w:rsidRPr="00181925">
              <w:rPr>
                <w:rFonts w:ascii="Times New Roman" w:hAnsi="Times New Roman" w:cs="Times New Roman"/>
                <w:b/>
                <w:sz w:val="28"/>
                <w:szCs w:val="28"/>
                <w:lang w:val="uk-UA"/>
              </w:rPr>
              <w:t>........................</w:t>
            </w:r>
          </w:p>
        </w:tc>
        <w:tc>
          <w:tcPr>
            <w:tcW w:w="496" w:type="dxa"/>
          </w:tcPr>
          <w:p w:rsidR="000B05E0" w:rsidRPr="00181925" w:rsidRDefault="000B05E0" w:rsidP="00181925">
            <w:pPr>
              <w:spacing w:line="312" w:lineRule="auto"/>
              <w:jc w:val="center"/>
              <w:rPr>
                <w:rFonts w:ascii="Times New Roman" w:hAnsi="Times New Roman" w:cs="Times New Roman"/>
                <w:b/>
                <w:sz w:val="28"/>
                <w:szCs w:val="28"/>
                <w:lang w:val="uk-UA"/>
              </w:rPr>
            </w:pPr>
          </w:p>
          <w:p w:rsidR="00B12B45" w:rsidRPr="00181925" w:rsidRDefault="00B12B45" w:rsidP="00181925">
            <w:pPr>
              <w:spacing w:line="312" w:lineRule="auto"/>
              <w:jc w:val="center"/>
              <w:rPr>
                <w:rFonts w:ascii="Times New Roman" w:hAnsi="Times New Roman" w:cs="Times New Roman"/>
                <w:b/>
                <w:sz w:val="28"/>
                <w:szCs w:val="28"/>
                <w:lang w:val="uk-UA"/>
              </w:rPr>
            </w:pPr>
          </w:p>
          <w:p w:rsidR="00B12B45" w:rsidRPr="00181925" w:rsidRDefault="00B12B45" w:rsidP="00181925">
            <w:pPr>
              <w:spacing w:line="312" w:lineRule="auto"/>
              <w:jc w:val="center"/>
              <w:rPr>
                <w:rFonts w:ascii="Times New Roman" w:hAnsi="Times New Roman" w:cs="Times New Roman"/>
                <w:b/>
                <w:sz w:val="28"/>
                <w:szCs w:val="28"/>
                <w:lang w:val="uk-UA"/>
              </w:rPr>
            </w:pPr>
          </w:p>
          <w:p w:rsidR="000B05E0" w:rsidRPr="00181925" w:rsidRDefault="000B05E0" w:rsidP="00181925">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6</w:t>
            </w:r>
          </w:p>
        </w:tc>
      </w:tr>
      <w:tr w:rsidR="000B05E0" w:rsidRPr="00181925" w:rsidTr="001C235F">
        <w:tc>
          <w:tcPr>
            <w:tcW w:w="1670" w:type="dxa"/>
            <w:hideMark/>
          </w:tcPr>
          <w:p w:rsidR="000B05E0" w:rsidRPr="00181925" w:rsidRDefault="000B05E0" w:rsidP="00181925">
            <w:pPr>
              <w:spacing w:line="312" w:lineRule="auto"/>
              <w:jc w:val="right"/>
              <w:rPr>
                <w:rFonts w:ascii="Times New Roman" w:hAnsi="Times New Roman" w:cs="Times New Roman"/>
                <w:sz w:val="28"/>
                <w:szCs w:val="28"/>
                <w:lang w:val="uk-UA"/>
              </w:rPr>
            </w:pPr>
            <w:r w:rsidRPr="00181925">
              <w:rPr>
                <w:rFonts w:ascii="Times New Roman" w:hAnsi="Times New Roman" w:cs="Times New Roman"/>
                <w:sz w:val="28"/>
                <w:szCs w:val="28"/>
                <w:lang w:val="uk-UA"/>
              </w:rPr>
              <w:t>1.1.</w:t>
            </w:r>
          </w:p>
        </w:tc>
        <w:tc>
          <w:tcPr>
            <w:tcW w:w="7894" w:type="dxa"/>
            <w:hideMark/>
          </w:tcPr>
          <w:p w:rsidR="000B05E0" w:rsidRPr="00181925" w:rsidRDefault="000B05E0" w:rsidP="00181925">
            <w:pPr>
              <w:spacing w:line="312" w:lineRule="auto"/>
              <w:jc w:val="both"/>
              <w:rPr>
                <w:rFonts w:ascii="Times New Roman" w:hAnsi="Times New Roman" w:cs="Times New Roman"/>
                <w:sz w:val="28"/>
                <w:szCs w:val="28"/>
                <w:lang w:val="uk-UA"/>
              </w:rPr>
            </w:pPr>
            <w:r w:rsidRPr="00181925">
              <w:rPr>
                <w:rFonts w:ascii="Times New Roman" w:hAnsi="Times New Roman" w:cs="Times New Roman"/>
                <w:sz w:val="28"/>
                <w:szCs w:val="28"/>
                <w:shd w:val="clear" w:color="auto" w:fill="FFFFFF"/>
                <w:lang w:val="uk-UA"/>
              </w:rPr>
              <w:t xml:space="preserve">Сутність </w:t>
            </w:r>
            <w:r w:rsidR="0026708B" w:rsidRPr="00181925">
              <w:rPr>
                <w:rFonts w:ascii="Times New Roman" w:hAnsi="Times New Roman" w:cs="Times New Roman"/>
                <w:sz w:val="28"/>
                <w:szCs w:val="28"/>
                <w:shd w:val="clear" w:color="auto" w:fill="FFFFFF"/>
                <w:lang w:val="uk-UA"/>
              </w:rPr>
              <w:t>управління інвестиційною діяльністю органів публічної влади</w:t>
            </w:r>
            <w:r w:rsidRPr="00181925">
              <w:rPr>
                <w:rFonts w:ascii="Times New Roman" w:hAnsi="Times New Roman" w:cs="Times New Roman"/>
                <w:sz w:val="28"/>
                <w:szCs w:val="28"/>
                <w:shd w:val="clear" w:color="auto" w:fill="FFFFFF"/>
                <w:lang w:val="uk-UA"/>
              </w:rPr>
              <w:t>…</w:t>
            </w:r>
            <w:r w:rsidRPr="00181925">
              <w:rPr>
                <w:rFonts w:ascii="Times New Roman" w:hAnsi="Times New Roman" w:cs="Times New Roman"/>
                <w:webHidden/>
                <w:sz w:val="28"/>
                <w:szCs w:val="28"/>
                <w:lang w:val="uk-UA"/>
              </w:rPr>
              <w:t>…...…….….…………………</w:t>
            </w:r>
            <w:r w:rsidR="00221F1B">
              <w:rPr>
                <w:rFonts w:ascii="Times New Roman" w:hAnsi="Times New Roman" w:cs="Times New Roman"/>
                <w:webHidden/>
                <w:sz w:val="28"/>
                <w:szCs w:val="28"/>
                <w:lang w:val="uk-UA"/>
              </w:rPr>
              <w:t>……………</w:t>
            </w:r>
            <w:r w:rsidRPr="00181925">
              <w:rPr>
                <w:rFonts w:ascii="Times New Roman" w:hAnsi="Times New Roman" w:cs="Times New Roman"/>
                <w:webHidden/>
                <w:sz w:val="28"/>
                <w:szCs w:val="28"/>
                <w:lang w:val="uk-UA"/>
              </w:rPr>
              <w:t>…….</w:t>
            </w:r>
          </w:p>
        </w:tc>
        <w:tc>
          <w:tcPr>
            <w:tcW w:w="496" w:type="dxa"/>
          </w:tcPr>
          <w:p w:rsidR="000B05E0" w:rsidRPr="00181925" w:rsidRDefault="000B05E0" w:rsidP="00181925">
            <w:pPr>
              <w:spacing w:line="312" w:lineRule="auto"/>
              <w:jc w:val="center"/>
              <w:rPr>
                <w:rFonts w:ascii="Times New Roman" w:hAnsi="Times New Roman" w:cs="Times New Roman"/>
                <w:b/>
                <w:sz w:val="28"/>
                <w:szCs w:val="28"/>
                <w:lang w:val="uk-UA"/>
              </w:rPr>
            </w:pPr>
          </w:p>
          <w:p w:rsidR="000B05E0" w:rsidRPr="00181925" w:rsidRDefault="000B05E0" w:rsidP="00181925">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6</w:t>
            </w:r>
          </w:p>
        </w:tc>
      </w:tr>
      <w:tr w:rsidR="000B05E0" w:rsidRPr="00181925" w:rsidTr="001C235F">
        <w:tc>
          <w:tcPr>
            <w:tcW w:w="1670" w:type="dxa"/>
            <w:hideMark/>
          </w:tcPr>
          <w:p w:rsidR="000B05E0" w:rsidRPr="00181925" w:rsidRDefault="000B05E0" w:rsidP="00181925">
            <w:pPr>
              <w:spacing w:line="312" w:lineRule="auto"/>
              <w:jc w:val="right"/>
              <w:rPr>
                <w:rFonts w:ascii="Times New Roman" w:hAnsi="Times New Roman" w:cs="Times New Roman"/>
                <w:sz w:val="28"/>
                <w:szCs w:val="28"/>
                <w:lang w:val="uk-UA"/>
              </w:rPr>
            </w:pPr>
            <w:r w:rsidRPr="00181925">
              <w:rPr>
                <w:rFonts w:ascii="Times New Roman" w:hAnsi="Times New Roman" w:cs="Times New Roman"/>
                <w:sz w:val="28"/>
                <w:szCs w:val="28"/>
                <w:lang w:val="uk-UA"/>
              </w:rPr>
              <w:t>1.2.</w:t>
            </w:r>
          </w:p>
        </w:tc>
        <w:tc>
          <w:tcPr>
            <w:tcW w:w="7894" w:type="dxa"/>
            <w:hideMark/>
          </w:tcPr>
          <w:p w:rsidR="000B05E0" w:rsidRPr="00181925" w:rsidRDefault="000B05E0" w:rsidP="00181925">
            <w:pPr>
              <w:pStyle w:val="TableParagraph"/>
              <w:spacing w:line="312" w:lineRule="auto"/>
              <w:jc w:val="both"/>
              <w:rPr>
                <w:sz w:val="28"/>
                <w:szCs w:val="28"/>
                <w:lang w:val="uk-UA" w:eastAsia="en-US"/>
              </w:rPr>
            </w:pPr>
            <w:r w:rsidRPr="00181925">
              <w:rPr>
                <w:sz w:val="28"/>
                <w:szCs w:val="28"/>
                <w:lang w:val="uk-UA" w:eastAsia="en-US"/>
              </w:rPr>
              <w:t xml:space="preserve">Особливості </w:t>
            </w:r>
            <w:r w:rsidR="0026708B" w:rsidRPr="00181925">
              <w:rPr>
                <w:sz w:val="28"/>
                <w:szCs w:val="28"/>
                <w:lang w:val="uk-UA" w:eastAsia="en-US"/>
              </w:rPr>
              <w:t>використання проєктного підходу в управлінні інвестиційною діяльністю органів публічної влади</w:t>
            </w:r>
            <w:r w:rsidRPr="00181925">
              <w:rPr>
                <w:sz w:val="28"/>
                <w:szCs w:val="28"/>
                <w:shd w:val="clear" w:color="auto" w:fill="FFFFFF"/>
                <w:lang w:val="uk-UA"/>
              </w:rPr>
              <w:t>………………………………………</w:t>
            </w:r>
            <w:r w:rsidR="0026708B" w:rsidRPr="00181925">
              <w:rPr>
                <w:sz w:val="28"/>
                <w:szCs w:val="28"/>
                <w:shd w:val="clear" w:color="auto" w:fill="FFFFFF"/>
                <w:lang w:val="uk-UA"/>
              </w:rPr>
              <w:t>……………………</w:t>
            </w:r>
            <w:r w:rsidR="00221F1B">
              <w:rPr>
                <w:sz w:val="28"/>
                <w:szCs w:val="28"/>
                <w:shd w:val="clear" w:color="auto" w:fill="FFFFFF"/>
                <w:lang w:val="uk-UA"/>
              </w:rPr>
              <w:t>..</w:t>
            </w:r>
            <w:r w:rsidR="0026708B" w:rsidRPr="00181925">
              <w:rPr>
                <w:sz w:val="28"/>
                <w:szCs w:val="28"/>
                <w:shd w:val="clear" w:color="auto" w:fill="FFFFFF"/>
                <w:lang w:val="uk-UA"/>
              </w:rPr>
              <w:t>….</w:t>
            </w:r>
            <w:r w:rsidRPr="00181925">
              <w:rPr>
                <w:sz w:val="28"/>
                <w:szCs w:val="28"/>
                <w:shd w:val="clear" w:color="auto" w:fill="FFFFFF"/>
                <w:lang w:val="uk-UA"/>
              </w:rPr>
              <w:t>.</w:t>
            </w:r>
          </w:p>
        </w:tc>
        <w:tc>
          <w:tcPr>
            <w:tcW w:w="496" w:type="dxa"/>
            <w:hideMark/>
          </w:tcPr>
          <w:p w:rsidR="000B05E0" w:rsidRPr="00181925" w:rsidRDefault="000B05E0" w:rsidP="00181925">
            <w:pPr>
              <w:spacing w:line="312" w:lineRule="auto"/>
              <w:jc w:val="center"/>
              <w:rPr>
                <w:rFonts w:ascii="Times New Roman" w:hAnsi="Times New Roman" w:cs="Times New Roman"/>
                <w:b/>
                <w:sz w:val="28"/>
                <w:szCs w:val="28"/>
                <w:lang w:val="uk-UA"/>
              </w:rPr>
            </w:pPr>
          </w:p>
          <w:p w:rsidR="0026708B" w:rsidRPr="00181925" w:rsidRDefault="0026708B" w:rsidP="00181925">
            <w:pPr>
              <w:spacing w:line="312" w:lineRule="auto"/>
              <w:jc w:val="center"/>
              <w:rPr>
                <w:rFonts w:ascii="Times New Roman" w:hAnsi="Times New Roman" w:cs="Times New Roman"/>
                <w:b/>
                <w:sz w:val="28"/>
                <w:szCs w:val="28"/>
                <w:lang w:val="uk-UA"/>
              </w:rPr>
            </w:pPr>
          </w:p>
          <w:p w:rsidR="000B05E0" w:rsidRPr="00181925" w:rsidRDefault="000B05E0" w:rsidP="005F04DA">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1</w:t>
            </w:r>
            <w:r w:rsidR="005F04DA">
              <w:rPr>
                <w:rFonts w:ascii="Times New Roman" w:hAnsi="Times New Roman" w:cs="Times New Roman"/>
                <w:b/>
                <w:sz w:val="28"/>
                <w:szCs w:val="28"/>
                <w:lang w:val="uk-UA"/>
              </w:rPr>
              <w:t>3</w:t>
            </w:r>
          </w:p>
        </w:tc>
      </w:tr>
      <w:tr w:rsidR="000B05E0" w:rsidRPr="00181925" w:rsidTr="001C235F">
        <w:tc>
          <w:tcPr>
            <w:tcW w:w="9564" w:type="dxa"/>
            <w:gridSpan w:val="2"/>
          </w:tcPr>
          <w:p w:rsidR="000B05E0" w:rsidRPr="00181925" w:rsidRDefault="000B05E0" w:rsidP="00181925">
            <w:pPr>
              <w:tabs>
                <w:tab w:val="left" w:pos="405"/>
                <w:tab w:val="left" w:pos="465"/>
              </w:tabs>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Висновки до розділу 1…………………………………………………………….</w:t>
            </w:r>
          </w:p>
        </w:tc>
        <w:tc>
          <w:tcPr>
            <w:tcW w:w="496" w:type="dxa"/>
            <w:hideMark/>
          </w:tcPr>
          <w:p w:rsidR="000B05E0" w:rsidRPr="00181925" w:rsidRDefault="000B05E0" w:rsidP="005F04DA">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2</w:t>
            </w:r>
            <w:r w:rsidR="005F04DA">
              <w:rPr>
                <w:rFonts w:ascii="Times New Roman" w:hAnsi="Times New Roman" w:cs="Times New Roman"/>
                <w:b/>
                <w:sz w:val="28"/>
                <w:szCs w:val="28"/>
                <w:lang w:val="uk-UA"/>
              </w:rPr>
              <w:t>4</w:t>
            </w:r>
          </w:p>
        </w:tc>
      </w:tr>
      <w:tr w:rsidR="000B05E0" w:rsidRPr="00181925" w:rsidTr="001C235F">
        <w:tc>
          <w:tcPr>
            <w:tcW w:w="1670" w:type="dxa"/>
            <w:hideMark/>
          </w:tcPr>
          <w:p w:rsidR="000B05E0" w:rsidRPr="00181925" w:rsidRDefault="000B05E0" w:rsidP="00221F1B">
            <w:pPr>
              <w:spacing w:line="312" w:lineRule="auto"/>
              <w:rPr>
                <w:rFonts w:ascii="Times New Roman" w:hAnsi="Times New Roman" w:cs="Times New Roman"/>
                <w:b/>
                <w:sz w:val="28"/>
                <w:szCs w:val="28"/>
                <w:lang w:val="uk-UA"/>
              </w:rPr>
            </w:pPr>
            <w:r w:rsidRPr="00181925">
              <w:rPr>
                <w:rFonts w:ascii="Times New Roman" w:hAnsi="Times New Roman" w:cs="Times New Roman"/>
                <w:b/>
                <w:sz w:val="28"/>
                <w:szCs w:val="28"/>
                <w:lang w:val="uk-UA"/>
              </w:rPr>
              <w:t>РОЗДІЛ 2.</w:t>
            </w:r>
          </w:p>
        </w:tc>
        <w:tc>
          <w:tcPr>
            <w:tcW w:w="7894" w:type="dxa"/>
            <w:hideMark/>
          </w:tcPr>
          <w:p w:rsidR="000B05E0" w:rsidRPr="00181925" w:rsidRDefault="00EA6399" w:rsidP="00181925">
            <w:pPr>
              <w:widowControl w:val="0"/>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 xml:space="preserve">ДІАГНОСТИКА УПРАВЛІННЯ ІНВЕСТИЦІЙНОЮ ДІЯЛЬНІСТЮ В </w:t>
            </w:r>
            <w:r w:rsidRPr="00181925">
              <w:rPr>
                <w:rFonts w:ascii="Times New Roman" w:hAnsi="Times New Roman" w:cs="Times New Roman"/>
                <w:b/>
                <w:color w:val="000000"/>
                <w:sz w:val="28"/>
                <w:szCs w:val="28"/>
                <w:lang w:val="uk-UA"/>
              </w:rPr>
              <w:t>УПРАВЛІННІ СТРАТЕГІЧНОГО РОЗВИТКУ МІСТА ТЕРНОПІЛЬСЬКОЇ МІСЬКОЇ РАДИ</w:t>
            </w:r>
            <w:r w:rsidRPr="00181925">
              <w:rPr>
                <w:rFonts w:ascii="Times New Roman" w:hAnsi="Times New Roman" w:cs="Times New Roman"/>
                <w:b/>
                <w:sz w:val="28"/>
                <w:szCs w:val="28"/>
                <w:lang w:val="uk-UA"/>
              </w:rPr>
              <w:t xml:space="preserve"> НА ОСНОВІ ВИКОРИСТАННЯ ПРОЄКТНОГО ПІДХОДУ</w:t>
            </w:r>
          </w:p>
        </w:tc>
        <w:tc>
          <w:tcPr>
            <w:tcW w:w="496" w:type="dxa"/>
          </w:tcPr>
          <w:p w:rsidR="000B05E0" w:rsidRPr="00181925" w:rsidRDefault="000B05E0" w:rsidP="00181925">
            <w:pPr>
              <w:spacing w:line="312" w:lineRule="auto"/>
              <w:rPr>
                <w:rFonts w:ascii="Times New Roman" w:hAnsi="Times New Roman" w:cs="Times New Roman"/>
                <w:b/>
                <w:sz w:val="28"/>
                <w:szCs w:val="28"/>
                <w:lang w:val="uk-UA"/>
              </w:rPr>
            </w:pPr>
          </w:p>
          <w:p w:rsidR="00EA6399" w:rsidRPr="00181925" w:rsidRDefault="00EA6399" w:rsidP="00181925">
            <w:pPr>
              <w:spacing w:line="312" w:lineRule="auto"/>
              <w:jc w:val="center"/>
              <w:rPr>
                <w:rFonts w:ascii="Times New Roman" w:hAnsi="Times New Roman" w:cs="Times New Roman"/>
                <w:b/>
                <w:sz w:val="28"/>
                <w:szCs w:val="28"/>
                <w:lang w:val="uk-UA"/>
              </w:rPr>
            </w:pPr>
          </w:p>
          <w:p w:rsidR="00EA6399" w:rsidRPr="00181925" w:rsidRDefault="00EA6399" w:rsidP="00181925">
            <w:pPr>
              <w:spacing w:line="312" w:lineRule="auto"/>
              <w:rPr>
                <w:rFonts w:ascii="Times New Roman" w:hAnsi="Times New Roman" w:cs="Times New Roman"/>
                <w:b/>
                <w:sz w:val="28"/>
                <w:szCs w:val="28"/>
                <w:lang w:val="uk-UA"/>
              </w:rPr>
            </w:pPr>
          </w:p>
          <w:p w:rsidR="000B05E0" w:rsidRPr="00181925" w:rsidRDefault="000B05E0" w:rsidP="00221F1B">
            <w:pPr>
              <w:spacing w:line="312" w:lineRule="auto"/>
              <w:rPr>
                <w:rFonts w:ascii="Times New Roman" w:hAnsi="Times New Roman" w:cs="Times New Roman"/>
                <w:b/>
                <w:sz w:val="28"/>
                <w:szCs w:val="28"/>
                <w:lang w:val="uk-UA"/>
              </w:rPr>
            </w:pPr>
            <w:r w:rsidRPr="00181925">
              <w:rPr>
                <w:rFonts w:ascii="Times New Roman" w:hAnsi="Times New Roman" w:cs="Times New Roman"/>
                <w:b/>
                <w:sz w:val="28"/>
                <w:szCs w:val="28"/>
                <w:lang w:val="uk-UA"/>
              </w:rPr>
              <w:t>2</w:t>
            </w:r>
            <w:r w:rsidR="00221F1B">
              <w:rPr>
                <w:rFonts w:ascii="Times New Roman" w:hAnsi="Times New Roman" w:cs="Times New Roman"/>
                <w:b/>
                <w:sz w:val="28"/>
                <w:szCs w:val="28"/>
                <w:lang w:val="uk-UA"/>
              </w:rPr>
              <w:t>5</w:t>
            </w:r>
          </w:p>
        </w:tc>
      </w:tr>
      <w:tr w:rsidR="000B05E0" w:rsidRPr="00181925" w:rsidTr="001C235F">
        <w:tc>
          <w:tcPr>
            <w:tcW w:w="1670" w:type="dxa"/>
            <w:hideMark/>
          </w:tcPr>
          <w:p w:rsidR="000B05E0" w:rsidRPr="00181925" w:rsidRDefault="000B05E0" w:rsidP="00181925">
            <w:pPr>
              <w:spacing w:line="312" w:lineRule="auto"/>
              <w:jc w:val="right"/>
              <w:rPr>
                <w:rFonts w:ascii="Times New Roman" w:hAnsi="Times New Roman" w:cs="Times New Roman"/>
                <w:sz w:val="28"/>
                <w:szCs w:val="28"/>
                <w:lang w:val="uk-UA"/>
              </w:rPr>
            </w:pPr>
            <w:r w:rsidRPr="00181925">
              <w:rPr>
                <w:rFonts w:ascii="Times New Roman" w:hAnsi="Times New Roman" w:cs="Times New Roman"/>
                <w:sz w:val="28"/>
                <w:szCs w:val="28"/>
                <w:lang w:val="uk-UA"/>
              </w:rPr>
              <w:t>2.1.</w:t>
            </w:r>
          </w:p>
        </w:tc>
        <w:tc>
          <w:tcPr>
            <w:tcW w:w="7894" w:type="dxa"/>
            <w:hideMark/>
          </w:tcPr>
          <w:p w:rsidR="000B05E0" w:rsidRPr="00181925" w:rsidRDefault="00222834" w:rsidP="00181925">
            <w:pPr>
              <w:spacing w:line="312" w:lineRule="auto"/>
              <w:jc w:val="both"/>
              <w:rPr>
                <w:rFonts w:ascii="Times New Roman" w:hAnsi="Times New Roman" w:cs="Times New Roman"/>
                <w:sz w:val="28"/>
                <w:szCs w:val="28"/>
                <w:lang w:val="uk-UA"/>
              </w:rPr>
            </w:pPr>
            <w:r w:rsidRPr="00181925">
              <w:rPr>
                <w:rFonts w:ascii="Times New Roman" w:hAnsi="Times New Roman" w:cs="Times New Roman"/>
                <w:sz w:val="28"/>
                <w:szCs w:val="28"/>
                <w:lang w:val="uk-UA"/>
              </w:rPr>
              <w:t>Оцінка стану використання проєктного підходу на муніципальному рівні…………</w:t>
            </w:r>
            <w:r w:rsidR="000B05E0" w:rsidRPr="00181925">
              <w:rPr>
                <w:rFonts w:ascii="Times New Roman" w:hAnsi="Times New Roman" w:cs="Times New Roman"/>
                <w:sz w:val="28"/>
                <w:szCs w:val="28"/>
                <w:lang w:val="uk-UA"/>
              </w:rPr>
              <w:t>…………………………………...</w:t>
            </w:r>
          </w:p>
        </w:tc>
        <w:tc>
          <w:tcPr>
            <w:tcW w:w="496" w:type="dxa"/>
          </w:tcPr>
          <w:p w:rsidR="000B05E0" w:rsidRPr="00181925" w:rsidRDefault="000B05E0" w:rsidP="00181925">
            <w:pPr>
              <w:spacing w:line="312" w:lineRule="auto"/>
              <w:rPr>
                <w:rFonts w:ascii="Times New Roman" w:hAnsi="Times New Roman" w:cs="Times New Roman"/>
                <w:b/>
                <w:sz w:val="28"/>
                <w:szCs w:val="28"/>
                <w:lang w:val="uk-UA"/>
              </w:rPr>
            </w:pPr>
          </w:p>
          <w:p w:rsidR="000B05E0" w:rsidRPr="00181925" w:rsidRDefault="000B05E0" w:rsidP="00221F1B">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2</w:t>
            </w:r>
            <w:r w:rsidR="00221F1B">
              <w:rPr>
                <w:rFonts w:ascii="Times New Roman" w:hAnsi="Times New Roman" w:cs="Times New Roman"/>
                <w:b/>
                <w:sz w:val="28"/>
                <w:szCs w:val="28"/>
                <w:lang w:val="uk-UA"/>
              </w:rPr>
              <w:t>5</w:t>
            </w:r>
          </w:p>
        </w:tc>
      </w:tr>
      <w:tr w:rsidR="000B05E0" w:rsidRPr="00181925" w:rsidTr="001C235F">
        <w:tc>
          <w:tcPr>
            <w:tcW w:w="1670" w:type="dxa"/>
            <w:hideMark/>
          </w:tcPr>
          <w:p w:rsidR="000B05E0" w:rsidRPr="00181925" w:rsidRDefault="000B05E0" w:rsidP="00181925">
            <w:pPr>
              <w:spacing w:line="312" w:lineRule="auto"/>
              <w:jc w:val="right"/>
              <w:rPr>
                <w:rFonts w:ascii="Times New Roman" w:hAnsi="Times New Roman" w:cs="Times New Roman"/>
                <w:sz w:val="28"/>
                <w:szCs w:val="28"/>
                <w:lang w:val="uk-UA"/>
              </w:rPr>
            </w:pPr>
            <w:r w:rsidRPr="00181925">
              <w:rPr>
                <w:rFonts w:ascii="Times New Roman" w:hAnsi="Times New Roman" w:cs="Times New Roman"/>
                <w:sz w:val="28"/>
                <w:szCs w:val="28"/>
                <w:lang w:val="uk-UA"/>
              </w:rPr>
              <w:t>2.2.</w:t>
            </w:r>
          </w:p>
        </w:tc>
        <w:tc>
          <w:tcPr>
            <w:tcW w:w="7894" w:type="dxa"/>
            <w:hideMark/>
          </w:tcPr>
          <w:p w:rsidR="000B05E0" w:rsidRPr="00181925" w:rsidRDefault="00222834" w:rsidP="00181925">
            <w:pPr>
              <w:spacing w:line="312" w:lineRule="auto"/>
              <w:jc w:val="both"/>
              <w:rPr>
                <w:rFonts w:ascii="Times New Roman" w:hAnsi="Times New Roman" w:cs="Times New Roman"/>
                <w:sz w:val="28"/>
                <w:szCs w:val="28"/>
                <w:highlight w:val="yellow"/>
                <w:lang w:val="uk-UA"/>
              </w:rPr>
            </w:pPr>
            <w:r w:rsidRPr="00181925">
              <w:rPr>
                <w:rFonts w:ascii="Times New Roman" w:hAnsi="Times New Roman" w:cs="Times New Roman"/>
                <w:sz w:val="28"/>
                <w:szCs w:val="28"/>
                <w:lang w:val="uk-UA"/>
              </w:rPr>
              <w:t>Діагностика організаційно-методичного забезпечення управління інвестиційною діяльністю</w:t>
            </w:r>
            <w:r w:rsidR="00B138EF" w:rsidRPr="00181925">
              <w:rPr>
                <w:rFonts w:ascii="Times New Roman" w:hAnsi="Times New Roman" w:cs="Times New Roman"/>
                <w:sz w:val="28"/>
                <w:szCs w:val="28"/>
                <w:lang w:val="uk-UA"/>
              </w:rPr>
              <w:t xml:space="preserve"> на основі використання проєктного підходу в діяльності управління  </w:t>
            </w:r>
            <w:r w:rsidR="00566784" w:rsidRPr="00181925">
              <w:rPr>
                <w:rFonts w:ascii="Times New Roman" w:hAnsi="Times New Roman" w:cs="Times New Roman"/>
                <w:color w:val="000000"/>
                <w:sz w:val="28"/>
                <w:szCs w:val="28"/>
                <w:lang w:val="uk-UA"/>
              </w:rPr>
              <w:t>стратегічного розвитку міста Тернопільської міської ради</w:t>
            </w:r>
            <w:r w:rsidR="00566784" w:rsidRPr="00181925">
              <w:rPr>
                <w:rFonts w:ascii="Times New Roman" w:hAnsi="Times New Roman" w:cs="Times New Roman"/>
                <w:sz w:val="28"/>
                <w:szCs w:val="28"/>
                <w:lang w:val="uk-UA"/>
              </w:rPr>
              <w:t>………...</w:t>
            </w:r>
            <w:r w:rsidR="000B05E0" w:rsidRPr="00181925">
              <w:rPr>
                <w:rFonts w:ascii="Times New Roman" w:hAnsi="Times New Roman" w:cs="Times New Roman"/>
                <w:sz w:val="28"/>
                <w:szCs w:val="28"/>
                <w:lang w:val="uk-UA"/>
              </w:rPr>
              <w:t xml:space="preserve">…………… </w:t>
            </w:r>
          </w:p>
        </w:tc>
        <w:tc>
          <w:tcPr>
            <w:tcW w:w="496" w:type="dxa"/>
          </w:tcPr>
          <w:p w:rsidR="000B05E0" w:rsidRPr="00181925" w:rsidRDefault="000B05E0" w:rsidP="00181925">
            <w:pPr>
              <w:spacing w:line="312" w:lineRule="auto"/>
              <w:rPr>
                <w:rFonts w:ascii="Times New Roman" w:hAnsi="Times New Roman" w:cs="Times New Roman"/>
                <w:b/>
                <w:sz w:val="28"/>
                <w:szCs w:val="28"/>
                <w:lang w:val="uk-UA"/>
              </w:rPr>
            </w:pPr>
          </w:p>
          <w:p w:rsidR="000B05E0" w:rsidRPr="00181925" w:rsidRDefault="000B05E0" w:rsidP="00181925">
            <w:pPr>
              <w:spacing w:line="312" w:lineRule="auto"/>
              <w:rPr>
                <w:rFonts w:ascii="Times New Roman" w:hAnsi="Times New Roman" w:cs="Times New Roman"/>
                <w:b/>
                <w:sz w:val="28"/>
                <w:szCs w:val="28"/>
                <w:lang w:val="uk-UA"/>
              </w:rPr>
            </w:pPr>
          </w:p>
          <w:p w:rsidR="00566784" w:rsidRPr="00181925" w:rsidRDefault="00566784" w:rsidP="00181925">
            <w:pPr>
              <w:spacing w:line="312" w:lineRule="auto"/>
              <w:rPr>
                <w:rFonts w:ascii="Times New Roman" w:hAnsi="Times New Roman" w:cs="Times New Roman"/>
                <w:b/>
                <w:sz w:val="28"/>
                <w:szCs w:val="28"/>
                <w:lang w:val="uk-UA"/>
              </w:rPr>
            </w:pPr>
          </w:p>
          <w:p w:rsidR="000B05E0" w:rsidRPr="00181925" w:rsidRDefault="000B05E0" w:rsidP="00181925">
            <w:pPr>
              <w:spacing w:line="312" w:lineRule="auto"/>
              <w:rPr>
                <w:rFonts w:ascii="Times New Roman" w:hAnsi="Times New Roman" w:cs="Times New Roman"/>
                <w:b/>
                <w:sz w:val="28"/>
                <w:szCs w:val="28"/>
                <w:lang w:val="uk-UA"/>
              </w:rPr>
            </w:pPr>
            <w:r w:rsidRPr="00181925">
              <w:rPr>
                <w:rFonts w:ascii="Times New Roman" w:hAnsi="Times New Roman" w:cs="Times New Roman"/>
                <w:b/>
                <w:sz w:val="28"/>
                <w:szCs w:val="28"/>
                <w:lang w:val="uk-UA"/>
              </w:rPr>
              <w:t>34</w:t>
            </w:r>
          </w:p>
        </w:tc>
      </w:tr>
      <w:tr w:rsidR="000B05E0" w:rsidRPr="00181925" w:rsidTr="001C235F">
        <w:tc>
          <w:tcPr>
            <w:tcW w:w="9564" w:type="dxa"/>
            <w:gridSpan w:val="2"/>
            <w:hideMark/>
          </w:tcPr>
          <w:p w:rsidR="000B05E0" w:rsidRPr="00181925" w:rsidRDefault="000B05E0"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Висновки д</w:t>
            </w:r>
            <w:r w:rsidR="00221F1B">
              <w:rPr>
                <w:rFonts w:ascii="Times New Roman" w:hAnsi="Times New Roman" w:cs="Times New Roman"/>
                <w:b/>
                <w:sz w:val="28"/>
                <w:szCs w:val="28"/>
                <w:lang w:val="uk-UA"/>
              </w:rPr>
              <w:t>о розділу 2……………………………………………………….</w:t>
            </w:r>
            <w:r w:rsidRPr="00181925">
              <w:rPr>
                <w:rFonts w:ascii="Times New Roman" w:hAnsi="Times New Roman" w:cs="Times New Roman"/>
                <w:b/>
                <w:sz w:val="28"/>
                <w:szCs w:val="28"/>
                <w:lang w:val="uk-UA"/>
              </w:rPr>
              <w:t>……</w:t>
            </w:r>
          </w:p>
        </w:tc>
        <w:tc>
          <w:tcPr>
            <w:tcW w:w="496" w:type="dxa"/>
            <w:hideMark/>
          </w:tcPr>
          <w:p w:rsidR="000B05E0" w:rsidRPr="00181925" w:rsidRDefault="000B05E0" w:rsidP="00221F1B">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4</w:t>
            </w:r>
            <w:r w:rsidR="00221F1B">
              <w:rPr>
                <w:rFonts w:ascii="Times New Roman" w:hAnsi="Times New Roman" w:cs="Times New Roman"/>
                <w:b/>
                <w:sz w:val="28"/>
                <w:szCs w:val="28"/>
                <w:lang w:val="uk-UA"/>
              </w:rPr>
              <w:t>4</w:t>
            </w:r>
          </w:p>
        </w:tc>
      </w:tr>
      <w:tr w:rsidR="000B05E0" w:rsidRPr="00181925" w:rsidTr="001C235F">
        <w:tc>
          <w:tcPr>
            <w:tcW w:w="1670" w:type="dxa"/>
            <w:hideMark/>
          </w:tcPr>
          <w:p w:rsidR="000B05E0" w:rsidRPr="00181925" w:rsidRDefault="000B05E0" w:rsidP="00181925">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РОЗДІЛ 3.</w:t>
            </w:r>
          </w:p>
        </w:tc>
        <w:tc>
          <w:tcPr>
            <w:tcW w:w="7894" w:type="dxa"/>
            <w:hideMark/>
          </w:tcPr>
          <w:p w:rsidR="000B05E0" w:rsidRPr="00181925" w:rsidRDefault="0056502D"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ШЛЯХИ</w:t>
            </w:r>
            <w:r w:rsidR="000B05E0" w:rsidRPr="00181925">
              <w:rPr>
                <w:rFonts w:ascii="Times New Roman" w:hAnsi="Times New Roman" w:cs="Times New Roman"/>
                <w:b/>
                <w:sz w:val="28"/>
                <w:szCs w:val="28"/>
                <w:lang w:val="uk-UA"/>
              </w:rPr>
              <w:t xml:space="preserve"> ОПТИМІЗАЦІЇ </w:t>
            </w:r>
            <w:r w:rsidR="00EA6399" w:rsidRPr="00181925">
              <w:rPr>
                <w:rFonts w:ascii="Times New Roman" w:hAnsi="Times New Roman" w:cs="Times New Roman"/>
                <w:b/>
                <w:sz w:val="28"/>
                <w:szCs w:val="28"/>
                <w:lang w:val="uk-UA"/>
              </w:rPr>
              <w:t>УПРАВЛІННЯ ІНВЕСТИЦІЙНОЮ ДІЯЛЬНІСТЮ ОРГАНІВ ПУБЛІЧНОЇ ВЛАДИ НА ОСНОВІ ВИКОРИСТАННЯ ПРОЄКТНОГО ПІДХОДУ…</w:t>
            </w:r>
            <w:r w:rsidR="000B05E0" w:rsidRPr="00181925">
              <w:rPr>
                <w:rFonts w:ascii="Times New Roman" w:hAnsi="Times New Roman" w:cs="Times New Roman"/>
                <w:b/>
                <w:sz w:val="28"/>
                <w:szCs w:val="28"/>
                <w:lang w:val="uk-UA"/>
              </w:rPr>
              <w:t>...</w:t>
            </w:r>
            <w:r w:rsidR="00221F1B">
              <w:rPr>
                <w:rFonts w:ascii="Times New Roman" w:hAnsi="Times New Roman" w:cs="Times New Roman"/>
                <w:b/>
                <w:sz w:val="28"/>
                <w:szCs w:val="28"/>
                <w:lang w:val="uk-UA"/>
              </w:rPr>
              <w:t>..................................................</w:t>
            </w:r>
          </w:p>
        </w:tc>
        <w:tc>
          <w:tcPr>
            <w:tcW w:w="496" w:type="dxa"/>
          </w:tcPr>
          <w:p w:rsidR="000B05E0" w:rsidRPr="00181925" w:rsidRDefault="000B05E0" w:rsidP="00181925">
            <w:pPr>
              <w:spacing w:line="312" w:lineRule="auto"/>
              <w:jc w:val="center"/>
              <w:rPr>
                <w:rFonts w:ascii="Times New Roman" w:hAnsi="Times New Roman" w:cs="Times New Roman"/>
                <w:b/>
                <w:sz w:val="28"/>
                <w:szCs w:val="28"/>
                <w:lang w:val="uk-UA"/>
              </w:rPr>
            </w:pPr>
          </w:p>
          <w:p w:rsidR="000B05E0" w:rsidRPr="00181925" w:rsidRDefault="000B05E0" w:rsidP="00181925">
            <w:pPr>
              <w:spacing w:line="312" w:lineRule="auto"/>
              <w:jc w:val="center"/>
              <w:rPr>
                <w:rFonts w:ascii="Times New Roman" w:hAnsi="Times New Roman" w:cs="Times New Roman"/>
                <w:b/>
                <w:sz w:val="28"/>
                <w:szCs w:val="28"/>
                <w:lang w:val="uk-UA"/>
              </w:rPr>
            </w:pPr>
          </w:p>
          <w:p w:rsidR="00221F1B" w:rsidRDefault="00221F1B" w:rsidP="00221F1B">
            <w:pPr>
              <w:spacing w:line="312" w:lineRule="auto"/>
              <w:jc w:val="center"/>
              <w:rPr>
                <w:rFonts w:ascii="Times New Roman" w:hAnsi="Times New Roman" w:cs="Times New Roman"/>
                <w:b/>
                <w:sz w:val="28"/>
                <w:szCs w:val="28"/>
                <w:lang w:val="uk-UA"/>
              </w:rPr>
            </w:pPr>
          </w:p>
          <w:p w:rsidR="000B05E0" w:rsidRPr="00181925" w:rsidRDefault="000B05E0" w:rsidP="00221F1B">
            <w:pPr>
              <w:spacing w:line="312" w:lineRule="auto"/>
              <w:jc w:val="center"/>
              <w:rPr>
                <w:rFonts w:ascii="Times New Roman" w:hAnsi="Times New Roman" w:cs="Times New Roman"/>
                <w:b/>
                <w:sz w:val="28"/>
                <w:szCs w:val="28"/>
                <w:lang w:val="uk-UA"/>
              </w:rPr>
            </w:pPr>
            <w:r w:rsidRPr="00181925">
              <w:rPr>
                <w:rFonts w:ascii="Times New Roman" w:hAnsi="Times New Roman" w:cs="Times New Roman"/>
                <w:b/>
                <w:sz w:val="28"/>
                <w:szCs w:val="28"/>
                <w:lang w:val="uk-UA"/>
              </w:rPr>
              <w:t>4</w:t>
            </w:r>
            <w:r w:rsidR="00221F1B">
              <w:rPr>
                <w:rFonts w:ascii="Times New Roman" w:hAnsi="Times New Roman" w:cs="Times New Roman"/>
                <w:b/>
                <w:sz w:val="28"/>
                <w:szCs w:val="28"/>
                <w:lang w:val="uk-UA"/>
              </w:rPr>
              <w:t>7</w:t>
            </w:r>
          </w:p>
        </w:tc>
      </w:tr>
      <w:tr w:rsidR="000B05E0" w:rsidRPr="00181925" w:rsidTr="001C235F">
        <w:tc>
          <w:tcPr>
            <w:tcW w:w="9564" w:type="dxa"/>
            <w:gridSpan w:val="2"/>
            <w:hideMark/>
          </w:tcPr>
          <w:p w:rsidR="000B05E0" w:rsidRPr="00181925" w:rsidRDefault="000B05E0"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Висновки до розділу 3…………………………………………………………...</w:t>
            </w:r>
            <w:r w:rsidR="00221F1B">
              <w:rPr>
                <w:rFonts w:ascii="Times New Roman" w:hAnsi="Times New Roman" w:cs="Times New Roman"/>
                <w:b/>
                <w:sz w:val="28"/>
                <w:szCs w:val="28"/>
                <w:lang w:val="uk-UA"/>
              </w:rPr>
              <w:t>..</w:t>
            </w:r>
          </w:p>
        </w:tc>
        <w:tc>
          <w:tcPr>
            <w:tcW w:w="496" w:type="dxa"/>
            <w:hideMark/>
          </w:tcPr>
          <w:p w:rsidR="000B05E0" w:rsidRPr="00181925" w:rsidRDefault="000B05E0"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49</w:t>
            </w:r>
          </w:p>
        </w:tc>
      </w:tr>
      <w:tr w:rsidR="000B05E0" w:rsidRPr="00181925" w:rsidTr="001C235F">
        <w:tc>
          <w:tcPr>
            <w:tcW w:w="9564" w:type="dxa"/>
            <w:gridSpan w:val="2"/>
            <w:hideMark/>
          </w:tcPr>
          <w:p w:rsidR="000B05E0" w:rsidRPr="00181925" w:rsidRDefault="000B05E0"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ВИСНОВКИ……………………………………………………………………</w:t>
            </w:r>
            <w:r w:rsidR="00221F1B">
              <w:rPr>
                <w:rFonts w:ascii="Times New Roman" w:hAnsi="Times New Roman" w:cs="Times New Roman"/>
                <w:b/>
                <w:sz w:val="28"/>
                <w:szCs w:val="28"/>
                <w:lang w:val="uk-UA"/>
              </w:rPr>
              <w:t>..</w:t>
            </w:r>
            <w:r w:rsidRPr="00181925">
              <w:rPr>
                <w:rFonts w:ascii="Times New Roman" w:hAnsi="Times New Roman" w:cs="Times New Roman"/>
                <w:b/>
                <w:sz w:val="28"/>
                <w:szCs w:val="28"/>
                <w:lang w:val="uk-UA"/>
              </w:rPr>
              <w:t>…</w:t>
            </w:r>
          </w:p>
        </w:tc>
        <w:tc>
          <w:tcPr>
            <w:tcW w:w="496" w:type="dxa"/>
            <w:hideMark/>
          </w:tcPr>
          <w:p w:rsidR="000B05E0" w:rsidRPr="00181925" w:rsidRDefault="000B05E0" w:rsidP="00221F1B">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5</w:t>
            </w:r>
            <w:r w:rsidR="00221F1B">
              <w:rPr>
                <w:rFonts w:ascii="Times New Roman" w:hAnsi="Times New Roman" w:cs="Times New Roman"/>
                <w:b/>
                <w:sz w:val="28"/>
                <w:szCs w:val="28"/>
                <w:lang w:val="uk-UA"/>
              </w:rPr>
              <w:t>3</w:t>
            </w:r>
          </w:p>
        </w:tc>
      </w:tr>
      <w:tr w:rsidR="000B05E0" w:rsidRPr="00181925" w:rsidTr="001C235F">
        <w:tc>
          <w:tcPr>
            <w:tcW w:w="9564" w:type="dxa"/>
            <w:gridSpan w:val="2"/>
            <w:hideMark/>
          </w:tcPr>
          <w:p w:rsidR="000B05E0" w:rsidRPr="00181925" w:rsidRDefault="000B05E0" w:rsidP="00181925">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 xml:space="preserve">СПИСОК </w:t>
            </w:r>
            <w:r w:rsidR="00221F1B">
              <w:rPr>
                <w:rFonts w:ascii="Times New Roman" w:hAnsi="Times New Roman" w:cs="Times New Roman"/>
                <w:b/>
                <w:sz w:val="28"/>
                <w:szCs w:val="28"/>
                <w:lang w:val="uk-UA"/>
              </w:rPr>
              <w:t>ВИКОРИСТАНИХ ДЖЕРЕЛ…………………………………...</w:t>
            </w:r>
            <w:r w:rsidRPr="00181925">
              <w:rPr>
                <w:rFonts w:ascii="Times New Roman" w:hAnsi="Times New Roman" w:cs="Times New Roman"/>
                <w:b/>
                <w:sz w:val="28"/>
                <w:szCs w:val="28"/>
                <w:lang w:val="uk-UA"/>
              </w:rPr>
              <w:t>…..</w:t>
            </w:r>
          </w:p>
        </w:tc>
        <w:tc>
          <w:tcPr>
            <w:tcW w:w="496" w:type="dxa"/>
            <w:hideMark/>
          </w:tcPr>
          <w:p w:rsidR="000B05E0" w:rsidRPr="00181925" w:rsidRDefault="000B05E0" w:rsidP="00221F1B">
            <w:pPr>
              <w:spacing w:line="312" w:lineRule="auto"/>
              <w:jc w:val="both"/>
              <w:rPr>
                <w:rFonts w:ascii="Times New Roman" w:hAnsi="Times New Roman" w:cs="Times New Roman"/>
                <w:b/>
                <w:sz w:val="28"/>
                <w:szCs w:val="28"/>
                <w:lang w:val="uk-UA"/>
              </w:rPr>
            </w:pPr>
            <w:r w:rsidRPr="00181925">
              <w:rPr>
                <w:rFonts w:ascii="Times New Roman" w:hAnsi="Times New Roman" w:cs="Times New Roman"/>
                <w:b/>
                <w:sz w:val="28"/>
                <w:szCs w:val="28"/>
                <w:lang w:val="uk-UA"/>
              </w:rPr>
              <w:t>5</w:t>
            </w:r>
            <w:r w:rsidR="00221F1B">
              <w:rPr>
                <w:rFonts w:ascii="Times New Roman" w:hAnsi="Times New Roman" w:cs="Times New Roman"/>
                <w:b/>
                <w:sz w:val="28"/>
                <w:szCs w:val="28"/>
                <w:lang w:val="uk-UA"/>
              </w:rPr>
              <w:t>6</w:t>
            </w:r>
          </w:p>
        </w:tc>
      </w:tr>
    </w:tbl>
    <w:p w:rsidR="00181925" w:rsidRDefault="00181925" w:rsidP="000B05E0">
      <w:pPr>
        <w:pStyle w:val="a3"/>
        <w:spacing w:after="0" w:line="360" w:lineRule="auto"/>
        <w:jc w:val="center"/>
        <w:rPr>
          <w:rFonts w:ascii="Times New Roman" w:hAnsi="Times New Roman" w:cs="Times New Roman"/>
          <w:b/>
          <w:sz w:val="28"/>
          <w:szCs w:val="28"/>
          <w:lang w:val="uk-UA"/>
        </w:rPr>
      </w:pPr>
    </w:p>
    <w:p w:rsidR="00181925" w:rsidRDefault="00181925" w:rsidP="000B05E0">
      <w:pPr>
        <w:pStyle w:val="a3"/>
        <w:spacing w:after="0" w:line="360" w:lineRule="auto"/>
        <w:jc w:val="center"/>
        <w:rPr>
          <w:rFonts w:ascii="Times New Roman" w:hAnsi="Times New Roman" w:cs="Times New Roman"/>
          <w:b/>
          <w:sz w:val="28"/>
          <w:szCs w:val="28"/>
          <w:lang w:val="uk-UA"/>
        </w:rPr>
      </w:pPr>
    </w:p>
    <w:p w:rsidR="00181925" w:rsidRDefault="00181925" w:rsidP="000B05E0">
      <w:pPr>
        <w:pStyle w:val="a3"/>
        <w:spacing w:after="0" w:line="360" w:lineRule="auto"/>
        <w:jc w:val="center"/>
        <w:rPr>
          <w:rFonts w:ascii="Times New Roman" w:hAnsi="Times New Roman" w:cs="Times New Roman"/>
          <w:b/>
          <w:sz w:val="28"/>
          <w:szCs w:val="28"/>
          <w:lang w:val="uk-UA"/>
        </w:rPr>
      </w:pPr>
    </w:p>
    <w:p w:rsidR="00181925" w:rsidRDefault="00181925" w:rsidP="000B05E0">
      <w:pPr>
        <w:pStyle w:val="a3"/>
        <w:spacing w:after="0" w:line="360" w:lineRule="auto"/>
        <w:jc w:val="center"/>
        <w:rPr>
          <w:rFonts w:ascii="Times New Roman" w:hAnsi="Times New Roman" w:cs="Times New Roman"/>
          <w:b/>
          <w:sz w:val="28"/>
          <w:szCs w:val="28"/>
          <w:lang w:val="uk-UA"/>
        </w:rPr>
      </w:pPr>
    </w:p>
    <w:p w:rsidR="000B05E0" w:rsidRDefault="000B05E0" w:rsidP="000B05E0">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445488" w:rsidRPr="00445488" w:rsidRDefault="000B05E0" w:rsidP="00445488">
      <w:pPr>
        <w:spacing w:after="0" w:line="360" w:lineRule="auto"/>
        <w:ind w:firstLine="709"/>
        <w:jc w:val="both"/>
        <w:rPr>
          <w:rFonts w:ascii="Times New Roman" w:hAnsi="Times New Roman" w:cs="Times New Roman"/>
          <w:sz w:val="28"/>
          <w:szCs w:val="28"/>
          <w:lang w:val="uk-UA"/>
        </w:rPr>
      </w:pPr>
      <w:r w:rsidRPr="00E252C7">
        <w:rPr>
          <w:rFonts w:ascii="Times New Roman" w:hAnsi="Times New Roman" w:cs="Times New Roman"/>
          <w:b/>
          <w:sz w:val="28"/>
          <w:szCs w:val="28"/>
          <w:lang w:val="uk-UA"/>
        </w:rPr>
        <w:t>Актуальність проблеми.</w:t>
      </w:r>
      <w:r w:rsidRPr="00445488">
        <w:rPr>
          <w:rFonts w:ascii="Times New Roman" w:hAnsi="Times New Roman" w:cs="Times New Roman"/>
          <w:sz w:val="28"/>
          <w:szCs w:val="28"/>
          <w:lang w:val="uk-UA"/>
        </w:rPr>
        <w:t xml:space="preserve"> </w:t>
      </w:r>
      <w:r w:rsidR="00445488" w:rsidRPr="00445488">
        <w:rPr>
          <w:rFonts w:ascii="Times New Roman" w:hAnsi="Times New Roman" w:cs="Times New Roman"/>
          <w:sz w:val="28"/>
          <w:szCs w:val="28"/>
          <w:lang w:val="uk-UA"/>
        </w:rPr>
        <w:t xml:space="preserve">Органи публічної влади відіграють важливу роль у розвитку економіки через </w:t>
      </w:r>
      <w:r w:rsidR="00E339DB">
        <w:rPr>
          <w:rFonts w:ascii="Times New Roman" w:hAnsi="Times New Roman" w:cs="Times New Roman"/>
          <w:sz w:val="28"/>
          <w:szCs w:val="28"/>
          <w:lang w:val="uk-UA"/>
        </w:rPr>
        <w:t>ефективне провадження</w:t>
      </w:r>
      <w:r w:rsidR="00445488" w:rsidRPr="00445488">
        <w:rPr>
          <w:rFonts w:ascii="Times New Roman" w:hAnsi="Times New Roman" w:cs="Times New Roman"/>
          <w:sz w:val="28"/>
          <w:szCs w:val="28"/>
          <w:lang w:val="uk-UA"/>
        </w:rPr>
        <w:t xml:space="preserve"> інвестиційн</w:t>
      </w:r>
      <w:r w:rsidR="00E339DB">
        <w:rPr>
          <w:rFonts w:ascii="Times New Roman" w:hAnsi="Times New Roman" w:cs="Times New Roman"/>
          <w:sz w:val="28"/>
          <w:szCs w:val="28"/>
          <w:lang w:val="uk-UA"/>
        </w:rPr>
        <w:t xml:space="preserve">ої діяльності у </w:t>
      </w:r>
      <w:r w:rsidR="00445488" w:rsidRPr="00445488">
        <w:rPr>
          <w:rFonts w:ascii="Times New Roman" w:hAnsi="Times New Roman" w:cs="Times New Roman"/>
          <w:sz w:val="28"/>
          <w:szCs w:val="28"/>
          <w:lang w:val="uk-UA"/>
        </w:rPr>
        <w:t>різні галузі, про</w:t>
      </w:r>
      <w:r w:rsidR="00E339DB">
        <w:rPr>
          <w:rFonts w:ascii="Times New Roman" w:hAnsi="Times New Roman" w:cs="Times New Roman"/>
          <w:sz w:val="28"/>
          <w:szCs w:val="28"/>
          <w:lang w:val="uk-UA"/>
        </w:rPr>
        <w:t>є</w:t>
      </w:r>
      <w:r w:rsidR="00445488" w:rsidRPr="00445488">
        <w:rPr>
          <w:rFonts w:ascii="Times New Roman" w:hAnsi="Times New Roman" w:cs="Times New Roman"/>
          <w:sz w:val="28"/>
          <w:szCs w:val="28"/>
          <w:lang w:val="uk-UA"/>
        </w:rPr>
        <w:t>кти та програми, спрямовані на підтримку соціального та економічного зростання. Ефективне управління інвестиціями має вирішальне значення для досягнення стратегічних цілей країни та підвищення життєвого рівня населення.</w:t>
      </w:r>
    </w:p>
    <w:p w:rsidR="00445488" w:rsidRPr="00445488" w:rsidRDefault="00E339DB" w:rsidP="004454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445488" w:rsidRPr="00445488">
        <w:rPr>
          <w:rFonts w:ascii="Times New Roman" w:hAnsi="Times New Roman" w:cs="Times New Roman"/>
          <w:sz w:val="28"/>
          <w:szCs w:val="28"/>
          <w:lang w:val="uk-UA"/>
        </w:rPr>
        <w:t>еаліз</w:t>
      </w:r>
      <w:r>
        <w:rPr>
          <w:rFonts w:ascii="Times New Roman" w:hAnsi="Times New Roman" w:cs="Times New Roman"/>
          <w:sz w:val="28"/>
          <w:szCs w:val="28"/>
          <w:lang w:val="uk-UA"/>
        </w:rPr>
        <w:t>ація</w:t>
      </w:r>
      <w:r w:rsidR="00445488" w:rsidRPr="00445488">
        <w:rPr>
          <w:rFonts w:ascii="Times New Roman" w:hAnsi="Times New Roman" w:cs="Times New Roman"/>
          <w:sz w:val="28"/>
          <w:szCs w:val="28"/>
          <w:lang w:val="uk-UA"/>
        </w:rPr>
        <w:t xml:space="preserve"> органами публічної влади </w:t>
      </w:r>
      <w:r>
        <w:rPr>
          <w:rFonts w:ascii="Times New Roman" w:hAnsi="Times New Roman" w:cs="Times New Roman"/>
          <w:sz w:val="28"/>
          <w:szCs w:val="28"/>
          <w:lang w:val="uk-UA"/>
        </w:rPr>
        <w:t>і</w:t>
      </w:r>
      <w:r w:rsidRPr="00445488">
        <w:rPr>
          <w:rFonts w:ascii="Times New Roman" w:hAnsi="Times New Roman" w:cs="Times New Roman"/>
          <w:sz w:val="28"/>
          <w:szCs w:val="28"/>
          <w:lang w:val="uk-UA"/>
        </w:rPr>
        <w:t>нвестиційн</w:t>
      </w:r>
      <w:r>
        <w:rPr>
          <w:rFonts w:ascii="Times New Roman" w:hAnsi="Times New Roman" w:cs="Times New Roman"/>
          <w:sz w:val="28"/>
          <w:szCs w:val="28"/>
          <w:lang w:val="uk-UA"/>
        </w:rPr>
        <w:t>их</w:t>
      </w:r>
      <w:r w:rsidRPr="00445488">
        <w:rPr>
          <w:rFonts w:ascii="Times New Roman" w:hAnsi="Times New Roman" w:cs="Times New Roman"/>
          <w:sz w:val="28"/>
          <w:szCs w:val="28"/>
          <w:lang w:val="uk-UA"/>
        </w:rPr>
        <w:t xml:space="preserve"> про</w:t>
      </w:r>
      <w:r>
        <w:rPr>
          <w:rFonts w:ascii="Times New Roman" w:hAnsi="Times New Roman" w:cs="Times New Roman"/>
          <w:sz w:val="28"/>
          <w:szCs w:val="28"/>
          <w:lang w:val="uk-UA"/>
        </w:rPr>
        <w:t>є</w:t>
      </w:r>
      <w:r w:rsidRPr="00445488">
        <w:rPr>
          <w:rFonts w:ascii="Times New Roman" w:hAnsi="Times New Roman" w:cs="Times New Roman"/>
          <w:sz w:val="28"/>
          <w:szCs w:val="28"/>
          <w:lang w:val="uk-UA"/>
        </w:rPr>
        <w:t>кт</w:t>
      </w:r>
      <w:r>
        <w:rPr>
          <w:rFonts w:ascii="Times New Roman" w:hAnsi="Times New Roman" w:cs="Times New Roman"/>
          <w:sz w:val="28"/>
          <w:szCs w:val="28"/>
          <w:lang w:val="uk-UA"/>
        </w:rPr>
        <w:t>ів</w:t>
      </w:r>
      <w:r w:rsidRPr="00445488">
        <w:rPr>
          <w:rFonts w:ascii="Times New Roman" w:hAnsi="Times New Roman" w:cs="Times New Roman"/>
          <w:sz w:val="28"/>
          <w:szCs w:val="28"/>
          <w:lang w:val="uk-UA"/>
        </w:rPr>
        <w:t xml:space="preserve"> </w:t>
      </w:r>
      <w:r w:rsidR="00445488" w:rsidRPr="00445488">
        <w:rPr>
          <w:rFonts w:ascii="Times New Roman" w:hAnsi="Times New Roman" w:cs="Times New Roman"/>
          <w:sz w:val="28"/>
          <w:szCs w:val="28"/>
          <w:lang w:val="uk-UA"/>
        </w:rPr>
        <w:t>є</w:t>
      </w:r>
      <w:r>
        <w:rPr>
          <w:rFonts w:ascii="Times New Roman" w:hAnsi="Times New Roman" w:cs="Times New Roman"/>
          <w:sz w:val="28"/>
          <w:szCs w:val="28"/>
          <w:lang w:val="uk-UA"/>
        </w:rPr>
        <w:t xml:space="preserve"> тривалим</w:t>
      </w:r>
      <w:r w:rsidR="000D0250">
        <w:rPr>
          <w:rFonts w:ascii="Times New Roman" w:hAnsi="Times New Roman" w:cs="Times New Roman"/>
          <w:sz w:val="28"/>
          <w:szCs w:val="28"/>
          <w:lang w:val="uk-UA"/>
        </w:rPr>
        <w:t>,</w:t>
      </w:r>
      <w:r>
        <w:rPr>
          <w:rFonts w:ascii="Times New Roman" w:hAnsi="Times New Roman" w:cs="Times New Roman"/>
          <w:sz w:val="28"/>
          <w:szCs w:val="28"/>
          <w:lang w:val="uk-UA"/>
        </w:rPr>
        <w:t xml:space="preserve"> складним та </w:t>
      </w:r>
      <w:r w:rsidRPr="00445488">
        <w:rPr>
          <w:rFonts w:ascii="Times New Roman" w:hAnsi="Times New Roman" w:cs="Times New Roman"/>
          <w:sz w:val="28"/>
          <w:szCs w:val="28"/>
          <w:lang w:val="uk-UA"/>
        </w:rPr>
        <w:t>багатоаспектни</w:t>
      </w:r>
      <w:r>
        <w:rPr>
          <w:rFonts w:ascii="Times New Roman" w:hAnsi="Times New Roman" w:cs="Times New Roman"/>
          <w:sz w:val="28"/>
          <w:szCs w:val="28"/>
          <w:lang w:val="uk-UA"/>
        </w:rPr>
        <w:t>м процесом</w:t>
      </w:r>
      <w:r w:rsidR="000D0250">
        <w:rPr>
          <w:rFonts w:ascii="Times New Roman" w:hAnsi="Times New Roman" w:cs="Times New Roman"/>
          <w:sz w:val="28"/>
          <w:szCs w:val="28"/>
          <w:lang w:val="uk-UA"/>
        </w:rPr>
        <w:t xml:space="preserve">, що базується на </w:t>
      </w:r>
      <w:r w:rsidR="00445488" w:rsidRPr="00445488">
        <w:rPr>
          <w:rFonts w:ascii="Times New Roman" w:hAnsi="Times New Roman" w:cs="Times New Roman"/>
          <w:sz w:val="28"/>
          <w:szCs w:val="28"/>
          <w:lang w:val="uk-UA"/>
        </w:rPr>
        <w:t>залученн</w:t>
      </w:r>
      <w:r w:rsidR="000D0250">
        <w:rPr>
          <w:rFonts w:ascii="Times New Roman" w:hAnsi="Times New Roman" w:cs="Times New Roman"/>
          <w:sz w:val="28"/>
          <w:szCs w:val="28"/>
          <w:lang w:val="uk-UA"/>
        </w:rPr>
        <w:t>і</w:t>
      </w:r>
      <w:r w:rsidR="00445488" w:rsidRPr="00445488">
        <w:rPr>
          <w:rFonts w:ascii="Times New Roman" w:hAnsi="Times New Roman" w:cs="Times New Roman"/>
          <w:sz w:val="28"/>
          <w:szCs w:val="28"/>
          <w:lang w:val="uk-UA"/>
        </w:rPr>
        <w:t xml:space="preserve"> ресурс</w:t>
      </w:r>
      <w:r w:rsidR="00616821">
        <w:rPr>
          <w:rFonts w:ascii="Times New Roman" w:hAnsi="Times New Roman" w:cs="Times New Roman"/>
          <w:sz w:val="28"/>
          <w:szCs w:val="28"/>
          <w:lang w:val="uk-UA"/>
        </w:rPr>
        <w:t>ного потенціалу</w:t>
      </w:r>
      <w:r w:rsidR="00445488" w:rsidRPr="00445488">
        <w:rPr>
          <w:rFonts w:ascii="Times New Roman" w:hAnsi="Times New Roman" w:cs="Times New Roman"/>
          <w:sz w:val="28"/>
          <w:szCs w:val="28"/>
          <w:lang w:val="uk-UA"/>
        </w:rPr>
        <w:t xml:space="preserve">, управління ризиками, координації </w:t>
      </w:r>
      <w:r w:rsidR="00616821">
        <w:rPr>
          <w:rFonts w:ascii="Times New Roman" w:hAnsi="Times New Roman" w:cs="Times New Roman"/>
          <w:sz w:val="28"/>
          <w:szCs w:val="28"/>
          <w:lang w:val="uk-UA"/>
        </w:rPr>
        <w:t xml:space="preserve">стейкхолдерів, </w:t>
      </w:r>
      <w:r w:rsidR="00445488" w:rsidRPr="00445488">
        <w:rPr>
          <w:rFonts w:ascii="Times New Roman" w:hAnsi="Times New Roman" w:cs="Times New Roman"/>
          <w:sz w:val="28"/>
          <w:szCs w:val="28"/>
          <w:lang w:val="uk-UA"/>
        </w:rPr>
        <w:t>ефективного планування та виконання. В</w:t>
      </w:r>
      <w:r w:rsidR="00616821">
        <w:rPr>
          <w:rFonts w:ascii="Times New Roman" w:hAnsi="Times New Roman" w:cs="Times New Roman"/>
          <w:sz w:val="28"/>
          <w:szCs w:val="28"/>
          <w:lang w:val="uk-UA"/>
        </w:rPr>
        <w:t>ідтак в</w:t>
      </w:r>
      <w:r w:rsidR="00445488" w:rsidRPr="00445488">
        <w:rPr>
          <w:rFonts w:ascii="Times New Roman" w:hAnsi="Times New Roman" w:cs="Times New Roman"/>
          <w:sz w:val="28"/>
          <w:szCs w:val="28"/>
          <w:lang w:val="uk-UA"/>
        </w:rPr>
        <w:t>икористання проєктного підходу дозволяє систематизувати та організувати процес управління інвестиційними про</w:t>
      </w:r>
      <w:r w:rsidR="00616821">
        <w:rPr>
          <w:rFonts w:ascii="Times New Roman" w:hAnsi="Times New Roman" w:cs="Times New Roman"/>
          <w:sz w:val="28"/>
          <w:szCs w:val="28"/>
          <w:lang w:val="uk-UA"/>
        </w:rPr>
        <w:t>є</w:t>
      </w:r>
      <w:r w:rsidR="00445488" w:rsidRPr="00445488">
        <w:rPr>
          <w:rFonts w:ascii="Times New Roman" w:hAnsi="Times New Roman" w:cs="Times New Roman"/>
          <w:sz w:val="28"/>
          <w:szCs w:val="28"/>
          <w:lang w:val="uk-UA"/>
        </w:rPr>
        <w:t>ктами, забезпечуючи більшу ефективність та успішність їх реалізації.</w:t>
      </w:r>
    </w:p>
    <w:p w:rsidR="00445488" w:rsidRPr="00445488" w:rsidRDefault="00445488" w:rsidP="001E361E">
      <w:pPr>
        <w:spacing w:after="0" w:line="360" w:lineRule="auto"/>
        <w:ind w:firstLine="709"/>
        <w:jc w:val="both"/>
        <w:rPr>
          <w:rFonts w:ascii="Times New Roman" w:hAnsi="Times New Roman" w:cs="Times New Roman"/>
          <w:sz w:val="28"/>
          <w:szCs w:val="28"/>
          <w:lang w:val="uk-UA"/>
        </w:rPr>
      </w:pPr>
      <w:r w:rsidRPr="00445488">
        <w:rPr>
          <w:rFonts w:ascii="Times New Roman" w:hAnsi="Times New Roman" w:cs="Times New Roman"/>
          <w:sz w:val="28"/>
          <w:szCs w:val="28"/>
          <w:lang w:val="uk-UA"/>
        </w:rPr>
        <w:t>Органи публічної влади працюють з обмеженими ресурсами та повинні забезпечувати оптимальне використання коштів платників податків. Управління інвестиційною діяльністю</w:t>
      </w:r>
      <w:r w:rsidR="001E361E">
        <w:rPr>
          <w:rFonts w:ascii="Times New Roman" w:hAnsi="Times New Roman" w:cs="Times New Roman"/>
          <w:sz w:val="28"/>
          <w:szCs w:val="28"/>
          <w:lang w:val="uk-UA"/>
        </w:rPr>
        <w:t xml:space="preserve"> </w:t>
      </w:r>
      <w:r w:rsidRPr="00445488">
        <w:rPr>
          <w:rFonts w:ascii="Times New Roman" w:hAnsi="Times New Roman" w:cs="Times New Roman"/>
          <w:sz w:val="28"/>
          <w:szCs w:val="28"/>
          <w:lang w:val="uk-UA"/>
        </w:rPr>
        <w:t>органів публічної влади на основі використання проєктного підходу допомагає досягти оптимізації витрат та досягнення більшої результативності. Проєктний підхід передбачає структуроване планування, оцінку ризиків, контроль та моніторинг про</w:t>
      </w:r>
      <w:r w:rsidR="001E361E">
        <w:rPr>
          <w:rFonts w:ascii="Times New Roman" w:hAnsi="Times New Roman" w:cs="Times New Roman"/>
          <w:sz w:val="28"/>
          <w:szCs w:val="28"/>
          <w:lang w:val="uk-UA"/>
        </w:rPr>
        <w:t>є</w:t>
      </w:r>
      <w:r w:rsidRPr="00445488">
        <w:rPr>
          <w:rFonts w:ascii="Times New Roman" w:hAnsi="Times New Roman" w:cs="Times New Roman"/>
          <w:sz w:val="28"/>
          <w:szCs w:val="28"/>
          <w:lang w:val="uk-UA"/>
        </w:rPr>
        <w:t>ктів, що дозволяє забезпечити ефективне використання інвестиційних ресурсів та досягнення запланованих цілей.</w:t>
      </w:r>
    </w:p>
    <w:p w:rsidR="00445488" w:rsidRPr="00445488" w:rsidRDefault="00445488" w:rsidP="00445488">
      <w:pPr>
        <w:spacing w:after="0" w:line="360" w:lineRule="auto"/>
        <w:ind w:firstLine="709"/>
        <w:jc w:val="both"/>
        <w:rPr>
          <w:rFonts w:ascii="Times New Roman" w:hAnsi="Times New Roman" w:cs="Times New Roman"/>
          <w:sz w:val="28"/>
          <w:szCs w:val="28"/>
          <w:lang w:val="uk-UA"/>
        </w:rPr>
      </w:pPr>
      <w:r w:rsidRPr="00445488">
        <w:rPr>
          <w:rFonts w:ascii="Times New Roman" w:hAnsi="Times New Roman" w:cs="Times New Roman"/>
          <w:sz w:val="28"/>
          <w:szCs w:val="28"/>
          <w:lang w:val="uk-UA"/>
        </w:rPr>
        <w:t>Управління інвестиційною діяльністю на основі проєктного підходу допомагає стимулювати інновації та підвищувати конкурентоспроможність органів публічної влади. Це дає змогу впроваджувати нові ідеї, технології та рішення для поліпшення роботи в сфері публічного управління, підвищення якості надання послуг та задоволення потреб громадян.</w:t>
      </w:r>
      <w:r w:rsidR="00F9756E">
        <w:rPr>
          <w:rFonts w:ascii="Times New Roman" w:hAnsi="Times New Roman" w:cs="Times New Roman"/>
          <w:sz w:val="28"/>
          <w:szCs w:val="28"/>
          <w:lang w:val="uk-UA"/>
        </w:rPr>
        <w:t xml:space="preserve"> Тому питання щодо ефективного </w:t>
      </w:r>
      <w:r w:rsidR="00F9756E" w:rsidRPr="00F9756E">
        <w:rPr>
          <w:rFonts w:ascii="Times New Roman" w:hAnsi="Times New Roman" w:cs="Times New Roman"/>
          <w:sz w:val="28"/>
          <w:szCs w:val="28"/>
          <w:lang w:val="uk-UA"/>
        </w:rPr>
        <w:t>управління інвестиційною діяльністю органів публічної влади на основі використання проєктного підходу</w:t>
      </w:r>
      <w:r w:rsidR="00F9756E">
        <w:rPr>
          <w:rFonts w:ascii="Times New Roman" w:hAnsi="Times New Roman" w:cs="Times New Roman"/>
          <w:sz w:val="28"/>
          <w:szCs w:val="28"/>
          <w:lang w:val="uk-UA"/>
        </w:rPr>
        <w:t xml:space="preserve"> сьогодні є особливо актуальними та потребують подальших наукових досліджень. </w:t>
      </w:r>
    </w:p>
    <w:p w:rsidR="000B05E0" w:rsidRPr="00B36C1E" w:rsidRDefault="000B05E0" w:rsidP="00845123">
      <w:pPr>
        <w:spacing w:after="0" w:line="360" w:lineRule="auto"/>
        <w:ind w:firstLine="709"/>
        <w:jc w:val="both"/>
        <w:rPr>
          <w:rFonts w:ascii="Times New Roman" w:hAnsi="Times New Roman" w:cs="Times New Roman"/>
          <w:sz w:val="28"/>
          <w:szCs w:val="28"/>
          <w:lang w:val="uk-UA"/>
        </w:rPr>
      </w:pPr>
      <w:r w:rsidRPr="00B36C1E">
        <w:rPr>
          <w:rFonts w:ascii="Times New Roman" w:hAnsi="Times New Roman" w:cs="Times New Roman"/>
          <w:b/>
          <w:sz w:val="28"/>
          <w:szCs w:val="28"/>
          <w:lang w:val="uk-UA"/>
        </w:rPr>
        <w:lastRenderedPageBreak/>
        <w:t>Аналіз останніх досліджень та наукових праць.</w:t>
      </w:r>
      <w:r w:rsidRPr="00B36C1E">
        <w:rPr>
          <w:rFonts w:ascii="Times New Roman" w:hAnsi="Times New Roman" w:cs="Times New Roman"/>
          <w:sz w:val="28"/>
          <w:szCs w:val="28"/>
          <w:lang w:val="uk-UA"/>
        </w:rPr>
        <w:t xml:space="preserve">  Серед українських вчених, які досліджували проблематику </w:t>
      </w:r>
      <w:r w:rsidR="00845123" w:rsidRPr="00B36C1E">
        <w:rPr>
          <w:rFonts w:ascii="Times New Roman" w:hAnsi="Times New Roman" w:cs="Times New Roman"/>
          <w:sz w:val="28"/>
          <w:szCs w:val="28"/>
          <w:lang w:val="uk-UA"/>
        </w:rPr>
        <w:t>управління інвестиційною діяльністю органів публічної влади на основі використання проєктного підходу</w:t>
      </w:r>
      <w:r w:rsidRPr="00B36C1E">
        <w:rPr>
          <w:rFonts w:ascii="Times New Roman" w:hAnsi="Times New Roman" w:cs="Times New Roman"/>
          <w:sz w:val="28"/>
          <w:szCs w:val="28"/>
          <w:lang w:val="uk-UA"/>
        </w:rPr>
        <w:t xml:space="preserve">, можна виокремити наступних: </w:t>
      </w:r>
      <w:r w:rsidR="00845123" w:rsidRPr="00B36C1E">
        <w:rPr>
          <w:rFonts w:ascii="Times New Roman" w:hAnsi="Times New Roman" w:cs="Times New Roman"/>
          <w:sz w:val="28"/>
          <w:szCs w:val="28"/>
          <w:lang w:val="uk-UA"/>
        </w:rPr>
        <w:t>А. Шевченко</w:t>
      </w:r>
      <w:r w:rsidRPr="00B36C1E">
        <w:rPr>
          <w:rFonts w:ascii="Times New Roman" w:hAnsi="Times New Roman" w:cs="Times New Roman"/>
          <w:sz w:val="28"/>
          <w:szCs w:val="28"/>
          <w:lang w:val="uk-UA"/>
        </w:rPr>
        <w:t xml:space="preserve"> (досліджує проблеми </w:t>
      </w:r>
      <w:r w:rsidR="00845123" w:rsidRPr="00B36C1E">
        <w:rPr>
          <w:rFonts w:ascii="Times New Roman" w:hAnsi="Times New Roman" w:cs="Times New Roman"/>
          <w:color w:val="374151"/>
          <w:sz w:val="28"/>
          <w:szCs w:val="28"/>
          <w:lang w:val="uk-UA"/>
        </w:rPr>
        <w:t>управління інвестиціями та публічного сектору</w:t>
      </w:r>
      <w:r w:rsidRPr="00B36C1E">
        <w:rPr>
          <w:rFonts w:ascii="Times New Roman" w:hAnsi="Times New Roman" w:cs="Times New Roman"/>
          <w:sz w:val="28"/>
          <w:szCs w:val="28"/>
          <w:lang w:val="uk-UA"/>
        </w:rPr>
        <w:t xml:space="preserve">); В. </w:t>
      </w:r>
      <w:r w:rsidR="00845123" w:rsidRPr="00B36C1E">
        <w:rPr>
          <w:rFonts w:ascii="Times New Roman" w:hAnsi="Times New Roman" w:cs="Times New Roman"/>
          <w:sz w:val="28"/>
          <w:szCs w:val="28"/>
          <w:lang w:val="uk-UA"/>
        </w:rPr>
        <w:t>Лавренюк</w:t>
      </w:r>
      <w:r w:rsidRPr="00B36C1E">
        <w:rPr>
          <w:rFonts w:ascii="Times New Roman" w:hAnsi="Times New Roman" w:cs="Times New Roman"/>
          <w:sz w:val="28"/>
          <w:szCs w:val="28"/>
          <w:lang w:val="uk-UA"/>
        </w:rPr>
        <w:t xml:space="preserve"> (</w:t>
      </w:r>
      <w:r w:rsidR="00845123" w:rsidRPr="00B36C1E">
        <w:rPr>
          <w:rFonts w:ascii="Times New Roman" w:hAnsi="Times New Roman" w:cs="Times New Roman"/>
          <w:color w:val="374151"/>
          <w:sz w:val="28"/>
          <w:szCs w:val="28"/>
          <w:lang w:val="uk-UA"/>
        </w:rPr>
        <w:t>проводить дослідження в області публічного управління та інвестиційного розвитку</w:t>
      </w:r>
      <w:r w:rsidRPr="00B36C1E">
        <w:rPr>
          <w:rFonts w:ascii="Times New Roman" w:hAnsi="Times New Roman" w:cs="Times New Roman"/>
          <w:sz w:val="28"/>
          <w:szCs w:val="28"/>
          <w:lang w:val="uk-UA"/>
        </w:rPr>
        <w:t xml:space="preserve">); В. </w:t>
      </w:r>
      <w:r w:rsidR="00845123" w:rsidRPr="00B36C1E">
        <w:rPr>
          <w:rFonts w:ascii="Times New Roman" w:hAnsi="Times New Roman" w:cs="Times New Roman"/>
          <w:sz w:val="28"/>
          <w:szCs w:val="28"/>
          <w:lang w:val="uk-UA"/>
        </w:rPr>
        <w:t>Подвишенський</w:t>
      </w:r>
      <w:r w:rsidRPr="00B36C1E">
        <w:rPr>
          <w:rFonts w:ascii="Times New Roman" w:hAnsi="Times New Roman" w:cs="Times New Roman"/>
          <w:sz w:val="28"/>
          <w:szCs w:val="28"/>
          <w:lang w:val="uk-UA"/>
        </w:rPr>
        <w:t xml:space="preserve"> (досліджує </w:t>
      </w:r>
      <w:r w:rsidR="00DB4DDC" w:rsidRPr="00B36C1E">
        <w:rPr>
          <w:rFonts w:ascii="Times New Roman" w:hAnsi="Times New Roman" w:cs="Times New Roman"/>
          <w:color w:val="374151"/>
          <w:sz w:val="28"/>
          <w:szCs w:val="28"/>
          <w:lang w:val="uk-UA"/>
        </w:rPr>
        <w:t>управління інвестиційними проектами в публічному секторі</w:t>
      </w:r>
      <w:r w:rsidRPr="00B36C1E">
        <w:rPr>
          <w:rFonts w:ascii="Times New Roman" w:hAnsi="Times New Roman" w:cs="Times New Roman"/>
          <w:sz w:val="28"/>
          <w:szCs w:val="28"/>
          <w:lang w:val="uk-UA"/>
        </w:rPr>
        <w:t xml:space="preserve">); </w:t>
      </w:r>
      <w:r w:rsidR="00DB4DDC" w:rsidRPr="00B36C1E">
        <w:rPr>
          <w:rFonts w:ascii="Times New Roman" w:hAnsi="Times New Roman" w:cs="Times New Roman"/>
          <w:sz w:val="28"/>
          <w:szCs w:val="28"/>
          <w:lang w:val="uk-UA"/>
        </w:rPr>
        <w:t>О. Малиш</w:t>
      </w:r>
      <w:r w:rsidRPr="00B36C1E">
        <w:rPr>
          <w:rFonts w:ascii="Times New Roman" w:hAnsi="Times New Roman" w:cs="Times New Roman"/>
          <w:sz w:val="28"/>
          <w:szCs w:val="28"/>
          <w:lang w:val="uk-UA"/>
        </w:rPr>
        <w:t xml:space="preserve"> (вивчає </w:t>
      </w:r>
      <w:r w:rsidR="00DB4DDC" w:rsidRPr="00B36C1E">
        <w:rPr>
          <w:rFonts w:ascii="Times New Roman" w:hAnsi="Times New Roman" w:cs="Times New Roman"/>
          <w:color w:val="374151"/>
          <w:sz w:val="28"/>
          <w:szCs w:val="28"/>
          <w:lang w:val="uk-UA"/>
        </w:rPr>
        <w:t>управління інвестиційними ресурсами та економічного розвитку</w:t>
      </w:r>
      <w:r w:rsidR="00DB4DDC" w:rsidRPr="00B36C1E">
        <w:rPr>
          <w:rFonts w:ascii="Times New Roman" w:hAnsi="Times New Roman" w:cs="Times New Roman"/>
          <w:sz w:val="28"/>
          <w:szCs w:val="28"/>
          <w:lang w:val="uk-UA"/>
        </w:rPr>
        <w:t xml:space="preserve">). Проведені ними </w:t>
      </w:r>
      <w:r w:rsidRPr="00B36C1E">
        <w:rPr>
          <w:rFonts w:ascii="Times New Roman" w:hAnsi="Times New Roman" w:cs="Times New Roman"/>
          <w:sz w:val="28"/>
          <w:szCs w:val="28"/>
          <w:lang w:val="uk-UA"/>
        </w:rPr>
        <w:t xml:space="preserve">дослідження </w:t>
      </w:r>
      <w:r w:rsidR="00DB4DDC" w:rsidRPr="00B36C1E">
        <w:rPr>
          <w:rFonts w:ascii="Times New Roman" w:hAnsi="Times New Roman" w:cs="Times New Roman"/>
          <w:sz w:val="28"/>
          <w:szCs w:val="28"/>
          <w:lang w:val="uk-UA"/>
        </w:rPr>
        <w:t>формують основи щодо управління інвестиційною діяльністю органів публічної влади на засадах використання проєктного підходу</w:t>
      </w:r>
      <w:r w:rsidRPr="00B36C1E">
        <w:rPr>
          <w:rFonts w:ascii="Times New Roman" w:hAnsi="Times New Roman" w:cs="Times New Roman"/>
          <w:sz w:val="28"/>
          <w:szCs w:val="28"/>
          <w:lang w:val="uk-UA"/>
        </w:rPr>
        <w:t xml:space="preserve"> та </w:t>
      </w:r>
      <w:r w:rsidR="00DB4DDC" w:rsidRPr="00B36C1E">
        <w:rPr>
          <w:rFonts w:ascii="Times New Roman" w:hAnsi="Times New Roman" w:cs="Times New Roman"/>
          <w:sz w:val="28"/>
          <w:szCs w:val="28"/>
          <w:lang w:val="uk-UA"/>
        </w:rPr>
        <w:t>сприяють</w:t>
      </w:r>
      <w:r w:rsidRPr="00B36C1E">
        <w:rPr>
          <w:rFonts w:ascii="Times New Roman" w:hAnsi="Times New Roman" w:cs="Times New Roman"/>
          <w:sz w:val="28"/>
          <w:szCs w:val="28"/>
          <w:lang w:val="uk-UA"/>
        </w:rPr>
        <w:t xml:space="preserve"> подальшо</w:t>
      </w:r>
      <w:r w:rsidR="00DB4DDC" w:rsidRPr="00B36C1E">
        <w:rPr>
          <w:rFonts w:ascii="Times New Roman" w:hAnsi="Times New Roman" w:cs="Times New Roman"/>
          <w:sz w:val="28"/>
          <w:szCs w:val="28"/>
          <w:lang w:val="uk-UA"/>
        </w:rPr>
        <w:t>му</w:t>
      </w:r>
      <w:r w:rsidRPr="00B36C1E">
        <w:rPr>
          <w:rFonts w:ascii="Times New Roman" w:hAnsi="Times New Roman" w:cs="Times New Roman"/>
          <w:sz w:val="28"/>
          <w:szCs w:val="28"/>
          <w:lang w:val="uk-UA"/>
        </w:rPr>
        <w:t xml:space="preserve"> </w:t>
      </w:r>
      <w:r w:rsidR="00DB4DDC" w:rsidRPr="00B36C1E">
        <w:rPr>
          <w:rFonts w:ascii="Times New Roman" w:hAnsi="Times New Roman" w:cs="Times New Roman"/>
          <w:sz w:val="28"/>
          <w:szCs w:val="28"/>
          <w:lang w:val="uk-UA"/>
        </w:rPr>
        <w:t xml:space="preserve">ефективному </w:t>
      </w:r>
      <w:r w:rsidRPr="00B36C1E">
        <w:rPr>
          <w:rFonts w:ascii="Times New Roman" w:hAnsi="Times New Roman" w:cs="Times New Roman"/>
          <w:sz w:val="28"/>
          <w:szCs w:val="28"/>
          <w:lang w:val="uk-UA"/>
        </w:rPr>
        <w:t xml:space="preserve">розвитку. </w:t>
      </w:r>
    </w:p>
    <w:p w:rsidR="000B05E0" w:rsidRPr="002624FF" w:rsidRDefault="000B05E0" w:rsidP="00845123">
      <w:pPr>
        <w:pBdr>
          <w:top w:val="single" w:sz="6" w:space="1" w:color="auto"/>
        </w:pBdr>
        <w:spacing w:after="0" w:line="240" w:lineRule="auto"/>
        <w:jc w:val="center"/>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t>Конец формы</w:t>
      </w:r>
    </w:p>
    <w:p w:rsidR="000B05E0" w:rsidRDefault="000B05E0" w:rsidP="000B05E0">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теоретико-метод</w:t>
      </w:r>
      <w:r w:rsidR="00DB4DDC">
        <w:rPr>
          <w:rFonts w:ascii="Times New Roman" w:hAnsi="Times New Roman" w:cs="Times New Roman"/>
          <w:sz w:val="28"/>
          <w:szCs w:val="28"/>
          <w:lang w:val="uk-UA"/>
        </w:rPr>
        <w:t>и</w:t>
      </w:r>
      <w:r>
        <w:rPr>
          <w:rFonts w:ascii="Times New Roman" w:hAnsi="Times New Roman" w:cs="Times New Roman"/>
          <w:sz w:val="28"/>
          <w:szCs w:val="28"/>
          <w:lang w:val="uk-UA"/>
        </w:rPr>
        <w:t xml:space="preserve">чних засад </w:t>
      </w:r>
      <w:r w:rsidR="00DB4DDC" w:rsidRPr="00845123">
        <w:rPr>
          <w:rFonts w:ascii="Times New Roman" w:hAnsi="Times New Roman" w:cs="Times New Roman"/>
          <w:sz w:val="28"/>
          <w:szCs w:val="28"/>
          <w:lang w:val="uk-UA"/>
        </w:rPr>
        <w:t xml:space="preserve">управління інвестиційною діяльністю органів публічної влади на </w:t>
      </w:r>
      <w:r w:rsidR="00DB4DDC">
        <w:rPr>
          <w:rFonts w:ascii="Times New Roman" w:hAnsi="Times New Roman" w:cs="Times New Roman"/>
          <w:sz w:val="28"/>
          <w:szCs w:val="28"/>
          <w:lang w:val="uk-UA"/>
        </w:rPr>
        <w:t>засадах</w:t>
      </w:r>
      <w:r w:rsidR="00DB4DDC" w:rsidRPr="00845123">
        <w:rPr>
          <w:rFonts w:ascii="Times New Roman" w:hAnsi="Times New Roman" w:cs="Times New Roman"/>
          <w:sz w:val="28"/>
          <w:szCs w:val="28"/>
          <w:lang w:val="uk-UA"/>
        </w:rPr>
        <w:t xml:space="preserve"> використання проєктного підходу</w:t>
      </w:r>
      <w:r>
        <w:rPr>
          <w:rFonts w:ascii="Times New Roman" w:hAnsi="Times New Roman" w:cs="Times New Roman"/>
          <w:sz w:val="28"/>
          <w:szCs w:val="28"/>
          <w:lang w:val="uk-UA"/>
        </w:rPr>
        <w:t xml:space="preserve"> та </w:t>
      </w:r>
      <w:r w:rsidR="00DB4DDC">
        <w:rPr>
          <w:rFonts w:ascii="Times New Roman" w:hAnsi="Times New Roman" w:cs="Times New Roman"/>
          <w:sz w:val="28"/>
          <w:szCs w:val="28"/>
          <w:lang w:val="uk-UA"/>
        </w:rPr>
        <w:t>обґрунтування</w:t>
      </w:r>
      <w:r>
        <w:rPr>
          <w:rFonts w:ascii="Times New Roman" w:hAnsi="Times New Roman" w:cs="Times New Roman"/>
          <w:sz w:val="28"/>
          <w:szCs w:val="28"/>
          <w:lang w:val="uk-UA"/>
        </w:rPr>
        <w:t xml:space="preserve"> </w:t>
      </w:r>
      <w:r w:rsidR="00DB4DDC">
        <w:rPr>
          <w:rFonts w:ascii="Times New Roman" w:hAnsi="Times New Roman" w:cs="Times New Roman"/>
          <w:sz w:val="28"/>
          <w:szCs w:val="28"/>
          <w:lang w:val="uk-UA"/>
        </w:rPr>
        <w:t>напрямів</w:t>
      </w:r>
      <w:r>
        <w:rPr>
          <w:rFonts w:ascii="Times New Roman" w:hAnsi="Times New Roman" w:cs="Times New Roman"/>
          <w:sz w:val="28"/>
          <w:szCs w:val="28"/>
          <w:lang w:val="uk-UA"/>
        </w:rPr>
        <w:t xml:space="preserve"> щодо їх </w:t>
      </w:r>
      <w:r w:rsidR="00DB4DDC">
        <w:rPr>
          <w:rFonts w:ascii="Times New Roman" w:hAnsi="Times New Roman" w:cs="Times New Roman"/>
          <w:sz w:val="28"/>
          <w:szCs w:val="28"/>
          <w:lang w:val="uk-UA"/>
        </w:rPr>
        <w:t>подальшої оптимізації</w:t>
      </w:r>
      <w:r>
        <w:rPr>
          <w:rFonts w:ascii="Times New Roman" w:hAnsi="Times New Roman" w:cs="Times New Roman"/>
          <w:sz w:val="28"/>
          <w:szCs w:val="28"/>
          <w:lang w:val="uk-UA"/>
        </w:rPr>
        <w:t>.</w:t>
      </w:r>
    </w:p>
    <w:p w:rsidR="000B05E0" w:rsidRDefault="000B05E0" w:rsidP="000B05E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Завданнями дослідження</w:t>
      </w:r>
      <w:r>
        <w:rPr>
          <w:rFonts w:ascii="Times New Roman" w:hAnsi="Times New Roman" w:cs="Times New Roman"/>
          <w:i/>
          <w:sz w:val="28"/>
          <w:szCs w:val="28"/>
          <w:lang w:val="uk-UA"/>
        </w:rPr>
        <w:t xml:space="preserve"> </w:t>
      </w:r>
      <w:r>
        <w:rPr>
          <w:rFonts w:ascii="Times New Roman" w:hAnsi="Times New Roman" w:cs="Times New Roman"/>
          <w:b/>
          <w:sz w:val="28"/>
          <w:szCs w:val="28"/>
          <w:lang w:val="uk-UA"/>
        </w:rPr>
        <w:t>є:</w:t>
      </w:r>
    </w:p>
    <w:p w:rsidR="000B05E0" w:rsidRPr="00F120DE" w:rsidRDefault="000B05E0" w:rsidP="00F120DE">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F120DE">
        <w:rPr>
          <w:rFonts w:ascii="Times New Roman" w:hAnsi="Times New Roman" w:cs="Times New Roman"/>
          <w:sz w:val="28"/>
          <w:szCs w:val="28"/>
          <w:lang w:val="uk-UA"/>
        </w:rPr>
        <w:t xml:space="preserve">дослідити </w:t>
      </w:r>
      <w:r w:rsidRPr="00F120DE">
        <w:rPr>
          <w:rFonts w:ascii="Times New Roman" w:hAnsi="Times New Roman" w:cs="Times New Roman"/>
          <w:sz w:val="28"/>
          <w:szCs w:val="28"/>
          <w:shd w:val="clear" w:color="auto" w:fill="FFFFFF"/>
          <w:lang w:val="uk-UA"/>
        </w:rPr>
        <w:t xml:space="preserve">сутність </w:t>
      </w:r>
      <w:r w:rsidR="00F120DE" w:rsidRPr="00F120DE">
        <w:rPr>
          <w:rFonts w:ascii="Times New Roman" w:hAnsi="Times New Roman" w:cs="Times New Roman"/>
          <w:sz w:val="28"/>
          <w:szCs w:val="28"/>
          <w:shd w:val="clear" w:color="auto" w:fill="FFFFFF"/>
          <w:lang w:val="uk-UA"/>
        </w:rPr>
        <w:t>управління інвестиційною діяльністю органів публічної влади</w:t>
      </w:r>
      <w:r w:rsidRPr="00F120DE">
        <w:rPr>
          <w:rFonts w:ascii="Times New Roman" w:hAnsi="Times New Roman" w:cs="Times New Roman"/>
          <w:sz w:val="28"/>
          <w:szCs w:val="28"/>
          <w:lang w:val="uk-UA"/>
        </w:rPr>
        <w:t>;</w:t>
      </w:r>
    </w:p>
    <w:p w:rsidR="000B05E0" w:rsidRPr="00F120DE" w:rsidRDefault="000B05E0" w:rsidP="00F120DE">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F120DE">
        <w:rPr>
          <w:rFonts w:ascii="Times New Roman" w:hAnsi="Times New Roman" w:cs="Times New Roman"/>
          <w:sz w:val="28"/>
          <w:szCs w:val="28"/>
          <w:lang w:val="uk-UA"/>
        </w:rPr>
        <w:t xml:space="preserve">обґрунтувати </w:t>
      </w:r>
      <w:r w:rsidR="00F120DE" w:rsidRPr="00F120DE">
        <w:rPr>
          <w:rFonts w:ascii="Times New Roman" w:hAnsi="Times New Roman" w:cs="Times New Roman"/>
          <w:sz w:val="28"/>
          <w:lang w:val="uk-UA"/>
        </w:rPr>
        <w:t>особливості використання проєктного підходу в управлінні інвестиційною діяльністю органів публічної влади</w:t>
      </w:r>
      <w:r w:rsidRPr="00F120DE">
        <w:rPr>
          <w:rFonts w:ascii="Times New Roman" w:hAnsi="Times New Roman" w:cs="Times New Roman"/>
          <w:sz w:val="28"/>
          <w:szCs w:val="28"/>
          <w:lang w:val="uk-UA"/>
        </w:rPr>
        <w:t>;</w:t>
      </w:r>
    </w:p>
    <w:p w:rsidR="00984247" w:rsidRDefault="00984247" w:rsidP="00984247">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984247">
        <w:rPr>
          <w:rFonts w:ascii="Times New Roman" w:hAnsi="Times New Roman" w:cs="Times New Roman"/>
          <w:sz w:val="28"/>
          <w:szCs w:val="28"/>
          <w:lang w:val="uk-UA"/>
        </w:rPr>
        <w:t>здійснити оцінку стану використання проєктного підходу на муніципальному рівні</w:t>
      </w:r>
      <w:r w:rsidR="000B05E0" w:rsidRPr="00984247">
        <w:rPr>
          <w:rFonts w:ascii="Times New Roman" w:hAnsi="Times New Roman" w:cs="Times New Roman"/>
          <w:sz w:val="28"/>
          <w:szCs w:val="28"/>
          <w:lang w:val="uk-UA"/>
        </w:rPr>
        <w:t>;</w:t>
      </w:r>
    </w:p>
    <w:p w:rsidR="00B93A27" w:rsidRPr="00B93A27" w:rsidRDefault="00984247" w:rsidP="00B93A27">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984247">
        <w:rPr>
          <w:rFonts w:ascii="Times New Roman" w:hAnsi="Times New Roman" w:cs="Times New Roman"/>
          <w:sz w:val="28"/>
          <w:szCs w:val="28"/>
          <w:lang w:val="uk-UA"/>
        </w:rPr>
        <w:t>провести</w:t>
      </w:r>
      <w:r w:rsidR="000B05E0" w:rsidRPr="00984247">
        <w:rPr>
          <w:rFonts w:ascii="Times New Roman" w:hAnsi="Times New Roman" w:cs="Times New Roman"/>
          <w:sz w:val="28"/>
          <w:szCs w:val="28"/>
          <w:lang w:val="uk-UA"/>
        </w:rPr>
        <w:t xml:space="preserve"> </w:t>
      </w:r>
      <w:r w:rsidRPr="00984247">
        <w:rPr>
          <w:rFonts w:ascii="Times New Roman" w:hAnsi="Times New Roman" w:cs="Times New Roman"/>
          <w:sz w:val="28"/>
          <w:szCs w:val="28"/>
          <w:lang w:val="uk-UA"/>
        </w:rPr>
        <w:t xml:space="preserve">діагностику організаційно-методичного забезпечення управління інвестиційною діяльністю на основі використання проєктного підходу в діяльності управління  </w:t>
      </w:r>
      <w:r w:rsidRPr="00984247">
        <w:rPr>
          <w:rFonts w:ascii="Times New Roman" w:hAnsi="Times New Roman" w:cs="Times New Roman"/>
          <w:color w:val="000000"/>
          <w:sz w:val="28"/>
          <w:szCs w:val="28"/>
          <w:lang w:val="uk-UA"/>
        </w:rPr>
        <w:t>стратегічного розвитку міста Тернопільської міської ради</w:t>
      </w:r>
      <w:r>
        <w:rPr>
          <w:rFonts w:ascii="Times New Roman" w:hAnsi="Times New Roman" w:cs="Times New Roman"/>
          <w:color w:val="000000"/>
          <w:sz w:val="28"/>
          <w:szCs w:val="28"/>
          <w:lang w:val="uk-UA"/>
        </w:rPr>
        <w:t>;</w:t>
      </w:r>
    </w:p>
    <w:p w:rsidR="000B05E0" w:rsidRPr="00B93A27" w:rsidRDefault="00B93A27" w:rsidP="00B93A27">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B93A27">
        <w:rPr>
          <w:rFonts w:ascii="Times New Roman" w:hAnsi="Times New Roman" w:cs="Times New Roman"/>
          <w:sz w:val="28"/>
          <w:szCs w:val="28"/>
          <w:lang w:val="uk-UA"/>
        </w:rPr>
        <w:t>обґрунтувати</w:t>
      </w:r>
      <w:r w:rsidR="000B05E0" w:rsidRPr="00B93A27">
        <w:rPr>
          <w:rFonts w:ascii="Times New Roman" w:hAnsi="Times New Roman" w:cs="Times New Roman"/>
          <w:sz w:val="28"/>
          <w:szCs w:val="28"/>
          <w:lang w:val="uk-UA"/>
        </w:rPr>
        <w:t xml:space="preserve"> </w:t>
      </w:r>
      <w:r w:rsidRPr="00B93A27">
        <w:rPr>
          <w:rFonts w:ascii="Times New Roman" w:hAnsi="Times New Roman" w:cs="Times New Roman"/>
          <w:sz w:val="28"/>
          <w:szCs w:val="28"/>
          <w:lang w:val="uk-UA"/>
        </w:rPr>
        <w:t>шляхи оптимізації управління інвестиційною діяльністю органів публічної влади на основі використання проєктного підходу</w:t>
      </w:r>
      <w:r w:rsidR="000B05E0" w:rsidRPr="00B93A27">
        <w:rPr>
          <w:rFonts w:ascii="Times New Roman" w:hAnsi="Times New Roman" w:cs="Times New Roman"/>
          <w:sz w:val="28"/>
          <w:szCs w:val="28"/>
          <w:lang w:val="uk-UA"/>
        </w:rPr>
        <w:t>.</w:t>
      </w:r>
    </w:p>
    <w:p w:rsidR="000B05E0" w:rsidRPr="00057374" w:rsidRDefault="000B05E0" w:rsidP="000B05E0">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57374">
        <w:rPr>
          <w:rFonts w:ascii="Times New Roman" w:hAnsi="Times New Roman" w:cs="Times New Roman"/>
          <w:b/>
          <w:sz w:val="28"/>
          <w:szCs w:val="28"/>
          <w:lang w:val="uk-UA"/>
        </w:rPr>
        <w:t>Об’єктом дослідження</w:t>
      </w:r>
      <w:r w:rsidRPr="00057374">
        <w:rPr>
          <w:rFonts w:ascii="Times New Roman" w:hAnsi="Times New Roman" w:cs="Times New Roman"/>
          <w:i/>
          <w:sz w:val="28"/>
          <w:szCs w:val="28"/>
          <w:lang w:val="uk-UA"/>
        </w:rPr>
        <w:t xml:space="preserve"> </w:t>
      </w:r>
      <w:r w:rsidRPr="00057374">
        <w:rPr>
          <w:rFonts w:ascii="Times New Roman" w:hAnsi="Times New Roman" w:cs="Times New Roman"/>
          <w:sz w:val="28"/>
          <w:szCs w:val="28"/>
          <w:lang w:val="uk-UA"/>
        </w:rPr>
        <w:t xml:space="preserve">є процес організації </w:t>
      </w:r>
      <w:r w:rsidR="00DB4DDC" w:rsidRPr="00845123">
        <w:rPr>
          <w:rFonts w:ascii="Times New Roman" w:hAnsi="Times New Roman" w:cs="Times New Roman"/>
          <w:sz w:val="28"/>
          <w:szCs w:val="28"/>
          <w:lang w:val="uk-UA"/>
        </w:rPr>
        <w:t xml:space="preserve">управління інвестиційною </w:t>
      </w:r>
      <w:r w:rsidR="00DB4DDC" w:rsidRPr="00845123">
        <w:rPr>
          <w:rFonts w:ascii="Times New Roman" w:hAnsi="Times New Roman" w:cs="Times New Roman"/>
          <w:sz w:val="28"/>
          <w:szCs w:val="28"/>
          <w:lang w:val="uk-UA"/>
        </w:rPr>
        <w:lastRenderedPageBreak/>
        <w:t xml:space="preserve">діяльністю органів публічної влади на </w:t>
      </w:r>
      <w:r w:rsidR="00DB4DDC">
        <w:rPr>
          <w:rFonts w:ascii="Times New Roman" w:hAnsi="Times New Roman" w:cs="Times New Roman"/>
          <w:sz w:val="28"/>
          <w:szCs w:val="28"/>
          <w:lang w:val="uk-UA"/>
        </w:rPr>
        <w:t>засадах</w:t>
      </w:r>
      <w:r w:rsidR="00DB4DDC" w:rsidRPr="00845123">
        <w:rPr>
          <w:rFonts w:ascii="Times New Roman" w:hAnsi="Times New Roman" w:cs="Times New Roman"/>
          <w:sz w:val="28"/>
          <w:szCs w:val="28"/>
          <w:lang w:val="uk-UA"/>
        </w:rPr>
        <w:t xml:space="preserve"> використання проєктного підходу</w:t>
      </w:r>
      <w:r w:rsidR="00DB4DDC" w:rsidRPr="00057374">
        <w:rPr>
          <w:rFonts w:ascii="Times New Roman" w:hAnsi="Times New Roman" w:cs="Times New Roman"/>
          <w:sz w:val="28"/>
          <w:szCs w:val="28"/>
          <w:lang w:val="uk-UA"/>
        </w:rPr>
        <w:t xml:space="preserve"> </w:t>
      </w:r>
      <w:r w:rsidRPr="00057374">
        <w:rPr>
          <w:rFonts w:ascii="Times New Roman" w:hAnsi="Times New Roman" w:cs="Times New Roman"/>
          <w:sz w:val="28"/>
          <w:szCs w:val="28"/>
          <w:lang w:val="uk-UA"/>
        </w:rPr>
        <w:t xml:space="preserve">у </w:t>
      </w:r>
      <w:r w:rsidR="00DB4DDC">
        <w:rPr>
          <w:rFonts w:ascii="Times New Roman" w:hAnsi="Times New Roman" w:cs="Times New Roman"/>
          <w:sz w:val="28"/>
          <w:szCs w:val="28"/>
          <w:lang w:val="uk-UA"/>
        </w:rPr>
        <w:t xml:space="preserve">діяльності </w:t>
      </w:r>
      <w:r w:rsidR="00DB4DDC" w:rsidRPr="001F6E8C">
        <w:rPr>
          <w:rFonts w:ascii="Times New Roman" w:hAnsi="Times New Roman" w:cs="Times New Roman"/>
          <w:color w:val="000000"/>
          <w:sz w:val="28"/>
          <w:szCs w:val="28"/>
          <w:lang w:val="uk-UA"/>
        </w:rPr>
        <w:t>Управління стратегічного розвитку міста Тернопільської міської ради</w:t>
      </w:r>
      <w:r w:rsidRPr="00057374">
        <w:rPr>
          <w:rFonts w:ascii="Times New Roman" w:hAnsi="Times New Roman" w:cs="Times New Roman"/>
          <w:sz w:val="28"/>
          <w:szCs w:val="28"/>
          <w:lang w:val="uk-UA"/>
        </w:rPr>
        <w:t>.</w:t>
      </w:r>
    </w:p>
    <w:p w:rsidR="000B05E0" w:rsidRDefault="000B05E0" w:rsidP="000B05E0">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 xml:space="preserve">теоретико-методичні засади та прикладні аспекти організації та удосконалення </w:t>
      </w:r>
      <w:r w:rsidR="00E034AB" w:rsidRPr="00845123">
        <w:rPr>
          <w:rFonts w:ascii="Times New Roman" w:hAnsi="Times New Roman" w:cs="Times New Roman"/>
          <w:sz w:val="28"/>
          <w:szCs w:val="28"/>
          <w:lang w:val="uk-UA"/>
        </w:rPr>
        <w:t xml:space="preserve">управління інвестиційною діяльністю органів публічної влади на </w:t>
      </w:r>
      <w:r w:rsidR="00E034AB">
        <w:rPr>
          <w:rFonts w:ascii="Times New Roman" w:hAnsi="Times New Roman" w:cs="Times New Roman"/>
          <w:sz w:val="28"/>
          <w:szCs w:val="28"/>
          <w:lang w:val="uk-UA"/>
        </w:rPr>
        <w:t>засадах</w:t>
      </w:r>
      <w:r w:rsidR="00E034AB" w:rsidRPr="00845123">
        <w:rPr>
          <w:rFonts w:ascii="Times New Roman" w:hAnsi="Times New Roman" w:cs="Times New Roman"/>
          <w:sz w:val="28"/>
          <w:szCs w:val="28"/>
          <w:lang w:val="uk-UA"/>
        </w:rPr>
        <w:t xml:space="preserve"> використання проєктного підходу</w:t>
      </w:r>
      <w:r>
        <w:rPr>
          <w:rFonts w:ascii="Times New Roman" w:hAnsi="Times New Roman" w:cs="Times New Roman"/>
          <w:sz w:val="28"/>
          <w:szCs w:val="28"/>
          <w:lang w:val="uk-UA"/>
        </w:rPr>
        <w:t>.</w:t>
      </w:r>
    </w:p>
    <w:p w:rsidR="00ED61F4" w:rsidRPr="00272ECE" w:rsidRDefault="000B05E0" w:rsidP="00ED61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00ED61F4" w:rsidRPr="00ED61F4">
        <w:rPr>
          <w:rFonts w:ascii="Times New Roman" w:hAnsi="Times New Roman" w:cs="Times New Roman"/>
          <w:sz w:val="28"/>
          <w:szCs w:val="28"/>
          <w:lang w:val="uk-UA"/>
        </w:rPr>
        <w:t>В</w:t>
      </w:r>
      <w:r w:rsidRPr="00ED61F4">
        <w:rPr>
          <w:rFonts w:ascii="Times New Roman" w:hAnsi="Times New Roman" w:cs="Times New Roman"/>
          <w:sz w:val="28"/>
          <w:szCs w:val="28"/>
          <w:lang w:val="uk-UA"/>
        </w:rPr>
        <w:t xml:space="preserve">иконання </w:t>
      </w:r>
      <w:r w:rsidR="00ED61F4" w:rsidRPr="00ED61F4">
        <w:rPr>
          <w:rFonts w:ascii="Times New Roman" w:hAnsi="Times New Roman" w:cs="Times New Roman"/>
          <w:sz w:val="28"/>
          <w:szCs w:val="28"/>
          <w:lang w:val="uk-UA"/>
        </w:rPr>
        <w:t xml:space="preserve">кваліфікаційної роботи супроводжувалося </w:t>
      </w:r>
      <w:r w:rsidRPr="00ED61F4">
        <w:rPr>
          <w:rFonts w:ascii="Times New Roman" w:hAnsi="Times New Roman" w:cs="Times New Roman"/>
          <w:sz w:val="28"/>
          <w:szCs w:val="28"/>
          <w:lang w:val="uk-UA"/>
        </w:rPr>
        <w:t>використан</w:t>
      </w:r>
      <w:r w:rsidR="00ED61F4" w:rsidRPr="00ED61F4">
        <w:rPr>
          <w:rFonts w:ascii="Times New Roman" w:hAnsi="Times New Roman" w:cs="Times New Roman"/>
          <w:sz w:val="28"/>
          <w:szCs w:val="28"/>
          <w:lang w:val="uk-UA"/>
        </w:rPr>
        <w:t>ням</w:t>
      </w:r>
      <w:r w:rsidRPr="00ED61F4">
        <w:rPr>
          <w:rFonts w:ascii="Times New Roman" w:hAnsi="Times New Roman" w:cs="Times New Roman"/>
          <w:sz w:val="28"/>
          <w:szCs w:val="28"/>
          <w:lang w:val="uk-UA"/>
        </w:rPr>
        <w:t xml:space="preserve"> загальнонауков</w:t>
      </w:r>
      <w:r w:rsidR="00ED61F4" w:rsidRPr="00ED61F4">
        <w:rPr>
          <w:rFonts w:ascii="Times New Roman" w:hAnsi="Times New Roman" w:cs="Times New Roman"/>
          <w:sz w:val="28"/>
          <w:szCs w:val="28"/>
          <w:lang w:val="uk-UA"/>
        </w:rPr>
        <w:t>их</w:t>
      </w:r>
      <w:r w:rsidRPr="00ED61F4">
        <w:rPr>
          <w:rFonts w:ascii="Times New Roman" w:hAnsi="Times New Roman" w:cs="Times New Roman"/>
          <w:sz w:val="28"/>
          <w:szCs w:val="28"/>
          <w:lang w:val="uk-UA"/>
        </w:rPr>
        <w:t xml:space="preserve"> та спеціальн</w:t>
      </w:r>
      <w:r w:rsidR="00ED61F4" w:rsidRPr="00ED61F4">
        <w:rPr>
          <w:rFonts w:ascii="Times New Roman" w:hAnsi="Times New Roman" w:cs="Times New Roman"/>
          <w:sz w:val="28"/>
          <w:szCs w:val="28"/>
          <w:lang w:val="uk-UA"/>
        </w:rPr>
        <w:t>их</w:t>
      </w:r>
      <w:r w:rsidRPr="00ED61F4">
        <w:rPr>
          <w:rFonts w:ascii="Times New Roman" w:hAnsi="Times New Roman" w:cs="Times New Roman"/>
          <w:sz w:val="28"/>
          <w:szCs w:val="28"/>
          <w:lang w:val="uk-UA"/>
        </w:rPr>
        <w:t xml:space="preserve"> метод</w:t>
      </w:r>
      <w:r w:rsidR="00ED61F4" w:rsidRPr="00ED61F4">
        <w:rPr>
          <w:rFonts w:ascii="Times New Roman" w:hAnsi="Times New Roman" w:cs="Times New Roman"/>
          <w:sz w:val="28"/>
          <w:szCs w:val="28"/>
          <w:lang w:val="uk-UA"/>
        </w:rPr>
        <w:t>ів</w:t>
      </w:r>
      <w:r w:rsidRPr="00ED61F4">
        <w:rPr>
          <w:rFonts w:ascii="Times New Roman" w:hAnsi="Times New Roman" w:cs="Times New Roman"/>
          <w:sz w:val="28"/>
          <w:szCs w:val="28"/>
          <w:lang w:val="uk-UA"/>
        </w:rPr>
        <w:t xml:space="preserve"> наукового дослідження, зокрема: </w:t>
      </w:r>
      <w:r w:rsidR="00ED61F4" w:rsidRPr="00ED61F4">
        <w:rPr>
          <w:rFonts w:ascii="Times New Roman" w:hAnsi="Times New Roman" w:cs="Times New Roman"/>
          <w:sz w:val="28"/>
          <w:szCs w:val="28"/>
          <w:lang w:val="uk-UA"/>
        </w:rPr>
        <w:t>істор</w:t>
      </w:r>
      <w:r w:rsidR="00ED61F4">
        <w:rPr>
          <w:rFonts w:ascii="Times New Roman" w:hAnsi="Times New Roman" w:cs="Times New Roman"/>
          <w:sz w:val="28"/>
          <w:szCs w:val="28"/>
          <w:lang w:val="uk-UA"/>
        </w:rPr>
        <w:t xml:space="preserve">ичного, </w:t>
      </w:r>
      <w:r w:rsidR="00ED61F4" w:rsidRPr="00272ECE">
        <w:rPr>
          <w:rFonts w:ascii="Times New Roman" w:hAnsi="Times New Roman" w:cs="Times New Roman"/>
          <w:sz w:val="28"/>
          <w:szCs w:val="28"/>
          <w:lang w:val="uk-UA"/>
        </w:rPr>
        <w:t>системного аналізу, контент-аналізу, факторного аналізу, логічного узагальнення, техніко-економічних розрахунків, причинно-наслідкових зв’язків, графічні та інші.</w:t>
      </w:r>
    </w:p>
    <w:p w:rsidR="00E034AB" w:rsidRPr="00E034AB" w:rsidRDefault="000B05E0" w:rsidP="00E034AB">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E034AB">
        <w:rPr>
          <w:rFonts w:ascii="Times New Roman" w:hAnsi="Times New Roman" w:cs="Times New Roman"/>
          <w:sz w:val="28"/>
          <w:szCs w:val="28"/>
          <w:lang w:val="uk-UA"/>
        </w:rPr>
        <w:t xml:space="preserve">Інформаційною базою дослідження слугували </w:t>
      </w:r>
      <w:r w:rsidRPr="00E034AB">
        <w:rPr>
          <w:rFonts w:ascii="Times New Roman" w:hAnsi="Times New Roman" w:cs="Times New Roman"/>
          <w:color w:val="222222"/>
          <w:sz w:val="28"/>
          <w:szCs w:val="28"/>
          <w:lang w:val="uk-UA"/>
        </w:rPr>
        <w:t xml:space="preserve">наукова та монографічна література з питань </w:t>
      </w:r>
      <w:r w:rsidR="00E034AB" w:rsidRPr="00E034AB">
        <w:rPr>
          <w:rFonts w:ascii="Times New Roman" w:hAnsi="Times New Roman" w:cs="Times New Roman"/>
          <w:sz w:val="28"/>
          <w:szCs w:val="28"/>
          <w:lang w:val="uk-UA"/>
        </w:rPr>
        <w:t>управління інвестиційною діяльністю органів публічної влади на засадах використання проєктного підходу</w:t>
      </w:r>
      <w:r w:rsidRPr="00272ECE">
        <w:rPr>
          <w:color w:val="222222"/>
          <w:sz w:val="28"/>
          <w:szCs w:val="28"/>
          <w:lang w:val="uk-UA"/>
        </w:rPr>
        <w:t xml:space="preserve">, </w:t>
      </w:r>
      <w:r w:rsidRPr="00E034AB">
        <w:rPr>
          <w:rFonts w:ascii="Times New Roman" w:hAnsi="Times New Roman" w:cs="Times New Roman"/>
          <w:color w:val="222222"/>
          <w:sz w:val="28"/>
          <w:szCs w:val="28"/>
          <w:lang w:val="uk-UA"/>
        </w:rPr>
        <w:t xml:space="preserve">матеріали </w:t>
      </w:r>
      <w:r w:rsidR="00E034AB" w:rsidRPr="00E034AB">
        <w:rPr>
          <w:rFonts w:ascii="Times New Roman" w:hAnsi="Times New Roman" w:cs="Times New Roman"/>
          <w:color w:val="000000"/>
          <w:sz w:val="28"/>
          <w:szCs w:val="28"/>
          <w:lang w:val="uk-UA"/>
        </w:rPr>
        <w:t>Управління стратегічного розвитку міста Тернопільської міської ради</w:t>
      </w:r>
      <w:r w:rsidR="00E034AB" w:rsidRPr="00E034AB">
        <w:rPr>
          <w:rFonts w:ascii="Times New Roman" w:hAnsi="Times New Roman" w:cs="Times New Roman"/>
          <w:sz w:val="28"/>
          <w:szCs w:val="28"/>
          <w:lang w:val="uk-UA"/>
        </w:rPr>
        <w:t>.</w:t>
      </w:r>
    </w:p>
    <w:p w:rsidR="00E034AB" w:rsidRPr="001F6E8C" w:rsidRDefault="000B05E0" w:rsidP="00E034AB">
      <w:pPr>
        <w:spacing w:after="0" w:line="360" w:lineRule="auto"/>
        <w:ind w:firstLine="709"/>
        <w:jc w:val="both"/>
        <w:rPr>
          <w:rFonts w:ascii="Times New Roman" w:hAnsi="Times New Roman" w:cs="Times New Roman"/>
          <w:sz w:val="28"/>
          <w:szCs w:val="28"/>
          <w:lang w:val="uk-UA"/>
        </w:rPr>
      </w:pPr>
      <w:r w:rsidRPr="005E2E15">
        <w:rPr>
          <w:rFonts w:ascii="Times New Roman" w:hAnsi="Times New Roman" w:cs="Times New Roman"/>
          <w:b/>
          <w:sz w:val="28"/>
          <w:szCs w:val="28"/>
          <w:lang w:val="uk-UA"/>
        </w:rPr>
        <w:t>Практична значимість от</w:t>
      </w:r>
      <w:r>
        <w:rPr>
          <w:rFonts w:ascii="Times New Roman" w:hAnsi="Times New Roman" w:cs="Times New Roman"/>
          <w:b/>
          <w:sz w:val="28"/>
          <w:szCs w:val="28"/>
          <w:lang w:val="uk-UA"/>
        </w:rPr>
        <w:t xml:space="preserve">риманих результатів дослідження </w:t>
      </w:r>
      <w:r w:rsidRPr="005E2E15">
        <w:rPr>
          <w:rFonts w:ascii="Times New Roman" w:hAnsi="Times New Roman" w:cs="Times New Roman"/>
          <w:sz w:val="28"/>
          <w:szCs w:val="28"/>
          <w:lang w:val="uk-UA"/>
        </w:rPr>
        <w:t xml:space="preserve">полягає в тому, що </w:t>
      </w:r>
      <w:r w:rsidR="00E034AB" w:rsidRPr="001F6E8C">
        <w:rPr>
          <w:rFonts w:ascii="Times New Roman" w:hAnsi="Times New Roman" w:cs="Times New Roman"/>
          <w:sz w:val="28"/>
          <w:szCs w:val="28"/>
          <w:lang w:val="uk-UA"/>
        </w:rPr>
        <w:t>сформовані пропозиції щодо використання пр</w:t>
      </w:r>
      <w:r w:rsidR="00E034AB">
        <w:rPr>
          <w:rFonts w:ascii="Times New Roman" w:hAnsi="Times New Roman" w:cs="Times New Roman"/>
          <w:sz w:val="28"/>
          <w:szCs w:val="28"/>
          <w:lang w:val="uk-UA"/>
        </w:rPr>
        <w:t>о</w:t>
      </w:r>
      <w:r w:rsidR="00E034AB" w:rsidRPr="001F6E8C">
        <w:rPr>
          <w:rFonts w:ascii="Times New Roman" w:hAnsi="Times New Roman" w:cs="Times New Roman"/>
          <w:sz w:val="28"/>
          <w:szCs w:val="28"/>
          <w:lang w:val="uk-UA"/>
        </w:rPr>
        <w:t xml:space="preserve">єктного підходу в управлінні інвестиційною діяльністю органів публічної влади мають практичну значимість та будуть запроваджені у діяльність </w:t>
      </w:r>
      <w:r w:rsidR="00E034AB" w:rsidRPr="001F6E8C">
        <w:rPr>
          <w:rFonts w:ascii="Times New Roman" w:hAnsi="Times New Roman" w:cs="Times New Roman"/>
          <w:color w:val="000000"/>
          <w:sz w:val="28"/>
          <w:szCs w:val="28"/>
          <w:lang w:val="uk-UA"/>
        </w:rPr>
        <w:t>Управління стратегічного розвитку міста Тернопільської міської ради</w:t>
      </w:r>
      <w:r w:rsidR="00E034AB" w:rsidRPr="001F6E8C">
        <w:rPr>
          <w:rFonts w:ascii="Times New Roman" w:hAnsi="Times New Roman" w:cs="Times New Roman"/>
          <w:sz w:val="28"/>
          <w:szCs w:val="28"/>
          <w:lang w:val="uk-UA"/>
        </w:rPr>
        <w:t>.</w:t>
      </w:r>
    </w:p>
    <w:p w:rsidR="000B05E0" w:rsidRPr="00E034AB" w:rsidRDefault="000B05E0" w:rsidP="00E034AB">
      <w:pPr>
        <w:spacing w:after="0" w:line="360" w:lineRule="auto"/>
        <w:ind w:firstLine="709"/>
        <w:jc w:val="both"/>
        <w:rPr>
          <w:rFonts w:ascii="Times New Roman" w:hAnsi="Times New Roman" w:cs="Times New Roman"/>
          <w:b/>
          <w:sz w:val="24"/>
          <w:szCs w:val="24"/>
          <w:lang w:val="uk-UA"/>
        </w:rPr>
      </w:pPr>
      <w:r w:rsidRPr="00FC21C4">
        <w:rPr>
          <w:rFonts w:ascii="Times New Roman" w:hAnsi="Times New Roman" w:cs="Times New Roman"/>
          <w:b/>
          <w:sz w:val="28"/>
          <w:szCs w:val="28"/>
          <w:lang w:val="uk-UA"/>
        </w:rPr>
        <w:t xml:space="preserve">Апробація результатів дослідження </w:t>
      </w:r>
      <w:r w:rsidRPr="00FC21C4">
        <w:rPr>
          <w:rFonts w:ascii="Times New Roman" w:hAnsi="Times New Roman" w:cs="Times New Roman"/>
          <w:sz w:val="28"/>
          <w:szCs w:val="28"/>
          <w:lang w:val="uk-UA"/>
        </w:rPr>
        <w:t xml:space="preserve">здійснена шляхом участі автора в </w:t>
      </w:r>
      <w:r w:rsidRPr="00E034AB">
        <w:rPr>
          <w:rFonts w:ascii="Times New Roman" w:hAnsi="Times New Roman" w:cs="Times New Roman"/>
          <w:sz w:val="28"/>
          <w:szCs w:val="28"/>
          <w:lang w:val="uk-UA"/>
        </w:rPr>
        <w:t>IV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Pr="00FC21C4">
        <w:rPr>
          <w:rFonts w:ascii="Times New Roman" w:hAnsi="Times New Roman" w:cs="Times New Roman"/>
          <w:sz w:val="28"/>
          <w:szCs w:val="28"/>
          <w:lang w:val="uk-UA"/>
        </w:rPr>
        <w:t xml:space="preserve"> (4 травня 2023 р.). Тернопіль. ЗУНУ. Тема: «</w:t>
      </w:r>
      <w:r w:rsidR="00E034AB">
        <w:rPr>
          <w:rFonts w:ascii="Times New Roman" w:hAnsi="Times New Roman" w:cs="Times New Roman"/>
          <w:sz w:val="28"/>
          <w:szCs w:val="28"/>
          <w:lang w:val="uk-UA"/>
        </w:rPr>
        <w:t>У</w:t>
      </w:r>
      <w:r w:rsidR="00E034AB" w:rsidRPr="00E034AB">
        <w:rPr>
          <w:rFonts w:ascii="Times New Roman" w:hAnsi="Times New Roman" w:cs="Times New Roman"/>
          <w:sz w:val="28"/>
          <w:szCs w:val="28"/>
          <w:lang w:val="uk-UA"/>
        </w:rPr>
        <w:t>правління інвестиційною діяльністю в публічному адмініструванні на основі використання проєктного підходу</w:t>
      </w:r>
      <w:r w:rsidRPr="00FC21C4">
        <w:rPr>
          <w:rFonts w:ascii="Times New Roman" w:hAnsi="Times New Roman" w:cs="Times New Roman"/>
          <w:sz w:val="28"/>
          <w:szCs w:val="28"/>
          <w:lang w:val="uk-UA"/>
        </w:rPr>
        <w:t>»</w:t>
      </w:r>
      <w:r w:rsidR="00E034A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B05E0" w:rsidRDefault="000B05E0" w:rsidP="000B05E0">
      <w:pPr>
        <w:spacing w:after="0" w:line="360" w:lineRule="auto"/>
        <w:ind w:firstLine="709"/>
        <w:jc w:val="both"/>
        <w:rPr>
          <w:rFonts w:ascii="Times New Roman" w:hAnsi="Times New Roman" w:cs="Times New Roman"/>
          <w:color w:val="000000" w:themeColor="text1"/>
          <w:sz w:val="28"/>
          <w:szCs w:val="28"/>
          <w:lang w:val="uk-UA"/>
        </w:rPr>
      </w:pPr>
    </w:p>
    <w:p w:rsidR="00456601" w:rsidRDefault="00456601" w:rsidP="000B05E0">
      <w:pPr>
        <w:spacing w:after="0" w:line="360" w:lineRule="auto"/>
        <w:ind w:firstLine="709"/>
        <w:jc w:val="both"/>
        <w:rPr>
          <w:rFonts w:ascii="Times New Roman" w:hAnsi="Times New Roman" w:cs="Times New Roman"/>
          <w:color w:val="000000" w:themeColor="text1"/>
          <w:sz w:val="28"/>
          <w:szCs w:val="28"/>
          <w:lang w:val="uk-UA"/>
        </w:rPr>
      </w:pPr>
    </w:p>
    <w:p w:rsidR="00456601" w:rsidRDefault="00456601" w:rsidP="000B05E0">
      <w:pPr>
        <w:spacing w:after="0" w:line="360" w:lineRule="auto"/>
        <w:ind w:firstLine="709"/>
        <w:jc w:val="both"/>
        <w:rPr>
          <w:rFonts w:ascii="Times New Roman" w:hAnsi="Times New Roman" w:cs="Times New Roman"/>
          <w:color w:val="000000" w:themeColor="text1"/>
          <w:sz w:val="28"/>
          <w:szCs w:val="28"/>
          <w:lang w:val="uk-UA"/>
        </w:rPr>
      </w:pPr>
    </w:p>
    <w:p w:rsidR="00456601" w:rsidRDefault="00456601" w:rsidP="000B05E0">
      <w:pPr>
        <w:spacing w:after="0" w:line="360" w:lineRule="auto"/>
        <w:ind w:firstLine="709"/>
        <w:jc w:val="both"/>
        <w:rPr>
          <w:rFonts w:ascii="Times New Roman" w:hAnsi="Times New Roman" w:cs="Times New Roman"/>
          <w:color w:val="000000" w:themeColor="text1"/>
          <w:sz w:val="28"/>
          <w:szCs w:val="28"/>
          <w:lang w:val="uk-UA"/>
        </w:rPr>
      </w:pPr>
    </w:p>
    <w:p w:rsidR="000B05E0" w:rsidRDefault="000B05E0" w:rsidP="000B05E0">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1C235F" w:rsidRDefault="001C235F" w:rsidP="000B05E0">
      <w:pPr>
        <w:spacing w:after="0" w:line="360" w:lineRule="auto"/>
        <w:jc w:val="center"/>
        <w:rPr>
          <w:rFonts w:ascii="Times New Roman" w:hAnsi="Times New Roman" w:cs="Times New Roman"/>
          <w:b/>
          <w:color w:val="000000" w:themeColor="text1"/>
          <w:sz w:val="28"/>
          <w:szCs w:val="28"/>
          <w:lang w:val="uk-UA"/>
        </w:rPr>
      </w:pPr>
    </w:p>
    <w:p w:rsidR="000B05E0" w:rsidRDefault="00B36C1E" w:rsidP="00B36C1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НАУКОВО-ТЕОРЕТИЧНІ ОСНОВИ УПРАВЛІННЯ ІНВЕСТИЦІЙНОЮ ДІЯЛЬНІСТЮ ОРГАНІВ ПУБЛІЧНОЇ ВЛАДИ НА ОСНОВІ ВИКОРИСТАННЯ ПРОЄКТНОГО ПІДХОДУ</w:t>
      </w:r>
    </w:p>
    <w:p w:rsidR="00B36C1E" w:rsidRDefault="00B36C1E" w:rsidP="000B05E0">
      <w:pPr>
        <w:spacing w:after="0" w:line="360" w:lineRule="auto"/>
        <w:ind w:firstLine="709"/>
        <w:jc w:val="both"/>
        <w:rPr>
          <w:rFonts w:ascii="Times New Roman" w:hAnsi="Times New Roman" w:cs="Times New Roman"/>
          <w:b/>
          <w:color w:val="000000" w:themeColor="text1"/>
          <w:sz w:val="28"/>
          <w:szCs w:val="28"/>
          <w:lang w:val="uk-UA"/>
        </w:rPr>
      </w:pPr>
    </w:p>
    <w:p w:rsidR="000B05E0" w:rsidRPr="00B36C1E" w:rsidRDefault="00B36C1E" w:rsidP="000B05E0">
      <w:pPr>
        <w:pStyle w:val="a6"/>
        <w:numPr>
          <w:ilvl w:val="1"/>
          <w:numId w:val="2"/>
        </w:numPr>
        <w:spacing w:after="0" w:line="360" w:lineRule="auto"/>
        <w:ind w:left="0" w:firstLine="709"/>
        <w:jc w:val="both"/>
        <w:rPr>
          <w:rFonts w:ascii="Times New Roman" w:hAnsi="Times New Roman" w:cs="Times New Roman"/>
          <w:b/>
          <w:color w:val="000000" w:themeColor="text1"/>
          <w:sz w:val="28"/>
          <w:szCs w:val="28"/>
          <w:lang w:val="uk-UA"/>
        </w:rPr>
      </w:pPr>
      <w:r w:rsidRPr="00B36C1E">
        <w:rPr>
          <w:rFonts w:ascii="Times New Roman" w:hAnsi="Times New Roman" w:cs="Times New Roman"/>
          <w:b/>
          <w:sz w:val="28"/>
          <w:szCs w:val="28"/>
          <w:shd w:val="clear" w:color="auto" w:fill="FFFFFF"/>
          <w:lang w:val="uk-UA"/>
        </w:rPr>
        <w:t>Сутність управління інвестиційною діяльністю органів публічної влади</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 xml:space="preserve">Управління інвестиційною діяльністю органів публічної влади є важливою складовою економічної політики держави. Інвестиції </w:t>
      </w:r>
      <w:r>
        <w:rPr>
          <w:rFonts w:ascii="Times New Roman" w:hAnsi="Times New Roman" w:cs="Times New Roman"/>
          <w:sz w:val="28"/>
          <w:szCs w:val="28"/>
          <w:lang w:val="uk-UA"/>
        </w:rPr>
        <w:t>-</w:t>
      </w:r>
      <w:r w:rsidRPr="007B33E3">
        <w:rPr>
          <w:rFonts w:ascii="Times New Roman" w:hAnsi="Times New Roman" w:cs="Times New Roman"/>
          <w:sz w:val="28"/>
          <w:szCs w:val="28"/>
          <w:lang w:val="uk-UA"/>
        </w:rPr>
        <w:t xml:space="preserve"> це ключовий чинник економічного зростання та розвитку країни, який є важливим стимулом для збільшення ВВП та зменшення безробіття. Органи публічної влади </w:t>
      </w:r>
      <w:r>
        <w:rPr>
          <w:rFonts w:ascii="Times New Roman" w:hAnsi="Times New Roman" w:cs="Times New Roman"/>
          <w:sz w:val="28"/>
          <w:szCs w:val="28"/>
          <w:lang w:val="uk-UA"/>
        </w:rPr>
        <w:t>віді</w:t>
      </w:r>
      <w:r w:rsidRPr="007B33E3">
        <w:rPr>
          <w:rFonts w:ascii="Times New Roman" w:hAnsi="Times New Roman" w:cs="Times New Roman"/>
          <w:sz w:val="28"/>
          <w:szCs w:val="28"/>
          <w:lang w:val="uk-UA"/>
        </w:rPr>
        <w:t>грають важливу роль у забезпеченні ефективного використання інвестицій, що дозволяє досягти найкращих результатів в економіці.</w:t>
      </w:r>
    </w:p>
    <w:p w:rsidR="00FF3A6B" w:rsidRDefault="00812D11" w:rsidP="00FF3A6B">
      <w:pPr>
        <w:spacing w:after="0" w:line="360" w:lineRule="auto"/>
        <w:ind w:firstLine="709"/>
        <w:jc w:val="both"/>
        <w:rPr>
          <w:rFonts w:ascii="Times New Roman" w:hAnsi="Times New Roman" w:cs="Times New Roman"/>
          <w:sz w:val="28"/>
          <w:szCs w:val="28"/>
          <w:lang w:val="uk-UA"/>
        </w:rPr>
      </w:pPr>
      <w:r w:rsidRPr="00812D11">
        <w:rPr>
          <w:rFonts w:ascii="Times New Roman" w:hAnsi="Times New Roman" w:cs="Times New Roman"/>
          <w:sz w:val="28"/>
          <w:szCs w:val="28"/>
          <w:lang w:val="uk-UA"/>
        </w:rPr>
        <w:t xml:space="preserve">Для стимулювання економічного розвитку в державі необхідно </w:t>
      </w:r>
      <w:r w:rsidR="00FF3A6B">
        <w:rPr>
          <w:rFonts w:ascii="Times New Roman" w:hAnsi="Times New Roman" w:cs="Times New Roman"/>
          <w:sz w:val="28"/>
          <w:szCs w:val="28"/>
          <w:lang w:val="uk-UA"/>
        </w:rPr>
        <w:t xml:space="preserve">підвищувати </w:t>
      </w:r>
      <w:r w:rsidRPr="00812D11">
        <w:rPr>
          <w:rFonts w:ascii="Times New Roman" w:hAnsi="Times New Roman" w:cs="Times New Roman"/>
          <w:sz w:val="28"/>
          <w:szCs w:val="28"/>
          <w:lang w:val="uk-UA"/>
        </w:rPr>
        <w:t xml:space="preserve">інвестиційну активність, залучати більше інвестиційних ресурсів та ефективно використовувати їх. Інвестиції є ключовим фактором, </w:t>
      </w:r>
      <w:r w:rsidR="007B33E3">
        <w:rPr>
          <w:rFonts w:ascii="Times New Roman" w:hAnsi="Times New Roman" w:cs="Times New Roman"/>
          <w:sz w:val="28"/>
          <w:szCs w:val="28"/>
          <w:lang w:val="uk-UA"/>
        </w:rPr>
        <w:t>який</w:t>
      </w:r>
      <w:r w:rsidRPr="00812D11">
        <w:rPr>
          <w:rFonts w:ascii="Times New Roman" w:hAnsi="Times New Roman" w:cs="Times New Roman"/>
          <w:sz w:val="28"/>
          <w:szCs w:val="28"/>
          <w:lang w:val="uk-UA"/>
        </w:rPr>
        <w:t xml:space="preserve"> визначає конкурентоспроможність країни на міжнародних ринках та її потенціал для зростання. </w:t>
      </w:r>
    </w:p>
    <w:p w:rsidR="00FF3A6B" w:rsidRDefault="00812D11" w:rsidP="00FF3A6B">
      <w:pPr>
        <w:spacing w:after="0" w:line="360" w:lineRule="auto"/>
        <w:ind w:firstLine="709"/>
        <w:jc w:val="both"/>
        <w:rPr>
          <w:rFonts w:ascii="Times New Roman" w:hAnsi="Times New Roman" w:cs="Times New Roman"/>
          <w:sz w:val="28"/>
          <w:szCs w:val="28"/>
          <w:lang w:val="uk-UA"/>
        </w:rPr>
      </w:pPr>
      <w:r w:rsidRPr="00812D11">
        <w:rPr>
          <w:rFonts w:ascii="Times New Roman" w:hAnsi="Times New Roman" w:cs="Times New Roman"/>
          <w:sz w:val="28"/>
          <w:szCs w:val="28"/>
          <w:lang w:val="uk-UA"/>
        </w:rPr>
        <w:t xml:space="preserve">Інвестиційна діяльність є пріоритетом для національного доходу. Отже, дослідження інвестиційної діяльності на макро- та регіональному рівнях, її форм та видів, є вкрай важливим. В Україні інвестиційні процеси впливають на розвиток ринкових відносин, тому визначення сутності інвестицій та інвестиційної діяльності є показником ефективності державного управління інвестиційним процесом. </w:t>
      </w:r>
    </w:p>
    <w:p w:rsidR="000B05E0" w:rsidRDefault="00812D11" w:rsidP="00812D11">
      <w:pPr>
        <w:spacing w:after="0" w:line="360" w:lineRule="auto"/>
        <w:ind w:firstLine="709"/>
        <w:jc w:val="both"/>
        <w:rPr>
          <w:rFonts w:ascii="Times New Roman" w:hAnsi="Times New Roman" w:cs="Times New Roman"/>
          <w:sz w:val="28"/>
          <w:szCs w:val="28"/>
          <w:lang w:val="uk-UA"/>
        </w:rPr>
      </w:pPr>
      <w:r w:rsidRPr="00812D11">
        <w:rPr>
          <w:rFonts w:ascii="Times New Roman" w:hAnsi="Times New Roman" w:cs="Times New Roman"/>
          <w:sz w:val="28"/>
          <w:szCs w:val="28"/>
          <w:lang w:val="uk-UA"/>
        </w:rPr>
        <w:t>Згідно з законодавством України про інвестиційну діяльність, інвестиціями можуть бути будь-які інтелектуальні та матеріальні цінності, що вкладаються в підприємницьку та інші види діяльності з метою отримання прибутку або досягнення соціального ефекту.</w:t>
      </w:r>
    </w:p>
    <w:p w:rsidR="00FF3A6B" w:rsidRDefault="00FF3A6B" w:rsidP="00FF3A6B">
      <w:pPr>
        <w:spacing w:after="0" w:line="360" w:lineRule="auto"/>
        <w:ind w:firstLine="709"/>
        <w:jc w:val="both"/>
        <w:rPr>
          <w:rFonts w:ascii="Times New Roman" w:hAnsi="Times New Roman" w:cs="Times New Roman"/>
          <w:sz w:val="28"/>
          <w:szCs w:val="28"/>
          <w:lang w:val="uk-UA"/>
        </w:rPr>
      </w:pPr>
      <w:r w:rsidRPr="00FF3A6B">
        <w:rPr>
          <w:rFonts w:ascii="Times New Roman" w:hAnsi="Times New Roman" w:cs="Times New Roman"/>
          <w:sz w:val="28"/>
          <w:szCs w:val="28"/>
          <w:lang w:val="uk-UA"/>
        </w:rPr>
        <w:lastRenderedPageBreak/>
        <w:t xml:space="preserve">Дослідження, що стосуються проблематики інвестиційної діяльності, свідчать про різні визначення поняття </w:t>
      </w:r>
      <w:r w:rsidR="002437A1">
        <w:rPr>
          <w:rFonts w:ascii="Times New Roman" w:hAnsi="Times New Roman" w:cs="Times New Roman"/>
          <w:sz w:val="28"/>
          <w:szCs w:val="28"/>
          <w:lang w:val="uk-UA"/>
        </w:rPr>
        <w:t>«</w:t>
      </w:r>
      <w:r w:rsidRPr="00FF3A6B">
        <w:rPr>
          <w:rFonts w:ascii="Times New Roman" w:hAnsi="Times New Roman" w:cs="Times New Roman"/>
          <w:sz w:val="28"/>
          <w:szCs w:val="28"/>
          <w:lang w:val="uk-UA"/>
        </w:rPr>
        <w:t>інвестиції</w:t>
      </w:r>
      <w:r w:rsidR="002437A1">
        <w:rPr>
          <w:rFonts w:ascii="Times New Roman" w:hAnsi="Times New Roman" w:cs="Times New Roman"/>
          <w:sz w:val="28"/>
          <w:szCs w:val="28"/>
          <w:lang w:val="uk-UA"/>
        </w:rPr>
        <w:t>»</w:t>
      </w:r>
      <w:r w:rsidRPr="00FF3A6B">
        <w:rPr>
          <w:rFonts w:ascii="Times New Roman" w:hAnsi="Times New Roman" w:cs="Times New Roman"/>
          <w:sz w:val="28"/>
          <w:szCs w:val="28"/>
          <w:lang w:val="uk-UA"/>
        </w:rPr>
        <w:t xml:space="preserve"> у різних галузях економічної науки. Найбільш поширене розуміння інвестицій полягає в тому, що це вкладення капіталу з метою його подальшого збільшення [10; 16; 17].</w:t>
      </w:r>
    </w:p>
    <w:p w:rsidR="00AD1733" w:rsidRPr="00AD1733" w:rsidRDefault="00AD1733" w:rsidP="00AD1733">
      <w:pPr>
        <w:pStyle w:val="a3"/>
        <w:spacing w:after="0" w:line="360" w:lineRule="auto"/>
        <w:jc w:val="right"/>
        <w:rPr>
          <w:rFonts w:ascii="Times New Roman" w:hAnsi="Times New Roman" w:cs="Times New Roman"/>
          <w:i/>
          <w:spacing w:val="-67"/>
          <w:sz w:val="28"/>
          <w:szCs w:val="28"/>
          <w:lang w:val="uk-UA"/>
        </w:rPr>
      </w:pPr>
      <w:r w:rsidRPr="00AD1733">
        <w:rPr>
          <w:rFonts w:ascii="Times New Roman" w:hAnsi="Times New Roman" w:cs="Times New Roman"/>
          <w:i/>
          <w:sz w:val="28"/>
          <w:szCs w:val="28"/>
          <w:lang w:val="uk-UA"/>
        </w:rPr>
        <w:t>Табли</w:t>
      </w:r>
      <w:r>
        <w:rPr>
          <w:rFonts w:ascii="Times New Roman" w:hAnsi="Times New Roman" w:cs="Times New Roman"/>
          <w:i/>
          <w:sz w:val="28"/>
          <w:szCs w:val="28"/>
          <w:lang w:val="uk-UA"/>
        </w:rPr>
        <w:t>ця 1.1</w:t>
      </w:r>
    </w:p>
    <w:p w:rsidR="00AD1733" w:rsidRPr="002C1097" w:rsidRDefault="00AD1733" w:rsidP="002C1097">
      <w:pPr>
        <w:pStyle w:val="a3"/>
        <w:spacing w:after="0" w:line="360" w:lineRule="auto"/>
        <w:jc w:val="center"/>
        <w:rPr>
          <w:rFonts w:ascii="Times New Roman" w:hAnsi="Times New Roman" w:cs="Times New Roman"/>
          <w:b/>
          <w:spacing w:val="-5"/>
          <w:sz w:val="28"/>
          <w:szCs w:val="28"/>
          <w:lang w:val="uk-UA"/>
        </w:rPr>
      </w:pPr>
      <w:r w:rsidRPr="00B75551">
        <w:rPr>
          <w:rFonts w:ascii="Times New Roman" w:hAnsi="Times New Roman" w:cs="Times New Roman"/>
          <w:b/>
          <w:sz w:val="28"/>
          <w:szCs w:val="28"/>
          <w:lang w:val="uk-UA"/>
        </w:rPr>
        <w:t>Аналіз</w:t>
      </w:r>
      <w:r w:rsidRPr="00B75551">
        <w:rPr>
          <w:rFonts w:ascii="Times New Roman" w:hAnsi="Times New Roman" w:cs="Times New Roman"/>
          <w:b/>
          <w:spacing w:val="-3"/>
          <w:sz w:val="28"/>
          <w:szCs w:val="28"/>
          <w:lang w:val="uk-UA"/>
        </w:rPr>
        <w:t xml:space="preserve"> </w:t>
      </w:r>
      <w:r w:rsidRPr="00B75551">
        <w:rPr>
          <w:rFonts w:ascii="Times New Roman" w:hAnsi="Times New Roman" w:cs="Times New Roman"/>
          <w:b/>
          <w:sz w:val="28"/>
          <w:szCs w:val="28"/>
          <w:lang w:val="uk-UA"/>
        </w:rPr>
        <w:t>сутності</w:t>
      </w:r>
      <w:r w:rsidRPr="00B75551">
        <w:rPr>
          <w:rFonts w:ascii="Times New Roman" w:hAnsi="Times New Roman" w:cs="Times New Roman"/>
          <w:b/>
          <w:spacing w:val="-1"/>
          <w:sz w:val="28"/>
          <w:szCs w:val="28"/>
          <w:lang w:val="uk-UA"/>
        </w:rPr>
        <w:t xml:space="preserve"> </w:t>
      </w:r>
      <w:r w:rsidRPr="00B75551">
        <w:rPr>
          <w:rFonts w:ascii="Times New Roman" w:hAnsi="Times New Roman" w:cs="Times New Roman"/>
          <w:b/>
          <w:sz w:val="28"/>
          <w:szCs w:val="28"/>
          <w:lang w:val="uk-UA"/>
        </w:rPr>
        <w:t>поняття</w:t>
      </w:r>
      <w:r w:rsidRPr="00B75551">
        <w:rPr>
          <w:rFonts w:ascii="Times New Roman" w:hAnsi="Times New Roman" w:cs="Times New Roman"/>
          <w:b/>
          <w:spacing w:val="-1"/>
          <w:sz w:val="28"/>
          <w:szCs w:val="28"/>
          <w:lang w:val="uk-UA"/>
        </w:rPr>
        <w:t xml:space="preserve"> </w:t>
      </w:r>
      <w:r w:rsidRPr="00B75551">
        <w:rPr>
          <w:rFonts w:ascii="Times New Roman" w:hAnsi="Times New Roman" w:cs="Times New Roman"/>
          <w:b/>
          <w:sz w:val="28"/>
          <w:szCs w:val="28"/>
          <w:lang w:val="uk-UA"/>
        </w:rPr>
        <w:t>«інвестиційна</w:t>
      </w:r>
      <w:r w:rsidRPr="00B75551">
        <w:rPr>
          <w:rFonts w:ascii="Times New Roman" w:hAnsi="Times New Roman" w:cs="Times New Roman"/>
          <w:b/>
          <w:spacing w:val="-4"/>
          <w:sz w:val="28"/>
          <w:szCs w:val="28"/>
          <w:lang w:val="uk-UA"/>
        </w:rPr>
        <w:t xml:space="preserve"> </w:t>
      </w:r>
      <w:r w:rsidRPr="00B75551">
        <w:rPr>
          <w:rFonts w:ascii="Times New Roman" w:hAnsi="Times New Roman" w:cs="Times New Roman"/>
          <w:b/>
          <w:sz w:val="28"/>
          <w:szCs w:val="28"/>
          <w:lang w:val="uk-UA"/>
        </w:rPr>
        <w:t>діяльність»</w:t>
      </w:r>
      <w:r w:rsidRPr="00B75551">
        <w:rPr>
          <w:rFonts w:ascii="Times New Roman" w:hAnsi="Times New Roman" w:cs="Times New Roman"/>
          <w:b/>
          <w:spacing w:val="-3"/>
          <w:sz w:val="28"/>
          <w:szCs w:val="28"/>
          <w:lang w:val="uk-UA"/>
        </w:rPr>
        <w:t xml:space="preserve"> </w:t>
      </w:r>
      <w:r w:rsidRPr="00B75551">
        <w:rPr>
          <w:rFonts w:ascii="Times New Roman" w:hAnsi="Times New Roman" w:cs="Times New Roman"/>
          <w:b/>
          <w:sz w:val="28"/>
          <w:szCs w:val="28"/>
          <w:lang w:val="uk-UA"/>
        </w:rPr>
        <w:t>в</w:t>
      </w:r>
      <w:r w:rsidRPr="00B75551">
        <w:rPr>
          <w:rFonts w:ascii="Times New Roman" w:hAnsi="Times New Roman" w:cs="Times New Roman"/>
          <w:b/>
          <w:spacing w:val="-3"/>
          <w:sz w:val="28"/>
          <w:szCs w:val="28"/>
          <w:lang w:val="uk-UA"/>
        </w:rPr>
        <w:t xml:space="preserve"> </w:t>
      </w:r>
      <w:r w:rsidRPr="00B75551">
        <w:rPr>
          <w:rFonts w:ascii="Times New Roman" w:hAnsi="Times New Roman" w:cs="Times New Roman"/>
          <w:b/>
          <w:sz w:val="28"/>
          <w:szCs w:val="28"/>
          <w:lang w:val="uk-UA"/>
        </w:rPr>
        <w:t>науковій</w:t>
      </w:r>
      <w:r w:rsidR="00B75551">
        <w:rPr>
          <w:rFonts w:ascii="Times New Roman" w:hAnsi="Times New Roman" w:cs="Times New Roman"/>
          <w:b/>
          <w:sz w:val="28"/>
          <w:szCs w:val="28"/>
          <w:lang w:val="uk-UA"/>
        </w:rPr>
        <w:t xml:space="preserve"> </w:t>
      </w:r>
      <w:r w:rsidRPr="00B75551">
        <w:rPr>
          <w:rFonts w:ascii="Times New Roman" w:hAnsi="Times New Roman" w:cs="Times New Roman"/>
          <w:b/>
          <w:sz w:val="28"/>
          <w:szCs w:val="28"/>
          <w:lang w:val="uk-UA"/>
        </w:rPr>
        <w:t>літературі</w:t>
      </w:r>
    </w:p>
    <w:p w:rsidR="009F32C3" w:rsidRDefault="00666DAD" w:rsidP="00666DAD">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49696" cy="4945832"/>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0123" cy="4962813"/>
                    </a:xfrm>
                    <a:prstGeom prst="rect">
                      <a:avLst/>
                    </a:prstGeom>
                    <a:noFill/>
                    <a:ln>
                      <a:noFill/>
                    </a:ln>
                  </pic:spPr>
                </pic:pic>
              </a:graphicData>
            </a:graphic>
          </wp:inline>
        </w:drawing>
      </w:r>
    </w:p>
    <w:p w:rsidR="009F32C3" w:rsidRPr="00B75551" w:rsidRDefault="00B75551" w:rsidP="00FF3A6B">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B75551" w:rsidRDefault="00B75551" w:rsidP="00FF3A6B">
      <w:pPr>
        <w:spacing w:after="0" w:line="360" w:lineRule="auto"/>
        <w:ind w:firstLine="709"/>
        <w:jc w:val="both"/>
        <w:rPr>
          <w:rFonts w:ascii="Times New Roman" w:hAnsi="Times New Roman" w:cs="Times New Roman"/>
          <w:sz w:val="28"/>
          <w:szCs w:val="28"/>
          <w:lang w:val="uk-UA"/>
        </w:rPr>
      </w:pPr>
    </w:p>
    <w:p w:rsidR="00FF3A6B" w:rsidRPr="00FF3A6B" w:rsidRDefault="00FF3A6B" w:rsidP="00FF3A6B">
      <w:pPr>
        <w:spacing w:after="0" w:line="360" w:lineRule="auto"/>
        <w:ind w:firstLine="709"/>
        <w:jc w:val="both"/>
        <w:rPr>
          <w:rFonts w:ascii="Times New Roman" w:hAnsi="Times New Roman" w:cs="Times New Roman"/>
          <w:sz w:val="28"/>
          <w:szCs w:val="28"/>
          <w:lang w:val="uk-UA"/>
        </w:rPr>
      </w:pPr>
      <w:r w:rsidRPr="00FF3A6B">
        <w:rPr>
          <w:rFonts w:ascii="Times New Roman" w:hAnsi="Times New Roman" w:cs="Times New Roman"/>
          <w:sz w:val="28"/>
          <w:szCs w:val="28"/>
          <w:lang w:val="uk-UA"/>
        </w:rPr>
        <w:t xml:space="preserve">У економічній теорії під </w:t>
      </w:r>
      <w:r w:rsidR="008B3489">
        <w:rPr>
          <w:rFonts w:ascii="Times New Roman" w:hAnsi="Times New Roman" w:cs="Times New Roman"/>
          <w:sz w:val="28"/>
          <w:szCs w:val="28"/>
          <w:lang w:val="uk-UA"/>
        </w:rPr>
        <w:t>«</w:t>
      </w:r>
      <w:r w:rsidRPr="00FF3A6B">
        <w:rPr>
          <w:rFonts w:ascii="Times New Roman" w:hAnsi="Times New Roman" w:cs="Times New Roman"/>
          <w:sz w:val="28"/>
          <w:szCs w:val="28"/>
          <w:lang w:val="uk-UA"/>
        </w:rPr>
        <w:t>інвестиціями розуміють витрати, пов'язані зі створенням, реконструкцією, розширенням та технічним оновленням основних засобів, і не включають у себе зміни оборотного капіталу, оскільки такі зміни зазвичай залежать від руху витрат на основні засоби</w:t>
      </w:r>
      <w:r w:rsidR="008B3489">
        <w:rPr>
          <w:rFonts w:ascii="Times New Roman" w:hAnsi="Times New Roman" w:cs="Times New Roman"/>
          <w:sz w:val="28"/>
          <w:szCs w:val="28"/>
          <w:lang w:val="uk-UA"/>
        </w:rPr>
        <w:t>»</w:t>
      </w:r>
      <w:r w:rsidRPr="00FF3A6B">
        <w:rPr>
          <w:rFonts w:ascii="Times New Roman" w:hAnsi="Times New Roman" w:cs="Times New Roman"/>
          <w:sz w:val="28"/>
          <w:szCs w:val="28"/>
          <w:lang w:val="uk-UA"/>
        </w:rPr>
        <w:t xml:space="preserve"> [1</w:t>
      </w:r>
      <w:r w:rsidR="00747E32">
        <w:rPr>
          <w:rFonts w:ascii="Times New Roman" w:hAnsi="Times New Roman" w:cs="Times New Roman"/>
          <w:sz w:val="28"/>
          <w:szCs w:val="28"/>
          <w:lang w:val="uk-UA"/>
        </w:rPr>
        <w:t>8, с. 126</w:t>
      </w:r>
      <w:r w:rsidRPr="00FF3A6B">
        <w:rPr>
          <w:rFonts w:ascii="Times New Roman" w:hAnsi="Times New Roman" w:cs="Times New Roman"/>
          <w:sz w:val="28"/>
          <w:szCs w:val="28"/>
          <w:lang w:val="uk-UA"/>
        </w:rPr>
        <w:t xml:space="preserve">]. З фінансової </w:t>
      </w:r>
      <w:r w:rsidRPr="00FF3A6B">
        <w:rPr>
          <w:rFonts w:ascii="Times New Roman" w:hAnsi="Times New Roman" w:cs="Times New Roman"/>
          <w:sz w:val="28"/>
          <w:szCs w:val="28"/>
          <w:lang w:val="uk-UA"/>
        </w:rPr>
        <w:lastRenderedPageBreak/>
        <w:t>точки зору, інвестиції включають у себе будь-який вид активів, які вкладаються в господарську діяльність з метою отримання прибутку.</w:t>
      </w:r>
    </w:p>
    <w:p w:rsidR="001C235F" w:rsidRDefault="002437A1" w:rsidP="002437A1">
      <w:pPr>
        <w:spacing w:after="0" w:line="360" w:lineRule="auto"/>
        <w:ind w:firstLine="709"/>
        <w:jc w:val="both"/>
        <w:rPr>
          <w:rFonts w:ascii="Times New Roman" w:hAnsi="Times New Roman" w:cs="Times New Roman"/>
          <w:sz w:val="28"/>
          <w:szCs w:val="28"/>
          <w:lang w:val="uk-UA"/>
        </w:rPr>
      </w:pPr>
      <w:r w:rsidRPr="002437A1">
        <w:rPr>
          <w:rFonts w:ascii="Times New Roman" w:hAnsi="Times New Roman" w:cs="Times New Roman"/>
          <w:sz w:val="28"/>
          <w:szCs w:val="28"/>
          <w:lang w:val="uk-UA"/>
        </w:rPr>
        <w:t>Всі ресурси, які залучаються для реалізації інвестиційної діяльності, можуть бути використані у різних формах: фінансовій, матеріальній, нематеріальній та трудовій (рис. 1.</w:t>
      </w:r>
      <w:r w:rsidR="00076DC1">
        <w:rPr>
          <w:rFonts w:ascii="Times New Roman" w:hAnsi="Times New Roman" w:cs="Times New Roman"/>
          <w:sz w:val="28"/>
          <w:szCs w:val="28"/>
          <w:lang w:val="uk-UA"/>
        </w:rPr>
        <w:t>1</w:t>
      </w:r>
      <w:r w:rsidRPr="002437A1">
        <w:rPr>
          <w:rFonts w:ascii="Times New Roman" w:hAnsi="Times New Roman" w:cs="Times New Roman"/>
          <w:sz w:val="28"/>
          <w:szCs w:val="28"/>
          <w:lang w:val="uk-UA"/>
        </w:rPr>
        <w:t xml:space="preserve">.). </w:t>
      </w:r>
    </w:p>
    <w:p w:rsidR="002437A1" w:rsidRPr="00FF3A6B" w:rsidRDefault="002437A1" w:rsidP="002437A1">
      <w:pPr>
        <w:spacing w:after="0" w:line="360" w:lineRule="auto"/>
        <w:ind w:firstLine="709"/>
        <w:jc w:val="both"/>
        <w:rPr>
          <w:rFonts w:ascii="Times New Roman" w:hAnsi="Times New Roman" w:cs="Times New Roman"/>
          <w:sz w:val="28"/>
          <w:szCs w:val="28"/>
          <w:lang w:val="uk-UA"/>
        </w:rPr>
      </w:pPr>
      <w:r w:rsidRPr="002437A1">
        <w:rPr>
          <w:rFonts w:ascii="Times New Roman" w:hAnsi="Times New Roman" w:cs="Times New Roman"/>
          <w:sz w:val="28"/>
          <w:szCs w:val="28"/>
          <w:lang w:val="uk-UA"/>
        </w:rPr>
        <w:t>Інвестиції</w:t>
      </w:r>
      <w:r w:rsidRPr="00FF3A6B">
        <w:rPr>
          <w:rFonts w:ascii="Times New Roman" w:hAnsi="Times New Roman" w:cs="Times New Roman"/>
          <w:sz w:val="28"/>
          <w:szCs w:val="28"/>
          <w:lang w:val="uk-UA"/>
        </w:rPr>
        <w:t xml:space="preserve"> можуть бути вкладені у формі матеріальних або грошових активів, а також у вигляді майнових прав та інших цінностей. Інвестиції у матеріальній формі можуть бути рухомим або нерухомим майном. У свою чергу, інвестиції у грошовій формі включають грошові кошти, цінні папери, цільові банківські вклади та паї [14</w:t>
      </w:r>
      <w:r w:rsidR="00747E32">
        <w:rPr>
          <w:rFonts w:ascii="Times New Roman" w:hAnsi="Times New Roman" w:cs="Times New Roman"/>
          <w:sz w:val="28"/>
          <w:szCs w:val="28"/>
          <w:lang w:val="uk-UA"/>
        </w:rPr>
        <w:t>, с. 502</w:t>
      </w:r>
      <w:r w:rsidRPr="00FF3A6B">
        <w:rPr>
          <w:rFonts w:ascii="Times New Roman" w:hAnsi="Times New Roman" w:cs="Times New Roman"/>
          <w:sz w:val="28"/>
          <w:szCs w:val="28"/>
          <w:lang w:val="uk-UA"/>
        </w:rPr>
        <w:t>].</w:t>
      </w:r>
    </w:p>
    <w:p w:rsidR="002437A1" w:rsidRDefault="002437A1" w:rsidP="002437A1">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4EB579C" wp14:editId="738CBE6E">
            <wp:extent cx="5876036" cy="444831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06623" cy="4471472"/>
                    </a:xfrm>
                    <a:prstGeom prst="rect">
                      <a:avLst/>
                    </a:prstGeom>
                    <a:noFill/>
                    <a:ln>
                      <a:noFill/>
                    </a:ln>
                  </pic:spPr>
                </pic:pic>
              </a:graphicData>
            </a:graphic>
          </wp:inline>
        </w:drawing>
      </w:r>
    </w:p>
    <w:p w:rsidR="00076DC1" w:rsidRPr="00076DC1" w:rsidRDefault="00076DC1" w:rsidP="00076DC1">
      <w:pPr>
        <w:spacing w:after="0" w:line="360" w:lineRule="auto"/>
        <w:ind w:firstLine="709"/>
        <w:jc w:val="center"/>
        <w:rPr>
          <w:rFonts w:ascii="Times New Roman" w:hAnsi="Times New Roman" w:cs="Times New Roman"/>
          <w:sz w:val="28"/>
          <w:szCs w:val="28"/>
          <w:lang w:val="uk-UA"/>
        </w:rPr>
      </w:pPr>
      <w:r w:rsidRPr="00076DC1">
        <w:rPr>
          <w:rFonts w:ascii="Times New Roman" w:hAnsi="Times New Roman" w:cs="Times New Roman"/>
          <w:sz w:val="28"/>
          <w:szCs w:val="28"/>
          <w:lang w:val="uk-UA"/>
        </w:rPr>
        <w:t>Рис. 1.1. Типові форми реалізації інвестиційної діяльності</w:t>
      </w:r>
    </w:p>
    <w:p w:rsidR="002437A1" w:rsidRPr="00B75551" w:rsidRDefault="002437A1" w:rsidP="002437A1">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2437A1" w:rsidRDefault="002437A1" w:rsidP="002437A1">
      <w:pPr>
        <w:spacing w:after="0" w:line="360" w:lineRule="auto"/>
        <w:ind w:firstLine="709"/>
        <w:jc w:val="both"/>
        <w:rPr>
          <w:rFonts w:ascii="Times New Roman" w:hAnsi="Times New Roman" w:cs="Times New Roman"/>
          <w:sz w:val="28"/>
          <w:szCs w:val="28"/>
          <w:lang w:val="uk-UA"/>
        </w:rPr>
      </w:pPr>
    </w:p>
    <w:p w:rsidR="002437A1" w:rsidRDefault="002437A1" w:rsidP="002437A1">
      <w:pPr>
        <w:pStyle w:val="a6"/>
        <w:spacing w:after="0" w:line="360" w:lineRule="auto"/>
        <w:ind w:left="0" w:firstLine="709"/>
        <w:jc w:val="both"/>
        <w:rPr>
          <w:rFonts w:ascii="Times New Roman" w:hAnsi="Times New Roman" w:cs="Times New Roman"/>
          <w:sz w:val="28"/>
          <w:szCs w:val="28"/>
          <w:lang w:val="uk-UA"/>
        </w:rPr>
      </w:pPr>
      <w:r w:rsidRPr="0092334A">
        <w:rPr>
          <w:rFonts w:ascii="Times New Roman" w:hAnsi="Times New Roman" w:cs="Times New Roman"/>
          <w:sz w:val="28"/>
          <w:szCs w:val="28"/>
          <w:lang w:val="uk-UA"/>
        </w:rPr>
        <w:t xml:space="preserve">Згідно із </w:t>
      </w:r>
      <w:r>
        <w:rPr>
          <w:rFonts w:ascii="Times New Roman" w:hAnsi="Times New Roman" w:cs="Times New Roman"/>
          <w:sz w:val="28"/>
          <w:szCs w:val="28"/>
          <w:lang w:val="uk-UA"/>
        </w:rPr>
        <w:t>З</w:t>
      </w:r>
      <w:r w:rsidRPr="0092334A">
        <w:rPr>
          <w:rFonts w:ascii="Times New Roman" w:hAnsi="Times New Roman" w:cs="Times New Roman"/>
          <w:sz w:val="28"/>
          <w:szCs w:val="28"/>
          <w:lang w:val="uk-UA"/>
        </w:rPr>
        <w:t xml:space="preserve">аконом України </w:t>
      </w:r>
      <w:r>
        <w:rPr>
          <w:rFonts w:ascii="Times New Roman" w:hAnsi="Times New Roman" w:cs="Times New Roman"/>
          <w:sz w:val="28"/>
          <w:szCs w:val="28"/>
          <w:lang w:val="uk-UA"/>
        </w:rPr>
        <w:t>«</w:t>
      </w:r>
      <w:r w:rsidRPr="0092334A">
        <w:rPr>
          <w:rFonts w:ascii="Times New Roman" w:hAnsi="Times New Roman" w:cs="Times New Roman"/>
          <w:sz w:val="28"/>
          <w:szCs w:val="28"/>
          <w:lang w:val="uk-UA"/>
        </w:rPr>
        <w:t>Про інвестиційну діяльність</w:t>
      </w:r>
      <w:r>
        <w:rPr>
          <w:rFonts w:ascii="Times New Roman" w:hAnsi="Times New Roman" w:cs="Times New Roman"/>
          <w:sz w:val="28"/>
          <w:szCs w:val="28"/>
          <w:lang w:val="uk-UA"/>
        </w:rPr>
        <w:t xml:space="preserve">» (стаття 4) </w:t>
      </w:r>
      <w:r w:rsidR="008B3489">
        <w:rPr>
          <w:rFonts w:ascii="Times New Roman" w:hAnsi="Times New Roman" w:cs="Times New Roman"/>
          <w:sz w:val="28"/>
          <w:szCs w:val="28"/>
          <w:lang w:val="uk-UA"/>
        </w:rPr>
        <w:t>«</w:t>
      </w:r>
      <w:r>
        <w:rPr>
          <w:rFonts w:ascii="Times New Roman" w:hAnsi="Times New Roman" w:cs="Times New Roman"/>
          <w:sz w:val="28"/>
          <w:szCs w:val="28"/>
          <w:lang w:val="uk-UA"/>
        </w:rPr>
        <w:t>об</w:t>
      </w:r>
      <w:r w:rsidRPr="0092334A">
        <w:rPr>
          <w:rFonts w:ascii="Times New Roman" w:hAnsi="Times New Roman" w:cs="Times New Roman"/>
          <w:sz w:val="28"/>
          <w:szCs w:val="28"/>
          <w:lang w:val="uk-UA"/>
        </w:rPr>
        <w:t>’єктами інвестицій мож</w:t>
      </w:r>
      <w:r>
        <w:rPr>
          <w:rFonts w:ascii="Times New Roman" w:hAnsi="Times New Roman" w:cs="Times New Roman"/>
          <w:sz w:val="28"/>
          <w:szCs w:val="28"/>
          <w:lang w:val="uk-UA"/>
        </w:rPr>
        <w:t>е</w:t>
      </w:r>
      <w:r w:rsidRPr="0092334A">
        <w:rPr>
          <w:rFonts w:ascii="Times New Roman" w:hAnsi="Times New Roman" w:cs="Times New Roman"/>
          <w:sz w:val="28"/>
          <w:szCs w:val="28"/>
          <w:lang w:val="uk-UA"/>
        </w:rPr>
        <w:t xml:space="preserve"> бути будь-яке майно, включаючи основні засоби та </w:t>
      </w:r>
      <w:r w:rsidRPr="0092334A">
        <w:rPr>
          <w:rFonts w:ascii="Times New Roman" w:hAnsi="Times New Roman" w:cs="Times New Roman"/>
          <w:sz w:val="28"/>
          <w:szCs w:val="28"/>
          <w:lang w:val="uk-UA"/>
        </w:rPr>
        <w:lastRenderedPageBreak/>
        <w:t>оборотні кошти у всіх галузях економіки, цінні папери (крім векселів), цільові грошові вклади, науково-технічна продукція, інтелектуальна влас</w:t>
      </w:r>
      <w:r>
        <w:rPr>
          <w:rFonts w:ascii="Times New Roman" w:hAnsi="Times New Roman" w:cs="Times New Roman"/>
          <w:sz w:val="28"/>
          <w:szCs w:val="28"/>
          <w:lang w:val="uk-UA"/>
        </w:rPr>
        <w:t>ність, інші майнові права та об</w:t>
      </w:r>
      <w:r w:rsidRPr="0092334A">
        <w:rPr>
          <w:rFonts w:ascii="Times New Roman" w:hAnsi="Times New Roman" w:cs="Times New Roman"/>
          <w:sz w:val="28"/>
          <w:szCs w:val="28"/>
          <w:lang w:val="uk-UA"/>
        </w:rPr>
        <w:t>’єкти власності</w:t>
      </w:r>
      <w:r w:rsidR="008B3489">
        <w:rPr>
          <w:rFonts w:ascii="Times New Roman" w:hAnsi="Times New Roman" w:cs="Times New Roman"/>
          <w:sz w:val="28"/>
          <w:szCs w:val="28"/>
          <w:lang w:val="uk-UA"/>
        </w:rPr>
        <w:t>»</w:t>
      </w:r>
      <w:r w:rsidR="00747E32">
        <w:rPr>
          <w:rFonts w:ascii="Times New Roman" w:hAnsi="Times New Roman" w:cs="Times New Roman"/>
          <w:sz w:val="28"/>
          <w:szCs w:val="28"/>
          <w:lang w:val="uk-UA"/>
        </w:rPr>
        <w:t xml:space="preserve"> [19]</w:t>
      </w:r>
      <w:r w:rsidRPr="0092334A">
        <w:rPr>
          <w:rFonts w:ascii="Times New Roman" w:hAnsi="Times New Roman" w:cs="Times New Roman"/>
          <w:sz w:val="28"/>
          <w:szCs w:val="28"/>
          <w:lang w:val="uk-UA"/>
        </w:rPr>
        <w:t>.</w:t>
      </w:r>
    </w:p>
    <w:p w:rsidR="00037A92" w:rsidRPr="0092334A" w:rsidRDefault="00037A92" w:rsidP="00037A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Основна </w:t>
      </w:r>
      <w:r w:rsidRPr="0092334A">
        <w:rPr>
          <w:rFonts w:ascii="Times New Roman" w:hAnsi="Times New Roman" w:cs="Times New Roman"/>
          <w:sz w:val="28"/>
          <w:szCs w:val="28"/>
          <w:lang w:val="uk-UA"/>
        </w:rPr>
        <w:t>мет</w:t>
      </w:r>
      <w:r>
        <w:rPr>
          <w:rFonts w:ascii="Times New Roman" w:hAnsi="Times New Roman" w:cs="Times New Roman"/>
          <w:sz w:val="28"/>
          <w:szCs w:val="28"/>
          <w:lang w:val="uk-UA"/>
        </w:rPr>
        <w:t>а провадження</w:t>
      </w:r>
      <w:r w:rsidRPr="0092334A">
        <w:rPr>
          <w:rFonts w:ascii="Times New Roman" w:hAnsi="Times New Roman" w:cs="Times New Roman"/>
          <w:sz w:val="28"/>
          <w:szCs w:val="28"/>
          <w:lang w:val="uk-UA"/>
        </w:rPr>
        <w:t xml:space="preserve"> інвестиційн</w:t>
      </w:r>
      <w:r>
        <w:rPr>
          <w:rFonts w:ascii="Times New Roman" w:hAnsi="Times New Roman" w:cs="Times New Roman"/>
          <w:sz w:val="28"/>
          <w:szCs w:val="28"/>
          <w:lang w:val="uk-UA"/>
        </w:rPr>
        <w:t>ої</w:t>
      </w:r>
      <w:r w:rsidRPr="0092334A">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w:t>
      </w:r>
      <w:r w:rsidRPr="0092334A">
        <w:rPr>
          <w:rFonts w:ascii="Times New Roman" w:hAnsi="Times New Roman" w:cs="Times New Roman"/>
          <w:sz w:val="28"/>
          <w:szCs w:val="28"/>
          <w:lang w:val="uk-UA"/>
        </w:rPr>
        <w:t>ст</w:t>
      </w:r>
      <w:r>
        <w:rPr>
          <w:rFonts w:ascii="Times New Roman" w:hAnsi="Times New Roman" w:cs="Times New Roman"/>
          <w:sz w:val="28"/>
          <w:szCs w:val="28"/>
          <w:lang w:val="uk-UA"/>
        </w:rPr>
        <w:t>і</w:t>
      </w:r>
      <w:r w:rsidRPr="0092334A">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направлена</w:t>
      </w:r>
      <w:r w:rsidRPr="0092334A">
        <w:rPr>
          <w:rFonts w:ascii="Times New Roman" w:hAnsi="Times New Roman" w:cs="Times New Roman"/>
          <w:sz w:val="28"/>
          <w:szCs w:val="28"/>
          <w:lang w:val="uk-UA"/>
        </w:rPr>
        <w:t xml:space="preserve"> на вирішення таких найважливіших завдань [</w:t>
      </w:r>
      <w:r w:rsidR="00747E32">
        <w:rPr>
          <w:rFonts w:ascii="Times New Roman" w:hAnsi="Times New Roman" w:cs="Times New Roman"/>
          <w:sz w:val="28"/>
          <w:szCs w:val="28"/>
          <w:lang w:val="uk-UA"/>
        </w:rPr>
        <w:t>23</w:t>
      </w:r>
      <w:r w:rsidRPr="0092334A">
        <w:rPr>
          <w:rFonts w:ascii="Times New Roman" w:hAnsi="Times New Roman" w:cs="Times New Roman"/>
          <w:sz w:val="28"/>
          <w:szCs w:val="28"/>
          <w:lang w:val="uk-UA"/>
        </w:rPr>
        <w:t>]:</w:t>
      </w:r>
    </w:p>
    <w:p w:rsidR="00037A92" w:rsidRDefault="003C1572" w:rsidP="00037A92">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37A92" w:rsidRPr="0092334A">
        <w:rPr>
          <w:rFonts w:ascii="Times New Roman" w:hAnsi="Times New Roman" w:cs="Times New Roman"/>
          <w:sz w:val="28"/>
          <w:szCs w:val="28"/>
          <w:lang w:val="uk-UA"/>
        </w:rPr>
        <w:t>досягнення високих темпів економічного розвитку;</w:t>
      </w:r>
    </w:p>
    <w:p w:rsidR="00037A92" w:rsidRDefault="00037A92" w:rsidP="00037A92">
      <w:pPr>
        <w:pStyle w:val="a6"/>
        <w:numPr>
          <w:ilvl w:val="0"/>
          <w:numId w:val="8"/>
        </w:numPr>
        <w:spacing w:after="0" w:line="360" w:lineRule="auto"/>
        <w:ind w:left="0" w:firstLine="709"/>
        <w:jc w:val="both"/>
        <w:rPr>
          <w:rFonts w:ascii="Times New Roman" w:hAnsi="Times New Roman" w:cs="Times New Roman"/>
          <w:sz w:val="28"/>
          <w:szCs w:val="28"/>
          <w:lang w:val="uk-UA"/>
        </w:rPr>
      </w:pPr>
      <w:r w:rsidRPr="0092334A">
        <w:rPr>
          <w:rFonts w:ascii="Times New Roman" w:hAnsi="Times New Roman" w:cs="Times New Roman"/>
          <w:sz w:val="28"/>
          <w:szCs w:val="28"/>
          <w:lang w:val="uk-UA"/>
        </w:rPr>
        <w:t>максимізація доходів (прибутків) від інвестицій;</w:t>
      </w:r>
    </w:p>
    <w:p w:rsidR="00037A92" w:rsidRDefault="00037A92" w:rsidP="00037A92">
      <w:pPr>
        <w:pStyle w:val="a6"/>
        <w:numPr>
          <w:ilvl w:val="0"/>
          <w:numId w:val="8"/>
        </w:numPr>
        <w:spacing w:after="0" w:line="360" w:lineRule="auto"/>
        <w:ind w:left="0" w:firstLine="709"/>
        <w:jc w:val="both"/>
        <w:rPr>
          <w:rFonts w:ascii="Times New Roman" w:hAnsi="Times New Roman" w:cs="Times New Roman"/>
          <w:sz w:val="28"/>
          <w:szCs w:val="28"/>
          <w:lang w:val="uk-UA"/>
        </w:rPr>
      </w:pPr>
      <w:r w:rsidRPr="0092334A">
        <w:rPr>
          <w:rFonts w:ascii="Times New Roman" w:hAnsi="Times New Roman" w:cs="Times New Roman"/>
          <w:sz w:val="28"/>
          <w:szCs w:val="28"/>
          <w:lang w:val="uk-UA"/>
        </w:rPr>
        <w:t>мінімізація ризиків інвестування;</w:t>
      </w:r>
    </w:p>
    <w:p w:rsidR="00037A92" w:rsidRDefault="00037A92" w:rsidP="00037A92">
      <w:pPr>
        <w:pStyle w:val="a6"/>
        <w:numPr>
          <w:ilvl w:val="0"/>
          <w:numId w:val="8"/>
        </w:numPr>
        <w:spacing w:after="0" w:line="360" w:lineRule="auto"/>
        <w:ind w:left="0" w:firstLine="709"/>
        <w:jc w:val="both"/>
        <w:rPr>
          <w:rFonts w:ascii="Times New Roman" w:hAnsi="Times New Roman" w:cs="Times New Roman"/>
          <w:sz w:val="28"/>
          <w:szCs w:val="28"/>
          <w:lang w:val="uk-UA"/>
        </w:rPr>
      </w:pPr>
      <w:r w:rsidRPr="0092334A">
        <w:rPr>
          <w:rFonts w:ascii="Times New Roman" w:hAnsi="Times New Roman" w:cs="Times New Roman"/>
          <w:sz w:val="28"/>
          <w:szCs w:val="28"/>
          <w:lang w:val="uk-UA"/>
        </w:rPr>
        <w:t>забезпечення фінансової стабільності та платоспроможності підприємства</w:t>
      </w:r>
      <w:r w:rsidR="003C1572">
        <w:rPr>
          <w:rFonts w:ascii="Times New Roman" w:hAnsi="Times New Roman" w:cs="Times New Roman"/>
          <w:sz w:val="28"/>
          <w:szCs w:val="28"/>
          <w:lang w:val="uk-UA"/>
        </w:rPr>
        <w:t>»</w:t>
      </w:r>
      <w:r w:rsidRPr="0092334A">
        <w:rPr>
          <w:rFonts w:ascii="Times New Roman" w:hAnsi="Times New Roman" w:cs="Times New Roman"/>
          <w:sz w:val="28"/>
          <w:szCs w:val="28"/>
          <w:lang w:val="uk-UA"/>
        </w:rPr>
        <w:t xml:space="preserve">. </w:t>
      </w:r>
    </w:p>
    <w:p w:rsidR="00037A92" w:rsidRPr="00037A92" w:rsidRDefault="00037A92" w:rsidP="00037A92">
      <w:pPr>
        <w:spacing w:after="0" w:line="360" w:lineRule="auto"/>
        <w:ind w:firstLine="709"/>
        <w:jc w:val="both"/>
        <w:rPr>
          <w:rFonts w:ascii="Times New Roman" w:hAnsi="Times New Roman" w:cs="Times New Roman"/>
          <w:sz w:val="28"/>
          <w:szCs w:val="28"/>
          <w:lang w:val="uk-UA"/>
        </w:rPr>
      </w:pPr>
      <w:r w:rsidRPr="00037A92">
        <w:rPr>
          <w:rFonts w:ascii="Times New Roman" w:hAnsi="Times New Roman" w:cs="Times New Roman"/>
          <w:sz w:val="28"/>
          <w:szCs w:val="28"/>
          <w:lang w:val="uk-UA"/>
        </w:rPr>
        <w:t xml:space="preserve">При плануванні інвестиційної діяльності необхідно враховувати всі можливі джерела </w:t>
      </w:r>
      <w:r>
        <w:rPr>
          <w:rFonts w:ascii="Times New Roman" w:hAnsi="Times New Roman" w:cs="Times New Roman"/>
          <w:sz w:val="28"/>
          <w:szCs w:val="28"/>
          <w:lang w:val="uk-UA"/>
        </w:rPr>
        <w:t xml:space="preserve">їх </w:t>
      </w:r>
      <w:r w:rsidRPr="00037A92">
        <w:rPr>
          <w:rFonts w:ascii="Times New Roman" w:hAnsi="Times New Roman" w:cs="Times New Roman"/>
          <w:sz w:val="28"/>
          <w:szCs w:val="28"/>
          <w:lang w:val="uk-UA"/>
        </w:rPr>
        <w:t>фінансування, які можуть бути розділені на три основні категорії: власні кошти, залучені кошти та позичкові кошти (рис. 1.</w:t>
      </w:r>
      <w:r>
        <w:rPr>
          <w:rFonts w:ascii="Times New Roman" w:hAnsi="Times New Roman" w:cs="Times New Roman"/>
          <w:sz w:val="28"/>
          <w:szCs w:val="28"/>
          <w:lang w:val="uk-UA"/>
        </w:rPr>
        <w:t>3</w:t>
      </w:r>
      <w:r w:rsidR="00747E32">
        <w:rPr>
          <w:rFonts w:ascii="Times New Roman" w:hAnsi="Times New Roman" w:cs="Times New Roman"/>
          <w:sz w:val="28"/>
          <w:szCs w:val="28"/>
          <w:lang w:val="uk-UA"/>
        </w:rPr>
        <w:t>.</w:t>
      </w:r>
      <w:r w:rsidRPr="00037A92">
        <w:rPr>
          <w:rFonts w:ascii="Times New Roman" w:hAnsi="Times New Roman" w:cs="Times New Roman"/>
          <w:sz w:val="28"/>
          <w:szCs w:val="28"/>
          <w:lang w:val="uk-UA"/>
        </w:rPr>
        <w:t>).</w:t>
      </w:r>
    </w:p>
    <w:p w:rsidR="00300D02" w:rsidRDefault="00300D02" w:rsidP="00037A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w:t>
      </w:r>
      <w:r w:rsidR="00037A92" w:rsidRPr="00037A92">
        <w:rPr>
          <w:rFonts w:ascii="Times New Roman" w:hAnsi="Times New Roman" w:cs="Times New Roman"/>
          <w:sz w:val="28"/>
          <w:szCs w:val="28"/>
          <w:lang w:val="uk-UA"/>
        </w:rPr>
        <w:t xml:space="preserve"> здійсненн</w:t>
      </w:r>
      <w:r>
        <w:rPr>
          <w:rFonts w:ascii="Times New Roman" w:hAnsi="Times New Roman" w:cs="Times New Roman"/>
          <w:sz w:val="28"/>
          <w:szCs w:val="28"/>
          <w:lang w:val="uk-UA"/>
        </w:rPr>
        <w:t>я</w:t>
      </w:r>
      <w:r w:rsidR="00037A92" w:rsidRPr="00037A92">
        <w:rPr>
          <w:rFonts w:ascii="Times New Roman" w:hAnsi="Times New Roman" w:cs="Times New Roman"/>
          <w:sz w:val="28"/>
          <w:szCs w:val="28"/>
          <w:lang w:val="uk-UA"/>
        </w:rPr>
        <w:t xml:space="preserve"> інвестиційної діяльності </w:t>
      </w:r>
      <w:r>
        <w:rPr>
          <w:rFonts w:ascii="Times New Roman" w:hAnsi="Times New Roman" w:cs="Times New Roman"/>
          <w:sz w:val="28"/>
          <w:szCs w:val="28"/>
          <w:lang w:val="uk-UA"/>
        </w:rPr>
        <w:t>необхідно</w:t>
      </w:r>
      <w:r w:rsidR="00037A92" w:rsidRPr="00037A92">
        <w:rPr>
          <w:rFonts w:ascii="Times New Roman" w:hAnsi="Times New Roman" w:cs="Times New Roman"/>
          <w:sz w:val="28"/>
          <w:szCs w:val="28"/>
          <w:lang w:val="uk-UA"/>
        </w:rPr>
        <w:t xml:space="preserve"> враховувати різноманітні джерела фінансування, такі як власні фінансові ресурси (прибуток, амортизаційні відрахування, грошові заощадження громадян та юридичних осіб), позичені кошти (облігаційні позики, банківські та бюджетні кредити), залучені фінансові ресурси (кошти, отримані від продажу акцій, пайових та інших внесків громадян та юридичних осіб), а також бюджетні інвестиційні асигнування. </w:t>
      </w:r>
    </w:p>
    <w:p w:rsidR="00037A92" w:rsidRDefault="00037A92" w:rsidP="00037A92">
      <w:pPr>
        <w:spacing w:after="0" w:line="360" w:lineRule="auto"/>
        <w:ind w:firstLine="709"/>
        <w:jc w:val="both"/>
        <w:rPr>
          <w:rFonts w:ascii="Times New Roman" w:hAnsi="Times New Roman" w:cs="Times New Roman"/>
          <w:sz w:val="28"/>
          <w:szCs w:val="28"/>
          <w:lang w:val="uk-UA"/>
        </w:rPr>
      </w:pPr>
      <w:r w:rsidRPr="00037A92">
        <w:rPr>
          <w:rFonts w:ascii="Times New Roman" w:hAnsi="Times New Roman" w:cs="Times New Roman"/>
          <w:sz w:val="28"/>
          <w:szCs w:val="28"/>
          <w:lang w:val="uk-UA"/>
        </w:rPr>
        <w:t>Серед можливих джерел фінансування інвестиційної діяльності підприємства можуть бути наявний прибуток, кошти амортизаційного фонду, позики та оренда майна, бюджетне фінансування, кошти дрібних інвесторів, отримані через акціонування, венчурне та змішане фінансування, краудфандинг і т.</w:t>
      </w:r>
      <w:r w:rsidR="00300D02">
        <w:rPr>
          <w:rFonts w:ascii="Times New Roman" w:hAnsi="Times New Roman" w:cs="Times New Roman"/>
          <w:sz w:val="28"/>
          <w:szCs w:val="28"/>
          <w:lang w:val="uk-UA"/>
        </w:rPr>
        <w:t xml:space="preserve"> </w:t>
      </w:r>
      <w:r w:rsidRPr="00037A92">
        <w:rPr>
          <w:rFonts w:ascii="Times New Roman" w:hAnsi="Times New Roman" w:cs="Times New Roman"/>
          <w:sz w:val="28"/>
          <w:szCs w:val="28"/>
          <w:lang w:val="uk-UA"/>
        </w:rPr>
        <w:t>д. [</w:t>
      </w:r>
      <w:r w:rsidR="00747E32">
        <w:rPr>
          <w:rFonts w:ascii="Times New Roman" w:hAnsi="Times New Roman" w:cs="Times New Roman"/>
          <w:sz w:val="28"/>
          <w:szCs w:val="28"/>
          <w:lang w:val="uk-UA"/>
        </w:rPr>
        <w:t>14</w:t>
      </w:r>
      <w:r w:rsidRPr="00037A92">
        <w:rPr>
          <w:rFonts w:ascii="Times New Roman" w:hAnsi="Times New Roman" w:cs="Times New Roman"/>
          <w:sz w:val="28"/>
          <w:szCs w:val="28"/>
          <w:lang w:val="uk-UA"/>
        </w:rPr>
        <w:t>].</w:t>
      </w:r>
    </w:p>
    <w:p w:rsidR="00300D02" w:rsidRPr="00300D02" w:rsidRDefault="00300D02" w:rsidP="00300D02">
      <w:pPr>
        <w:spacing w:after="0" w:line="360" w:lineRule="auto"/>
        <w:ind w:firstLine="709"/>
        <w:jc w:val="both"/>
        <w:rPr>
          <w:rFonts w:ascii="Times New Roman" w:hAnsi="Times New Roman" w:cs="Times New Roman"/>
          <w:sz w:val="28"/>
          <w:szCs w:val="28"/>
          <w:lang w:val="uk-UA"/>
        </w:rPr>
      </w:pPr>
      <w:r w:rsidRPr="00300D02">
        <w:rPr>
          <w:rFonts w:ascii="Times New Roman" w:hAnsi="Times New Roman" w:cs="Times New Roman"/>
          <w:sz w:val="28"/>
          <w:szCs w:val="28"/>
          <w:lang w:val="uk-UA"/>
        </w:rPr>
        <w:t xml:space="preserve">До одного з джерел залучення фінансування для інвестиційної діяльності відносяться ресурси, які передбачають постійну виплату власникам цих ресурсів доходу у вигляді дивідендів чи процентів і, які практично не повертаються власникам. Ці ресурси можуть бути залучені через різні канали, наприклад, додаткова емісія акцій, додаткові внески у статутний капітал у </w:t>
      </w:r>
      <w:r w:rsidRPr="00300D02">
        <w:rPr>
          <w:rFonts w:ascii="Times New Roman" w:hAnsi="Times New Roman" w:cs="Times New Roman"/>
          <w:sz w:val="28"/>
          <w:szCs w:val="28"/>
          <w:lang w:val="uk-UA"/>
        </w:rPr>
        <w:lastRenderedPageBreak/>
        <w:t>формі паїв, отримання цільового державного чи комерційного фінансування на безповоротній та безкоштовній основі тощо.</w:t>
      </w:r>
    </w:p>
    <w:p w:rsidR="00037A92" w:rsidRDefault="00037A92" w:rsidP="00037A92">
      <w:pPr>
        <w:spacing w:after="0" w:line="360" w:lineRule="auto"/>
        <w:jc w:val="center"/>
        <w:rPr>
          <w:rFonts w:ascii="Times New Roman" w:hAnsi="Times New Roman" w:cs="Times New Roman"/>
          <w:sz w:val="28"/>
          <w:szCs w:val="28"/>
          <w:lang w:val="uk-UA"/>
        </w:rPr>
      </w:pPr>
      <w:r>
        <w:rPr>
          <w:rFonts w:ascii="Times New Roman" w:hAnsi="Times New Roman" w:cs="Times New Roman"/>
          <w:b/>
          <w:noProof/>
          <w:sz w:val="28"/>
          <w:szCs w:val="28"/>
          <w:lang w:val="uk-UA" w:eastAsia="uk-UA"/>
        </w:rPr>
        <w:drawing>
          <wp:inline distT="0" distB="0" distL="0" distR="0" wp14:anchorId="6DEEF494" wp14:editId="0329BF04">
            <wp:extent cx="5818910" cy="6262343"/>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38047" cy="6282938"/>
                    </a:xfrm>
                    <a:prstGeom prst="rect">
                      <a:avLst/>
                    </a:prstGeom>
                    <a:noFill/>
                    <a:ln>
                      <a:noFill/>
                    </a:ln>
                  </pic:spPr>
                </pic:pic>
              </a:graphicData>
            </a:graphic>
          </wp:inline>
        </w:drawing>
      </w:r>
    </w:p>
    <w:p w:rsidR="00037A92" w:rsidRPr="00300D02" w:rsidRDefault="00CE04C2" w:rsidP="00300D0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6704" behindDoc="0" locked="0" layoutInCell="1" allowOverlap="1">
                <wp:simplePos x="0" y="0"/>
                <wp:positionH relativeFrom="column">
                  <wp:posOffset>701</wp:posOffset>
                </wp:positionH>
                <wp:positionV relativeFrom="paragraph">
                  <wp:posOffset>255905</wp:posOffset>
                </wp:positionV>
                <wp:extent cx="1721922" cy="0"/>
                <wp:effectExtent l="0" t="0" r="31115" b="1905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172192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EFDD3EA" id="Прямая соединительная линия 6" o:spid="_x0000_s1026" style="position:absolute;z-index:251656704;visibility:visible;mso-wrap-style:square;mso-wrap-distance-left:9pt;mso-wrap-distance-top:0;mso-wrap-distance-right:9pt;mso-wrap-distance-bottom:0;mso-position-horizontal:absolute;mso-position-horizontal-relative:text;mso-position-vertical:absolute;mso-position-vertical-relative:text" from=".05pt,20.15pt" to="135.65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" strokecolor="black [3040]"/>
            </w:pict>
          </mc:Fallback>
        </mc:AlternateContent>
      </w:r>
      <w:r w:rsidR="00300D02">
        <w:rPr>
          <w:rFonts w:ascii="Times New Roman" w:hAnsi="Times New Roman" w:cs="Times New Roman"/>
          <w:sz w:val="28"/>
          <w:szCs w:val="28"/>
          <w:lang w:val="uk-UA"/>
        </w:rPr>
        <w:t>Рис. 1.</w:t>
      </w:r>
      <w:r w:rsidR="00076DC1">
        <w:rPr>
          <w:rFonts w:ascii="Times New Roman" w:hAnsi="Times New Roman" w:cs="Times New Roman"/>
          <w:sz w:val="28"/>
          <w:szCs w:val="28"/>
          <w:lang w:val="uk-UA"/>
        </w:rPr>
        <w:t>2</w:t>
      </w:r>
      <w:r w:rsidR="00300D02">
        <w:rPr>
          <w:rFonts w:ascii="Times New Roman" w:hAnsi="Times New Roman" w:cs="Times New Roman"/>
          <w:sz w:val="28"/>
          <w:szCs w:val="28"/>
          <w:lang w:val="uk-UA"/>
        </w:rPr>
        <w:t xml:space="preserve">. </w:t>
      </w:r>
      <w:r w:rsidR="00300D02" w:rsidRPr="00300D02">
        <w:rPr>
          <w:rFonts w:ascii="Times New Roman" w:hAnsi="Times New Roman" w:cs="Times New Roman"/>
          <w:sz w:val="28"/>
          <w:szCs w:val="28"/>
          <w:lang w:val="uk-UA"/>
        </w:rPr>
        <w:t>Джерела</w:t>
      </w:r>
      <w:r w:rsidR="00300D02" w:rsidRPr="00300D02">
        <w:rPr>
          <w:rFonts w:ascii="Times New Roman" w:hAnsi="Times New Roman" w:cs="Times New Roman"/>
          <w:spacing w:val="-3"/>
          <w:sz w:val="28"/>
          <w:szCs w:val="28"/>
          <w:lang w:val="uk-UA"/>
        </w:rPr>
        <w:t xml:space="preserve"> </w:t>
      </w:r>
      <w:r w:rsidR="00300D02" w:rsidRPr="00300D02">
        <w:rPr>
          <w:rFonts w:ascii="Times New Roman" w:hAnsi="Times New Roman" w:cs="Times New Roman"/>
          <w:sz w:val="28"/>
          <w:szCs w:val="28"/>
          <w:lang w:val="uk-UA"/>
        </w:rPr>
        <w:t>формування</w:t>
      </w:r>
      <w:r w:rsidR="00300D02" w:rsidRPr="00300D02">
        <w:rPr>
          <w:rFonts w:ascii="Times New Roman" w:hAnsi="Times New Roman" w:cs="Times New Roman"/>
          <w:spacing w:val="-1"/>
          <w:sz w:val="28"/>
          <w:szCs w:val="28"/>
          <w:lang w:val="uk-UA"/>
        </w:rPr>
        <w:t xml:space="preserve"> </w:t>
      </w:r>
      <w:r w:rsidR="00300D02" w:rsidRPr="00300D02">
        <w:rPr>
          <w:rFonts w:ascii="Times New Roman" w:hAnsi="Times New Roman" w:cs="Times New Roman"/>
          <w:sz w:val="28"/>
          <w:szCs w:val="28"/>
          <w:lang w:val="uk-UA"/>
        </w:rPr>
        <w:t>інвестиційних</w:t>
      </w:r>
      <w:r w:rsidR="00300D02" w:rsidRPr="00300D02">
        <w:rPr>
          <w:rFonts w:ascii="Times New Roman" w:hAnsi="Times New Roman" w:cs="Times New Roman"/>
          <w:spacing w:val="-3"/>
          <w:sz w:val="28"/>
          <w:szCs w:val="28"/>
          <w:lang w:val="uk-UA"/>
        </w:rPr>
        <w:t xml:space="preserve"> </w:t>
      </w:r>
      <w:r w:rsidR="00300D02" w:rsidRPr="00300D02">
        <w:rPr>
          <w:rFonts w:ascii="Times New Roman" w:hAnsi="Times New Roman" w:cs="Times New Roman"/>
          <w:sz w:val="28"/>
          <w:szCs w:val="28"/>
          <w:lang w:val="uk-UA"/>
        </w:rPr>
        <w:t>ресурсів</w:t>
      </w:r>
    </w:p>
    <w:p w:rsidR="00037A92" w:rsidRDefault="00300D02" w:rsidP="00666DAD">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300D02" w:rsidRDefault="00300D02" w:rsidP="00666DAD">
      <w:pPr>
        <w:spacing w:after="0" w:line="360" w:lineRule="auto"/>
        <w:ind w:firstLine="709"/>
        <w:jc w:val="both"/>
        <w:rPr>
          <w:rFonts w:ascii="Times New Roman" w:hAnsi="Times New Roman" w:cs="Times New Roman"/>
          <w:sz w:val="28"/>
          <w:szCs w:val="28"/>
          <w:lang w:val="uk-UA"/>
        </w:rPr>
      </w:pPr>
    </w:p>
    <w:p w:rsidR="00666DAD" w:rsidRDefault="002437A1" w:rsidP="0066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і</w:t>
      </w:r>
      <w:r w:rsidR="00666DAD" w:rsidRPr="00666DAD">
        <w:rPr>
          <w:rFonts w:ascii="Times New Roman" w:hAnsi="Times New Roman" w:cs="Times New Roman"/>
          <w:sz w:val="28"/>
          <w:szCs w:val="28"/>
          <w:lang w:val="uk-UA"/>
        </w:rPr>
        <w:t>нвестиції мають велике значення для економіки країни, регіону, галузі та підприємства, оскільки вони забезпечують:</w:t>
      </w:r>
    </w:p>
    <w:p w:rsidR="00666DAD" w:rsidRDefault="003C1572" w:rsidP="00666DAD">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66DAD" w:rsidRPr="00666DAD">
        <w:rPr>
          <w:rFonts w:ascii="Times New Roman" w:hAnsi="Times New Roman" w:cs="Times New Roman"/>
          <w:sz w:val="28"/>
          <w:szCs w:val="28"/>
          <w:lang w:val="uk-UA"/>
        </w:rPr>
        <w:t>постійне відновлення основних виробничих засобів підприємства та виконання політики розширеного відтворення;</w:t>
      </w:r>
    </w:p>
    <w:p w:rsidR="00666DAD" w:rsidRDefault="00666DAD" w:rsidP="00666DAD">
      <w:pPr>
        <w:pStyle w:val="a6"/>
        <w:numPr>
          <w:ilvl w:val="0"/>
          <w:numId w:val="8"/>
        </w:numPr>
        <w:spacing w:after="0" w:line="360" w:lineRule="auto"/>
        <w:ind w:left="0" w:firstLine="709"/>
        <w:jc w:val="both"/>
        <w:rPr>
          <w:rFonts w:ascii="Times New Roman" w:hAnsi="Times New Roman" w:cs="Times New Roman"/>
          <w:sz w:val="28"/>
          <w:szCs w:val="28"/>
          <w:lang w:val="uk-UA"/>
        </w:rPr>
      </w:pPr>
      <w:r w:rsidRPr="00666DAD">
        <w:rPr>
          <w:rFonts w:ascii="Times New Roman" w:hAnsi="Times New Roman" w:cs="Times New Roman"/>
          <w:sz w:val="28"/>
          <w:szCs w:val="28"/>
          <w:lang w:val="uk-UA"/>
        </w:rPr>
        <w:lastRenderedPageBreak/>
        <w:t>розвиток науково-технічного прогресу та поліпшення якості продукції;</w:t>
      </w:r>
    </w:p>
    <w:p w:rsidR="00666DAD" w:rsidRDefault="00666DAD" w:rsidP="00666DAD">
      <w:pPr>
        <w:pStyle w:val="a6"/>
        <w:numPr>
          <w:ilvl w:val="0"/>
          <w:numId w:val="8"/>
        </w:numPr>
        <w:spacing w:after="0" w:line="360" w:lineRule="auto"/>
        <w:ind w:left="0" w:firstLine="709"/>
        <w:jc w:val="both"/>
        <w:rPr>
          <w:rFonts w:ascii="Times New Roman" w:hAnsi="Times New Roman" w:cs="Times New Roman"/>
          <w:sz w:val="28"/>
          <w:szCs w:val="28"/>
          <w:lang w:val="uk-UA"/>
        </w:rPr>
      </w:pPr>
      <w:r w:rsidRPr="00666DAD">
        <w:rPr>
          <w:rFonts w:ascii="Times New Roman" w:hAnsi="Times New Roman" w:cs="Times New Roman"/>
          <w:sz w:val="28"/>
          <w:szCs w:val="28"/>
          <w:lang w:val="uk-UA"/>
        </w:rPr>
        <w:t xml:space="preserve">структурну перебудову виробництва та </w:t>
      </w:r>
      <w:r w:rsidR="0092334A">
        <w:rPr>
          <w:rFonts w:ascii="Times New Roman" w:hAnsi="Times New Roman" w:cs="Times New Roman"/>
          <w:sz w:val="28"/>
          <w:szCs w:val="28"/>
          <w:lang w:val="uk-UA"/>
        </w:rPr>
        <w:t>з</w:t>
      </w:r>
      <w:r w:rsidRPr="00666DAD">
        <w:rPr>
          <w:rFonts w:ascii="Times New Roman" w:hAnsi="Times New Roman" w:cs="Times New Roman"/>
          <w:sz w:val="28"/>
          <w:szCs w:val="28"/>
          <w:lang w:val="uk-UA"/>
        </w:rPr>
        <w:t>балансов</w:t>
      </w:r>
      <w:r w:rsidR="0092334A">
        <w:rPr>
          <w:rFonts w:ascii="Times New Roman" w:hAnsi="Times New Roman" w:cs="Times New Roman"/>
          <w:sz w:val="28"/>
          <w:szCs w:val="28"/>
          <w:lang w:val="uk-UA"/>
        </w:rPr>
        <w:t>ан</w:t>
      </w:r>
      <w:r w:rsidRPr="00666DAD">
        <w:rPr>
          <w:rFonts w:ascii="Times New Roman" w:hAnsi="Times New Roman" w:cs="Times New Roman"/>
          <w:sz w:val="28"/>
          <w:szCs w:val="28"/>
          <w:lang w:val="uk-UA"/>
        </w:rPr>
        <w:t>ий розвиток усіх галузей економіки;</w:t>
      </w:r>
    </w:p>
    <w:p w:rsidR="00666DAD" w:rsidRDefault="00666DAD" w:rsidP="00666DAD">
      <w:pPr>
        <w:pStyle w:val="a6"/>
        <w:numPr>
          <w:ilvl w:val="0"/>
          <w:numId w:val="8"/>
        </w:numPr>
        <w:spacing w:after="0" w:line="360" w:lineRule="auto"/>
        <w:ind w:left="0" w:firstLine="709"/>
        <w:jc w:val="both"/>
        <w:rPr>
          <w:rFonts w:ascii="Times New Roman" w:hAnsi="Times New Roman" w:cs="Times New Roman"/>
          <w:sz w:val="28"/>
          <w:szCs w:val="28"/>
          <w:lang w:val="uk-UA"/>
        </w:rPr>
      </w:pPr>
      <w:r w:rsidRPr="00666DAD">
        <w:rPr>
          <w:rFonts w:ascii="Times New Roman" w:hAnsi="Times New Roman" w:cs="Times New Roman"/>
          <w:sz w:val="28"/>
          <w:szCs w:val="28"/>
          <w:lang w:val="uk-UA"/>
        </w:rPr>
        <w:t>створення необхідної сировинної бази для промисловості;</w:t>
      </w:r>
    </w:p>
    <w:p w:rsidR="00666DAD" w:rsidRDefault="00666DAD" w:rsidP="00666DAD">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w:t>
      </w:r>
      <w:r w:rsidRPr="00666DAD">
        <w:rPr>
          <w:rFonts w:ascii="Times New Roman" w:hAnsi="Times New Roman" w:cs="Times New Roman"/>
          <w:sz w:val="28"/>
          <w:szCs w:val="28"/>
          <w:lang w:val="uk-UA"/>
        </w:rPr>
        <w:t>’язання або зменшення проблеми безробіття;</w:t>
      </w:r>
    </w:p>
    <w:p w:rsidR="00666DAD" w:rsidRPr="00666DAD" w:rsidRDefault="00666DAD" w:rsidP="00666DAD">
      <w:pPr>
        <w:pStyle w:val="a6"/>
        <w:numPr>
          <w:ilvl w:val="0"/>
          <w:numId w:val="8"/>
        </w:numPr>
        <w:spacing w:after="0" w:line="360" w:lineRule="auto"/>
        <w:ind w:left="0" w:firstLine="709"/>
        <w:jc w:val="both"/>
        <w:rPr>
          <w:rFonts w:ascii="Times New Roman" w:hAnsi="Times New Roman" w:cs="Times New Roman"/>
          <w:sz w:val="28"/>
          <w:szCs w:val="28"/>
          <w:lang w:val="uk-UA"/>
        </w:rPr>
      </w:pPr>
      <w:r w:rsidRPr="00666DAD">
        <w:rPr>
          <w:rFonts w:ascii="Times New Roman" w:hAnsi="Times New Roman" w:cs="Times New Roman"/>
          <w:sz w:val="28"/>
          <w:szCs w:val="28"/>
          <w:lang w:val="uk-UA"/>
        </w:rPr>
        <w:t>ефективне ф</w:t>
      </w:r>
      <w:r>
        <w:rPr>
          <w:rFonts w:ascii="Times New Roman" w:hAnsi="Times New Roman" w:cs="Times New Roman"/>
          <w:sz w:val="28"/>
          <w:szCs w:val="28"/>
          <w:lang w:val="uk-UA"/>
        </w:rPr>
        <w:t>ункціонування економіки та розв</w:t>
      </w:r>
      <w:r w:rsidRPr="00666DAD">
        <w:rPr>
          <w:rFonts w:ascii="Times New Roman" w:hAnsi="Times New Roman" w:cs="Times New Roman"/>
          <w:sz w:val="28"/>
          <w:szCs w:val="28"/>
          <w:lang w:val="uk-UA"/>
        </w:rPr>
        <w:t>’язання соціальних проблем, зокрема, підвищення рівня життя населення</w:t>
      </w:r>
      <w:r w:rsidR="003C1572">
        <w:rPr>
          <w:rFonts w:ascii="Times New Roman" w:hAnsi="Times New Roman" w:cs="Times New Roman"/>
          <w:sz w:val="28"/>
          <w:szCs w:val="28"/>
          <w:lang w:val="uk-UA"/>
        </w:rPr>
        <w:t>»</w:t>
      </w:r>
      <w:r w:rsidRPr="00666DAD">
        <w:rPr>
          <w:rFonts w:ascii="Times New Roman" w:hAnsi="Times New Roman" w:cs="Times New Roman"/>
          <w:sz w:val="28"/>
          <w:szCs w:val="28"/>
          <w:lang w:val="uk-UA"/>
        </w:rPr>
        <w:t xml:space="preserve"> [</w:t>
      </w:r>
      <w:r w:rsidR="00747E32">
        <w:rPr>
          <w:rFonts w:ascii="Times New Roman" w:hAnsi="Times New Roman" w:cs="Times New Roman"/>
          <w:sz w:val="28"/>
          <w:szCs w:val="28"/>
          <w:lang w:val="uk-UA"/>
        </w:rPr>
        <w:t>30</w:t>
      </w:r>
      <w:r w:rsidRPr="00666DAD">
        <w:rPr>
          <w:rFonts w:ascii="Times New Roman" w:hAnsi="Times New Roman" w:cs="Times New Roman"/>
          <w:sz w:val="28"/>
          <w:szCs w:val="28"/>
          <w:lang w:val="uk-UA"/>
        </w:rPr>
        <w:t>].</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Суть управління інвестиційною діяльністю органів публічної влади полягає в розробленні та впровадженні стратегії та політики, що сприяє залученню інвестицій та їх ефективному використанню для підтримки розвитку економіки. Це охоплює відповідні законодавчі та регуляторні механізми, які дозволяють забезпечити захист інвесторів та створити сприятливі умови для вкладення коштів.</w:t>
      </w:r>
    </w:p>
    <w:p w:rsidR="00FF3A6B" w:rsidRDefault="00FF3A6B" w:rsidP="00FF3A6B">
      <w:pPr>
        <w:spacing w:after="0" w:line="360" w:lineRule="auto"/>
        <w:ind w:firstLine="709"/>
        <w:jc w:val="both"/>
        <w:rPr>
          <w:rFonts w:ascii="Times New Roman" w:hAnsi="Times New Roman" w:cs="Times New Roman"/>
          <w:sz w:val="28"/>
          <w:szCs w:val="28"/>
          <w:lang w:val="uk-UA"/>
        </w:rPr>
      </w:pPr>
      <w:r w:rsidRPr="00FF3A6B">
        <w:rPr>
          <w:rFonts w:ascii="Times New Roman" w:hAnsi="Times New Roman" w:cs="Times New Roman"/>
          <w:sz w:val="28"/>
          <w:szCs w:val="28"/>
          <w:lang w:val="uk-UA"/>
        </w:rPr>
        <w:t>Інвестиції можна розподілити на кілька видів в залежності від різних характе</w:t>
      </w:r>
      <w:r w:rsidR="002437A1">
        <w:rPr>
          <w:rFonts w:ascii="Times New Roman" w:hAnsi="Times New Roman" w:cs="Times New Roman"/>
          <w:sz w:val="28"/>
          <w:szCs w:val="28"/>
          <w:lang w:val="uk-UA"/>
        </w:rPr>
        <w:t>ристик. Наприклад, за об</w:t>
      </w:r>
      <w:r w:rsidR="002437A1" w:rsidRPr="00FF3A6B">
        <w:rPr>
          <w:rFonts w:ascii="Times New Roman" w:hAnsi="Times New Roman" w:cs="Times New Roman"/>
          <w:sz w:val="28"/>
          <w:szCs w:val="28"/>
          <w:lang w:val="uk-UA"/>
        </w:rPr>
        <w:t>’єктами</w:t>
      </w:r>
      <w:r w:rsidRPr="00FF3A6B">
        <w:rPr>
          <w:rFonts w:ascii="Times New Roman" w:hAnsi="Times New Roman" w:cs="Times New Roman"/>
          <w:sz w:val="28"/>
          <w:szCs w:val="28"/>
          <w:lang w:val="uk-UA"/>
        </w:rPr>
        <w:t xml:space="preserve"> вкладання коштів вони можуть бути фінансовими або реальними, а за періодом інвестування - короткотермінові, середньо-термінові, довготермінові або безтермінові. Залежно від участі в інвестуванні, інвестиції можуть бути непрямі або прямі. Також інвестиції можна класифікувати за формою власності інвестора, наприклад державні, приватні або спільні.</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Органи публічної влади можуть відігравати різні ролі у управлінні інвестиційною діяльністю. Зокрема, вони можуть діяти як інвестори, забезпечуючи фінансування та розробку інвестиційних про</w:t>
      </w:r>
      <w:r>
        <w:rPr>
          <w:rFonts w:ascii="Times New Roman" w:hAnsi="Times New Roman" w:cs="Times New Roman"/>
          <w:sz w:val="28"/>
          <w:szCs w:val="28"/>
          <w:lang w:val="uk-UA"/>
        </w:rPr>
        <w:t>є</w:t>
      </w:r>
      <w:r w:rsidRPr="007B33E3">
        <w:rPr>
          <w:rFonts w:ascii="Times New Roman" w:hAnsi="Times New Roman" w:cs="Times New Roman"/>
          <w:sz w:val="28"/>
          <w:szCs w:val="28"/>
          <w:lang w:val="uk-UA"/>
        </w:rPr>
        <w:t>ктів. Крім того, вони можуть виступати як регулятори, забезпечуючи надійність та безпеку інвестицій, контролюючи дотримання вимог інвесторів та сприяючи забезпеченню довгострокових інвестиційних про</w:t>
      </w:r>
      <w:r>
        <w:rPr>
          <w:rFonts w:ascii="Times New Roman" w:hAnsi="Times New Roman" w:cs="Times New Roman"/>
          <w:sz w:val="28"/>
          <w:szCs w:val="28"/>
          <w:lang w:val="uk-UA"/>
        </w:rPr>
        <w:t>є</w:t>
      </w:r>
      <w:r w:rsidRPr="007B33E3">
        <w:rPr>
          <w:rFonts w:ascii="Times New Roman" w:hAnsi="Times New Roman" w:cs="Times New Roman"/>
          <w:sz w:val="28"/>
          <w:szCs w:val="28"/>
          <w:lang w:val="uk-UA"/>
        </w:rPr>
        <w:t>ктів.</w:t>
      </w:r>
      <w:r>
        <w:rPr>
          <w:rFonts w:ascii="Times New Roman" w:hAnsi="Times New Roman" w:cs="Times New Roman"/>
          <w:sz w:val="28"/>
          <w:szCs w:val="28"/>
          <w:lang w:val="uk-UA"/>
        </w:rPr>
        <w:t xml:space="preserve"> </w:t>
      </w:r>
      <w:r w:rsidRPr="007B33E3">
        <w:rPr>
          <w:rFonts w:ascii="Times New Roman" w:hAnsi="Times New Roman" w:cs="Times New Roman"/>
          <w:sz w:val="28"/>
          <w:szCs w:val="28"/>
          <w:lang w:val="uk-UA"/>
        </w:rPr>
        <w:t xml:space="preserve">Найважливішим завданням органів публічної влади </w:t>
      </w:r>
      <w:r>
        <w:rPr>
          <w:rFonts w:ascii="Times New Roman" w:hAnsi="Times New Roman" w:cs="Times New Roman"/>
          <w:sz w:val="28"/>
          <w:szCs w:val="28"/>
          <w:lang w:val="uk-UA"/>
        </w:rPr>
        <w:t>в</w:t>
      </w:r>
      <w:r w:rsidRPr="007B33E3">
        <w:rPr>
          <w:rFonts w:ascii="Times New Roman" w:hAnsi="Times New Roman" w:cs="Times New Roman"/>
          <w:sz w:val="28"/>
          <w:szCs w:val="28"/>
          <w:lang w:val="uk-UA"/>
        </w:rPr>
        <w:t xml:space="preserve"> управлінні інвестиційною діяльністю є залучення інвестиці</w:t>
      </w:r>
      <w:r>
        <w:rPr>
          <w:rFonts w:ascii="Times New Roman" w:hAnsi="Times New Roman" w:cs="Times New Roman"/>
          <w:sz w:val="28"/>
          <w:szCs w:val="28"/>
          <w:lang w:val="uk-UA"/>
        </w:rPr>
        <w:t>й.</w:t>
      </w:r>
    </w:p>
    <w:p w:rsidR="007B33E3" w:rsidRDefault="007B33E3" w:rsidP="007B33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Pr="007B33E3">
        <w:rPr>
          <w:rFonts w:ascii="Times New Roman" w:hAnsi="Times New Roman" w:cs="Times New Roman"/>
          <w:sz w:val="28"/>
          <w:szCs w:val="28"/>
          <w:lang w:val="uk-UA"/>
        </w:rPr>
        <w:t>егулювання інвестиційної діяльності органами публічної влади є важливим інструментом формування ефективної економічної політики. Управління інвестиційною діяльністю органів публічної влади передбачає визнач</w:t>
      </w:r>
      <w:r>
        <w:rPr>
          <w:rFonts w:ascii="Times New Roman" w:hAnsi="Times New Roman" w:cs="Times New Roman"/>
          <w:sz w:val="28"/>
          <w:szCs w:val="28"/>
          <w:lang w:val="uk-UA"/>
        </w:rPr>
        <w:t>ення та регулювання питань, пов</w:t>
      </w:r>
      <w:r w:rsidRPr="007B33E3">
        <w:rPr>
          <w:rFonts w:ascii="Times New Roman" w:hAnsi="Times New Roman" w:cs="Times New Roman"/>
          <w:sz w:val="28"/>
          <w:szCs w:val="28"/>
          <w:lang w:val="uk-UA"/>
        </w:rPr>
        <w:t>’язаних з інвестуванням коштів у різні сфери економіки, з метою забезпечення сталого економічного розвитку.</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Сучасні умови розвитку економіки вимагають від органів публічної влади виконанн</w:t>
      </w:r>
      <w:r>
        <w:rPr>
          <w:rFonts w:ascii="Times New Roman" w:hAnsi="Times New Roman" w:cs="Times New Roman"/>
          <w:sz w:val="28"/>
          <w:szCs w:val="28"/>
          <w:lang w:val="uk-UA"/>
        </w:rPr>
        <w:t>я великої кількості завдань, по</w:t>
      </w:r>
      <w:r w:rsidRPr="007B33E3">
        <w:rPr>
          <w:rFonts w:ascii="Times New Roman" w:hAnsi="Times New Roman" w:cs="Times New Roman"/>
          <w:sz w:val="28"/>
          <w:szCs w:val="28"/>
          <w:lang w:val="uk-UA"/>
        </w:rPr>
        <w:t>в’язаних з управлінням інвестиційною діяльністю. Органи публічної влади мають здійснювати заходи, спрямовані на приваблення інвестицій у різні сфери економіки, забезпечення належного фінансування важливих про</w:t>
      </w:r>
      <w:r>
        <w:rPr>
          <w:rFonts w:ascii="Times New Roman" w:hAnsi="Times New Roman" w:cs="Times New Roman"/>
          <w:sz w:val="28"/>
          <w:szCs w:val="28"/>
          <w:lang w:val="uk-UA"/>
        </w:rPr>
        <w:t>є</w:t>
      </w:r>
      <w:r w:rsidRPr="007B33E3">
        <w:rPr>
          <w:rFonts w:ascii="Times New Roman" w:hAnsi="Times New Roman" w:cs="Times New Roman"/>
          <w:sz w:val="28"/>
          <w:szCs w:val="28"/>
          <w:lang w:val="uk-UA"/>
        </w:rPr>
        <w:t>ктів, контроль за використанням інвестиційних коштів, забезпечення їх ефективного використання.</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Органи публічної влади також мають забезпечувати створення необхідних умов для інвесторів, які бажають інвестувати свої кошти в економіку. Для цього потрібно розробляти та впроваджувати правові та організаційні механізми, які сприятимуть розвитку підприємницької діяльності та створенню сприятливого інвестиційного клімату в країні.</w:t>
      </w:r>
    </w:p>
    <w:p w:rsid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Одним із основних завдань управління інвестиційною діяльністю є розробка та реалізація інвестиційних про</w:t>
      </w:r>
      <w:r>
        <w:rPr>
          <w:rFonts w:ascii="Times New Roman" w:hAnsi="Times New Roman" w:cs="Times New Roman"/>
          <w:sz w:val="28"/>
          <w:szCs w:val="28"/>
          <w:lang w:val="uk-UA"/>
        </w:rPr>
        <w:t>є</w:t>
      </w:r>
      <w:r w:rsidRPr="007B33E3">
        <w:rPr>
          <w:rFonts w:ascii="Times New Roman" w:hAnsi="Times New Roman" w:cs="Times New Roman"/>
          <w:sz w:val="28"/>
          <w:szCs w:val="28"/>
          <w:lang w:val="uk-UA"/>
        </w:rPr>
        <w:t xml:space="preserve">ктів, які були б корисними для розвитку економіки країни. </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Ще один аспект управління інвестиційною діяльністю органів публічної влади полягає у створенні сприятливих умов для залучення інвестицій до регіонів або галузей економіки, які потребують підтримки. Це може бути досягнуто шляхом розвитку інфраструктури, сприяння розвитку освіти та науки, підтримки високотехнологічних проектів тощо.</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t>Також важливою функцією управління інвестиційною діяльністю є моніторинг та аналіз ефективності вкладених коштів. Це дозволяє вчасно виявляти недоліки та помилки в інвестиційній діяльності та приймати заходи для їх усунення. Крім того, такий моніторинг дозволяє визначати найбільш прибуткові напрямки інвестування та розробляти стратегію подальшого розвитку.</w:t>
      </w:r>
    </w:p>
    <w:p w:rsidR="007B33E3" w:rsidRPr="007B33E3" w:rsidRDefault="007B33E3" w:rsidP="007B33E3">
      <w:pPr>
        <w:spacing w:after="0" w:line="360" w:lineRule="auto"/>
        <w:ind w:firstLine="709"/>
        <w:jc w:val="both"/>
        <w:rPr>
          <w:rFonts w:ascii="Times New Roman" w:hAnsi="Times New Roman" w:cs="Times New Roman"/>
          <w:sz w:val="28"/>
          <w:szCs w:val="28"/>
          <w:lang w:val="uk-UA"/>
        </w:rPr>
      </w:pPr>
      <w:r w:rsidRPr="007B33E3">
        <w:rPr>
          <w:rFonts w:ascii="Times New Roman" w:hAnsi="Times New Roman" w:cs="Times New Roman"/>
          <w:sz w:val="28"/>
          <w:szCs w:val="28"/>
          <w:lang w:val="uk-UA"/>
        </w:rPr>
        <w:lastRenderedPageBreak/>
        <w:t xml:space="preserve">Управління інвестиційною діяльністю органів публічної влади є надзвичайно важливим завданням для забезпечення стійкого економічного зростання країни та поліпшення життєвого рівня населення. </w:t>
      </w:r>
      <w:r w:rsidR="002437A1">
        <w:rPr>
          <w:rFonts w:ascii="Times New Roman" w:hAnsi="Times New Roman" w:cs="Times New Roman"/>
          <w:sz w:val="28"/>
          <w:szCs w:val="28"/>
          <w:lang w:val="uk-UA"/>
        </w:rPr>
        <w:t>Е</w:t>
      </w:r>
      <w:r w:rsidRPr="007B33E3">
        <w:rPr>
          <w:rFonts w:ascii="Times New Roman" w:hAnsi="Times New Roman" w:cs="Times New Roman"/>
          <w:sz w:val="28"/>
          <w:szCs w:val="28"/>
          <w:lang w:val="uk-UA"/>
        </w:rPr>
        <w:t xml:space="preserve">фективне управління інвестиційною діяльністю може сприяти розвитку високотехнологічних галузей, підвищенню конкурентоспроможності країни на міжнародному ринку, зменшенню безробіття та </w:t>
      </w:r>
      <w:r w:rsidR="002437A1">
        <w:rPr>
          <w:rFonts w:ascii="Times New Roman" w:hAnsi="Times New Roman" w:cs="Times New Roman"/>
          <w:sz w:val="28"/>
          <w:szCs w:val="28"/>
          <w:lang w:val="uk-UA"/>
        </w:rPr>
        <w:t xml:space="preserve">зростання </w:t>
      </w:r>
      <w:r w:rsidRPr="007B33E3">
        <w:rPr>
          <w:rFonts w:ascii="Times New Roman" w:hAnsi="Times New Roman" w:cs="Times New Roman"/>
          <w:sz w:val="28"/>
          <w:szCs w:val="28"/>
          <w:lang w:val="uk-UA"/>
        </w:rPr>
        <w:t>інши</w:t>
      </w:r>
      <w:r w:rsidR="002437A1">
        <w:rPr>
          <w:rFonts w:ascii="Times New Roman" w:hAnsi="Times New Roman" w:cs="Times New Roman"/>
          <w:sz w:val="28"/>
          <w:szCs w:val="28"/>
          <w:lang w:val="uk-UA"/>
        </w:rPr>
        <w:t>х</w:t>
      </w:r>
      <w:r w:rsidRPr="007B33E3">
        <w:rPr>
          <w:rFonts w:ascii="Times New Roman" w:hAnsi="Times New Roman" w:cs="Times New Roman"/>
          <w:sz w:val="28"/>
          <w:szCs w:val="28"/>
          <w:lang w:val="uk-UA"/>
        </w:rPr>
        <w:t xml:space="preserve"> соціально-економічни</w:t>
      </w:r>
      <w:r w:rsidR="002437A1">
        <w:rPr>
          <w:rFonts w:ascii="Times New Roman" w:hAnsi="Times New Roman" w:cs="Times New Roman"/>
          <w:sz w:val="28"/>
          <w:szCs w:val="28"/>
          <w:lang w:val="uk-UA"/>
        </w:rPr>
        <w:t>х</w:t>
      </w:r>
      <w:r w:rsidRPr="007B33E3">
        <w:rPr>
          <w:rFonts w:ascii="Times New Roman" w:hAnsi="Times New Roman" w:cs="Times New Roman"/>
          <w:sz w:val="28"/>
          <w:szCs w:val="28"/>
          <w:lang w:val="uk-UA"/>
        </w:rPr>
        <w:t xml:space="preserve"> показник</w:t>
      </w:r>
      <w:r w:rsidR="002437A1">
        <w:rPr>
          <w:rFonts w:ascii="Times New Roman" w:hAnsi="Times New Roman" w:cs="Times New Roman"/>
          <w:sz w:val="28"/>
          <w:szCs w:val="28"/>
          <w:lang w:val="uk-UA"/>
        </w:rPr>
        <w:t>ів</w:t>
      </w:r>
      <w:r w:rsidRPr="007B33E3">
        <w:rPr>
          <w:rFonts w:ascii="Times New Roman" w:hAnsi="Times New Roman" w:cs="Times New Roman"/>
          <w:sz w:val="28"/>
          <w:szCs w:val="28"/>
          <w:lang w:val="uk-UA"/>
        </w:rPr>
        <w:t>.</w:t>
      </w:r>
    </w:p>
    <w:p w:rsidR="007B33E3" w:rsidRDefault="007B33E3" w:rsidP="00FF3A6B">
      <w:pPr>
        <w:spacing w:after="0" w:line="360" w:lineRule="auto"/>
        <w:ind w:firstLine="709"/>
        <w:jc w:val="both"/>
        <w:rPr>
          <w:rFonts w:ascii="Times New Roman" w:hAnsi="Times New Roman" w:cs="Times New Roman"/>
          <w:sz w:val="28"/>
          <w:szCs w:val="28"/>
          <w:lang w:val="uk-UA"/>
        </w:rPr>
      </w:pPr>
    </w:p>
    <w:p w:rsidR="002437A1" w:rsidRDefault="002437A1" w:rsidP="00FF3A6B">
      <w:pPr>
        <w:spacing w:after="0" w:line="360" w:lineRule="auto"/>
        <w:ind w:firstLine="709"/>
        <w:jc w:val="both"/>
        <w:rPr>
          <w:rFonts w:ascii="Times New Roman" w:hAnsi="Times New Roman" w:cs="Times New Roman"/>
          <w:sz w:val="28"/>
          <w:szCs w:val="28"/>
          <w:lang w:val="uk-UA"/>
        </w:rPr>
      </w:pPr>
    </w:p>
    <w:p w:rsidR="002437A1" w:rsidRDefault="002437A1" w:rsidP="00FF3A6B">
      <w:pPr>
        <w:spacing w:after="0" w:line="360" w:lineRule="auto"/>
        <w:ind w:firstLine="709"/>
        <w:jc w:val="both"/>
        <w:rPr>
          <w:rFonts w:ascii="Times New Roman" w:hAnsi="Times New Roman" w:cs="Times New Roman"/>
          <w:sz w:val="28"/>
          <w:szCs w:val="28"/>
          <w:lang w:val="uk-UA"/>
        </w:rPr>
      </w:pPr>
    </w:p>
    <w:p w:rsidR="001C235F" w:rsidRDefault="001C235F" w:rsidP="00FF3A6B">
      <w:pPr>
        <w:spacing w:after="0" w:line="360" w:lineRule="auto"/>
        <w:ind w:firstLine="709"/>
        <w:jc w:val="both"/>
        <w:rPr>
          <w:rFonts w:ascii="Times New Roman" w:hAnsi="Times New Roman" w:cs="Times New Roman"/>
          <w:sz w:val="28"/>
          <w:szCs w:val="28"/>
          <w:lang w:val="uk-UA"/>
        </w:rPr>
      </w:pPr>
    </w:p>
    <w:p w:rsidR="002437A1" w:rsidRPr="002437A1" w:rsidRDefault="002437A1" w:rsidP="002437A1">
      <w:pPr>
        <w:pStyle w:val="a6"/>
        <w:numPr>
          <w:ilvl w:val="1"/>
          <w:numId w:val="2"/>
        </w:numPr>
        <w:spacing w:after="0" w:line="360" w:lineRule="auto"/>
        <w:ind w:left="0" w:firstLine="720"/>
        <w:jc w:val="both"/>
        <w:rPr>
          <w:rFonts w:ascii="Times New Roman" w:hAnsi="Times New Roman" w:cs="Times New Roman"/>
          <w:b/>
          <w:sz w:val="28"/>
          <w:szCs w:val="28"/>
          <w:lang w:val="uk-UA"/>
        </w:rPr>
      </w:pPr>
      <w:r w:rsidRPr="002437A1">
        <w:rPr>
          <w:rFonts w:ascii="Times New Roman" w:hAnsi="Times New Roman" w:cs="Times New Roman"/>
          <w:b/>
          <w:sz w:val="28"/>
          <w:lang w:val="uk-UA"/>
        </w:rPr>
        <w:t>Особливості використання проєктного підходу в управлінні інвестиційною діяльністю органів публічної влади</w:t>
      </w:r>
    </w:p>
    <w:p w:rsidR="009A6FD3" w:rsidRDefault="009A6FD3" w:rsidP="009E256D">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Проєктний підхід є ефективним інструментом управління інвестиційною діяльністю органів публічної влади. Він базується на використанні проєктів як основного засобу досягнення стратегічних цілей і завдань організації.</w:t>
      </w:r>
      <w:r w:rsidR="009E256D">
        <w:rPr>
          <w:rFonts w:ascii="Times New Roman" w:hAnsi="Times New Roman" w:cs="Times New Roman"/>
          <w:sz w:val="28"/>
          <w:szCs w:val="28"/>
          <w:lang w:val="uk-UA"/>
        </w:rPr>
        <w:t xml:space="preserve"> </w:t>
      </w:r>
      <w:r w:rsidRPr="009A6FD3">
        <w:rPr>
          <w:rFonts w:ascii="Times New Roman" w:hAnsi="Times New Roman" w:cs="Times New Roman"/>
          <w:sz w:val="28"/>
          <w:szCs w:val="28"/>
          <w:lang w:val="uk-UA"/>
        </w:rPr>
        <w:t>Основні переваги використання проєктного підходу в управлінні інвестиційною діяльністю органів публічної влади полягають у зменшенні ризиків, підвищенні ефективності використання бюджетних коштів, вдосконаленні механізмів планування та контролю за виконанням інвестиційних проєктів.</w:t>
      </w:r>
    </w:p>
    <w:p w:rsidR="006D687D" w:rsidRDefault="006D687D" w:rsidP="006D68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6D687D">
        <w:rPr>
          <w:rFonts w:ascii="Times New Roman" w:hAnsi="Times New Roman" w:cs="Times New Roman"/>
          <w:sz w:val="28"/>
          <w:szCs w:val="28"/>
          <w:lang w:val="uk-UA"/>
        </w:rPr>
        <w:t xml:space="preserve">ермін </w:t>
      </w:r>
      <w:r>
        <w:rPr>
          <w:rFonts w:ascii="Times New Roman" w:hAnsi="Times New Roman" w:cs="Times New Roman"/>
          <w:sz w:val="28"/>
          <w:szCs w:val="28"/>
          <w:lang w:val="uk-UA"/>
        </w:rPr>
        <w:t>«</w:t>
      </w:r>
      <w:r w:rsidRPr="006D687D">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6D687D">
        <w:rPr>
          <w:rFonts w:ascii="Times New Roman" w:hAnsi="Times New Roman" w:cs="Times New Roman"/>
          <w:sz w:val="28"/>
          <w:szCs w:val="28"/>
          <w:lang w:val="uk-UA"/>
        </w:rPr>
        <w:t>кт</w:t>
      </w:r>
      <w:r>
        <w:rPr>
          <w:rFonts w:ascii="Times New Roman" w:hAnsi="Times New Roman" w:cs="Times New Roman"/>
          <w:sz w:val="28"/>
          <w:szCs w:val="28"/>
          <w:lang w:val="uk-UA"/>
        </w:rPr>
        <w:t>»</w:t>
      </w:r>
      <w:r w:rsidRPr="006D687D">
        <w:rPr>
          <w:rFonts w:ascii="Times New Roman" w:hAnsi="Times New Roman" w:cs="Times New Roman"/>
          <w:sz w:val="28"/>
          <w:szCs w:val="28"/>
          <w:lang w:val="uk-UA"/>
        </w:rPr>
        <w:t xml:space="preserve"> зазвичай </w:t>
      </w:r>
      <w:r>
        <w:rPr>
          <w:rFonts w:ascii="Times New Roman" w:hAnsi="Times New Roman" w:cs="Times New Roman"/>
          <w:sz w:val="28"/>
          <w:szCs w:val="28"/>
          <w:lang w:val="uk-UA"/>
        </w:rPr>
        <w:t xml:space="preserve">мав суто </w:t>
      </w:r>
      <w:r w:rsidRPr="006D687D">
        <w:rPr>
          <w:rFonts w:ascii="Times New Roman" w:hAnsi="Times New Roman" w:cs="Times New Roman"/>
          <w:sz w:val="28"/>
          <w:szCs w:val="28"/>
          <w:lang w:val="uk-UA"/>
        </w:rPr>
        <w:t>технічне використання і асоціювався з кресленнями, фінансовими розрахунками або пояснювальними записками, що використовуються для будівництва споруд чи створення продукту</w:t>
      </w:r>
      <w:r>
        <w:rPr>
          <w:rFonts w:ascii="Times New Roman" w:hAnsi="Times New Roman" w:cs="Times New Roman"/>
          <w:sz w:val="28"/>
          <w:szCs w:val="28"/>
          <w:lang w:val="uk-UA"/>
        </w:rPr>
        <w:t xml:space="preserve"> </w:t>
      </w:r>
      <w:r w:rsidR="00EA2671">
        <w:rPr>
          <w:rFonts w:ascii="Times New Roman" w:hAnsi="Times New Roman" w:cs="Times New Roman"/>
          <w:sz w:val="28"/>
          <w:szCs w:val="28"/>
          <w:lang w:val="uk-UA"/>
        </w:rPr>
        <w:t>[28, с. 53</w:t>
      </w:r>
      <w:r w:rsidRPr="006D687D">
        <w:rPr>
          <w:rFonts w:ascii="Times New Roman" w:hAnsi="Times New Roman" w:cs="Times New Roman"/>
          <w:sz w:val="28"/>
          <w:szCs w:val="28"/>
          <w:lang w:val="uk-UA"/>
        </w:rPr>
        <w:t>]. У сучасному розумінні про</w:t>
      </w:r>
      <w:r>
        <w:rPr>
          <w:rFonts w:ascii="Times New Roman" w:hAnsi="Times New Roman" w:cs="Times New Roman"/>
          <w:sz w:val="28"/>
          <w:szCs w:val="28"/>
          <w:lang w:val="uk-UA"/>
        </w:rPr>
        <w:t>є</w:t>
      </w:r>
      <w:r w:rsidRPr="006D687D">
        <w:rPr>
          <w:rFonts w:ascii="Times New Roman" w:hAnsi="Times New Roman" w:cs="Times New Roman"/>
          <w:sz w:val="28"/>
          <w:szCs w:val="28"/>
          <w:lang w:val="uk-UA"/>
        </w:rPr>
        <w:t>кт є складним комплексом науково-дослідних, проектно-конструкторських, соціально-економічних та організаційно-господарських дій, спрямовани</w:t>
      </w:r>
      <w:r>
        <w:rPr>
          <w:rFonts w:ascii="Times New Roman" w:hAnsi="Times New Roman" w:cs="Times New Roman"/>
          <w:sz w:val="28"/>
          <w:szCs w:val="28"/>
          <w:lang w:val="uk-UA"/>
        </w:rPr>
        <w:t xml:space="preserve">х на досягнення певних цілей у відповідності до </w:t>
      </w:r>
      <w:r w:rsidRPr="006D687D">
        <w:rPr>
          <w:rFonts w:ascii="Times New Roman" w:hAnsi="Times New Roman" w:cs="Times New Roman"/>
          <w:sz w:val="28"/>
          <w:szCs w:val="28"/>
          <w:lang w:val="uk-UA"/>
        </w:rPr>
        <w:t>встановлен</w:t>
      </w:r>
      <w:r>
        <w:rPr>
          <w:rFonts w:ascii="Times New Roman" w:hAnsi="Times New Roman" w:cs="Times New Roman"/>
          <w:sz w:val="28"/>
          <w:szCs w:val="28"/>
          <w:lang w:val="uk-UA"/>
        </w:rPr>
        <w:t>их</w:t>
      </w:r>
      <w:r w:rsidRPr="006D687D">
        <w:rPr>
          <w:rFonts w:ascii="Times New Roman" w:hAnsi="Times New Roman" w:cs="Times New Roman"/>
          <w:sz w:val="28"/>
          <w:szCs w:val="28"/>
          <w:lang w:val="uk-UA"/>
        </w:rPr>
        <w:t xml:space="preserve"> ресурсн</w:t>
      </w:r>
      <w:r>
        <w:rPr>
          <w:rFonts w:ascii="Times New Roman" w:hAnsi="Times New Roman" w:cs="Times New Roman"/>
          <w:sz w:val="28"/>
          <w:szCs w:val="28"/>
          <w:lang w:val="uk-UA"/>
        </w:rPr>
        <w:t>их</w:t>
      </w:r>
      <w:r w:rsidRPr="006D68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обмежень, у тому числі і часових. </w:t>
      </w:r>
    </w:p>
    <w:p w:rsidR="006D687D" w:rsidRDefault="006D687D" w:rsidP="006D68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дослідження нами </w:t>
      </w:r>
      <w:r w:rsidR="001F0517">
        <w:rPr>
          <w:rFonts w:ascii="Times New Roman" w:hAnsi="Times New Roman" w:cs="Times New Roman"/>
          <w:sz w:val="28"/>
          <w:szCs w:val="28"/>
          <w:lang w:val="uk-UA"/>
        </w:rPr>
        <w:t>опрацьовано достатню кількість наукової літератури, на основі чого вважаємо за доцільне привести наведені трактування поняття «проєкт» (табл. 1.2.)</w:t>
      </w:r>
      <w:r w:rsidR="00A96D97">
        <w:rPr>
          <w:rFonts w:ascii="Times New Roman" w:hAnsi="Times New Roman" w:cs="Times New Roman"/>
          <w:sz w:val="28"/>
          <w:szCs w:val="28"/>
          <w:lang w:val="uk-UA"/>
        </w:rPr>
        <w:t>.</w:t>
      </w:r>
    </w:p>
    <w:p w:rsidR="002C1097" w:rsidRPr="002C1097" w:rsidRDefault="002C1097" w:rsidP="002C1097">
      <w:pPr>
        <w:spacing w:after="0" w:line="360" w:lineRule="auto"/>
        <w:ind w:firstLine="709"/>
        <w:jc w:val="right"/>
        <w:rPr>
          <w:rFonts w:ascii="Times New Roman" w:hAnsi="Times New Roman" w:cs="Times New Roman"/>
          <w:i/>
          <w:sz w:val="28"/>
          <w:lang w:val="uk-UA"/>
        </w:rPr>
      </w:pPr>
      <w:r w:rsidRPr="002C1097">
        <w:rPr>
          <w:rFonts w:ascii="Times New Roman" w:hAnsi="Times New Roman" w:cs="Times New Roman"/>
          <w:i/>
          <w:sz w:val="28"/>
          <w:lang w:val="uk-UA"/>
        </w:rPr>
        <w:lastRenderedPageBreak/>
        <w:t>Таблиця</w:t>
      </w:r>
      <w:r w:rsidRPr="002C1097">
        <w:rPr>
          <w:rFonts w:ascii="Times New Roman" w:hAnsi="Times New Roman" w:cs="Times New Roman"/>
          <w:i/>
          <w:spacing w:val="-3"/>
          <w:sz w:val="28"/>
          <w:lang w:val="uk-UA"/>
        </w:rPr>
        <w:t xml:space="preserve"> </w:t>
      </w:r>
      <w:r w:rsidRPr="002C1097">
        <w:rPr>
          <w:rFonts w:ascii="Times New Roman" w:hAnsi="Times New Roman" w:cs="Times New Roman"/>
          <w:i/>
          <w:sz w:val="28"/>
          <w:lang w:val="uk-UA"/>
        </w:rPr>
        <w:t>1.1</w:t>
      </w:r>
    </w:p>
    <w:p w:rsidR="002C1097" w:rsidRDefault="002C1097" w:rsidP="002C1097">
      <w:pPr>
        <w:pStyle w:val="a3"/>
        <w:spacing w:after="0" w:line="360" w:lineRule="auto"/>
        <w:jc w:val="center"/>
        <w:rPr>
          <w:rFonts w:ascii="Times New Roman" w:hAnsi="Times New Roman" w:cs="Times New Roman"/>
          <w:b/>
          <w:sz w:val="28"/>
          <w:szCs w:val="28"/>
          <w:lang w:val="uk-UA"/>
        </w:rPr>
      </w:pPr>
      <w:r w:rsidRPr="00B75551">
        <w:rPr>
          <w:rFonts w:ascii="Times New Roman" w:hAnsi="Times New Roman" w:cs="Times New Roman"/>
          <w:b/>
          <w:sz w:val="28"/>
          <w:szCs w:val="28"/>
          <w:lang w:val="uk-UA"/>
        </w:rPr>
        <w:t>Аналіз</w:t>
      </w:r>
      <w:r w:rsidRPr="00B75551">
        <w:rPr>
          <w:rFonts w:ascii="Times New Roman" w:hAnsi="Times New Roman" w:cs="Times New Roman"/>
          <w:b/>
          <w:spacing w:val="-3"/>
          <w:sz w:val="28"/>
          <w:szCs w:val="28"/>
          <w:lang w:val="uk-UA"/>
        </w:rPr>
        <w:t xml:space="preserve"> </w:t>
      </w:r>
      <w:r w:rsidRPr="00B75551">
        <w:rPr>
          <w:rFonts w:ascii="Times New Roman" w:hAnsi="Times New Roman" w:cs="Times New Roman"/>
          <w:b/>
          <w:sz w:val="28"/>
          <w:szCs w:val="28"/>
          <w:lang w:val="uk-UA"/>
        </w:rPr>
        <w:t>сутності</w:t>
      </w:r>
      <w:r w:rsidRPr="00B75551">
        <w:rPr>
          <w:rFonts w:ascii="Times New Roman" w:hAnsi="Times New Roman" w:cs="Times New Roman"/>
          <w:b/>
          <w:spacing w:val="-1"/>
          <w:sz w:val="28"/>
          <w:szCs w:val="28"/>
          <w:lang w:val="uk-UA"/>
        </w:rPr>
        <w:t xml:space="preserve"> </w:t>
      </w:r>
      <w:r w:rsidRPr="00B75551">
        <w:rPr>
          <w:rFonts w:ascii="Times New Roman" w:hAnsi="Times New Roman" w:cs="Times New Roman"/>
          <w:b/>
          <w:sz w:val="28"/>
          <w:szCs w:val="28"/>
          <w:lang w:val="uk-UA"/>
        </w:rPr>
        <w:t>поняття</w:t>
      </w:r>
      <w:r w:rsidRPr="00B75551">
        <w:rPr>
          <w:rFonts w:ascii="Times New Roman" w:hAnsi="Times New Roman" w:cs="Times New Roman"/>
          <w:b/>
          <w:spacing w:val="-1"/>
          <w:sz w:val="28"/>
          <w:szCs w:val="28"/>
          <w:lang w:val="uk-UA"/>
        </w:rPr>
        <w:t xml:space="preserve"> </w:t>
      </w:r>
      <w:r w:rsidRPr="00B75551">
        <w:rPr>
          <w:rFonts w:ascii="Times New Roman" w:hAnsi="Times New Roman" w:cs="Times New Roman"/>
          <w:b/>
          <w:sz w:val="28"/>
          <w:szCs w:val="28"/>
          <w:lang w:val="uk-UA"/>
        </w:rPr>
        <w:t>«</w:t>
      </w:r>
      <w:r>
        <w:rPr>
          <w:rFonts w:ascii="Times New Roman" w:hAnsi="Times New Roman" w:cs="Times New Roman"/>
          <w:b/>
          <w:sz w:val="28"/>
          <w:szCs w:val="28"/>
          <w:lang w:val="uk-UA"/>
        </w:rPr>
        <w:t>проєкт</w:t>
      </w:r>
      <w:r w:rsidRPr="00B75551">
        <w:rPr>
          <w:rFonts w:ascii="Times New Roman" w:hAnsi="Times New Roman" w:cs="Times New Roman"/>
          <w:b/>
          <w:sz w:val="28"/>
          <w:szCs w:val="28"/>
          <w:lang w:val="uk-UA"/>
        </w:rPr>
        <w:t>»</w:t>
      </w:r>
      <w:r w:rsidRPr="00B75551">
        <w:rPr>
          <w:rFonts w:ascii="Times New Roman" w:hAnsi="Times New Roman" w:cs="Times New Roman"/>
          <w:b/>
          <w:spacing w:val="-3"/>
          <w:sz w:val="28"/>
          <w:szCs w:val="28"/>
          <w:lang w:val="uk-UA"/>
        </w:rPr>
        <w:t xml:space="preserve"> </w:t>
      </w:r>
      <w:r w:rsidRPr="00B75551">
        <w:rPr>
          <w:rFonts w:ascii="Times New Roman" w:hAnsi="Times New Roman" w:cs="Times New Roman"/>
          <w:b/>
          <w:sz w:val="28"/>
          <w:szCs w:val="28"/>
          <w:lang w:val="uk-UA"/>
        </w:rPr>
        <w:t>в</w:t>
      </w:r>
      <w:r w:rsidRPr="00B75551">
        <w:rPr>
          <w:rFonts w:ascii="Times New Roman" w:hAnsi="Times New Roman" w:cs="Times New Roman"/>
          <w:b/>
          <w:spacing w:val="-3"/>
          <w:sz w:val="28"/>
          <w:szCs w:val="28"/>
          <w:lang w:val="uk-UA"/>
        </w:rPr>
        <w:t xml:space="preserve"> </w:t>
      </w:r>
      <w:r w:rsidRPr="00B75551">
        <w:rPr>
          <w:rFonts w:ascii="Times New Roman" w:hAnsi="Times New Roman" w:cs="Times New Roman"/>
          <w:b/>
          <w:sz w:val="28"/>
          <w:szCs w:val="28"/>
          <w:lang w:val="uk-UA"/>
        </w:rPr>
        <w:t>науковій</w:t>
      </w:r>
      <w:r>
        <w:rPr>
          <w:rFonts w:ascii="Times New Roman" w:hAnsi="Times New Roman" w:cs="Times New Roman"/>
          <w:b/>
          <w:sz w:val="28"/>
          <w:szCs w:val="28"/>
          <w:lang w:val="uk-UA"/>
        </w:rPr>
        <w:t xml:space="preserve"> </w:t>
      </w:r>
      <w:r w:rsidRPr="00B75551">
        <w:rPr>
          <w:rFonts w:ascii="Times New Roman" w:hAnsi="Times New Roman" w:cs="Times New Roman"/>
          <w:b/>
          <w:sz w:val="28"/>
          <w:szCs w:val="28"/>
          <w:lang w:val="uk-UA"/>
        </w:rPr>
        <w:t>літературі</w:t>
      </w:r>
    </w:p>
    <w:p w:rsidR="00094E4E" w:rsidRDefault="00094E4E" w:rsidP="002C1097">
      <w:pPr>
        <w:pStyle w:val="a3"/>
        <w:spacing w:after="0" w:line="360" w:lineRule="auto"/>
        <w:jc w:val="center"/>
        <w:rPr>
          <w:rFonts w:ascii="Times New Roman" w:hAnsi="Times New Roman" w:cs="Times New Roman"/>
          <w:b/>
          <w:spacing w:val="-5"/>
          <w:sz w:val="28"/>
          <w:szCs w:val="28"/>
          <w:lang w:val="uk-UA"/>
        </w:rPr>
      </w:pPr>
      <w:r>
        <w:rPr>
          <w:rFonts w:ascii="Times New Roman" w:hAnsi="Times New Roman" w:cs="Times New Roman"/>
          <w:b/>
          <w:noProof/>
          <w:spacing w:val="-5"/>
          <w:sz w:val="28"/>
          <w:szCs w:val="28"/>
          <w:lang w:val="uk-UA" w:eastAsia="uk-UA"/>
        </w:rPr>
        <w:drawing>
          <wp:inline distT="0" distB="0" distL="0" distR="0">
            <wp:extent cx="5973288" cy="4861110"/>
            <wp:effectExtent l="0" t="0" r="889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5031" cy="4886942"/>
                    </a:xfrm>
                    <a:prstGeom prst="rect">
                      <a:avLst/>
                    </a:prstGeom>
                    <a:noFill/>
                    <a:ln>
                      <a:noFill/>
                    </a:ln>
                  </pic:spPr>
                </pic:pic>
              </a:graphicData>
            </a:graphic>
          </wp:inline>
        </w:drawing>
      </w:r>
    </w:p>
    <w:p w:rsidR="00094E4E" w:rsidRDefault="00094E4E" w:rsidP="00094E4E">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r w:rsidR="00EA2671">
        <w:rPr>
          <w:rFonts w:ascii="Times New Roman" w:hAnsi="Times New Roman" w:cs="Times New Roman"/>
          <w:sz w:val="24"/>
          <w:szCs w:val="24"/>
          <w:lang w:val="uk-UA"/>
        </w:rPr>
        <w:t xml:space="preserve"> та </w:t>
      </w:r>
      <w:r w:rsidR="00EA2671" w:rsidRPr="00EA2671">
        <w:rPr>
          <w:rFonts w:ascii="Times New Roman" w:hAnsi="Times New Roman" w:cs="Times New Roman"/>
          <w:sz w:val="24"/>
          <w:szCs w:val="24"/>
        </w:rPr>
        <w:t>[</w:t>
      </w:r>
      <w:r w:rsidR="00EA2671">
        <w:rPr>
          <w:rFonts w:ascii="Times New Roman" w:hAnsi="Times New Roman" w:cs="Times New Roman"/>
          <w:sz w:val="24"/>
          <w:szCs w:val="24"/>
          <w:lang w:val="uk-UA"/>
        </w:rPr>
        <w:t>28; 31; 34</w:t>
      </w:r>
      <w:r w:rsidR="00EA2671" w:rsidRPr="00EA2671">
        <w:rPr>
          <w:rFonts w:ascii="Times New Roman" w:hAnsi="Times New Roman" w:cs="Times New Roman"/>
          <w:sz w:val="24"/>
          <w:szCs w:val="24"/>
        </w:rPr>
        <w:t>]</w:t>
      </w:r>
      <w:r w:rsidRPr="00B75551">
        <w:rPr>
          <w:rFonts w:ascii="Times New Roman" w:hAnsi="Times New Roman" w:cs="Times New Roman"/>
          <w:sz w:val="24"/>
          <w:szCs w:val="24"/>
          <w:lang w:val="uk-UA"/>
        </w:rPr>
        <w:t>.</w:t>
      </w:r>
    </w:p>
    <w:p w:rsidR="002C1097" w:rsidRPr="002C1097" w:rsidRDefault="002C1097" w:rsidP="006D687D">
      <w:pPr>
        <w:spacing w:after="0" w:line="360" w:lineRule="auto"/>
        <w:ind w:firstLine="709"/>
        <w:jc w:val="both"/>
        <w:rPr>
          <w:lang w:val="uk-UA"/>
        </w:rPr>
      </w:pPr>
    </w:p>
    <w:p w:rsidR="00AB7538" w:rsidRDefault="00E710BC" w:rsidP="00094E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sidR="00094E4E" w:rsidRPr="00094E4E">
        <w:rPr>
          <w:rFonts w:ascii="Times New Roman" w:hAnsi="Times New Roman" w:cs="Times New Roman"/>
          <w:sz w:val="28"/>
          <w:szCs w:val="28"/>
          <w:lang w:val="uk-UA"/>
        </w:rPr>
        <w:t>роєкт - це комплекс заходів, спрямованих на досягнення певних цілей відповідно до заданого графіка та з обмежен</w:t>
      </w:r>
      <w:r>
        <w:rPr>
          <w:rFonts w:ascii="Times New Roman" w:hAnsi="Times New Roman" w:cs="Times New Roman"/>
          <w:sz w:val="28"/>
          <w:szCs w:val="28"/>
          <w:lang w:val="uk-UA"/>
        </w:rPr>
        <w:t>и</w:t>
      </w:r>
      <w:r w:rsidR="00094E4E" w:rsidRPr="00094E4E">
        <w:rPr>
          <w:rFonts w:ascii="Times New Roman" w:hAnsi="Times New Roman" w:cs="Times New Roman"/>
          <w:sz w:val="28"/>
          <w:szCs w:val="28"/>
          <w:lang w:val="uk-UA"/>
        </w:rPr>
        <w:t>ми ресурс</w:t>
      </w:r>
      <w:r>
        <w:rPr>
          <w:rFonts w:ascii="Times New Roman" w:hAnsi="Times New Roman" w:cs="Times New Roman"/>
          <w:sz w:val="28"/>
          <w:szCs w:val="28"/>
          <w:lang w:val="uk-UA"/>
        </w:rPr>
        <w:t>ами</w:t>
      </w:r>
      <w:r w:rsidR="00094E4E" w:rsidRPr="00094E4E">
        <w:rPr>
          <w:rFonts w:ascii="Times New Roman" w:hAnsi="Times New Roman" w:cs="Times New Roman"/>
          <w:sz w:val="28"/>
          <w:szCs w:val="28"/>
          <w:lang w:val="uk-UA"/>
        </w:rPr>
        <w:t xml:space="preserve">. </w:t>
      </w:r>
      <w:r w:rsidR="00AB7538" w:rsidRPr="00AB7538">
        <w:rPr>
          <w:rFonts w:ascii="Times New Roman" w:hAnsi="Times New Roman" w:cs="Times New Roman"/>
          <w:sz w:val="28"/>
          <w:szCs w:val="28"/>
          <w:lang w:val="uk-UA"/>
        </w:rPr>
        <w:t xml:space="preserve">У сфері публічного управління термін </w:t>
      </w:r>
      <w:r w:rsidR="00AB7538">
        <w:rPr>
          <w:rFonts w:ascii="Times New Roman" w:hAnsi="Times New Roman" w:cs="Times New Roman"/>
          <w:sz w:val="28"/>
          <w:szCs w:val="28"/>
          <w:lang w:val="uk-UA"/>
        </w:rPr>
        <w:t>«</w:t>
      </w:r>
      <w:r w:rsidR="00AB7538" w:rsidRPr="00AB7538">
        <w:rPr>
          <w:rFonts w:ascii="Times New Roman" w:hAnsi="Times New Roman" w:cs="Times New Roman"/>
          <w:sz w:val="28"/>
          <w:szCs w:val="28"/>
          <w:lang w:val="uk-UA"/>
        </w:rPr>
        <w:t>про</w:t>
      </w:r>
      <w:r w:rsidR="00AB7538">
        <w:rPr>
          <w:rFonts w:ascii="Times New Roman" w:hAnsi="Times New Roman" w:cs="Times New Roman"/>
          <w:sz w:val="28"/>
          <w:szCs w:val="28"/>
          <w:lang w:val="uk-UA"/>
        </w:rPr>
        <w:t>є</w:t>
      </w:r>
      <w:r w:rsidR="00AB7538" w:rsidRPr="00AB7538">
        <w:rPr>
          <w:rFonts w:ascii="Times New Roman" w:hAnsi="Times New Roman" w:cs="Times New Roman"/>
          <w:sz w:val="28"/>
          <w:szCs w:val="28"/>
          <w:lang w:val="uk-UA"/>
        </w:rPr>
        <w:t>кт</w:t>
      </w:r>
      <w:r w:rsidR="00AB7538">
        <w:rPr>
          <w:rFonts w:ascii="Times New Roman" w:hAnsi="Times New Roman" w:cs="Times New Roman"/>
          <w:sz w:val="28"/>
          <w:szCs w:val="28"/>
          <w:lang w:val="uk-UA"/>
        </w:rPr>
        <w:t>»</w:t>
      </w:r>
      <w:r w:rsidR="00AB7538" w:rsidRPr="00AB7538">
        <w:rPr>
          <w:rFonts w:ascii="Times New Roman" w:hAnsi="Times New Roman" w:cs="Times New Roman"/>
          <w:sz w:val="28"/>
          <w:szCs w:val="28"/>
          <w:lang w:val="uk-UA"/>
        </w:rPr>
        <w:t xml:space="preserve"> відноситься до системи завдань і заходів, що мають логічну та структуровану організацію в часовому аспекті та спрямовані на вирішення найбільш важливих проблем розвитку держави, галузей економіки, адміністративно-територіальних одиниць, територіальних громад, організацій та установ. </w:t>
      </w:r>
    </w:p>
    <w:p w:rsidR="00AB7538" w:rsidRDefault="00AB7538" w:rsidP="00094E4E">
      <w:pPr>
        <w:spacing w:after="0" w:line="360" w:lineRule="auto"/>
        <w:ind w:firstLine="709"/>
        <w:jc w:val="both"/>
        <w:rPr>
          <w:rFonts w:ascii="Times New Roman" w:hAnsi="Times New Roman" w:cs="Times New Roman"/>
          <w:sz w:val="28"/>
          <w:szCs w:val="28"/>
          <w:lang w:val="uk-UA"/>
        </w:rPr>
      </w:pPr>
      <w:r w:rsidRPr="00AB7538">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AB7538">
        <w:rPr>
          <w:rFonts w:ascii="Times New Roman" w:hAnsi="Times New Roman" w:cs="Times New Roman"/>
          <w:sz w:val="28"/>
          <w:szCs w:val="28"/>
          <w:lang w:val="uk-UA"/>
        </w:rPr>
        <w:t xml:space="preserve">кт потрібен тоді, коли існуюча ситуація не задовольняє потреби, і державні органи, недержавні організації або ініціативні групи прагнуть її змінити в </w:t>
      </w:r>
      <w:r>
        <w:rPr>
          <w:rFonts w:ascii="Times New Roman" w:hAnsi="Times New Roman" w:cs="Times New Roman"/>
          <w:sz w:val="28"/>
          <w:szCs w:val="28"/>
          <w:lang w:val="uk-UA"/>
        </w:rPr>
        <w:t>умовах обмежених ресурсів. У зв</w:t>
      </w:r>
      <w:r w:rsidRPr="00AB7538">
        <w:rPr>
          <w:rFonts w:ascii="Times New Roman" w:hAnsi="Times New Roman" w:cs="Times New Roman"/>
          <w:sz w:val="28"/>
          <w:szCs w:val="28"/>
          <w:lang w:val="uk-UA"/>
        </w:rPr>
        <w:t>’язку з цим про</w:t>
      </w:r>
      <w:r w:rsidR="00076DC1">
        <w:rPr>
          <w:rFonts w:ascii="Times New Roman" w:hAnsi="Times New Roman" w:cs="Times New Roman"/>
          <w:sz w:val="28"/>
          <w:szCs w:val="28"/>
          <w:lang w:val="uk-UA"/>
        </w:rPr>
        <w:t>є</w:t>
      </w:r>
      <w:r w:rsidRPr="00AB7538">
        <w:rPr>
          <w:rFonts w:ascii="Times New Roman" w:hAnsi="Times New Roman" w:cs="Times New Roman"/>
          <w:sz w:val="28"/>
          <w:szCs w:val="28"/>
          <w:lang w:val="uk-UA"/>
        </w:rPr>
        <w:t xml:space="preserve">ктна діяльність є </w:t>
      </w:r>
      <w:r w:rsidRPr="00AB7538">
        <w:rPr>
          <w:rFonts w:ascii="Times New Roman" w:hAnsi="Times New Roman" w:cs="Times New Roman"/>
          <w:sz w:val="28"/>
          <w:szCs w:val="28"/>
          <w:lang w:val="uk-UA"/>
        </w:rPr>
        <w:lastRenderedPageBreak/>
        <w:t>процесом інституалізації у програмно-цільовий формат способів втручання державних органів влади або органів місцевого самоврядування в соціальну дійсність з метою вирішення публічних проблем.</w:t>
      </w:r>
      <w:r w:rsidR="00076DC1">
        <w:rPr>
          <w:rFonts w:ascii="Times New Roman" w:hAnsi="Times New Roman" w:cs="Times New Roman"/>
          <w:sz w:val="28"/>
          <w:szCs w:val="28"/>
          <w:lang w:val="uk-UA"/>
        </w:rPr>
        <w:t xml:space="preserve"> На рис. 1.3. представлено процес планування проєкту у публічній сфері. </w:t>
      </w:r>
    </w:p>
    <w:p w:rsidR="00076DC1" w:rsidRDefault="00076DC1" w:rsidP="006C2EBC">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14:anchorId="24E17EF2" wp14:editId="36EE39F6">
            <wp:extent cx="5272644" cy="3158837"/>
            <wp:effectExtent l="0" t="0" r="4445" b="3810"/>
            <wp:docPr id="8" name="image21.png"/>
            <wp:cNvGraphicFramePr/>
            <a:graphic xmlns:a="http://schemas.openxmlformats.org/drawingml/2006/main">
              <a:graphicData uri="http://schemas.openxmlformats.org/drawingml/2006/picture">
                <pic:pic xmlns:pic="http://schemas.openxmlformats.org/drawingml/2006/picture">
                  <pic:nvPicPr>
                    <pic:cNvPr id="3" name="image21.png"/>
                    <pic:cNvPicPr/>
                  </pic:nvPicPr>
                  <pic:blipFill>
                    <a:blip r:embed="rId12" cstate="print"/>
                    <a:stretch>
                      <a:fillRect/>
                    </a:stretch>
                  </pic:blipFill>
                  <pic:spPr>
                    <a:xfrm>
                      <a:off x="0" y="0"/>
                      <a:ext cx="5305115" cy="3178290"/>
                    </a:xfrm>
                    <a:prstGeom prst="rect">
                      <a:avLst/>
                    </a:prstGeom>
                  </pic:spPr>
                </pic:pic>
              </a:graphicData>
            </a:graphic>
          </wp:inline>
        </w:drawing>
      </w:r>
    </w:p>
    <w:p w:rsidR="00076DC1" w:rsidRPr="00076DC1" w:rsidRDefault="00076DC1" w:rsidP="00076DC1">
      <w:pPr>
        <w:pStyle w:val="a3"/>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noProof/>
          <w:sz w:val="28"/>
          <w:szCs w:val="28"/>
          <w:lang w:val="uk-UA" w:eastAsia="uk-UA"/>
        </w:rPr>
        <mc:AlternateContent>
          <mc:Choice Requires="wps">
            <w:drawing>
              <wp:anchor distT="0" distB="0" distL="114300" distR="114300" simplePos="0" relativeHeight="251657728" behindDoc="0" locked="0" layoutInCell="1" allowOverlap="1">
                <wp:simplePos x="0" y="0"/>
                <wp:positionH relativeFrom="column">
                  <wp:posOffset>451485</wp:posOffset>
                </wp:positionH>
                <wp:positionV relativeFrom="paragraph">
                  <wp:posOffset>237556</wp:posOffset>
                </wp:positionV>
                <wp:extent cx="1021278" cy="0"/>
                <wp:effectExtent l="0" t="0" r="26670" b="19050"/>
                <wp:wrapNone/>
                <wp:docPr id="11" name="Прямая соединительная линия 11"/>
                <wp:cNvGraphicFramePr/>
                <a:graphic xmlns:a="http://schemas.openxmlformats.org/drawingml/2006/main">
                  <a:graphicData uri="http://schemas.microsoft.com/office/word/2010/wordprocessingShape">
                    <wps:wsp>
                      <wps:cNvCnPr/>
                      <wps:spPr>
                        <a:xfrm>
                          <a:off x="0" y="0"/>
                          <a:ext cx="102127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2275F7E" id="Прямая соединительная линия 11" o:spid="_x0000_s1026" style="position:absolute;z-index:251657728;visibility:visible;mso-wrap-style:square;mso-wrap-distance-left:9pt;mso-wrap-distance-top:0;mso-wrap-distance-right:9pt;mso-wrap-distance-bottom:0;mso-position-horizontal:absolute;mso-position-horizontal-relative:text;mso-position-vertical:absolute;mso-position-vertical-relative:text" from="35.55pt,18.7pt" to="115.9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" strokecolor="black [3040]"/>
            </w:pict>
          </mc:Fallback>
        </mc:AlternateContent>
      </w:r>
      <w:r w:rsidRPr="00076DC1">
        <w:rPr>
          <w:rFonts w:ascii="Times New Roman" w:hAnsi="Times New Roman" w:cs="Times New Roman"/>
          <w:i/>
          <w:sz w:val="28"/>
          <w:szCs w:val="28"/>
          <w:lang w:val="uk-UA"/>
        </w:rPr>
        <w:t>Рис.</w:t>
      </w:r>
      <w:r w:rsidRPr="00076DC1">
        <w:rPr>
          <w:rFonts w:ascii="Times New Roman" w:hAnsi="Times New Roman" w:cs="Times New Roman"/>
          <w:i/>
          <w:spacing w:val="-2"/>
          <w:sz w:val="28"/>
          <w:szCs w:val="28"/>
          <w:lang w:val="uk-UA"/>
        </w:rPr>
        <w:t xml:space="preserve"> </w:t>
      </w:r>
      <w:r w:rsidRPr="00076DC1">
        <w:rPr>
          <w:rFonts w:ascii="Times New Roman" w:hAnsi="Times New Roman" w:cs="Times New Roman"/>
          <w:i/>
          <w:sz w:val="28"/>
          <w:szCs w:val="28"/>
          <w:lang w:val="uk-UA"/>
        </w:rPr>
        <w:t>1.3.</w:t>
      </w:r>
      <w:r w:rsidRPr="00076DC1">
        <w:rPr>
          <w:rFonts w:ascii="Times New Roman" w:hAnsi="Times New Roman" w:cs="Times New Roman"/>
          <w:i/>
          <w:spacing w:val="-5"/>
          <w:sz w:val="28"/>
          <w:szCs w:val="28"/>
          <w:lang w:val="uk-UA"/>
        </w:rPr>
        <w:t xml:space="preserve"> </w:t>
      </w:r>
      <w:r w:rsidRPr="00076DC1">
        <w:rPr>
          <w:rFonts w:ascii="Times New Roman" w:hAnsi="Times New Roman" w:cs="Times New Roman"/>
          <w:sz w:val="28"/>
          <w:szCs w:val="28"/>
          <w:lang w:val="uk-UA"/>
        </w:rPr>
        <w:t>Процес</w:t>
      </w:r>
      <w:r w:rsidRPr="00076DC1">
        <w:rPr>
          <w:rFonts w:ascii="Times New Roman" w:hAnsi="Times New Roman" w:cs="Times New Roman"/>
          <w:spacing w:val="-4"/>
          <w:sz w:val="28"/>
          <w:szCs w:val="28"/>
          <w:lang w:val="uk-UA"/>
        </w:rPr>
        <w:t xml:space="preserve"> </w:t>
      </w:r>
      <w:r w:rsidRPr="00076DC1">
        <w:rPr>
          <w:rFonts w:ascii="Times New Roman" w:hAnsi="Times New Roman" w:cs="Times New Roman"/>
          <w:sz w:val="28"/>
          <w:szCs w:val="28"/>
          <w:lang w:val="uk-UA"/>
        </w:rPr>
        <w:t>планування</w:t>
      </w:r>
      <w:r w:rsidRPr="00076DC1">
        <w:rPr>
          <w:rFonts w:ascii="Times New Roman" w:hAnsi="Times New Roman" w:cs="Times New Roman"/>
          <w:spacing w:val="-1"/>
          <w:sz w:val="28"/>
          <w:szCs w:val="28"/>
          <w:lang w:val="uk-UA"/>
        </w:rPr>
        <w:t xml:space="preserve"> </w:t>
      </w:r>
      <w:r w:rsidRPr="00076DC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076DC1">
        <w:rPr>
          <w:rFonts w:ascii="Times New Roman" w:hAnsi="Times New Roman" w:cs="Times New Roman"/>
          <w:sz w:val="28"/>
          <w:szCs w:val="28"/>
          <w:lang w:val="uk-UA"/>
        </w:rPr>
        <w:t>кту</w:t>
      </w:r>
      <w:r w:rsidRPr="00076DC1">
        <w:rPr>
          <w:rFonts w:ascii="Times New Roman" w:hAnsi="Times New Roman" w:cs="Times New Roman"/>
          <w:spacing w:val="-1"/>
          <w:sz w:val="28"/>
          <w:szCs w:val="28"/>
          <w:lang w:val="uk-UA"/>
        </w:rPr>
        <w:t xml:space="preserve"> </w:t>
      </w:r>
      <w:r w:rsidRPr="00076DC1">
        <w:rPr>
          <w:rFonts w:ascii="Times New Roman" w:hAnsi="Times New Roman" w:cs="Times New Roman"/>
          <w:sz w:val="28"/>
          <w:szCs w:val="28"/>
          <w:lang w:val="uk-UA"/>
        </w:rPr>
        <w:t>у</w:t>
      </w:r>
      <w:r w:rsidRPr="00076DC1">
        <w:rPr>
          <w:rFonts w:ascii="Times New Roman" w:hAnsi="Times New Roman" w:cs="Times New Roman"/>
          <w:spacing w:val="-3"/>
          <w:sz w:val="28"/>
          <w:szCs w:val="28"/>
          <w:lang w:val="uk-UA"/>
        </w:rPr>
        <w:t xml:space="preserve"> </w:t>
      </w:r>
      <w:r w:rsidRPr="00076DC1">
        <w:rPr>
          <w:rFonts w:ascii="Times New Roman" w:hAnsi="Times New Roman" w:cs="Times New Roman"/>
          <w:sz w:val="28"/>
          <w:szCs w:val="28"/>
          <w:lang w:val="uk-UA"/>
        </w:rPr>
        <w:t>публічній</w:t>
      </w:r>
      <w:r w:rsidRPr="00076DC1">
        <w:rPr>
          <w:rFonts w:ascii="Times New Roman" w:hAnsi="Times New Roman" w:cs="Times New Roman"/>
          <w:spacing w:val="-1"/>
          <w:sz w:val="28"/>
          <w:szCs w:val="28"/>
          <w:lang w:val="uk-UA"/>
        </w:rPr>
        <w:t xml:space="preserve"> </w:t>
      </w:r>
      <w:r w:rsidRPr="00076DC1">
        <w:rPr>
          <w:rFonts w:ascii="Times New Roman" w:hAnsi="Times New Roman" w:cs="Times New Roman"/>
          <w:sz w:val="28"/>
          <w:szCs w:val="28"/>
          <w:lang w:val="uk-UA"/>
        </w:rPr>
        <w:t>сфері</w:t>
      </w:r>
    </w:p>
    <w:p w:rsidR="00076DC1" w:rsidRDefault="00076DC1" w:rsidP="00076DC1">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076DC1" w:rsidRDefault="00076DC1" w:rsidP="006C2EBC">
      <w:pPr>
        <w:spacing w:after="0" w:line="360" w:lineRule="auto"/>
        <w:ind w:firstLine="709"/>
        <w:jc w:val="both"/>
        <w:rPr>
          <w:rFonts w:ascii="Times New Roman" w:hAnsi="Times New Roman" w:cs="Times New Roman"/>
          <w:sz w:val="28"/>
          <w:szCs w:val="28"/>
          <w:lang w:val="uk-UA"/>
        </w:rPr>
      </w:pPr>
    </w:p>
    <w:p w:rsidR="00094E4E" w:rsidRPr="00E710BC" w:rsidRDefault="00AB7538" w:rsidP="006C2E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відзначити, що </w:t>
      </w:r>
      <w:r w:rsidR="00E710BC">
        <w:rPr>
          <w:rFonts w:ascii="Times New Roman" w:hAnsi="Times New Roman" w:cs="Times New Roman"/>
          <w:sz w:val="28"/>
          <w:szCs w:val="28"/>
          <w:lang w:val="uk-UA"/>
        </w:rPr>
        <w:t xml:space="preserve">для </w:t>
      </w:r>
      <w:r w:rsidR="00094E4E" w:rsidRPr="00094E4E">
        <w:rPr>
          <w:rFonts w:ascii="Times New Roman" w:hAnsi="Times New Roman" w:cs="Times New Roman"/>
          <w:sz w:val="28"/>
          <w:szCs w:val="28"/>
          <w:lang w:val="uk-UA"/>
        </w:rPr>
        <w:t xml:space="preserve">проєкту </w:t>
      </w:r>
      <w:r w:rsidR="00E710BC">
        <w:rPr>
          <w:rFonts w:ascii="Times New Roman" w:hAnsi="Times New Roman" w:cs="Times New Roman"/>
          <w:sz w:val="28"/>
          <w:szCs w:val="28"/>
          <w:lang w:val="uk-UA"/>
        </w:rPr>
        <w:t>х</w:t>
      </w:r>
      <w:r w:rsidR="00E710BC" w:rsidRPr="00094E4E">
        <w:rPr>
          <w:rFonts w:ascii="Times New Roman" w:hAnsi="Times New Roman" w:cs="Times New Roman"/>
          <w:sz w:val="28"/>
          <w:szCs w:val="28"/>
          <w:lang w:val="uk-UA"/>
        </w:rPr>
        <w:t xml:space="preserve">арактерні </w:t>
      </w:r>
      <w:r w:rsidR="00E710BC">
        <w:rPr>
          <w:rFonts w:ascii="Times New Roman" w:hAnsi="Times New Roman" w:cs="Times New Roman"/>
          <w:sz w:val="28"/>
          <w:szCs w:val="28"/>
          <w:lang w:val="uk-UA"/>
        </w:rPr>
        <w:t>наступні складові, які</w:t>
      </w:r>
      <w:r w:rsidR="00E710BC" w:rsidRPr="00094E4E">
        <w:rPr>
          <w:rFonts w:ascii="Times New Roman" w:hAnsi="Times New Roman" w:cs="Times New Roman"/>
          <w:sz w:val="28"/>
          <w:szCs w:val="28"/>
          <w:lang w:val="uk-UA"/>
        </w:rPr>
        <w:t xml:space="preserve"> </w:t>
      </w:r>
      <w:r w:rsidR="00094E4E" w:rsidRPr="00094E4E">
        <w:rPr>
          <w:rFonts w:ascii="Times New Roman" w:hAnsi="Times New Roman" w:cs="Times New Roman"/>
          <w:sz w:val="28"/>
          <w:szCs w:val="28"/>
          <w:lang w:val="uk-UA"/>
        </w:rPr>
        <w:t>включають:</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t>ц</w:t>
      </w:r>
      <w:r w:rsidR="00094E4E" w:rsidRPr="00E710BC">
        <w:rPr>
          <w:rFonts w:ascii="Times New Roman" w:hAnsi="Times New Roman" w:cs="Times New Roman"/>
          <w:sz w:val="28"/>
          <w:szCs w:val="28"/>
          <w:lang w:val="uk-UA"/>
        </w:rPr>
        <w:t>ілеспрямованість: проєкт завжди має чітко визначену мету або ціль, яку потрібно досягти</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t>о</w:t>
      </w:r>
      <w:r w:rsidR="00094E4E" w:rsidRPr="00E710BC">
        <w:rPr>
          <w:rFonts w:ascii="Times New Roman" w:hAnsi="Times New Roman" w:cs="Times New Roman"/>
          <w:sz w:val="28"/>
          <w:szCs w:val="28"/>
          <w:lang w:val="uk-UA"/>
        </w:rPr>
        <w:t>бмеженість: проєкт має обмеження ресурсів, таких як час, бюджет, матеріали та людські ресурси</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t>ч</w:t>
      </w:r>
      <w:r w:rsidR="00094E4E" w:rsidRPr="00E710BC">
        <w:rPr>
          <w:rFonts w:ascii="Times New Roman" w:hAnsi="Times New Roman" w:cs="Times New Roman"/>
          <w:sz w:val="28"/>
          <w:szCs w:val="28"/>
          <w:lang w:val="uk-UA"/>
        </w:rPr>
        <w:t>асові рамки: проєкт має чітко визначений графік виконання та завершення</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t>с</w:t>
      </w:r>
      <w:r w:rsidR="00094E4E" w:rsidRPr="00E710BC">
        <w:rPr>
          <w:rFonts w:ascii="Times New Roman" w:hAnsi="Times New Roman" w:cs="Times New Roman"/>
          <w:sz w:val="28"/>
          <w:szCs w:val="28"/>
          <w:lang w:val="uk-UA"/>
        </w:rPr>
        <w:t>кладність: проєкти можуть бути дуже складними з точки зору науково-дослідних, технічних, соціальних та організаційних аспектів</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t>к</w:t>
      </w:r>
      <w:r w:rsidR="00094E4E" w:rsidRPr="00E710BC">
        <w:rPr>
          <w:rFonts w:ascii="Times New Roman" w:hAnsi="Times New Roman" w:cs="Times New Roman"/>
          <w:sz w:val="28"/>
          <w:szCs w:val="28"/>
          <w:lang w:val="uk-UA"/>
        </w:rPr>
        <w:t>омандна робота: проєкт зазвичай потребує співпраці різних фахівців та команди людей, які працюють разом для досягнення спільної мети</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t>р</w:t>
      </w:r>
      <w:r w:rsidR="00094E4E" w:rsidRPr="00E710BC">
        <w:rPr>
          <w:rFonts w:ascii="Times New Roman" w:hAnsi="Times New Roman" w:cs="Times New Roman"/>
          <w:sz w:val="28"/>
          <w:szCs w:val="28"/>
          <w:lang w:val="uk-UA"/>
        </w:rPr>
        <w:t>изики: проєкти можуть зустрічатися з різними видами ризиків, таких як фінансові, технічні, правові та інші</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t>о</w:t>
      </w:r>
      <w:r w:rsidR="00094E4E" w:rsidRPr="00E710BC">
        <w:rPr>
          <w:rFonts w:ascii="Times New Roman" w:hAnsi="Times New Roman" w:cs="Times New Roman"/>
          <w:sz w:val="28"/>
          <w:szCs w:val="28"/>
          <w:lang w:val="uk-UA"/>
        </w:rPr>
        <w:t>рієнтованість на результат: проєкт завжди має визначені результати, які повинні бути досягнені в кінцевому результаті</w:t>
      </w:r>
      <w:r w:rsidR="006C2EBC">
        <w:rPr>
          <w:rFonts w:ascii="Times New Roman" w:hAnsi="Times New Roman" w:cs="Times New Roman"/>
          <w:sz w:val="28"/>
          <w:szCs w:val="28"/>
          <w:lang w:val="uk-UA"/>
        </w:rPr>
        <w:t xml:space="preserve">; </w:t>
      </w:r>
      <w:r w:rsidR="00E710BC">
        <w:rPr>
          <w:rFonts w:ascii="Times New Roman" w:hAnsi="Times New Roman" w:cs="Times New Roman"/>
          <w:sz w:val="28"/>
          <w:szCs w:val="28"/>
          <w:lang w:val="uk-UA"/>
        </w:rPr>
        <w:lastRenderedPageBreak/>
        <w:t>п</w:t>
      </w:r>
      <w:r w:rsidR="00094E4E" w:rsidRPr="00E710BC">
        <w:rPr>
          <w:rFonts w:ascii="Times New Roman" w:hAnsi="Times New Roman" w:cs="Times New Roman"/>
          <w:sz w:val="28"/>
          <w:szCs w:val="28"/>
          <w:lang w:val="uk-UA"/>
        </w:rPr>
        <w:t>остійний контроль: проєкт потребує постійного контролю за процесом виконання, щоб впевнитися, що проєкт прогресує відповідно до плану.</w:t>
      </w:r>
    </w:p>
    <w:p w:rsidR="00094E4E" w:rsidRPr="00094E4E" w:rsidRDefault="00094E4E" w:rsidP="00094E4E">
      <w:pPr>
        <w:spacing w:after="0" w:line="360" w:lineRule="auto"/>
        <w:ind w:firstLine="709"/>
        <w:jc w:val="both"/>
        <w:rPr>
          <w:rFonts w:ascii="Times New Roman" w:hAnsi="Times New Roman" w:cs="Times New Roman"/>
          <w:sz w:val="28"/>
          <w:szCs w:val="28"/>
          <w:lang w:val="uk-UA"/>
        </w:rPr>
      </w:pPr>
      <w:r w:rsidRPr="00094E4E">
        <w:rPr>
          <w:rFonts w:ascii="Times New Roman" w:hAnsi="Times New Roman" w:cs="Times New Roman"/>
          <w:sz w:val="28"/>
          <w:szCs w:val="28"/>
          <w:lang w:val="uk-UA"/>
        </w:rPr>
        <w:t>Застосування проєктного підходу</w:t>
      </w:r>
      <w:r w:rsidR="00E710BC">
        <w:rPr>
          <w:rFonts w:ascii="Times New Roman" w:hAnsi="Times New Roman" w:cs="Times New Roman"/>
          <w:sz w:val="28"/>
          <w:szCs w:val="28"/>
          <w:lang w:val="uk-UA"/>
        </w:rPr>
        <w:t xml:space="preserve"> у процесі </w:t>
      </w:r>
      <w:r w:rsidRPr="00094E4E">
        <w:rPr>
          <w:rFonts w:ascii="Times New Roman" w:hAnsi="Times New Roman" w:cs="Times New Roman"/>
          <w:sz w:val="28"/>
          <w:szCs w:val="28"/>
          <w:lang w:val="uk-UA"/>
        </w:rPr>
        <w:t>управління інвестиційною діяльністю дозволяє ефективно керувати інвестиційними про</w:t>
      </w:r>
      <w:r w:rsidR="00E710BC">
        <w:rPr>
          <w:rFonts w:ascii="Times New Roman" w:hAnsi="Times New Roman" w:cs="Times New Roman"/>
          <w:sz w:val="28"/>
          <w:szCs w:val="28"/>
          <w:lang w:val="uk-UA"/>
        </w:rPr>
        <w:t>є</w:t>
      </w:r>
      <w:r w:rsidRPr="00094E4E">
        <w:rPr>
          <w:rFonts w:ascii="Times New Roman" w:hAnsi="Times New Roman" w:cs="Times New Roman"/>
          <w:sz w:val="28"/>
          <w:szCs w:val="28"/>
          <w:lang w:val="uk-UA"/>
        </w:rPr>
        <w:t xml:space="preserve">ктами та досягати поставлених цілей, забезпечуючи оптимальне використання ресурсів та </w:t>
      </w:r>
      <w:r w:rsidR="00E710BC">
        <w:rPr>
          <w:rFonts w:ascii="Times New Roman" w:hAnsi="Times New Roman" w:cs="Times New Roman"/>
          <w:sz w:val="28"/>
          <w:szCs w:val="28"/>
          <w:lang w:val="uk-UA"/>
        </w:rPr>
        <w:t>мінімізуючи можливі</w:t>
      </w:r>
      <w:r w:rsidRPr="00094E4E">
        <w:rPr>
          <w:rFonts w:ascii="Times New Roman" w:hAnsi="Times New Roman" w:cs="Times New Roman"/>
          <w:sz w:val="28"/>
          <w:szCs w:val="28"/>
          <w:lang w:val="uk-UA"/>
        </w:rPr>
        <w:t xml:space="preserve"> ризик</w:t>
      </w:r>
      <w:r w:rsidR="00E710BC">
        <w:rPr>
          <w:rFonts w:ascii="Times New Roman" w:hAnsi="Times New Roman" w:cs="Times New Roman"/>
          <w:sz w:val="28"/>
          <w:szCs w:val="28"/>
          <w:lang w:val="uk-UA"/>
        </w:rPr>
        <w:t>и</w:t>
      </w:r>
      <w:r w:rsidRPr="00094E4E">
        <w:rPr>
          <w:rFonts w:ascii="Times New Roman" w:hAnsi="Times New Roman" w:cs="Times New Roman"/>
          <w:sz w:val="28"/>
          <w:szCs w:val="28"/>
          <w:lang w:val="uk-UA"/>
        </w:rPr>
        <w:t>.</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Перед початком роботи над інвестиційним проєктом органи публічної влади повинні чітко визначити його мету та завдання, ризики та можливості, терміни виконання та фінансові витрати. При цьому необхідно враховувати вимоги законодавства, економічні та соціальні вимоги, а також визначити критерії успішності проєкту.</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Органи публічної влади повинні також докладати зусиль для залучення фінансових ресурсів для реалізації інвестиційних проєктів, у тому числі, через залучення інвестицій від приватних компаній.</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При реалізації інвестиційного проєкту необхідно забезпечити систему контролю та моніторингу за його виконанням, щоб вчасно виявляти проблеми та уникати затримок. Також необхідно відстежувати ефективність вкладення коштів інвесторів та доповідати про результати виконання проєкту.</w:t>
      </w:r>
    </w:p>
    <w:p w:rsidR="009A6FD3" w:rsidRPr="009A6FD3" w:rsidRDefault="00B34FCA" w:rsidP="009A6F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A6FD3" w:rsidRPr="009A6FD3">
        <w:rPr>
          <w:rFonts w:ascii="Times New Roman" w:hAnsi="Times New Roman" w:cs="Times New Roman"/>
          <w:sz w:val="28"/>
          <w:szCs w:val="28"/>
          <w:lang w:val="uk-UA"/>
        </w:rPr>
        <w:t>роєктний підхід є ефективним інструментом для реалізації стратегічних цілей держави. Планування і виконання проєктів дозволяє визначити пріоритети та напрямки розвитку, оцінити ефективність вкладення коштів та визначити ресурси, необхідні для їх реалізації. Крім того, застосування проєктного підходу сприяє підвищенню транспарентності та відкритості процесів прийняття рішень у сфері інвестиційної діяльності.</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 xml:space="preserve">Проєктний підхід є особливо важливим для органів публічної влади, оскільки їх діяльність </w:t>
      </w:r>
      <w:r w:rsidR="00B34FCA">
        <w:rPr>
          <w:rFonts w:ascii="Times New Roman" w:hAnsi="Times New Roman" w:cs="Times New Roman"/>
          <w:sz w:val="28"/>
          <w:szCs w:val="28"/>
          <w:lang w:val="uk-UA"/>
        </w:rPr>
        <w:t>пов</w:t>
      </w:r>
      <w:r w:rsidR="00B34FCA" w:rsidRPr="009A6FD3">
        <w:rPr>
          <w:rFonts w:ascii="Times New Roman" w:hAnsi="Times New Roman" w:cs="Times New Roman"/>
          <w:sz w:val="28"/>
          <w:szCs w:val="28"/>
          <w:lang w:val="uk-UA"/>
        </w:rPr>
        <w:t>’язана</w:t>
      </w:r>
      <w:r w:rsidRPr="009A6FD3">
        <w:rPr>
          <w:rFonts w:ascii="Times New Roman" w:hAnsi="Times New Roman" w:cs="Times New Roman"/>
          <w:sz w:val="28"/>
          <w:szCs w:val="28"/>
          <w:lang w:val="uk-UA"/>
        </w:rPr>
        <w:t xml:space="preserve"> </w:t>
      </w:r>
      <w:r w:rsidR="00B34FCA">
        <w:rPr>
          <w:rFonts w:ascii="Times New Roman" w:hAnsi="Times New Roman" w:cs="Times New Roman"/>
          <w:sz w:val="28"/>
          <w:szCs w:val="28"/>
          <w:lang w:val="uk-UA"/>
        </w:rPr>
        <w:t>із</w:t>
      </w:r>
      <w:r w:rsidRPr="009A6FD3">
        <w:rPr>
          <w:rFonts w:ascii="Times New Roman" w:hAnsi="Times New Roman" w:cs="Times New Roman"/>
          <w:sz w:val="28"/>
          <w:szCs w:val="28"/>
          <w:lang w:val="uk-UA"/>
        </w:rPr>
        <w:t xml:space="preserve"> здійсненням про</w:t>
      </w:r>
      <w:r w:rsidR="00B34FCA">
        <w:rPr>
          <w:rFonts w:ascii="Times New Roman" w:hAnsi="Times New Roman" w:cs="Times New Roman"/>
          <w:sz w:val="28"/>
          <w:szCs w:val="28"/>
          <w:lang w:val="uk-UA"/>
        </w:rPr>
        <w:t>є</w:t>
      </w:r>
      <w:r w:rsidRPr="009A6FD3">
        <w:rPr>
          <w:rFonts w:ascii="Times New Roman" w:hAnsi="Times New Roman" w:cs="Times New Roman"/>
          <w:sz w:val="28"/>
          <w:szCs w:val="28"/>
          <w:lang w:val="uk-UA"/>
        </w:rPr>
        <w:t xml:space="preserve">ктів, спрямованих на забезпечення розвитку території та підвищення якості життя громадян. Застосування проєктного підходу дозволяє досягти максимальної ефективності використання бюджетних коштів, покращити якість наданих послуг, зменшити </w:t>
      </w:r>
      <w:r w:rsidRPr="009A6FD3">
        <w:rPr>
          <w:rFonts w:ascii="Times New Roman" w:hAnsi="Times New Roman" w:cs="Times New Roman"/>
          <w:sz w:val="28"/>
          <w:szCs w:val="28"/>
          <w:lang w:val="uk-UA"/>
        </w:rPr>
        <w:lastRenderedPageBreak/>
        <w:t>витрати та забезпечити зручність для громадян у процесі взаємодії з органами влади.</w:t>
      </w:r>
    </w:p>
    <w:p w:rsidR="00B33935" w:rsidRDefault="009A6FD3" w:rsidP="00B33935">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Одним з основних етапів використання проєктного підходу в управлінні інвестиційною діяльністю органів публічної влади є підготовка проектної документації. Вона містить всю необхідну інформацію про про</w:t>
      </w:r>
      <w:r w:rsidR="00B34FCA">
        <w:rPr>
          <w:rFonts w:ascii="Times New Roman" w:hAnsi="Times New Roman" w:cs="Times New Roman"/>
          <w:sz w:val="28"/>
          <w:szCs w:val="28"/>
          <w:lang w:val="uk-UA"/>
        </w:rPr>
        <w:t>є</w:t>
      </w:r>
      <w:r w:rsidRPr="009A6FD3">
        <w:rPr>
          <w:rFonts w:ascii="Times New Roman" w:hAnsi="Times New Roman" w:cs="Times New Roman"/>
          <w:sz w:val="28"/>
          <w:szCs w:val="28"/>
          <w:lang w:val="uk-UA"/>
        </w:rPr>
        <w:t xml:space="preserve">кт, таку як його мета, завдання, терміни виконання, вартість та ресурси, необхідні для його реалізації. </w:t>
      </w:r>
    </w:p>
    <w:p w:rsidR="009A6FD3" w:rsidRPr="009A6FD3" w:rsidRDefault="00B33935" w:rsidP="00B339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A6FD3" w:rsidRPr="009A6FD3">
        <w:rPr>
          <w:rFonts w:ascii="Times New Roman" w:hAnsi="Times New Roman" w:cs="Times New Roman"/>
          <w:sz w:val="28"/>
          <w:szCs w:val="28"/>
          <w:lang w:val="uk-UA"/>
        </w:rPr>
        <w:t>роєктний підхід в управлінні інвестиційною діяльністю органів публічної влади є ефективним інструментом для досягнення стратегічних цілей. Проєктні підходи забезпечують інтегрований підхід до розвитку інвестиційних про</w:t>
      </w:r>
      <w:r>
        <w:rPr>
          <w:rFonts w:ascii="Times New Roman" w:hAnsi="Times New Roman" w:cs="Times New Roman"/>
          <w:sz w:val="28"/>
          <w:szCs w:val="28"/>
          <w:lang w:val="uk-UA"/>
        </w:rPr>
        <w:t>є</w:t>
      </w:r>
      <w:r w:rsidR="009A6FD3" w:rsidRPr="009A6FD3">
        <w:rPr>
          <w:rFonts w:ascii="Times New Roman" w:hAnsi="Times New Roman" w:cs="Times New Roman"/>
          <w:sz w:val="28"/>
          <w:szCs w:val="28"/>
          <w:lang w:val="uk-UA"/>
        </w:rPr>
        <w:t>ктів та зменшення ризиків, що можуть виникнути під час їх реалізації.</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Однією з основних переваг проєктного підходу в управлінні інвестиційною діяльністю є те, що він дає можливість привернути значні обсяги інвестиційних ресурсів для реалізації про</w:t>
      </w:r>
      <w:r w:rsidR="00B33935">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Крім того, використання проєктного підходу дозволяє органам публічної влади планувати свою діяльність на довгострокову перспективу, що сприяє забезпеченню стійкого розвитку регіонів та країн в цілому.</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Також важливо зазначити, що проєктний підхід в управлінні інвестиційною діяльністю органів публічної влади дає можливість ефективно використовувати бюджетні кошти, забезпечуючи прозоре та ефективне використання публічних ресурсів. Проєктні підходи дозволяють розробляти комплексні програми та про</w:t>
      </w:r>
      <w:r w:rsidR="00B33935">
        <w:rPr>
          <w:rFonts w:ascii="Times New Roman" w:hAnsi="Times New Roman" w:cs="Times New Roman"/>
          <w:sz w:val="28"/>
          <w:szCs w:val="28"/>
          <w:lang w:val="uk-UA"/>
        </w:rPr>
        <w:t>є</w:t>
      </w:r>
      <w:r w:rsidRPr="009A6FD3">
        <w:rPr>
          <w:rFonts w:ascii="Times New Roman" w:hAnsi="Times New Roman" w:cs="Times New Roman"/>
          <w:sz w:val="28"/>
          <w:szCs w:val="28"/>
          <w:lang w:val="uk-UA"/>
        </w:rPr>
        <w:t>кти з урахуванням потреб та можливостей регіонів, що забезпечує ефективне використання бюджетних коштів.</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Наприкінці слід зазначити, що використання проєктного підходу в управлінні інвестиційною діяльністю органів публічної влади є необхідним елементом для забезпечення стійкого розвитку</w:t>
      </w:r>
      <w:r w:rsidR="00B33935">
        <w:rPr>
          <w:rFonts w:ascii="Times New Roman" w:hAnsi="Times New Roman" w:cs="Times New Roman"/>
          <w:sz w:val="28"/>
          <w:szCs w:val="28"/>
          <w:lang w:val="uk-UA"/>
        </w:rPr>
        <w:t>.</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 xml:space="preserve">Таким чином, проєктний підхід </w:t>
      </w:r>
      <w:r w:rsidR="00B33935">
        <w:rPr>
          <w:rFonts w:ascii="Times New Roman" w:hAnsi="Times New Roman" w:cs="Times New Roman"/>
          <w:sz w:val="28"/>
          <w:szCs w:val="28"/>
          <w:lang w:val="uk-UA"/>
        </w:rPr>
        <w:t xml:space="preserve">є </w:t>
      </w:r>
      <w:r w:rsidRPr="009A6FD3">
        <w:rPr>
          <w:rFonts w:ascii="Times New Roman" w:hAnsi="Times New Roman" w:cs="Times New Roman"/>
          <w:sz w:val="28"/>
          <w:szCs w:val="28"/>
          <w:lang w:val="uk-UA"/>
        </w:rPr>
        <w:t xml:space="preserve">потужним інструментом для підвищення ефективності інвестиційної діяльності органів публічної влади. Він дозволяє оцінювати потенційні ризики та досягнення результатів, що дозволяє підвищити якість прийняття рішень та забезпечити раціональне використання </w:t>
      </w:r>
      <w:r w:rsidRPr="009A6FD3">
        <w:rPr>
          <w:rFonts w:ascii="Times New Roman" w:hAnsi="Times New Roman" w:cs="Times New Roman"/>
          <w:sz w:val="28"/>
          <w:szCs w:val="28"/>
          <w:lang w:val="uk-UA"/>
        </w:rPr>
        <w:lastRenderedPageBreak/>
        <w:t>бюджетних коштів. Крім того, використання проєктного підходу дозволяє забезпечити максимальну відкритість та прозорість управління інвестиційною діяльністю, що є надзвичайно важливим для демократичної держави.</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Отже, використання проєктного підходу в управлінні інвестиційною діяльністю органів публічної влади є надзвичайно важливим та перспективним напрямком. Цей підхід дозволяє раціонально використовувати бюджетні кошти, забезпечувати максимальну відкритість та прозорість управління, а також підвищувати ефективність державних інвестиційних про</w:t>
      </w:r>
      <w:r w:rsidR="00B33935">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Проєктний підхід, як інструмент управління інвестиційною діяльністю, є актуальним для сучасної України та має бути впроваджений на різних рівнях управління державою.</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Використання проєктного підходу в управлінні інвестиційною діяльністю органів публічної влади є важливим кроком у досягненні ефективно</w:t>
      </w:r>
      <w:r w:rsidR="00B33935">
        <w:rPr>
          <w:rFonts w:ascii="Times New Roman" w:hAnsi="Times New Roman" w:cs="Times New Roman"/>
          <w:sz w:val="28"/>
          <w:szCs w:val="28"/>
          <w:lang w:val="uk-UA"/>
        </w:rPr>
        <w:t>го</w:t>
      </w:r>
      <w:r w:rsidRPr="009A6FD3">
        <w:rPr>
          <w:rFonts w:ascii="Times New Roman" w:hAnsi="Times New Roman" w:cs="Times New Roman"/>
          <w:sz w:val="28"/>
          <w:szCs w:val="28"/>
          <w:lang w:val="uk-UA"/>
        </w:rPr>
        <w:t xml:space="preserve"> витрачання державних фінансових ресурсів. Проєктний підхід дозволяє розглядати інвестиційну діяльніст</w:t>
      </w:r>
      <w:r w:rsidR="00B33935">
        <w:rPr>
          <w:rFonts w:ascii="Times New Roman" w:hAnsi="Times New Roman" w:cs="Times New Roman"/>
          <w:sz w:val="28"/>
          <w:szCs w:val="28"/>
          <w:lang w:val="uk-UA"/>
        </w:rPr>
        <w:t>ь як систему взаємопов</w:t>
      </w:r>
      <w:r w:rsidR="00B33935" w:rsidRPr="009A6FD3">
        <w:rPr>
          <w:rFonts w:ascii="Times New Roman" w:hAnsi="Times New Roman" w:cs="Times New Roman"/>
          <w:sz w:val="28"/>
          <w:szCs w:val="28"/>
          <w:lang w:val="uk-UA"/>
        </w:rPr>
        <w:t>’язаних</w:t>
      </w:r>
      <w:r w:rsidRPr="009A6FD3">
        <w:rPr>
          <w:rFonts w:ascii="Times New Roman" w:hAnsi="Times New Roman" w:cs="Times New Roman"/>
          <w:sz w:val="28"/>
          <w:szCs w:val="28"/>
          <w:lang w:val="uk-UA"/>
        </w:rPr>
        <w:t xml:space="preserve"> елементів, зосереджених на досягненні конкретної мети.</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Основними перевагами використання проєктного підходу в управлінні інвестиційною діяльністю органів публічної влади є:</w:t>
      </w:r>
    </w:p>
    <w:p w:rsidR="00B33935" w:rsidRDefault="00B33935" w:rsidP="00B33935">
      <w:pPr>
        <w:pStyle w:val="a6"/>
        <w:numPr>
          <w:ilvl w:val="0"/>
          <w:numId w:val="8"/>
        </w:numPr>
        <w:spacing w:after="0" w:line="360" w:lineRule="auto"/>
        <w:ind w:left="0" w:firstLine="709"/>
        <w:jc w:val="both"/>
        <w:rPr>
          <w:rFonts w:ascii="Times New Roman" w:hAnsi="Times New Roman" w:cs="Times New Roman"/>
          <w:sz w:val="28"/>
          <w:szCs w:val="28"/>
          <w:lang w:val="uk-UA"/>
        </w:rPr>
      </w:pPr>
      <w:r w:rsidRPr="00B33935">
        <w:rPr>
          <w:rFonts w:ascii="Times New Roman" w:hAnsi="Times New Roman" w:cs="Times New Roman"/>
          <w:sz w:val="28"/>
          <w:szCs w:val="28"/>
          <w:lang w:val="uk-UA"/>
        </w:rPr>
        <w:t>ч</w:t>
      </w:r>
      <w:r w:rsidR="009A6FD3" w:rsidRPr="00B33935">
        <w:rPr>
          <w:rFonts w:ascii="Times New Roman" w:hAnsi="Times New Roman" w:cs="Times New Roman"/>
          <w:sz w:val="28"/>
          <w:szCs w:val="28"/>
          <w:lang w:val="uk-UA"/>
        </w:rPr>
        <w:t>ітк</w:t>
      </w:r>
      <w:r>
        <w:rPr>
          <w:rFonts w:ascii="Times New Roman" w:hAnsi="Times New Roman" w:cs="Times New Roman"/>
          <w:sz w:val="28"/>
          <w:szCs w:val="28"/>
          <w:lang w:val="uk-UA"/>
        </w:rPr>
        <w:t>е</w:t>
      </w:r>
      <w:r w:rsidR="009A6FD3" w:rsidRPr="00B33935">
        <w:rPr>
          <w:rFonts w:ascii="Times New Roman" w:hAnsi="Times New Roman" w:cs="Times New Roman"/>
          <w:sz w:val="28"/>
          <w:szCs w:val="28"/>
          <w:lang w:val="uk-UA"/>
        </w:rPr>
        <w:t xml:space="preserve"> формулювання мети та результатів про</w:t>
      </w:r>
      <w:r>
        <w:rPr>
          <w:rFonts w:ascii="Times New Roman" w:hAnsi="Times New Roman" w:cs="Times New Roman"/>
          <w:sz w:val="28"/>
          <w:szCs w:val="28"/>
          <w:lang w:val="uk-UA"/>
        </w:rPr>
        <w:t>є</w:t>
      </w:r>
      <w:r w:rsidR="009A6FD3" w:rsidRPr="00B33935">
        <w:rPr>
          <w:rFonts w:ascii="Times New Roman" w:hAnsi="Times New Roman" w:cs="Times New Roman"/>
          <w:sz w:val="28"/>
          <w:szCs w:val="28"/>
          <w:lang w:val="uk-UA"/>
        </w:rPr>
        <w:t>кту. Проєктний підхід дозволяє чітко визначити мету та результати про</w:t>
      </w:r>
      <w:r>
        <w:rPr>
          <w:rFonts w:ascii="Times New Roman" w:hAnsi="Times New Roman" w:cs="Times New Roman"/>
          <w:sz w:val="28"/>
          <w:szCs w:val="28"/>
          <w:lang w:val="uk-UA"/>
        </w:rPr>
        <w:t>є</w:t>
      </w:r>
      <w:r w:rsidR="009A6FD3" w:rsidRPr="00B33935">
        <w:rPr>
          <w:rFonts w:ascii="Times New Roman" w:hAnsi="Times New Roman" w:cs="Times New Roman"/>
          <w:sz w:val="28"/>
          <w:szCs w:val="28"/>
          <w:lang w:val="uk-UA"/>
        </w:rPr>
        <w:t>кту, що дозволяє підвищити ефективність витрачання фінансових ресурсів та досягнення запланованих результатів.</w:t>
      </w:r>
    </w:p>
    <w:p w:rsidR="00107085" w:rsidRDefault="00B33935" w:rsidP="00107085">
      <w:pPr>
        <w:pStyle w:val="a6"/>
        <w:numPr>
          <w:ilvl w:val="0"/>
          <w:numId w:val="8"/>
        </w:numPr>
        <w:spacing w:after="0" w:line="360" w:lineRule="auto"/>
        <w:ind w:left="0" w:firstLine="709"/>
        <w:jc w:val="both"/>
        <w:rPr>
          <w:rFonts w:ascii="Times New Roman" w:hAnsi="Times New Roman" w:cs="Times New Roman"/>
          <w:sz w:val="28"/>
          <w:szCs w:val="28"/>
          <w:lang w:val="uk-UA"/>
        </w:rPr>
      </w:pPr>
      <w:r w:rsidRPr="006C2EBC">
        <w:rPr>
          <w:rFonts w:ascii="Times New Roman" w:hAnsi="Times New Roman" w:cs="Times New Roman"/>
          <w:sz w:val="28"/>
          <w:szCs w:val="28"/>
          <w:lang w:val="uk-UA"/>
        </w:rPr>
        <w:t>к</w:t>
      </w:r>
      <w:r w:rsidR="009A6FD3" w:rsidRPr="006C2EBC">
        <w:rPr>
          <w:rFonts w:ascii="Times New Roman" w:hAnsi="Times New Roman" w:cs="Times New Roman"/>
          <w:sz w:val="28"/>
          <w:szCs w:val="28"/>
          <w:lang w:val="uk-UA"/>
        </w:rPr>
        <w:t>онтроль за виконанням про</w:t>
      </w:r>
      <w:r w:rsidR="00107085" w:rsidRPr="006C2EBC">
        <w:rPr>
          <w:rFonts w:ascii="Times New Roman" w:hAnsi="Times New Roman" w:cs="Times New Roman"/>
          <w:sz w:val="28"/>
          <w:szCs w:val="28"/>
          <w:lang w:val="uk-UA"/>
        </w:rPr>
        <w:t>є</w:t>
      </w:r>
      <w:r w:rsidR="009A6FD3" w:rsidRPr="006C2EBC">
        <w:rPr>
          <w:rFonts w:ascii="Times New Roman" w:hAnsi="Times New Roman" w:cs="Times New Roman"/>
          <w:sz w:val="28"/>
          <w:szCs w:val="28"/>
          <w:lang w:val="uk-UA"/>
        </w:rPr>
        <w:t>кту. Проєктний підхід забезпечує можливість контролювати виконання про</w:t>
      </w:r>
      <w:r w:rsidR="00107085" w:rsidRPr="006C2EBC">
        <w:rPr>
          <w:rFonts w:ascii="Times New Roman" w:hAnsi="Times New Roman" w:cs="Times New Roman"/>
          <w:sz w:val="28"/>
          <w:szCs w:val="28"/>
          <w:lang w:val="uk-UA"/>
        </w:rPr>
        <w:t>є</w:t>
      </w:r>
      <w:r w:rsidR="009A6FD3" w:rsidRPr="006C2EBC">
        <w:rPr>
          <w:rFonts w:ascii="Times New Roman" w:hAnsi="Times New Roman" w:cs="Times New Roman"/>
          <w:sz w:val="28"/>
          <w:szCs w:val="28"/>
          <w:lang w:val="uk-UA"/>
        </w:rPr>
        <w:t>кту на всіх етапах його реалізації. Це дозволяє своєчасно</w:t>
      </w:r>
      <w:r w:rsidR="009A6FD3" w:rsidRPr="00B33935">
        <w:rPr>
          <w:rFonts w:ascii="Times New Roman" w:hAnsi="Times New Roman" w:cs="Times New Roman"/>
          <w:sz w:val="28"/>
          <w:szCs w:val="28"/>
          <w:lang w:val="uk-UA"/>
        </w:rPr>
        <w:t xml:space="preserve"> виявляти та усувати можливі проблеми в реалізації про</w:t>
      </w:r>
      <w:r w:rsidR="00107085">
        <w:rPr>
          <w:rFonts w:ascii="Times New Roman" w:hAnsi="Times New Roman" w:cs="Times New Roman"/>
          <w:sz w:val="28"/>
          <w:szCs w:val="28"/>
          <w:lang w:val="uk-UA"/>
        </w:rPr>
        <w:t>є</w:t>
      </w:r>
      <w:r w:rsidR="009A6FD3" w:rsidRPr="00B33935">
        <w:rPr>
          <w:rFonts w:ascii="Times New Roman" w:hAnsi="Times New Roman" w:cs="Times New Roman"/>
          <w:sz w:val="28"/>
          <w:szCs w:val="28"/>
          <w:lang w:val="uk-UA"/>
        </w:rPr>
        <w:t>кту.</w:t>
      </w:r>
    </w:p>
    <w:p w:rsidR="009A6FD3" w:rsidRPr="00107085" w:rsidRDefault="00107085" w:rsidP="00107085">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9A6FD3" w:rsidRPr="00107085">
        <w:rPr>
          <w:rFonts w:ascii="Times New Roman" w:hAnsi="Times New Roman" w:cs="Times New Roman"/>
          <w:sz w:val="28"/>
          <w:szCs w:val="28"/>
          <w:lang w:val="uk-UA"/>
        </w:rPr>
        <w:t>фективне використання фінансових ресурсів. Проєктний підхід дозволяє витрачати фінансові ресурси ефективно та спрямовано на досягнення конкретної мети та результатів.</w:t>
      </w:r>
    </w:p>
    <w:p w:rsidR="00107085" w:rsidRDefault="009A6FD3" w:rsidP="00107085">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lastRenderedPageBreak/>
        <w:t>Розробка оптимальних стратегій реалізації про</w:t>
      </w:r>
      <w:r w:rsidR="00107085">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Проєктний підхід дозволяє розробляти оптимальні стратегії реалізації про</w:t>
      </w:r>
      <w:r w:rsidR="00107085">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забезпечуючи максимальну ефективність витрат та досягнення запланованих результатів.</w:t>
      </w:r>
    </w:p>
    <w:p w:rsidR="009A6FD3" w:rsidRPr="009A6FD3" w:rsidRDefault="00107085" w:rsidP="001070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A6FD3" w:rsidRPr="009A6FD3">
        <w:rPr>
          <w:rFonts w:ascii="Times New Roman" w:hAnsi="Times New Roman" w:cs="Times New Roman"/>
          <w:sz w:val="28"/>
          <w:szCs w:val="28"/>
          <w:lang w:val="uk-UA"/>
        </w:rPr>
        <w:t>тже, проєктний підхід є необхідним елементом ефективного управління інвестиційною діяльністю органів публічної влади. Він дозволяє вирішувати завдання по реалізації інвестиційних про</w:t>
      </w:r>
      <w:r>
        <w:rPr>
          <w:rFonts w:ascii="Times New Roman" w:hAnsi="Times New Roman" w:cs="Times New Roman"/>
          <w:sz w:val="28"/>
          <w:szCs w:val="28"/>
          <w:lang w:val="uk-UA"/>
        </w:rPr>
        <w:t>є</w:t>
      </w:r>
      <w:r w:rsidR="009A6FD3" w:rsidRPr="009A6FD3">
        <w:rPr>
          <w:rFonts w:ascii="Times New Roman" w:hAnsi="Times New Roman" w:cs="Times New Roman"/>
          <w:sz w:val="28"/>
          <w:szCs w:val="28"/>
          <w:lang w:val="uk-UA"/>
        </w:rPr>
        <w:t>ктів на якісному рівні та з мінімальними ризиками. Інвестиційні про</w:t>
      </w:r>
      <w:r>
        <w:rPr>
          <w:rFonts w:ascii="Times New Roman" w:hAnsi="Times New Roman" w:cs="Times New Roman"/>
          <w:sz w:val="28"/>
          <w:szCs w:val="28"/>
          <w:lang w:val="uk-UA"/>
        </w:rPr>
        <w:t>є</w:t>
      </w:r>
      <w:r w:rsidR="009A6FD3" w:rsidRPr="009A6FD3">
        <w:rPr>
          <w:rFonts w:ascii="Times New Roman" w:hAnsi="Times New Roman" w:cs="Times New Roman"/>
          <w:sz w:val="28"/>
          <w:szCs w:val="28"/>
          <w:lang w:val="uk-UA"/>
        </w:rPr>
        <w:t>кти дозволяють забезпечити розвиток підприємств та сферу послуг в регіоні, збільшення рівня життя населення та підвищення соціально-економічного розвитку країни в цілому.</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Проєктний підхід до</w:t>
      </w:r>
      <w:r w:rsidR="00107085">
        <w:rPr>
          <w:rFonts w:ascii="Times New Roman" w:hAnsi="Times New Roman" w:cs="Times New Roman"/>
          <w:sz w:val="28"/>
          <w:szCs w:val="28"/>
          <w:lang w:val="uk-UA"/>
        </w:rPr>
        <w:t>зволяє вирішувати проблеми, пов</w:t>
      </w:r>
      <w:r w:rsidR="00107085" w:rsidRPr="009A6FD3">
        <w:rPr>
          <w:rFonts w:ascii="Times New Roman" w:hAnsi="Times New Roman" w:cs="Times New Roman"/>
          <w:sz w:val="28"/>
          <w:szCs w:val="28"/>
          <w:lang w:val="uk-UA"/>
        </w:rPr>
        <w:t>’язані</w:t>
      </w:r>
      <w:r w:rsidRPr="009A6FD3">
        <w:rPr>
          <w:rFonts w:ascii="Times New Roman" w:hAnsi="Times New Roman" w:cs="Times New Roman"/>
          <w:sz w:val="28"/>
          <w:szCs w:val="28"/>
          <w:lang w:val="uk-UA"/>
        </w:rPr>
        <w:t xml:space="preserve"> з плануванням, розробкою та реалізацією інвестиційних про</w:t>
      </w:r>
      <w:r w:rsidR="00107085">
        <w:rPr>
          <w:rFonts w:ascii="Times New Roman" w:hAnsi="Times New Roman" w:cs="Times New Roman"/>
          <w:sz w:val="28"/>
          <w:szCs w:val="28"/>
          <w:lang w:val="uk-UA"/>
        </w:rPr>
        <w:t>єктів, таких як визначення об</w:t>
      </w:r>
      <w:r w:rsidR="00107085" w:rsidRPr="009A6FD3">
        <w:rPr>
          <w:rFonts w:ascii="Times New Roman" w:hAnsi="Times New Roman" w:cs="Times New Roman"/>
          <w:sz w:val="28"/>
          <w:szCs w:val="28"/>
          <w:lang w:val="uk-UA"/>
        </w:rPr>
        <w:t>’єктів</w:t>
      </w:r>
      <w:r w:rsidRPr="009A6FD3">
        <w:rPr>
          <w:rFonts w:ascii="Times New Roman" w:hAnsi="Times New Roman" w:cs="Times New Roman"/>
          <w:sz w:val="28"/>
          <w:szCs w:val="28"/>
          <w:lang w:val="uk-UA"/>
        </w:rPr>
        <w:t xml:space="preserve"> інвестування, обґрунтування ефективності інвестицій, залучення фінансових ресурсів та інші.</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Одним з найбільш важливих аспектів проєктного підходу є управління ризиками. Управління ризиками в інвестиційній діяльності органів публічної влади означає виявлення можливих загроз та ризиків, які можуть виникнути під час реалізації проєкту, та розробку стратегій їх запобігання та/або зменшення.</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Під час реалізації інвестиційних проєктів органи публічної влади можуть зіштовхнутись із різноманітними ризиками, такими як зміни умов ринку, зміни законодавства, технічні проблеми, фінансові ризики</w:t>
      </w:r>
      <w:r w:rsidR="00CA6F9A">
        <w:rPr>
          <w:rFonts w:ascii="Times New Roman" w:hAnsi="Times New Roman" w:cs="Times New Roman"/>
          <w:sz w:val="28"/>
          <w:szCs w:val="28"/>
          <w:lang w:val="uk-UA"/>
        </w:rPr>
        <w:t>,</w:t>
      </w:r>
      <w:r w:rsidRPr="009A6FD3">
        <w:rPr>
          <w:rFonts w:ascii="Times New Roman" w:hAnsi="Times New Roman" w:cs="Times New Roman"/>
          <w:sz w:val="28"/>
          <w:szCs w:val="28"/>
          <w:lang w:val="uk-UA"/>
        </w:rPr>
        <w:t xml:space="preserve"> тощо. Для запобігання чи зменшення цих ризиків необхідно здійснювати комплексний аналіз проєкту, визначати критичні точки та розробляти стратегії їх усунення.</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При використанні проєктного підходу в інвестиційній діяльності органів публічної влади, не менш важливим є контроль за виконанням проєкту. Контроль включає в себе моніторинг витрат, оцінку ефективності проєкту, визначення відхилень від плану та прийняття заходів для їх корекції.</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 xml:space="preserve">Отже, використання проєктного підходу в управлінні інвестиційною діяльністю органів публічної влади дозволяє забезпечити ефективне використання фінансових ресурсів, покращити якість та результативність реалізації проєктів, знизити ризики та збільшити контроль за їх виконанням. </w:t>
      </w:r>
      <w:r w:rsidRPr="009A6FD3">
        <w:rPr>
          <w:rFonts w:ascii="Times New Roman" w:hAnsi="Times New Roman" w:cs="Times New Roman"/>
          <w:sz w:val="28"/>
          <w:szCs w:val="28"/>
          <w:lang w:val="uk-UA"/>
        </w:rPr>
        <w:lastRenderedPageBreak/>
        <w:t>Такий підхід є особливо важливим у сучасних умовах, коли ресурси є обмеженими</w:t>
      </w:r>
      <w:r w:rsidR="00CA6F9A">
        <w:rPr>
          <w:rFonts w:ascii="Times New Roman" w:hAnsi="Times New Roman" w:cs="Times New Roman"/>
          <w:sz w:val="28"/>
          <w:szCs w:val="28"/>
          <w:lang w:val="uk-UA"/>
        </w:rPr>
        <w:t>.</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Управління інвестиційною діяльністю в органах публічної влади потребує використання проєктного підходу, який є ефективним в організації та плануванні інвестиційних про</w:t>
      </w:r>
      <w:r w:rsidR="00CA6F9A">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Він забезпечує більш точну оцінку ризиків, визначення потенційних проблем та підвищує ефективність інвестиційної діяльності.</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Проєктний підхід передбачає, що інвестиційний про</w:t>
      </w:r>
      <w:r w:rsidR="00CA6F9A">
        <w:rPr>
          <w:rFonts w:ascii="Times New Roman" w:hAnsi="Times New Roman" w:cs="Times New Roman"/>
          <w:sz w:val="28"/>
          <w:szCs w:val="28"/>
          <w:lang w:val="uk-UA"/>
        </w:rPr>
        <w:t>є</w:t>
      </w:r>
      <w:r w:rsidRPr="009A6FD3">
        <w:rPr>
          <w:rFonts w:ascii="Times New Roman" w:hAnsi="Times New Roman" w:cs="Times New Roman"/>
          <w:sz w:val="28"/>
          <w:szCs w:val="28"/>
          <w:lang w:val="uk-UA"/>
        </w:rPr>
        <w:t>кт має конкретну мету, визначен</w:t>
      </w:r>
      <w:r w:rsidR="00CA6F9A">
        <w:rPr>
          <w:rFonts w:ascii="Times New Roman" w:hAnsi="Times New Roman" w:cs="Times New Roman"/>
          <w:sz w:val="28"/>
          <w:szCs w:val="28"/>
          <w:lang w:val="uk-UA"/>
        </w:rPr>
        <w:t>ий</w:t>
      </w:r>
      <w:r w:rsidRPr="009A6FD3">
        <w:rPr>
          <w:rFonts w:ascii="Times New Roman" w:hAnsi="Times New Roman" w:cs="Times New Roman"/>
          <w:sz w:val="28"/>
          <w:szCs w:val="28"/>
          <w:lang w:val="uk-UA"/>
        </w:rPr>
        <w:t xml:space="preserve"> графік, бюджет і список ресурсів, необхідних для його реалізації. Такий підхід дозволяє підвищити точність планування та виконання про</w:t>
      </w:r>
      <w:r w:rsidR="00CA6F9A">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а також забезпечує раціональне використання ресурсів.</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Для того, щоб використання проєктного підходу в інвестиційній діяльності органів публічної влади було ефективним, необхідно враховувати особливості цього підходу. Одна з особливостей полягає в тому, що в проєктному підході необхідно враховувати всі етапи про</w:t>
      </w:r>
      <w:r w:rsidR="004C00B6">
        <w:rPr>
          <w:rFonts w:ascii="Times New Roman" w:hAnsi="Times New Roman" w:cs="Times New Roman"/>
          <w:sz w:val="28"/>
          <w:szCs w:val="28"/>
          <w:lang w:val="uk-UA"/>
        </w:rPr>
        <w:t>є</w:t>
      </w:r>
      <w:r w:rsidRPr="009A6FD3">
        <w:rPr>
          <w:rFonts w:ascii="Times New Roman" w:hAnsi="Times New Roman" w:cs="Times New Roman"/>
          <w:sz w:val="28"/>
          <w:szCs w:val="28"/>
          <w:lang w:val="uk-UA"/>
        </w:rPr>
        <w:t>кту, починаючи від його ідеї та закінчуючи здійсненням та експлуатацією.</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Для визначення ефективності проєкту важливо провести його оцінку, включаючи оцінку ризиків та можливостей. Крім того, необхідно враховувати фінансові та бюджетні обмеження, а також потенційні соціальні та економічні наслідки про</w:t>
      </w:r>
      <w:r w:rsidR="004C00B6">
        <w:rPr>
          <w:rFonts w:ascii="Times New Roman" w:hAnsi="Times New Roman" w:cs="Times New Roman"/>
          <w:sz w:val="28"/>
          <w:szCs w:val="28"/>
          <w:lang w:val="uk-UA"/>
        </w:rPr>
        <w:t>є</w:t>
      </w:r>
      <w:r w:rsidRPr="009A6FD3">
        <w:rPr>
          <w:rFonts w:ascii="Times New Roman" w:hAnsi="Times New Roman" w:cs="Times New Roman"/>
          <w:sz w:val="28"/>
          <w:szCs w:val="28"/>
          <w:lang w:val="uk-UA"/>
        </w:rPr>
        <w:t>кту.</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Одним з найважливіших етапів використання проєктного підходу в управлінні інвестиційною діяльністю органів публічної влади є етап контролю і оцінки результатів. Цей етап має на меті визначення того, наскільки ефективно були використані інвестиційні ресурси та досягнуті заплановані результати.</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Під час контролю та оцінки результатів використання інвестиційних ресурсів органів публічної влади важливо враховувати такі фактори:</w:t>
      </w:r>
      <w:r w:rsidR="00096A3E">
        <w:rPr>
          <w:rFonts w:ascii="Times New Roman" w:hAnsi="Times New Roman" w:cs="Times New Roman"/>
          <w:sz w:val="28"/>
          <w:szCs w:val="28"/>
          <w:lang w:val="uk-UA"/>
        </w:rPr>
        <w:t xml:space="preserve"> в</w:t>
      </w:r>
      <w:r w:rsidRPr="009A6FD3">
        <w:rPr>
          <w:rFonts w:ascii="Times New Roman" w:hAnsi="Times New Roman" w:cs="Times New Roman"/>
          <w:sz w:val="28"/>
          <w:szCs w:val="28"/>
          <w:lang w:val="uk-UA"/>
        </w:rPr>
        <w:t>ідповідність результатів запланованим цілям і завданням проєкту;</w:t>
      </w:r>
      <w:r w:rsidR="00096A3E">
        <w:rPr>
          <w:rFonts w:ascii="Times New Roman" w:hAnsi="Times New Roman" w:cs="Times New Roman"/>
          <w:sz w:val="28"/>
          <w:szCs w:val="28"/>
          <w:lang w:val="uk-UA"/>
        </w:rPr>
        <w:t xml:space="preserve"> е</w:t>
      </w:r>
      <w:r w:rsidRPr="009A6FD3">
        <w:rPr>
          <w:rFonts w:ascii="Times New Roman" w:hAnsi="Times New Roman" w:cs="Times New Roman"/>
          <w:sz w:val="28"/>
          <w:szCs w:val="28"/>
          <w:lang w:val="uk-UA"/>
        </w:rPr>
        <w:t>фективність використання інвестиційних ресурсів;</w:t>
      </w:r>
      <w:r w:rsidR="00096A3E">
        <w:rPr>
          <w:rFonts w:ascii="Times New Roman" w:hAnsi="Times New Roman" w:cs="Times New Roman"/>
          <w:sz w:val="28"/>
          <w:szCs w:val="28"/>
          <w:lang w:val="uk-UA"/>
        </w:rPr>
        <w:t xml:space="preserve"> р</w:t>
      </w:r>
      <w:r w:rsidRPr="009A6FD3">
        <w:rPr>
          <w:rFonts w:ascii="Times New Roman" w:hAnsi="Times New Roman" w:cs="Times New Roman"/>
          <w:sz w:val="28"/>
          <w:szCs w:val="28"/>
          <w:lang w:val="uk-UA"/>
        </w:rPr>
        <w:t>івень якості здійснених робіт;</w:t>
      </w:r>
      <w:r w:rsidR="00096A3E">
        <w:rPr>
          <w:rFonts w:ascii="Times New Roman" w:hAnsi="Times New Roman" w:cs="Times New Roman"/>
          <w:sz w:val="28"/>
          <w:szCs w:val="28"/>
          <w:lang w:val="uk-UA"/>
        </w:rPr>
        <w:t xml:space="preserve"> с</w:t>
      </w:r>
      <w:r w:rsidRPr="009A6FD3">
        <w:rPr>
          <w:rFonts w:ascii="Times New Roman" w:hAnsi="Times New Roman" w:cs="Times New Roman"/>
          <w:sz w:val="28"/>
          <w:szCs w:val="28"/>
          <w:lang w:val="uk-UA"/>
        </w:rPr>
        <w:t>піввідношення вартості виконання робіт і отриманих результатів.</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lastRenderedPageBreak/>
        <w:t>На основі результатів контролю та оцінки доцільно проводити корекцію проєктів та змінювати підходи до управління інвестиційною діяльністю в цілому.</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Отже, використання проєктного підходу в управлінні інвестиційною діяльністю органів публічної влади є досить ефективним і дозволяє досягати запланованих цілей, забезпечувати раціональне використання інвестиційних ресурсів та підвищувати ефективність управління в цілому. Проте, успішне використання проєктного підходу потребує відповідального та компетентного підходу до всіх етапів його реалізації.</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На сьогоднішній день, проєктний підхід управління інвестиційною діяльністю органів публічної влади є одним з найбільш ефективних та високотехнологічних інструментів, що дозволяє оптимізувати ресурси та досягти поставлених цілей в ефективний та вчасний спосіб.</w:t>
      </w:r>
    </w:p>
    <w:p w:rsidR="009A6FD3" w:rsidRPr="009A6FD3" w:rsidRDefault="009A6FD3" w:rsidP="00E46E4F">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Для успішної реалізації інвестиційного проєкту необхідне професійне управління інвестиційною діяльністю. Використання проєктного підходу в управлінні інвестиційною діяльністю органів публічної влади має свої особливості та переваги.</w:t>
      </w:r>
      <w:r w:rsidR="00E46E4F">
        <w:rPr>
          <w:rFonts w:ascii="Times New Roman" w:hAnsi="Times New Roman" w:cs="Times New Roman"/>
          <w:sz w:val="28"/>
          <w:szCs w:val="28"/>
          <w:lang w:val="uk-UA"/>
        </w:rPr>
        <w:t xml:space="preserve"> Так до пер</w:t>
      </w:r>
      <w:r w:rsidRPr="009A6FD3">
        <w:rPr>
          <w:rFonts w:ascii="Times New Roman" w:hAnsi="Times New Roman" w:cs="Times New Roman"/>
          <w:sz w:val="28"/>
          <w:szCs w:val="28"/>
          <w:lang w:val="uk-UA"/>
        </w:rPr>
        <w:t xml:space="preserve">еваг проєктного підходу </w:t>
      </w:r>
      <w:r w:rsidR="00E46E4F">
        <w:rPr>
          <w:rFonts w:ascii="Times New Roman" w:hAnsi="Times New Roman" w:cs="Times New Roman"/>
          <w:sz w:val="28"/>
          <w:szCs w:val="28"/>
          <w:lang w:val="uk-UA"/>
        </w:rPr>
        <w:t>слід віднести наступне</w:t>
      </w:r>
      <w:r w:rsidRPr="009A6FD3">
        <w:rPr>
          <w:rFonts w:ascii="Times New Roman" w:hAnsi="Times New Roman" w:cs="Times New Roman"/>
          <w:sz w:val="28"/>
          <w:szCs w:val="28"/>
          <w:lang w:val="uk-UA"/>
        </w:rPr>
        <w:t>:</w:t>
      </w:r>
    </w:p>
    <w:p w:rsidR="00E46E4F" w:rsidRDefault="009A6FD3" w:rsidP="00E46E4F">
      <w:pPr>
        <w:pStyle w:val="a6"/>
        <w:numPr>
          <w:ilvl w:val="0"/>
          <w:numId w:val="8"/>
        </w:numPr>
        <w:spacing w:after="0" w:line="360" w:lineRule="auto"/>
        <w:ind w:left="0" w:firstLine="709"/>
        <w:jc w:val="both"/>
        <w:rPr>
          <w:rFonts w:ascii="Times New Roman" w:hAnsi="Times New Roman" w:cs="Times New Roman"/>
          <w:sz w:val="28"/>
          <w:szCs w:val="28"/>
          <w:lang w:val="uk-UA"/>
        </w:rPr>
      </w:pPr>
      <w:r w:rsidRPr="00E46E4F">
        <w:rPr>
          <w:rFonts w:ascii="Times New Roman" w:hAnsi="Times New Roman" w:cs="Times New Roman"/>
          <w:sz w:val="28"/>
          <w:szCs w:val="28"/>
          <w:lang w:val="uk-UA"/>
        </w:rPr>
        <w:t>дозволяє визначити обсяги фінансових ресурсів, що необхідні для реалізації проєкту, а також уточнити терміни та вимоги до якості виконання робіт.</w:t>
      </w:r>
    </w:p>
    <w:p w:rsidR="00E46E4F" w:rsidRDefault="00E46E4F" w:rsidP="00E46E4F">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A6FD3" w:rsidRPr="00E46E4F">
        <w:rPr>
          <w:rFonts w:ascii="Times New Roman" w:hAnsi="Times New Roman" w:cs="Times New Roman"/>
          <w:sz w:val="28"/>
          <w:szCs w:val="28"/>
          <w:lang w:val="uk-UA"/>
        </w:rPr>
        <w:t>озволяє виключити можливі ризики та зменшити їх вплив на результати інвестиційного проєкту.</w:t>
      </w:r>
    </w:p>
    <w:p w:rsidR="00E46E4F" w:rsidRDefault="00E46E4F" w:rsidP="00E46E4F">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A6FD3" w:rsidRPr="00E46E4F">
        <w:rPr>
          <w:rFonts w:ascii="Times New Roman" w:hAnsi="Times New Roman" w:cs="Times New Roman"/>
          <w:sz w:val="28"/>
          <w:szCs w:val="28"/>
          <w:lang w:val="uk-UA"/>
        </w:rPr>
        <w:t>абезпечує встановлення чіткого контролю за ходом виконання робіт та виконанням запланованих завдань, що дозволяє своєчасно вносити корективи в плани та уникнути можливих невдач.</w:t>
      </w:r>
    </w:p>
    <w:p w:rsidR="00E46E4F" w:rsidRDefault="009A6FD3" w:rsidP="00E46E4F">
      <w:pPr>
        <w:pStyle w:val="a6"/>
        <w:numPr>
          <w:ilvl w:val="0"/>
          <w:numId w:val="8"/>
        </w:numPr>
        <w:spacing w:after="0" w:line="360" w:lineRule="auto"/>
        <w:ind w:left="0" w:firstLine="709"/>
        <w:jc w:val="both"/>
        <w:rPr>
          <w:rFonts w:ascii="Times New Roman" w:hAnsi="Times New Roman" w:cs="Times New Roman"/>
          <w:sz w:val="28"/>
          <w:szCs w:val="28"/>
          <w:lang w:val="uk-UA"/>
        </w:rPr>
      </w:pPr>
      <w:r w:rsidRPr="00E46E4F">
        <w:rPr>
          <w:rFonts w:ascii="Times New Roman" w:hAnsi="Times New Roman" w:cs="Times New Roman"/>
          <w:sz w:val="28"/>
          <w:szCs w:val="28"/>
          <w:lang w:val="uk-UA"/>
        </w:rPr>
        <w:t>дозволяє досягти позитивних результатів в інвестиційній діяльності завдяки ретельному плануванню, управлінню та контролю.</w:t>
      </w:r>
    </w:p>
    <w:p w:rsidR="00E46E4F" w:rsidRDefault="00E46E4F" w:rsidP="00E46E4F">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009A6FD3" w:rsidRPr="00E46E4F">
        <w:rPr>
          <w:rFonts w:ascii="Times New Roman" w:hAnsi="Times New Roman" w:cs="Times New Roman"/>
          <w:sz w:val="28"/>
          <w:szCs w:val="28"/>
          <w:lang w:val="uk-UA"/>
        </w:rPr>
        <w:t>опомагає визначити основні ризики та проблеми, що виникають в процесі реалізації інвестиційного проєкту та вчасно приймати рішення з метою запобігання їх негативному впливу на діяльність.</w:t>
      </w:r>
    </w:p>
    <w:p w:rsidR="009A6FD3" w:rsidRPr="00E46E4F" w:rsidRDefault="00E46E4F" w:rsidP="00E46E4F">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A6FD3" w:rsidRPr="00E46E4F">
        <w:rPr>
          <w:rFonts w:ascii="Times New Roman" w:hAnsi="Times New Roman" w:cs="Times New Roman"/>
          <w:sz w:val="28"/>
          <w:szCs w:val="28"/>
          <w:lang w:val="uk-UA"/>
        </w:rPr>
        <w:t>ідвищує ефективність використання фінансових ресурсів та забезпечує досягнення запланованих результатів.</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Незважаючи на переваги, проєктний підхід в управлінні інвестиційною діяльністю має й деякі недоліки</w:t>
      </w:r>
      <w:r w:rsidR="00E46E4F">
        <w:rPr>
          <w:rFonts w:ascii="Times New Roman" w:hAnsi="Times New Roman" w:cs="Times New Roman"/>
          <w:sz w:val="28"/>
          <w:szCs w:val="28"/>
          <w:lang w:val="uk-UA"/>
        </w:rPr>
        <w:t>, зокрема</w:t>
      </w:r>
      <w:r w:rsidRPr="009A6FD3">
        <w:rPr>
          <w:rFonts w:ascii="Times New Roman" w:hAnsi="Times New Roman" w:cs="Times New Roman"/>
          <w:sz w:val="28"/>
          <w:szCs w:val="28"/>
          <w:lang w:val="uk-UA"/>
        </w:rPr>
        <w:t>:</w:t>
      </w:r>
    </w:p>
    <w:p w:rsidR="00C47960" w:rsidRDefault="00C47960" w:rsidP="00C47960">
      <w:pPr>
        <w:pStyle w:val="a6"/>
        <w:numPr>
          <w:ilvl w:val="0"/>
          <w:numId w:val="8"/>
        </w:numPr>
        <w:spacing w:after="0" w:line="360" w:lineRule="auto"/>
        <w:ind w:left="0" w:firstLine="35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46E4F" w:rsidRPr="00C47960">
        <w:rPr>
          <w:rFonts w:ascii="Times New Roman" w:hAnsi="Times New Roman" w:cs="Times New Roman"/>
          <w:sz w:val="28"/>
          <w:szCs w:val="28"/>
          <w:lang w:val="uk-UA"/>
        </w:rPr>
        <w:t>о-перше, підготовка і реалізація про</w:t>
      </w:r>
      <w:r>
        <w:rPr>
          <w:rFonts w:ascii="Times New Roman" w:hAnsi="Times New Roman" w:cs="Times New Roman"/>
          <w:sz w:val="28"/>
          <w:szCs w:val="28"/>
          <w:lang w:val="uk-UA"/>
        </w:rPr>
        <w:t>є</w:t>
      </w:r>
      <w:r w:rsidR="00E46E4F" w:rsidRPr="00C47960">
        <w:rPr>
          <w:rFonts w:ascii="Times New Roman" w:hAnsi="Times New Roman" w:cs="Times New Roman"/>
          <w:sz w:val="28"/>
          <w:szCs w:val="28"/>
          <w:lang w:val="uk-UA"/>
        </w:rPr>
        <w:t>ктів можуть займати досить тривалий час і вимагати значних фінансових витрат. Крім того, не завжди можна забезпечити достатню кількість кваліфікованих кадрів для реалізації про</w:t>
      </w:r>
      <w:r>
        <w:rPr>
          <w:rFonts w:ascii="Times New Roman" w:hAnsi="Times New Roman" w:cs="Times New Roman"/>
          <w:sz w:val="28"/>
          <w:szCs w:val="28"/>
          <w:lang w:val="uk-UA"/>
        </w:rPr>
        <w:t>є</w:t>
      </w:r>
      <w:r w:rsidR="00E46E4F" w:rsidRPr="00C47960">
        <w:rPr>
          <w:rFonts w:ascii="Times New Roman" w:hAnsi="Times New Roman" w:cs="Times New Roman"/>
          <w:sz w:val="28"/>
          <w:szCs w:val="28"/>
          <w:lang w:val="uk-UA"/>
        </w:rPr>
        <w:t>ктів.</w:t>
      </w:r>
    </w:p>
    <w:p w:rsidR="00C47960" w:rsidRDefault="00C47960" w:rsidP="00C47960">
      <w:pPr>
        <w:pStyle w:val="a6"/>
        <w:numPr>
          <w:ilvl w:val="0"/>
          <w:numId w:val="8"/>
        </w:numPr>
        <w:spacing w:after="0" w:line="360" w:lineRule="auto"/>
        <w:ind w:left="0" w:firstLine="35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46E4F" w:rsidRPr="00C47960">
        <w:rPr>
          <w:rFonts w:ascii="Times New Roman" w:hAnsi="Times New Roman" w:cs="Times New Roman"/>
          <w:sz w:val="28"/>
          <w:szCs w:val="28"/>
          <w:lang w:val="uk-UA"/>
        </w:rPr>
        <w:t>о-друге, проєктний підхід може привести до нерівномірного розвитку регіонів і галузей економіки. Оскільки інвестори часто зосереджуються на великих та престижних про</w:t>
      </w:r>
      <w:r>
        <w:rPr>
          <w:rFonts w:ascii="Times New Roman" w:hAnsi="Times New Roman" w:cs="Times New Roman"/>
          <w:sz w:val="28"/>
          <w:szCs w:val="28"/>
          <w:lang w:val="uk-UA"/>
        </w:rPr>
        <w:t>є</w:t>
      </w:r>
      <w:r w:rsidR="00E46E4F" w:rsidRPr="00C47960">
        <w:rPr>
          <w:rFonts w:ascii="Times New Roman" w:hAnsi="Times New Roman" w:cs="Times New Roman"/>
          <w:sz w:val="28"/>
          <w:szCs w:val="28"/>
          <w:lang w:val="uk-UA"/>
        </w:rPr>
        <w:t>ктах, менш розвинені регіони та галузі можуть залишатися без інвестицій та не отримувати необхідної підтримки.</w:t>
      </w:r>
    </w:p>
    <w:p w:rsidR="00E46E4F" w:rsidRPr="00C47960" w:rsidRDefault="00C47960" w:rsidP="00C47960">
      <w:pPr>
        <w:pStyle w:val="a6"/>
        <w:numPr>
          <w:ilvl w:val="0"/>
          <w:numId w:val="8"/>
        </w:numPr>
        <w:spacing w:after="0" w:line="360" w:lineRule="auto"/>
        <w:ind w:left="0" w:firstLine="35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46E4F" w:rsidRPr="00C47960">
        <w:rPr>
          <w:rFonts w:ascii="Times New Roman" w:hAnsi="Times New Roman" w:cs="Times New Roman"/>
          <w:sz w:val="28"/>
          <w:szCs w:val="28"/>
          <w:lang w:val="uk-UA"/>
        </w:rPr>
        <w:t>о-третє, проєктний підхід може привести до зниження інноваційності та технологічного прогресу. Інвестори, зосереджуючись на певних про</w:t>
      </w:r>
      <w:r>
        <w:rPr>
          <w:rFonts w:ascii="Times New Roman" w:hAnsi="Times New Roman" w:cs="Times New Roman"/>
          <w:sz w:val="28"/>
          <w:szCs w:val="28"/>
          <w:lang w:val="uk-UA"/>
        </w:rPr>
        <w:t>є</w:t>
      </w:r>
      <w:r w:rsidR="00E46E4F" w:rsidRPr="00C47960">
        <w:rPr>
          <w:rFonts w:ascii="Times New Roman" w:hAnsi="Times New Roman" w:cs="Times New Roman"/>
          <w:sz w:val="28"/>
          <w:szCs w:val="28"/>
          <w:lang w:val="uk-UA"/>
        </w:rPr>
        <w:t>ктах, можуть забувати про дослідження та розвиток нових технологій, що може призвести до відставання від конкурентів та загрожувати стабільності економіки в цілому.</w:t>
      </w:r>
    </w:p>
    <w:p w:rsidR="00E46E4F" w:rsidRPr="00784DE7" w:rsidRDefault="00E46E4F" w:rsidP="00784DE7">
      <w:pPr>
        <w:spacing w:after="0" w:line="360" w:lineRule="auto"/>
        <w:ind w:firstLine="709"/>
        <w:jc w:val="both"/>
        <w:rPr>
          <w:rFonts w:ascii="Times New Roman" w:hAnsi="Times New Roman" w:cs="Times New Roman"/>
          <w:sz w:val="28"/>
          <w:szCs w:val="28"/>
          <w:lang w:val="uk-UA"/>
        </w:rPr>
      </w:pPr>
      <w:r w:rsidRPr="00E46E4F">
        <w:rPr>
          <w:rFonts w:ascii="Times New Roman" w:hAnsi="Times New Roman" w:cs="Times New Roman"/>
          <w:sz w:val="28"/>
          <w:szCs w:val="28"/>
          <w:lang w:val="uk-UA"/>
        </w:rPr>
        <w:t>Отже, не зважаючи на ефективність проєктного підходу в управлінні інвестиційною діяльністю, необхідно враховувати його недоліки та вживати заходів для їх подолання.</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Для успішного застосування проєктного підходу в управлінні інвестиційною діяльністю органів публічної влади необхідно враховувати ряд особливостей. По-перше, відбір про</w:t>
      </w:r>
      <w:r w:rsidR="00784DE7">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має здійснюватись з урахуванням їх стратегічної важливості та потенціалу для досягнення конкретних цілей. Наприклад, про</w:t>
      </w:r>
      <w:r w:rsidR="00784DE7">
        <w:rPr>
          <w:rFonts w:ascii="Times New Roman" w:hAnsi="Times New Roman" w:cs="Times New Roman"/>
          <w:sz w:val="28"/>
          <w:szCs w:val="28"/>
          <w:lang w:val="uk-UA"/>
        </w:rPr>
        <w:t>єкти, пов</w:t>
      </w:r>
      <w:r w:rsidR="00784DE7" w:rsidRPr="009A6FD3">
        <w:rPr>
          <w:rFonts w:ascii="Times New Roman" w:hAnsi="Times New Roman" w:cs="Times New Roman"/>
          <w:sz w:val="28"/>
          <w:szCs w:val="28"/>
          <w:lang w:val="uk-UA"/>
        </w:rPr>
        <w:t>’язані</w:t>
      </w:r>
      <w:r w:rsidRPr="009A6FD3">
        <w:rPr>
          <w:rFonts w:ascii="Times New Roman" w:hAnsi="Times New Roman" w:cs="Times New Roman"/>
          <w:sz w:val="28"/>
          <w:szCs w:val="28"/>
          <w:lang w:val="uk-UA"/>
        </w:rPr>
        <w:t xml:space="preserve"> з розвитком економіки регіону або покращенням якості життя населення, можуть бути пріоритетними для інвестування.</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lastRenderedPageBreak/>
        <w:t>По-друге, необхідно визначити ефективні критерії оцінки про</w:t>
      </w:r>
      <w:r w:rsidR="00784DE7">
        <w:rPr>
          <w:rFonts w:ascii="Times New Roman" w:hAnsi="Times New Roman" w:cs="Times New Roman"/>
          <w:sz w:val="28"/>
          <w:szCs w:val="28"/>
          <w:lang w:val="uk-UA"/>
        </w:rPr>
        <w:t>є</w:t>
      </w:r>
      <w:r w:rsidRPr="009A6FD3">
        <w:rPr>
          <w:rFonts w:ascii="Times New Roman" w:hAnsi="Times New Roman" w:cs="Times New Roman"/>
          <w:sz w:val="28"/>
          <w:szCs w:val="28"/>
          <w:lang w:val="uk-UA"/>
        </w:rPr>
        <w:t>ктів, які включають економічні, соціальні та екологічні показники. Наприклад, економічні показники можуть включати обсяги інвестицій, рентабельність та терміни окупності про</w:t>
      </w:r>
      <w:r w:rsidR="00784DE7">
        <w:rPr>
          <w:rFonts w:ascii="Times New Roman" w:hAnsi="Times New Roman" w:cs="Times New Roman"/>
          <w:sz w:val="28"/>
          <w:szCs w:val="28"/>
          <w:lang w:val="uk-UA"/>
        </w:rPr>
        <w:t>є</w:t>
      </w:r>
      <w:r w:rsidRPr="009A6FD3">
        <w:rPr>
          <w:rFonts w:ascii="Times New Roman" w:hAnsi="Times New Roman" w:cs="Times New Roman"/>
          <w:sz w:val="28"/>
          <w:szCs w:val="28"/>
          <w:lang w:val="uk-UA"/>
        </w:rPr>
        <w:t>кту, а соціальні – кількість нових робочих місць, зниження рівня безробіття та покращення якості життя населення.</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По-третє, важливо забезпечити ефективне планування та координацію робіт по про</w:t>
      </w:r>
      <w:r w:rsidR="00784DE7">
        <w:rPr>
          <w:rFonts w:ascii="Times New Roman" w:hAnsi="Times New Roman" w:cs="Times New Roman"/>
          <w:sz w:val="28"/>
          <w:szCs w:val="28"/>
          <w:lang w:val="uk-UA"/>
        </w:rPr>
        <w:t>є</w:t>
      </w:r>
      <w:r w:rsidRPr="009A6FD3">
        <w:rPr>
          <w:rFonts w:ascii="Times New Roman" w:hAnsi="Times New Roman" w:cs="Times New Roman"/>
          <w:sz w:val="28"/>
          <w:szCs w:val="28"/>
          <w:lang w:val="uk-UA"/>
        </w:rPr>
        <w:t>кту, що передбачає чітке визначення ролей та відповідальності всіх учасників процесу. Також необхідно забезпечити належний контроль за виконанням робіт та вчасне прийняття рішень щодо внесення змін у про</w:t>
      </w:r>
      <w:r w:rsidR="00784DE7">
        <w:rPr>
          <w:rFonts w:ascii="Times New Roman" w:hAnsi="Times New Roman" w:cs="Times New Roman"/>
          <w:sz w:val="28"/>
          <w:szCs w:val="28"/>
          <w:lang w:val="uk-UA"/>
        </w:rPr>
        <w:t>є</w:t>
      </w:r>
      <w:r w:rsidRPr="009A6FD3">
        <w:rPr>
          <w:rFonts w:ascii="Times New Roman" w:hAnsi="Times New Roman" w:cs="Times New Roman"/>
          <w:sz w:val="28"/>
          <w:szCs w:val="28"/>
          <w:lang w:val="uk-UA"/>
        </w:rPr>
        <w:t>кт при необхідності.</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 xml:space="preserve">Нарешті, проєктний підхід в управлінні інвестиційною діяльністю органів публічної влади передбачає взаємодію </w:t>
      </w:r>
      <w:r w:rsidR="00784DE7">
        <w:rPr>
          <w:rFonts w:ascii="Times New Roman" w:hAnsi="Times New Roman" w:cs="Times New Roman"/>
          <w:sz w:val="28"/>
          <w:szCs w:val="28"/>
          <w:lang w:val="uk-UA"/>
        </w:rPr>
        <w:t>і</w:t>
      </w:r>
      <w:r w:rsidRPr="009A6FD3">
        <w:rPr>
          <w:rFonts w:ascii="Times New Roman" w:hAnsi="Times New Roman" w:cs="Times New Roman"/>
          <w:sz w:val="28"/>
          <w:szCs w:val="28"/>
          <w:lang w:val="uk-UA"/>
        </w:rPr>
        <w:t>з зацікавленими сторонами, такими як підприємства, місцеві органи влади, громадські організації та ін</w:t>
      </w:r>
      <w:r w:rsidR="00784DE7">
        <w:rPr>
          <w:rFonts w:ascii="Times New Roman" w:hAnsi="Times New Roman" w:cs="Times New Roman"/>
          <w:sz w:val="28"/>
          <w:szCs w:val="28"/>
          <w:lang w:val="uk-UA"/>
        </w:rPr>
        <w:t>.</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 xml:space="preserve">Виходячи з вищезазначеного, можна зробити висновок, що використання проєктного підходу в управлінні інвестиційною діяльністю органів публічної влади має свої особливості та переваги. Для того, щоб ефективно впроваджувати </w:t>
      </w:r>
      <w:r w:rsidR="00784DE7">
        <w:rPr>
          <w:rFonts w:ascii="Times New Roman" w:hAnsi="Times New Roman" w:cs="Times New Roman"/>
          <w:sz w:val="28"/>
          <w:szCs w:val="28"/>
          <w:lang w:val="uk-UA"/>
        </w:rPr>
        <w:t>зазначен</w:t>
      </w:r>
      <w:r w:rsidRPr="009A6FD3">
        <w:rPr>
          <w:rFonts w:ascii="Times New Roman" w:hAnsi="Times New Roman" w:cs="Times New Roman"/>
          <w:sz w:val="28"/>
          <w:szCs w:val="28"/>
          <w:lang w:val="uk-UA"/>
        </w:rPr>
        <w:t>й підхід, необхідно мати відповідний кадровий потенціал, вміння та знання з питань управління проєктами, а також володіти необхідними інструментами та метод</w:t>
      </w:r>
      <w:r w:rsidR="00784DE7">
        <w:rPr>
          <w:rFonts w:ascii="Times New Roman" w:hAnsi="Times New Roman" w:cs="Times New Roman"/>
          <w:sz w:val="28"/>
          <w:szCs w:val="28"/>
          <w:lang w:val="uk-UA"/>
        </w:rPr>
        <w:t>икою</w:t>
      </w:r>
      <w:r w:rsidRPr="009A6FD3">
        <w:rPr>
          <w:rFonts w:ascii="Times New Roman" w:hAnsi="Times New Roman" w:cs="Times New Roman"/>
          <w:sz w:val="28"/>
          <w:szCs w:val="28"/>
          <w:lang w:val="uk-UA"/>
        </w:rPr>
        <w:t xml:space="preserve"> для планування, виконання та моніторингу проєктів.</w:t>
      </w:r>
    </w:p>
    <w:p w:rsidR="009A6FD3" w:rsidRPr="009A6FD3" w:rsidRDefault="009A6FD3" w:rsidP="009A6FD3">
      <w:pPr>
        <w:spacing w:after="0" w:line="360" w:lineRule="auto"/>
        <w:ind w:firstLine="709"/>
        <w:jc w:val="both"/>
        <w:rPr>
          <w:rFonts w:ascii="Times New Roman" w:hAnsi="Times New Roman" w:cs="Times New Roman"/>
          <w:sz w:val="28"/>
          <w:szCs w:val="28"/>
          <w:lang w:val="uk-UA"/>
        </w:rPr>
      </w:pPr>
      <w:r w:rsidRPr="009A6FD3">
        <w:rPr>
          <w:rFonts w:ascii="Times New Roman" w:hAnsi="Times New Roman" w:cs="Times New Roman"/>
          <w:sz w:val="28"/>
          <w:szCs w:val="28"/>
          <w:lang w:val="uk-UA"/>
        </w:rPr>
        <w:t>Таким чином, використання проєктного підходу в управлінні інвестиційною діяльністю органів публічної влади має</w:t>
      </w:r>
      <w:r w:rsidR="00784DE7">
        <w:rPr>
          <w:rFonts w:ascii="Times New Roman" w:hAnsi="Times New Roman" w:cs="Times New Roman"/>
          <w:sz w:val="28"/>
          <w:szCs w:val="28"/>
          <w:lang w:val="uk-UA"/>
        </w:rPr>
        <w:t xml:space="preserve"> свої особливості, які пов</w:t>
      </w:r>
      <w:r w:rsidR="00784DE7" w:rsidRPr="009A6FD3">
        <w:rPr>
          <w:rFonts w:ascii="Times New Roman" w:hAnsi="Times New Roman" w:cs="Times New Roman"/>
          <w:sz w:val="28"/>
          <w:szCs w:val="28"/>
          <w:lang w:val="uk-UA"/>
        </w:rPr>
        <w:t>’язані</w:t>
      </w:r>
      <w:r w:rsidRPr="009A6FD3">
        <w:rPr>
          <w:rFonts w:ascii="Times New Roman" w:hAnsi="Times New Roman" w:cs="Times New Roman"/>
          <w:sz w:val="28"/>
          <w:szCs w:val="28"/>
          <w:lang w:val="uk-UA"/>
        </w:rPr>
        <w:t xml:space="preserve"> зі специфікою державних закупівель, бюджетного фінансування та здійснення проєктів на загальнодержавному рівні. Проте, якщо вони будуть враховані та відповідні заходи будуть прийняті, то цей підхід може значно покращити ефективність інвестиційної діяльності органів публічної влади та внести позитивний вклад у розвиток економіки та соціального сектору. Для цього варто розробляти та впроваджувати спеціальні програми, що максимально враховують специфіку державного управління та інвестування, а </w:t>
      </w:r>
      <w:r w:rsidRPr="009A6FD3">
        <w:rPr>
          <w:rFonts w:ascii="Times New Roman" w:hAnsi="Times New Roman" w:cs="Times New Roman"/>
          <w:sz w:val="28"/>
          <w:szCs w:val="28"/>
          <w:lang w:val="uk-UA"/>
        </w:rPr>
        <w:lastRenderedPageBreak/>
        <w:t>також забезпечувати високий рівень контролю за реалізацією проєктів та витратами державних коштів.</w:t>
      </w:r>
    </w:p>
    <w:p w:rsidR="00FE6F14" w:rsidRDefault="00FE6F14" w:rsidP="00076DC1">
      <w:pPr>
        <w:spacing w:after="0" w:line="360" w:lineRule="auto"/>
        <w:jc w:val="both"/>
        <w:rPr>
          <w:rFonts w:ascii="Times New Roman" w:hAnsi="Times New Roman" w:cs="Times New Roman"/>
          <w:sz w:val="28"/>
          <w:szCs w:val="28"/>
          <w:lang w:val="uk-UA"/>
        </w:rPr>
      </w:pPr>
    </w:p>
    <w:p w:rsidR="00FE6F14" w:rsidRDefault="00076DC1" w:rsidP="00FE6F14">
      <w:pPr>
        <w:spacing w:after="0" w:line="360" w:lineRule="auto"/>
        <w:jc w:val="center"/>
        <w:rPr>
          <w:rFonts w:ascii="Times New Roman" w:hAnsi="Times New Roman" w:cs="Times New Roman"/>
          <w:b/>
          <w:sz w:val="28"/>
          <w:szCs w:val="28"/>
          <w:lang w:val="uk-UA"/>
        </w:rPr>
      </w:pPr>
      <w:r w:rsidRPr="00076DC1">
        <w:rPr>
          <w:rFonts w:ascii="Times New Roman" w:hAnsi="Times New Roman" w:cs="Times New Roman"/>
          <w:b/>
          <w:sz w:val="28"/>
          <w:szCs w:val="28"/>
          <w:lang w:val="uk-UA"/>
        </w:rPr>
        <w:t>Висновки до розділу 1.</w:t>
      </w:r>
    </w:p>
    <w:p w:rsidR="00917BDD" w:rsidRPr="00917BDD" w:rsidRDefault="00917BDD" w:rsidP="00E34F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17BDD">
        <w:rPr>
          <w:rFonts w:ascii="Times New Roman" w:hAnsi="Times New Roman" w:cs="Times New Roman"/>
          <w:sz w:val="28"/>
          <w:szCs w:val="28"/>
          <w:lang w:val="uk-UA"/>
        </w:rPr>
        <w:t>правління інвестиційною діяльністю органів публічної влади є важливим і складним процесом, який включає в себе планування, координацію та контроль за інвестиційними про</w:t>
      </w:r>
      <w:r w:rsidR="00664243">
        <w:rPr>
          <w:rFonts w:ascii="Times New Roman" w:hAnsi="Times New Roman" w:cs="Times New Roman"/>
          <w:sz w:val="28"/>
          <w:szCs w:val="28"/>
          <w:lang w:val="uk-UA"/>
        </w:rPr>
        <w:t>є</w:t>
      </w:r>
      <w:r w:rsidRPr="00917BDD">
        <w:rPr>
          <w:rFonts w:ascii="Times New Roman" w:hAnsi="Times New Roman" w:cs="Times New Roman"/>
          <w:sz w:val="28"/>
          <w:szCs w:val="28"/>
          <w:lang w:val="uk-UA"/>
        </w:rPr>
        <w:t>ктами. Завдяки інвестиційній діяльності органи публічної влади можуть здійснювати соціальну політику, забезпечувати економічний розвиток та створювати нові робочі місця.</w:t>
      </w:r>
      <w:r w:rsidR="00E34F60">
        <w:rPr>
          <w:rFonts w:ascii="Times New Roman" w:hAnsi="Times New Roman" w:cs="Times New Roman"/>
          <w:sz w:val="28"/>
          <w:szCs w:val="28"/>
          <w:lang w:val="uk-UA"/>
        </w:rPr>
        <w:t xml:space="preserve"> </w:t>
      </w:r>
    </w:p>
    <w:p w:rsidR="00C856D9" w:rsidRPr="00C856D9" w:rsidRDefault="00C856D9" w:rsidP="00C856D9">
      <w:pPr>
        <w:spacing w:after="0" w:line="360" w:lineRule="auto"/>
        <w:ind w:firstLine="709"/>
        <w:jc w:val="both"/>
        <w:rPr>
          <w:rFonts w:ascii="Times New Roman" w:hAnsi="Times New Roman" w:cs="Times New Roman"/>
          <w:sz w:val="28"/>
          <w:szCs w:val="28"/>
          <w:lang w:val="uk-UA"/>
        </w:rPr>
      </w:pPr>
      <w:r w:rsidRPr="00C856D9">
        <w:rPr>
          <w:rFonts w:ascii="Times New Roman" w:hAnsi="Times New Roman" w:cs="Times New Roman"/>
          <w:sz w:val="28"/>
          <w:szCs w:val="28"/>
          <w:lang w:val="uk-UA"/>
        </w:rPr>
        <w:t>Управління про</w:t>
      </w:r>
      <w:r>
        <w:rPr>
          <w:rFonts w:ascii="Times New Roman" w:hAnsi="Times New Roman" w:cs="Times New Roman"/>
          <w:sz w:val="28"/>
          <w:szCs w:val="28"/>
          <w:lang w:val="uk-UA"/>
        </w:rPr>
        <w:t>є</w:t>
      </w:r>
      <w:r w:rsidRPr="00C856D9">
        <w:rPr>
          <w:rFonts w:ascii="Times New Roman" w:hAnsi="Times New Roman" w:cs="Times New Roman"/>
          <w:sz w:val="28"/>
          <w:szCs w:val="28"/>
          <w:lang w:val="uk-UA"/>
        </w:rPr>
        <w:t>ктами в публічному управлінні потребує інституційного забезпечення, яке включає не тільки органи публічної влади, а й зовнішнє та внутрішнє оточення про</w:t>
      </w:r>
      <w:r>
        <w:rPr>
          <w:rFonts w:ascii="Times New Roman" w:hAnsi="Times New Roman" w:cs="Times New Roman"/>
          <w:sz w:val="28"/>
          <w:szCs w:val="28"/>
          <w:lang w:val="uk-UA"/>
        </w:rPr>
        <w:t>є</w:t>
      </w:r>
      <w:r w:rsidRPr="00C856D9">
        <w:rPr>
          <w:rFonts w:ascii="Times New Roman" w:hAnsi="Times New Roman" w:cs="Times New Roman"/>
          <w:sz w:val="28"/>
          <w:szCs w:val="28"/>
          <w:lang w:val="uk-UA"/>
        </w:rPr>
        <w:t>кту, зацікавлені сторони, нормативно-правові акти та міжнародні стандарти якості та управління про</w:t>
      </w:r>
      <w:r>
        <w:rPr>
          <w:rFonts w:ascii="Times New Roman" w:hAnsi="Times New Roman" w:cs="Times New Roman"/>
          <w:sz w:val="28"/>
          <w:szCs w:val="28"/>
          <w:lang w:val="uk-UA"/>
        </w:rPr>
        <w:t>є</w:t>
      </w:r>
      <w:r w:rsidRPr="00C856D9">
        <w:rPr>
          <w:rFonts w:ascii="Times New Roman" w:hAnsi="Times New Roman" w:cs="Times New Roman"/>
          <w:sz w:val="28"/>
          <w:szCs w:val="28"/>
          <w:lang w:val="uk-UA"/>
        </w:rPr>
        <w:t>ктами. Про</w:t>
      </w:r>
      <w:r>
        <w:rPr>
          <w:rFonts w:ascii="Times New Roman" w:hAnsi="Times New Roman" w:cs="Times New Roman"/>
          <w:sz w:val="28"/>
          <w:szCs w:val="28"/>
          <w:lang w:val="uk-UA"/>
        </w:rPr>
        <w:t>є</w:t>
      </w:r>
      <w:r w:rsidRPr="00C856D9">
        <w:rPr>
          <w:rFonts w:ascii="Times New Roman" w:hAnsi="Times New Roman" w:cs="Times New Roman"/>
          <w:sz w:val="28"/>
          <w:szCs w:val="28"/>
          <w:lang w:val="uk-UA"/>
        </w:rPr>
        <w:t>ктний цикл складається з шести етапів: програмування, ідентифікації, формулювання, фінансування, впровадження, моніторингу та оцінки.</w:t>
      </w:r>
    </w:p>
    <w:p w:rsidR="00917BDD" w:rsidRPr="00917BDD" w:rsidRDefault="00E34F60" w:rsidP="00917B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17BDD" w:rsidRPr="00917BDD">
        <w:rPr>
          <w:rFonts w:ascii="Times New Roman" w:hAnsi="Times New Roman" w:cs="Times New Roman"/>
          <w:sz w:val="28"/>
          <w:szCs w:val="28"/>
          <w:lang w:val="uk-UA"/>
        </w:rPr>
        <w:t>роєктний підхід в управлінні інвестиційною діяльністю органів публічної влади має свої особливості і переваги, але також має деякі недоліки. Зокрема, однією з основних переваг є можливість точного планування і контролю над виконанням про</w:t>
      </w:r>
      <w:r>
        <w:rPr>
          <w:rFonts w:ascii="Times New Roman" w:hAnsi="Times New Roman" w:cs="Times New Roman"/>
          <w:sz w:val="28"/>
          <w:szCs w:val="28"/>
          <w:lang w:val="uk-UA"/>
        </w:rPr>
        <w:t>є</w:t>
      </w:r>
      <w:r w:rsidR="00917BDD" w:rsidRPr="00917BDD">
        <w:rPr>
          <w:rFonts w:ascii="Times New Roman" w:hAnsi="Times New Roman" w:cs="Times New Roman"/>
          <w:sz w:val="28"/>
          <w:szCs w:val="28"/>
          <w:lang w:val="uk-UA"/>
        </w:rPr>
        <w:t>ктів, що забезпечує ефективне використання інвестиційних ресурсів та досягнення запланованих цілей. Крім того, проєктний підхід забезпечує залучення широкого кола зацікавлених сторін та врахування їхніх потреб у процесі розробки та реалізації про</w:t>
      </w:r>
      <w:r>
        <w:rPr>
          <w:rFonts w:ascii="Times New Roman" w:hAnsi="Times New Roman" w:cs="Times New Roman"/>
          <w:sz w:val="28"/>
          <w:szCs w:val="28"/>
          <w:lang w:val="uk-UA"/>
        </w:rPr>
        <w:t>є</w:t>
      </w:r>
      <w:r w:rsidR="00917BDD" w:rsidRPr="00917BDD">
        <w:rPr>
          <w:rFonts w:ascii="Times New Roman" w:hAnsi="Times New Roman" w:cs="Times New Roman"/>
          <w:sz w:val="28"/>
          <w:szCs w:val="28"/>
          <w:lang w:val="uk-UA"/>
        </w:rPr>
        <w:t>ктів.</w:t>
      </w:r>
    </w:p>
    <w:p w:rsidR="00917BDD" w:rsidRPr="00917BDD" w:rsidRDefault="00917BDD" w:rsidP="00E34F60">
      <w:pPr>
        <w:spacing w:after="0" w:line="360" w:lineRule="auto"/>
        <w:ind w:firstLine="709"/>
        <w:jc w:val="both"/>
        <w:rPr>
          <w:rFonts w:ascii="Times New Roman" w:hAnsi="Times New Roman" w:cs="Times New Roman"/>
          <w:sz w:val="28"/>
          <w:szCs w:val="28"/>
          <w:lang w:val="uk-UA"/>
        </w:rPr>
      </w:pPr>
      <w:r w:rsidRPr="00917BDD">
        <w:rPr>
          <w:rFonts w:ascii="Times New Roman" w:hAnsi="Times New Roman" w:cs="Times New Roman"/>
          <w:sz w:val="28"/>
          <w:szCs w:val="28"/>
          <w:lang w:val="uk-UA"/>
        </w:rPr>
        <w:t>Однак, використання проєктного підходу також</w:t>
      </w:r>
      <w:r w:rsidR="00E34F60">
        <w:rPr>
          <w:rFonts w:ascii="Times New Roman" w:hAnsi="Times New Roman" w:cs="Times New Roman"/>
          <w:sz w:val="28"/>
          <w:szCs w:val="28"/>
          <w:lang w:val="uk-UA"/>
        </w:rPr>
        <w:t xml:space="preserve"> має свої недоліки, зокрема пов</w:t>
      </w:r>
      <w:r w:rsidR="00E34F60" w:rsidRPr="00917BDD">
        <w:rPr>
          <w:rFonts w:ascii="Times New Roman" w:hAnsi="Times New Roman" w:cs="Times New Roman"/>
          <w:sz w:val="28"/>
          <w:szCs w:val="28"/>
          <w:lang w:val="uk-UA"/>
        </w:rPr>
        <w:t>’язані</w:t>
      </w:r>
      <w:r w:rsidRPr="00917BDD">
        <w:rPr>
          <w:rFonts w:ascii="Times New Roman" w:hAnsi="Times New Roman" w:cs="Times New Roman"/>
          <w:sz w:val="28"/>
          <w:szCs w:val="28"/>
          <w:lang w:val="uk-UA"/>
        </w:rPr>
        <w:t xml:space="preserve"> з труднощами в оцінці ризиків та управлінні ними, змінами в умовах зовнішнього середовища, а також з координацією роботи різних органів та відділів в умовах складних бюрократичних процедур.</w:t>
      </w:r>
      <w:r w:rsidR="00E34F60">
        <w:rPr>
          <w:rFonts w:ascii="Times New Roman" w:hAnsi="Times New Roman" w:cs="Times New Roman"/>
          <w:sz w:val="28"/>
          <w:szCs w:val="28"/>
          <w:lang w:val="uk-UA"/>
        </w:rPr>
        <w:t xml:space="preserve"> </w:t>
      </w:r>
      <w:r w:rsidRPr="00917BDD">
        <w:rPr>
          <w:rFonts w:ascii="Times New Roman" w:hAnsi="Times New Roman" w:cs="Times New Roman"/>
          <w:sz w:val="28"/>
          <w:szCs w:val="28"/>
          <w:lang w:val="uk-UA"/>
        </w:rPr>
        <w:t>Отже, використання проєктного підходу в управлінні інвестиційною діяльністю органів публічної влади може бути ефективним, якщо будуть враховані його особливості та недоліки, а також забезпечена відповідна кваліфікація фахівців, що займаються реалізацією про</w:t>
      </w:r>
      <w:r w:rsidR="00E34F60">
        <w:rPr>
          <w:rFonts w:ascii="Times New Roman" w:hAnsi="Times New Roman" w:cs="Times New Roman"/>
          <w:sz w:val="28"/>
          <w:szCs w:val="28"/>
          <w:lang w:val="uk-UA"/>
        </w:rPr>
        <w:t>є</w:t>
      </w:r>
      <w:r w:rsidRPr="00917BDD">
        <w:rPr>
          <w:rFonts w:ascii="Times New Roman" w:hAnsi="Times New Roman" w:cs="Times New Roman"/>
          <w:sz w:val="28"/>
          <w:szCs w:val="28"/>
          <w:lang w:val="uk-UA"/>
        </w:rPr>
        <w:t>ктів.</w:t>
      </w:r>
    </w:p>
    <w:p w:rsidR="00EC213B" w:rsidRDefault="00EC213B" w:rsidP="00076DC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EC213B" w:rsidRDefault="00EC213B" w:rsidP="00076DC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ДІАГНОСТИКА УПРАВЛІННЯ ІНВЕСТИЦІЙНОЮ ДІЯЛЬНІСТЮ </w:t>
      </w:r>
      <w:r w:rsidRPr="00EA6399">
        <w:rPr>
          <w:rFonts w:ascii="Times New Roman" w:hAnsi="Times New Roman" w:cs="Times New Roman"/>
          <w:b/>
          <w:sz w:val="28"/>
          <w:szCs w:val="28"/>
          <w:lang w:val="uk-UA"/>
        </w:rPr>
        <w:t xml:space="preserve">В </w:t>
      </w:r>
      <w:r w:rsidRPr="00EA6399">
        <w:rPr>
          <w:rFonts w:ascii="Times New Roman" w:hAnsi="Times New Roman" w:cs="Times New Roman"/>
          <w:b/>
          <w:color w:val="000000"/>
          <w:sz w:val="28"/>
          <w:szCs w:val="28"/>
          <w:lang w:val="uk-UA"/>
        </w:rPr>
        <w:t>УПРАВЛІННІ СТРАТЕГІЧНОГО РОЗВИТКУ МІСТА ТЕРНОПІЛЬСЬКОЇ МІСЬКОЇ РАДИ</w:t>
      </w:r>
      <w:r>
        <w:rPr>
          <w:rFonts w:ascii="Times New Roman" w:hAnsi="Times New Roman" w:cs="Times New Roman"/>
          <w:b/>
          <w:sz w:val="28"/>
          <w:szCs w:val="28"/>
          <w:lang w:val="uk-UA"/>
        </w:rPr>
        <w:t xml:space="preserve"> НА ОСНОВІ ВИКОРИСТАННЯ ПРОЄКТНОГО ПІДХОДУ</w:t>
      </w:r>
    </w:p>
    <w:p w:rsidR="00EC213B" w:rsidRDefault="00EC213B" w:rsidP="00076DC1">
      <w:pPr>
        <w:spacing w:after="0" w:line="360" w:lineRule="auto"/>
        <w:jc w:val="center"/>
        <w:rPr>
          <w:rFonts w:ascii="Times New Roman" w:hAnsi="Times New Roman" w:cs="Times New Roman"/>
          <w:b/>
          <w:sz w:val="28"/>
          <w:szCs w:val="28"/>
          <w:lang w:val="uk-UA"/>
        </w:rPr>
      </w:pPr>
    </w:p>
    <w:p w:rsidR="00EC213B" w:rsidRDefault="00EC213B" w:rsidP="00456601">
      <w:pPr>
        <w:spacing w:after="0" w:line="360" w:lineRule="auto"/>
        <w:ind w:firstLine="709"/>
        <w:jc w:val="both"/>
        <w:rPr>
          <w:rFonts w:ascii="Times New Roman" w:hAnsi="Times New Roman" w:cs="Times New Roman"/>
          <w:b/>
          <w:sz w:val="28"/>
          <w:szCs w:val="28"/>
          <w:lang w:val="uk-UA"/>
        </w:rPr>
      </w:pPr>
      <w:r w:rsidRPr="00EC213B">
        <w:rPr>
          <w:rFonts w:ascii="Times New Roman" w:hAnsi="Times New Roman" w:cs="Times New Roman"/>
          <w:b/>
          <w:sz w:val="28"/>
          <w:szCs w:val="28"/>
          <w:lang w:val="uk-UA"/>
        </w:rPr>
        <w:t>2.1.</w:t>
      </w:r>
      <w:r w:rsidRPr="00EC213B">
        <w:rPr>
          <w:rFonts w:ascii="Times New Roman" w:hAnsi="Times New Roman" w:cs="Times New Roman"/>
          <w:b/>
          <w:sz w:val="28"/>
          <w:szCs w:val="28"/>
          <w:lang w:val="en-US"/>
        </w:rPr>
        <w:t> </w:t>
      </w:r>
      <w:r w:rsidRPr="00EC213B">
        <w:rPr>
          <w:rFonts w:ascii="Times New Roman" w:hAnsi="Times New Roman" w:cs="Times New Roman"/>
          <w:b/>
          <w:sz w:val="28"/>
          <w:szCs w:val="28"/>
          <w:lang w:val="uk-UA"/>
        </w:rPr>
        <w:t>Оцінка стану використання проєктного підходу на муніципальному рівні</w:t>
      </w:r>
    </w:p>
    <w:p w:rsidR="0056502D" w:rsidRPr="00EC213B" w:rsidRDefault="0056502D" w:rsidP="00456601">
      <w:pPr>
        <w:spacing w:after="0" w:line="360" w:lineRule="auto"/>
        <w:ind w:firstLine="709"/>
        <w:jc w:val="both"/>
        <w:rPr>
          <w:rFonts w:ascii="Times New Roman" w:hAnsi="Times New Roman" w:cs="Times New Roman"/>
          <w:b/>
          <w:sz w:val="28"/>
          <w:szCs w:val="28"/>
          <w:lang w:val="uk-UA"/>
        </w:rPr>
      </w:pPr>
    </w:p>
    <w:p w:rsidR="00EC213B" w:rsidRPr="00456601" w:rsidRDefault="00E669C3"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Реформа децентралізації влади є однією з найбільших і значущих реформ в Україні, </w:t>
      </w:r>
      <w:r w:rsidR="00FE50AF">
        <w:rPr>
          <w:rFonts w:ascii="Times New Roman" w:hAnsi="Times New Roman" w:cs="Times New Roman"/>
          <w:sz w:val="28"/>
          <w:szCs w:val="28"/>
          <w:lang w:val="uk-UA"/>
        </w:rPr>
        <w:t xml:space="preserve">вагомим </w:t>
      </w:r>
      <w:r w:rsidR="002D6999">
        <w:rPr>
          <w:rFonts w:ascii="Times New Roman" w:hAnsi="Times New Roman" w:cs="Times New Roman"/>
          <w:sz w:val="28"/>
          <w:szCs w:val="28"/>
          <w:lang w:val="uk-UA"/>
        </w:rPr>
        <w:t xml:space="preserve">результатом якої є </w:t>
      </w:r>
      <w:r w:rsidRPr="00456601">
        <w:rPr>
          <w:rFonts w:ascii="Times New Roman" w:hAnsi="Times New Roman" w:cs="Times New Roman"/>
          <w:sz w:val="28"/>
          <w:szCs w:val="28"/>
          <w:lang w:val="uk-UA"/>
        </w:rPr>
        <w:t>переда</w:t>
      </w:r>
      <w:r w:rsidR="002D6999">
        <w:rPr>
          <w:rFonts w:ascii="Times New Roman" w:hAnsi="Times New Roman" w:cs="Times New Roman"/>
          <w:sz w:val="28"/>
          <w:szCs w:val="28"/>
          <w:lang w:val="uk-UA"/>
        </w:rPr>
        <w:t>ч</w:t>
      </w:r>
      <w:r w:rsidRPr="00456601">
        <w:rPr>
          <w:rFonts w:ascii="Times New Roman" w:hAnsi="Times New Roman" w:cs="Times New Roman"/>
          <w:sz w:val="28"/>
          <w:szCs w:val="28"/>
          <w:lang w:val="uk-UA"/>
        </w:rPr>
        <w:t xml:space="preserve">а новоствореним громадам повноваження управління фінансовими ресурсами </w:t>
      </w:r>
      <w:r w:rsidR="00FE50AF">
        <w:rPr>
          <w:rFonts w:ascii="Times New Roman" w:hAnsi="Times New Roman" w:cs="Times New Roman"/>
          <w:sz w:val="28"/>
          <w:szCs w:val="28"/>
          <w:lang w:val="uk-UA"/>
        </w:rPr>
        <w:t>і низка інших</w:t>
      </w:r>
      <w:r w:rsidRPr="00456601">
        <w:rPr>
          <w:rFonts w:ascii="Times New Roman" w:hAnsi="Times New Roman" w:cs="Times New Roman"/>
          <w:sz w:val="28"/>
          <w:szCs w:val="28"/>
          <w:lang w:val="uk-UA"/>
        </w:rPr>
        <w:t xml:space="preserve">. Це дозволило органам місцевого самоврядування краще орієнтуватися в локальних проблемах та ефективніше використовувати кошти на їх вирішення. Саме через ці процеси децентралізації розвиток місцевих громад отримав нову рушійну силу. Тернопільська міська територіальна громада не є винятком, тому що місто Тернопіль </w:t>
      </w:r>
      <w:r w:rsidR="00684787">
        <w:rPr>
          <w:rFonts w:ascii="Times New Roman" w:hAnsi="Times New Roman" w:cs="Times New Roman"/>
          <w:sz w:val="28"/>
          <w:szCs w:val="28"/>
          <w:lang w:val="uk-UA"/>
        </w:rPr>
        <w:t xml:space="preserve">тривалий час </w:t>
      </w:r>
      <w:r w:rsidRPr="00456601">
        <w:rPr>
          <w:rFonts w:ascii="Times New Roman" w:hAnsi="Times New Roman" w:cs="Times New Roman"/>
          <w:sz w:val="28"/>
          <w:szCs w:val="28"/>
          <w:lang w:val="uk-UA"/>
        </w:rPr>
        <w:t xml:space="preserve">займає лідируючу позицію в рейтингу міст, які мають найбільш сприятливий бізнес-клімат та ефективне економічне </w:t>
      </w:r>
      <w:r w:rsidR="00684787">
        <w:rPr>
          <w:rFonts w:ascii="Times New Roman" w:hAnsi="Times New Roman" w:cs="Times New Roman"/>
          <w:sz w:val="28"/>
          <w:szCs w:val="28"/>
          <w:lang w:val="uk-UA"/>
        </w:rPr>
        <w:t>у</w:t>
      </w:r>
      <w:r w:rsidRPr="00456601">
        <w:rPr>
          <w:rFonts w:ascii="Times New Roman" w:hAnsi="Times New Roman" w:cs="Times New Roman"/>
          <w:sz w:val="28"/>
          <w:szCs w:val="28"/>
          <w:lang w:val="uk-UA"/>
        </w:rPr>
        <w:t>рядування.</w:t>
      </w:r>
    </w:p>
    <w:p w:rsidR="003124B3" w:rsidRPr="003124B3" w:rsidRDefault="00684787" w:rsidP="003124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в умовах воєнного стану, </w:t>
      </w:r>
      <w:r w:rsidR="003124B3" w:rsidRPr="00456601">
        <w:rPr>
          <w:rFonts w:ascii="Times New Roman" w:hAnsi="Times New Roman" w:cs="Times New Roman"/>
          <w:sz w:val="28"/>
          <w:szCs w:val="28"/>
          <w:lang w:val="uk-UA"/>
        </w:rPr>
        <w:t>Тернопільська міська рада</w:t>
      </w:r>
      <w:r w:rsidR="003124B3" w:rsidRPr="003124B3">
        <w:rPr>
          <w:rFonts w:ascii="Times New Roman" w:hAnsi="Times New Roman" w:cs="Times New Roman"/>
          <w:sz w:val="28"/>
          <w:szCs w:val="28"/>
          <w:lang w:val="uk-UA"/>
        </w:rPr>
        <w:t xml:space="preserve"> стикається з низкою важливих завдань, серед яких важлив</w:t>
      </w:r>
      <w:r w:rsidR="003124B3">
        <w:rPr>
          <w:rFonts w:ascii="Times New Roman" w:hAnsi="Times New Roman" w:cs="Times New Roman"/>
          <w:sz w:val="28"/>
          <w:szCs w:val="28"/>
          <w:lang w:val="uk-UA"/>
        </w:rPr>
        <w:t>им</w:t>
      </w:r>
      <w:r w:rsidR="003124B3" w:rsidRPr="003124B3">
        <w:rPr>
          <w:rFonts w:ascii="Times New Roman" w:hAnsi="Times New Roman" w:cs="Times New Roman"/>
          <w:sz w:val="28"/>
          <w:szCs w:val="28"/>
          <w:lang w:val="uk-UA"/>
        </w:rPr>
        <w:t xml:space="preserve"> є залучення інвесторів та активізація інвестиційної діяльності. Це сприятиме економічному та соціальному розвитку громади, а також збільшенню конкурентоспроможності та</w:t>
      </w:r>
      <w:r>
        <w:rPr>
          <w:rFonts w:ascii="Times New Roman" w:hAnsi="Times New Roman" w:cs="Times New Roman"/>
          <w:sz w:val="28"/>
          <w:szCs w:val="28"/>
          <w:lang w:val="uk-UA"/>
        </w:rPr>
        <w:t xml:space="preserve"> забезпеченню сталого розвитку у довгостроковій перспективі. </w:t>
      </w:r>
      <w:r w:rsidR="003124B3" w:rsidRPr="003124B3">
        <w:rPr>
          <w:rFonts w:ascii="Times New Roman" w:hAnsi="Times New Roman" w:cs="Times New Roman"/>
          <w:sz w:val="28"/>
          <w:szCs w:val="28"/>
          <w:lang w:val="uk-UA"/>
        </w:rPr>
        <w:t xml:space="preserve">Одним із важливих показників успішності і стабільності соціально-економічного розвитку </w:t>
      </w:r>
      <w:r w:rsidR="005B611E" w:rsidRPr="00456601">
        <w:rPr>
          <w:rFonts w:ascii="Times New Roman" w:hAnsi="Times New Roman" w:cs="Times New Roman"/>
          <w:sz w:val="28"/>
          <w:szCs w:val="28"/>
          <w:lang w:val="uk-UA"/>
        </w:rPr>
        <w:t>Тернопільськ</w:t>
      </w:r>
      <w:r w:rsidR="005B611E">
        <w:rPr>
          <w:rFonts w:ascii="Times New Roman" w:hAnsi="Times New Roman" w:cs="Times New Roman"/>
          <w:sz w:val="28"/>
          <w:szCs w:val="28"/>
          <w:lang w:val="uk-UA"/>
        </w:rPr>
        <w:t>ої</w:t>
      </w:r>
      <w:r w:rsidR="005B611E" w:rsidRPr="00456601">
        <w:rPr>
          <w:rFonts w:ascii="Times New Roman" w:hAnsi="Times New Roman" w:cs="Times New Roman"/>
          <w:sz w:val="28"/>
          <w:szCs w:val="28"/>
          <w:lang w:val="uk-UA"/>
        </w:rPr>
        <w:t xml:space="preserve"> міськ</w:t>
      </w:r>
      <w:r w:rsidR="005B611E">
        <w:rPr>
          <w:rFonts w:ascii="Times New Roman" w:hAnsi="Times New Roman" w:cs="Times New Roman"/>
          <w:sz w:val="28"/>
          <w:szCs w:val="28"/>
          <w:lang w:val="uk-UA"/>
        </w:rPr>
        <w:t>ої</w:t>
      </w:r>
      <w:r w:rsidR="005B611E" w:rsidRPr="00456601">
        <w:rPr>
          <w:rFonts w:ascii="Times New Roman" w:hAnsi="Times New Roman" w:cs="Times New Roman"/>
          <w:sz w:val="28"/>
          <w:szCs w:val="28"/>
          <w:lang w:val="uk-UA"/>
        </w:rPr>
        <w:t xml:space="preserve"> рад</w:t>
      </w:r>
      <w:r w:rsidR="005B611E">
        <w:rPr>
          <w:rFonts w:ascii="Times New Roman" w:hAnsi="Times New Roman" w:cs="Times New Roman"/>
          <w:sz w:val="28"/>
          <w:szCs w:val="28"/>
          <w:lang w:val="uk-UA"/>
        </w:rPr>
        <w:t>и</w:t>
      </w:r>
      <w:r w:rsidR="003124B3" w:rsidRPr="003124B3">
        <w:rPr>
          <w:rFonts w:ascii="Times New Roman" w:hAnsi="Times New Roman" w:cs="Times New Roman"/>
          <w:sz w:val="28"/>
          <w:szCs w:val="28"/>
          <w:lang w:val="uk-UA"/>
        </w:rPr>
        <w:t xml:space="preserve"> є залучення інвестицій в економіку.</w:t>
      </w:r>
    </w:p>
    <w:p w:rsidR="00E669C3" w:rsidRDefault="00E669C3"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Тернопільська міська рада </w:t>
      </w:r>
      <w:r w:rsidR="00774A61">
        <w:rPr>
          <w:rFonts w:ascii="Times New Roman" w:hAnsi="Times New Roman" w:cs="Times New Roman"/>
          <w:sz w:val="28"/>
          <w:szCs w:val="28"/>
          <w:lang w:val="uk-UA"/>
        </w:rPr>
        <w:t xml:space="preserve">в першу чергу повинна забезпечити </w:t>
      </w:r>
      <w:r w:rsidRPr="00456601">
        <w:rPr>
          <w:rFonts w:ascii="Times New Roman" w:hAnsi="Times New Roman" w:cs="Times New Roman"/>
          <w:sz w:val="28"/>
          <w:szCs w:val="28"/>
          <w:lang w:val="uk-UA"/>
        </w:rPr>
        <w:t>виріш</w:t>
      </w:r>
      <w:r w:rsidR="00774A61">
        <w:rPr>
          <w:rFonts w:ascii="Times New Roman" w:hAnsi="Times New Roman" w:cs="Times New Roman"/>
          <w:sz w:val="28"/>
          <w:szCs w:val="28"/>
          <w:lang w:val="uk-UA"/>
        </w:rPr>
        <w:t>ення питань</w:t>
      </w:r>
      <w:r w:rsidRPr="00456601">
        <w:rPr>
          <w:rFonts w:ascii="Times New Roman" w:hAnsi="Times New Roman" w:cs="Times New Roman"/>
          <w:sz w:val="28"/>
          <w:szCs w:val="28"/>
          <w:lang w:val="uk-UA"/>
        </w:rPr>
        <w:t xml:space="preserve"> щодо забезпечення стало</w:t>
      </w:r>
      <w:r w:rsidR="00774A61">
        <w:rPr>
          <w:rFonts w:ascii="Times New Roman" w:hAnsi="Times New Roman" w:cs="Times New Roman"/>
          <w:sz w:val="28"/>
          <w:szCs w:val="28"/>
          <w:lang w:val="uk-UA"/>
        </w:rPr>
        <w:t>го</w:t>
      </w:r>
      <w:r w:rsidRPr="00456601">
        <w:rPr>
          <w:rFonts w:ascii="Times New Roman" w:hAnsi="Times New Roman" w:cs="Times New Roman"/>
          <w:sz w:val="28"/>
          <w:szCs w:val="28"/>
          <w:lang w:val="uk-UA"/>
        </w:rPr>
        <w:t xml:space="preserve"> розвитку міської територіальної громади </w:t>
      </w:r>
      <w:r w:rsidR="008F102C">
        <w:rPr>
          <w:rFonts w:ascii="Times New Roman" w:hAnsi="Times New Roman" w:cs="Times New Roman"/>
          <w:sz w:val="28"/>
          <w:szCs w:val="28"/>
          <w:lang w:val="uk-UA"/>
        </w:rPr>
        <w:t>у контексті його сталого розвитку на основі використання проєктного підходу</w:t>
      </w:r>
      <w:r w:rsidRPr="00456601">
        <w:rPr>
          <w:rFonts w:ascii="Times New Roman" w:hAnsi="Times New Roman" w:cs="Times New Roman"/>
          <w:sz w:val="28"/>
          <w:szCs w:val="28"/>
          <w:lang w:val="uk-UA"/>
        </w:rPr>
        <w:t xml:space="preserve">. У реалізації різноманітних </w:t>
      </w:r>
      <w:r w:rsidR="008F102C">
        <w:rPr>
          <w:rFonts w:ascii="Times New Roman" w:hAnsi="Times New Roman" w:cs="Times New Roman"/>
          <w:sz w:val="28"/>
          <w:szCs w:val="28"/>
          <w:lang w:val="uk-UA"/>
        </w:rPr>
        <w:t>соціальних та муніципальних проє</w:t>
      </w:r>
      <w:r w:rsidRPr="00456601">
        <w:rPr>
          <w:rFonts w:ascii="Times New Roman" w:hAnsi="Times New Roman" w:cs="Times New Roman"/>
          <w:sz w:val="28"/>
          <w:szCs w:val="28"/>
          <w:lang w:val="uk-UA"/>
        </w:rPr>
        <w:t xml:space="preserve">ктів </w:t>
      </w:r>
      <w:r w:rsidR="008F102C">
        <w:rPr>
          <w:rFonts w:ascii="Times New Roman" w:hAnsi="Times New Roman" w:cs="Times New Roman"/>
          <w:sz w:val="28"/>
          <w:szCs w:val="28"/>
          <w:lang w:val="uk-UA"/>
        </w:rPr>
        <w:t>доцільним є</w:t>
      </w:r>
      <w:r w:rsidRPr="00456601">
        <w:rPr>
          <w:rFonts w:ascii="Times New Roman" w:hAnsi="Times New Roman" w:cs="Times New Roman"/>
          <w:sz w:val="28"/>
          <w:szCs w:val="28"/>
          <w:lang w:val="uk-UA"/>
        </w:rPr>
        <w:t xml:space="preserve"> </w:t>
      </w:r>
      <w:r w:rsidR="008F102C">
        <w:rPr>
          <w:rFonts w:ascii="Times New Roman" w:hAnsi="Times New Roman" w:cs="Times New Roman"/>
          <w:sz w:val="28"/>
          <w:szCs w:val="28"/>
          <w:lang w:val="uk-UA"/>
        </w:rPr>
        <w:lastRenderedPageBreak/>
        <w:t>залучення</w:t>
      </w:r>
      <w:r w:rsidRPr="00456601">
        <w:rPr>
          <w:rFonts w:ascii="Times New Roman" w:hAnsi="Times New Roman" w:cs="Times New Roman"/>
          <w:sz w:val="28"/>
          <w:szCs w:val="28"/>
          <w:lang w:val="uk-UA"/>
        </w:rPr>
        <w:t xml:space="preserve"> зацікавлен</w:t>
      </w:r>
      <w:r w:rsidR="008F102C">
        <w:rPr>
          <w:rFonts w:ascii="Times New Roman" w:hAnsi="Times New Roman" w:cs="Times New Roman"/>
          <w:sz w:val="28"/>
          <w:szCs w:val="28"/>
          <w:lang w:val="uk-UA"/>
        </w:rPr>
        <w:t>их</w:t>
      </w:r>
      <w:r w:rsidRPr="00456601">
        <w:rPr>
          <w:rFonts w:ascii="Times New Roman" w:hAnsi="Times New Roman" w:cs="Times New Roman"/>
          <w:sz w:val="28"/>
          <w:szCs w:val="28"/>
          <w:lang w:val="uk-UA"/>
        </w:rPr>
        <w:t xml:space="preserve"> стор</w:t>
      </w:r>
      <w:r w:rsidR="008F102C">
        <w:rPr>
          <w:rFonts w:ascii="Times New Roman" w:hAnsi="Times New Roman" w:cs="Times New Roman"/>
          <w:sz w:val="28"/>
          <w:szCs w:val="28"/>
          <w:lang w:val="uk-UA"/>
        </w:rPr>
        <w:t>ін</w:t>
      </w:r>
      <w:r w:rsidRPr="00456601">
        <w:rPr>
          <w:rFonts w:ascii="Times New Roman" w:hAnsi="Times New Roman" w:cs="Times New Roman"/>
          <w:sz w:val="28"/>
          <w:szCs w:val="28"/>
          <w:lang w:val="uk-UA"/>
        </w:rPr>
        <w:t xml:space="preserve">, </w:t>
      </w:r>
      <w:r w:rsidR="008F102C">
        <w:rPr>
          <w:rFonts w:ascii="Times New Roman" w:hAnsi="Times New Roman" w:cs="Times New Roman"/>
          <w:sz w:val="28"/>
          <w:szCs w:val="28"/>
          <w:lang w:val="uk-UA"/>
        </w:rPr>
        <w:t>зокрема таких</w:t>
      </w:r>
      <w:r w:rsidRPr="00456601">
        <w:rPr>
          <w:rFonts w:ascii="Times New Roman" w:hAnsi="Times New Roman" w:cs="Times New Roman"/>
          <w:sz w:val="28"/>
          <w:szCs w:val="28"/>
          <w:lang w:val="uk-UA"/>
        </w:rPr>
        <w:t xml:space="preserve"> як акціонери, інвестори, громадські та благодійні організації, підприємства, профспілки, засоби масової інформації, науково-освітні заклади, інші муніципалітети, а також мешканці громади.</w:t>
      </w:r>
    </w:p>
    <w:p w:rsidR="00E76D69" w:rsidRDefault="00E76D69" w:rsidP="008C22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проєктного підходу в управлінні інвестиційною діяльністю повинно базуватися на детальному аналізі стану та розвитку Тернопільської міської ради. Відтак нами здійснено </w:t>
      </w:r>
      <w:r w:rsidRPr="00456601">
        <w:rPr>
          <w:rFonts w:ascii="Times New Roman" w:hAnsi="Times New Roman" w:cs="Times New Roman"/>
          <w:sz w:val="28"/>
          <w:szCs w:val="28"/>
          <w:lang w:val="uk-UA"/>
        </w:rPr>
        <w:t>SWOT-аналіз</w:t>
      </w:r>
      <w:r>
        <w:rPr>
          <w:rFonts w:ascii="Times New Roman" w:hAnsi="Times New Roman" w:cs="Times New Roman"/>
          <w:sz w:val="28"/>
          <w:szCs w:val="28"/>
          <w:lang w:val="uk-UA"/>
        </w:rPr>
        <w:t>, який презентує сильні та слабкі сторони</w:t>
      </w:r>
      <w:r w:rsidR="00E53552">
        <w:rPr>
          <w:rFonts w:ascii="Times New Roman" w:hAnsi="Times New Roman" w:cs="Times New Roman"/>
          <w:sz w:val="28"/>
          <w:szCs w:val="28"/>
          <w:lang w:val="uk-UA"/>
        </w:rPr>
        <w:t>, а також можливості та загрози для Тернопільської міської ради (табл. 2.1.).</w:t>
      </w:r>
    </w:p>
    <w:p w:rsidR="008C2207" w:rsidRPr="008C2207" w:rsidRDefault="008C2207" w:rsidP="008C2207">
      <w:pPr>
        <w:spacing w:after="0" w:line="360" w:lineRule="auto"/>
        <w:ind w:firstLine="709"/>
        <w:jc w:val="right"/>
        <w:rPr>
          <w:rFonts w:ascii="Times New Roman" w:hAnsi="Times New Roman" w:cs="Times New Roman"/>
          <w:i/>
          <w:sz w:val="28"/>
          <w:szCs w:val="28"/>
          <w:lang w:val="uk-UA"/>
        </w:rPr>
      </w:pPr>
      <w:r w:rsidRPr="008C2207">
        <w:rPr>
          <w:rFonts w:ascii="Times New Roman" w:hAnsi="Times New Roman" w:cs="Times New Roman"/>
          <w:i/>
          <w:sz w:val="28"/>
          <w:szCs w:val="28"/>
          <w:lang w:val="uk-UA"/>
        </w:rPr>
        <w:t>Таблиця 2.1</w:t>
      </w:r>
    </w:p>
    <w:p w:rsidR="008C2207" w:rsidRDefault="008C2207" w:rsidP="008C2207">
      <w:pPr>
        <w:pStyle w:val="1"/>
        <w:spacing w:line="360" w:lineRule="auto"/>
        <w:ind w:left="0" w:firstLine="709"/>
        <w:jc w:val="center"/>
      </w:pPr>
      <w:r>
        <w:t>SWOT-аналіз</w:t>
      </w:r>
      <w:r>
        <w:rPr>
          <w:spacing w:val="-5"/>
        </w:rPr>
        <w:t xml:space="preserve"> </w:t>
      </w:r>
      <w:r>
        <w:t>Тернопільської</w:t>
      </w:r>
      <w:r>
        <w:rPr>
          <w:spacing w:val="-5"/>
        </w:rPr>
        <w:t xml:space="preserve"> </w:t>
      </w:r>
      <w:r>
        <w:t>міської</w:t>
      </w:r>
      <w:r>
        <w:rPr>
          <w:spacing w:val="-5"/>
        </w:rPr>
        <w:t xml:space="preserve"> </w:t>
      </w:r>
      <w:r>
        <w:t>територіальної</w:t>
      </w:r>
      <w:r>
        <w:rPr>
          <w:spacing w:val="-4"/>
        </w:rPr>
        <w:t xml:space="preserve"> </w:t>
      </w:r>
      <w:r>
        <w:t>громади</w:t>
      </w:r>
    </w:p>
    <w:p w:rsidR="00E53552" w:rsidRDefault="00D4344C" w:rsidP="00D4344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068291" cy="5533739"/>
            <wp:effectExtent l="0" t="0" r="889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08470" cy="5570378"/>
                    </a:xfrm>
                    <a:prstGeom prst="rect">
                      <a:avLst/>
                    </a:prstGeom>
                    <a:noFill/>
                    <a:ln>
                      <a:noFill/>
                    </a:ln>
                  </pic:spPr>
                </pic:pic>
              </a:graphicData>
            </a:graphic>
          </wp:inline>
        </w:drawing>
      </w:r>
    </w:p>
    <w:p w:rsidR="00D4344C" w:rsidRDefault="00D4344C" w:rsidP="00D4344C">
      <w:pPr>
        <w:spacing w:after="0" w:line="360" w:lineRule="auto"/>
        <w:jc w:val="right"/>
        <w:rPr>
          <w:rFonts w:ascii="Times New Roman" w:hAnsi="Times New Roman" w:cs="Times New Roman"/>
          <w:i/>
          <w:sz w:val="28"/>
          <w:szCs w:val="28"/>
          <w:lang w:val="uk-UA"/>
        </w:rPr>
      </w:pPr>
      <w:r w:rsidRPr="00D4344C">
        <w:rPr>
          <w:rFonts w:ascii="Times New Roman" w:hAnsi="Times New Roman" w:cs="Times New Roman"/>
          <w:i/>
          <w:sz w:val="28"/>
          <w:szCs w:val="28"/>
          <w:lang w:val="uk-UA"/>
        </w:rPr>
        <w:lastRenderedPageBreak/>
        <w:t>продовження табл. 2.1.</w:t>
      </w:r>
    </w:p>
    <w:p w:rsidR="00D4344C" w:rsidRDefault="00810F62" w:rsidP="00D4344C">
      <w:pPr>
        <w:spacing w:after="0" w:line="360" w:lineRule="auto"/>
        <w:jc w:val="right"/>
        <w:rPr>
          <w:rFonts w:ascii="Times New Roman" w:hAnsi="Times New Roman" w:cs="Times New Roman"/>
          <w:i/>
          <w:sz w:val="28"/>
          <w:szCs w:val="28"/>
          <w:lang w:val="uk-UA"/>
        </w:rPr>
      </w:pPr>
      <w:r>
        <w:rPr>
          <w:rFonts w:ascii="Times New Roman" w:hAnsi="Times New Roman" w:cs="Times New Roman"/>
          <w:noProof/>
          <w:sz w:val="28"/>
          <w:szCs w:val="28"/>
          <w:lang w:val="uk-UA" w:eastAsia="uk-UA"/>
        </w:rPr>
        <w:drawing>
          <wp:inline distT="0" distB="0" distL="0" distR="0" wp14:anchorId="72F7470E" wp14:editId="136DD468">
            <wp:extent cx="6071746" cy="5206198"/>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71746" cy="5206198"/>
                    </a:xfrm>
                    <a:prstGeom prst="rect">
                      <a:avLst/>
                    </a:prstGeom>
                    <a:noFill/>
                    <a:ln>
                      <a:noFill/>
                    </a:ln>
                  </pic:spPr>
                </pic:pic>
              </a:graphicData>
            </a:graphic>
          </wp:inline>
        </w:drawing>
      </w:r>
      <w:r w:rsidR="00D4344C">
        <w:rPr>
          <w:rFonts w:ascii="Times New Roman" w:hAnsi="Times New Roman" w:cs="Times New Roman"/>
          <w:noProof/>
          <w:sz w:val="28"/>
          <w:szCs w:val="28"/>
          <w:lang w:val="uk-UA" w:eastAsia="uk-UA"/>
        </w:rPr>
        <w:drawing>
          <wp:inline distT="0" distB="0" distL="0" distR="0" wp14:anchorId="24F122BE" wp14:editId="51CE87B3">
            <wp:extent cx="6139543" cy="359003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52731" cy="3597745"/>
                    </a:xfrm>
                    <a:prstGeom prst="rect">
                      <a:avLst/>
                    </a:prstGeom>
                    <a:noFill/>
                    <a:ln>
                      <a:noFill/>
                    </a:ln>
                  </pic:spPr>
                </pic:pic>
              </a:graphicData>
            </a:graphic>
          </wp:inline>
        </w:drawing>
      </w:r>
    </w:p>
    <w:p w:rsidR="00D4344C" w:rsidRDefault="00D4344C" w:rsidP="00D4344C">
      <w:pPr>
        <w:spacing w:after="0" w:line="360" w:lineRule="auto"/>
        <w:jc w:val="right"/>
        <w:rPr>
          <w:rFonts w:ascii="Times New Roman" w:hAnsi="Times New Roman" w:cs="Times New Roman"/>
          <w:i/>
          <w:sz w:val="28"/>
          <w:szCs w:val="28"/>
          <w:lang w:val="uk-UA"/>
        </w:rPr>
      </w:pPr>
      <w:r w:rsidRPr="00D4344C">
        <w:rPr>
          <w:rFonts w:ascii="Times New Roman" w:hAnsi="Times New Roman" w:cs="Times New Roman"/>
          <w:i/>
          <w:sz w:val="28"/>
          <w:szCs w:val="28"/>
          <w:lang w:val="uk-UA"/>
        </w:rPr>
        <w:lastRenderedPageBreak/>
        <w:t>продовження табл. 2.1.</w:t>
      </w:r>
    </w:p>
    <w:p w:rsidR="00D4344C" w:rsidRDefault="00D4344C" w:rsidP="00D4344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092041" cy="4373695"/>
            <wp:effectExtent l="0" t="0" r="4445"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9173" cy="4393174"/>
                    </a:xfrm>
                    <a:prstGeom prst="rect">
                      <a:avLst/>
                    </a:prstGeom>
                    <a:noFill/>
                    <a:ln>
                      <a:noFill/>
                    </a:ln>
                  </pic:spPr>
                </pic:pic>
              </a:graphicData>
            </a:graphic>
          </wp:inline>
        </w:drawing>
      </w:r>
    </w:p>
    <w:p w:rsidR="00D4344C" w:rsidRDefault="00D4344C" w:rsidP="00D4344C">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r w:rsidR="00EA2671">
        <w:rPr>
          <w:rFonts w:ascii="Times New Roman" w:hAnsi="Times New Roman" w:cs="Times New Roman"/>
          <w:sz w:val="24"/>
          <w:szCs w:val="24"/>
          <w:lang w:val="uk-UA"/>
        </w:rPr>
        <w:t xml:space="preserve"> та [25</w:t>
      </w:r>
      <w:r w:rsidR="00EA2671" w:rsidRPr="00EA2671">
        <w:rPr>
          <w:rFonts w:ascii="Times New Roman" w:hAnsi="Times New Roman" w:cs="Times New Roman"/>
          <w:sz w:val="24"/>
          <w:szCs w:val="24"/>
          <w:lang w:val="uk-UA"/>
        </w:rPr>
        <w:t>]</w:t>
      </w:r>
      <w:r w:rsidRPr="00B75551">
        <w:rPr>
          <w:rFonts w:ascii="Times New Roman" w:hAnsi="Times New Roman" w:cs="Times New Roman"/>
          <w:sz w:val="24"/>
          <w:szCs w:val="24"/>
          <w:lang w:val="uk-UA"/>
        </w:rPr>
        <w:t>.</w:t>
      </w:r>
    </w:p>
    <w:p w:rsidR="00D4344C" w:rsidRDefault="00D4344C" w:rsidP="00456601">
      <w:pPr>
        <w:spacing w:after="0" w:line="360" w:lineRule="auto"/>
        <w:ind w:firstLine="709"/>
        <w:jc w:val="both"/>
        <w:rPr>
          <w:rFonts w:ascii="Times New Roman" w:hAnsi="Times New Roman" w:cs="Times New Roman"/>
          <w:sz w:val="28"/>
          <w:szCs w:val="28"/>
          <w:lang w:val="uk-UA"/>
        </w:rPr>
      </w:pPr>
    </w:p>
    <w:p w:rsidR="00E669C3" w:rsidRPr="00456601" w:rsidRDefault="00810F62" w:rsidP="004566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SWOT-аналіз також виступає основою у процесі </w:t>
      </w:r>
      <w:r w:rsidR="00E669C3" w:rsidRPr="00456601">
        <w:rPr>
          <w:rFonts w:ascii="Times New Roman" w:hAnsi="Times New Roman" w:cs="Times New Roman"/>
          <w:sz w:val="28"/>
          <w:szCs w:val="28"/>
          <w:lang w:val="uk-UA"/>
        </w:rPr>
        <w:t>розроб</w:t>
      </w:r>
      <w:r>
        <w:rPr>
          <w:rFonts w:ascii="Times New Roman" w:hAnsi="Times New Roman" w:cs="Times New Roman"/>
          <w:sz w:val="28"/>
          <w:szCs w:val="28"/>
          <w:lang w:val="uk-UA"/>
        </w:rPr>
        <w:t>ки</w:t>
      </w:r>
      <w:r w:rsidR="00E669C3" w:rsidRPr="00456601">
        <w:rPr>
          <w:rFonts w:ascii="Times New Roman" w:hAnsi="Times New Roman" w:cs="Times New Roman"/>
          <w:sz w:val="28"/>
          <w:szCs w:val="28"/>
          <w:lang w:val="uk-UA"/>
        </w:rPr>
        <w:t xml:space="preserve"> стратегі</w:t>
      </w:r>
      <w:r>
        <w:rPr>
          <w:rFonts w:ascii="Times New Roman" w:hAnsi="Times New Roman" w:cs="Times New Roman"/>
          <w:sz w:val="28"/>
          <w:szCs w:val="28"/>
          <w:lang w:val="uk-UA"/>
        </w:rPr>
        <w:t>ї</w:t>
      </w:r>
      <w:r w:rsidR="00E669C3" w:rsidRPr="00456601">
        <w:rPr>
          <w:rFonts w:ascii="Times New Roman" w:hAnsi="Times New Roman" w:cs="Times New Roman"/>
          <w:sz w:val="28"/>
          <w:szCs w:val="28"/>
          <w:lang w:val="uk-UA"/>
        </w:rPr>
        <w:t xml:space="preserve"> розвитку громади, а про</w:t>
      </w:r>
      <w:r>
        <w:rPr>
          <w:rFonts w:ascii="Times New Roman" w:hAnsi="Times New Roman" w:cs="Times New Roman"/>
          <w:sz w:val="28"/>
          <w:szCs w:val="28"/>
          <w:lang w:val="uk-UA"/>
        </w:rPr>
        <w:t>є</w:t>
      </w:r>
      <w:r w:rsidR="00E669C3" w:rsidRPr="00456601">
        <w:rPr>
          <w:rFonts w:ascii="Times New Roman" w:hAnsi="Times New Roman" w:cs="Times New Roman"/>
          <w:sz w:val="28"/>
          <w:szCs w:val="28"/>
          <w:lang w:val="uk-UA"/>
        </w:rPr>
        <w:t xml:space="preserve">кти </w:t>
      </w:r>
      <w:r>
        <w:rPr>
          <w:rFonts w:ascii="Times New Roman" w:hAnsi="Times New Roman" w:cs="Times New Roman"/>
          <w:sz w:val="28"/>
          <w:szCs w:val="28"/>
          <w:lang w:val="uk-UA"/>
        </w:rPr>
        <w:t>відповідно являються</w:t>
      </w:r>
      <w:r w:rsidR="00E669C3" w:rsidRPr="00456601">
        <w:rPr>
          <w:rFonts w:ascii="Times New Roman" w:hAnsi="Times New Roman" w:cs="Times New Roman"/>
          <w:sz w:val="28"/>
          <w:szCs w:val="28"/>
          <w:lang w:val="uk-UA"/>
        </w:rPr>
        <w:t xml:space="preserve"> інструментом для її реалізації в різних сферах життєдіяльності міста [12, с. 34]. </w:t>
      </w:r>
      <w:r>
        <w:rPr>
          <w:rFonts w:ascii="Times New Roman" w:hAnsi="Times New Roman" w:cs="Times New Roman"/>
          <w:sz w:val="28"/>
          <w:szCs w:val="28"/>
          <w:lang w:val="uk-UA"/>
        </w:rPr>
        <w:t xml:space="preserve">Так у </w:t>
      </w:r>
      <w:r w:rsidR="00E669C3" w:rsidRPr="00456601">
        <w:rPr>
          <w:rFonts w:ascii="Times New Roman" w:hAnsi="Times New Roman" w:cs="Times New Roman"/>
          <w:sz w:val="28"/>
          <w:szCs w:val="28"/>
          <w:lang w:val="uk-UA"/>
        </w:rPr>
        <w:t>Тернопільськ</w:t>
      </w:r>
      <w:r>
        <w:rPr>
          <w:rFonts w:ascii="Times New Roman" w:hAnsi="Times New Roman" w:cs="Times New Roman"/>
          <w:sz w:val="28"/>
          <w:szCs w:val="28"/>
          <w:lang w:val="uk-UA"/>
        </w:rPr>
        <w:t>ій</w:t>
      </w:r>
      <w:r w:rsidR="00E669C3" w:rsidRPr="00456601">
        <w:rPr>
          <w:rFonts w:ascii="Times New Roman" w:hAnsi="Times New Roman" w:cs="Times New Roman"/>
          <w:sz w:val="28"/>
          <w:szCs w:val="28"/>
          <w:lang w:val="uk-UA"/>
        </w:rPr>
        <w:t xml:space="preserve"> міськ</w:t>
      </w:r>
      <w:r>
        <w:rPr>
          <w:rFonts w:ascii="Times New Roman" w:hAnsi="Times New Roman" w:cs="Times New Roman"/>
          <w:sz w:val="28"/>
          <w:szCs w:val="28"/>
          <w:lang w:val="uk-UA"/>
        </w:rPr>
        <w:t>ій</w:t>
      </w:r>
      <w:r w:rsidR="00E669C3" w:rsidRPr="00456601">
        <w:rPr>
          <w:rFonts w:ascii="Times New Roman" w:hAnsi="Times New Roman" w:cs="Times New Roman"/>
          <w:sz w:val="28"/>
          <w:szCs w:val="28"/>
          <w:lang w:val="uk-UA"/>
        </w:rPr>
        <w:t xml:space="preserve"> рад</w:t>
      </w:r>
      <w:r>
        <w:rPr>
          <w:rFonts w:ascii="Times New Roman" w:hAnsi="Times New Roman" w:cs="Times New Roman"/>
          <w:sz w:val="28"/>
          <w:szCs w:val="28"/>
          <w:lang w:val="uk-UA"/>
        </w:rPr>
        <w:t xml:space="preserve">і розроблено та </w:t>
      </w:r>
      <w:r w:rsidR="00E669C3" w:rsidRPr="00456601">
        <w:rPr>
          <w:rFonts w:ascii="Times New Roman" w:hAnsi="Times New Roman" w:cs="Times New Roman"/>
          <w:sz w:val="28"/>
          <w:szCs w:val="28"/>
          <w:lang w:val="uk-UA"/>
        </w:rPr>
        <w:t>затверд</w:t>
      </w:r>
      <w:r>
        <w:rPr>
          <w:rFonts w:ascii="Times New Roman" w:hAnsi="Times New Roman" w:cs="Times New Roman"/>
          <w:sz w:val="28"/>
          <w:szCs w:val="28"/>
          <w:lang w:val="uk-UA"/>
        </w:rPr>
        <w:t>жено</w:t>
      </w:r>
      <w:r w:rsidR="00E669C3" w:rsidRPr="00456601">
        <w:rPr>
          <w:rFonts w:ascii="Times New Roman" w:hAnsi="Times New Roman" w:cs="Times New Roman"/>
          <w:sz w:val="28"/>
          <w:szCs w:val="28"/>
          <w:lang w:val="uk-UA"/>
        </w:rPr>
        <w:t xml:space="preserve"> новий Стратегічний план розвитку Тернопільської міської територіальної громади до 2029 року, який детально описує плани </w:t>
      </w:r>
      <w:r>
        <w:rPr>
          <w:rFonts w:ascii="Times New Roman" w:hAnsi="Times New Roman" w:cs="Times New Roman"/>
          <w:sz w:val="28"/>
          <w:szCs w:val="28"/>
          <w:lang w:val="uk-UA"/>
        </w:rPr>
        <w:t>розвитку та функціонування міста</w:t>
      </w:r>
      <w:r w:rsidR="00E669C3" w:rsidRPr="00456601">
        <w:rPr>
          <w:rFonts w:ascii="Times New Roman" w:hAnsi="Times New Roman" w:cs="Times New Roman"/>
          <w:sz w:val="28"/>
          <w:szCs w:val="28"/>
          <w:lang w:val="uk-UA"/>
        </w:rPr>
        <w:t>.</w:t>
      </w:r>
    </w:p>
    <w:p w:rsidR="004C074A" w:rsidRDefault="00061D82" w:rsidP="004566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4C074A" w:rsidRPr="00456601">
        <w:rPr>
          <w:rFonts w:ascii="Times New Roman" w:hAnsi="Times New Roman" w:cs="Times New Roman"/>
          <w:sz w:val="28"/>
          <w:szCs w:val="28"/>
          <w:lang w:val="uk-UA"/>
        </w:rPr>
        <w:t xml:space="preserve"> Тернопільська міська рада </w:t>
      </w:r>
      <w:r>
        <w:rPr>
          <w:rFonts w:ascii="Times New Roman" w:hAnsi="Times New Roman" w:cs="Times New Roman"/>
          <w:sz w:val="28"/>
          <w:szCs w:val="28"/>
          <w:lang w:val="uk-UA"/>
        </w:rPr>
        <w:t>періодично виносить на розгляд та затвердження</w:t>
      </w:r>
      <w:r w:rsidR="004C074A" w:rsidRPr="00456601">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и розвитку муніципалітету у</w:t>
      </w:r>
      <w:r w:rsidR="004C074A" w:rsidRPr="00456601">
        <w:rPr>
          <w:rFonts w:ascii="Times New Roman" w:hAnsi="Times New Roman" w:cs="Times New Roman"/>
          <w:sz w:val="28"/>
          <w:szCs w:val="28"/>
          <w:lang w:val="uk-UA"/>
        </w:rPr>
        <w:t xml:space="preserve"> короткостроковій перспективі, які </w:t>
      </w:r>
      <w:r>
        <w:rPr>
          <w:rFonts w:ascii="Times New Roman" w:hAnsi="Times New Roman" w:cs="Times New Roman"/>
          <w:sz w:val="28"/>
          <w:szCs w:val="28"/>
          <w:lang w:val="uk-UA"/>
        </w:rPr>
        <w:t>обґрунтовуют</w:t>
      </w:r>
      <w:r w:rsidRPr="00456601">
        <w:rPr>
          <w:rFonts w:ascii="Times New Roman" w:hAnsi="Times New Roman" w:cs="Times New Roman"/>
          <w:sz w:val="28"/>
          <w:szCs w:val="28"/>
          <w:lang w:val="uk-UA"/>
        </w:rPr>
        <w:t>ь</w:t>
      </w:r>
      <w:r w:rsidR="004C074A" w:rsidRPr="00456601">
        <w:rPr>
          <w:rFonts w:ascii="Times New Roman" w:hAnsi="Times New Roman" w:cs="Times New Roman"/>
          <w:sz w:val="28"/>
          <w:szCs w:val="28"/>
          <w:lang w:val="uk-UA"/>
        </w:rPr>
        <w:t xml:space="preserve"> пріоритетні напрями розвитку на </w:t>
      </w:r>
      <w:r>
        <w:rPr>
          <w:rFonts w:ascii="Times New Roman" w:hAnsi="Times New Roman" w:cs="Times New Roman"/>
          <w:sz w:val="28"/>
          <w:szCs w:val="28"/>
          <w:lang w:val="uk-UA"/>
        </w:rPr>
        <w:t>відповідні</w:t>
      </w:r>
      <w:r w:rsidR="004C074A" w:rsidRPr="00456601">
        <w:rPr>
          <w:rFonts w:ascii="Times New Roman" w:hAnsi="Times New Roman" w:cs="Times New Roman"/>
          <w:sz w:val="28"/>
          <w:szCs w:val="28"/>
          <w:lang w:val="uk-UA"/>
        </w:rPr>
        <w:t xml:space="preserve"> роки, </w:t>
      </w:r>
      <w:r>
        <w:rPr>
          <w:rFonts w:ascii="Times New Roman" w:hAnsi="Times New Roman" w:cs="Times New Roman"/>
          <w:sz w:val="28"/>
          <w:szCs w:val="28"/>
          <w:lang w:val="uk-UA"/>
        </w:rPr>
        <w:t>зокрема у контексті виокремлення питань</w:t>
      </w:r>
      <w:r w:rsidR="004C074A" w:rsidRPr="004566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формування </w:t>
      </w:r>
      <w:r w:rsidR="004C074A" w:rsidRPr="00456601">
        <w:rPr>
          <w:rFonts w:ascii="Times New Roman" w:hAnsi="Times New Roman" w:cs="Times New Roman"/>
          <w:sz w:val="28"/>
          <w:szCs w:val="28"/>
          <w:lang w:val="uk-UA"/>
        </w:rPr>
        <w:t>конкурентно</w:t>
      </w:r>
      <w:r>
        <w:rPr>
          <w:rFonts w:ascii="Times New Roman" w:hAnsi="Times New Roman" w:cs="Times New Roman"/>
          <w:sz w:val="28"/>
          <w:szCs w:val="28"/>
          <w:lang w:val="uk-UA"/>
        </w:rPr>
        <w:t>-</w:t>
      </w:r>
      <w:r w:rsidR="004C074A" w:rsidRPr="00456601">
        <w:rPr>
          <w:rFonts w:ascii="Times New Roman" w:hAnsi="Times New Roman" w:cs="Times New Roman"/>
          <w:sz w:val="28"/>
          <w:szCs w:val="28"/>
          <w:lang w:val="uk-UA"/>
        </w:rPr>
        <w:t>спроможн</w:t>
      </w:r>
      <w:r>
        <w:rPr>
          <w:rFonts w:ascii="Times New Roman" w:hAnsi="Times New Roman" w:cs="Times New Roman"/>
          <w:sz w:val="28"/>
          <w:szCs w:val="28"/>
          <w:lang w:val="uk-UA"/>
        </w:rPr>
        <w:t>ої</w:t>
      </w:r>
      <w:r w:rsidR="004C074A" w:rsidRPr="00456601">
        <w:rPr>
          <w:rFonts w:ascii="Times New Roman" w:hAnsi="Times New Roman" w:cs="Times New Roman"/>
          <w:sz w:val="28"/>
          <w:szCs w:val="28"/>
          <w:lang w:val="uk-UA"/>
        </w:rPr>
        <w:t xml:space="preserve"> економік</w:t>
      </w:r>
      <w:r>
        <w:rPr>
          <w:rFonts w:ascii="Times New Roman" w:hAnsi="Times New Roman" w:cs="Times New Roman"/>
          <w:sz w:val="28"/>
          <w:szCs w:val="28"/>
          <w:lang w:val="uk-UA"/>
        </w:rPr>
        <w:t>и</w:t>
      </w:r>
      <w:r w:rsidR="004C074A" w:rsidRPr="00456601">
        <w:rPr>
          <w:rFonts w:ascii="Times New Roman" w:hAnsi="Times New Roman" w:cs="Times New Roman"/>
          <w:sz w:val="28"/>
          <w:szCs w:val="28"/>
          <w:lang w:val="uk-UA"/>
        </w:rPr>
        <w:t xml:space="preserve"> громади, </w:t>
      </w:r>
      <w:r>
        <w:rPr>
          <w:rFonts w:ascii="Times New Roman" w:hAnsi="Times New Roman" w:cs="Times New Roman"/>
          <w:sz w:val="28"/>
          <w:szCs w:val="28"/>
          <w:lang w:val="uk-UA"/>
        </w:rPr>
        <w:t xml:space="preserve">забезпечення </w:t>
      </w:r>
      <w:r w:rsidR="004C074A" w:rsidRPr="00456601">
        <w:rPr>
          <w:rFonts w:ascii="Times New Roman" w:hAnsi="Times New Roman" w:cs="Times New Roman"/>
          <w:sz w:val="28"/>
          <w:szCs w:val="28"/>
          <w:lang w:val="uk-UA"/>
        </w:rPr>
        <w:t xml:space="preserve">підвищення комфортності життя </w:t>
      </w:r>
      <w:r w:rsidR="004C074A" w:rsidRPr="00456601">
        <w:rPr>
          <w:rFonts w:ascii="Times New Roman" w:hAnsi="Times New Roman" w:cs="Times New Roman"/>
          <w:sz w:val="28"/>
          <w:szCs w:val="28"/>
          <w:lang w:val="uk-UA"/>
        </w:rPr>
        <w:lastRenderedPageBreak/>
        <w:t>мешканців громади та створення умов для високої якості життя</w:t>
      </w:r>
      <w:r>
        <w:rPr>
          <w:rFonts w:ascii="Times New Roman" w:hAnsi="Times New Roman" w:cs="Times New Roman"/>
          <w:sz w:val="28"/>
          <w:szCs w:val="28"/>
          <w:lang w:val="uk-UA"/>
        </w:rPr>
        <w:t xml:space="preserve"> мешканців міста</w:t>
      </w:r>
      <w:r w:rsidR="004C074A" w:rsidRPr="00456601">
        <w:rPr>
          <w:rFonts w:ascii="Times New Roman" w:hAnsi="Times New Roman" w:cs="Times New Roman"/>
          <w:sz w:val="28"/>
          <w:szCs w:val="28"/>
          <w:lang w:val="uk-UA"/>
        </w:rPr>
        <w:t>.</w:t>
      </w:r>
    </w:p>
    <w:p w:rsidR="00061D82" w:rsidRPr="00456601" w:rsidRDefault="00E46A19" w:rsidP="004566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Апарат управління Тернопільської міської ради забезпечує на постійній основі реалізацію низки масштабних та невеликих проєктів, що покращують інфраструктуру міста та комфортне проживання населення. У межах даного дослідження неможливо привести усі реалізовані раніше проєкти, проте виокремимо найбільш вдалі з них. </w:t>
      </w:r>
    </w:p>
    <w:p w:rsidR="004C074A" w:rsidRPr="00456601" w:rsidRDefault="004C074A"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Одним </w:t>
      </w:r>
      <w:r w:rsidR="00E46A19">
        <w:rPr>
          <w:rFonts w:ascii="Times New Roman" w:hAnsi="Times New Roman" w:cs="Times New Roman"/>
          <w:sz w:val="28"/>
          <w:szCs w:val="28"/>
          <w:lang w:val="uk-UA"/>
        </w:rPr>
        <w:t>і</w:t>
      </w:r>
      <w:r w:rsidRPr="00456601">
        <w:rPr>
          <w:rFonts w:ascii="Times New Roman" w:hAnsi="Times New Roman" w:cs="Times New Roman"/>
          <w:sz w:val="28"/>
          <w:szCs w:val="28"/>
          <w:lang w:val="uk-UA"/>
        </w:rPr>
        <w:t>з про</w:t>
      </w:r>
      <w:r w:rsidR="00E46A19">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ктів, </w:t>
      </w:r>
      <w:r w:rsidR="00E46A19">
        <w:rPr>
          <w:rFonts w:ascii="Times New Roman" w:hAnsi="Times New Roman" w:cs="Times New Roman"/>
          <w:sz w:val="28"/>
          <w:szCs w:val="28"/>
          <w:lang w:val="uk-UA"/>
        </w:rPr>
        <w:t xml:space="preserve">що </w:t>
      </w:r>
      <w:r w:rsidRPr="00456601">
        <w:rPr>
          <w:rFonts w:ascii="Times New Roman" w:hAnsi="Times New Roman" w:cs="Times New Roman"/>
          <w:sz w:val="28"/>
          <w:szCs w:val="28"/>
          <w:lang w:val="uk-UA"/>
        </w:rPr>
        <w:t xml:space="preserve">реалізований Тернопільською міською радою в місті Тернополі, є впровадження електронного квитка у громадському транспорті. </w:t>
      </w:r>
      <w:r w:rsidR="00E46A19">
        <w:rPr>
          <w:rFonts w:ascii="Times New Roman" w:hAnsi="Times New Roman" w:cs="Times New Roman"/>
          <w:sz w:val="28"/>
          <w:szCs w:val="28"/>
          <w:lang w:val="uk-UA"/>
        </w:rPr>
        <w:t>Дана</w:t>
      </w:r>
      <w:r w:rsidRPr="00456601">
        <w:rPr>
          <w:rFonts w:ascii="Times New Roman" w:hAnsi="Times New Roman" w:cs="Times New Roman"/>
          <w:sz w:val="28"/>
          <w:szCs w:val="28"/>
          <w:lang w:val="uk-UA"/>
        </w:rPr>
        <w:t xml:space="preserve"> система дозволяє не лише оплачувати проїзд за допомогою електронного гаманця, такого як </w:t>
      </w:r>
      <w:r w:rsidR="00E46A19">
        <w:rPr>
          <w:rFonts w:ascii="Times New Roman" w:hAnsi="Times New Roman" w:cs="Times New Roman"/>
          <w:sz w:val="28"/>
          <w:szCs w:val="28"/>
          <w:lang w:val="uk-UA"/>
        </w:rPr>
        <w:t>«</w:t>
      </w:r>
      <w:r w:rsidRPr="00456601">
        <w:rPr>
          <w:rFonts w:ascii="Times New Roman" w:hAnsi="Times New Roman" w:cs="Times New Roman"/>
          <w:sz w:val="28"/>
          <w:szCs w:val="28"/>
          <w:lang w:val="uk-UA"/>
        </w:rPr>
        <w:t>Карта тернополянина</w:t>
      </w:r>
      <w:r w:rsidR="00E46A19">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безіменна картка, банківська картка або платіжні системи MasterCard і Visa, але й точно відслідковувати пасажиропотік, включаючи пасажирів зі знижкою. Раніше міська рада та комунальне підприємство </w:t>
      </w:r>
      <w:r w:rsidR="00E46A19">
        <w:rPr>
          <w:rFonts w:ascii="Times New Roman" w:hAnsi="Times New Roman" w:cs="Times New Roman"/>
          <w:sz w:val="28"/>
          <w:szCs w:val="28"/>
          <w:lang w:val="uk-UA"/>
        </w:rPr>
        <w:t>«</w:t>
      </w:r>
      <w:r w:rsidRPr="00456601">
        <w:rPr>
          <w:rFonts w:ascii="Times New Roman" w:hAnsi="Times New Roman" w:cs="Times New Roman"/>
          <w:sz w:val="28"/>
          <w:szCs w:val="28"/>
          <w:lang w:val="uk-UA"/>
        </w:rPr>
        <w:t>Тернопіль</w:t>
      </w:r>
      <w:r w:rsidR="00BA1AB6">
        <w:rPr>
          <w:rFonts w:ascii="Times New Roman" w:hAnsi="Times New Roman" w:cs="Times New Roman"/>
          <w:sz w:val="28"/>
          <w:szCs w:val="28"/>
          <w:lang w:val="uk-UA"/>
        </w:rPr>
        <w:t>-</w:t>
      </w:r>
      <w:r w:rsidRPr="00456601">
        <w:rPr>
          <w:rFonts w:ascii="Times New Roman" w:hAnsi="Times New Roman" w:cs="Times New Roman"/>
          <w:sz w:val="28"/>
          <w:szCs w:val="28"/>
          <w:lang w:val="uk-UA"/>
        </w:rPr>
        <w:t>електротранс</w:t>
      </w:r>
      <w:r w:rsidR="00E46A19">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намагалися впровадити проїзні квитки з обмеженою або необмеженою кількістю поїздок та терміном дії, але цей про</w:t>
      </w:r>
      <w:r w:rsidR="00E46A19">
        <w:rPr>
          <w:rFonts w:ascii="Times New Roman" w:hAnsi="Times New Roman" w:cs="Times New Roman"/>
          <w:sz w:val="28"/>
          <w:szCs w:val="28"/>
          <w:lang w:val="uk-UA"/>
        </w:rPr>
        <w:t>є</w:t>
      </w:r>
      <w:r w:rsidRPr="00456601">
        <w:rPr>
          <w:rFonts w:ascii="Times New Roman" w:hAnsi="Times New Roman" w:cs="Times New Roman"/>
          <w:sz w:val="28"/>
          <w:szCs w:val="28"/>
          <w:lang w:val="uk-UA"/>
        </w:rPr>
        <w:t>кт не виявився успішним через не зручний для користування механізм.</w:t>
      </w:r>
    </w:p>
    <w:p w:rsidR="004C074A" w:rsidRPr="00456601" w:rsidRDefault="004C074A"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Новаторські рішення в галузі інфраструктури дозволили Тернополю стати першим містом, що впровадило систему електронних квитків. Витрати на реалізацію цього про</w:t>
      </w:r>
      <w:r w:rsidR="006E0189">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кту склали приблизно 2 мільйони євро. Компанія ТОВ «Системний </w:t>
      </w:r>
      <w:r w:rsidR="006E0189" w:rsidRPr="00456601">
        <w:rPr>
          <w:rFonts w:ascii="Times New Roman" w:hAnsi="Times New Roman" w:cs="Times New Roman"/>
          <w:sz w:val="28"/>
          <w:szCs w:val="28"/>
          <w:lang w:val="uk-UA"/>
        </w:rPr>
        <w:t>зв’язок</w:t>
      </w:r>
      <w:r w:rsidRPr="00456601">
        <w:rPr>
          <w:rFonts w:ascii="Times New Roman" w:hAnsi="Times New Roman" w:cs="Times New Roman"/>
          <w:sz w:val="28"/>
          <w:szCs w:val="28"/>
          <w:lang w:val="uk-UA"/>
        </w:rPr>
        <w:t>» виступила інвестором, надавши власні кошти на розробку програмного забезпечення, автоматизовану систему оплати проїзду та контролю пасажиропотоку, GPS-моніторинг, придбання та встановлення валідаторів у громадському транспорті та видавання пластикових електронних квитків.</w:t>
      </w:r>
    </w:p>
    <w:p w:rsidR="001B4860" w:rsidRPr="00456601" w:rsidRDefault="006E0189" w:rsidP="004566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w:t>
      </w:r>
      <w:r w:rsidR="001B4860" w:rsidRPr="00456601">
        <w:rPr>
          <w:rFonts w:ascii="Times New Roman" w:hAnsi="Times New Roman" w:cs="Times New Roman"/>
          <w:sz w:val="28"/>
          <w:szCs w:val="28"/>
          <w:lang w:val="uk-UA"/>
        </w:rPr>
        <w:t xml:space="preserve">, використання системи електронного квитка в маршрутних таксі, що належать приватним перевізникам, має деякі недоліки, оскільки пасажири, які оплачують проїзд готівкою, не завжди отримують квиток, а водії не завжди фіксують реальну кількість пасажирів. Однак, дуже позитивною рисою системи є те, що більшість мешканців Тернополя переходять на </w:t>
      </w:r>
      <w:r w:rsidR="001B4860" w:rsidRPr="00456601">
        <w:rPr>
          <w:rFonts w:ascii="Times New Roman" w:hAnsi="Times New Roman" w:cs="Times New Roman"/>
          <w:sz w:val="28"/>
          <w:szCs w:val="28"/>
          <w:lang w:val="uk-UA"/>
        </w:rPr>
        <w:lastRenderedPageBreak/>
        <w:t>безготівковий розрахунок, що свідчить про їхню готовність до впровадження нових технологій.</w:t>
      </w:r>
    </w:p>
    <w:p w:rsidR="001B4860" w:rsidRPr="00456601" w:rsidRDefault="006E0189" w:rsidP="004566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Динамічний розвиток міста</w:t>
      </w:r>
      <w:r w:rsidRPr="00456601">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збільшення </w:t>
      </w:r>
      <w:r w:rsidRPr="00456601">
        <w:rPr>
          <w:rFonts w:ascii="Times New Roman" w:hAnsi="Times New Roman" w:cs="Times New Roman"/>
          <w:sz w:val="28"/>
          <w:szCs w:val="28"/>
          <w:lang w:val="uk-UA"/>
        </w:rPr>
        <w:t>кільк</w:t>
      </w:r>
      <w:r>
        <w:rPr>
          <w:rFonts w:ascii="Times New Roman" w:hAnsi="Times New Roman" w:cs="Times New Roman"/>
          <w:sz w:val="28"/>
          <w:szCs w:val="28"/>
          <w:lang w:val="uk-UA"/>
        </w:rPr>
        <w:t>о</w:t>
      </w:r>
      <w:r w:rsidRPr="00456601">
        <w:rPr>
          <w:rFonts w:ascii="Times New Roman" w:hAnsi="Times New Roman" w:cs="Times New Roman"/>
          <w:sz w:val="28"/>
          <w:szCs w:val="28"/>
          <w:lang w:val="uk-UA"/>
        </w:rPr>
        <w:t>ст</w:t>
      </w:r>
      <w:r>
        <w:rPr>
          <w:rFonts w:ascii="Times New Roman" w:hAnsi="Times New Roman" w:cs="Times New Roman"/>
          <w:sz w:val="28"/>
          <w:szCs w:val="28"/>
          <w:lang w:val="uk-UA"/>
        </w:rPr>
        <w:t>і</w:t>
      </w:r>
      <w:r w:rsidRPr="00456601">
        <w:rPr>
          <w:rFonts w:ascii="Times New Roman" w:hAnsi="Times New Roman" w:cs="Times New Roman"/>
          <w:sz w:val="28"/>
          <w:szCs w:val="28"/>
          <w:lang w:val="uk-UA"/>
        </w:rPr>
        <w:t xml:space="preserve"> користувачів транспорту</w:t>
      </w:r>
      <w:r>
        <w:rPr>
          <w:rFonts w:ascii="Times New Roman" w:hAnsi="Times New Roman" w:cs="Times New Roman"/>
          <w:sz w:val="28"/>
          <w:szCs w:val="28"/>
          <w:lang w:val="uk-UA"/>
        </w:rPr>
        <w:t xml:space="preserve"> постійно</w:t>
      </w:r>
      <w:r w:rsidRPr="00456601">
        <w:rPr>
          <w:rFonts w:ascii="Times New Roman" w:hAnsi="Times New Roman" w:cs="Times New Roman"/>
          <w:sz w:val="28"/>
          <w:szCs w:val="28"/>
          <w:lang w:val="uk-UA"/>
        </w:rPr>
        <w:t xml:space="preserve"> зростає</w:t>
      </w:r>
      <w:r>
        <w:rPr>
          <w:rFonts w:ascii="Times New Roman" w:hAnsi="Times New Roman" w:cs="Times New Roman"/>
          <w:sz w:val="28"/>
          <w:szCs w:val="28"/>
          <w:lang w:val="uk-UA"/>
        </w:rPr>
        <w:t>, особливо у воєнний час.</w:t>
      </w:r>
      <w:r w:rsidRPr="00456601">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тому, о</w:t>
      </w:r>
      <w:r w:rsidR="001B4860" w:rsidRPr="00456601">
        <w:rPr>
          <w:rFonts w:ascii="Times New Roman" w:hAnsi="Times New Roman" w:cs="Times New Roman"/>
          <w:sz w:val="28"/>
          <w:szCs w:val="28"/>
          <w:lang w:val="uk-UA"/>
        </w:rPr>
        <w:t xml:space="preserve">дним </w:t>
      </w:r>
      <w:r>
        <w:rPr>
          <w:rFonts w:ascii="Times New Roman" w:hAnsi="Times New Roman" w:cs="Times New Roman"/>
          <w:sz w:val="28"/>
          <w:szCs w:val="28"/>
          <w:lang w:val="uk-UA"/>
        </w:rPr>
        <w:t>і</w:t>
      </w:r>
      <w:r w:rsidR="001B4860" w:rsidRPr="00456601">
        <w:rPr>
          <w:rFonts w:ascii="Times New Roman" w:hAnsi="Times New Roman" w:cs="Times New Roman"/>
          <w:sz w:val="28"/>
          <w:szCs w:val="28"/>
          <w:lang w:val="uk-UA"/>
        </w:rPr>
        <w:t>з пріоритетних завдань Тернопільської міської ради є поліпшення інженерно-тр</w:t>
      </w:r>
      <w:r>
        <w:rPr>
          <w:rFonts w:ascii="Times New Roman" w:hAnsi="Times New Roman" w:cs="Times New Roman"/>
          <w:sz w:val="28"/>
          <w:szCs w:val="28"/>
          <w:lang w:val="uk-UA"/>
        </w:rPr>
        <w:t>анспортної інфраструктури міста</w:t>
      </w:r>
      <w:r w:rsidR="001B4860" w:rsidRPr="00456601">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цьому контексті, у місті постійно </w:t>
      </w:r>
      <w:r w:rsidR="001B4860" w:rsidRPr="00456601">
        <w:rPr>
          <w:rFonts w:ascii="Times New Roman" w:hAnsi="Times New Roman" w:cs="Times New Roman"/>
          <w:sz w:val="28"/>
          <w:szCs w:val="28"/>
          <w:lang w:val="uk-UA"/>
        </w:rPr>
        <w:t xml:space="preserve">проводяться </w:t>
      </w:r>
      <w:r>
        <w:rPr>
          <w:rFonts w:ascii="Times New Roman" w:hAnsi="Times New Roman" w:cs="Times New Roman"/>
          <w:sz w:val="28"/>
          <w:szCs w:val="28"/>
          <w:lang w:val="uk-UA"/>
        </w:rPr>
        <w:t xml:space="preserve">дорожні </w:t>
      </w:r>
      <w:r w:rsidR="001B4860" w:rsidRPr="00456601">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(у довоєнний час – більш активно, у воєнний – менш активно), зокрема проведено:</w:t>
      </w:r>
      <w:r w:rsidR="001B4860" w:rsidRPr="00456601">
        <w:rPr>
          <w:rFonts w:ascii="Times New Roman" w:hAnsi="Times New Roman" w:cs="Times New Roman"/>
          <w:sz w:val="28"/>
          <w:szCs w:val="28"/>
          <w:lang w:val="uk-UA"/>
        </w:rPr>
        <w:t xml:space="preserve"> розширення деяких вулиць шляхом добавлення додаткової смуги ру</w:t>
      </w:r>
      <w:r>
        <w:rPr>
          <w:rFonts w:ascii="Times New Roman" w:hAnsi="Times New Roman" w:cs="Times New Roman"/>
          <w:sz w:val="28"/>
          <w:szCs w:val="28"/>
          <w:lang w:val="uk-UA"/>
        </w:rPr>
        <w:t>ху або повороту; будуються розв</w:t>
      </w:r>
      <w:r w:rsidRPr="00456601">
        <w:rPr>
          <w:rFonts w:ascii="Times New Roman" w:hAnsi="Times New Roman" w:cs="Times New Roman"/>
          <w:sz w:val="28"/>
          <w:szCs w:val="28"/>
          <w:lang w:val="uk-UA"/>
        </w:rPr>
        <w:t>’язки</w:t>
      </w:r>
      <w:r w:rsidR="001B4860" w:rsidRPr="00456601">
        <w:rPr>
          <w:rFonts w:ascii="Times New Roman" w:hAnsi="Times New Roman" w:cs="Times New Roman"/>
          <w:sz w:val="28"/>
          <w:szCs w:val="28"/>
          <w:lang w:val="uk-UA"/>
        </w:rPr>
        <w:t xml:space="preserve"> кільцевого типу</w:t>
      </w:r>
      <w:r>
        <w:rPr>
          <w:rFonts w:ascii="Times New Roman" w:hAnsi="Times New Roman" w:cs="Times New Roman"/>
          <w:sz w:val="28"/>
          <w:szCs w:val="28"/>
          <w:lang w:val="uk-UA"/>
        </w:rPr>
        <w:t>;</w:t>
      </w:r>
      <w:r w:rsidR="001B4860" w:rsidRPr="00456601">
        <w:rPr>
          <w:rFonts w:ascii="Times New Roman" w:hAnsi="Times New Roman" w:cs="Times New Roman"/>
          <w:sz w:val="28"/>
          <w:szCs w:val="28"/>
          <w:lang w:val="uk-UA"/>
        </w:rPr>
        <w:t xml:space="preserve"> удосконалюється організація дорожнього руху</w:t>
      </w:r>
      <w:r>
        <w:rPr>
          <w:rFonts w:ascii="Times New Roman" w:hAnsi="Times New Roman" w:cs="Times New Roman"/>
          <w:sz w:val="28"/>
          <w:szCs w:val="28"/>
          <w:lang w:val="uk-UA"/>
        </w:rPr>
        <w:t>;</w:t>
      </w:r>
      <w:r w:rsidR="001B4860" w:rsidRPr="00456601">
        <w:rPr>
          <w:rFonts w:ascii="Times New Roman" w:hAnsi="Times New Roman" w:cs="Times New Roman"/>
          <w:sz w:val="28"/>
          <w:szCs w:val="28"/>
          <w:lang w:val="uk-UA"/>
        </w:rPr>
        <w:t xml:space="preserve"> будуються нові дороги</w:t>
      </w:r>
      <w:r>
        <w:rPr>
          <w:rFonts w:ascii="Times New Roman" w:hAnsi="Times New Roman" w:cs="Times New Roman"/>
          <w:sz w:val="28"/>
          <w:szCs w:val="28"/>
          <w:lang w:val="uk-UA"/>
        </w:rPr>
        <w:t xml:space="preserve"> і ін</w:t>
      </w:r>
      <w:r w:rsidR="001B4860" w:rsidRPr="00456601">
        <w:rPr>
          <w:rFonts w:ascii="Times New Roman" w:hAnsi="Times New Roman" w:cs="Times New Roman"/>
          <w:sz w:val="28"/>
          <w:szCs w:val="28"/>
          <w:lang w:val="uk-UA"/>
        </w:rPr>
        <w:t>.</w:t>
      </w:r>
    </w:p>
    <w:p w:rsidR="003656BF" w:rsidRDefault="001B4860"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Один з основних викликів полягає у розвитку велосипедної інфраструктури, який продовжує відбуватися повільно, незважаючи на появу нових засобів пересування, таких як гіроборди, гіроскутери та електросамокати. З метою поліпшення якості життя мешканців, збереження екологічної рівноваги та підвищення привабливості міста, Тернопільська міська рада у 2011 році затвердила Концепцію впровадження велосипедної інфраструктури та розвитку велосипедного руху в Тернопільській міській територіальній громаді. Проте, попри це, про</w:t>
      </w:r>
      <w:r w:rsidR="003656BF">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 будівництва 35 км велосипедних доріжок був виконаний лише частково. Відтак, у 2016 році була розроблена нова Програма розвитку велосипедної інфраструктури міста, яка </w:t>
      </w:r>
      <w:r w:rsidR="003656BF">
        <w:rPr>
          <w:rFonts w:ascii="Times New Roman" w:hAnsi="Times New Roman" w:cs="Times New Roman"/>
          <w:sz w:val="28"/>
          <w:szCs w:val="28"/>
          <w:lang w:val="uk-UA"/>
        </w:rPr>
        <w:t>передбачала заходи на протязі п</w:t>
      </w:r>
      <w:r w:rsidR="003656BF" w:rsidRPr="00456601">
        <w:rPr>
          <w:rFonts w:ascii="Times New Roman" w:hAnsi="Times New Roman" w:cs="Times New Roman"/>
          <w:sz w:val="28"/>
          <w:szCs w:val="28"/>
          <w:lang w:val="uk-UA"/>
        </w:rPr>
        <w:t>’яти</w:t>
      </w:r>
      <w:r w:rsidRPr="00456601">
        <w:rPr>
          <w:rFonts w:ascii="Times New Roman" w:hAnsi="Times New Roman" w:cs="Times New Roman"/>
          <w:sz w:val="28"/>
          <w:szCs w:val="28"/>
          <w:lang w:val="uk-UA"/>
        </w:rPr>
        <w:t xml:space="preserve"> років. Варто відзначити, що ефективність реалізації про</w:t>
      </w:r>
      <w:r w:rsidR="003656BF">
        <w:rPr>
          <w:rFonts w:ascii="Times New Roman" w:hAnsi="Times New Roman" w:cs="Times New Roman"/>
          <w:sz w:val="28"/>
          <w:szCs w:val="28"/>
          <w:lang w:val="uk-UA"/>
        </w:rPr>
        <w:t>є</w:t>
      </w:r>
      <w:r w:rsidRPr="00456601">
        <w:rPr>
          <w:rFonts w:ascii="Times New Roman" w:hAnsi="Times New Roman" w:cs="Times New Roman"/>
          <w:sz w:val="28"/>
          <w:szCs w:val="28"/>
          <w:lang w:val="uk-UA"/>
        </w:rPr>
        <w:t>ктів з облаштування вело</w:t>
      </w:r>
      <w:r w:rsidR="003656BF">
        <w:rPr>
          <w:rFonts w:ascii="Times New Roman" w:hAnsi="Times New Roman" w:cs="Times New Roman"/>
          <w:sz w:val="28"/>
          <w:szCs w:val="28"/>
          <w:lang w:val="uk-UA"/>
        </w:rPr>
        <w:t>-</w:t>
      </w:r>
      <w:r w:rsidRPr="00456601">
        <w:rPr>
          <w:rFonts w:ascii="Times New Roman" w:hAnsi="Times New Roman" w:cs="Times New Roman"/>
          <w:sz w:val="28"/>
          <w:szCs w:val="28"/>
          <w:lang w:val="uk-UA"/>
        </w:rPr>
        <w:t>доріжок визначається великою мірою благоустроєм пішохідних ділянок в парках, скверах, прибудинкових територіях</w:t>
      </w:r>
      <w:r w:rsidR="003656BF">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тощо. </w:t>
      </w:r>
    </w:p>
    <w:p w:rsidR="004F4389" w:rsidRPr="00456601" w:rsidRDefault="004F4389" w:rsidP="004F43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у</w:t>
      </w:r>
      <w:r w:rsidRPr="00456601">
        <w:rPr>
          <w:rFonts w:ascii="Times New Roman" w:hAnsi="Times New Roman" w:cs="Times New Roman"/>
          <w:sz w:val="28"/>
          <w:szCs w:val="28"/>
          <w:lang w:val="uk-UA"/>
        </w:rPr>
        <w:t xml:space="preserve"> місті Тернополі активно розвивається інфраструктура для велосипедистів. У рамках про</w:t>
      </w:r>
      <w:r>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кту </w:t>
      </w:r>
      <w:r>
        <w:rPr>
          <w:rFonts w:ascii="Times New Roman" w:hAnsi="Times New Roman" w:cs="Times New Roman"/>
          <w:sz w:val="28"/>
          <w:szCs w:val="28"/>
          <w:lang w:val="uk-UA"/>
        </w:rPr>
        <w:t>«</w:t>
      </w:r>
      <w:r w:rsidRPr="00456601">
        <w:rPr>
          <w:rFonts w:ascii="Times New Roman" w:hAnsi="Times New Roman" w:cs="Times New Roman"/>
          <w:sz w:val="28"/>
          <w:szCs w:val="28"/>
          <w:lang w:val="uk-UA"/>
        </w:rPr>
        <w:t>Веломісто</w:t>
      </w:r>
      <w:r>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будуються нові велодоріжки та встановлюються велопарковки. Це допоможе зменшити забрудне</w:t>
      </w:r>
      <w:r>
        <w:rPr>
          <w:rFonts w:ascii="Times New Roman" w:hAnsi="Times New Roman" w:cs="Times New Roman"/>
          <w:sz w:val="28"/>
          <w:szCs w:val="28"/>
          <w:lang w:val="uk-UA"/>
        </w:rPr>
        <w:t>ння повітря та поліпшити здоров</w:t>
      </w:r>
      <w:r w:rsidRPr="00456601">
        <w:rPr>
          <w:rFonts w:ascii="Times New Roman" w:hAnsi="Times New Roman" w:cs="Times New Roman"/>
          <w:sz w:val="28"/>
          <w:szCs w:val="28"/>
          <w:lang w:val="uk-UA"/>
        </w:rPr>
        <w:t>’я мешканців міста.</w:t>
      </w:r>
    </w:p>
    <w:p w:rsidR="004C074A" w:rsidRPr="00456601" w:rsidRDefault="001B4860"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З цього приводу, важливим стає інвестування у про</w:t>
      </w:r>
      <w:r w:rsidR="003656BF">
        <w:rPr>
          <w:rFonts w:ascii="Times New Roman" w:hAnsi="Times New Roman" w:cs="Times New Roman"/>
          <w:sz w:val="28"/>
          <w:szCs w:val="28"/>
          <w:lang w:val="uk-UA"/>
        </w:rPr>
        <w:t>є</w:t>
      </w:r>
      <w:r w:rsidRPr="00456601">
        <w:rPr>
          <w:rFonts w:ascii="Times New Roman" w:hAnsi="Times New Roman" w:cs="Times New Roman"/>
          <w:sz w:val="28"/>
          <w:szCs w:val="28"/>
          <w:lang w:val="uk-UA"/>
        </w:rPr>
        <w:t>кт «Автобус + велосипед = низько</w:t>
      </w:r>
      <w:r w:rsidR="003656BF">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емісійна транспортна система», який передбачає </w:t>
      </w:r>
      <w:r w:rsidRPr="00456601">
        <w:rPr>
          <w:rFonts w:ascii="Times New Roman" w:hAnsi="Times New Roman" w:cs="Times New Roman"/>
          <w:sz w:val="28"/>
          <w:szCs w:val="28"/>
          <w:lang w:val="uk-UA"/>
        </w:rPr>
        <w:lastRenderedPageBreak/>
        <w:t>покращення функціонування громадського транспорту шляхом придбання трьох низько</w:t>
      </w:r>
      <w:r w:rsidR="003656BF">
        <w:rPr>
          <w:rFonts w:ascii="Times New Roman" w:hAnsi="Times New Roman" w:cs="Times New Roman"/>
          <w:sz w:val="28"/>
          <w:szCs w:val="28"/>
          <w:lang w:val="uk-UA"/>
        </w:rPr>
        <w:t>-</w:t>
      </w:r>
      <w:r w:rsidRPr="00456601">
        <w:rPr>
          <w:rFonts w:ascii="Times New Roman" w:hAnsi="Times New Roman" w:cs="Times New Roman"/>
          <w:sz w:val="28"/>
          <w:szCs w:val="28"/>
          <w:lang w:val="uk-UA"/>
        </w:rPr>
        <w:t>емісійних гібридних автобусів та вісімдесяти громадських велосипедів.</w:t>
      </w:r>
    </w:p>
    <w:p w:rsidR="005720BA" w:rsidRPr="00456601" w:rsidRDefault="005720BA"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Декілька років тому Тернопільська міська рада запустила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 </w:t>
      </w:r>
      <w:r w:rsidR="007071FA">
        <w:rPr>
          <w:rFonts w:ascii="Times New Roman" w:hAnsi="Times New Roman" w:cs="Times New Roman"/>
          <w:sz w:val="28"/>
          <w:szCs w:val="28"/>
          <w:lang w:val="uk-UA"/>
        </w:rPr>
        <w:t>«</w:t>
      </w:r>
      <w:r w:rsidRPr="00456601">
        <w:rPr>
          <w:rFonts w:ascii="Times New Roman" w:hAnsi="Times New Roman" w:cs="Times New Roman"/>
          <w:sz w:val="28"/>
          <w:szCs w:val="28"/>
          <w:lang w:val="uk-UA"/>
        </w:rPr>
        <w:t>Місто у смартфоні</w:t>
      </w:r>
      <w:r w:rsidR="007071FA">
        <w:rPr>
          <w:rFonts w:ascii="Times New Roman" w:hAnsi="Times New Roman" w:cs="Times New Roman"/>
          <w:sz w:val="28"/>
          <w:szCs w:val="28"/>
          <w:lang w:val="uk-UA"/>
        </w:rPr>
        <w:t>»</w:t>
      </w:r>
      <w:r w:rsidRPr="00456601">
        <w:rPr>
          <w:rFonts w:ascii="Times New Roman" w:hAnsi="Times New Roman" w:cs="Times New Roman"/>
          <w:sz w:val="28"/>
          <w:szCs w:val="28"/>
          <w:lang w:val="uk-UA"/>
        </w:rPr>
        <w:t>, який надає тернополянам своєчасну інформацію про рух громадського транспорту, ремонти, аварії та інші тимчасові незручності за допомогою сіті-боту та інтерактивних карт.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кт також дозволив впровадити нові послуги, такі як електронний запис до лікаря та електронна черга в садочок.</w:t>
      </w:r>
    </w:p>
    <w:p w:rsidR="005720BA" w:rsidRPr="00456601" w:rsidRDefault="005720BA"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Е-урядування також ефективно впроваджується в Тернопільській міській раді. Реалізовані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кти включають створення електронної петиції, громадський бюджет, електронні консультації та опитування, відкрите місто, систему публічних закупівель ProZorro та відкритий бюджет. Нові інструменти е-участі дозв</w:t>
      </w:r>
      <w:r w:rsidR="007071FA">
        <w:rPr>
          <w:rFonts w:ascii="Times New Roman" w:hAnsi="Times New Roman" w:cs="Times New Roman"/>
          <w:sz w:val="28"/>
          <w:szCs w:val="28"/>
          <w:lang w:val="uk-UA"/>
        </w:rPr>
        <w:t>оляють забезпечити зворотний зв</w:t>
      </w:r>
      <w:r w:rsidR="007071FA" w:rsidRPr="00456601">
        <w:rPr>
          <w:rFonts w:ascii="Times New Roman" w:hAnsi="Times New Roman" w:cs="Times New Roman"/>
          <w:sz w:val="28"/>
          <w:szCs w:val="28"/>
          <w:lang w:val="uk-UA"/>
        </w:rPr>
        <w:t>’язок</w:t>
      </w:r>
      <w:r w:rsidRPr="00456601">
        <w:rPr>
          <w:rFonts w:ascii="Times New Roman" w:hAnsi="Times New Roman" w:cs="Times New Roman"/>
          <w:sz w:val="28"/>
          <w:szCs w:val="28"/>
          <w:lang w:val="uk-UA"/>
        </w:rPr>
        <w:t xml:space="preserve"> з жителями міста та активізувати процес генерації ідей для вирішення </w:t>
      </w:r>
      <w:r w:rsidR="007071FA">
        <w:rPr>
          <w:rFonts w:ascii="Times New Roman" w:hAnsi="Times New Roman" w:cs="Times New Roman"/>
          <w:sz w:val="28"/>
          <w:szCs w:val="28"/>
          <w:lang w:val="uk-UA"/>
        </w:rPr>
        <w:t xml:space="preserve">наявних </w:t>
      </w:r>
      <w:r w:rsidRPr="00456601">
        <w:rPr>
          <w:rFonts w:ascii="Times New Roman" w:hAnsi="Times New Roman" w:cs="Times New Roman"/>
          <w:sz w:val="28"/>
          <w:szCs w:val="28"/>
          <w:lang w:val="uk-UA"/>
        </w:rPr>
        <w:t>проблем.</w:t>
      </w:r>
    </w:p>
    <w:p w:rsidR="005720BA" w:rsidRPr="00456601" w:rsidRDefault="005720BA"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Наприклад, завдяки проведенню публічного громадського обговорення в 2020 році почалася реалізація комплексної програми очищення Тернопільського міського ставу, яка включає в себе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кти реконструкції низки об’єктів, що дозволить мінімізувати забруднення водойми.</w:t>
      </w:r>
    </w:p>
    <w:p w:rsidR="007071FA" w:rsidRDefault="00AB5890"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У Тернополі в 2020 р</w:t>
      </w:r>
      <w:r w:rsidR="007071FA">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відбувся конкурс за підтримки USAID та «Інституту бюджету та соціально-економічного розвитку», в якому місто стало переможцем та отримало безкоштовне програмне забезпечення для проведення голосування за «Громадський бюджет». У результаті було реалізовано 21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кт-переможець, які мали загальну планову суму в 13 724 954 грн</w:t>
      </w:r>
      <w:r w:rsidR="007071FA">
        <w:rPr>
          <w:rFonts w:ascii="Times New Roman" w:hAnsi="Times New Roman" w:cs="Times New Roman"/>
          <w:sz w:val="28"/>
          <w:szCs w:val="28"/>
          <w:lang w:val="uk-UA"/>
        </w:rPr>
        <w:t>.</w:t>
      </w:r>
      <w:r w:rsidRPr="00456601">
        <w:rPr>
          <w:rFonts w:ascii="Times New Roman" w:hAnsi="Times New Roman" w:cs="Times New Roman"/>
          <w:sz w:val="28"/>
          <w:szCs w:val="28"/>
          <w:lang w:val="uk-UA"/>
        </w:rPr>
        <w:t>, з яких 7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ктів потребували фінансування в розмірі 9 638 355 грн</w:t>
      </w:r>
      <w:r w:rsidR="007071FA">
        <w:rPr>
          <w:rFonts w:ascii="Times New Roman" w:hAnsi="Times New Roman" w:cs="Times New Roman"/>
          <w:sz w:val="28"/>
          <w:szCs w:val="28"/>
          <w:lang w:val="uk-UA"/>
        </w:rPr>
        <w:t>.</w:t>
      </w:r>
      <w:r w:rsidRPr="00456601">
        <w:rPr>
          <w:rFonts w:ascii="Times New Roman" w:hAnsi="Times New Roman" w:cs="Times New Roman"/>
          <w:sz w:val="28"/>
          <w:szCs w:val="28"/>
          <w:lang w:val="uk-UA"/>
        </w:rPr>
        <w:t>, а 14 малих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ктів у розмірі 4 086 599 грн</w:t>
      </w:r>
      <w:r w:rsidR="007071FA">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w:t>
      </w:r>
    </w:p>
    <w:p w:rsidR="007071FA" w:rsidRDefault="00AB5890" w:rsidP="007071FA">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З</w:t>
      </w:r>
      <w:r w:rsidR="007071FA">
        <w:rPr>
          <w:rFonts w:ascii="Times New Roman" w:hAnsi="Times New Roman" w:cs="Times New Roman"/>
          <w:sz w:val="28"/>
          <w:szCs w:val="28"/>
          <w:lang w:val="uk-UA"/>
        </w:rPr>
        <w:t>і з</w:t>
      </w:r>
      <w:r w:rsidRPr="00456601">
        <w:rPr>
          <w:rFonts w:ascii="Times New Roman" w:hAnsi="Times New Roman" w:cs="Times New Roman"/>
          <w:sz w:val="28"/>
          <w:szCs w:val="28"/>
          <w:lang w:val="uk-UA"/>
        </w:rPr>
        <w:t>віт</w:t>
      </w:r>
      <w:r w:rsidR="007071FA">
        <w:rPr>
          <w:rFonts w:ascii="Times New Roman" w:hAnsi="Times New Roman" w:cs="Times New Roman"/>
          <w:sz w:val="28"/>
          <w:szCs w:val="28"/>
          <w:lang w:val="uk-UA"/>
        </w:rPr>
        <w:t>ом</w:t>
      </w:r>
      <w:r w:rsidRPr="00456601">
        <w:rPr>
          <w:rFonts w:ascii="Times New Roman" w:hAnsi="Times New Roman" w:cs="Times New Roman"/>
          <w:sz w:val="28"/>
          <w:szCs w:val="28"/>
          <w:lang w:val="uk-UA"/>
        </w:rPr>
        <w:t xml:space="preserve"> про реалізацію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ктів громадського бюджету в місті Тернополі в </w:t>
      </w:r>
      <w:r w:rsidR="007071FA">
        <w:rPr>
          <w:rFonts w:ascii="Times New Roman" w:hAnsi="Times New Roman" w:cs="Times New Roman"/>
          <w:sz w:val="28"/>
          <w:szCs w:val="28"/>
          <w:lang w:val="uk-UA"/>
        </w:rPr>
        <w:t xml:space="preserve">поточному періоді </w:t>
      </w:r>
      <w:r w:rsidRPr="00456601">
        <w:rPr>
          <w:rFonts w:ascii="Times New Roman" w:hAnsi="Times New Roman" w:cs="Times New Roman"/>
          <w:sz w:val="28"/>
          <w:szCs w:val="28"/>
          <w:lang w:val="uk-UA"/>
        </w:rPr>
        <w:t xml:space="preserve">можна </w:t>
      </w:r>
      <w:r w:rsidR="007071FA">
        <w:rPr>
          <w:rFonts w:ascii="Times New Roman" w:hAnsi="Times New Roman" w:cs="Times New Roman"/>
          <w:sz w:val="28"/>
          <w:szCs w:val="28"/>
          <w:lang w:val="uk-UA"/>
        </w:rPr>
        <w:t xml:space="preserve">ознайомитися на сайті Тернопільської міської ради. Міський голова систематично висвітлює у соціальних мережах актуальну інформацію про хід реалізації відповідних проєктів. </w:t>
      </w:r>
      <w:r w:rsidRPr="00456601">
        <w:rPr>
          <w:rFonts w:ascii="Times New Roman" w:hAnsi="Times New Roman" w:cs="Times New Roman"/>
          <w:sz w:val="28"/>
          <w:szCs w:val="28"/>
          <w:lang w:val="uk-UA"/>
        </w:rPr>
        <w:t xml:space="preserve"> У </w:t>
      </w:r>
      <w:r w:rsidR="007071FA">
        <w:rPr>
          <w:rFonts w:ascii="Times New Roman" w:hAnsi="Times New Roman" w:cs="Times New Roman"/>
          <w:sz w:val="28"/>
          <w:szCs w:val="28"/>
          <w:lang w:val="uk-UA"/>
        </w:rPr>
        <w:t>2020</w:t>
      </w:r>
      <w:r w:rsidRPr="00456601">
        <w:rPr>
          <w:rFonts w:ascii="Times New Roman" w:hAnsi="Times New Roman" w:cs="Times New Roman"/>
          <w:sz w:val="28"/>
          <w:szCs w:val="28"/>
          <w:lang w:val="uk-UA"/>
        </w:rPr>
        <w:t xml:space="preserve"> р</w:t>
      </w:r>
      <w:r w:rsidR="007071FA">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w:t>
      </w:r>
      <w:r w:rsidRPr="00456601">
        <w:rPr>
          <w:rFonts w:ascii="Times New Roman" w:hAnsi="Times New Roman" w:cs="Times New Roman"/>
          <w:sz w:val="28"/>
          <w:szCs w:val="28"/>
          <w:lang w:val="uk-UA"/>
        </w:rPr>
        <w:lastRenderedPageBreak/>
        <w:t>вперше був проведений конкурс «Шкільний громадський бюджет», де школярам та їхнім вчителям, які бажали покращити навчальний процес, надавалась можливість розробити про</w:t>
      </w:r>
      <w:r w:rsidR="007071FA">
        <w:rPr>
          <w:rFonts w:ascii="Times New Roman" w:hAnsi="Times New Roman" w:cs="Times New Roman"/>
          <w:sz w:val="28"/>
          <w:szCs w:val="28"/>
          <w:lang w:val="uk-UA"/>
        </w:rPr>
        <w:t>є</w:t>
      </w:r>
      <w:r w:rsidRPr="00456601">
        <w:rPr>
          <w:rFonts w:ascii="Times New Roman" w:hAnsi="Times New Roman" w:cs="Times New Roman"/>
          <w:sz w:val="28"/>
          <w:szCs w:val="28"/>
          <w:lang w:val="uk-UA"/>
        </w:rPr>
        <w:t>кти</w:t>
      </w:r>
      <w:r w:rsidR="007071FA">
        <w:rPr>
          <w:rFonts w:ascii="Times New Roman" w:hAnsi="Times New Roman" w:cs="Times New Roman"/>
          <w:sz w:val="28"/>
          <w:szCs w:val="28"/>
          <w:lang w:val="uk-UA"/>
        </w:rPr>
        <w:t>, що у наступні роки стало традиційним</w:t>
      </w:r>
      <w:r w:rsidRPr="00456601">
        <w:rPr>
          <w:rFonts w:ascii="Times New Roman" w:hAnsi="Times New Roman" w:cs="Times New Roman"/>
          <w:sz w:val="28"/>
          <w:szCs w:val="28"/>
          <w:lang w:val="uk-UA"/>
        </w:rPr>
        <w:t xml:space="preserve">. Такі ініціативи розкривають творчі навички у дітей та позитивно впливають на громадську позицію у майбутньому. </w:t>
      </w:r>
    </w:p>
    <w:p w:rsidR="00AB5890" w:rsidRPr="00456601" w:rsidRDefault="007071FA" w:rsidP="007071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місті постійно тривають процеси щодо реалізації низки </w:t>
      </w:r>
      <w:r w:rsidR="00AB5890" w:rsidRPr="00456601">
        <w:rPr>
          <w:rFonts w:ascii="Times New Roman" w:hAnsi="Times New Roman" w:cs="Times New Roman"/>
          <w:sz w:val="28"/>
          <w:szCs w:val="28"/>
          <w:lang w:val="uk-UA"/>
        </w:rPr>
        <w:t>інвестиційних про</w:t>
      </w:r>
      <w:r>
        <w:rPr>
          <w:rFonts w:ascii="Times New Roman" w:hAnsi="Times New Roman" w:cs="Times New Roman"/>
          <w:sz w:val="28"/>
          <w:szCs w:val="28"/>
          <w:lang w:val="uk-UA"/>
        </w:rPr>
        <w:t>є</w:t>
      </w:r>
      <w:r w:rsidR="00AB5890" w:rsidRPr="00456601">
        <w:rPr>
          <w:rFonts w:ascii="Times New Roman" w:hAnsi="Times New Roman" w:cs="Times New Roman"/>
          <w:sz w:val="28"/>
          <w:szCs w:val="28"/>
          <w:lang w:val="uk-UA"/>
        </w:rPr>
        <w:t xml:space="preserve">ктів, </w:t>
      </w:r>
      <w:r>
        <w:rPr>
          <w:rFonts w:ascii="Times New Roman" w:hAnsi="Times New Roman" w:cs="Times New Roman"/>
          <w:sz w:val="28"/>
          <w:szCs w:val="28"/>
          <w:lang w:val="uk-UA"/>
        </w:rPr>
        <w:t>у</w:t>
      </w:r>
      <w:r w:rsidR="00AB5890" w:rsidRPr="00456601">
        <w:rPr>
          <w:rFonts w:ascii="Times New Roman" w:hAnsi="Times New Roman" w:cs="Times New Roman"/>
          <w:sz w:val="28"/>
          <w:szCs w:val="28"/>
          <w:lang w:val="uk-UA"/>
        </w:rPr>
        <w:t xml:space="preserve"> тому числі </w:t>
      </w:r>
      <w:r>
        <w:rPr>
          <w:rFonts w:ascii="Times New Roman" w:hAnsi="Times New Roman" w:cs="Times New Roman"/>
          <w:sz w:val="28"/>
          <w:szCs w:val="28"/>
          <w:lang w:val="uk-UA"/>
        </w:rPr>
        <w:t xml:space="preserve">наприклад будівництво </w:t>
      </w:r>
      <w:r w:rsidR="00AB5890" w:rsidRPr="00456601">
        <w:rPr>
          <w:rFonts w:ascii="Times New Roman" w:hAnsi="Times New Roman" w:cs="Times New Roman"/>
          <w:sz w:val="28"/>
          <w:szCs w:val="28"/>
          <w:lang w:val="uk-UA"/>
        </w:rPr>
        <w:t>торгов</w:t>
      </w:r>
      <w:r>
        <w:rPr>
          <w:rFonts w:ascii="Times New Roman" w:hAnsi="Times New Roman" w:cs="Times New Roman"/>
          <w:sz w:val="28"/>
          <w:szCs w:val="28"/>
          <w:lang w:val="uk-UA"/>
        </w:rPr>
        <w:t>ого</w:t>
      </w:r>
      <w:r w:rsidR="00AB5890" w:rsidRPr="00456601">
        <w:rPr>
          <w:rFonts w:ascii="Times New Roman" w:hAnsi="Times New Roman" w:cs="Times New Roman"/>
          <w:sz w:val="28"/>
          <w:szCs w:val="28"/>
          <w:lang w:val="uk-UA"/>
        </w:rPr>
        <w:t xml:space="preserve"> центр</w:t>
      </w:r>
      <w:r>
        <w:rPr>
          <w:rFonts w:ascii="Times New Roman" w:hAnsi="Times New Roman" w:cs="Times New Roman"/>
          <w:sz w:val="28"/>
          <w:szCs w:val="28"/>
          <w:lang w:val="uk-UA"/>
        </w:rPr>
        <w:t>у</w:t>
      </w:r>
      <w:r w:rsidR="00AB5890" w:rsidRPr="00456601">
        <w:rPr>
          <w:rFonts w:ascii="Times New Roman" w:hAnsi="Times New Roman" w:cs="Times New Roman"/>
          <w:sz w:val="28"/>
          <w:szCs w:val="28"/>
          <w:lang w:val="uk-UA"/>
        </w:rPr>
        <w:t xml:space="preserve"> «RichTown», який частково переданий у комунальну власність Тернопільської міської територіальної гром</w:t>
      </w:r>
      <w:r>
        <w:rPr>
          <w:rFonts w:ascii="Times New Roman" w:hAnsi="Times New Roman" w:cs="Times New Roman"/>
          <w:sz w:val="28"/>
          <w:szCs w:val="28"/>
          <w:lang w:val="uk-UA"/>
        </w:rPr>
        <w:t>ади. Суттєво оновлена</w:t>
      </w:r>
      <w:r w:rsidR="00AB5890" w:rsidRPr="00456601">
        <w:rPr>
          <w:rFonts w:ascii="Times New Roman" w:hAnsi="Times New Roman" w:cs="Times New Roman"/>
          <w:sz w:val="28"/>
          <w:szCs w:val="28"/>
          <w:lang w:val="uk-UA"/>
        </w:rPr>
        <w:t xml:space="preserve"> спортивн</w:t>
      </w:r>
      <w:r>
        <w:rPr>
          <w:rFonts w:ascii="Times New Roman" w:hAnsi="Times New Roman" w:cs="Times New Roman"/>
          <w:sz w:val="28"/>
          <w:szCs w:val="28"/>
          <w:lang w:val="uk-UA"/>
        </w:rPr>
        <w:t>а</w:t>
      </w:r>
      <w:r w:rsidR="00AB5890" w:rsidRPr="00456601">
        <w:rPr>
          <w:rFonts w:ascii="Times New Roman" w:hAnsi="Times New Roman" w:cs="Times New Roman"/>
          <w:sz w:val="28"/>
          <w:szCs w:val="28"/>
          <w:lang w:val="uk-UA"/>
        </w:rPr>
        <w:t xml:space="preserve"> інфраструктур</w:t>
      </w:r>
      <w:r>
        <w:rPr>
          <w:rFonts w:ascii="Times New Roman" w:hAnsi="Times New Roman" w:cs="Times New Roman"/>
          <w:sz w:val="28"/>
          <w:szCs w:val="28"/>
          <w:lang w:val="uk-UA"/>
        </w:rPr>
        <w:t>а</w:t>
      </w:r>
      <w:r w:rsidR="00AB5890" w:rsidRPr="00456601">
        <w:rPr>
          <w:rFonts w:ascii="Times New Roman" w:hAnsi="Times New Roman" w:cs="Times New Roman"/>
          <w:sz w:val="28"/>
          <w:szCs w:val="28"/>
          <w:lang w:val="uk-UA"/>
        </w:rPr>
        <w:t xml:space="preserve"> міста. У Тернополі було збудовано спортивний комплекс «Терен», який складається з футбольного та легкоатлетичного майданчиків, а також залу для занять боксом та іншими видами бойових мистецтв. Крім того, </w:t>
      </w:r>
      <w:r w:rsidR="009C2E17">
        <w:rPr>
          <w:rFonts w:ascii="Times New Roman" w:hAnsi="Times New Roman" w:cs="Times New Roman"/>
          <w:sz w:val="28"/>
          <w:szCs w:val="28"/>
          <w:lang w:val="uk-UA"/>
        </w:rPr>
        <w:t>з</w:t>
      </w:r>
      <w:r w:rsidR="00AB5890" w:rsidRPr="00456601">
        <w:rPr>
          <w:rFonts w:ascii="Times New Roman" w:hAnsi="Times New Roman" w:cs="Times New Roman"/>
          <w:sz w:val="28"/>
          <w:szCs w:val="28"/>
          <w:lang w:val="uk-UA"/>
        </w:rPr>
        <w:t>будован</w:t>
      </w:r>
      <w:r w:rsidR="009C2E17">
        <w:rPr>
          <w:rFonts w:ascii="Times New Roman" w:hAnsi="Times New Roman" w:cs="Times New Roman"/>
          <w:sz w:val="28"/>
          <w:szCs w:val="28"/>
          <w:lang w:val="uk-UA"/>
        </w:rPr>
        <w:t>ий</w:t>
      </w:r>
      <w:r w:rsidR="00AB5890" w:rsidRPr="00456601">
        <w:rPr>
          <w:rFonts w:ascii="Times New Roman" w:hAnsi="Times New Roman" w:cs="Times New Roman"/>
          <w:sz w:val="28"/>
          <w:szCs w:val="28"/>
          <w:lang w:val="uk-UA"/>
        </w:rPr>
        <w:t xml:space="preserve"> нов</w:t>
      </w:r>
      <w:r w:rsidR="009C2E17">
        <w:rPr>
          <w:rFonts w:ascii="Times New Roman" w:hAnsi="Times New Roman" w:cs="Times New Roman"/>
          <w:sz w:val="28"/>
          <w:szCs w:val="28"/>
          <w:lang w:val="uk-UA"/>
        </w:rPr>
        <w:t xml:space="preserve">ий спортивний майданчик </w:t>
      </w:r>
      <w:r w:rsidR="00AB5890" w:rsidRPr="00456601">
        <w:rPr>
          <w:rFonts w:ascii="Times New Roman" w:hAnsi="Times New Roman" w:cs="Times New Roman"/>
          <w:sz w:val="28"/>
          <w:szCs w:val="28"/>
          <w:lang w:val="uk-UA"/>
        </w:rPr>
        <w:t>на міському пляжі «Дельфін», як</w:t>
      </w:r>
      <w:r w:rsidR="009C2E17">
        <w:rPr>
          <w:rFonts w:ascii="Times New Roman" w:hAnsi="Times New Roman" w:cs="Times New Roman"/>
          <w:sz w:val="28"/>
          <w:szCs w:val="28"/>
          <w:lang w:val="uk-UA"/>
        </w:rPr>
        <w:t>ий</w:t>
      </w:r>
      <w:r w:rsidR="00AB5890" w:rsidRPr="00456601">
        <w:rPr>
          <w:rFonts w:ascii="Times New Roman" w:hAnsi="Times New Roman" w:cs="Times New Roman"/>
          <w:sz w:val="28"/>
          <w:szCs w:val="28"/>
          <w:lang w:val="uk-UA"/>
        </w:rPr>
        <w:t xml:space="preserve"> зроби</w:t>
      </w:r>
      <w:r w:rsidR="009C2E17">
        <w:rPr>
          <w:rFonts w:ascii="Times New Roman" w:hAnsi="Times New Roman" w:cs="Times New Roman"/>
          <w:sz w:val="28"/>
          <w:szCs w:val="28"/>
          <w:lang w:val="uk-UA"/>
        </w:rPr>
        <w:t>в</w:t>
      </w:r>
      <w:r w:rsidR="00AB5890" w:rsidRPr="00456601">
        <w:rPr>
          <w:rFonts w:ascii="Times New Roman" w:hAnsi="Times New Roman" w:cs="Times New Roman"/>
          <w:sz w:val="28"/>
          <w:szCs w:val="28"/>
          <w:lang w:val="uk-UA"/>
        </w:rPr>
        <w:t xml:space="preserve"> відпочинок </w:t>
      </w:r>
      <w:r w:rsidR="009C2E17">
        <w:rPr>
          <w:rFonts w:ascii="Times New Roman" w:hAnsi="Times New Roman" w:cs="Times New Roman"/>
          <w:sz w:val="28"/>
          <w:szCs w:val="28"/>
          <w:lang w:val="uk-UA"/>
        </w:rPr>
        <w:t>біля</w:t>
      </w:r>
      <w:r w:rsidR="00AB5890" w:rsidRPr="00456601">
        <w:rPr>
          <w:rFonts w:ascii="Times New Roman" w:hAnsi="Times New Roman" w:cs="Times New Roman"/>
          <w:sz w:val="28"/>
          <w:szCs w:val="28"/>
          <w:lang w:val="uk-UA"/>
        </w:rPr>
        <w:t xml:space="preserve"> вод</w:t>
      </w:r>
      <w:r w:rsidR="009C2E17">
        <w:rPr>
          <w:rFonts w:ascii="Times New Roman" w:hAnsi="Times New Roman" w:cs="Times New Roman"/>
          <w:sz w:val="28"/>
          <w:szCs w:val="28"/>
          <w:lang w:val="uk-UA"/>
        </w:rPr>
        <w:t xml:space="preserve">и </w:t>
      </w:r>
      <w:r w:rsidR="00AB5890" w:rsidRPr="00456601">
        <w:rPr>
          <w:rFonts w:ascii="Times New Roman" w:hAnsi="Times New Roman" w:cs="Times New Roman"/>
          <w:sz w:val="28"/>
          <w:szCs w:val="28"/>
          <w:lang w:val="uk-UA"/>
        </w:rPr>
        <w:t>більш безпечним та комфортним.</w:t>
      </w:r>
    </w:p>
    <w:p w:rsidR="00AB5890" w:rsidRPr="00456601" w:rsidRDefault="00AB5890"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У місті продовжують діяти різноманітні програми та ініціативи для підтримки місцевих підприємців та розвитку бізнесу. Так, у рамках про</w:t>
      </w:r>
      <w:r w:rsidR="00A72472">
        <w:rPr>
          <w:rFonts w:ascii="Times New Roman" w:hAnsi="Times New Roman" w:cs="Times New Roman"/>
          <w:sz w:val="28"/>
          <w:szCs w:val="28"/>
          <w:lang w:val="uk-UA"/>
        </w:rPr>
        <w:t>є</w:t>
      </w:r>
      <w:r w:rsidRPr="00456601">
        <w:rPr>
          <w:rFonts w:ascii="Times New Roman" w:hAnsi="Times New Roman" w:cs="Times New Roman"/>
          <w:sz w:val="28"/>
          <w:szCs w:val="28"/>
          <w:lang w:val="uk-UA"/>
        </w:rPr>
        <w:t>кту «Тернопільська купівля» була запущена онлайн-платформа, яка дозволяє місцевим жителям замовляти продукти від місцевих виробників та підприємців. Крім того, проводяться майстер-класи та тренінги для підприємців з різних галузей, щоб допомогти їм розвиватися та залучати нових клієнтів.</w:t>
      </w:r>
    </w:p>
    <w:p w:rsidR="00AB5890" w:rsidRPr="00456601" w:rsidRDefault="00AB5890"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Усі ці ініціативи та програми спрямовані на те, щоб зробити місто Тернопіль більш комфортним та привабливим для мешканців та гостей. </w:t>
      </w:r>
      <w:r w:rsidR="00A72472">
        <w:rPr>
          <w:rFonts w:ascii="Times New Roman" w:hAnsi="Times New Roman" w:cs="Times New Roman"/>
          <w:sz w:val="28"/>
          <w:szCs w:val="28"/>
          <w:lang w:val="uk-UA"/>
        </w:rPr>
        <w:t>П</w:t>
      </w:r>
      <w:r w:rsidRPr="00456601">
        <w:rPr>
          <w:rFonts w:ascii="Times New Roman" w:hAnsi="Times New Roman" w:cs="Times New Roman"/>
          <w:sz w:val="28"/>
          <w:szCs w:val="28"/>
          <w:lang w:val="uk-UA"/>
        </w:rPr>
        <w:t>андемія коронавірусу</w:t>
      </w:r>
      <w:r w:rsidR="00A72472">
        <w:rPr>
          <w:rFonts w:ascii="Times New Roman" w:hAnsi="Times New Roman" w:cs="Times New Roman"/>
          <w:sz w:val="28"/>
          <w:szCs w:val="28"/>
          <w:lang w:val="uk-UA"/>
        </w:rPr>
        <w:t>, нинішній воєнний стан</w:t>
      </w:r>
      <w:r w:rsidRPr="00456601">
        <w:rPr>
          <w:rFonts w:ascii="Times New Roman" w:hAnsi="Times New Roman" w:cs="Times New Roman"/>
          <w:sz w:val="28"/>
          <w:szCs w:val="28"/>
          <w:lang w:val="uk-UA"/>
        </w:rPr>
        <w:t xml:space="preserve"> стал</w:t>
      </w:r>
      <w:r w:rsidR="00A72472">
        <w:rPr>
          <w:rFonts w:ascii="Times New Roman" w:hAnsi="Times New Roman" w:cs="Times New Roman"/>
          <w:sz w:val="28"/>
          <w:szCs w:val="28"/>
          <w:lang w:val="uk-UA"/>
        </w:rPr>
        <w:t xml:space="preserve">и </w:t>
      </w:r>
      <w:r w:rsidRPr="00456601">
        <w:rPr>
          <w:rFonts w:ascii="Times New Roman" w:hAnsi="Times New Roman" w:cs="Times New Roman"/>
          <w:sz w:val="28"/>
          <w:szCs w:val="28"/>
          <w:lang w:val="uk-UA"/>
        </w:rPr>
        <w:t>великим</w:t>
      </w:r>
      <w:r w:rsidR="00A72472">
        <w:rPr>
          <w:rFonts w:ascii="Times New Roman" w:hAnsi="Times New Roman" w:cs="Times New Roman"/>
          <w:sz w:val="28"/>
          <w:szCs w:val="28"/>
          <w:lang w:val="uk-UA"/>
        </w:rPr>
        <w:t>и</w:t>
      </w:r>
      <w:r w:rsidRPr="00456601">
        <w:rPr>
          <w:rFonts w:ascii="Times New Roman" w:hAnsi="Times New Roman" w:cs="Times New Roman"/>
          <w:sz w:val="28"/>
          <w:szCs w:val="28"/>
          <w:lang w:val="uk-UA"/>
        </w:rPr>
        <w:t xml:space="preserve"> виклик</w:t>
      </w:r>
      <w:r w:rsidR="00A72472">
        <w:rPr>
          <w:rFonts w:ascii="Times New Roman" w:hAnsi="Times New Roman" w:cs="Times New Roman"/>
          <w:sz w:val="28"/>
          <w:szCs w:val="28"/>
          <w:lang w:val="uk-UA"/>
        </w:rPr>
        <w:t>а</w:t>
      </w:r>
      <w:r w:rsidRPr="00456601">
        <w:rPr>
          <w:rFonts w:ascii="Times New Roman" w:hAnsi="Times New Roman" w:cs="Times New Roman"/>
          <w:sz w:val="28"/>
          <w:szCs w:val="28"/>
          <w:lang w:val="uk-UA"/>
        </w:rPr>
        <w:t>м</w:t>
      </w:r>
      <w:r w:rsidR="00A72472">
        <w:rPr>
          <w:rFonts w:ascii="Times New Roman" w:hAnsi="Times New Roman" w:cs="Times New Roman"/>
          <w:sz w:val="28"/>
          <w:szCs w:val="28"/>
          <w:lang w:val="uk-UA"/>
        </w:rPr>
        <w:t>и</w:t>
      </w:r>
      <w:r w:rsidRPr="00456601">
        <w:rPr>
          <w:rFonts w:ascii="Times New Roman" w:hAnsi="Times New Roman" w:cs="Times New Roman"/>
          <w:sz w:val="28"/>
          <w:szCs w:val="28"/>
          <w:lang w:val="uk-UA"/>
        </w:rPr>
        <w:t xml:space="preserve"> для </w:t>
      </w:r>
      <w:r w:rsidR="00A72472">
        <w:rPr>
          <w:rFonts w:ascii="Times New Roman" w:hAnsi="Times New Roman" w:cs="Times New Roman"/>
          <w:sz w:val="28"/>
          <w:szCs w:val="28"/>
          <w:lang w:val="uk-UA"/>
        </w:rPr>
        <w:t>у</w:t>
      </w:r>
      <w:r w:rsidRPr="00456601">
        <w:rPr>
          <w:rFonts w:ascii="Times New Roman" w:hAnsi="Times New Roman" w:cs="Times New Roman"/>
          <w:sz w:val="28"/>
          <w:szCs w:val="28"/>
          <w:lang w:val="uk-UA"/>
        </w:rPr>
        <w:t xml:space="preserve">сього світу, Тернопіль продовжує рухатися вперед, шукаючи нові можливості для розвитку та покращення життя </w:t>
      </w:r>
      <w:r w:rsidR="00A72472">
        <w:rPr>
          <w:rFonts w:ascii="Times New Roman" w:hAnsi="Times New Roman" w:cs="Times New Roman"/>
          <w:sz w:val="28"/>
          <w:szCs w:val="28"/>
          <w:lang w:val="uk-UA"/>
        </w:rPr>
        <w:t xml:space="preserve">населення </w:t>
      </w:r>
      <w:r w:rsidRPr="00456601">
        <w:rPr>
          <w:rFonts w:ascii="Times New Roman" w:hAnsi="Times New Roman" w:cs="Times New Roman"/>
          <w:sz w:val="28"/>
          <w:szCs w:val="28"/>
          <w:lang w:val="uk-UA"/>
        </w:rPr>
        <w:t>місцевої громади.</w:t>
      </w:r>
    </w:p>
    <w:p w:rsidR="00AB5890" w:rsidRPr="00456601" w:rsidRDefault="00AB5890"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У Тернополі частково був здійснений про</w:t>
      </w:r>
      <w:r w:rsidR="00B27F13">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 Північної екологічної фінансової корпорації з назвою «Реконструкція системи зовнішнього освітлення м. Тернополя «Світло без ртуті»», в рамках якого проводилась заміна застарілих ртутних та натрієвих ламп на сучасні енергоефективні світлодіодні світильники вітчизняного виробництва. Також існує кілька інших </w:t>
      </w:r>
      <w:r w:rsidRPr="00456601">
        <w:rPr>
          <w:rFonts w:ascii="Times New Roman" w:hAnsi="Times New Roman" w:cs="Times New Roman"/>
          <w:sz w:val="28"/>
          <w:szCs w:val="28"/>
          <w:lang w:val="uk-UA"/>
        </w:rPr>
        <w:lastRenderedPageBreak/>
        <w:t>прикладів про</w:t>
      </w:r>
      <w:r w:rsidR="00B27F13">
        <w:rPr>
          <w:rFonts w:ascii="Times New Roman" w:hAnsi="Times New Roman" w:cs="Times New Roman"/>
          <w:sz w:val="28"/>
          <w:szCs w:val="28"/>
          <w:lang w:val="uk-UA"/>
        </w:rPr>
        <w:t>є</w:t>
      </w:r>
      <w:r w:rsidRPr="00456601">
        <w:rPr>
          <w:rFonts w:ascii="Times New Roman" w:hAnsi="Times New Roman" w:cs="Times New Roman"/>
          <w:sz w:val="28"/>
          <w:szCs w:val="28"/>
          <w:lang w:val="uk-UA"/>
        </w:rPr>
        <w:t>ктів розвитку інфраструктури та енергозбереження, які на даний момент реалізовуються в Тернопільській міській територіальній громаді.</w:t>
      </w:r>
    </w:p>
    <w:p w:rsidR="00257BDE" w:rsidRPr="00257BDE" w:rsidRDefault="00257BDE" w:rsidP="00257BDE">
      <w:pPr>
        <w:spacing w:after="0" w:line="360" w:lineRule="auto"/>
        <w:ind w:firstLine="709"/>
        <w:jc w:val="both"/>
        <w:rPr>
          <w:rFonts w:ascii="Times New Roman" w:hAnsi="Times New Roman" w:cs="Times New Roman"/>
          <w:sz w:val="28"/>
          <w:szCs w:val="28"/>
          <w:lang w:val="uk-UA"/>
        </w:rPr>
      </w:pPr>
      <w:r w:rsidRPr="00257BDE">
        <w:rPr>
          <w:rFonts w:ascii="Times New Roman" w:hAnsi="Times New Roman" w:cs="Times New Roman"/>
          <w:sz w:val="28"/>
          <w:szCs w:val="28"/>
          <w:lang w:val="uk-UA"/>
        </w:rPr>
        <w:t>У місті Тернополі виконуються будівельні роботи зі створення станції очищення води від домішок та металів, про</w:t>
      </w:r>
      <w:r>
        <w:rPr>
          <w:rFonts w:ascii="Times New Roman" w:hAnsi="Times New Roman" w:cs="Times New Roman"/>
          <w:sz w:val="28"/>
          <w:szCs w:val="28"/>
          <w:lang w:val="uk-UA"/>
        </w:rPr>
        <w:t>є</w:t>
      </w:r>
      <w:r w:rsidRPr="00257BDE">
        <w:rPr>
          <w:rFonts w:ascii="Times New Roman" w:hAnsi="Times New Roman" w:cs="Times New Roman"/>
          <w:sz w:val="28"/>
          <w:szCs w:val="28"/>
          <w:lang w:val="uk-UA"/>
        </w:rPr>
        <w:t xml:space="preserve">кт якої є одним з найбільших на території громади і реалізується за рахунок міжнародних організацій. Головне завдання станції - максимально очистити воду від забруднень. Зараз будівельні роботи майже завершені і встановлено головне обладнання, таке як насосна станція, а також потрібно змонтувати фільтри та систему знезараження води. Станція використовує сучасне обладнання італійської фірми Culligan та найновіші технології, які вже популярні у США та частково в Європі. Реалізація проєкту здійснюється за програмою </w:t>
      </w:r>
      <w:r>
        <w:rPr>
          <w:rFonts w:ascii="Times New Roman" w:hAnsi="Times New Roman" w:cs="Times New Roman"/>
          <w:sz w:val="28"/>
          <w:szCs w:val="28"/>
          <w:lang w:val="uk-UA"/>
        </w:rPr>
        <w:t>«</w:t>
      </w:r>
      <w:r w:rsidRPr="00257BDE">
        <w:rPr>
          <w:rFonts w:ascii="Times New Roman" w:hAnsi="Times New Roman" w:cs="Times New Roman"/>
          <w:sz w:val="28"/>
          <w:szCs w:val="28"/>
          <w:lang w:val="uk-UA"/>
        </w:rPr>
        <w:t>Розвиток міської інфраструктури-2</w:t>
      </w:r>
      <w:r>
        <w:rPr>
          <w:rFonts w:ascii="Times New Roman" w:hAnsi="Times New Roman" w:cs="Times New Roman"/>
          <w:sz w:val="28"/>
          <w:szCs w:val="28"/>
          <w:lang w:val="uk-UA"/>
        </w:rPr>
        <w:t>»</w:t>
      </w:r>
      <w:r w:rsidRPr="00257BDE">
        <w:rPr>
          <w:rFonts w:ascii="Times New Roman" w:hAnsi="Times New Roman" w:cs="Times New Roman"/>
          <w:sz w:val="28"/>
          <w:szCs w:val="28"/>
          <w:lang w:val="uk-UA"/>
        </w:rPr>
        <w:t>, яку фінансує Світовий банк за гарантіями Міністерства фінансів України.</w:t>
      </w:r>
    </w:p>
    <w:p w:rsidR="00456601" w:rsidRPr="00456601" w:rsidRDefault="00456601" w:rsidP="004F4389">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Програма економічного та соціального розвитку міста Тернополя </w:t>
      </w:r>
      <w:r w:rsidR="00257BDE">
        <w:rPr>
          <w:rFonts w:ascii="Times New Roman" w:hAnsi="Times New Roman" w:cs="Times New Roman"/>
          <w:sz w:val="28"/>
          <w:szCs w:val="28"/>
          <w:lang w:val="uk-UA"/>
        </w:rPr>
        <w:t xml:space="preserve">ще </w:t>
      </w:r>
      <w:r w:rsidRPr="00456601">
        <w:rPr>
          <w:rFonts w:ascii="Times New Roman" w:hAnsi="Times New Roman" w:cs="Times New Roman"/>
          <w:sz w:val="28"/>
          <w:szCs w:val="28"/>
          <w:lang w:val="uk-UA"/>
        </w:rPr>
        <w:t>у 2018 р</w:t>
      </w:r>
      <w:r w:rsidR="00257BDE">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передбачала розробку про</w:t>
      </w:r>
      <w:r w:rsidR="00257BDE">
        <w:rPr>
          <w:rFonts w:ascii="Times New Roman" w:hAnsi="Times New Roman" w:cs="Times New Roman"/>
          <w:sz w:val="28"/>
          <w:szCs w:val="28"/>
          <w:lang w:val="uk-UA"/>
        </w:rPr>
        <w:t>є</w:t>
      </w:r>
      <w:r w:rsidRPr="00456601">
        <w:rPr>
          <w:rFonts w:ascii="Times New Roman" w:hAnsi="Times New Roman" w:cs="Times New Roman"/>
          <w:sz w:val="28"/>
          <w:szCs w:val="28"/>
          <w:lang w:val="uk-UA"/>
        </w:rPr>
        <w:t>кту Тернопільського індустріального парку. У затвердженій концепції передбачено переробну промисловість, наукову та технічну діяльність як пріоритетні галузі. Головною метою цього про</w:t>
      </w:r>
      <w:r w:rsidR="00257BDE">
        <w:rPr>
          <w:rFonts w:ascii="Times New Roman" w:hAnsi="Times New Roman" w:cs="Times New Roman"/>
          <w:sz w:val="28"/>
          <w:szCs w:val="28"/>
          <w:lang w:val="uk-UA"/>
        </w:rPr>
        <w:t>є</w:t>
      </w:r>
      <w:r w:rsidRPr="00456601">
        <w:rPr>
          <w:rFonts w:ascii="Times New Roman" w:hAnsi="Times New Roman" w:cs="Times New Roman"/>
          <w:sz w:val="28"/>
          <w:szCs w:val="28"/>
          <w:lang w:val="uk-UA"/>
        </w:rPr>
        <w:t>кту є відновлення промислового потенціалу Тернополя, використання новітніх технологій промислового виробництва, збільшення кількості робочих місць, покращення інвестиційного іміджу та збільшення фінансових надходжень до бюджету. Розробка про</w:t>
      </w:r>
      <w:r w:rsidR="004F4389">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ктів та побудова інженерних мереж </w:t>
      </w:r>
      <w:r w:rsidR="004F4389">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 відбувалась у 2019-2020 р</w:t>
      </w:r>
      <w:r w:rsidR="004F4389">
        <w:rPr>
          <w:rFonts w:ascii="Times New Roman" w:hAnsi="Times New Roman" w:cs="Times New Roman"/>
          <w:sz w:val="28"/>
          <w:szCs w:val="28"/>
          <w:lang w:val="uk-UA"/>
        </w:rPr>
        <w:t>р.</w:t>
      </w:r>
      <w:r w:rsidRPr="00456601">
        <w:rPr>
          <w:rFonts w:ascii="Times New Roman" w:hAnsi="Times New Roman" w:cs="Times New Roman"/>
          <w:sz w:val="28"/>
          <w:szCs w:val="28"/>
          <w:lang w:val="uk-UA"/>
        </w:rPr>
        <w:t>, враховуючи розташування наявних точок підключення.</w:t>
      </w:r>
      <w:r w:rsidR="004F4389">
        <w:rPr>
          <w:rFonts w:ascii="Times New Roman" w:hAnsi="Times New Roman" w:cs="Times New Roman"/>
          <w:sz w:val="28"/>
          <w:szCs w:val="28"/>
          <w:lang w:val="uk-UA"/>
        </w:rPr>
        <w:t xml:space="preserve"> </w:t>
      </w:r>
      <w:r w:rsidRPr="00456601">
        <w:rPr>
          <w:rFonts w:ascii="Times New Roman" w:hAnsi="Times New Roman" w:cs="Times New Roman"/>
          <w:sz w:val="28"/>
          <w:szCs w:val="28"/>
          <w:lang w:val="uk-UA"/>
        </w:rPr>
        <w:t xml:space="preserve">У період </w:t>
      </w:r>
      <w:r w:rsidR="004F4389">
        <w:rPr>
          <w:rFonts w:ascii="Times New Roman" w:hAnsi="Times New Roman" w:cs="Times New Roman"/>
          <w:sz w:val="28"/>
          <w:szCs w:val="28"/>
          <w:lang w:val="uk-UA"/>
        </w:rPr>
        <w:t>2020-</w:t>
      </w:r>
      <w:r w:rsidRPr="00456601">
        <w:rPr>
          <w:rFonts w:ascii="Times New Roman" w:hAnsi="Times New Roman" w:cs="Times New Roman"/>
          <w:sz w:val="28"/>
          <w:szCs w:val="28"/>
          <w:lang w:val="uk-UA"/>
        </w:rPr>
        <w:t>2025 р</w:t>
      </w:r>
      <w:r w:rsidR="004F4389">
        <w:rPr>
          <w:rFonts w:ascii="Times New Roman" w:hAnsi="Times New Roman" w:cs="Times New Roman"/>
          <w:sz w:val="28"/>
          <w:szCs w:val="28"/>
          <w:lang w:val="uk-UA"/>
        </w:rPr>
        <w:t>р.</w:t>
      </w:r>
      <w:r w:rsidRPr="00456601">
        <w:rPr>
          <w:rFonts w:ascii="Times New Roman" w:hAnsi="Times New Roman" w:cs="Times New Roman"/>
          <w:sz w:val="28"/>
          <w:szCs w:val="28"/>
          <w:lang w:val="uk-UA"/>
        </w:rPr>
        <w:t xml:space="preserve"> заплановано розробку про</w:t>
      </w:r>
      <w:r w:rsidR="004F4389">
        <w:rPr>
          <w:rFonts w:ascii="Times New Roman" w:hAnsi="Times New Roman" w:cs="Times New Roman"/>
          <w:sz w:val="28"/>
          <w:szCs w:val="28"/>
          <w:lang w:val="uk-UA"/>
        </w:rPr>
        <w:t>є</w:t>
      </w:r>
      <w:r w:rsidRPr="00456601">
        <w:rPr>
          <w:rFonts w:ascii="Times New Roman" w:hAnsi="Times New Roman" w:cs="Times New Roman"/>
          <w:sz w:val="28"/>
          <w:szCs w:val="28"/>
          <w:lang w:val="uk-UA"/>
        </w:rPr>
        <w:t>ктів та побудову внутрішньо-майданчикових інженерних мереж з урахуванням місця розташування промислових підприємств та адміністративних приміщень.</w:t>
      </w:r>
    </w:p>
    <w:p w:rsidR="00456601" w:rsidRPr="00456601" w:rsidRDefault="00456601"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Заснування комунального підприємства </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Туристично-інформаційний центр міста Тернополя</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сприяло збільшенню доходів від туризму. Це підприємство також стало одним з організаторів різноманітних фестивалів, форумів та інших подій. В рамках про</w:t>
      </w:r>
      <w:r w:rsidR="004F4389">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ктів реконструкції пляжу </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Циганка</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 xml:space="preserve">, </w:t>
      </w:r>
      <w:r w:rsidRPr="00456601">
        <w:rPr>
          <w:rFonts w:ascii="Times New Roman" w:hAnsi="Times New Roman" w:cs="Times New Roman"/>
          <w:sz w:val="28"/>
          <w:szCs w:val="28"/>
          <w:lang w:val="uk-UA"/>
        </w:rPr>
        <w:lastRenderedPageBreak/>
        <w:t xml:space="preserve">пляжу </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Дальний</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 парків та скверів створюються зручні умови для відпочинку місцевих жителів, туристів та гостей міста.</w:t>
      </w:r>
    </w:p>
    <w:p w:rsidR="004F4389" w:rsidRDefault="00456601"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Також, в рамках президентської програми </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Велике будівництво</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 у Тернопільській міській територіальній громаді реалізується про</w:t>
      </w:r>
      <w:r w:rsidR="004F4389">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 будівництва водної арени за 69 млн. грн. Ця арена може стати спортивною візитівкою не лише для міста Тернополя, а й для всієї України, оскільки стане місцем проведення спортивних змагань на рівні всієї країни та міжнародного рівня. </w:t>
      </w:r>
    </w:p>
    <w:p w:rsidR="00456601" w:rsidRPr="00456601" w:rsidRDefault="00456601"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 xml:space="preserve">Крім того, в Тернополі діє програма </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Енергоефективне місто</w:t>
      </w:r>
      <w:r w:rsidR="004F4389">
        <w:rPr>
          <w:rFonts w:ascii="Times New Roman" w:hAnsi="Times New Roman" w:cs="Times New Roman"/>
          <w:sz w:val="28"/>
          <w:szCs w:val="28"/>
          <w:lang w:val="uk-UA"/>
        </w:rPr>
        <w:t>»</w:t>
      </w:r>
      <w:r w:rsidRPr="00456601">
        <w:rPr>
          <w:rFonts w:ascii="Times New Roman" w:hAnsi="Times New Roman" w:cs="Times New Roman"/>
          <w:sz w:val="28"/>
          <w:szCs w:val="28"/>
          <w:lang w:val="uk-UA"/>
        </w:rPr>
        <w:t>, яка передбачає заміну застарілої комунальної техніки та будівель на більш сучасну та екологічно чисту. Це дозволить знизити витрати на комунальні послуги та покращити якість життя мешканців.</w:t>
      </w:r>
    </w:p>
    <w:p w:rsidR="00456601" w:rsidRPr="00456601" w:rsidRDefault="00456601" w:rsidP="00456601">
      <w:pPr>
        <w:spacing w:after="0" w:line="360" w:lineRule="auto"/>
        <w:ind w:firstLine="709"/>
        <w:jc w:val="both"/>
        <w:rPr>
          <w:rFonts w:ascii="Times New Roman" w:hAnsi="Times New Roman" w:cs="Times New Roman"/>
          <w:sz w:val="28"/>
          <w:szCs w:val="28"/>
          <w:lang w:val="uk-UA"/>
        </w:rPr>
      </w:pPr>
      <w:r w:rsidRPr="00456601">
        <w:rPr>
          <w:rFonts w:ascii="Times New Roman" w:hAnsi="Times New Roman" w:cs="Times New Roman"/>
          <w:sz w:val="28"/>
          <w:szCs w:val="28"/>
          <w:lang w:val="uk-UA"/>
        </w:rPr>
        <w:t>Загалом, завдяки реалізації різноманітних про</w:t>
      </w:r>
      <w:r w:rsidR="004F4389">
        <w:rPr>
          <w:rFonts w:ascii="Times New Roman" w:hAnsi="Times New Roman" w:cs="Times New Roman"/>
          <w:sz w:val="28"/>
          <w:szCs w:val="28"/>
          <w:lang w:val="uk-UA"/>
        </w:rPr>
        <w:t>є</w:t>
      </w:r>
      <w:r w:rsidRPr="00456601">
        <w:rPr>
          <w:rFonts w:ascii="Times New Roman" w:hAnsi="Times New Roman" w:cs="Times New Roman"/>
          <w:sz w:val="28"/>
          <w:szCs w:val="28"/>
          <w:lang w:val="uk-UA"/>
        </w:rPr>
        <w:t xml:space="preserve">ктів, Тернопіль стає більш привабливим для туристів та жителів. Місто розвивається в бік екологічного та комфортного життя, забезпечуючи своїм мешканцям </w:t>
      </w:r>
      <w:r w:rsidR="004F4389">
        <w:rPr>
          <w:rFonts w:ascii="Times New Roman" w:hAnsi="Times New Roman" w:cs="Times New Roman"/>
          <w:sz w:val="28"/>
          <w:szCs w:val="28"/>
          <w:lang w:val="uk-UA"/>
        </w:rPr>
        <w:t xml:space="preserve">надання </w:t>
      </w:r>
      <w:r w:rsidRPr="00456601">
        <w:rPr>
          <w:rFonts w:ascii="Times New Roman" w:hAnsi="Times New Roman" w:cs="Times New Roman"/>
          <w:sz w:val="28"/>
          <w:szCs w:val="28"/>
          <w:lang w:val="uk-UA"/>
        </w:rPr>
        <w:t>якісн</w:t>
      </w:r>
      <w:r w:rsidR="004F4389">
        <w:rPr>
          <w:rFonts w:ascii="Times New Roman" w:hAnsi="Times New Roman" w:cs="Times New Roman"/>
          <w:sz w:val="28"/>
          <w:szCs w:val="28"/>
          <w:lang w:val="uk-UA"/>
        </w:rPr>
        <w:t>их</w:t>
      </w:r>
      <w:r w:rsidRPr="00456601">
        <w:rPr>
          <w:rFonts w:ascii="Times New Roman" w:hAnsi="Times New Roman" w:cs="Times New Roman"/>
          <w:sz w:val="28"/>
          <w:szCs w:val="28"/>
          <w:lang w:val="uk-UA"/>
        </w:rPr>
        <w:t xml:space="preserve"> комунальн</w:t>
      </w:r>
      <w:r w:rsidR="004F4389">
        <w:rPr>
          <w:rFonts w:ascii="Times New Roman" w:hAnsi="Times New Roman" w:cs="Times New Roman"/>
          <w:sz w:val="28"/>
          <w:szCs w:val="28"/>
          <w:lang w:val="uk-UA"/>
        </w:rPr>
        <w:t>их</w:t>
      </w:r>
      <w:r w:rsidRPr="00456601">
        <w:rPr>
          <w:rFonts w:ascii="Times New Roman" w:hAnsi="Times New Roman" w:cs="Times New Roman"/>
          <w:sz w:val="28"/>
          <w:szCs w:val="28"/>
          <w:lang w:val="uk-UA"/>
        </w:rPr>
        <w:t xml:space="preserve"> послуг та </w:t>
      </w:r>
      <w:r w:rsidR="004F4389">
        <w:rPr>
          <w:rFonts w:ascii="Times New Roman" w:hAnsi="Times New Roman" w:cs="Times New Roman"/>
          <w:sz w:val="28"/>
          <w:szCs w:val="28"/>
          <w:lang w:val="uk-UA"/>
        </w:rPr>
        <w:t xml:space="preserve">створюючи відповідні </w:t>
      </w:r>
      <w:r w:rsidRPr="00456601">
        <w:rPr>
          <w:rFonts w:ascii="Times New Roman" w:hAnsi="Times New Roman" w:cs="Times New Roman"/>
          <w:sz w:val="28"/>
          <w:szCs w:val="28"/>
          <w:lang w:val="uk-UA"/>
        </w:rPr>
        <w:t>можливості для відпочинку та розвитку.</w:t>
      </w:r>
    </w:p>
    <w:p w:rsidR="00456601" w:rsidRDefault="00456601" w:rsidP="00456601">
      <w:pPr>
        <w:spacing w:after="0" w:line="360" w:lineRule="auto"/>
        <w:ind w:firstLine="709"/>
        <w:jc w:val="both"/>
        <w:rPr>
          <w:rFonts w:ascii="Times New Roman" w:hAnsi="Times New Roman" w:cs="Times New Roman"/>
          <w:sz w:val="28"/>
          <w:szCs w:val="28"/>
          <w:lang w:val="uk-UA"/>
        </w:rPr>
      </w:pPr>
    </w:p>
    <w:p w:rsidR="00B829B2" w:rsidRDefault="00B829B2" w:rsidP="00456601">
      <w:pPr>
        <w:spacing w:after="0" w:line="360" w:lineRule="auto"/>
        <w:ind w:firstLine="709"/>
        <w:jc w:val="both"/>
        <w:rPr>
          <w:rFonts w:ascii="Times New Roman" w:hAnsi="Times New Roman" w:cs="Times New Roman"/>
          <w:sz w:val="28"/>
          <w:szCs w:val="28"/>
          <w:lang w:val="uk-UA"/>
        </w:rPr>
      </w:pPr>
    </w:p>
    <w:p w:rsidR="00B829B2" w:rsidRDefault="00B829B2" w:rsidP="00456601">
      <w:pPr>
        <w:spacing w:after="0" w:line="360" w:lineRule="auto"/>
        <w:ind w:firstLine="709"/>
        <w:jc w:val="both"/>
        <w:rPr>
          <w:rFonts w:ascii="Times New Roman" w:hAnsi="Times New Roman" w:cs="Times New Roman"/>
          <w:sz w:val="28"/>
          <w:szCs w:val="28"/>
          <w:lang w:val="uk-UA"/>
        </w:rPr>
      </w:pPr>
    </w:p>
    <w:p w:rsidR="00B829B2" w:rsidRDefault="00B829B2" w:rsidP="00456601">
      <w:pPr>
        <w:spacing w:after="0" w:line="360" w:lineRule="auto"/>
        <w:ind w:firstLine="709"/>
        <w:jc w:val="both"/>
        <w:rPr>
          <w:rFonts w:ascii="Times New Roman" w:hAnsi="Times New Roman" w:cs="Times New Roman"/>
          <w:b/>
          <w:color w:val="000000"/>
          <w:sz w:val="28"/>
          <w:szCs w:val="28"/>
          <w:lang w:val="uk-UA"/>
        </w:rPr>
      </w:pPr>
      <w:r w:rsidRPr="00B829B2">
        <w:rPr>
          <w:rFonts w:ascii="Times New Roman" w:hAnsi="Times New Roman" w:cs="Times New Roman"/>
          <w:b/>
          <w:sz w:val="28"/>
          <w:szCs w:val="28"/>
          <w:lang w:val="uk-UA"/>
        </w:rPr>
        <w:t xml:space="preserve">2.2. Діагностика організаційно-методичного забезпечення управління інвестиційною діяльністю на основі використання проєктного </w:t>
      </w:r>
      <w:r w:rsidR="004C691B">
        <w:rPr>
          <w:rFonts w:ascii="Times New Roman" w:hAnsi="Times New Roman" w:cs="Times New Roman"/>
          <w:b/>
          <w:sz w:val="28"/>
          <w:szCs w:val="28"/>
          <w:lang w:val="uk-UA"/>
        </w:rPr>
        <w:t>підходу в діяльності управління</w:t>
      </w:r>
      <w:r w:rsidRPr="00B829B2">
        <w:rPr>
          <w:rFonts w:ascii="Times New Roman" w:hAnsi="Times New Roman" w:cs="Times New Roman"/>
          <w:b/>
          <w:sz w:val="28"/>
          <w:szCs w:val="28"/>
          <w:lang w:val="uk-UA"/>
        </w:rPr>
        <w:t xml:space="preserve"> </w:t>
      </w:r>
      <w:r w:rsidRPr="00B829B2">
        <w:rPr>
          <w:rFonts w:ascii="Times New Roman" w:hAnsi="Times New Roman" w:cs="Times New Roman"/>
          <w:b/>
          <w:color w:val="000000"/>
          <w:sz w:val="28"/>
          <w:szCs w:val="28"/>
          <w:lang w:val="uk-UA"/>
        </w:rPr>
        <w:t>стратегічного розвитку міста Тернопільської міської ради</w:t>
      </w:r>
    </w:p>
    <w:p w:rsidR="0056502D" w:rsidRDefault="0056502D" w:rsidP="00456601">
      <w:pPr>
        <w:spacing w:after="0" w:line="360" w:lineRule="auto"/>
        <w:ind w:firstLine="709"/>
        <w:jc w:val="both"/>
        <w:rPr>
          <w:rFonts w:ascii="Times New Roman" w:hAnsi="Times New Roman" w:cs="Times New Roman"/>
          <w:b/>
          <w:color w:val="000000"/>
          <w:sz w:val="28"/>
          <w:szCs w:val="28"/>
          <w:lang w:val="uk-UA"/>
        </w:rPr>
      </w:pPr>
    </w:p>
    <w:p w:rsidR="006E1E8F" w:rsidRPr="006E1E8F" w:rsidRDefault="00BC073D" w:rsidP="006E1E8F">
      <w:pPr>
        <w:pStyle w:val="a8"/>
        <w:shd w:val="clear" w:color="auto" w:fill="FFFFFF"/>
        <w:spacing w:before="0" w:beforeAutospacing="0" w:after="0" w:afterAutospacing="0" w:line="360" w:lineRule="auto"/>
        <w:ind w:firstLine="709"/>
        <w:jc w:val="both"/>
        <w:rPr>
          <w:sz w:val="28"/>
          <w:szCs w:val="28"/>
          <w:lang w:val="uk-UA"/>
        </w:rPr>
      </w:pPr>
      <w:r w:rsidRPr="00BF12A0">
        <w:rPr>
          <w:sz w:val="28"/>
          <w:szCs w:val="28"/>
          <w:lang w:val="uk-UA"/>
        </w:rPr>
        <w:t xml:space="preserve">Тернопільська міська рада є представницьким органом місцевого самоврядування, </w:t>
      </w:r>
      <w:r w:rsidR="0037243E">
        <w:rPr>
          <w:sz w:val="28"/>
          <w:szCs w:val="28"/>
          <w:lang w:val="uk-UA"/>
        </w:rPr>
        <w:t xml:space="preserve">діяльність </w:t>
      </w:r>
      <w:r w:rsidRPr="00BF12A0">
        <w:rPr>
          <w:sz w:val="28"/>
          <w:szCs w:val="28"/>
          <w:lang w:val="uk-UA"/>
        </w:rPr>
        <w:t>як</w:t>
      </w:r>
      <w:r w:rsidR="0037243E">
        <w:rPr>
          <w:sz w:val="28"/>
          <w:szCs w:val="28"/>
          <w:lang w:val="uk-UA"/>
        </w:rPr>
        <w:t>ого</w:t>
      </w:r>
      <w:r w:rsidRPr="00BF12A0">
        <w:rPr>
          <w:sz w:val="28"/>
          <w:szCs w:val="28"/>
          <w:lang w:val="uk-UA"/>
        </w:rPr>
        <w:t xml:space="preserve"> </w:t>
      </w:r>
      <w:r w:rsidR="0037243E">
        <w:rPr>
          <w:sz w:val="28"/>
          <w:szCs w:val="28"/>
          <w:lang w:val="uk-UA"/>
        </w:rPr>
        <w:t>в</w:t>
      </w:r>
      <w:r w:rsidRPr="00BF12A0">
        <w:rPr>
          <w:sz w:val="28"/>
          <w:szCs w:val="28"/>
          <w:lang w:val="uk-UA"/>
        </w:rPr>
        <w:t>регул</w:t>
      </w:r>
      <w:r w:rsidR="0037243E">
        <w:rPr>
          <w:sz w:val="28"/>
          <w:szCs w:val="28"/>
          <w:lang w:val="uk-UA"/>
        </w:rPr>
        <w:t>ьовуєть</w:t>
      </w:r>
      <w:r w:rsidRPr="00BF12A0">
        <w:rPr>
          <w:sz w:val="28"/>
          <w:szCs w:val="28"/>
          <w:lang w:val="uk-UA"/>
        </w:rPr>
        <w:t xml:space="preserve">ся законами України та іншими нормативно-правовими актами. Основним населеним пунктом, який належить до Тернопільської міської ради, є місто Тернопіль, яке </w:t>
      </w:r>
      <w:r w:rsidR="00522FBF">
        <w:rPr>
          <w:sz w:val="28"/>
          <w:szCs w:val="28"/>
          <w:lang w:val="uk-UA"/>
        </w:rPr>
        <w:t xml:space="preserve">також </w:t>
      </w:r>
      <w:r w:rsidRPr="00BF12A0">
        <w:rPr>
          <w:sz w:val="28"/>
          <w:szCs w:val="28"/>
          <w:lang w:val="uk-UA"/>
        </w:rPr>
        <w:t>є обласним центром. Крім цього, до Тернопільської міської територіальн</w:t>
      </w:r>
      <w:r w:rsidR="006E1E8F">
        <w:rPr>
          <w:sz w:val="28"/>
          <w:szCs w:val="28"/>
          <w:lang w:val="uk-UA"/>
        </w:rPr>
        <w:t xml:space="preserve">ої громади входять декілька сіл: </w:t>
      </w:r>
      <w:hyperlink r:id="rId17" w:tooltip="Вертелка" w:history="1">
        <w:r w:rsidR="006E1E8F" w:rsidRPr="006E1E8F">
          <w:rPr>
            <w:rStyle w:val="ad"/>
            <w:color w:val="auto"/>
            <w:sz w:val="28"/>
            <w:szCs w:val="28"/>
            <w:u w:val="none"/>
            <w:lang w:val="uk-UA"/>
          </w:rPr>
          <w:t>Вертелка</w:t>
        </w:r>
      </w:hyperlink>
      <w:r w:rsidR="006E1E8F" w:rsidRPr="006E1E8F">
        <w:rPr>
          <w:sz w:val="28"/>
          <w:szCs w:val="28"/>
          <w:lang w:val="uk-UA"/>
        </w:rPr>
        <w:t xml:space="preserve">, </w:t>
      </w:r>
      <w:hyperlink r:id="rId18" w:history="1">
        <w:r w:rsidR="006E1E8F" w:rsidRPr="006E1E8F">
          <w:rPr>
            <w:rStyle w:val="ad"/>
            <w:color w:val="auto"/>
            <w:sz w:val="28"/>
            <w:szCs w:val="28"/>
            <w:u w:val="none"/>
            <w:lang w:val="uk-UA"/>
          </w:rPr>
          <w:t>Глядки</w:t>
        </w:r>
      </w:hyperlink>
      <w:r w:rsidR="006E1E8F" w:rsidRPr="006E1E8F">
        <w:rPr>
          <w:sz w:val="28"/>
          <w:szCs w:val="28"/>
          <w:lang w:val="uk-UA"/>
        </w:rPr>
        <w:t xml:space="preserve">, </w:t>
      </w:r>
      <w:hyperlink r:id="rId19" w:tooltip="Городище (Тернопільська міська громада)" w:history="1">
        <w:r w:rsidR="006E1E8F" w:rsidRPr="006E1E8F">
          <w:rPr>
            <w:rStyle w:val="ad"/>
            <w:color w:val="auto"/>
            <w:sz w:val="28"/>
            <w:szCs w:val="28"/>
            <w:u w:val="none"/>
            <w:lang w:val="uk-UA"/>
          </w:rPr>
          <w:t>Городище</w:t>
        </w:r>
      </w:hyperlink>
      <w:r w:rsidR="006E1E8F" w:rsidRPr="006E1E8F">
        <w:rPr>
          <w:sz w:val="28"/>
          <w:szCs w:val="28"/>
          <w:lang w:val="uk-UA"/>
        </w:rPr>
        <w:t xml:space="preserve">, </w:t>
      </w:r>
      <w:hyperlink r:id="rId20" w:tooltip="Іванківці (Тернопільський район)" w:history="1">
        <w:r w:rsidR="006E1E8F" w:rsidRPr="006E1E8F">
          <w:rPr>
            <w:rStyle w:val="ad"/>
            <w:color w:val="auto"/>
            <w:sz w:val="28"/>
            <w:szCs w:val="28"/>
            <w:u w:val="none"/>
            <w:lang w:val="uk-UA"/>
          </w:rPr>
          <w:t>Іванківці</w:t>
        </w:r>
      </w:hyperlink>
      <w:r w:rsidR="006E1E8F" w:rsidRPr="006E1E8F">
        <w:rPr>
          <w:sz w:val="28"/>
          <w:szCs w:val="28"/>
          <w:lang w:val="uk-UA"/>
        </w:rPr>
        <w:t xml:space="preserve">, </w:t>
      </w:r>
      <w:hyperlink r:id="rId21" w:tooltip="Кобзарівка (Тернопільський район)" w:history="1">
        <w:r w:rsidR="006E1E8F" w:rsidRPr="006E1E8F">
          <w:rPr>
            <w:rStyle w:val="ad"/>
            <w:color w:val="auto"/>
            <w:sz w:val="28"/>
            <w:szCs w:val="28"/>
            <w:u w:val="none"/>
            <w:lang w:val="uk-UA"/>
          </w:rPr>
          <w:t>Кобзарівка</w:t>
        </w:r>
      </w:hyperlink>
      <w:r w:rsidR="006E1E8F" w:rsidRPr="006E1E8F">
        <w:rPr>
          <w:sz w:val="28"/>
          <w:szCs w:val="28"/>
          <w:lang w:val="uk-UA"/>
        </w:rPr>
        <w:t xml:space="preserve">, </w:t>
      </w:r>
      <w:hyperlink r:id="rId22" w:tooltip="Курівці" w:history="1">
        <w:r w:rsidR="006E1E8F" w:rsidRPr="006E1E8F">
          <w:rPr>
            <w:rStyle w:val="ad"/>
            <w:color w:val="auto"/>
            <w:sz w:val="28"/>
            <w:szCs w:val="28"/>
            <w:u w:val="none"/>
            <w:lang w:val="uk-UA"/>
          </w:rPr>
          <w:t>Курівці</w:t>
        </w:r>
      </w:hyperlink>
      <w:r w:rsidR="006E1E8F" w:rsidRPr="006E1E8F">
        <w:rPr>
          <w:sz w:val="28"/>
          <w:szCs w:val="28"/>
          <w:lang w:val="uk-UA"/>
        </w:rPr>
        <w:t xml:space="preserve">, </w:t>
      </w:r>
      <w:hyperlink r:id="rId23" w:tooltip="Малашівці (Тернопільський район)" w:history="1">
        <w:r w:rsidR="006E1E8F" w:rsidRPr="006E1E8F">
          <w:rPr>
            <w:rStyle w:val="ad"/>
            <w:color w:val="auto"/>
            <w:sz w:val="28"/>
            <w:szCs w:val="28"/>
            <w:u w:val="none"/>
            <w:lang w:val="uk-UA"/>
          </w:rPr>
          <w:t>Малашівці</w:t>
        </w:r>
      </w:hyperlink>
      <w:r w:rsidR="006E1E8F" w:rsidRPr="006E1E8F">
        <w:rPr>
          <w:sz w:val="28"/>
          <w:szCs w:val="28"/>
          <w:lang w:val="uk-UA"/>
        </w:rPr>
        <w:t xml:space="preserve">, </w:t>
      </w:r>
      <w:hyperlink r:id="rId24" w:tooltip="Носівці (Тернопільський район)" w:history="1">
        <w:r w:rsidR="006E1E8F" w:rsidRPr="006E1E8F">
          <w:rPr>
            <w:rStyle w:val="ad"/>
            <w:color w:val="auto"/>
            <w:sz w:val="28"/>
            <w:szCs w:val="28"/>
            <w:u w:val="none"/>
            <w:lang w:val="uk-UA"/>
          </w:rPr>
          <w:t>Носівці</w:t>
        </w:r>
      </w:hyperlink>
      <w:r w:rsidR="006E1E8F" w:rsidRPr="006E1E8F">
        <w:rPr>
          <w:sz w:val="28"/>
          <w:szCs w:val="28"/>
          <w:lang w:val="uk-UA"/>
        </w:rPr>
        <w:t xml:space="preserve">, </w:t>
      </w:r>
      <w:hyperlink r:id="rId25" w:tooltip="Плесківці" w:history="1">
        <w:r w:rsidR="006E1E8F" w:rsidRPr="006E1E8F">
          <w:rPr>
            <w:rStyle w:val="ad"/>
            <w:color w:val="auto"/>
            <w:sz w:val="28"/>
            <w:szCs w:val="28"/>
            <w:u w:val="none"/>
            <w:lang w:val="uk-UA"/>
          </w:rPr>
          <w:t>Плесківці</w:t>
        </w:r>
      </w:hyperlink>
      <w:r w:rsidR="006E1E8F" w:rsidRPr="006E1E8F">
        <w:rPr>
          <w:sz w:val="28"/>
          <w:szCs w:val="28"/>
          <w:lang w:val="uk-UA"/>
        </w:rPr>
        <w:t xml:space="preserve">, </w:t>
      </w:r>
      <w:hyperlink r:id="rId26" w:tooltip="Чернихів (Тернопільський район)" w:history="1">
        <w:r w:rsidR="006E1E8F" w:rsidRPr="006E1E8F">
          <w:rPr>
            <w:rStyle w:val="ad"/>
            <w:color w:val="auto"/>
            <w:sz w:val="28"/>
            <w:szCs w:val="28"/>
            <w:u w:val="none"/>
            <w:lang w:val="uk-UA"/>
          </w:rPr>
          <w:t>Чернихів</w:t>
        </w:r>
      </w:hyperlink>
      <w:r w:rsidR="006E1E8F" w:rsidRPr="006E1E8F">
        <w:rPr>
          <w:sz w:val="28"/>
          <w:szCs w:val="28"/>
          <w:lang w:val="uk-UA"/>
        </w:rPr>
        <w:t xml:space="preserve">. </w:t>
      </w:r>
      <w:r w:rsidR="006E1E8F" w:rsidRPr="006E1E8F">
        <w:rPr>
          <w:color w:val="202122"/>
          <w:sz w:val="28"/>
          <w:szCs w:val="28"/>
          <w:shd w:val="clear" w:color="auto" w:fill="FFFFFF"/>
          <w:lang w:val="uk-UA"/>
        </w:rPr>
        <w:t>Площа громади </w:t>
      </w:r>
      <w:r w:rsidR="006E1E8F">
        <w:rPr>
          <w:color w:val="202122"/>
          <w:sz w:val="28"/>
          <w:szCs w:val="28"/>
          <w:shd w:val="clear" w:color="auto" w:fill="FFFFFF"/>
          <w:lang w:val="uk-UA"/>
        </w:rPr>
        <w:t>становить 1</w:t>
      </w:r>
      <w:r w:rsidR="006E1E8F" w:rsidRPr="006E1E8F">
        <w:rPr>
          <w:color w:val="202122"/>
          <w:sz w:val="28"/>
          <w:szCs w:val="28"/>
          <w:shd w:val="clear" w:color="auto" w:fill="FFFFFF"/>
          <w:lang w:val="uk-UA"/>
        </w:rPr>
        <w:t xml:space="preserve">67,9 км², </w:t>
      </w:r>
      <w:r w:rsidR="006E1E8F">
        <w:rPr>
          <w:color w:val="202122"/>
          <w:sz w:val="28"/>
          <w:szCs w:val="28"/>
          <w:shd w:val="clear" w:color="auto" w:fill="FFFFFF"/>
          <w:lang w:val="uk-UA"/>
        </w:rPr>
        <w:t xml:space="preserve">відповідно на території громади </w:t>
      </w:r>
      <w:r w:rsidR="00C748D3">
        <w:rPr>
          <w:color w:val="202122"/>
          <w:sz w:val="28"/>
          <w:szCs w:val="28"/>
          <w:shd w:val="clear" w:color="auto" w:fill="FFFFFF"/>
          <w:lang w:val="uk-UA"/>
        </w:rPr>
        <w:t>проживає</w:t>
      </w:r>
      <w:r w:rsidR="006E1E8F">
        <w:rPr>
          <w:color w:val="202122"/>
          <w:sz w:val="28"/>
          <w:szCs w:val="28"/>
          <w:shd w:val="clear" w:color="auto" w:fill="FFFFFF"/>
          <w:lang w:val="uk-UA"/>
        </w:rPr>
        <w:t xml:space="preserve"> </w:t>
      </w:r>
      <w:r w:rsidR="006E1E8F" w:rsidRPr="006E1E8F">
        <w:rPr>
          <w:color w:val="202122"/>
          <w:sz w:val="28"/>
          <w:szCs w:val="28"/>
          <w:shd w:val="clear" w:color="auto" w:fill="FFFFFF"/>
          <w:lang w:val="uk-UA"/>
        </w:rPr>
        <w:t>227 528 осіб</w:t>
      </w:r>
      <w:r w:rsidR="00C748D3">
        <w:rPr>
          <w:color w:val="202122"/>
          <w:sz w:val="28"/>
          <w:szCs w:val="28"/>
          <w:shd w:val="clear" w:color="auto" w:fill="FFFFFF"/>
          <w:lang w:val="uk-UA"/>
        </w:rPr>
        <w:t>.</w:t>
      </w:r>
      <w:r w:rsidR="006E1E8F" w:rsidRPr="006E1E8F">
        <w:rPr>
          <w:color w:val="202122"/>
          <w:sz w:val="28"/>
          <w:szCs w:val="28"/>
          <w:shd w:val="clear" w:color="auto" w:fill="FFFFFF"/>
          <w:lang w:val="uk-UA"/>
        </w:rPr>
        <w:t> </w:t>
      </w:r>
    </w:p>
    <w:p w:rsidR="0003624E" w:rsidRDefault="00BC073D" w:rsidP="00BC073D">
      <w:pPr>
        <w:spacing w:after="0" w:line="360" w:lineRule="auto"/>
        <w:ind w:firstLine="709"/>
        <w:jc w:val="both"/>
        <w:rPr>
          <w:rFonts w:ascii="Times New Roman" w:hAnsi="Times New Roman" w:cs="Times New Roman"/>
          <w:sz w:val="28"/>
          <w:szCs w:val="28"/>
          <w:lang w:val="uk-UA"/>
        </w:rPr>
      </w:pPr>
      <w:r w:rsidRPr="00BF12A0">
        <w:rPr>
          <w:rFonts w:ascii="Times New Roman" w:hAnsi="Times New Roman" w:cs="Times New Roman"/>
          <w:sz w:val="28"/>
          <w:szCs w:val="28"/>
          <w:lang w:val="uk-UA"/>
        </w:rPr>
        <w:t xml:space="preserve">Виконавчими органами Тернопільської міської ради є виконавчий комітет та інші виконавчі органи, які підпорядковані Тернопільській міській раді. Дані органи та їх посадові особи діють відповідно до Конституції та законів України, а також відповідних </w:t>
      </w:r>
      <w:r w:rsidR="00C748D3">
        <w:rPr>
          <w:rFonts w:ascii="Times New Roman" w:hAnsi="Times New Roman" w:cs="Times New Roman"/>
          <w:sz w:val="28"/>
          <w:szCs w:val="28"/>
          <w:lang w:val="uk-UA"/>
        </w:rPr>
        <w:t>У</w:t>
      </w:r>
      <w:r w:rsidRPr="00BF12A0">
        <w:rPr>
          <w:rFonts w:ascii="Times New Roman" w:hAnsi="Times New Roman" w:cs="Times New Roman"/>
          <w:sz w:val="28"/>
          <w:szCs w:val="28"/>
          <w:lang w:val="uk-UA"/>
        </w:rPr>
        <w:t>казів та постанов Кабінету Міністрів України. Метою діяльності Тернопільської міської ради є зміцнення конституційного ладу України, представництво та захист законних прав та інтересів кожного мешканця, створення оптимальн</w:t>
      </w:r>
      <w:r w:rsidR="00C748D3">
        <w:rPr>
          <w:rFonts w:ascii="Times New Roman" w:hAnsi="Times New Roman" w:cs="Times New Roman"/>
          <w:sz w:val="28"/>
          <w:szCs w:val="28"/>
          <w:lang w:val="uk-UA"/>
        </w:rPr>
        <w:t xml:space="preserve">их умов для задоволення життєво </w:t>
      </w:r>
      <w:r w:rsidRPr="00BF12A0">
        <w:rPr>
          <w:rFonts w:ascii="Times New Roman" w:hAnsi="Times New Roman" w:cs="Times New Roman"/>
          <w:sz w:val="28"/>
          <w:szCs w:val="28"/>
          <w:lang w:val="uk-UA"/>
        </w:rPr>
        <w:t xml:space="preserve">важливих потреб місцевого населення і розвиток </w:t>
      </w:r>
      <w:r w:rsidR="00C748D3">
        <w:rPr>
          <w:rFonts w:ascii="Times New Roman" w:hAnsi="Times New Roman" w:cs="Times New Roman"/>
          <w:sz w:val="28"/>
          <w:szCs w:val="28"/>
          <w:lang w:val="uk-UA"/>
        </w:rPr>
        <w:t xml:space="preserve">на засадах </w:t>
      </w:r>
      <w:r w:rsidRPr="00BF12A0">
        <w:rPr>
          <w:rFonts w:ascii="Times New Roman" w:hAnsi="Times New Roman" w:cs="Times New Roman"/>
          <w:sz w:val="28"/>
          <w:szCs w:val="28"/>
          <w:lang w:val="uk-UA"/>
        </w:rPr>
        <w:t xml:space="preserve">демократії. </w:t>
      </w:r>
    </w:p>
    <w:p w:rsidR="00BF12A0" w:rsidRPr="0003624E" w:rsidRDefault="00BF12A0" w:rsidP="00D4321A">
      <w:pPr>
        <w:spacing w:after="0" w:line="360" w:lineRule="auto"/>
        <w:ind w:firstLine="709"/>
        <w:jc w:val="both"/>
        <w:rPr>
          <w:rFonts w:ascii="Times New Roman" w:hAnsi="Times New Roman" w:cs="Times New Roman"/>
          <w:sz w:val="28"/>
          <w:szCs w:val="28"/>
          <w:lang w:val="uk-UA"/>
        </w:rPr>
      </w:pPr>
      <w:r w:rsidRPr="0003624E">
        <w:rPr>
          <w:rFonts w:ascii="Times New Roman" w:hAnsi="Times New Roman" w:cs="Times New Roman"/>
          <w:sz w:val="28"/>
          <w:szCs w:val="28"/>
          <w:lang w:val="uk-UA"/>
        </w:rPr>
        <w:t xml:space="preserve">Тернопільська міська рада відповідає за ряд функцій місцевого самоврядування, включаючи залучення мешканців до участі в </w:t>
      </w:r>
      <w:r w:rsidR="00B47C32" w:rsidRPr="0003624E">
        <w:rPr>
          <w:rFonts w:ascii="Times New Roman" w:hAnsi="Times New Roman" w:cs="Times New Roman"/>
          <w:sz w:val="28"/>
          <w:szCs w:val="28"/>
          <w:lang w:val="uk-UA"/>
        </w:rPr>
        <w:t>розв’язанні</w:t>
      </w:r>
      <w:r w:rsidRPr="0003624E">
        <w:rPr>
          <w:rFonts w:ascii="Times New Roman" w:hAnsi="Times New Roman" w:cs="Times New Roman"/>
          <w:sz w:val="28"/>
          <w:szCs w:val="28"/>
          <w:lang w:val="uk-UA"/>
        </w:rPr>
        <w:t xml:space="preserve"> питань місцевого та загально</w:t>
      </w:r>
      <w:r w:rsidR="00B47C32">
        <w:rPr>
          <w:rFonts w:ascii="Times New Roman" w:hAnsi="Times New Roman" w:cs="Times New Roman"/>
          <w:sz w:val="28"/>
          <w:szCs w:val="28"/>
          <w:lang w:val="uk-UA"/>
        </w:rPr>
        <w:t>-</w:t>
      </w:r>
      <w:r w:rsidRPr="0003624E">
        <w:rPr>
          <w:rFonts w:ascii="Times New Roman" w:hAnsi="Times New Roman" w:cs="Times New Roman"/>
          <w:sz w:val="28"/>
          <w:szCs w:val="28"/>
          <w:lang w:val="uk-UA"/>
        </w:rPr>
        <w:t xml:space="preserve">державного значення, управління комунальною власністю, підтримку соціально-економічного та культурного розвитку території, надання соціальних послуг населенню, забезпечення правопорядку та громадської безпеки, а також захисту прав місцевого самоврядування та соціального захисту населення. Ці функції є важливими для покращення якості життя громадян та розвитку </w:t>
      </w:r>
      <w:r w:rsidR="00B47C32">
        <w:rPr>
          <w:rFonts w:ascii="Times New Roman" w:hAnsi="Times New Roman" w:cs="Times New Roman"/>
          <w:sz w:val="28"/>
          <w:szCs w:val="28"/>
          <w:lang w:val="uk-UA"/>
        </w:rPr>
        <w:t xml:space="preserve">громади </w:t>
      </w:r>
      <w:r w:rsidRPr="0003624E">
        <w:rPr>
          <w:rFonts w:ascii="Times New Roman" w:hAnsi="Times New Roman" w:cs="Times New Roman"/>
          <w:sz w:val="28"/>
          <w:szCs w:val="28"/>
          <w:lang w:val="uk-UA"/>
        </w:rPr>
        <w:t>в цілому.</w:t>
      </w:r>
    </w:p>
    <w:p w:rsidR="00BF12A0" w:rsidRPr="0003624E" w:rsidRDefault="00BF12A0" w:rsidP="00D4321A">
      <w:pPr>
        <w:spacing w:after="0" w:line="360" w:lineRule="auto"/>
        <w:ind w:firstLine="709"/>
        <w:jc w:val="both"/>
        <w:rPr>
          <w:rFonts w:ascii="Times New Roman" w:hAnsi="Times New Roman" w:cs="Times New Roman"/>
          <w:sz w:val="28"/>
          <w:szCs w:val="28"/>
          <w:lang w:val="uk-UA"/>
        </w:rPr>
      </w:pPr>
      <w:r w:rsidRPr="0003624E">
        <w:rPr>
          <w:rFonts w:ascii="Times New Roman" w:hAnsi="Times New Roman" w:cs="Times New Roman"/>
          <w:sz w:val="28"/>
          <w:szCs w:val="28"/>
          <w:lang w:val="uk-UA"/>
        </w:rPr>
        <w:t xml:space="preserve">Таким чином, Тернопільська міська рада виконує важливі завдання, спрямовані на розвиток та поліпшення якості життя місцевих жителів. Серед них - створення сприятливих умов для функціонування різноманітних господарських </w:t>
      </w:r>
      <w:r w:rsidR="00B47C32" w:rsidRPr="0003624E">
        <w:rPr>
          <w:rFonts w:ascii="Times New Roman" w:hAnsi="Times New Roman" w:cs="Times New Roman"/>
          <w:sz w:val="28"/>
          <w:szCs w:val="28"/>
          <w:lang w:val="uk-UA"/>
        </w:rPr>
        <w:t>суб’єктів</w:t>
      </w:r>
      <w:r w:rsidRPr="0003624E">
        <w:rPr>
          <w:rFonts w:ascii="Times New Roman" w:hAnsi="Times New Roman" w:cs="Times New Roman"/>
          <w:sz w:val="28"/>
          <w:szCs w:val="28"/>
          <w:lang w:val="uk-UA"/>
        </w:rPr>
        <w:t xml:space="preserve"> та всіх рівнів управління, підвищення конкурентоздатності регіону та забезпечення сприятливих умов для інвестицій, налагодження ефективної співпраці з регіональними, національними та зарубіжними партнерами, а також реалізація </w:t>
      </w:r>
      <w:r w:rsidR="00B47C32">
        <w:rPr>
          <w:rFonts w:ascii="Times New Roman" w:hAnsi="Times New Roman" w:cs="Times New Roman"/>
          <w:sz w:val="28"/>
          <w:szCs w:val="28"/>
          <w:lang w:val="uk-UA"/>
        </w:rPr>
        <w:t xml:space="preserve">сформованих </w:t>
      </w:r>
      <w:r w:rsidRPr="0003624E">
        <w:rPr>
          <w:rFonts w:ascii="Times New Roman" w:hAnsi="Times New Roman" w:cs="Times New Roman"/>
          <w:sz w:val="28"/>
          <w:szCs w:val="28"/>
          <w:lang w:val="uk-UA"/>
        </w:rPr>
        <w:t>стратегій.</w:t>
      </w:r>
    </w:p>
    <w:p w:rsidR="00BF12A0" w:rsidRPr="0003624E" w:rsidRDefault="00BF12A0" w:rsidP="00D4321A">
      <w:pPr>
        <w:spacing w:after="0" w:line="360" w:lineRule="auto"/>
        <w:ind w:firstLine="709"/>
        <w:jc w:val="both"/>
        <w:rPr>
          <w:rFonts w:ascii="Times New Roman" w:hAnsi="Times New Roman" w:cs="Times New Roman"/>
          <w:sz w:val="28"/>
          <w:szCs w:val="28"/>
          <w:lang w:val="uk-UA"/>
        </w:rPr>
      </w:pPr>
      <w:r w:rsidRPr="0003624E">
        <w:rPr>
          <w:rFonts w:ascii="Times New Roman" w:hAnsi="Times New Roman" w:cs="Times New Roman"/>
          <w:sz w:val="28"/>
          <w:szCs w:val="28"/>
          <w:lang w:val="uk-UA"/>
        </w:rPr>
        <w:t>Тернопільська міська рада займається різними напрямками діяльності, зокрема:</w:t>
      </w:r>
    </w:p>
    <w:p w:rsidR="00B47C32" w:rsidRDefault="00B47C32" w:rsidP="00EC39B3">
      <w:pPr>
        <w:pStyle w:val="a6"/>
        <w:numPr>
          <w:ilvl w:val="0"/>
          <w:numId w:val="8"/>
        </w:numPr>
        <w:spacing w:after="0" w:line="360" w:lineRule="auto"/>
        <w:ind w:left="0" w:firstLine="709"/>
        <w:jc w:val="both"/>
        <w:rPr>
          <w:rFonts w:ascii="Times New Roman" w:hAnsi="Times New Roman" w:cs="Times New Roman"/>
          <w:sz w:val="28"/>
          <w:szCs w:val="28"/>
          <w:lang w:val="uk-UA"/>
        </w:rPr>
      </w:pPr>
      <w:r w:rsidRPr="00B47C32">
        <w:rPr>
          <w:rFonts w:ascii="Times New Roman" w:hAnsi="Times New Roman" w:cs="Times New Roman"/>
          <w:sz w:val="28"/>
          <w:szCs w:val="28"/>
          <w:lang w:val="uk-UA"/>
        </w:rPr>
        <w:t>в</w:t>
      </w:r>
      <w:r w:rsidR="00BF12A0" w:rsidRPr="00B47C32">
        <w:rPr>
          <w:rFonts w:ascii="Times New Roman" w:hAnsi="Times New Roman" w:cs="Times New Roman"/>
          <w:sz w:val="28"/>
          <w:szCs w:val="28"/>
          <w:lang w:val="uk-UA"/>
        </w:rPr>
        <w:t>провадження сучасних методів та технологій управління в муніципалітеті;</w:t>
      </w:r>
    </w:p>
    <w:p w:rsidR="00B47C32" w:rsidRDefault="00B47C32"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w:t>
      </w:r>
      <w:r w:rsidR="00BF12A0" w:rsidRPr="00B47C32">
        <w:rPr>
          <w:rFonts w:ascii="Times New Roman" w:hAnsi="Times New Roman" w:cs="Times New Roman"/>
          <w:sz w:val="28"/>
          <w:szCs w:val="28"/>
          <w:lang w:val="uk-UA"/>
        </w:rPr>
        <w:t>наліз</w:t>
      </w:r>
      <w:r w:rsidR="00ED6C39">
        <w:rPr>
          <w:rFonts w:ascii="Times New Roman" w:hAnsi="Times New Roman" w:cs="Times New Roman"/>
          <w:sz w:val="28"/>
          <w:szCs w:val="28"/>
          <w:lang w:val="uk-UA"/>
        </w:rPr>
        <w:t xml:space="preserve"> </w:t>
      </w:r>
      <w:r w:rsidR="00BF12A0" w:rsidRPr="00B47C32">
        <w:rPr>
          <w:rFonts w:ascii="Times New Roman" w:hAnsi="Times New Roman" w:cs="Times New Roman"/>
          <w:sz w:val="28"/>
          <w:szCs w:val="28"/>
          <w:lang w:val="uk-UA"/>
        </w:rPr>
        <w:t>сучасного соціально-економічного стану міста та передбачення подій в майбутньому;</w:t>
      </w:r>
    </w:p>
    <w:p w:rsidR="00B47C32" w:rsidRDefault="00B47C32"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BF12A0" w:rsidRPr="00B47C32">
        <w:rPr>
          <w:rFonts w:ascii="Times New Roman" w:hAnsi="Times New Roman" w:cs="Times New Roman"/>
          <w:sz w:val="28"/>
          <w:szCs w:val="28"/>
          <w:lang w:val="uk-UA"/>
        </w:rPr>
        <w:t>ерування стратегічним розвитком міста;</w:t>
      </w:r>
    </w:p>
    <w:p w:rsidR="00B47C32" w:rsidRDefault="00B47C32"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F12A0" w:rsidRPr="00B47C32">
        <w:rPr>
          <w:rFonts w:ascii="Times New Roman" w:hAnsi="Times New Roman" w:cs="Times New Roman"/>
          <w:sz w:val="28"/>
          <w:szCs w:val="28"/>
          <w:lang w:val="uk-UA"/>
        </w:rPr>
        <w:t>окращення соціально-економічних умов проживання для всього населення, яке проживає в межах міської територіальної громади;</w:t>
      </w:r>
    </w:p>
    <w:p w:rsidR="00B47C32" w:rsidRDefault="00B47C32"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BF12A0" w:rsidRPr="00B47C32">
        <w:rPr>
          <w:rFonts w:ascii="Times New Roman" w:hAnsi="Times New Roman" w:cs="Times New Roman"/>
          <w:sz w:val="28"/>
          <w:szCs w:val="28"/>
          <w:lang w:val="uk-UA"/>
        </w:rPr>
        <w:t>озвиток духовно-культурного рівня населення громади, створення програм, які спрямовані на морально-етичне виховання дітей та молоді;</w:t>
      </w:r>
    </w:p>
    <w:p w:rsidR="00B47C32" w:rsidRDefault="00B47C32"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BF12A0" w:rsidRPr="00B47C32">
        <w:rPr>
          <w:rFonts w:ascii="Times New Roman" w:hAnsi="Times New Roman" w:cs="Times New Roman"/>
          <w:sz w:val="28"/>
          <w:szCs w:val="28"/>
          <w:lang w:val="uk-UA"/>
        </w:rPr>
        <w:t>еалізація заходів, які мають на меті підвищення рівня громадянської свідомості та активності жителів, а також створення сприятливих умов для їх залучення до процесів управління розвитком міста;</w:t>
      </w:r>
    </w:p>
    <w:p w:rsidR="00B47C32" w:rsidRDefault="00B47C32"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BF12A0" w:rsidRPr="00B47C32">
        <w:rPr>
          <w:rFonts w:ascii="Times New Roman" w:hAnsi="Times New Roman" w:cs="Times New Roman"/>
          <w:sz w:val="28"/>
          <w:szCs w:val="28"/>
          <w:lang w:val="uk-UA"/>
        </w:rPr>
        <w:t>озроблення заходів, спрямованих на зменшення негативного впливу, який може виникнути в разі погіршення економічної ситуації на стан добробуту населення та зростання рівня його соціального захисту.</w:t>
      </w:r>
    </w:p>
    <w:p w:rsidR="00B47C32" w:rsidRDefault="00BF12A0"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sidRPr="00B47C32">
        <w:rPr>
          <w:rFonts w:ascii="Times New Roman" w:hAnsi="Times New Roman" w:cs="Times New Roman"/>
          <w:sz w:val="28"/>
          <w:szCs w:val="28"/>
          <w:lang w:val="uk-UA"/>
        </w:rPr>
        <w:t>поліпшення екологічної ситуації в усіх населених пунктах, що належать до громади, та зниження захворюваності населення;</w:t>
      </w:r>
    </w:p>
    <w:p w:rsidR="00B47C32" w:rsidRDefault="00BF12A0"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sidRPr="00B47C32">
        <w:rPr>
          <w:rFonts w:ascii="Times New Roman" w:hAnsi="Times New Roman" w:cs="Times New Roman"/>
          <w:sz w:val="28"/>
          <w:szCs w:val="28"/>
          <w:lang w:val="uk-UA"/>
        </w:rPr>
        <w:t>сприяння розвитку ефективної ринкової інфраструктури міста;</w:t>
      </w:r>
    </w:p>
    <w:p w:rsidR="00B47C32" w:rsidRDefault="00BF12A0"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sidRPr="00B47C32">
        <w:rPr>
          <w:rFonts w:ascii="Times New Roman" w:hAnsi="Times New Roman" w:cs="Times New Roman"/>
          <w:sz w:val="28"/>
          <w:szCs w:val="28"/>
          <w:lang w:val="uk-UA"/>
        </w:rPr>
        <w:t>оптимізація управління об’єктами комунальної власності, пошук напрямів для їх покращення;</w:t>
      </w:r>
    </w:p>
    <w:p w:rsidR="00B47C32" w:rsidRDefault="00BF12A0"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sidRPr="00B47C32">
        <w:rPr>
          <w:rFonts w:ascii="Times New Roman" w:hAnsi="Times New Roman" w:cs="Times New Roman"/>
          <w:sz w:val="28"/>
          <w:szCs w:val="28"/>
          <w:lang w:val="uk-UA"/>
        </w:rPr>
        <w:t>встановлення співпраці з іншими органами державної та муніципальної влади в Україні та з іноземними партнерами, застосування кращого європейського досвіду децентралізації в територіальних громадах;</w:t>
      </w:r>
    </w:p>
    <w:p w:rsidR="00BF12A0" w:rsidRPr="00B47C32" w:rsidRDefault="00BF12A0" w:rsidP="00B47C32">
      <w:pPr>
        <w:pStyle w:val="a6"/>
        <w:numPr>
          <w:ilvl w:val="0"/>
          <w:numId w:val="8"/>
        </w:numPr>
        <w:spacing w:after="0" w:line="360" w:lineRule="auto"/>
        <w:ind w:left="0" w:firstLine="709"/>
        <w:jc w:val="both"/>
        <w:rPr>
          <w:rFonts w:ascii="Times New Roman" w:hAnsi="Times New Roman" w:cs="Times New Roman"/>
          <w:sz w:val="28"/>
          <w:szCs w:val="28"/>
          <w:lang w:val="uk-UA"/>
        </w:rPr>
      </w:pPr>
      <w:r w:rsidRPr="00B47C32">
        <w:rPr>
          <w:rFonts w:ascii="Times New Roman" w:hAnsi="Times New Roman" w:cs="Times New Roman"/>
          <w:sz w:val="28"/>
          <w:szCs w:val="28"/>
          <w:lang w:val="uk-UA"/>
        </w:rPr>
        <w:t>участь у розробці та реалізації спільних про</w:t>
      </w:r>
      <w:r w:rsidR="00B47C32">
        <w:rPr>
          <w:rFonts w:ascii="Times New Roman" w:hAnsi="Times New Roman" w:cs="Times New Roman"/>
          <w:sz w:val="28"/>
          <w:szCs w:val="28"/>
          <w:lang w:val="uk-UA"/>
        </w:rPr>
        <w:t>є</w:t>
      </w:r>
      <w:r w:rsidRPr="00B47C32">
        <w:rPr>
          <w:rFonts w:ascii="Times New Roman" w:hAnsi="Times New Roman" w:cs="Times New Roman"/>
          <w:sz w:val="28"/>
          <w:szCs w:val="28"/>
          <w:lang w:val="uk-UA"/>
        </w:rPr>
        <w:t>ктів та програм.</w:t>
      </w:r>
    </w:p>
    <w:p w:rsidR="00BF12A0" w:rsidRPr="0003624E" w:rsidRDefault="00BF12A0" w:rsidP="00D4321A">
      <w:pPr>
        <w:spacing w:after="0" w:line="360" w:lineRule="auto"/>
        <w:ind w:firstLine="709"/>
        <w:jc w:val="both"/>
        <w:rPr>
          <w:rFonts w:ascii="Times New Roman" w:hAnsi="Times New Roman" w:cs="Times New Roman"/>
          <w:sz w:val="28"/>
          <w:szCs w:val="28"/>
          <w:lang w:val="uk-UA"/>
        </w:rPr>
      </w:pPr>
      <w:r w:rsidRPr="0003624E">
        <w:rPr>
          <w:rFonts w:ascii="Times New Roman" w:hAnsi="Times New Roman" w:cs="Times New Roman"/>
          <w:sz w:val="28"/>
          <w:szCs w:val="28"/>
          <w:lang w:val="uk-UA"/>
        </w:rPr>
        <w:t>Оптимізація інвестиційного клімату в регіоні сприятиме прискоренню розвитку міста шляхом залучення інвестицій. Розвиток освітнього та наукового потенціалу стане важливим чинником підвищення конкурентоспроможності міста. Оптимізація системи надання адміністративних послуг населенню, підприємствам та іншим організаціям є необхідною для ефективного функціонування міста.</w:t>
      </w:r>
    </w:p>
    <w:p w:rsidR="00B61649" w:rsidRDefault="00B61649" w:rsidP="00B61649">
      <w:pPr>
        <w:spacing w:after="0" w:line="360" w:lineRule="auto"/>
        <w:ind w:firstLine="709"/>
        <w:jc w:val="both"/>
        <w:rPr>
          <w:rFonts w:ascii="Times New Roman" w:hAnsi="Times New Roman" w:cs="Times New Roman"/>
          <w:sz w:val="28"/>
          <w:szCs w:val="28"/>
          <w:lang w:val="uk-UA"/>
        </w:rPr>
      </w:pPr>
      <w:r w:rsidRPr="00B61649">
        <w:rPr>
          <w:rFonts w:ascii="Times New Roman" w:hAnsi="Times New Roman" w:cs="Times New Roman"/>
          <w:sz w:val="28"/>
          <w:szCs w:val="28"/>
          <w:lang w:val="uk-UA"/>
        </w:rPr>
        <w:t xml:space="preserve">Управління інвестиційною діяльністю є однією з ключових функцій міської ради, оскільки інвестиції є важливим інструментом розвитку міста. З </w:t>
      </w:r>
      <w:r w:rsidRPr="00B61649">
        <w:rPr>
          <w:rFonts w:ascii="Times New Roman" w:hAnsi="Times New Roman" w:cs="Times New Roman"/>
          <w:sz w:val="28"/>
          <w:szCs w:val="28"/>
          <w:lang w:val="uk-UA"/>
        </w:rPr>
        <w:lastRenderedPageBreak/>
        <w:t>метою ефективного управління інвестиційною діяльністю та забезпечення стратегічного розвитку міста, необхідне використання проєктного підходу в діяльності управління. Проєктний підхід є системним інструментом управління процесами інвестування та розвитку міста, який передбачає планування, координацію та контроль за виконанням проєктів. Застосування проєктного підходу у діяльності управління дозволяє досягти ефективного використання інвестицій, забезпечити якість та своєчасність виконання проєктів, а також зменшити ризики.</w:t>
      </w:r>
    </w:p>
    <w:p w:rsidR="00237B4E" w:rsidRPr="004F6281" w:rsidRDefault="00237B4E" w:rsidP="00237B4E">
      <w:pPr>
        <w:spacing w:after="0" w:line="360" w:lineRule="auto"/>
        <w:ind w:firstLine="709"/>
        <w:jc w:val="both"/>
        <w:rPr>
          <w:rFonts w:ascii="Times New Roman" w:hAnsi="Times New Roman" w:cs="Times New Roman"/>
          <w:sz w:val="28"/>
          <w:szCs w:val="28"/>
          <w:lang w:val="uk-UA"/>
        </w:rPr>
      </w:pPr>
      <w:r w:rsidRPr="004F6281">
        <w:rPr>
          <w:rFonts w:ascii="Times New Roman" w:hAnsi="Times New Roman" w:cs="Times New Roman"/>
          <w:sz w:val="28"/>
          <w:szCs w:val="28"/>
          <w:lang w:val="uk-UA"/>
        </w:rPr>
        <w:t>Для діагностики організаційно-методичного забезпечення управління інвестиційною діяльністю на основі використання проєктного підходу в діяльності управління стратегічного розвитку міста Тернопільської міської ради, необхідно провести наступні кроки:</w:t>
      </w:r>
    </w:p>
    <w:p w:rsidR="00237B4E" w:rsidRPr="004F6281" w:rsidRDefault="00237B4E" w:rsidP="00237B4E">
      <w:pPr>
        <w:pStyle w:val="a6"/>
        <w:numPr>
          <w:ilvl w:val="0"/>
          <w:numId w:val="8"/>
        </w:numPr>
        <w:spacing w:after="0" w:line="360" w:lineRule="auto"/>
        <w:ind w:left="0" w:firstLine="709"/>
        <w:jc w:val="both"/>
        <w:rPr>
          <w:rFonts w:ascii="Times New Roman" w:hAnsi="Times New Roman" w:cs="Times New Roman"/>
          <w:sz w:val="28"/>
          <w:szCs w:val="28"/>
          <w:lang w:val="uk-UA"/>
        </w:rPr>
      </w:pPr>
      <w:r w:rsidRPr="004F6281">
        <w:rPr>
          <w:rFonts w:ascii="Times New Roman" w:hAnsi="Times New Roman" w:cs="Times New Roman"/>
          <w:sz w:val="28"/>
          <w:szCs w:val="28"/>
          <w:lang w:val="uk-UA"/>
        </w:rPr>
        <w:t xml:space="preserve">оцінка поточного стану управління інвестиційною діяльністю. </w:t>
      </w:r>
    </w:p>
    <w:p w:rsidR="00237B4E" w:rsidRPr="004F6281" w:rsidRDefault="00237B4E" w:rsidP="00237B4E">
      <w:pPr>
        <w:pStyle w:val="a6"/>
        <w:numPr>
          <w:ilvl w:val="0"/>
          <w:numId w:val="8"/>
        </w:numPr>
        <w:spacing w:after="0" w:line="360" w:lineRule="auto"/>
        <w:ind w:left="0" w:firstLine="709"/>
        <w:jc w:val="both"/>
        <w:rPr>
          <w:rFonts w:ascii="Times New Roman" w:hAnsi="Times New Roman" w:cs="Times New Roman"/>
          <w:sz w:val="28"/>
          <w:szCs w:val="28"/>
          <w:lang w:val="uk-UA"/>
        </w:rPr>
      </w:pPr>
      <w:r w:rsidRPr="004F6281">
        <w:rPr>
          <w:rFonts w:ascii="Times New Roman" w:hAnsi="Times New Roman" w:cs="Times New Roman"/>
          <w:sz w:val="28"/>
          <w:szCs w:val="28"/>
          <w:lang w:val="uk-UA"/>
        </w:rPr>
        <w:t xml:space="preserve">аналіз методів управління інвестиційною діяльністю. </w:t>
      </w:r>
    </w:p>
    <w:p w:rsidR="00237B4E" w:rsidRPr="004F6281" w:rsidRDefault="00237B4E" w:rsidP="00237B4E">
      <w:pPr>
        <w:pStyle w:val="a6"/>
        <w:numPr>
          <w:ilvl w:val="0"/>
          <w:numId w:val="8"/>
        </w:numPr>
        <w:spacing w:after="0" w:line="360" w:lineRule="auto"/>
        <w:ind w:left="0" w:firstLine="709"/>
        <w:jc w:val="both"/>
        <w:rPr>
          <w:rFonts w:ascii="Times New Roman" w:hAnsi="Times New Roman" w:cs="Times New Roman"/>
          <w:sz w:val="28"/>
          <w:szCs w:val="28"/>
          <w:lang w:val="uk-UA"/>
        </w:rPr>
      </w:pPr>
      <w:r w:rsidRPr="004F6281">
        <w:rPr>
          <w:rFonts w:ascii="Times New Roman" w:hAnsi="Times New Roman" w:cs="Times New Roman"/>
          <w:sz w:val="28"/>
          <w:szCs w:val="28"/>
          <w:lang w:val="uk-UA"/>
        </w:rPr>
        <w:t xml:space="preserve">оцінка наявності необхідних ресурсів. </w:t>
      </w:r>
    </w:p>
    <w:p w:rsidR="00237B4E" w:rsidRPr="004F6281" w:rsidRDefault="00237B4E" w:rsidP="00237B4E">
      <w:pPr>
        <w:pStyle w:val="a6"/>
        <w:numPr>
          <w:ilvl w:val="0"/>
          <w:numId w:val="8"/>
        </w:numPr>
        <w:spacing w:after="0" w:line="360" w:lineRule="auto"/>
        <w:ind w:left="0" w:firstLine="709"/>
        <w:jc w:val="both"/>
        <w:rPr>
          <w:rFonts w:ascii="Times New Roman" w:hAnsi="Times New Roman" w:cs="Times New Roman"/>
          <w:sz w:val="28"/>
          <w:szCs w:val="28"/>
          <w:lang w:val="uk-UA"/>
        </w:rPr>
      </w:pPr>
      <w:r w:rsidRPr="004F6281">
        <w:rPr>
          <w:rFonts w:ascii="Times New Roman" w:hAnsi="Times New Roman" w:cs="Times New Roman"/>
          <w:sz w:val="28"/>
          <w:szCs w:val="28"/>
          <w:lang w:val="uk-UA"/>
        </w:rPr>
        <w:t xml:space="preserve">визначення потреб у зміні організаційних та методичних підходів до управління інвестиційною діяльністю. </w:t>
      </w:r>
    </w:p>
    <w:p w:rsidR="00237B4E" w:rsidRPr="004F6281" w:rsidRDefault="00237B4E" w:rsidP="00237B4E">
      <w:pPr>
        <w:pStyle w:val="a6"/>
        <w:numPr>
          <w:ilvl w:val="0"/>
          <w:numId w:val="8"/>
        </w:numPr>
        <w:spacing w:after="0" w:line="360" w:lineRule="auto"/>
        <w:ind w:left="0" w:firstLine="709"/>
        <w:jc w:val="both"/>
        <w:rPr>
          <w:rFonts w:ascii="Times New Roman" w:hAnsi="Times New Roman" w:cs="Times New Roman"/>
          <w:sz w:val="28"/>
          <w:szCs w:val="28"/>
          <w:lang w:val="uk-UA"/>
        </w:rPr>
      </w:pPr>
      <w:r w:rsidRPr="004F6281">
        <w:rPr>
          <w:rFonts w:ascii="Times New Roman" w:hAnsi="Times New Roman" w:cs="Times New Roman"/>
          <w:sz w:val="28"/>
          <w:szCs w:val="28"/>
          <w:lang w:val="uk-UA"/>
        </w:rPr>
        <w:t xml:space="preserve">розробка стратегії впровадження проєктного підходу. </w:t>
      </w:r>
    </w:p>
    <w:p w:rsidR="00237B4E" w:rsidRPr="004F6281" w:rsidRDefault="00237B4E" w:rsidP="00237B4E">
      <w:pPr>
        <w:pStyle w:val="a6"/>
        <w:numPr>
          <w:ilvl w:val="0"/>
          <w:numId w:val="8"/>
        </w:numPr>
        <w:spacing w:after="0" w:line="360" w:lineRule="auto"/>
        <w:ind w:left="0" w:firstLine="709"/>
        <w:jc w:val="both"/>
        <w:rPr>
          <w:rFonts w:ascii="Times New Roman" w:hAnsi="Times New Roman" w:cs="Times New Roman"/>
          <w:sz w:val="28"/>
          <w:szCs w:val="28"/>
          <w:lang w:val="uk-UA"/>
        </w:rPr>
      </w:pPr>
      <w:r w:rsidRPr="004F6281">
        <w:rPr>
          <w:rFonts w:ascii="Times New Roman" w:hAnsi="Times New Roman" w:cs="Times New Roman"/>
          <w:sz w:val="28"/>
          <w:szCs w:val="28"/>
          <w:lang w:val="uk-UA"/>
        </w:rPr>
        <w:t xml:space="preserve">реалізація стратегії та контроль за результатами. </w:t>
      </w:r>
    </w:p>
    <w:p w:rsidR="00EF00D9" w:rsidRPr="00EF00D9" w:rsidRDefault="00EF00D9" w:rsidP="003B47BE">
      <w:pPr>
        <w:pStyle w:val="a6"/>
        <w:spacing w:after="0" w:line="360" w:lineRule="auto"/>
        <w:ind w:left="0" w:firstLine="709"/>
        <w:jc w:val="both"/>
        <w:rPr>
          <w:rFonts w:ascii="Times New Roman" w:hAnsi="Times New Roman" w:cs="Times New Roman"/>
          <w:sz w:val="28"/>
          <w:szCs w:val="28"/>
          <w:lang w:val="uk-UA"/>
        </w:rPr>
      </w:pPr>
      <w:r w:rsidRPr="00EF00D9">
        <w:rPr>
          <w:rFonts w:ascii="Times New Roman" w:hAnsi="Times New Roman" w:cs="Times New Roman"/>
          <w:sz w:val="28"/>
          <w:szCs w:val="28"/>
          <w:lang w:val="uk-UA"/>
        </w:rPr>
        <w:t>Діагностика організаційно-методичного забезпечення управління інвестиційною діяльністю на основі використання проєктного підходу є важливим етапом у покращенні ефективності управління містом. Застосування проєктного підходу дозволяє досягти якісно нового рівня управління, забезпечити ефективне використання інвестицій, підвищити рівень розвитку міста та задовольнити потреби громадян.</w:t>
      </w:r>
    </w:p>
    <w:p w:rsidR="007D4791" w:rsidRPr="00BE2BBF" w:rsidRDefault="007D4791" w:rsidP="007D4791">
      <w:pPr>
        <w:pStyle w:val="a8"/>
        <w:spacing w:before="0" w:beforeAutospacing="0" w:after="0" w:afterAutospacing="0" w:line="360" w:lineRule="auto"/>
        <w:ind w:firstLine="709"/>
        <w:jc w:val="both"/>
        <w:rPr>
          <w:sz w:val="28"/>
          <w:szCs w:val="28"/>
          <w:lang w:val="uk-UA"/>
        </w:rPr>
      </w:pPr>
      <w:r w:rsidRPr="00BE2BBF">
        <w:rPr>
          <w:sz w:val="28"/>
          <w:szCs w:val="28"/>
          <w:lang w:val="uk-UA"/>
        </w:rPr>
        <w:t xml:space="preserve">На сьогоднішній день управління проєктами у громадах здійснюється на тимчасових умовах управлінської діяльності, направленої на розв’язання суспільної проблеми через фахове використання наступних інструментів: </w:t>
      </w:r>
    </w:p>
    <w:p w:rsidR="007D4791" w:rsidRPr="00BE2BBF" w:rsidRDefault="007D4791" w:rsidP="007D4791">
      <w:pPr>
        <w:pStyle w:val="a8"/>
        <w:numPr>
          <w:ilvl w:val="0"/>
          <w:numId w:val="34"/>
        </w:numPr>
        <w:spacing w:before="0" w:beforeAutospacing="0" w:after="0" w:afterAutospacing="0" w:line="360" w:lineRule="auto"/>
        <w:jc w:val="both"/>
        <w:rPr>
          <w:sz w:val="28"/>
          <w:szCs w:val="28"/>
          <w:lang w:val="uk-UA"/>
        </w:rPr>
      </w:pPr>
      <w:r w:rsidRPr="00BE2BBF">
        <w:rPr>
          <w:sz w:val="28"/>
          <w:szCs w:val="28"/>
          <w:lang w:val="uk-UA"/>
        </w:rPr>
        <w:t>чіткої постановки цілей проєкту;</w:t>
      </w:r>
    </w:p>
    <w:p w:rsidR="007D4791" w:rsidRPr="00BE2BBF" w:rsidRDefault="007D4791" w:rsidP="007D4791">
      <w:pPr>
        <w:pStyle w:val="a8"/>
        <w:numPr>
          <w:ilvl w:val="0"/>
          <w:numId w:val="34"/>
        </w:numPr>
        <w:spacing w:before="0" w:beforeAutospacing="0" w:after="0" w:afterAutospacing="0" w:line="360" w:lineRule="auto"/>
        <w:jc w:val="both"/>
        <w:rPr>
          <w:sz w:val="28"/>
          <w:szCs w:val="28"/>
          <w:lang w:val="uk-UA"/>
        </w:rPr>
      </w:pPr>
      <w:r w:rsidRPr="00BE2BBF">
        <w:rPr>
          <w:sz w:val="28"/>
          <w:szCs w:val="28"/>
          <w:lang w:val="uk-UA"/>
        </w:rPr>
        <w:t xml:space="preserve"> визначення суспільно-корисного результату;</w:t>
      </w:r>
    </w:p>
    <w:p w:rsidR="007D4791" w:rsidRPr="00BE2BBF" w:rsidRDefault="007D4791" w:rsidP="007D4791">
      <w:pPr>
        <w:pStyle w:val="a8"/>
        <w:numPr>
          <w:ilvl w:val="0"/>
          <w:numId w:val="34"/>
        </w:numPr>
        <w:spacing w:before="0" w:beforeAutospacing="0" w:after="0" w:afterAutospacing="0" w:line="360" w:lineRule="auto"/>
        <w:jc w:val="both"/>
        <w:rPr>
          <w:sz w:val="28"/>
          <w:szCs w:val="28"/>
          <w:lang w:val="uk-UA"/>
        </w:rPr>
      </w:pPr>
      <w:r w:rsidRPr="00BE2BBF">
        <w:rPr>
          <w:sz w:val="28"/>
          <w:szCs w:val="28"/>
          <w:lang w:val="uk-UA"/>
        </w:rPr>
        <w:lastRenderedPageBreak/>
        <w:t>застосування інструментарію і технологій проєктного підходу.</w:t>
      </w:r>
    </w:p>
    <w:p w:rsidR="00BF12A0" w:rsidRPr="0003624E" w:rsidRDefault="00BF12A0" w:rsidP="00D4321A">
      <w:pPr>
        <w:spacing w:after="0" w:line="360" w:lineRule="auto"/>
        <w:ind w:firstLine="709"/>
        <w:jc w:val="both"/>
        <w:rPr>
          <w:rFonts w:ascii="Times New Roman" w:hAnsi="Times New Roman" w:cs="Times New Roman"/>
          <w:sz w:val="28"/>
          <w:szCs w:val="28"/>
          <w:lang w:val="uk-UA"/>
        </w:rPr>
      </w:pPr>
      <w:r w:rsidRPr="0003624E">
        <w:rPr>
          <w:rFonts w:ascii="Times New Roman" w:hAnsi="Times New Roman" w:cs="Times New Roman"/>
          <w:sz w:val="28"/>
          <w:szCs w:val="28"/>
          <w:lang w:val="uk-UA"/>
        </w:rPr>
        <w:t>Управління про</w:t>
      </w:r>
      <w:r w:rsidR="00B47C32">
        <w:rPr>
          <w:rFonts w:ascii="Times New Roman" w:hAnsi="Times New Roman" w:cs="Times New Roman"/>
          <w:sz w:val="28"/>
          <w:szCs w:val="28"/>
          <w:lang w:val="uk-UA"/>
        </w:rPr>
        <w:t>є</w:t>
      </w:r>
      <w:r w:rsidRPr="0003624E">
        <w:rPr>
          <w:rFonts w:ascii="Times New Roman" w:hAnsi="Times New Roman" w:cs="Times New Roman"/>
          <w:sz w:val="28"/>
          <w:szCs w:val="28"/>
          <w:lang w:val="uk-UA"/>
        </w:rPr>
        <w:t>ктами в Тернопільській міській раді передбачає створення тимчасової робочої групи, що складається з учасників про</w:t>
      </w:r>
      <w:r w:rsidR="00B47C32">
        <w:rPr>
          <w:rFonts w:ascii="Times New Roman" w:hAnsi="Times New Roman" w:cs="Times New Roman"/>
          <w:sz w:val="28"/>
          <w:szCs w:val="28"/>
          <w:lang w:val="uk-UA"/>
        </w:rPr>
        <w:t>є</w:t>
      </w:r>
      <w:r w:rsidRPr="0003624E">
        <w:rPr>
          <w:rFonts w:ascii="Times New Roman" w:hAnsi="Times New Roman" w:cs="Times New Roman"/>
          <w:sz w:val="28"/>
          <w:szCs w:val="28"/>
          <w:lang w:val="uk-UA"/>
        </w:rPr>
        <w:t>кту, включаючи звичайних громадян, які бажають покращити місто. Команда про</w:t>
      </w:r>
      <w:r w:rsidR="00B47C32">
        <w:rPr>
          <w:rFonts w:ascii="Times New Roman" w:hAnsi="Times New Roman" w:cs="Times New Roman"/>
          <w:sz w:val="28"/>
          <w:szCs w:val="28"/>
          <w:lang w:val="uk-UA"/>
        </w:rPr>
        <w:t>є</w:t>
      </w:r>
      <w:r w:rsidRPr="0003624E">
        <w:rPr>
          <w:rFonts w:ascii="Times New Roman" w:hAnsi="Times New Roman" w:cs="Times New Roman"/>
          <w:sz w:val="28"/>
          <w:szCs w:val="28"/>
          <w:lang w:val="uk-UA"/>
        </w:rPr>
        <w:t>кту може формуватись за функціональним або цільовим підходом, залежно від об’єму та складності про</w:t>
      </w:r>
      <w:r w:rsidR="00B47C32">
        <w:rPr>
          <w:rFonts w:ascii="Times New Roman" w:hAnsi="Times New Roman" w:cs="Times New Roman"/>
          <w:sz w:val="28"/>
          <w:szCs w:val="28"/>
          <w:lang w:val="uk-UA"/>
        </w:rPr>
        <w:t>є</w:t>
      </w:r>
      <w:r w:rsidRPr="0003624E">
        <w:rPr>
          <w:rFonts w:ascii="Times New Roman" w:hAnsi="Times New Roman" w:cs="Times New Roman"/>
          <w:sz w:val="28"/>
          <w:szCs w:val="28"/>
          <w:lang w:val="uk-UA"/>
        </w:rPr>
        <w:t>кту.</w:t>
      </w:r>
      <w:r w:rsidR="007352DC">
        <w:rPr>
          <w:rFonts w:ascii="Times New Roman" w:hAnsi="Times New Roman" w:cs="Times New Roman"/>
          <w:sz w:val="28"/>
          <w:szCs w:val="28"/>
          <w:lang w:val="uk-UA"/>
        </w:rPr>
        <w:t xml:space="preserve"> На рис. 2.1. нами представлено класичну схуму, так званий «золотий трикутник» управління проєктами. </w:t>
      </w:r>
    </w:p>
    <w:p w:rsidR="007352DC" w:rsidRDefault="007352DC" w:rsidP="007352D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A6E0BB9" wp14:editId="6AC4C106">
            <wp:extent cx="5828030" cy="3023870"/>
            <wp:effectExtent l="0" t="0" r="127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28030" cy="3023870"/>
                    </a:xfrm>
                    <a:prstGeom prst="rect">
                      <a:avLst/>
                    </a:prstGeom>
                    <a:noFill/>
                    <a:ln>
                      <a:noFill/>
                    </a:ln>
                  </pic:spPr>
                </pic:pic>
              </a:graphicData>
            </a:graphic>
          </wp:inline>
        </w:drawing>
      </w:r>
    </w:p>
    <w:p w:rsidR="007352DC" w:rsidRPr="00076DC1" w:rsidRDefault="007352DC" w:rsidP="007352DC">
      <w:pPr>
        <w:pStyle w:val="a3"/>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noProof/>
          <w:sz w:val="28"/>
          <w:szCs w:val="28"/>
          <w:lang w:val="uk-UA" w:eastAsia="uk-UA"/>
        </w:rPr>
        <mc:AlternateContent>
          <mc:Choice Requires="wps">
            <w:drawing>
              <wp:anchor distT="0" distB="0" distL="114300" distR="114300" simplePos="0" relativeHeight="251663872" behindDoc="0" locked="0" layoutInCell="1" allowOverlap="1" wp14:anchorId="0B4B8465" wp14:editId="6B22BE40">
                <wp:simplePos x="0" y="0"/>
                <wp:positionH relativeFrom="column">
                  <wp:posOffset>451485</wp:posOffset>
                </wp:positionH>
                <wp:positionV relativeFrom="paragraph">
                  <wp:posOffset>237556</wp:posOffset>
                </wp:positionV>
                <wp:extent cx="1021278" cy="0"/>
                <wp:effectExtent l="0" t="0" r="26670" b="1905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102127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50DA2C6" id="Прямая соединительная линия 12" o:spid="_x0000_s1026" style="position:absolute;z-index:251663872;visibility:visible;mso-wrap-style:square;mso-wrap-distance-left:9pt;mso-wrap-distance-top:0;mso-wrap-distance-right:9pt;mso-wrap-distance-bottom:0;mso-position-horizontal:absolute;mso-position-horizontal-relative:text;mso-position-vertical:absolute;mso-position-vertical-relative:text" from="35.55pt,18.7pt" to="115.9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" strokecolor="black [3040]"/>
            </w:pict>
          </mc:Fallback>
        </mc:AlternateContent>
      </w:r>
      <w:r w:rsidRPr="00076DC1">
        <w:rPr>
          <w:rFonts w:ascii="Times New Roman" w:hAnsi="Times New Roman" w:cs="Times New Roman"/>
          <w:i/>
          <w:sz w:val="28"/>
          <w:szCs w:val="28"/>
          <w:lang w:val="uk-UA"/>
        </w:rPr>
        <w:t>Рис.</w:t>
      </w:r>
      <w:r w:rsidRPr="00076DC1">
        <w:rPr>
          <w:rFonts w:ascii="Times New Roman" w:hAnsi="Times New Roman" w:cs="Times New Roman"/>
          <w:i/>
          <w:spacing w:val="-2"/>
          <w:sz w:val="28"/>
          <w:szCs w:val="28"/>
          <w:lang w:val="uk-UA"/>
        </w:rPr>
        <w:t xml:space="preserve"> </w:t>
      </w:r>
      <w:r>
        <w:rPr>
          <w:rFonts w:ascii="Times New Roman" w:hAnsi="Times New Roman" w:cs="Times New Roman"/>
          <w:i/>
          <w:sz w:val="28"/>
          <w:szCs w:val="28"/>
          <w:lang w:val="uk-UA"/>
        </w:rPr>
        <w:t>2</w:t>
      </w:r>
      <w:r w:rsidRPr="00076DC1">
        <w:rPr>
          <w:rFonts w:ascii="Times New Roman" w:hAnsi="Times New Roman" w:cs="Times New Roman"/>
          <w:i/>
          <w:sz w:val="28"/>
          <w:szCs w:val="28"/>
          <w:lang w:val="uk-UA"/>
        </w:rPr>
        <w:t>.</w:t>
      </w:r>
      <w:r>
        <w:rPr>
          <w:rFonts w:ascii="Times New Roman" w:hAnsi="Times New Roman" w:cs="Times New Roman"/>
          <w:i/>
          <w:sz w:val="28"/>
          <w:szCs w:val="28"/>
          <w:lang w:val="uk-UA"/>
        </w:rPr>
        <w:t>1</w:t>
      </w:r>
      <w:r w:rsidRPr="00076DC1">
        <w:rPr>
          <w:rFonts w:ascii="Times New Roman" w:hAnsi="Times New Roman" w:cs="Times New Roman"/>
          <w:i/>
          <w:sz w:val="28"/>
          <w:szCs w:val="28"/>
          <w:lang w:val="uk-UA"/>
        </w:rPr>
        <w:t>.</w:t>
      </w:r>
      <w:r w:rsidRPr="00076DC1">
        <w:rPr>
          <w:rFonts w:ascii="Times New Roman" w:hAnsi="Times New Roman" w:cs="Times New Roman"/>
          <w:i/>
          <w:spacing w:val="-5"/>
          <w:sz w:val="28"/>
          <w:szCs w:val="28"/>
          <w:lang w:val="uk-UA"/>
        </w:rPr>
        <w:t xml:space="preserve"> </w:t>
      </w:r>
      <w:r>
        <w:rPr>
          <w:rFonts w:ascii="Times New Roman" w:hAnsi="Times New Roman" w:cs="Times New Roman"/>
          <w:sz w:val="28"/>
          <w:szCs w:val="28"/>
          <w:lang w:val="uk-UA"/>
        </w:rPr>
        <w:t>«Золотий трикутник»</w:t>
      </w:r>
      <w:r w:rsidRPr="00076DC1">
        <w:rPr>
          <w:rFonts w:ascii="Times New Roman" w:hAnsi="Times New Roman" w:cs="Times New Roman"/>
          <w:spacing w:val="-4"/>
          <w:sz w:val="28"/>
          <w:szCs w:val="28"/>
          <w:lang w:val="uk-UA"/>
        </w:rPr>
        <w:t xml:space="preserve"> </w:t>
      </w:r>
      <w:r>
        <w:rPr>
          <w:rFonts w:ascii="Times New Roman" w:hAnsi="Times New Roman" w:cs="Times New Roman"/>
          <w:sz w:val="28"/>
          <w:szCs w:val="28"/>
          <w:lang w:val="uk-UA"/>
        </w:rPr>
        <w:t>управлі</w:t>
      </w:r>
      <w:r w:rsidRPr="00076DC1">
        <w:rPr>
          <w:rFonts w:ascii="Times New Roman" w:hAnsi="Times New Roman" w:cs="Times New Roman"/>
          <w:sz w:val="28"/>
          <w:szCs w:val="28"/>
          <w:lang w:val="uk-UA"/>
        </w:rPr>
        <w:t>ння</w:t>
      </w:r>
      <w:r w:rsidRPr="00076DC1">
        <w:rPr>
          <w:rFonts w:ascii="Times New Roman" w:hAnsi="Times New Roman" w:cs="Times New Roman"/>
          <w:spacing w:val="-1"/>
          <w:sz w:val="28"/>
          <w:szCs w:val="28"/>
          <w:lang w:val="uk-UA"/>
        </w:rPr>
        <w:t xml:space="preserve"> </w:t>
      </w:r>
      <w:r w:rsidRPr="00076DC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076DC1">
        <w:rPr>
          <w:rFonts w:ascii="Times New Roman" w:hAnsi="Times New Roman" w:cs="Times New Roman"/>
          <w:sz w:val="28"/>
          <w:szCs w:val="28"/>
          <w:lang w:val="uk-UA"/>
        </w:rPr>
        <w:t>кт</w:t>
      </w:r>
      <w:r>
        <w:rPr>
          <w:rFonts w:ascii="Times New Roman" w:hAnsi="Times New Roman" w:cs="Times New Roman"/>
          <w:sz w:val="28"/>
          <w:szCs w:val="28"/>
          <w:lang w:val="uk-UA"/>
        </w:rPr>
        <w:t>ами</w:t>
      </w:r>
      <w:r w:rsidRPr="00076DC1">
        <w:rPr>
          <w:rFonts w:ascii="Times New Roman" w:hAnsi="Times New Roman" w:cs="Times New Roman"/>
          <w:spacing w:val="-1"/>
          <w:sz w:val="28"/>
          <w:szCs w:val="28"/>
          <w:lang w:val="uk-UA"/>
        </w:rPr>
        <w:t xml:space="preserve"> </w:t>
      </w:r>
    </w:p>
    <w:p w:rsidR="007352DC" w:rsidRDefault="007352DC" w:rsidP="007352DC">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 xml:space="preserve">Примітка. Сформовано автором на основі </w:t>
      </w:r>
      <w:r w:rsidR="00EA2671" w:rsidRPr="00106D3B">
        <w:rPr>
          <w:rFonts w:ascii="Times New Roman" w:hAnsi="Times New Roman" w:cs="Times New Roman"/>
          <w:sz w:val="24"/>
          <w:szCs w:val="24"/>
        </w:rPr>
        <w:t>[</w:t>
      </w:r>
      <w:r w:rsidR="00EA2671">
        <w:rPr>
          <w:rFonts w:ascii="Times New Roman" w:hAnsi="Times New Roman" w:cs="Times New Roman"/>
          <w:sz w:val="24"/>
          <w:szCs w:val="24"/>
        </w:rPr>
        <w:t>14</w:t>
      </w:r>
      <w:r w:rsidR="00EA2671" w:rsidRPr="00106D3B">
        <w:rPr>
          <w:rFonts w:ascii="Times New Roman" w:hAnsi="Times New Roman" w:cs="Times New Roman"/>
          <w:sz w:val="24"/>
          <w:szCs w:val="24"/>
        </w:rPr>
        <w:t>]</w:t>
      </w:r>
      <w:r w:rsidRPr="00B75551">
        <w:rPr>
          <w:rFonts w:ascii="Times New Roman" w:hAnsi="Times New Roman" w:cs="Times New Roman"/>
          <w:sz w:val="24"/>
          <w:szCs w:val="24"/>
          <w:lang w:val="uk-UA"/>
        </w:rPr>
        <w:t>.</w:t>
      </w:r>
    </w:p>
    <w:p w:rsidR="007352DC" w:rsidRDefault="007352DC" w:rsidP="007352DC">
      <w:pPr>
        <w:tabs>
          <w:tab w:val="left" w:pos="2336"/>
        </w:tabs>
        <w:spacing w:after="0" w:line="360" w:lineRule="auto"/>
        <w:ind w:firstLine="709"/>
        <w:jc w:val="both"/>
        <w:rPr>
          <w:rFonts w:ascii="Times New Roman" w:hAnsi="Times New Roman" w:cs="Times New Roman"/>
          <w:sz w:val="28"/>
          <w:szCs w:val="28"/>
          <w:lang w:val="uk-UA"/>
        </w:rPr>
      </w:pPr>
    </w:p>
    <w:p w:rsidR="007352DC" w:rsidRDefault="007352DC" w:rsidP="007352DC">
      <w:pPr>
        <w:tabs>
          <w:tab w:val="left" w:pos="233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 основі управління проєктами поширеним є так званий «золотий трикутник» методології управління проєктами. Отже, сформувавши бажану ціль (чи систему цілей) проєкту необхідно сформувати бюджет проєкту, чітко обґрунтувати вимоги на предмет якості проєкту, та встановити чіткі часові межі реалізації проєкту. </w:t>
      </w:r>
    </w:p>
    <w:p w:rsidR="002734F1" w:rsidRDefault="002734F1" w:rsidP="002734F1">
      <w:pPr>
        <w:spacing w:after="0" w:line="360" w:lineRule="auto"/>
        <w:ind w:firstLine="709"/>
        <w:jc w:val="both"/>
        <w:rPr>
          <w:rFonts w:ascii="Times New Roman" w:hAnsi="Times New Roman" w:cs="Times New Roman"/>
          <w:sz w:val="28"/>
          <w:szCs w:val="28"/>
          <w:lang w:val="uk-UA"/>
        </w:rPr>
      </w:pPr>
      <w:r w:rsidRPr="0003624E">
        <w:rPr>
          <w:rFonts w:ascii="Times New Roman" w:hAnsi="Times New Roman" w:cs="Times New Roman"/>
          <w:sz w:val="28"/>
          <w:szCs w:val="28"/>
          <w:lang w:val="uk-UA"/>
        </w:rPr>
        <w:t>Тернопільська міська рада відповідає за ряд функцій місцевого самоврядування, включаючи залуч</w:t>
      </w:r>
      <w:r>
        <w:rPr>
          <w:rFonts w:ascii="Times New Roman" w:hAnsi="Times New Roman" w:cs="Times New Roman"/>
          <w:sz w:val="28"/>
          <w:szCs w:val="28"/>
          <w:lang w:val="uk-UA"/>
        </w:rPr>
        <w:t>ення мешканців до участі в розв</w:t>
      </w:r>
      <w:r w:rsidRPr="0003624E">
        <w:rPr>
          <w:rFonts w:ascii="Times New Roman" w:hAnsi="Times New Roman" w:cs="Times New Roman"/>
          <w:sz w:val="28"/>
          <w:szCs w:val="28"/>
          <w:lang w:val="uk-UA"/>
        </w:rPr>
        <w:t xml:space="preserve">’язанні питань місцевого та загальнодержавного значення, управління комунальною власністю, підтримку соціально-економічного та культурного розвитку території, надання соціальних послуг населенню, забезпечення правопорядку та </w:t>
      </w:r>
      <w:r w:rsidRPr="0003624E">
        <w:rPr>
          <w:rFonts w:ascii="Times New Roman" w:hAnsi="Times New Roman" w:cs="Times New Roman"/>
          <w:sz w:val="28"/>
          <w:szCs w:val="28"/>
          <w:lang w:val="uk-UA"/>
        </w:rPr>
        <w:lastRenderedPageBreak/>
        <w:t>громадської безпеки, а також захисту прав місцевого самоврядування та соціального захисту населення. Ці функції є важливими для покращення якості життя громадян та розвитку міста в цілому.</w:t>
      </w:r>
    </w:p>
    <w:p w:rsidR="00EC39B3" w:rsidRDefault="00FB7601" w:rsidP="00EC39B3">
      <w:pPr>
        <w:pStyle w:val="a8"/>
        <w:shd w:val="clear" w:color="auto" w:fill="FFFFFF"/>
        <w:spacing w:before="0" w:beforeAutospacing="0" w:after="0" w:afterAutospacing="0" w:line="360" w:lineRule="auto"/>
        <w:ind w:firstLine="709"/>
        <w:jc w:val="both"/>
        <w:rPr>
          <w:sz w:val="28"/>
          <w:szCs w:val="28"/>
          <w:lang w:val="uk-UA"/>
        </w:rPr>
      </w:pPr>
      <w:r w:rsidRPr="00FB7601">
        <w:rPr>
          <w:sz w:val="28"/>
          <w:szCs w:val="28"/>
          <w:lang w:val="uk-UA"/>
        </w:rPr>
        <w:t>Важливо зазначити, що при керуванні про</w:t>
      </w:r>
      <w:r>
        <w:rPr>
          <w:sz w:val="28"/>
          <w:szCs w:val="28"/>
          <w:lang w:val="uk-UA"/>
        </w:rPr>
        <w:t>є</w:t>
      </w:r>
      <w:r w:rsidRPr="00FB7601">
        <w:rPr>
          <w:sz w:val="28"/>
          <w:szCs w:val="28"/>
          <w:lang w:val="uk-UA"/>
        </w:rPr>
        <w:t>ктом формується планування ресурсів і часу, розробляється ієрархічна структура виконуваних завдань, проводиться декомпозиція робіт, яка включає етапи, операції про</w:t>
      </w:r>
      <w:r>
        <w:rPr>
          <w:sz w:val="28"/>
          <w:szCs w:val="28"/>
          <w:lang w:val="uk-UA"/>
        </w:rPr>
        <w:t>є</w:t>
      </w:r>
      <w:r w:rsidRPr="00FB7601">
        <w:rPr>
          <w:sz w:val="28"/>
          <w:szCs w:val="28"/>
          <w:lang w:val="uk-UA"/>
        </w:rPr>
        <w:t>кту та контрольні точки.</w:t>
      </w:r>
      <w:r w:rsidR="00EC39B3" w:rsidRPr="00EC39B3">
        <w:rPr>
          <w:b/>
          <w:color w:val="000000"/>
          <w:spacing w:val="15"/>
          <w:sz w:val="28"/>
          <w:szCs w:val="28"/>
          <w:lang w:val="uk-UA"/>
        </w:rPr>
        <w:t xml:space="preserve"> </w:t>
      </w:r>
      <w:r w:rsidR="00EC39B3" w:rsidRPr="00EC39B3">
        <w:rPr>
          <w:color w:val="000000"/>
          <w:spacing w:val="15"/>
          <w:sz w:val="28"/>
          <w:szCs w:val="28"/>
          <w:lang w:val="uk-UA"/>
        </w:rPr>
        <w:t>Таким чином, д</w:t>
      </w:r>
      <w:r w:rsidR="00EC39B3" w:rsidRPr="00EC39B3">
        <w:rPr>
          <w:sz w:val="28"/>
          <w:szCs w:val="28"/>
          <w:lang w:val="uk-UA"/>
        </w:rPr>
        <w:t>ля забезпечення ефективного досягнення цілей проєкту, тобто наперед визначених у проєктах результатів, під час їх розробки та реалізації використовують методологію управління проєктним циклом, специфічну управлінську діяльність щодо прийняття рішень упродовж життєвого циклу проєкту (рис. 2.2.).</w:t>
      </w:r>
    </w:p>
    <w:p w:rsidR="002734F1" w:rsidRDefault="002734F1" w:rsidP="002734F1">
      <w:pPr>
        <w:pStyle w:val="a8"/>
        <w:shd w:val="clear" w:color="auto" w:fill="FFFFFF"/>
        <w:spacing w:before="0" w:beforeAutospacing="0" w:after="0" w:afterAutospacing="0" w:line="360" w:lineRule="auto"/>
        <w:ind w:firstLine="709"/>
        <w:jc w:val="both"/>
        <w:rPr>
          <w:sz w:val="28"/>
          <w:szCs w:val="28"/>
          <w:lang w:val="uk-UA"/>
        </w:rPr>
      </w:pPr>
      <w:r>
        <w:rPr>
          <w:sz w:val="28"/>
          <w:szCs w:val="28"/>
          <w:lang w:val="uk-UA"/>
        </w:rPr>
        <w:t>Так в</w:t>
      </w:r>
      <w:r w:rsidRPr="00F72F96">
        <w:rPr>
          <w:sz w:val="28"/>
          <w:szCs w:val="28"/>
          <w:lang w:val="uk-UA"/>
        </w:rPr>
        <w:t xml:space="preserve"> основу про</w:t>
      </w:r>
      <w:r>
        <w:rPr>
          <w:sz w:val="28"/>
          <w:szCs w:val="28"/>
          <w:lang w:val="uk-UA"/>
        </w:rPr>
        <w:t>є</w:t>
      </w:r>
      <w:r w:rsidRPr="00F72F96">
        <w:rPr>
          <w:sz w:val="28"/>
          <w:szCs w:val="28"/>
          <w:lang w:val="uk-UA"/>
        </w:rPr>
        <w:t xml:space="preserve">ктного циклу покладено три основні принципи: </w:t>
      </w:r>
    </w:p>
    <w:p w:rsidR="002734F1" w:rsidRDefault="002734F1" w:rsidP="002734F1">
      <w:pPr>
        <w:pStyle w:val="a8"/>
        <w:shd w:val="clear" w:color="auto" w:fill="FFFFFF"/>
        <w:spacing w:before="0" w:beforeAutospacing="0" w:after="0" w:afterAutospacing="0" w:line="360" w:lineRule="auto"/>
        <w:ind w:firstLine="709"/>
        <w:jc w:val="both"/>
        <w:rPr>
          <w:sz w:val="28"/>
          <w:szCs w:val="28"/>
          <w:lang w:val="uk-UA"/>
        </w:rPr>
      </w:pPr>
      <w:r w:rsidRPr="00F72F96">
        <w:rPr>
          <w:sz w:val="28"/>
          <w:szCs w:val="28"/>
          <w:lang w:val="uk-UA"/>
        </w:rPr>
        <w:t xml:space="preserve">1. Критерії та процедури прийняття рішень визначаються на кожному етапі (включаючи основні вимоги до інформації та критерії оцінки якості). </w:t>
      </w:r>
    </w:p>
    <w:p w:rsidR="002734F1" w:rsidRDefault="002734F1" w:rsidP="002734F1">
      <w:pPr>
        <w:pStyle w:val="a8"/>
        <w:shd w:val="clear" w:color="auto" w:fill="FFFFFF"/>
        <w:spacing w:before="0" w:beforeAutospacing="0" w:after="0" w:afterAutospacing="0" w:line="360" w:lineRule="auto"/>
        <w:ind w:firstLine="709"/>
        <w:jc w:val="both"/>
        <w:rPr>
          <w:sz w:val="28"/>
          <w:szCs w:val="28"/>
          <w:lang w:val="uk-UA"/>
        </w:rPr>
      </w:pPr>
      <w:r w:rsidRPr="00F72F96">
        <w:rPr>
          <w:sz w:val="28"/>
          <w:szCs w:val="28"/>
          <w:lang w:val="uk-UA"/>
        </w:rPr>
        <w:t xml:space="preserve">2. Зміна етапів </w:t>
      </w:r>
      <w:r>
        <w:rPr>
          <w:sz w:val="28"/>
          <w:szCs w:val="28"/>
          <w:lang w:val="uk-UA"/>
        </w:rPr>
        <w:t xml:space="preserve">проєктного </w:t>
      </w:r>
      <w:r w:rsidRPr="00F72F96">
        <w:rPr>
          <w:sz w:val="28"/>
          <w:szCs w:val="28"/>
          <w:lang w:val="uk-UA"/>
        </w:rPr>
        <w:t xml:space="preserve">циклу відбувається за прогресивним принципом – для успішного виконання наступного етапу необхідно закінчити попередній. </w:t>
      </w:r>
    </w:p>
    <w:p w:rsidR="002734F1" w:rsidRDefault="002734F1" w:rsidP="002734F1">
      <w:pPr>
        <w:pStyle w:val="a8"/>
        <w:shd w:val="clear" w:color="auto" w:fill="FFFFFF"/>
        <w:spacing w:before="0" w:beforeAutospacing="0" w:after="0" w:afterAutospacing="0" w:line="360" w:lineRule="auto"/>
        <w:ind w:firstLine="709"/>
        <w:jc w:val="both"/>
        <w:rPr>
          <w:sz w:val="28"/>
          <w:szCs w:val="28"/>
          <w:lang w:val="uk-UA"/>
        </w:rPr>
      </w:pPr>
      <w:r w:rsidRPr="00F72F96">
        <w:rPr>
          <w:sz w:val="28"/>
          <w:szCs w:val="28"/>
          <w:lang w:val="uk-UA"/>
        </w:rPr>
        <w:t>3. П</w:t>
      </w:r>
      <w:r>
        <w:rPr>
          <w:sz w:val="28"/>
          <w:szCs w:val="28"/>
          <w:lang w:val="uk-UA"/>
        </w:rPr>
        <w:t>лану</w:t>
      </w:r>
      <w:r w:rsidRPr="00F72F96">
        <w:rPr>
          <w:sz w:val="28"/>
          <w:szCs w:val="28"/>
          <w:lang w:val="uk-UA"/>
        </w:rPr>
        <w:t>вання та ідентифікація нових про</w:t>
      </w:r>
      <w:r>
        <w:rPr>
          <w:sz w:val="28"/>
          <w:szCs w:val="28"/>
          <w:lang w:val="uk-UA"/>
        </w:rPr>
        <w:t>є</w:t>
      </w:r>
      <w:r w:rsidRPr="00F72F96">
        <w:rPr>
          <w:sz w:val="28"/>
          <w:szCs w:val="28"/>
          <w:lang w:val="uk-UA"/>
        </w:rPr>
        <w:t xml:space="preserve">ктів відбувається на базі результатів моніторингу й оцінки </w:t>
      </w:r>
      <w:r>
        <w:rPr>
          <w:sz w:val="28"/>
          <w:szCs w:val="28"/>
          <w:lang w:val="uk-UA"/>
        </w:rPr>
        <w:t>попередніх</w:t>
      </w:r>
      <w:r w:rsidRPr="00F72F96">
        <w:rPr>
          <w:sz w:val="28"/>
          <w:szCs w:val="28"/>
          <w:lang w:val="uk-UA"/>
        </w:rPr>
        <w:t xml:space="preserve">. </w:t>
      </w:r>
    </w:p>
    <w:p w:rsidR="00EC39B3" w:rsidRDefault="00EC39B3" w:rsidP="00333805">
      <w:pPr>
        <w:pStyle w:val="a8"/>
        <w:shd w:val="clear" w:color="auto" w:fill="FFFFFF"/>
        <w:spacing w:before="0" w:beforeAutospacing="0" w:after="0" w:afterAutospacing="0" w:line="360" w:lineRule="auto"/>
        <w:jc w:val="center"/>
        <w:rPr>
          <w:sz w:val="28"/>
          <w:szCs w:val="28"/>
          <w:lang w:val="uk-UA"/>
        </w:rPr>
      </w:pPr>
      <w:r>
        <w:rPr>
          <w:noProof/>
          <w:sz w:val="28"/>
          <w:szCs w:val="28"/>
          <w:lang w:val="uk-UA" w:eastAsia="uk-UA"/>
        </w:rPr>
        <w:drawing>
          <wp:inline distT="0" distB="0" distL="0" distR="0">
            <wp:extent cx="4901184" cy="26672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21691" cy="2678435"/>
                    </a:xfrm>
                    <a:prstGeom prst="rect">
                      <a:avLst/>
                    </a:prstGeom>
                    <a:noFill/>
                    <a:ln>
                      <a:noFill/>
                    </a:ln>
                  </pic:spPr>
                </pic:pic>
              </a:graphicData>
            </a:graphic>
          </wp:inline>
        </w:drawing>
      </w:r>
    </w:p>
    <w:p w:rsidR="00EC39B3" w:rsidRPr="00076DC1" w:rsidRDefault="00EC39B3" w:rsidP="00EC39B3">
      <w:pPr>
        <w:pStyle w:val="a3"/>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noProof/>
          <w:sz w:val="28"/>
          <w:szCs w:val="28"/>
          <w:lang w:val="uk-UA" w:eastAsia="uk-UA"/>
        </w:rPr>
        <mc:AlternateContent>
          <mc:Choice Requires="wps">
            <w:drawing>
              <wp:anchor distT="0" distB="0" distL="114300" distR="114300" simplePos="0" relativeHeight="251661824" behindDoc="0" locked="0" layoutInCell="1" allowOverlap="1" wp14:anchorId="5A7FAB56" wp14:editId="6EDCE213">
                <wp:simplePos x="0" y="0"/>
                <wp:positionH relativeFrom="column">
                  <wp:posOffset>451485</wp:posOffset>
                </wp:positionH>
                <wp:positionV relativeFrom="paragraph">
                  <wp:posOffset>237556</wp:posOffset>
                </wp:positionV>
                <wp:extent cx="1021278" cy="0"/>
                <wp:effectExtent l="0" t="0" r="26670"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102127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FAD194" id="Прямая соединительная линия 5" o:spid="_x0000_s1026"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35.55pt,18.7pt" to="115.9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" strokecolor="black [3040]"/>
            </w:pict>
          </mc:Fallback>
        </mc:AlternateContent>
      </w:r>
      <w:r w:rsidRPr="00076DC1">
        <w:rPr>
          <w:rFonts w:ascii="Times New Roman" w:hAnsi="Times New Roman" w:cs="Times New Roman"/>
          <w:i/>
          <w:sz w:val="28"/>
          <w:szCs w:val="28"/>
          <w:lang w:val="uk-UA"/>
        </w:rPr>
        <w:t>Рис.</w:t>
      </w:r>
      <w:r w:rsidRPr="00076DC1">
        <w:rPr>
          <w:rFonts w:ascii="Times New Roman" w:hAnsi="Times New Roman" w:cs="Times New Roman"/>
          <w:i/>
          <w:spacing w:val="-2"/>
          <w:sz w:val="28"/>
          <w:szCs w:val="28"/>
          <w:lang w:val="uk-UA"/>
        </w:rPr>
        <w:t xml:space="preserve"> </w:t>
      </w:r>
      <w:r>
        <w:rPr>
          <w:rFonts w:ascii="Times New Roman" w:hAnsi="Times New Roman" w:cs="Times New Roman"/>
          <w:i/>
          <w:sz w:val="28"/>
          <w:szCs w:val="28"/>
          <w:lang w:val="uk-UA"/>
        </w:rPr>
        <w:t>2</w:t>
      </w:r>
      <w:r w:rsidRPr="00076DC1">
        <w:rPr>
          <w:rFonts w:ascii="Times New Roman" w:hAnsi="Times New Roman" w:cs="Times New Roman"/>
          <w:i/>
          <w:sz w:val="28"/>
          <w:szCs w:val="28"/>
          <w:lang w:val="uk-UA"/>
        </w:rPr>
        <w:t>.</w:t>
      </w:r>
      <w:r>
        <w:rPr>
          <w:rFonts w:ascii="Times New Roman" w:hAnsi="Times New Roman" w:cs="Times New Roman"/>
          <w:i/>
          <w:sz w:val="28"/>
          <w:szCs w:val="28"/>
          <w:lang w:val="uk-UA"/>
        </w:rPr>
        <w:t>2</w:t>
      </w:r>
      <w:r w:rsidRPr="00076DC1">
        <w:rPr>
          <w:rFonts w:ascii="Times New Roman" w:hAnsi="Times New Roman" w:cs="Times New Roman"/>
          <w:i/>
          <w:sz w:val="28"/>
          <w:szCs w:val="28"/>
          <w:lang w:val="uk-UA"/>
        </w:rPr>
        <w:t>.</w:t>
      </w:r>
      <w:r w:rsidRPr="00076DC1">
        <w:rPr>
          <w:rFonts w:ascii="Times New Roman" w:hAnsi="Times New Roman" w:cs="Times New Roman"/>
          <w:i/>
          <w:spacing w:val="-5"/>
          <w:sz w:val="28"/>
          <w:szCs w:val="28"/>
          <w:lang w:val="uk-UA"/>
        </w:rPr>
        <w:t xml:space="preserve"> </w:t>
      </w:r>
      <w:r>
        <w:rPr>
          <w:rFonts w:ascii="Times New Roman" w:hAnsi="Times New Roman" w:cs="Times New Roman"/>
          <w:sz w:val="28"/>
          <w:szCs w:val="28"/>
          <w:lang w:val="uk-UA"/>
        </w:rPr>
        <w:t>Фази проєктного циклу</w:t>
      </w:r>
    </w:p>
    <w:p w:rsidR="00EC39B3" w:rsidRDefault="00EC39B3" w:rsidP="00EC39B3">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 xml:space="preserve">Примітка. Сформовано автором на основі </w:t>
      </w:r>
      <w:r w:rsidR="00EA2671" w:rsidRPr="00106D3B">
        <w:rPr>
          <w:rFonts w:ascii="Times New Roman" w:hAnsi="Times New Roman" w:cs="Times New Roman"/>
          <w:sz w:val="24"/>
          <w:szCs w:val="24"/>
        </w:rPr>
        <w:t>[</w:t>
      </w:r>
      <w:r w:rsidR="00EA2671">
        <w:rPr>
          <w:rFonts w:ascii="Times New Roman" w:hAnsi="Times New Roman" w:cs="Times New Roman"/>
          <w:sz w:val="24"/>
          <w:szCs w:val="24"/>
          <w:lang w:val="uk-UA"/>
        </w:rPr>
        <w:t>14</w:t>
      </w:r>
      <w:r w:rsidR="00EA2671" w:rsidRPr="00106D3B">
        <w:rPr>
          <w:rFonts w:ascii="Times New Roman" w:hAnsi="Times New Roman" w:cs="Times New Roman"/>
          <w:sz w:val="24"/>
          <w:szCs w:val="24"/>
        </w:rPr>
        <w:t>]</w:t>
      </w:r>
      <w:r w:rsidRPr="00B75551">
        <w:rPr>
          <w:rFonts w:ascii="Times New Roman" w:hAnsi="Times New Roman" w:cs="Times New Roman"/>
          <w:sz w:val="24"/>
          <w:szCs w:val="24"/>
          <w:lang w:val="uk-UA"/>
        </w:rPr>
        <w:t>.</w:t>
      </w:r>
    </w:p>
    <w:p w:rsidR="004E459E" w:rsidRDefault="004E459E" w:rsidP="004E459E">
      <w:pPr>
        <w:spacing w:after="0" w:line="360" w:lineRule="auto"/>
        <w:ind w:firstLine="709"/>
        <w:jc w:val="both"/>
        <w:rPr>
          <w:rFonts w:ascii="Times New Roman" w:hAnsi="Times New Roman" w:cs="Times New Roman"/>
          <w:bCs/>
          <w:color w:val="000000"/>
          <w:spacing w:val="15"/>
          <w:sz w:val="28"/>
          <w:szCs w:val="28"/>
          <w:lang w:val="uk-UA"/>
        </w:rPr>
      </w:pPr>
      <w:r>
        <w:rPr>
          <w:rFonts w:ascii="Times New Roman" w:hAnsi="Times New Roman" w:cs="Times New Roman"/>
          <w:sz w:val="28"/>
          <w:szCs w:val="28"/>
          <w:lang w:val="uk-UA"/>
        </w:rPr>
        <w:lastRenderedPageBreak/>
        <w:t xml:space="preserve">На кожному із наведених на рис.2.2. етапі проєктного циклу відбувається низка процесів, які в сукупності забезпечують досягнення поставленої мети проєкту. Власне, </w:t>
      </w:r>
      <w:r w:rsidRPr="004E459E">
        <w:rPr>
          <w:rFonts w:ascii="Times New Roman" w:hAnsi="Times New Roman" w:cs="Times New Roman"/>
          <w:bCs/>
          <w:color w:val="000000"/>
          <w:spacing w:val="15"/>
          <w:sz w:val="28"/>
          <w:szCs w:val="28"/>
          <w:lang w:val="uk-UA"/>
        </w:rPr>
        <w:t xml:space="preserve">про завершення проєкту свідчить виконання таких завдань: </w:t>
      </w:r>
    </w:p>
    <w:p w:rsidR="004E459E" w:rsidRDefault="004E459E"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E459E">
        <w:rPr>
          <w:rFonts w:ascii="Times New Roman" w:hAnsi="Times New Roman" w:cs="Times New Roman"/>
          <w:sz w:val="28"/>
          <w:szCs w:val="28"/>
          <w:lang w:val="uk-UA"/>
        </w:rPr>
        <w:t xml:space="preserve">роведення досліджень готового продукту (або продуктів) проєкту в процесі експлуатації. </w:t>
      </w:r>
    </w:p>
    <w:p w:rsidR="004E459E" w:rsidRDefault="004E459E"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w:t>
      </w:r>
      <w:r w:rsidRPr="004E459E">
        <w:rPr>
          <w:rFonts w:ascii="Times New Roman" w:hAnsi="Times New Roman" w:cs="Times New Roman"/>
          <w:sz w:val="28"/>
          <w:szCs w:val="28"/>
          <w:lang w:val="uk-UA"/>
        </w:rPr>
        <w:t>опередня підготовка кадрів д</w:t>
      </w:r>
      <w:r>
        <w:rPr>
          <w:rFonts w:ascii="Times New Roman" w:hAnsi="Times New Roman" w:cs="Times New Roman"/>
          <w:sz w:val="28"/>
          <w:szCs w:val="28"/>
          <w:lang w:val="uk-UA"/>
        </w:rPr>
        <w:t>ля експлуатації створюваного об</w:t>
      </w:r>
      <w:r w:rsidRPr="004E459E">
        <w:rPr>
          <w:rFonts w:ascii="Times New Roman" w:hAnsi="Times New Roman" w:cs="Times New Roman"/>
          <w:sz w:val="28"/>
          <w:szCs w:val="28"/>
          <w:lang w:val="uk-UA"/>
        </w:rPr>
        <w:t xml:space="preserve">’єкту. </w:t>
      </w:r>
    </w:p>
    <w:p w:rsidR="007352DC" w:rsidRDefault="004E459E"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передача об</w:t>
      </w:r>
      <w:r w:rsidRPr="004E459E">
        <w:rPr>
          <w:rFonts w:ascii="Times New Roman" w:hAnsi="Times New Roman" w:cs="Times New Roman"/>
          <w:sz w:val="28"/>
          <w:szCs w:val="28"/>
          <w:lang w:val="uk-UA"/>
        </w:rPr>
        <w:t xml:space="preserve">’єкта замовнику та введення його в експлуатацію. </w:t>
      </w:r>
    </w:p>
    <w:p w:rsidR="007352DC" w:rsidRDefault="007352DC"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004E459E" w:rsidRPr="004E459E">
        <w:rPr>
          <w:rFonts w:ascii="Times New Roman" w:hAnsi="Times New Roman" w:cs="Times New Roman"/>
          <w:sz w:val="28"/>
          <w:szCs w:val="28"/>
          <w:lang w:val="uk-UA"/>
        </w:rPr>
        <w:t xml:space="preserve">цінка результатів проєкту та підведення підсумків. </w:t>
      </w:r>
    </w:p>
    <w:p w:rsidR="007352DC" w:rsidRDefault="007352DC"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4E459E" w:rsidRPr="004E459E">
        <w:rPr>
          <w:rFonts w:ascii="Times New Roman" w:hAnsi="Times New Roman" w:cs="Times New Roman"/>
          <w:sz w:val="28"/>
          <w:szCs w:val="28"/>
          <w:lang w:val="uk-UA"/>
        </w:rPr>
        <w:t xml:space="preserve">ідготовка та підписання </w:t>
      </w:r>
      <w:r>
        <w:rPr>
          <w:rFonts w:ascii="Times New Roman" w:hAnsi="Times New Roman" w:cs="Times New Roman"/>
          <w:sz w:val="28"/>
          <w:szCs w:val="28"/>
          <w:lang w:val="uk-UA"/>
        </w:rPr>
        <w:t>підсумкових</w:t>
      </w:r>
      <w:r w:rsidR="004E459E" w:rsidRPr="004E459E">
        <w:rPr>
          <w:rFonts w:ascii="Times New Roman" w:hAnsi="Times New Roman" w:cs="Times New Roman"/>
          <w:sz w:val="28"/>
          <w:szCs w:val="28"/>
          <w:lang w:val="uk-UA"/>
        </w:rPr>
        <w:t xml:space="preserve"> та приймально-здавальних документів. </w:t>
      </w:r>
    </w:p>
    <w:p w:rsidR="007352DC" w:rsidRDefault="007352DC"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вир</w:t>
      </w:r>
      <w:r w:rsidR="004E459E" w:rsidRPr="004E459E">
        <w:rPr>
          <w:rFonts w:ascii="Times New Roman" w:hAnsi="Times New Roman" w:cs="Times New Roman"/>
          <w:sz w:val="28"/>
          <w:szCs w:val="28"/>
          <w:lang w:val="uk-UA"/>
        </w:rPr>
        <w:t xml:space="preserve">ішення конфліктних ситуацій, якщо такі виникають. </w:t>
      </w:r>
    </w:p>
    <w:p w:rsidR="007352DC" w:rsidRDefault="007352DC"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4E459E" w:rsidRPr="004E459E">
        <w:rPr>
          <w:rFonts w:ascii="Times New Roman" w:hAnsi="Times New Roman" w:cs="Times New Roman"/>
          <w:sz w:val="28"/>
          <w:szCs w:val="28"/>
          <w:lang w:val="uk-UA"/>
        </w:rPr>
        <w:t xml:space="preserve">роведення </w:t>
      </w:r>
      <w:r>
        <w:rPr>
          <w:rFonts w:ascii="Times New Roman" w:hAnsi="Times New Roman" w:cs="Times New Roman"/>
          <w:sz w:val="28"/>
          <w:szCs w:val="28"/>
          <w:lang w:val="uk-UA"/>
        </w:rPr>
        <w:t>підсумквих</w:t>
      </w:r>
      <w:r w:rsidR="004E459E" w:rsidRPr="004E459E">
        <w:rPr>
          <w:rFonts w:ascii="Times New Roman" w:hAnsi="Times New Roman" w:cs="Times New Roman"/>
          <w:sz w:val="28"/>
          <w:szCs w:val="28"/>
          <w:lang w:val="uk-UA"/>
        </w:rPr>
        <w:t xml:space="preserve"> розрахунків. </w:t>
      </w:r>
    </w:p>
    <w:p w:rsidR="007352DC" w:rsidRDefault="007352DC"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ф</w:t>
      </w:r>
      <w:r w:rsidR="004E459E" w:rsidRPr="004E459E">
        <w:rPr>
          <w:rFonts w:ascii="Times New Roman" w:hAnsi="Times New Roman" w:cs="Times New Roman"/>
          <w:sz w:val="28"/>
          <w:szCs w:val="28"/>
          <w:lang w:val="uk-UA"/>
        </w:rPr>
        <w:t xml:space="preserve">іксація позитивного та негативного досвіду для використання в майбутніх проєктах. </w:t>
      </w:r>
    </w:p>
    <w:p w:rsidR="004E459E" w:rsidRDefault="007352DC"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4E459E" w:rsidRPr="004E459E">
        <w:rPr>
          <w:rFonts w:ascii="Times New Roman" w:hAnsi="Times New Roman" w:cs="Times New Roman"/>
          <w:sz w:val="28"/>
          <w:szCs w:val="28"/>
          <w:lang w:val="uk-UA"/>
        </w:rPr>
        <w:t>озформування команди проєкту.</w:t>
      </w:r>
    </w:p>
    <w:p w:rsidR="00333805" w:rsidRPr="0003624E" w:rsidRDefault="00333805" w:rsidP="00333805">
      <w:pPr>
        <w:spacing w:after="0" w:line="360" w:lineRule="auto"/>
        <w:ind w:firstLine="709"/>
        <w:jc w:val="both"/>
        <w:rPr>
          <w:rFonts w:ascii="Times New Roman" w:hAnsi="Times New Roman" w:cs="Times New Roman"/>
          <w:sz w:val="28"/>
          <w:szCs w:val="28"/>
          <w:lang w:val="uk-UA"/>
        </w:rPr>
      </w:pPr>
      <w:r w:rsidRPr="0003624E">
        <w:rPr>
          <w:rFonts w:ascii="Times New Roman" w:hAnsi="Times New Roman" w:cs="Times New Roman"/>
          <w:sz w:val="28"/>
          <w:szCs w:val="28"/>
          <w:lang w:val="uk-UA"/>
        </w:rPr>
        <w:t>Зазвичай, команда про</w:t>
      </w:r>
      <w:r>
        <w:rPr>
          <w:rFonts w:ascii="Times New Roman" w:hAnsi="Times New Roman" w:cs="Times New Roman"/>
          <w:sz w:val="28"/>
          <w:szCs w:val="28"/>
          <w:lang w:val="uk-UA"/>
        </w:rPr>
        <w:t>є</w:t>
      </w:r>
      <w:r w:rsidRPr="0003624E">
        <w:rPr>
          <w:rFonts w:ascii="Times New Roman" w:hAnsi="Times New Roman" w:cs="Times New Roman"/>
          <w:sz w:val="28"/>
          <w:szCs w:val="28"/>
          <w:lang w:val="uk-UA"/>
        </w:rPr>
        <w:t>кту складається з групи професійних управлінців, які управляють про</w:t>
      </w:r>
      <w:r>
        <w:rPr>
          <w:rFonts w:ascii="Times New Roman" w:hAnsi="Times New Roman" w:cs="Times New Roman"/>
          <w:sz w:val="28"/>
          <w:szCs w:val="28"/>
          <w:lang w:val="uk-UA"/>
        </w:rPr>
        <w:t>є</w:t>
      </w:r>
      <w:r w:rsidRPr="0003624E">
        <w:rPr>
          <w:rFonts w:ascii="Times New Roman" w:hAnsi="Times New Roman" w:cs="Times New Roman"/>
          <w:sz w:val="28"/>
          <w:szCs w:val="28"/>
          <w:lang w:val="uk-UA"/>
        </w:rPr>
        <w:t>ктом, та функціональних виконавців, серед яких можуть бути зацік</w:t>
      </w:r>
      <w:r w:rsidR="00EA2671">
        <w:rPr>
          <w:rFonts w:ascii="Times New Roman" w:hAnsi="Times New Roman" w:cs="Times New Roman"/>
          <w:sz w:val="28"/>
          <w:szCs w:val="28"/>
          <w:lang w:val="uk-UA"/>
        </w:rPr>
        <w:t>авлені сторони [15</w:t>
      </w:r>
      <w:r w:rsidRPr="0003624E">
        <w:rPr>
          <w:rFonts w:ascii="Times New Roman" w:hAnsi="Times New Roman" w:cs="Times New Roman"/>
          <w:sz w:val="28"/>
          <w:szCs w:val="28"/>
          <w:lang w:val="uk-UA"/>
        </w:rPr>
        <w:t xml:space="preserve">, с. </w:t>
      </w:r>
      <w:r w:rsidR="00EA2671">
        <w:rPr>
          <w:rFonts w:ascii="Times New Roman" w:hAnsi="Times New Roman" w:cs="Times New Roman"/>
          <w:sz w:val="28"/>
          <w:szCs w:val="28"/>
          <w:lang w:val="uk-UA"/>
        </w:rPr>
        <w:t>120</w:t>
      </w:r>
      <w:r w:rsidRPr="0003624E">
        <w:rPr>
          <w:rFonts w:ascii="Times New Roman" w:hAnsi="Times New Roman" w:cs="Times New Roman"/>
          <w:sz w:val="28"/>
          <w:szCs w:val="28"/>
          <w:lang w:val="uk-UA"/>
        </w:rPr>
        <w:t>]. Організаційні структури управління про</w:t>
      </w:r>
      <w:r>
        <w:rPr>
          <w:rFonts w:ascii="Times New Roman" w:hAnsi="Times New Roman" w:cs="Times New Roman"/>
          <w:sz w:val="28"/>
          <w:szCs w:val="28"/>
          <w:lang w:val="uk-UA"/>
        </w:rPr>
        <w:t>є</w:t>
      </w:r>
      <w:r w:rsidRPr="0003624E">
        <w:rPr>
          <w:rFonts w:ascii="Times New Roman" w:hAnsi="Times New Roman" w:cs="Times New Roman"/>
          <w:sz w:val="28"/>
          <w:szCs w:val="28"/>
          <w:lang w:val="uk-UA"/>
        </w:rPr>
        <w:t>ктами повинні відповідати принципам побудови організаційних структур та вимогам зовнішнього оточення. Такі види організаційних структур використовуються в управлінні про</w:t>
      </w:r>
      <w:r>
        <w:rPr>
          <w:rFonts w:ascii="Times New Roman" w:hAnsi="Times New Roman" w:cs="Times New Roman"/>
          <w:sz w:val="28"/>
          <w:szCs w:val="28"/>
          <w:lang w:val="uk-UA"/>
        </w:rPr>
        <w:t>є</w:t>
      </w:r>
      <w:r w:rsidRPr="0003624E">
        <w:rPr>
          <w:rFonts w:ascii="Times New Roman" w:hAnsi="Times New Roman" w:cs="Times New Roman"/>
          <w:sz w:val="28"/>
          <w:szCs w:val="28"/>
          <w:lang w:val="uk-UA"/>
        </w:rPr>
        <w:t>ктами: матрична (функціональна, збалансована, про</w:t>
      </w:r>
      <w:r>
        <w:rPr>
          <w:rFonts w:ascii="Times New Roman" w:hAnsi="Times New Roman" w:cs="Times New Roman"/>
          <w:sz w:val="28"/>
          <w:szCs w:val="28"/>
          <w:lang w:val="uk-UA"/>
        </w:rPr>
        <w:t>є</w:t>
      </w:r>
      <w:r w:rsidRPr="0003624E">
        <w:rPr>
          <w:rFonts w:ascii="Times New Roman" w:hAnsi="Times New Roman" w:cs="Times New Roman"/>
          <w:sz w:val="28"/>
          <w:szCs w:val="28"/>
          <w:lang w:val="uk-UA"/>
        </w:rPr>
        <w:t>ктна, контрактна) та внутрішня (внутрішня функціональна, внутрішня матрична, дивізіональна, федеральна та комбінації цих структур) [</w:t>
      </w:r>
      <w:r w:rsidR="00EA2671">
        <w:rPr>
          <w:rFonts w:ascii="Times New Roman" w:hAnsi="Times New Roman" w:cs="Times New Roman"/>
          <w:sz w:val="28"/>
          <w:szCs w:val="28"/>
          <w:lang w:val="uk-UA"/>
        </w:rPr>
        <w:t>22</w:t>
      </w:r>
      <w:r w:rsidRPr="0003624E">
        <w:rPr>
          <w:rFonts w:ascii="Times New Roman" w:hAnsi="Times New Roman" w:cs="Times New Roman"/>
          <w:sz w:val="28"/>
          <w:szCs w:val="28"/>
          <w:lang w:val="uk-UA"/>
        </w:rPr>
        <w:t>].</w:t>
      </w:r>
    </w:p>
    <w:p w:rsidR="00333805" w:rsidRDefault="00333805" w:rsidP="00333805">
      <w:pPr>
        <w:spacing w:after="0" w:line="360" w:lineRule="auto"/>
        <w:ind w:firstLine="709"/>
        <w:jc w:val="both"/>
        <w:rPr>
          <w:rFonts w:ascii="Times New Roman" w:hAnsi="Times New Roman" w:cs="Times New Roman"/>
          <w:sz w:val="28"/>
          <w:szCs w:val="28"/>
        </w:rPr>
      </w:pPr>
      <w:r w:rsidRPr="0002678D">
        <w:rPr>
          <w:rFonts w:ascii="Times New Roman" w:hAnsi="Times New Roman" w:cs="Times New Roman"/>
          <w:sz w:val="28"/>
          <w:szCs w:val="28"/>
          <w:lang w:val="uk-UA"/>
        </w:rPr>
        <w:t xml:space="preserve">Варто зазначити, що реалізація проєктного підходу потребує значних зусиль та ресурсів, тому необхідно бути готовим до вкладення відповідних коштів та зусиль для досягнення успіху. Також, щоб забезпечити ефективне використання інвестицій та розвиток міста, необхідно враховувати інші фактори, такі як соціальна та економічна ситуація у місті, ступінь розвитку </w:t>
      </w:r>
      <w:r w:rsidRPr="0002678D">
        <w:rPr>
          <w:rFonts w:ascii="Times New Roman" w:hAnsi="Times New Roman" w:cs="Times New Roman"/>
          <w:sz w:val="28"/>
          <w:szCs w:val="28"/>
          <w:lang w:val="uk-UA"/>
        </w:rPr>
        <w:lastRenderedPageBreak/>
        <w:t>інфраструктури та інші ризики, пов’язані з інвестиціями. Якщо розглянути процес впровадження про</w:t>
      </w:r>
      <w:r>
        <w:rPr>
          <w:rFonts w:ascii="Times New Roman" w:hAnsi="Times New Roman" w:cs="Times New Roman"/>
          <w:sz w:val="28"/>
          <w:szCs w:val="28"/>
          <w:lang w:val="uk-UA"/>
        </w:rPr>
        <w:t>є</w:t>
      </w:r>
      <w:r w:rsidRPr="0002678D">
        <w:rPr>
          <w:rFonts w:ascii="Times New Roman" w:hAnsi="Times New Roman" w:cs="Times New Roman"/>
          <w:sz w:val="28"/>
          <w:szCs w:val="28"/>
          <w:lang w:val="uk-UA"/>
        </w:rPr>
        <w:t>кту, то можна виділити чотири основних етапи: підготовка до про</w:t>
      </w:r>
      <w:r>
        <w:rPr>
          <w:rFonts w:ascii="Times New Roman" w:hAnsi="Times New Roman" w:cs="Times New Roman"/>
          <w:sz w:val="28"/>
          <w:szCs w:val="28"/>
          <w:lang w:val="uk-UA"/>
        </w:rPr>
        <w:t>є</w:t>
      </w:r>
      <w:r w:rsidRPr="0002678D">
        <w:rPr>
          <w:rFonts w:ascii="Times New Roman" w:hAnsi="Times New Roman" w:cs="Times New Roman"/>
          <w:sz w:val="28"/>
          <w:szCs w:val="28"/>
          <w:lang w:val="uk-UA"/>
        </w:rPr>
        <w:t>кту, участь міської ради та її виконавчих органів у про</w:t>
      </w:r>
      <w:r>
        <w:rPr>
          <w:rFonts w:ascii="Times New Roman" w:hAnsi="Times New Roman" w:cs="Times New Roman"/>
          <w:sz w:val="28"/>
          <w:szCs w:val="28"/>
          <w:lang w:val="uk-UA"/>
        </w:rPr>
        <w:t>є</w:t>
      </w:r>
      <w:r w:rsidRPr="0002678D">
        <w:rPr>
          <w:rFonts w:ascii="Times New Roman" w:hAnsi="Times New Roman" w:cs="Times New Roman"/>
          <w:sz w:val="28"/>
          <w:szCs w:val="28"/>
          <w:lang w:val="uk-UA"/>
        </w:rPr>
        <w:t>кті, реалізація про</w:t>
      </w:r>
      <w:r>
        <w:rPr>
          <w:rFonts w:ascii="Times New Roman" w:hAnsi="Times New Roman" w:cs="Times New Roman"/>
          <w:sz w:val="28"/>
          <w:szCs w:val="28"/>
          <w:lang w:val="uk-UA"/>
        </w:rPr>
        <w:t>є</w:t>
      </w:r>
      <w:r w:rsidRPr="0002678D">
        <w:rPr>
          <w:rFonts w:ascii="Times New Roman" w:hAnsi="Times New Roman" w:cs="Times New Roman"/>
          <w:sz w:val="28"/>
          <w:szCs w:val="28"/>
          <w:lang w:val="uk-UA"/>
        </w:rPr>
        <w:t>кту та підготовка кінцевого звіту. Кожен з цих етапів має свої особливості та</w:t>
      </w:r>
      <w:r>
        <w:rPr>
          <w:rFonts w:ascii="Times New Roman" w:hAnsi="Times New Roman" w:cs="Times New Roman"/>
          <w:sz w:val="28"/>
          <w:szCs w:val="28"/>
          <w:lang w:val="uk-UA"/>
        </w:rPr>
        <w:t xml:space="preserve"> заходи, які необхідно виконати </w:t>
      </w:r>
      <w:r w:rsidRPr="0002678D">
        <w:rPr>
          <w:rFonts w:ascii="Times New Roman" w:hAnsi="Times New Roman" w:cs="Times New Roman"/>
          <w:sz w:val="28"/>
          <w:szCs w:val="28"/>
        </w:rPr>
        <w:t>(рис.</w:t>
      </w:r>
      <w:r w:rsidRPr="0002678D">
        <w:rPr>
          <w:rFonts w:ascii="Times New Roman" w:hAnsi="Times New Roman" w:cs="Times New Roman"/>
          <w:spacing w:val="-5"/>
          <w:sz w:val="28"/>
          <w:szCs w:val="28"/>
        </w:rPr>
        <w:t xml:space="preserve"> </w:t>
      </w:r>
      <w:r w:rsidRPr="0002678D">
        <w:rPr>
          <w:rFonts w:ascii="Times New Roman" w:hAnsi="Times New Roman" w:cs="Times New Roman"/>
          <w:sz w:val="28"/>
          <w:szCs w:val="28"/>
        </w:rPr>
        <w:t>2.</w:t>
      </w:r>
      <w:r w:rsidR="00F3163C">
        <w:rPr>
          <w:rFonts w:ascii="Times New Roman" w:hAnsi="Times New Roman" w:cs="Times New Roman"/>
          <w:sz w:val="28"/>
          <w:szCs w:val="28"/>
          <w:lang w:val="uk-UA"/>
        </w:rPr>
        <w:t>3.</w:t>
      </w:r>
      <w:r w:rsidRPr="0002678D">
        <w:rPr>
          <w:rFonts w:ascii="Times New Roman" w:hAnsi="Times New Roman" w:cs="Times New Roman"/>
          <w:sz w:val="28"/>
          <w:szCs w:val="28"/>
        </w:rPr>
        <w:t>).</w:t>
      </w:r>
    </w:p>
    <w:p w:rsidR="00333805" w:rsidRDefault="00333805" w:rsidP="00333805">
      <w:pPr>
        <w:spacing w:after="0" w:line="360" w:lineRule="auto"/>
        <w:jc w:val="center"/>
        <w:rPr>
          <w:rFonts w:ascii="Times New Roman" w:hAnsi="Times New Roman" w:cs="Times New Roman"/>
          <w:color w:val="FF0000"/>
          <w:sz w:val="28"/>
          <w:szCs w:val="28"/>
          <w:lang w:val="uk-UA"/>
        </w:rPr>
      </w:pPr>
      <w:r>
        <w:rPr>
          <w:rFonts w:ascii="Times New Roman" w:hAnsi="Times New Roman" w:cs="Times New Roman"/>
          <w:noProof/>
          <w:color w:val="FF0000"/>
          <w:sz w:val="28"/>
          <w:szCs w:val="28"/>
          <w:lang w:val="uk-UA" w:eastAsia="uk-UA"/>
        </w:rPr>
        <w:drawing>
          <wp:inline distT="0" distB="0" distL="0" distR="0" wp14:anchorId="6F311712" wp14:editId="494F0619">
            <wp:extent cx="6023208" cy="2487168"/>
            <wp:effectExtent l="0" t="0" r="0" b="889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64252" cy="2504116"/>
                    </a:xfrm>
                    <a:prstGeom prst="rect">
                      <a:avLst/>
                    </a:prstGeom>
                    <a:noFill/>
                    <a:ln>
                      <a:noFill/>
                    </a:ln>
                  </pic:spPr>
                </pic:pic>
              </a:graphicData>
            </a:graphic>
          </wp:inline>
        </w:drawing>
      </w:r>
    </w:p>
    <w:p w:rsidR="00333805" w:rsidRPr="00076DC1" w:rsidRDefault="00333805" w:rsidP="00333805">
      <w:pPr>
        <w:pStyle w:val="a3"/>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noProof/>
          <w:sz w:val="28"/>
          <w:szCs w:val="28"/>
          <w:lang w:val="uk-UA" w:eastAsia="uk-UA"/>
        </w:rPr>
        <mc:AlternateContent>
          <mc:Choice Requires="wps">
            <w:drawing>
              <wp:anchor distT="0" distB="0" distL="114300" distR="114300" simplePos="0" relativeHeight="251665920" behindDoc="0" locked="0" layoutInCell="1" allowOverlap="1" wp14:anchorId="77A9D0F5" wp14:editId="48C24C14">
                <wp:simplePos x="0" y="0"/>
                <wp:positionH relativeFrom="column">
                  <wp:posOffset>451485</wp:posOffset>
                </wp:positionH>
                <wp:positionV relativeFrom="paragraph">
                  <wp:posOffset>237556</wp:posOffset>
                </wp:positionV>
                <wp:extent cx="1021278" cy="0"/>
                <wp:effectExtent l="0" t="0" r="26670" b="19050"/>
                <wp:wrapNone/>
                <wp:docPr id="35" name="Прямая соединительная линия 35"/>
                <wp:cNvGraphicFramePr/>
                <a:graphic xmlns:a="http://schemas.openxmlformats.org/drawingml/2006/main">
                  <a:graphicData uri="http://schemas.microsoft.com/office/word/2010/wordprocessingShape">
                    <wps:wsp>
                      <wps:cNvCnPr/>
                      <wps:spPr>
                        <a:xfrm>
                          <a:off x="0" y="0"/>
                          <a:ext cx="102127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AC327DF" id="Прямая соединительная линия 35" o:spid="_x0000_s1026" style="position:absolute;z-index:251665920;visibility:visible;mso-wrap-style:square;mso-wrap-distance-left:9pt;mso-wrap-distance-top:0;mso-wrap-distance-right:9pt;mso-wrap-distance-bottom:0;mso-position-horizontal:absolute;mso-position-horizontal-relative:text;mso-position-vertical:absolute;mso-position-vertical-relative:text" from="35.55pt,18.7pt" to="115.9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" strokecolor="black [3040]"/>
            </w:pict>
          </mc:Fallback>
        </mc:AlternateContent>
      </w:r>
      <w:r w:rsidRPr="00076DC1">
        <w:rPr>
          <w:rFonts w:ascii="Times New Roman" w:hAnsi="Times New Roman" w:cs="Times New Roman"/>
          <w:i/>
          <w:sz w:val="28"/>
          <w:szCs w:val="28"/>
          <w:lang w:val="uk-UA"/>
        </w:rPr>
        <w:t>Рис.</w:t>
      </w:r>
      <w:r w:rsidRPr="00076DC1">
        <w:rPr>
          <w:rFonts w:ascii="Times New Roman" w:hAnsi="Times New Roman" w:cs="Times New Roman"/>
          <w:i/>
          <w:spacing w:val="-2"/>
          <w:sz w:val="28"/>
          <w:szCs w:val="28"/>
          <w:lang w:val="uk-UA"/>
        </w:rPr>
        <w:t xml:space="preserve"> </w:t>
      </w:r>
      <w:r>
        <w:rPr>
          <w:rFonts w:ascii="Times New Roman" w:hAnsi="Times New Roman" w:cs="Times New Roman"/>
          <w:i/>
          <w:sz w:val="28"/>
          <w:szCs w:val="28"/>
          <w:lang w:val="uk-UA"/>
        </w:rPr>
        <w:t>2</w:t>
      </w:r>
      <w:r w:rsidRPr="00076DC1">
        <w:rPr>
          <w:rFonts w:ascii="Times New Roman" w:hAnsi="Times New Roman" w:cs="Times New Roman"/>
          <w:i/>
          <w:sz w:val="28"/>
          <w:szCs w:val="28"/>
          <w:lang w:val="uk-UA"/>
        </w:rPr>
        <w:t>.</w:t>
      </w:r>
      <w:r w:rsidR="00F3163C">
        <w:rPr>
          <w:rFonts w:ascii="Times New Roman" w:hAnsi="Times New Roman" w:cs="Times New Roman"/>
          <w:i/>
          <w:sz w:val="28"/>
          <w:szCs w:val="28"/>
          <w:lang w:val="uk-UA"/>
        </w:rPr>
        <w:t>3</w:t>
      </w:r>
      <w:r w:rsidRPr="00076DC1">
        <w:rPr>
          <w:rFonts w:ascii="Times New Roman" w:hAnsi="Times New Roman" w:cs="Times New Roman"/>
          <w:i/>
          <w:sz w:val="28"/>
          <w:szCs w:val="28"/>
          <w:lang w:val="uk-UA"/>
        </w:rPr>
        <w:t>.</w:t>
      </w:r>
      <w:r w:rsidRPr="00076DC1">
        <w:rPr>
          <w:rFonts w:ascii="Times New Roman" w:hAnsi="Times New Roman" w:cs="Times New Roman"/>
          <w:i/>
          <w:spacing w:val="-5"/>
          <w:sz w:val="28"/>
          <w:szCs w:val="28"/>
          <w:lang w:val="uk-UA"/>
        </w:rPr>
        <w:t xml:space="preserve"> </w:t>
      </w:r>
      <w:r w:rsidRPr="00076DC1">
        <w:rPr>
          <w:rFonts w:ascii="Times New Roman" w:hAnsi="Times New Roman" w:cs="Times New Roman"/>
          <w:sz w:val="28"/>
          <w:szCs w:val="28"/>
          <w:lang w:val="uk-UA"/>
        </w:rPr>
        <w:t>Процес</w:t>
      </w:r>
      <w:r w:rsidRPr="00076DC1">
        <w:rPr>
          <w:rFonts w:ascii="Times New Roman" w:hAnsi="Times New Roman" w:cs="Times New Roman"/>
          <w:spacing w:val="-4"/>
          <w:sz w:val="28"/>
          <w:szCs w:val="28"/>
          <w:lang w:val="uk-UA"/>
        </w:rPr>
        <w:t xml:space="preserve"> </w:t>
      </w:r>
      <w:r>
        <w:rPr>
          <w:rFonts w:ascii="Times New Roman" w:hAnsi="Times New Roman" w:cs="Times New Roman"/>
          <w:sz w:val="28"/>
          <w:szCs w:val="28"/>
          <w:lang w:val="uk-UA"/>
        </w:rPr>
        <w:t>управлі</w:t>
      </w:r>
      <w:r w:rsidRPr="00076DC1">
        <w:rPr>
          <w:rFonts w:ascii="Times New Roman" w:hAnsi="Times New Roman" w:cs="Times New Roman"/>
          <w:sz w:val="28"/>
          <w:szCs w:val="28"/>
          <w:lang w:val="uk-UA"/>
        </w:rPr>
        <w:t>ння</w:t>
      </w:r>
      <w:r w:rsidRPr="00076DC1">
        <w:rPr>
          <w:rFonts w:ascii="Times New Roman" w:hAnsi="Times New Roman" w:cs="Times New Roman"/>
          <w:spacing w:val="-1"/>
          <w:sz w:val="28"/>
          <w:szCs w:val="28"/>
          <w:lang w:val="uk-UA"/>
        </w:rPr>
        <w:t xml:space="preserve"> </w:t>
      </w:r>
      <w:r w:rsidRPr="00076DC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076DC1">
        <w:rPr>
          <w:rFonts w:ascii="Times New Roman" w:hAnsi="Times New Roman" w:cs="Times New Roman"/>
          <w:sz w:val="28"/>
          <w:szCs w:val="28"/>
          <w:lang w:val="uk-UA"/>
        </w:rPr>
        <w:t>кт</w:t>
      </w:r>
      <w:r>
        <w:rPr>
          <w:rFonts w:ascii="Times New Roman" w:hAnsi="Times New Roman" w:cs="Times New Roman"/>
          <w:sz w:val="28"/>
          <w:szCs w:val="28"/>
          <w:lang w:val="uk-UA"/>
        </w:rPr>
        <w:t>ами</w:t>
      </w:r>
      <w:r w:rsidRPr="00076DC1">
        <w:rPr>
          <w:rFonts w:ascii="Times New Roman" w:hAnsi="Times New Roman" w:cs="Times New Roman"/>
          <w:spacing w:val="-1"/>
          <w:sz w:val="28"/>
          <w:szCs w:val="28"/>
          <w:lang w:val="uk-UA"/>
        </w:rPr>
        <w:t xml:space="preserve"> </w:t>
      </w:r>
      <w:r w:rsidRPr="00076DC1">
        <w:rPr>
          <w:rFonts w:ascii="Times New Roman" w:hAnsi="Times New Roman" w:cs="Times New Roman"/>
          <w:sz w:val="28"/>
          <w:szCs w:val="28"/>
          <w:lang w:val="uk-UA"/>
        </w:rPr>
        <w:t>у</w:t>
      </w:r>
      <w:r w:rsidRPr="00076DC1">
        <w:rPr>
          <w:rFonts w:ascii="Times New Roman" w:hAnsi="Times New Roman" w:cs="Times New Roman"/>
          <w:spacing w:val="-3"/>
          <w:sz w:val="28"/>
          <w:szCs w:val="28"/>
          <w:lang w:val="uk-UA"/>
        </w:rPr>
        <w:t xml:space="preserve"> </w:t>
      </w:r>
      <w:r>
        <w:rPr>
          <w:rFonts w:ascii="Times New Roman" w:hAnsi="Times New Roman" w:cs="Times New Roman"/>
          <w:sz w:val="28"/>
          <w:szCs w:val="28"/>
          <w:lang w:val="uk-UA"/>
        </w:rPr>
        <w:t>Тернопільській міській раді</w:t>
      </w:r>
    </w:p>
    <w:p w:rsidR="00333805" w:rsidRDefault="00333805" w:rsidP="00333805">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333805" w:rsidRDefault="00333805" w:rsidP="00333805">
      <w:pPr>
        <w:spacing w:after="0" w:line="360" w:lineRule="auto"/>
        <w:ind w:firstLine="709"/>
        <w:jc w:val="both"/>
        <w:rPr>
          <w:rFonts w:ascii="Times New Roman" w:hAnsi="Times New Roman" w:cs="Times New Roman"/>
          <w:color w:val="FF0000"/>
          <w:sz w:val="28"/>
          <w:szCs w:val="28"/>
          <w:lang w:val="uk-UA"/>
        </w:rPr>
      </w:pPr>
    </w:p>
    <w:p w:rsidR="00333805" w:rsidRDefault="00333805" w:rsidP="00333805">
      <w:pPr>
        <w:spacing w:after="0" w:line="360" w:lineRule="auto"/>
        <w:ind w:firstLine="709"/>
        <w:jc w:val="both"/>
        <w:rPr>
          <w:rFonts w:ascii="Times New Roman" w:hAnsi="Times New Roman" w:cs="Times New Roman"/>
          <w:sz w:val="28"/>
          <w:szCs w:val="28"/>
          <w:lang w:val="uk-UA"/>
        </w:rPr>
      </w:pPr>
      <w:r w:rsidRPr="007D3148">
        <w:rPr>
          <w:rFonts w:ascii="Times New Roman" w:hAnsi="Times New Roman" w:cs="Times New Roman"/>
          <w:sz w:val="28"/>
          <w:szCs w:val="28"/>
          <w:lang w:val="uk-UA"/>
        </w:rPr>
        <w:t>На етапі ініціювання та підготовки про</w:t>
      </w:r>
      <w:r>
        <w:rPr>
          <w:rFonts w:ascii="Times New Roman" w:hAnsi="Times New Roman" w:cs="Times New Roman"/>
          <w:sz w:val="28"/>
          <w:szCs w:val="28"/>
          <w:lang w:val="uk-UA"/>
        </w:rPr>
        <w:t>є</w:t>
      </w:r>
      <w:r w:rsidRPr="007D3148">
        <w:rPr>
          <w:rFonts w:ascii="Times New Roman" w:hAnsi="Times New Roman" w:cs="Times New Roman"/>
          <w:sz w:val="28"/>
          <w:szCs w:val="28"/>
          <w:lang w:val="uk-UA"/>
        </w:rPr>
        <w:t>кту, спочатку визначається ідея про</w:t>
      </w:r>
      <w:r>
        <w:rPr>
          <w:rFonts w:ascii="Times New Roman" w:hAnsi="Times New Roman" w:cs="Times New Roman"/>
          <w:sz w:val="28"/>
          <w:szCs w:val="28"/>
          <w:lang w:val="uk-UA"/>
        </w:rPr>
        <w:t>є</w:t>
      </w:r>
      <w:r w:rsidRPr="007D3148">
        <w:rPr>
          <w:rFonts w:ascii="Times New Roman" w:hAnsi="Times New Roman" w:cs="Times New Roman"/>
          <w:sz w:val="28"/>
          <w:szCs w:val="28"/>
          <w:lang w:val="uk-UA"/>
        </w:rPr>
        <w:t xml:space="preserve">кту ініціатором, після чого міський голова затверджує її. Важливим етапом є </w:t>
      </w:r>
      <w:r>
        <w:rPr>
          <w:rFonts w:ascii="Times New Roman" w:hAnsi="Times New Roman" w:cs="Times New Roman"/>
          <w:sz w:val="28"/>
          <w:szCs w:val="28"/>
          <w:lang w:val="uk-UA"/>
        </w:rPr>
        <w:t>встановле</w:t>
      </w:r>
      <w:r w:rsidRPr="007D3148">
        <w:rPr>
          <w:rFonts w:ascii="Times New Roman" w:hAnsi="Times New Roman" w:cs="Times New Roman"/>
          <w:sz w:val="28"/>
          <w:szCs w:val="28"/>
          <w:lang w:val="uk-UA"/>
        </w:rPr>
        <w:t>ння основних цілей про</w:t>
      </w:r>
      <w:r>
        <w:rPr>
          <w:rFonts w:ascii="Times New Roman" w:hAnsi="Times New Roman" w:cs="Times New Roman"/>
          <w:sz w:val="28"/>
          <w:szCs w:val="28"/>
          <w:lang w:val="uk-UA"/>
        </w:rPr>
        <w:t>є</w:t>
      </w:r>
      <w:r w:rsidRPr="007D3148">
        <w:rPr>
          <w:rFonts w:ascii="Times New Roman" w:hAnsi="Times New Roman" w:cs="Times New Roman"/>
          <w:sz w:val="28"/>
          <w:szCs w:val="28"/>
          <w:lang w:val="uk-UA"/>
        </w:rPr>
        <w:t xml:space="preserve">кту, для чого можна скористатися підходом SMART. Цей підхід включає такі критерії відповідності цілей: </w:t>
      </w:r>
    </w:p>
    <w:p w:rsidR="00333805" w:rsidRDefault="00333805" w:rsidP="00333805">
      <w:pPr>
        <w:spacing w:after="0" w:line="360" w:lineRule="auto"/>
        <w:ind w:firstLine="709"/>
        <w:jc w:val="both"/>
        <w:rPr>
          <w:rFonts w:ascii="Times New Roman" w:hAnsi="Times New Roman" w:cs="Times New Roman"/>
          <w:sz w:val="28"/>
          <w:szCs w:val="28"/>
          <w:lang w:val="uk-UA"/>
        </w:rPr>
      </w:pPr>
      <w:r w:rsidRPr="007D3148">
        <w:rPr>
          <w:rFonts w:ascii="Times New Roman" w:hAnsi="Times New Roman" w:cs="Times New Roman"/>
          <w:sz w:val="28"/>
          <w:szCs w:val="28"/>
          <w:lang w:val="uk-UA"/>
        </w:rPr>
        <w:t>• конкретність (specificity) – ціль про</w:t>
      </w:r>
      <w:r>
        <w:rPr>
          <w:rFonts w:ascii="Times New Roman" w:hAnsi="Times New Roman" w:cs="Times New Roman"/>
          <w:sz w:val="28"/>
          <w:szCs w:val="28"/>
          <w:lang w:val="uk-UA"/>
        </w:rPr>
        <w:t>є</w:t>
      </w:r>
      <w:r w:rsidRPr="007D3148">
        <w:rPr>
          <w:rFonts w:ascii="Times New Roman" w:hAnsi="Times New Roman" w:cs="Times New Roman"/>
          <w:sz w:val="28"/>
          <w:szCs w:val="28"/>
          <w:lang w:val="uk-UA"/>
        </w:rPr>
        <w:t xml:space="preserve">кту повинна бути зрозумілою та однозначною; </w:t>
      </w:r>
    </w:p>
    <w:p w:rsidR="00333805" w:rsidRDefault="00333805" w:rsidP="00333805">
      <w:pPr>
        <w:spacing w:after="0" w:line="360" w:lineRule="auto"/>
        <w:ind w:firstLine="709"/>
        <w:jc w:val="both"/>
        <w:rPr>
          <w:rFonts w:ascii="Times New Roman" w:hAnsi="Times New Roman" w:cs="Times New Roman"/>
          <w:sz w:val="28"/>
          <w:szCs w:val="28"/>
          <w:lang w:val="uk-UA"/>
        </w:rPr>
      </w:pPr>
      <w:r w:rsidRPr="007D3148">
        <w:rPr>
          <w:rFonts w:ascii="Times New Roman" w:hAnsi="Times New Roman" w:cs="Times New Roman"/>
          <w:sz w:val="28"/>
          <w:szCs w:val="28"/>
          <w:lang w:val="uk-UA"/>
        </w:rPr>
        <w:t>• вимірюваність (measurability) – ціль повинна підда</w:t>
      </w:r>
      <w:r>
        <w:rPr>
          <w:rFonts w:ascii="Times New Roman" w:hAnsi="Times New Roman" w:cs="Times New Roman"/>
          <w:sz w:val="28"/>
          <w:szCs w:val="28"/>
          <w:lang w:val="uk-UA"/>
        </w:rPr>
        <w:t>ватися</w:t>
      </w:r>
      <w:r w:rsidRPr="007D3148">
        <w:rPr>
          <w:rFonts w:ascii="Times New Roman" w:hAnsi="Times New Roman" w:cs="Times New Roman"/>
          <w:sz w:val="28"/>
          <w:szCs w:val="28"/>
          <w:lang w:val="uk-UA"/>
        </w:rPr>
        <w:t xml:space="preserve"> кількісному або якісному вимірюванню; </w:t>
      </w:r>
    </w:p>
    <w:p w:rsidR="00333805" w:rsidRDefault="00333805" w:rsidP="00333805">
      <w:pPr>
        <w:spacing w:after="0" w:line="360" w:lineRule="auto"/>
        <w:ind w:firstLine="709"/>
        <w:jc w:val="both"/>
        <w:rPr>
          <w:rFonts w:ascii="Times New Roman" w:hAnsi="Times New Roman" w:cs="Times New Roman"/>
          <w:sz w:val="28"/>
          <w:szCs w:val="28"/>
          <w:lang w:val="uk-UA"/>
        </w:rPr>
      </w:pPr>
      <w:r w:rsidRPr="007D3148">
        <w:rPr>
          <w:rFonts w:ascii="Times New Roman" w:hAnsi="Times New Roman" w:cs="Times New Roman"/>
          <w:sz w:val="28"/>
          <w:szCs w:val="28"/>
          <w:lang w:val="uk-UA"/>
        </w:rPr>
        <w:t>• досяжність (achievability) – ціль про</w:t>
      </w:r>
      <w:r>
        <w:rPr>
          <w:rFonts w:ascii="Times New Roman" w:hAnsi="Times New Roman" w:cs="Times New Roman"/>
          <w:sz w:val="28"/>
          <w:szCs w:val="28"/>
          <w:lang w:val="uk-UA"/>
        </w:rPr>
        <w:t>є</w:t>
      </w:r>
      <w:r w:rsidRPr="007D3148">
        <w:rPr>
          <w:rFonts w:ascii="Times New Roman" w:hAnsi="Times New Roman" w:cs="Times New Roman"/>
          <w:sz w:val="28"/>
          <w:szCs w:val="28"/>
          <w:lang w:val="uk-UA"/>
        </w:rPr>
        <w:t xml:space="preserve">кту повинна бути реалістичною, такою, яку можна досягти з урахуванням поточних можливостей; </w:t>
      </w:r>
    </w:p>
    <w:p w:rsidR="00333805" w:rsidRDefault="00333805" w:rsidP="00333805">
      <w:pPr>
        <w:spacing w:after="0" w:line="360" w:lineRule="auto"/>
        <w:ind w:firstLine="709"/>
        <w:jc w:val="both"/>
        <w:rPr>
          <w:rFonts w:ascii="Times New Roman" w:hAnsi="Times New Roman" w:cs="Times New Roman"/>
          <w:sz w:val="28"/>
          <w:szCs w:val="28"/>
          <w:lang w:val="uk-UA"/>
        </w:rPr>
      </w:pPr>
      <w:r w:rsidRPr="007D3148">
        <w:rPr>
          <w:rFonts w:ascii="Times New Roman" w:hAnsi="Times New Roman" w:cs="Times New Roman"/>
          <w:sz w:val="28"/>
          <w:szCs w:val="28"/>
          <w:lang w:val="uk-UA"/>
        </w:rPr>
        <w:t>• відповідність (relevance) – ціль про</w:t>
      </w:r>
      <w:r>
        <w:rPr>
          <w:rFonts w:ascii="Times New Roman" w:hAnsi="Times New Roman" w:cs="Times New Roman"/>
          <w:sz w:val="28"/>
          <w:szCs w:val="28"/>
          <w:lang w:val="uk-UA"/>
        </w:rPr>
        <w:t>є</w:t>
      </w:r>
      <w:r w:rsidRPr="007D3148">
        <w:rPr>
          <w:rFonts w:ascii="Times New Roman" w:hAnsi="Times New Roman" w:cs="Times New Roman"/>
          <w:sz w:val="28"/>
          <w:szCs w:val="28"/>
          <w:lang w:val="uk-UA"/>
        </w:rPr>
        <w:t xml:space="preserve">кту повинна відповідати існуючим стратегічним та оперативним цілям розвитку Тернопільської міської </w:t>
      </w:r>
      <w:r>
        <w:rPr>
          <w:rFonts w:ascii="Times New Roman" w:hAnsi="Times New Roman" w:cs="Times New Roman"/>
          <w:sz w:val="28"/>
          <w:szCs w:val="28"/>
          <w:lang w:val="uk-UA"/>
        </w:rPr>
        <w:t>ради</w:t>
      </w:r>
      <w:r w:rsidRPr="007D3148">
        <w:rPr>
          <w:rFonts w:ascii="Times New Roman" w:hAnsi="Times New Roman" w:cs="Times New Roman"/>
          <w:sz w:val="28"/>
          <w:szCs w:val="28"/>
          <w:lang w:val="uk-UA"/>
        </w:rPr>
        <w:t xml:space="preserve">; </w:t>
      </w:r>
    </w:p>
    <w:p w:rsidR="00333805" w:rsidRDefault="00333805" w:rsidP="00333805">
      <w:pPr>
        <w:spacing w:after="0" w:line="360" w:lineRule="auto"/>
        <w:ind w:firstLine="709"/>
        <w:jc w:val="both"/>
        <w:rPr>
          <w:rFonts w:ascii="Times New Roman" w:hAnsi="Times New Roman" w:cs="Times New Roman"/>
          <w:sz w:val="28"/>
          <w:szCs w:val="28"/>
          <w:lang w:val="uk-UA"/>
        </w:rPr>
      </w:pPr>
      <w:r w:rsidRPr="007D3148">
        <w:rPr>
          <w:rFonts w:ascii="Times New Roman" w:hAnsi="Times New Roman" w:cs="Times New Roman"/>
          <w:sz w:val="28"/>
          <w:szCs w:val="28"/>
          <w:lang w:val="uk-UA"/>
        </w:rPr>
        <w:lastRenderedPageBreak/>
        <w:t>• обмеженість у часі (time-bound) – ціль про</w:t>
      </w:r>
      <w:r>
        <w:rPr>
          <w:rFonts w:ascii="Times New Roman" w:hAnsi="Times New Roman" w:cs="Times New Roman"/>
          <w:sz w:val="28"/>
          <w:szCs w:val="28"/>
          <w:lang w:val="uk-UA"/>
        </w:rPr>
        <w:t>є</w:t>
      </w:r>
      <w:r w:rsidRPr="007D3148">
        <w:rPr>
          <w:rFonts w:ascii="Times New Roman" w:hAnsi="Times New Roman" w:cs="Times New Roman"/>
          <w:sz w:val="28"/>
          <w:szCs w:val="28"/>
          <w:lang w:val="uk-UA"/>
        </w:rPr>
        <w:t>кту повинна мати конкретні терміни для її досягнення.</w:t>
      </w:r>
    </w:p>
    <w:p w:rsidR="00333805" w:rsidRPr="006074EF" w:rsidRDefault="00333805" w:rsidP="00333805">
      <w:pPr>
        <w:spacing w:after="0" w:line="360" w:lineRule="auto"/>
        <w:ind w:firstLine="709"/>
        <w:jc w:val="both"/>
        <w:rPr>
          <w:rFonts w:ascii="Times New Roman" w:hAnsi="Times New Roman" w:cs="Times New Roman"/>
          <w:sz w:val="28"/>
          <w:szCs w:val="28"/>
          <w:lang w:val="uk-UA"/>
        </w:rPr>
      </w:pPr>
      <w:r w:rsidRPr="006074EF">
        <w:rPr>
          <w:rFonts w:ascii="Times New Roman" w:hAnsi="Times New Roman" w:cs="Times New Roman"/>
          <w:sz w:val="28"/>
          <w:szCs w:val="28"/>
          <w:lang w:val="uk-UA"/>
        </w:rPr>
        <w:t>На наступному етапі про</w:t>
      </w:r>
      <w:r>
        <w:rPr>
          <w:rFonts w:ascii="Times New Roman" w:hAnsi="Times New Roman" w:cs="Times New Roman"/>
          <w:sz w:val="28"/>
          <w:szCs w:val="28"/>
          <w:lang w:val="uk-UA"/>
        </w:rPr>
        <w:t>є</w:t>
      </w:r>
      <w:r w:rsidRPr="006074EF">
        <w:rPr>
          <w:rFonts w:ascii="Times New Roman" w:hAnsi="Times New Roman" w:cs="Times New Roman"/>
          <w:sz w:val="28"/>
          <w:szCs w:val="28"/>
          <w:lang w:val="uk-UA"/>
        </w:rPr>
        <w:t>кту передбачається створення тимчасової робочої групи, яка буде займатися розробкою про</w:t>
      </w:r>
      <w:r>
        <w:rPr>
          <w:rFonts w:ascii="Times New Roman" w:hAnsi="Times New Roman" w:cs="Times New Roman"/>
          <w:sz w:val="28"/>
          <w:szCs w:val="28"/>
          <w:lang w:val="uk-UA"/>
        </w:rPr>
        <w:t>є</w:t>
      </w:r>
      <w:r w:rsidRPr="006074EF">
        <w:rPr>
          <w:rFonts w:ascii="Times New Roman" w:hAnsi="Times New Roman" w:cs="Times New Roman"/>
          <w:sz w:val="28"/>
          <w:szCs w:val="28"/>
          <w:lang w:val="uk-UA"/>
        </w:rPr>
        <w:t>ктної заявки та її поданням на конкурс з метою отримання фінансування або спів</w:t>
      </w:r>
      <w:r>
        <w:rPr>
          <w:rFonts w:ascii="Times New Roman" w:hAnsi="Times New Roman" w:cs="Times New Roman"/>
          <w:sz w:val="28"/>
          <w:szCs w:val="28"/>
          <w:lang w:val="uk-UA"/>
        </w:rPr>
        <w:t>-</w:t>
      </w:r>
      <w:r w:rsidRPr="006074EF">
        <w:rPr>
          <w:rFonts w:ascii="Times New Roman" w:hAnsi="Times New Roman" w:cs="Times New Roman"/>
          <w:sz w:val="28"/>
          <w:szCs w:val="28"/>
          <w:lang w:val="uk-UA"/>
        </w:rPr>
        <w:t>фінансування. Відповідальний за керування тимчасовою робочою групою має такі завдання:</w:t>
      </w:r>
    </w:p>
    <w:p w:rsidR="00333805" w:rsidRPr="006074EF" w:rsidRDefault="00333805" w:rsidP="00333805">
      <w:pPr>
        <w:pStyle w:val="a6"/>
        <w:numPr>
          <w:ilvl w:val="0"/>
          <w:numId w:val="34"/>
        </w:numPr>
        <w:spacing w:after="0" w:line="360" w:lineRule="auto"/>
        <w:ind w:left="0" w:firstLine="709"/>
        <w:jc w:val="both"/>
        <w:rPr>
          <w:rFonts w:ascii="Times New Roman" w:hAnsi="Times New Roman" w:cs="Times New Roman"/>
          <w:sz w:val="28"/>
          <w:szCs w:val="28"/>
          <w:lang w:val="uk-UA"/>
        </w:rPr>
      </w:pPr>
      <w:r w:rsidRPr="006074EF">
        <w:rPr>
          <w:rFonts w:ascii="Times New Roman" w:hAnsi="Times New Roman" w:cs="Times New Roman"/>
          <w:sz w:val="28"/>
          <w:szCs w:val="28"/>
          <w:lang w:val="uk-UA"/>
        </w:rPr>
        <w:t>організація ефективної роботи групи;</w:t>
      </w:r>
    </w:p>
    <w:p w:rsidR="00333805" w:rsidRPr="006074EF" w:rsidRDefault="00333805" w:rsidP="00333805">
      <w:pPr>
        <w:pStyle w:val="a6"/>
        <w:numPr>
          <w:ilvl w:val="0"/>
          <w:numId w:val="34"/>
        </w:numPr>
        <w:spacing w:after="0" w:line="360" w:lineRule="auto"/>
        <w:ind w:left="0" w:firstLine="709"/>
        <w:jc w:val="both"/>
        <w:rPr>
          <w:rFonts w:ascii="Times New Roman" w:hAnsi="Times New Roman" w:cs="Times New Roman"/>
          <w:sz w:val="28"/>
          <w:szCs w:val="28"/>
          <w:lang w:val="uk-UA"/>
        </w:rPr>
      </w:pPr>
      <w:r w:rsidRPr="006074EF">
        <w:rPr>
          <w:rFonts w:ascii="Times New Roman" w:hAnsi="Times New Roman" w:cs="Times New Roman"/>
          <w:sz w:val="28"/>
          <w:szCs w:val="28"/>
          <w:lang w:val="uk-UA"/>
        </w:rPr>
        <w:t>координація підготовки та подання про</w:t>
      </w:r>
      <w:r>
        <w:rPr>
          <w:rFonts w:ascii="Times New Roman" w:hAnsi="Times New Roman" w:cs="Times New Roman"/>
          <w:sz w:val="28"/>
          <w:szCs w:val="28"/>
          <w:lang w:val="uk-UA"/>
        </w:rPr>
        <w:t>є</w:t>
      </w:r>
      <w:r w:rsidRPr="006074EF">
        <w:rPr>
          <w:rFonts w:ascii="Times New Roman" w:hAnsi="Times New Roman" w:cs="Times New Roman"/>
          <w:sz w:val="28"/>
          <w:szCs w:val="28"/>
          <w:lang w:val="uk-UA"/>
        </w:rPr>
        <w:t>ктної заявки на тендер;</w:t>
      </w:r>
    </w:p>
    <w:p w:rsidR="00333805" w:rsidRPr="006074EF" w:rsidRDefault="00333805" w:rsidP="00333805">
      <w:pPr>
        <w:pStyle w:val="a6"/>
        <w:numPr>
          <w:ilvl w:val="0"/>
          <w:numId w:val="34"/>
        </w:numPr>
        <w:spacing w:after="0" w:line="360" w:lineRule="auto"/>
        <w:ind w:left="0" w:firstLine="709"/>
        <w:jc w:val="both"/>
        <w:rPr>
          <w:rFonts w:ascii="Times New Roman" w:hAnsi="Times New Roman" w:cs="Times New Roman"/>
          <w:sz w:val="28"/>
          <w:szCs w:val="28"/>
          <w:lang w:val="uk-UA"/>
        </w:rPr>
      </w:pPr>
      <w:r w:rsidRPr="006074EF">
        <w:rPr>
          <w:rFonts w:ascii="Times New Roman" w:hAnsi="Times New Roman" w:cs="Times New Roman"/>
          <w:sz w:val="28"/>
          <w:szCs w:val="28"/>
          <w:lang w:val="uk-UA"/>
        </w:rPr>
        <w:t xml:space="preserve">забезпечення </w:t>
      </w:r>
      <w:r>
        <w:rPr>
          <w:rFonts w:ascii="Times New Roman" w:hAnsi="Times New Roman" w:cs="Times New Roman"/>
          <w:sz w:val="28"/>
          <w:szCs w:val="28"/>
          <w:lang w:val="uk-UA"/>
        </w:rPr>
        <w:t>організаційно-методичного забезпечення</w:t>
      </w:r>
      <w:r w:rsidRPr="006074EF">
        <w:rPr>
          <w:rFonts w:ascii="Times New Roman" w:hAnsi="Times New Roman" w:cs="Times New Roman"/>
          <w:sz w:val="28"/>
          <w:szCs w:val="28"/>
          <w:lang w:val="uk-UA"/>
        </w:rPr>
        <w:t xml:space="preserve"> розробки про</w:t>
      </w:r>
      <w:r>
        <w:rPr>
          <w:rFonts w:ascii="Times New Roman" w:hAnsi="Times New Roman" w:cs="Times New Roman"/>
          <w:sz w:val="28"/>
          <w:szCs w:val="28"/>
          <w:lang w:val="uk-UA"/>
        </w:rPr>
        <w:t>є</w:t>
      </w:r>
      <w:r w:rsidRPr="006074EF">
        <w:rPr>
          <w:rFonts w:ascii="Times New Roman" w:hAnsi="Times New Roman" w:cs="Times New Roman"/>
          <w:sz w:val="28"/>
          <w:szCs w:val="28"/>
          <w:lang w:val="uk-UA"/>
        </w:rPr>
        <w:t>ктної заявки;</w:t>
      </w:r>
    </w:p>
    <w:p w:rsidR="00333805" w:rsidRPr="006074EF" w:rsidRDefault="00333805" w:rsidP="00333805">
      <w:pPr>
        <w:pStyle w:val="a6"/>
        <w:numPr>
          <w:ilvl w:val="0"/>
          <w:numId w:val="34"/>
        </w:numPr>
        <w:spacing w:after="0" w:line="360" w:lineRule="auto"/>
        <w:ind w:left="0" w:firstLine="709"/>
        <w:jc w:val="both"/>
        <w:rPr>
          <w:rFonts w:ascii="Times New Roman" w:hAnsi="Times New Roman" w:cs="Times New Roman"/>
          <w:sz w:val="28"/>
          <w:szCs w:val="28"/>
          <w:lang w:val="uk-UA"/>
        </w:rPr>
      </w:pPr>
      <w:r w:rsidRPr="006074EF">
        <w:rPr>
          <w:rFonts w:ascii="Times New Roman" w:hAnsi="Times New Roman" w:cs="Times New Roman"/>
          <w:sz w:val="28"/>
          <w:szCs w:val="28"/>
          <w:lang w:val="uk-UA"/>
        </w:rPr>
        <w:t>підготовка всіх необхідних документів для про</w:t>
      </w:r>
      <w:r>
        <w:rPr>
          <w:rFonts w:ascii="Times New Roman" w:hAnsi="Times New Roman" w:cs="Times New Roman"/>
          <w:sz w:val="28"/>
          <w:szCs w:val="28"/>
          <w:lang w:val="uk-UA"/>
        </w:rPr>
        <w:t>є</w:t>
      </w:r>
      <w:r w:rsidRPr="006074EF">
        <w:rPr>
          <w:rFonts w:ascii="Times New Roman" w:hAnsi="Times New Roman" w:cs="Times New Roman"/>
          <w:sz w:val="28"/>
          <w:szCs w:val="28"/>
          <w:lang w:val="uk-UA"/>
        </w:rPr>
        <w:t>ктної заявки.</w:t>
      </w:r>
    </w:p>
    <w:p w:rsidR="00333805" w:rsidRDefault="00333805" w:rsidP="00333805">
      <w:pPr>
        <w:spacing w:after="0" w:line="360" w:lineRule="auto"/>
        <w:ind w:firstLine="709"/>
        <w:jc w:val="both"/>
        <w:rPr>
          <w:rFonts w:ascii="Times New Roman" w:hAnsi="Times New Roman" w:cs="Times New Roman"/>
          <w:sz w:val="28"/>
          <w:szCs w:val="28"/>
          <w:lang w:val="uk-UA"/>
        </w:rPr>
      </w:pPr>
      <w:r w:rsidRPr="00DA5F2D">
        <w:rPr>
          <w:rFonts w:ascii="Times New Roman" w:hAnsi="Times New Roman" w:cs="Times New Roman"/>
          <w:sz w:val="28"/>
          <w:szCs w:val="28"/>
          <w:lang w:val="uk-UA"/>
        </w:rPr>
        <w:t>Після того, як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ктна заявка отримала погодження, створюється команда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 і призначається керівник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 xml:space="preserve">кту, який може бути, наприклад, </w:t>
      </w:r>
      <w:r>
        <w:rPr>
          <w:rFonts w:ascii="Times New Roman" w:hAnsi="Times New Roman" w:cs="Times New Roman"/>
          <w:sz w:val="28"/>
          <w:szCs w:val="28"/>
          <w:lang w:val="uk-UA"/>
        </w:rPr>
        <w:t>керівнико</w:t>
      </w:r>
      <w:r w:rsidRPr="00DA5F2D">
        <w:rPr>
          <w:rFonts w:ascii="Times New Roman" w:hAnsi="Times New Roman" w:cs="Times New Roman"/>
          <w:sz w:val="28"/>
          <w:szCs w:val="28"/>
          <w:lang w:val="uk-UA"/>
        </w:rPr>
        <w:t>м управління стратегічного розвитку міста. Також необхідно визначити керуючу раду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 яка складатиметься з куратора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 (секретаря ради), споживача продукту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 (заступника міського голови – керуючого справами) та постачальника продукту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 (директора ІТ-компанії), а також створити групу якісного забезпечення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w:t>
      </w:r>
    </w:p>
    <w:p w:rsidR="00333805" w:rsidRPr="00DA5F2D" w:rsidRDefault="00333805" w:rsidP="003338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DA5F2D">
        <w:rPr>
          <w:rFonts w:ascii="Times New Roman" w:hAnsi="Times New Roman" w:cs="Times New Roman"/>
          <w:sz w:val="28"/>
          <w:szCs w:val="28"/>
          <w:lang w:val="uk-UA"/>
        </w:rPr>
        <w:t xml:space="preserve"> Тернопільській міській раді можуть бути включені до цієї групи начальники управління матеріального забезпечення та інформаційних технологій, відділу звернень та документообігу управління організаційно-виконавчої роботи, відділу внутрішнього контролю та архівного відділу. Крім того, необхідно створити робочі групи і призначити керівників, які відповідатимуть за виконання основних процесів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 Залежно від потреб можна створити окрему групу для підтримки виконання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кту, яка може включати головних спеціалістів відділу стратегічного планування та маркетингу міста або цю функцію може виконувати керівник про</w:t>
      </w:r>
      <w:r>
        <w:rPr>
          <w:rFonts w:ascii="Times New Roman" w:hAnsi="Times New Roman" w:cs="Times New Roman"/>
          <w:sz w:val="28"/>
          <w:szCs w:val="28"/>
          <w:lang w:val="uk-UA"/>
        </w:rPr>
        <w:t>є</w:t>
      </w:r>
      <w:r w:rsidRPr="00DA5F2D">
        <w:rPr>
          <w:rFonts w:ascii="Times New Roman" w:hAnsi="Times New Roman" w:cs="Times New Roman"/>
          <w:sz w:val="28"/>
          <w:szCs w:val="28"/>
          <w:lang w:val="uk-UA"/>
        </w:rPr>
        <w:t>кт</w:t>
      </w:r>
      <w:r>
        <w:rPr>
          <w:rFonts w:ascii="Times New Roman" w:hAnsi="Times New Roman" w:cs="Times New Roman"/>
          <w:sz w:val="28"/>
          <w:szCs w:val="28"/>
          <w:lang w:val="uk-UA"/>
        </w:rPr>
        <w:t>у.</w:t>
      </w:r>
    </w:p>
    <w:p w:rsidR="00333805" w:rsidRDefault="00F3163C" w:rsidP="004E4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w:t>
      </w:r>
      <w:r w:rsidR="00436779">
        <w:rPr>
          <w:rFonts w:ascii="Times New Roman" w:hAnsi="Times New Roman" w:cs="Times New Roman"/>
          <w:sz w:val="28"/>
          <w:szCs w:val="28"/>
          <w:lang w:val="uk-UA"/>
        </w:rPr>
        <w:t xml:space="preserve"> 2.4.</w:t>
      </w:r>
      <w:r>
        <w:rPr>
          <w:rFonts w:ascii="Times New Roman" w:hAnsi="Times New Roman" w:cs="Times New Roman"/>
          <w:sz w:val="28"/>
          <w:szCs w:val="28"/>
          <w:lang w:val="uk-UA"/>
        </w:rPr>
        <w:t xml:space="preserve"> представлена типова робоча структура проєкту, яка включає наступні складові</w:t>
      </w:r>
      <w:r w:rsidR="00CB0271">
        <w:rPr>
          <w:rFonts w:ascii="Times New Roman" w:hAnsi="Times New Roman" w:cs="Times New Roman"/>
          <w:sz w:val="28"/>
          <w:szCs w:val="28"/>
          <w:lang w:val="uk-UA"/>
        </w:rPr>
        <w:t>.</w:t>
      </w:r>
    </w:p>
    <w:p w:rsidR="000C75E9" w:rsidRDefault="000C75E9" w:rsidP="000C75E9">
      <w:pPr>
        <w:tabs>
          <w:tab w:val="left" w:pos="2336"/>
        </w:tabs>
        <w:spacing w:after="0" w:line="360" w:lineRule="auto"/>
        <w:ind w:firstLine="709"/>
        <w:jc w:val="both"/>
        <w:rPr>
          <w:rFonts w:ascii="Times New Roman" w:hAnsi="Times New Roman" w:cs="Times New Roman"/>
          <w:sz w:val="28"/>
          <w:szCs w:val="28"/>
          <w:lang w:val="uk-UA"/>
        </w:rPr>
      </w:pPr>
    </w:p>
    <w:p w:rsidR="00503C0C" w:rsidRDefault="00106D3B" w:rsidP="00106D3B">
      <w:pPr>
        <w:tabs>
          <w:tab w:val="left" w:pos="2336"/>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4967416" cy="2952549"/>
            <wp:effectExtent l="0" t="0" r="508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80613" cy="2960393"/>
                    </a:xfrm>
                    <a:prstGeom prst="rect">
                      <a:avLst/>
                    </a:prstGeom>
                    <a:noFill/>
                    <a:ln>
                      <a:noFill/>
                    </a:ln>
                  </pic:spPr>
                </pic:pic>
              </a:graphicData>
            </a:graphic>
          </wp:inline>
        </w:drawing>
      </w:r>
    </w:p>
    <w:p w:rsidR="004E3A54" w:rsidRPr="00076DC1" w:rsidRDefault="004E3A54" w:rsidP="004E3A54">
      <w:pPr>
        <w:pStyle w:val="a3"/>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noProof/>
          <w:sz w:val="28"/>
          <w:szCs w:val="28"/>
          <w:lang w:val="uk-UA" w:eastAsia="uk-UA"/>
        </w:rPr>
        <mc:AlternateContent>
          <mc:Choice Requires="wps">
            <w:drawing>
              <wp:anchor distT="0" distB="0" distL="114300" distR="114300" simplePos="0" relativeHeight="251667968" behindDoc="0" locked="0" layoutInCell="1" allowOverlap="1" wp14:anchorId="6D544F5E" wp14:editId="5675AC6D">
                <wp:simplePos x="0" y="0"/>
                <wp:positionH relativeFrom="column">
                  <wp:posOffset>451485</wp:posOffset>
                </wp:positionH>
                <wp:positionV relativeFrom="paragraph">
                  <wp:posOffset>237556</wp:posOffset>
                </wp:positionV>
                <wp:extent cx="1021278" cy="0"/>
                <wp:effectExtent l="0" t="0" r="2667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102127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F4BC540" id="Прямая соединительная линия 17" o:spid="_x0000_s1026" style="position:absolute;z-index:251667968;visibility:visible;mso-wrap-style:square;mso-wrap-distance-left:9pt;mso-wrap-distance-top:0;mso-wrap-distance-right:9pt;mso-wrap-distance-bottom:0;mso-position-horizontal:absolute;mso-position-horizontal-relative:text;mso-position-vertical:absolute;mso-position-vertical-relative:text" from="35.55pt,18.7pt" to="115.9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" strokecolor="black [3040]"/>
            </w:pict>
          </mc:Fallback>
        </mc:AlternateContent>
      </w:r>
      <w:r w:rsidRPr="00076DC1">
        <w:rPr>
          <w:rFonts w:ascii="Times New Roman" w:hAnsi="Times New Roman" w:cs="Times New Roman"/>
          <w:i/>
          <w:sz w:val="28"/>
          <w:szCs w:val="28"/>
          <w:lang w:val="uk-UA"/>
        </w:rPr>
        <w:t>Рис.</w:t>
      </w:r>
      <w:r w:rsidRPr="00076DC1">
        <w:rPr>
          <w:rFonts w:ascii="Times New Roman" w:hAnsi="Times New Roman" w:cs="Times New Roman"/>
          <w:i/>
          <w:spacing w:val="-2"/>
          <w:sz w:val="28"/>
          <w:szCs w:val="28"/>
          <w:lang w:val="uk-UA"/>
        </w:rPr>
        <w:t xml:space="preserve"> </w:t>
      </w:r>
      <w:r>
        <w:rPr>
          <w:rFonts w:ascii="Times New Roman" w:hAnsi="Times New Roman" w:cs="Times New Roman"/>
          <w:i/>
          <w:sz w:val="28"/>
          <w:szCs w:val="28"/>
          <w:lang w:val="uk-UA"/>
        </w:rPr>
        <w:t>2</w:t>
      </w:r>
      <w:r w:rsidRPr="00076DC1">
        <w:rPr>
          <w:rFonts w:ascii="Times New Roman" w:hAnsi="Times New Roman" w:cs="Times New Roman"/>
          <w:i/>
          <w:sz w:val="28"/>
          <w:szCs w:val="28"/>
          <w:lang w:val="uk-UA"/>
        </w:rPr>
        <w:t>.</w:t>
      </w:r>
      <w:r>
        <w:rPr>
          <w:rFonts w:ascii="Times New Roman" w:hAnsi="Times New Roman" w:cs="Times New Roman"/>
          <w:i/>
          <w:sz w:val="28"/>
          <w:szCs w:val="28"/>
          <w:lang w:val="uk-UA"/>
        </w:rPr>
        <w:t>4</w:t>
      </w:r>
      <w:r w:rsidRPr="00076DC1">
        <w:rPr>
          <w:rFonts w:ascii="Times New Roman" w:hAnsi="Times New Roman" w:cs="Times New Roman"/>
          <w:i/>
          <w:sz w:val="28"/>
          <w:szCs w:val="28"/>
          <w:lang w:val="uk-UA"/>
        </w:rPr>
        <w:t>.</w:t>
      </w:r>
      <w:r w:rsidRPr="00076DC1">
        <w:rPr>
          <w:rFonts w:ascii="Times New Roman" w:hAnsi="Times New Roman" w:cs="Times New Roman"/>
          <w:i/>
          <w:spacing w:val="-5"/>
          <w:sz w:val="28"/>
          <w:szCs w:val="28"/>
          <w:lang w:val="uk-UA"/>
        </w:rPr>
        <w:t xml:space="preserve"> </w:t>
      </w:r>
      <w:r>
        <w:rPr>
          <w:rFonts w:ascii="Times New Roman" w:hAnsi="Times New Roman" w:cs="Times New Roman"/>
          <w:sz w:val="28"/>
          <w:szCs w:val="28"/>
          <w:lang w:val="uk-UA"/>
        </w:rPr>
        <w:t>Типова робоча структура</w:t>
      </w:r>
      <w:r w:rsidRPr="00076DC1">
        <w:rPr>
          <w:rFonts w:ascii="Times New Roman" w:hAnsi="Times New Roman" w:cs="Times New Roman"/>
          <w:spacing w:val="-1"/>
          <w:sz w:val="28"/>
          <w:szCs w:val="28"/>
          <w:lang w:val="uk-UA"/>
        </w:rPr>
        <w:t xml:space="preserve"> </w:t>
      </w:r>
      <w:r w:rsidRPr="00076DC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076DC1">
        <w:rPr>
          <w:rFonts w:ascii="Times New Roman" w:hAnsi="Times New Roman" w:cs="Times New Roman"/>
          <w:sz w:val="28"/>
          <w:szCs w:val="28"/>
          <w:lang w:val="uk-UA"/>
        </w:rPr>
        <w:t>кт</w:t>
      </w:r>
      <w:r>
        <w:rPr>
          <w:rFonts w:ascii="Times New Roman" w:hAnsi="Times New Roman" w:cs="Times New Roman"/>
          <w:sz w:val="28"/>
          <w:szCs w:val="28"/>
          <w:lang w:val="uk-UA"/>
        </w:rPr>
        <w:t>у</w:t>
      </w:r>
      <w:r w:rsidRPr="00076DC1">
        <w:rPr>
          <w:rFonts w:ascii="Times New Roman" w:hAnsi="Times New Roman" w:cs="Times New Roman"/>
          <w:spacing w:val="-1"/>
          <w:sz w:val="28"/>
          <w:szCs w:val="28"/>
          <w:lang w:val="uk-UA"/>
        </w:rPr>
        <w:t xml:space="preserve"> </w:t>
      </w:r>
    </w:p>
    <w:p w:rsidR="004E3A54" w:rsidRDefault="004E3A54" w:rsidP="004E3A54">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411B33" w:rsidRDefault="00411B33" w:rsidP="004E3A54">
      <w:pPr>
        <w:spacing w:after="0" w:line="360" w:lineRule="auto"/>
        <w:ind w:firstLine="709"/>
        <w:jc w:val="both"/>
        <w:rPr>
          <w:rFonts w:ascii="Times New Roman" w:hAnsi="Times New Roman" w:cs="Times New Roman"/>
          <w:sz w:val="24"/>
          <w:szCs w:val="24"/>
          <w:lang w:val="uk-UA"/>
        </w:rPr>
      </w:pPr>
    </w:p>
    <w:p w:rsidR="00172C35" w:rsidRDefault="00172C35" w:rsidP="00411B33">
      <w:pPr>
        <w:tabs>
          <w:tab w:val="left" w:pos="233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базовими структурними елементами системи управління проєктом є:</w:t>
      </w:r>
    </w:p>
    <w:p w:rsidR="00172C35" w:rsidRDefault="00411B33" w:rsidP="00411B33">
      <w:pPr>
        <w:tabs>
          <w:tab w:val="left" w:pos="2336"/>
        </w:tabs>
        <w:spacing w:after="0" w:line="360" w:lineRule="auto"/>
        <w:jc w:val="right"/>
        <w:rPr>
          <w:rFonts w:ascii="Times New Roman" w:hAnsi="Times New Roman" w:cs="Times New Roman"/>
          <w:i/>
          <w:sz w:val="28"/>
          <w:szCs w:val="28"/>
          <w:lang w:val="uk-UA"/>
        </w:rPr>
      </w:pPr>
      <w:r w:rsidRPr="00411B33">
        <w:rPr>
          <w:rFonts w:ascii="Times New Roman" w:hAnsi="Times New Roman" w:cs="Times New Roman"/>
          <w:i/>
          <w:sz w:val="28"/>
          <w:szCs w:val="28"/>
          <w:lang w:val="uk-UA"/>
        </w:rPr>
        <w:t>Таблиця 2.2</w:t>
      </w:r>
    </w:p>
    <w:p w:rsidR="00411B33" w:rsidRDefault="00411B33" w:rsidP="00411B33">
      <w:pPr>
        <w:tabs>
          <w:tab w:val="left" w:pos="2336"/>
        </w:tabs>
        <w:spacing w:after="0" w:line="360" w:lineRule="auto"/>
        <w:jc w:val="center"/>
        <w:rPr>
          <w:rFonts w:ascii="Times New Roman" w:hAnsi="Times New Roman" w:cs="Times New Roman"/>
          <w:b/>
          <w:sz w:val="28"/>
          <w:szCs w:val="28"/>
          <w:lang w:val="uk-UA"/>
        </w:rPr>
      </w:pPr>
      <w:r w:rsidRPr="00411B33">
        <w:rPr>
          <w:rFonts w:ascii="Times New Roman" w:hAnsi="Times New Roman" w:cs="Times New Roman"/>
          <w:b/>
          <w:sz w:val="28"/>
          <w:szCs w:val="28"/>
          <w:lang w:val="uk-UA"/>
        </w:rPr>
        <w:t>Базові структурні елементи системи управління проєктом</w:t>
      </w:r>
    </w:p>
    <w:p w:rsidR="00BB3AE4" w:rsidRDefault="00BB3AE4" w:rsidP="00411B33">
      <w:pPr>
        <w:tabs>
          <w:tab w:val="left" w:pos="2336"/>
        </w:tabs>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6097754" cy="3521676"/>
            <wp:effectExtent l="0" t="0" r="0"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40877" cy="3546581"/>
                    </a:xfrm>
                    <a:prstGeom prst="rect">
                      <a:avLst/>
                    </a:prstGeom>
                    <a:noFill/>
                    <a:ln>
                      <a:noFill/>
                    </a:ln>
                  </pic:spPr>
                </pic:pic>
              </a:graphicData>
            </a:graphic>
          </wp:inline>
        </w:drawing>
      </w:r>
    </w:p>
    <w:p w:rsidR="00411B33" w:rsidRDefault="00411B33" w:rsidP="00411B33">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1312FD" w:rsidRPr="00EE5443" w:rsidRDefault="00EE5443" w:rsidP="00EE5443">
      <w:pPr>
        <w:tabs>
          <w:tab w:val="left" w:pos="233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Нами з’ясовано, що о</w:t>
      </w:r>
      <w:r w:rsidR="001312FD" w:rsidRPr="000667AB">
        <w:rPr>
          <w:rFonts w:ascii="Times New Roman" w:hAnsi="Times New Roman" w:cs="Times New Roman"/>
          <w:bCs/>
          <w:sz w:val="28"/>
          <w:szCs w:val="28"/>
          <w:lang w:val="uk-UA"/>
        </w:rPr>
        <w:t xml:space="preserve">сновна проблема управління проєктами полягає у складності створення ефективної тимчасової системи управління, яка </w:t>
      </w:r>
      <w:r w:rsidR="001312FD" w:rsidRPr="000667AB">
        <w:rPr>
          <w:rFonts w:ascii="Times New Roman" w:hAnsi="Times New Roman" w:cs="Times New Roman"/>
          <w:bCs/>
          <w:sz w:val="28"/>
          <w:szCs w:val="28"/>
          <w:lang w:val="uk-UA"/>
        </w:rPr>
        <w:br/>
        <w:t>має функціонувати спільно</w:t>
      </w:r>
      <w:r w:rsidR="001312FD">
        <w:rPr>
          <w:rFonts w:ascii="Times New Roman" w:hAnsi="Times New Roman" w:cs="Times New Roman"/>
          <w:bCs/>
          <w:sz w:val="28"/>
          <w:szCs w:val="28"/>
          <w:lang w:val="uk-UA"/>
        </w:rPr>
        <w:t xml:space="preserve"> </w:t>
      </w:r>
      <w:r w:rsidR="001312FD" w:rsidRPr="000667AB">
        <w:rPr>
          <w:rFonts w:ascii="Times New Roman" w:hAnsi="Times New Roman" w:cs="Times New Roman"/>
          <w:bCs/>
          <w:sz w:val="28"/>
          <w:szCs w:val="28"/>
          <w:lang w:val="uk-UA"/>
        </w:rPr>
        <w:t>з</w:t>
      </w:r>
      <w:r w:rsidR="001312FD">
        <w:rPr>
          <w:rFonts w:ascii="Times New Roman" w:hAnsi="Times New Roman" w:cs="Times New Roman"/>
          <w:bCs/>
          <w:sz w:val="28"/>
          <w:szCs w:val="28"/>
          <w:lang w:val="uk-UA"/>
        </w:rPr>
        <w:t xml:space="preserve"> </w:t>
      </w:r>
      <w:r w:rsidR="001312FD" w:rsidRPr="000667AB">
        <w:rPr>
          <w:rFonts w:ascii="Times New Roman" w:hAnsi="Times New Roman" w:cs="Times New Roman"/>
          <w:bCs/>
          <w:sz w:val="28"/>
          <w:szCs w:val="28"/>
          <w:lang w:val="uk-UA"/>
        </w:rPr>
        <w:t>постійною системою управління.</w:t>
      </w:r>
      <w:r>
        <w:rPr>
          <w:rFonts w:ascii="Times New Roman" w:hAnsi="Times New Roman" w:cs="Times New Roman"/>
          <w:bCs/>
          <w:sz w:val="28"/>
          <w:szCs w:val="28"/>
          <w:lang w:val="uk-UA"/>
        </w:rPr>
        <w:t xml:space="preserve"> </w:t>
      </w:r>
      <w:r w:rsidR="001312FD">
        <w:rPr>
          <w:rFonts w:ascii="Times New Roman" w:hAnsi="Times New Roman" w:cs="Times New Roman"/>
          <w:bCs/>
          <w:sz w:val="28"/>
          <w:szCs w:val="28"/>
          <w:lang w:val="uk-UA"/>
        </w:rPr>
        <w:t>Саме тому важливо, щоб у громаді була відповідальна особа</w:t>
      </w:r>
      <w:r w:rsidR="001312FD" w:rsidRPr="000667AB">
        <w:rPr>
          <w:rFonts w:ascii="Times New Roman" w:hAnsi="Times New Roman" w:cs="Times New Roman"/>
          <w:bCs/>
          <w:sz w:val="28"/>
          <w:szCs w:val="28"/>
          <w:lang w:val="uk-UA"/>
        </w:rPr>
        <w:t xml:space="preserve"> </w:t>
      </w:r>
      <w:r w:rsidR="001312FD">
        <w:rPr>
          <w:rFonts w:ascii="Times New Roman" w:hAnsi="Times New Roman" w:cs="Times New Roman"/>
          <w:bCs/>
          <w:sz w:val="28"/>
          <w:szCs w:val="28"/>
          <w:lang w:val="uk-UA"/>
        </w:rPr>
        <w:t xml:space="preserve">на постійній основі  за проєктну діяльність. </w:t>
      </w:r>
    </w:p>
    <w:p w:rsidR="00CC29E8" w:rsidRPr="00EE5443" w:rsidRDefault="00CC29E8" w:rsidP="00CC29E8">
      <w:pPr>
        <w:spacing w:after="0" w:line="360" w:lineRule="auto"/>
        <w:ind w:firstLine="709"/>
        <w:jc w:val="both"/>
        <w:rPr>
          <w:rFonts w:ascii="Times New Roman" w:hAnsi="Times New Roman" w:cs="Times New Roman"/>
          <w:sz w:val="28"/>
          <w:szCs w:val="28"/>
          <w:lang w:val="uk-UA"/>
        </w:rPr>
      </w:pPr>
      <w:r w:rsidRPr="00EE5443">
        <w:rPr>
          <w:rFonts w:ascii="Times New Roman" w:hAnsi="Times New Roman" w:cs="Times New Roman"/>
          <w:sz w:val="28"/>
          <w:szCs w:val="28"/>
          <w:lang w:val="uk-UA"/>
        </w:rPr>
        <w:t>Отже, діагностика організаційно-методичного забезпечення управління інвестиційною діяльністю на основі використання проєктного підходу є важливим етапом у покращенні ефективності управління містом. Використання проєктного підходу дозволяє забезпечити ефективн</w:t>
      </w:r>
      <w:r w:rsidR="00EE5443" w:rsidRPr="00EE5443">
        <w:rPr>
          <w:rFonts w:ascii="Times New Roman" w:hAnsi="Times New Roman" w:cs="Times New Roman"/>
          <w:sz w:val="28"/>
          <w:szCs w:val="28"/>
          <w:lang w:val="uk-UA"/>
        </w:rPr>
        <w:t>е</w:t>
      </w:r>
      <w:r w:rsidRPr="00EE5443">
        <w:rPr>
          <w:rFonts w:ascii="Times New Roman" w:hAnsi="Times New Roman" w:cs="Times New Roman"/>
          <w:sz w:val="28"/>
          <w:szCs w:val="28"/>
          <w:lang w:val="uk-UA"/>
        </w:rPr>
        <w:t xml:space="preserve"> використання інвестицій та забезпечити стійкий розвиток міста. Втім, для досягнення успіху необхідно підготувати відповідну методологію, плани та ресурси для реалізації проєктного підходу.</w:t>
      </w:r>
      <w:r w:rsidR="00EE5443" w:rsidRPr="00EE5443">
        <w:rPr>
          <w:rFonts w:ascii="Times New Roman" w:hAnsi="Times New Roman" w:cs="Times New Roman"/>
          <w:sz w:val="28"/>
          <w:szCs w:val="28"/>
          <w:lang w:val="uk-UA"/>
        </w:rPr>
        <w:t xml:space="preserve"> </w:t>
      </w:r>
      <w:r w:rsidRPr="00EE5443">
        <w:rPr>
          <w:rFonts w:ascii="Times New Roman" w:hAnsi="Times New Roman" w:cs="Times New Roman"/>
          <w:sz w:val="28"/>
          <w:szCs w:val="28"/>
          <w:lang w:val="uk-UA"/>
        </w:rPr>
        <w:t xml:space="preserve">Крім того, важливо забезпечити належну координацію між різними відділами та службами, які займаються управлінням інвестиційною діяльністю, щоб забезпечити виконання планів та завдань </w:t>
      </w:r>
      <w:r w:rsidR="00EE5443" w:rsidRPr="00EE5443">
        <w:rPr>
          <w:rFonts w:ascii="Times New Roman" w:hAnsi="Times New Roman" w:cs="Times New Roman"/>
          <w:sz w:val="28"/>
          <w:szCs w:val="28"/>
          <w:lang w:val="uk-UA"/>
        </w:rPr>
        <w:t>у визначений термін</w:t>
      </w:r>
      <w:r w:rsidRPr="00EE5443">
        <w:rPr>
          <w:rFonts w:ascii="Times New Roman" w:hAnsi="Times New Roman" w:cs="Times New Roman"/>
          <w:sz w:val="28"/>
          <w:szCs w:val="28"/>
          <w:lang w:val="uk-UA"/>
        </w:rPr>
        <w:t xml:space="preserve"> та з високою якістю.</w:t>
      </w:r>
    </w:p>
    <w:p w:rsidR="00CC29E8" w:rsidRPr="00EE5443" w:rsidRDefault="00CC29E8" w:rsidP="00EE5443">
      <w:pPr>
        <w:spacing w:after="0" w:line="360" w:lineRule="auto"/>
        <w:ind w:firstLine="709"/>
        <w:jc w:val="both"/>
        <w:rPr>
          <w:rFonts w:ascii="Times New Roman" w:hAnsi="Times New Roman" w:cs="Times New Roman"/>
          <w:sz w:val="28"/>
          <w:szCs w:val="28"/>
          <w:lang w:val="uk-UA"/>
        </w:rPr>
      </w:pPr>
      <w:r w:rsidRPr="00EE5443">
        <w:rPr>
          <w:rFonts w:ascii="Times New Roman" w:hAnsi="Times New Roman" w:cs="Times New Roman"/>
          <w:sz w:val="28"/>
          <w:szCs w:val="28"/>
          <w:lang w:val="uk-UA"/>
        </w:rPr>
        <w:t>Для підвищення ефективності управління інвестиційною діяльністю важливо також забезпечити належний рівень компетенції керівників та співробітників відповідних відділів та служб. Для цього можна проводити тренінги, семінари та навчальні програми з управління проєктами, стратегічного планування та інших важливих аспектів управ</w:t>
      </w:r>
      <w:r w:rsidR="00EE5443" w:rsidRPr="00EE5443">
        <w:rPr>
          <w:rFonts w:ascii="Times New Roman" w:hAnsi="Times New Roman" w:cs="Times New Roman"/>
          <w:sz w:val="28"/>
          <w:szCs w:val="28"/>
          <w:lang w:val="uk-UA"/>
        </w:rPr>
        <w:t xml:space="preserve">ління інвестиційною діяльністю. </w:t>
      </w:r>
      <w:r w:rsidRPr="00EE5443">
        <w:rPr>
          <w:rFonts w:ascii="Times New Roman" w:hAnsi="Times New Roman" w:cs="Times New Roman"/>
          <w:sz w:val="28"/>
          <w:szCs w:val="28"/>
          <w:lang w:val="uk-UA"/>
        </w:rPr>
        <w:t>Також, для забезпечення ефективного управління інвестиційною діяльністю важливо встановити належний рівень моніторингу та оцінки результатів виконання проєктів. Це дозволить вчасно виявляти проблеми та ризики та приймати належні заходи для їх запобігання або усунення.</w:t>
      </w:r>
    </w:p>
    <w:p w:rsidR="00F0653C" w:rsidRDefault="00F0653C" w:rsidP="00456601">
      <w:pPr>
        <w:spacing w:after="0" w:line="360" w:lineRule="auto"/>
        <w:ind w:firstLine="709"/>
        <w:jc w:val="both"/>
        <w:rPr>
          <w:rFonts w:ascii="Times New Roman" w:hAnsi="Times New Roman" w:cs="Times New Roman"/>
          <w:b/>
          <w:color w:val="000000"/>
          <w:sz w:val="28"/>
          <w:szCs w:val="28"/>
          <w:lang w:val="uk-UA"/>
        </w:rPr>
      </w:pPr>
    </w:p>
    <w:p w:rsidR="00F0653C" w:rsidRDefault="00CB0271" w:rsidP="00EA63AA">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Висновки до розділу 2.</w:t>
      </w:r>
    </w:p>
    <w:p w:rsidR="00114481" w:rsidRPr="00114481" w:rsidRDefault="00114481" w:rsidP="000C2C5E">
      <w:pPr>
        <w:spacing w:after="0" w:line="360" w:lineRule="auto"/>
        <w:ind w:firstLine="709"/>
        <w:jc w:val="both"/>
        <w:rPr>
          <w:rFonts w:ascii="Times New Roman" w:hAnsi="Times New Roman" w:cs="Times New Roman"/>
          <w:sz w:val="28"/>
          <w:szCs w:val="28"/>
          <w:lang w:val="uk-UA"/>
        </w:rPr>
      </w:pPr>
      <w:r w:rsidRPr="00114481">
        <w:rPr>
          <w:rFonts w:ascii="Times New Roman" w:hAnsi="Times New Roman" w:cs="Times New Roman"/>
          <w:sz w:val="28"/>
          <w:szCs w:val="28"/>
          <w:lang w:val="uk-UA"/>
        </w:rPr>
        <w:t>Проєктний підхід є ефективним інструментом для досягнення стратегічних цілей та розвитку муніципальних територій.</w:t>
      </w:r>
      <w:r w:rsidR="002C65FD">
        <w:rPr>
          <w:rFonts w:ascii="Times New Roman" w:hAnsi="Times New Roman" w:cs="Times New Roman"/>
          <w:sz w:val="28"/>
          <w:szCs w:val="28"/>
          <w:lang w:val="uk-UA"/>
        </w:rPr>
        <w:t xml:space="preserve"> </w:t>
      </w:r>
      <w:r w:rsidRPr="00114481">
        <w:rPr>
          <w:rFonts w:ascii="Times New Roman" w:hAnsi="Times New Roman" w:cs="Times New Roman"/>
          <w:sz w:val="28"/>
          <w:szCs w:val="28"/>
          <w:lang w:val="uk-UA"/>
        </w:rPr>
        <w:t xml:space="preserve">Успішна реалізація проєктів на муніципальному рівні вимагає високого рівня кваліфікації та </w:t>
      </w:r>
      <w:r w:rsidRPr="00114481">
        <w:rPr>
          <w:rFonts w:ascii="Times New Roman" w:hAnsi="Times New Roman" w:cs="Times New Roman"/>
          <w:sz w:val="28"/>
          <w:szCs w:val="28"/>
          <w:lang w:val="uk-UA"/>
        </w:rPr>
        <w:lastRenderedPageBreak/>
        <w:t>професійної компетентності муніципальних службовців.</w:t>
      </w:r>
      <w:r w:rsidR="000C2C5E">
        <w:rPr>
          <w:rFonts w:ascii="Times New Roman" w:hAnsi="Times New Roman" w:cs="Times New Roman"/>
          <w:sz w:val="28"/>
          <w:szCs w:val="28"/>
          <w:lang w:val="uk-UA"/>
        </w:rPr>
        <w:t xml:space="preserve"> </w:t>
      </w:r>
      <w:r w:rsidRPr="00114481">
        <w:rPr>
          <w:rFonts w:ascii="Times New Roman" w:hAnsi="Times New Roman" w:cs="Times New Roman"/>
          <w:sz w:val="28"/>
          <w:szCs w:val="28"/>
          <w:lang w:val="uk-UA"/>
        </w:rPr>
        <w:t>Наявність належної інфраструктури та ресурсів, які можуть бути використані для проєктів, також є важливим фактором успішної реалізації проєктів на муніципальному рівні.</w:t>
      </w:r>
      <w:r w:rsidR="002C65FD">
        <w:rPr>
          <w:rFonts w:ascii="Times New Roman" w:hAnsi="Times New Roman" w:cs="Times New Roman"/>
          <w:sz w:val="28"/>
          <w:szCs w:val="28"/>
          <w:lang w:val="uk-UA"/>
        </w:rPr>
        <w:t xml:space="preserve"> </w:t>
      </w:r>
      <w:r w:rsidRPr="00114481">
        <w:rPr>
          <w:rFonts w:ascii="Times New Roman" w:hAnsi="Times New Roman" w:cs="Times New Roman"/>
          <w:sz w:val="28"/>
          <w:szCs w:val="28"/>
          <w:lang w:val="uk-UA"/>
        </w:rPr>
        <w:t>Недоліком використання проєктного підходу на муніципальному рівні може бути недостатній рівень фінансування проєктів та нестабільність фінансових ресурсів.</w:t>
      </w:r>
    </w:p>
    <w:p w:rsidR="00114481" w:rsidRPr="00114481" w:rsidRDefault="00114481" w:rsidP="00114481">
      <w:pPr>
        <w:spacing w:after="0" w:line="360" w:lineRule="auto"/>
        <w:ind w:firstLine="709"/>
        <w:jc w:val="both"/>
        <w:rPr>
          <w:rFonts w:ascii="Times New Roman" w:hAnsi="Times New Roman" w:cs="Times New Roman"/>
          <w:sz w:val="28"/>
          <w:szCs w:val="28"/>
          <w:lang w:val="uk-UA"/>
        </w:rPr>
      </w:pPr>
      <w:r w:rsidRPr="00114481">
        <w:rPr>
          <w:rFonts w:ascii="Times New Roman" w:hAnsi="Times New Roman" w:cs="Times New Roman"/>
          <w:sz w:val="28"/>
          <w:szCs w:val="28"/>
          <w:lang w:val="uk-UA"/>
        </w:rPr>
        <w:t>Підвищення ефективності проєктного підходу на муніципальному рівні може бути досягнуто за допомогою впровадження сучасних технологій та інноваційних методів управління проєктами.</w:t>
      </w:r>
      <w:r w:rsidR="002C65FD">
        <w:rPr>
          <w:rFonts w:ascii="Times New Roman" w:hAnsi="Times New Roman" w:cs="Times New Roman"/>
          <w:sz w:val="28"/>
          <w:szCs w:val="28"/>
          <w:lang w:val="uk-UA"/>
        </w:rPr>
        <w:t xml:space="preserve"> </w:t>
      </w:r>
      <w:r w:rsidRPr="00114481">
        <w:rPr>
          <w:rFonts w:ascii="Times New Roman" w:hAnsi="Times New Roman" w:cs="Times New Roman"/>
          <w:sz w:val="28"/>
          <w:szCs w:val="28"/>
          <w:lang w:val="uk-UA"/>
        </w:rPr>
        <w:t>Отже, для успішної реалізації проєктів на муніципальному рівні необхідно мати належний рівень кваліфікації муніципальних службовців, наявність належної інфраструктури та ресурсів, а також забезпечити достатній рівень фінансування та використовувати сучасні технології та інноваційні методи управління проєктами.</w:t>
      </w:r>
    </w:p>
    <w:p w:rsidR="00135AB1" w:rsidRPr="00135AB1" w:rsidRDefault="00135AB1" w:rsidP="00135AB1">
      <w:pPr>
        <w:spacing w:after="0" w:line="360" w:lineRule="auto"/>
        <w:ind w:firstLine="709"/>
        <w:jc w:val="both"/>
        <w:rPr>
          <w:rFonts w:ascii="Times New Roman" w:hAnsi="Times New Roman" w:cs="Times New Roman"/>
          <w:sz w:val="28"/>
          <w:szCs w:val="28"/>
          <w:lang w:val="uk-UA"/>
        </w:rPr>
      </w:pPr>
      <w:r w:rsidRPr="00135AB1">
        <w:rPr>
          <w:rFonts w:ascii="Times New Roman" w:hAnsi="Times New Roman" w:cs="Times New Roman"/>
          <w:sz w:val="28"/>
          <w:szCs w:val="28"/>
          <w:lang w:val="uk-UA"/>
        </w:rPr>
        <w:t>Використання проєктного підходу в інвестиційній діяльності є ефективним інструментом для досягнення стратегічних цілей та розвитку міста.</w:t>
      </w:r>
    </w:p>
    <w:p w:rsidR="00135AB1" w:rsidRPr="000C2C5E" w:rsidRDefault="00135AB1" w:rsidP="000C2C5E">
      <w:pPr>
        <w:spacing w:after="0" w:line="360" w:lineRule="auto"/>
        <w:jc w:val="both"/>
        <w:rPr>
          <w:rFonts w:ascii="Times New Roman" w:hAnsi="Times New Roman" w:cs="Times New Roman"/>
          <w:sz w:val="28"/>
          <w:szCs w:val="28"/>
          <w:lang w:val="uk-UA"/>
        </w:rPr>
      </w:pPr>
      <w:r w:rsidRPr="00135AB1">
        <w:rPr>
          <w:rFonts w:ascii="Times New Roman" w:hAnsi="Times New Roman" w:cs="Times New Roman"/>
          <w:sz w:val="28"/>
          <w:szCs w:val="28"/>
          <w:lang w:val="uk-UA"/>
        </w:rPr>
        <w:t>Організаційно-методичне забезпечення управління інвестиційною діяльністю на основі проєктного підходу потребує високого рівня професійної компетентності та кваліфікації управлінських кадрів</w:t>
      </w:r>
      <w:r w:rsidRPr="000C2C5E">
        <w:rPr>
          <w:rFonts w:ascii="Times New Roman" w:hAnsi="Times New Roman" w:cs="Times New Roman"/>
          <w:sz w:val="28"/>
          <w:szCs w:val="28"/>
          <w:lang w:val="uk-UA"/>
        </w:rPr>
        <w:t>.</w:t>
      </w:r>
      <w:r w:rsidR="000C2C5E" w:rsidRPr="000C2C5E">
        <w:rPr>
          <w:rFonts w:ascii="Times New Roman" w:hAnsi="Times New Roman" w:cs="Times New Roman"/>
          <w:sz w:val="28"/>
          <w:szCs w:val="28"/>
          <w:lang w:val="uk-UA"/>
        </w:rPr>
        <w:t xml:space="preserve"> На даний момент, міська рада </w:t>
      </w:r>
      <w:r w:rsidR="000C2C5E">
        <w:rPr>
          <w:rFonts w:ascii="Times New Roman" w:hAnsi="Times New Roman" w:cs="Times New Roman"/>
          <w:sz w:val="28"/>
          <w:szCs w:val="28"/>
          <w:lang w:val="uk-UA"/>
        </w:rPr>
        <w:t xml:space="preserve">міста </w:t>
      </w:r>
      <w:r w:rsidR="000C2C5E" w:rsidRPr="000C2C5E">
        <w:rPr>
          <w:rFonts w:ascii="Times New Roman" w:hAnsi="Times New Roman" w:cs="Times New Roman"/>
          <w:sz w:val="28"/>
          <w:szCs w:val="28"/>
          <w:lang w:val="uk-UA"/>
        </w:rPr>
        <w:t>Тернополя реалізувала або продовжує роботу над різними про</w:t>
      </w:r>
      <w:r w:rsidR="000C2C5E">
        <w:rPr>
          <w:rFonts w:ascii="Times New Roman" w:hAnsi="Times New Roman" w:cs="Times New Roman"/>
          <w:sz w:val="28"/>
          <w:szCs w:val="28"/>
          <w:lang w:val="uk-UA"/>
        </w:rPr>
        <w:t>є</w:t>
      </w:r>
      <w:r w:rsidR="000C2C5E" w:rsidRPr="000C2C5E">
        <w:rPr>
          <w:rFonts w:ascii="Times New Roman" w:hAnsi="Times New Roman" w:cs="Times New Roman"/>
          <w:sz w:val="28"/>
          <w:szCs w:val="28"/>
          <w:lang w:val="uk-UA"/>
        </w:rPr>
        <w:t>ктами та програмами, які на</w:t>
      </w:r>
      <w:r w:rsidR="000C2C5E">
        <w:rPr>
          <w:rFonts w:ascii="Times New Roman" w:hAnsi="Times New Roman" w:cs="Times New Roman"/>
          <w:sz w:val="28"/>
          <w:szCs w:val="28"/>
          <w:lang w:val="uk-UA"/>
        </w:rPr>
        <w:t>прав</w:t>
      </w:r>
      <w:r w:rsidR="000C2C5E" w:rsidRPr="000C2C5E">
        <w:rPr>
          <w:rFonts w:ascii="Times New Roman" w:hAnsi="Times New Roman" w:cs="Times New Roman"/>
          <w:sz w:val="28"/>
          <w:szCs w:val="28"/>
          <w:lang w:val="uk-UA"/>
        </w:rPr>
        <w:t>лені на покращення інфраструктури міста, заощадження енергії, впровадження концепції електронного урядування, розвиток підприємництва та збільшення обсягів продажу промислової продукції, створення потужного ІТ-кластеру та організацію дозвілля для місцевих жителів.</w:t>
      </w:r>
    </w:p>
    <w:p w:rsidR="00135AB1" w:rsidRPr="00135AB1" w:rsidRDefault="00135AB1" w:rsidP="000C2C5E">
      <w:pPr>
        <w:spacing w:after="0" w:line="360" w:lineRule="auto"/>
        <w:ind w:firstLine="709"/>
        <w:jc w:val="both"/>
        <w:rPr>
          <w:rFonts w:ascii="Times New Roman" w:hAnsi="Times New Roman" w:cs="Times New Roman"/>
          <w:sz w:val="28"/>
          <w:szCs w:val="28"/>
          <w:lang w:val="uk-UA"/>
        </w:rPr>
      </w:pPr>
      <w:r w:rsidRPr="00135AB1">
        <w:rPr>
          <w:rFonts w:ascii="Times New Roman" w:hAnsi="Times New Roman" w:cs="Times New Roman"/>
          <w:sz w:val="28"/>
          <w:szCs w:val="28"/>
          <w:lang w:val="uk-UA"/>
        </w:rPr>
        <w:t>Отже, для успішної реалізації інвестиційних проєктів на основі проєктного підходу в діяльності управління стратегічного розвитку міста Тернопільської міської ради необх</w:t>
      </w:r>
      <w:r>
        <w:rPr>
          <w:rFonts w:ascii="Times New Roman" w:hAnsi="Times New Roman" w:cs="Times New Roman"/>
          <w:sz w:val="28"/>
          <w:szCs w:val="28"/>
          <w:lang w:val="uk-UA"/>
        </w:rPr>
        <w:t>ідн</w:t>
      </w:r>
      <w:r w:rsidRPr="00135AB1">
        <w:rPr>
          <w:rFonts w:ascii="Times New Roman" w:hAnsi="Times New Roman" w:cs="Times New Roman"/>
          <w:sz w:val="28"/>
          <w:szCs w:val="28"/>
          <w:lang w:val="uk-UA"/>
        </w:rPr>
        <w:t xml:space="preserve">о забезпечити належний рівень професійної компетентності та кваліфікації управлінських кадрів, визначити належні ресурси та фінансування для реалізації проєктів, а також провести діагностику організаційно-методичного забезпечення управління </w:t>
      </w:r>
      <w:r w:rsidRPr="00135AB1">
        <w:rPr>
          <w:rFonts w:ascii="Times New Roman" w:hAnsi="Times New Roman" w:cs="Times New Roman"/>
          <w:sz w:val="28"/>
          <w:szCs w:val="28"/>
          <w:lang w:val="uk-UA"/>
        </w:rPr>
        <w:lastRenderedPageBreak/>
        <w:t>інвестиційною діяльністю на основі проєктного підходу.</w:t>
      </w:r>
      <w:r w:rsidR="000C2C5E">
        <w:rPr>
          <w:rFonts w:ascii="Times New Roman" w:hAnsi="Times New Roman" w:cs="Times New Roman"/>
          <w:sz w:val="28"/>
          <w:szCs w:val="28"/>
          <w:lang w:val="uk-UA"/>
        </w:rPr>
        <w:t xml:space="preserve"> </w:t>
      </w:r>
      <w:r w:rsidRPr="00135AB1">
        <w:rPr>
          <w:rFonts w:ascii="Times New Roman" w:hAnsi="Times New Roman" w:cs="Times New Roman"/>
          <w:sz w:val="28"/>
          <w:szCs w:val="28"/>
          <w:lang w:val="uk-UA"/>
        </w:rPr>
        <w:t>Для забезпечення належного рівня компетентності управлінських кадрів можуть використовуватися різноманітні методи та засоби, такі як навчальні курси, семінари, тренінги тощо. Також важливо забезпечити належний рівень фінансування та наявність необхідних ресурсів для реалізації інвестиційних проєктів.</w:t>
      </w:r>
    </w:p>
    <w:p w:rsidR="00E271CF" w:rsidRPr="00E271CF" w:rsidRDefault="00C060B9" w:rsidP="00E271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E271CF" w:rsidRPr="00E271CF">
        <w:rPr>
          <w:rFonts w:ascii="Times New Roman" w:hAnsi="Times New Roman" w:cs="Times New Roman"/>
          <w:sz w:val="28"/>
          <w:szCs w:val="28"/>
          <w:lang w:val="uk-UA"/>
        </w:rPr>
        <w:t>, діагностика організаційно-методичного забезпечення управління інвестиційною діяльністю на основі проєктного підходу є важливим етапом для покращення діяльності управління стратегічного розвитку міста. Для досягнення цієї мети необхідно забезпечити належний рівень професійної компетентності та кваліфікації управлінських кадрів, визначити належні ресурси та фінансування для реалізації проєктів, застосовувати інноваційні методи та технології управління проєктами та забезпечити належний рівень комунікації та співпраці між різними зацікавленими сторонами.</w:t>
      </w:r>
    </w:p>
    <w:p w:rsidR="00F0653C" w:rsidRPr="00E271CF" w:rsidRDefault="00F0653C" w:rsidP="00456601">
      <w:pPr>
        <w:spacing w:after="0" w:line="360" w:lineRule="auto"/>
        <w:ind w:firstLine="709"/>
        <w:jc w:val="both"/>
        <w:rPr>
          <w:rFonts w:ascii="Times New Roman" w:hAnsi="Times New Roman" w:cs="Times New Roman"/>
          <w:b/>
          <w:color w:val="000000"/>
          <w:sz w:val="28"/>
          <w:szCs w:val="28"/>
          <w:lang w:val="uk-UA"/>
        </w:rPr>
      </w:pPr>
    </w:p>
    <w:p w:rsidR="00F0653C" w:rsidRDefault="00F0653C" w:rsidP="00456601">
      <w:pPr>
        <w:spacing w:after="0" w:line="360" w:lineRule="auto"/>
        <w:ind w:firstLine="709"/>
        <w:jc w:val="both"/>
        <w:rPr>
          <w:rFonts w:ascii="Times New Roman" w:hAnsi="Times New Roman" w:cs="Times New Roman"/>
          <w:b/>
          <w:color w:val="000000"/>
          <w:sz w:val="28"/>
          <w:szCs w:val="28"/>
          <w:lang w:val="uk-UA"/>
        </w:rPr>
      </w:pPr>
    </w:p>
    <w:p w:rsidR="00D06365" w:rsidRDefault="00D06365" w:rsidP="00456601">
      <w:pPr>
        <w:spacing w:after="0" w:line="360" w:lineRule="auto"/>
        <w:ind w:firstLine="709"/>
        <w:jc w:val="both"/>
        <w:rPr>
          <w:rFonts w:ascii="Times New Roman" w:hAnsi="Times New Roman" w:cs="Times New Roman"/>
          <w:b/>
          <w:color w:val="000000"/>
          <w:sz w:val="28"/>
          <w:szCs w:val="28"/>
          <w:lang w:val="uk-UA"/>
        </w:rPr>
      </w:pPr>
    </w:p>
    <w:p w:rsidR="00BB28E6" w:rsidRDefault="00BB28E6"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C060B9" w:rsidRDefault="00C060B9" w:rsidP="00456601">
      <w:pPr>
        <w:spacing w:after="0" w:line="360" w:lineRule="auto"/>
        <w:ind w:firstLine="709"/>
        <w:jc w:val="both"/>
        <w:rPr>
          <w:rFonts w:ascii="Times New Roman" w:hAnsi="Times New Roman" w:cs="Times New Roman"/>
          <w:b/>
          <w:color w:val="000000"/>
          <w:sz w:val="28"/>
          <w:szCs w:val="28"/>
          <w:lang w:val="uk-UA"/>
        </w:rPr>
      </w:pPr>
    </w:p>
    <w:p w:rsidR="00BB28E6" w:rsidRDefault="00BB28E6" w:rsidP="00456601">
      <w:pPr>
        <w:spacing w:after="0" w:line="360" w:lineRule="auto"/>
        <w:ind w:firstLine="709"/>
        <w:jc w:val="both"/>
        <w:rPr>
          <w:rFonts w:ascii="Times New Roman" w:hAnsi="Times New Roman" w:cs="Times New Roman"/>
          <w:b/>
          <w:color w:val="000000"/>
          <w:sz w:val="28"/>
          <w:szCs w:val="28"/>
          <w:lang w:val="uk-UA"/>
        </w:rPr>
      </w:pPr>
    </w:p>
    <w:p w:rsidR="00BB28E6" w:rsidRDefault="00BB28E6" w:rsidP="00456601">
      <w:pPr>
        <w:spacing w:after="0" w:line="360" w:lineRule="auto"/>
        <w:ind w:firstLine="709"/>
        <w:jc w:val="both"/>
        <w:rPr>
          <w:rFonts w:ascii="Times New Roman" w:hAnsi="Times New Roman" w:cs="Times New Roman"/>
          <w:b/>
          <w:color w:val="000000"/>
          <w:sz w:val="28"/>
          <w:szCs w:val="28"/>
          <w:lang w:val="uk-UA"/>
        </w:rPr>
      </w:pPr>
    </w:p>
    <w:p w:rsidR="00BB28E6" w:rsidRDefault="00BB28E6" w:rsidP="00456601">
      <w:pPr>
        <w:spacing w:after="0" w:line="360" w:lineRule="auto"/>
        <w:ind w:firstLine="709"/>
        <w:jc w:val="both"/>
        <w:rPr>
          <w:rFonts w:ascii="Times New Roman" w:hAnsi="Times New Roman" w:cs="Times New Roman"/>
          <w:b/>
          <w:color w:val="000000"/>
          <w:sz w:val="28"/>
          <w:szCs w:val="28"/>
          <w:lang w:val="uk-UA"/>
        </w:rPr>
      </w:pPr>
    </w:p>
    <w:p w:rsidR="0056502D" w:rsidRDefault="0056502D" w:rsidP="0056502D">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sz w:val="28"/>
          <w:szCs w:val="28"/>
          <w:lang w:val="uk-UA"/>
        </w:rPr>
        <w:lastRenderedPageBreak/>
        <w:t>РОЗДІЛ 3.</w:t>
      </w:r>
    </w:p>
    <w:p w:rsidR="0056502D" w:rsidRDefault="0056502D" w:rsidP="0056502D">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sz w:val="28"/>
          <w:szCs w:val="28"/>
          <w:lang w:val="uk-UA"/>
        </w:rPr>
        <w:t>ШЛЯХИ ОПТИМІЗАЦІЇ УПРАВЛІННЯ ІНВЕСТИЦІЙНОЮ ДІЯЛЬНІСТЮ ОРГАНІВ ПУБЛІЧНОЇ ВЛАДИ НА ОСНОВІ ВИКОРИСТАННЯ ПРОЄКТНОГО ПІДХОДУ</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7"/>
        <w:gridCol w:w="8303"/>
      </w:tblGrid>
      <w:tr w:rsidR="0056502D" w:rsidRPr="00DF0961" w:rsidTr="00DD6C1C">
        <w:tc>
          <w:tcPr>
            <w:tcW w:w="1757" w:type="dxa"/>
          </w:tcPr>
          <w:p w:rsidR="0056502D" w:rsidRPr="00BA0ABB" w:rsidRDefault="0056502D" w:rsidP="00BA0ABB">
            <w:pPr>
              <w:spacing w:line="360" w:lineRule="auto"/>
              <w:ind w:firstLine="709"/>
              <w:jc w:val="both"/>
              <w:rPr>
                <w:rFonts w:ascii="Times New Roman" w:hAnsi="Times New Roman" w:cs="Times New Roman"/>
                <w:sz w:val="28"/>
                <w:szCs w:val="28"/>
                <w:lang w:val="uk-UA"/>
              </w:rPr>
            </w:pPr>
            <w:r>
              <w:rPr>
                <w:rFonts w:ascii="Times New Roman" w:hAnsi="Times New Roman" w:cs="Times New Roman"/>
                <w:b/>
                <w:color w:val="000000"/>
                <w:sz w:val="28"/>
                <w:szCs w:val="28"/>
                <w:lang w:val="uk-UA"/>
              </w:rPr>
              <w:tab/>
            </w:r>
          </w:p>
        </w:tc>
        <w:tc>
          <w:tcPr>
            <w:tcW w:w="8303" w:type="dxa"/>
          </w:tcPr>
          <w:p w:rsidR="0056502D" w:rsidRPr="00BA0ABB" w:rsidRDefault="0056502D" w:rsidP="00BA0ABB">
            <w:pPr>
              <w:spacing w:line="360" w:lineRule="auto"/>
              <w:ind w:firstLine="709"/>
              <w:jc w:val="both"/>
              <w:rPr>
                <w:rFonts w:ascii="Times New Roman" w:hAnsi="Times New Roman" w:cs="Times New Roman"/>
                <w:sz w:val="28"/>
                <w:szCs w:val="28"/>
                <w:lang w:val="uk-UA"/>
              </w:rPr>
            </w:pPr>
          </w:p>
        </w:tc>
      </w:tr>
    </w:tbl>
    <w:p w:rsidR="00D44736" w:rsidRPr="00D44736" w:rsidRDefault="00BA0ABB" w:rsidP="00BA0ABB">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Інвестиції є ключовим елементом розвитку економі</w:t>
      </w:r>
      <w:r w:rsidR="00952F38">
        <w:rPr>
          <w:rFonts w:ascii="Times New Roman" w:hAnsi="Times New Roman" w:cs="Times New Roman"/>
          <w:sz w:val="28"/>
          <w:szCs w:val="28"/>
          <w:lang w:val="uk-UA"/>
        </w:rPr>
        <w:t>чної системи</w:t>
      </w:r>
      <w:r w:rsidRPr="00BA0ABB">
        <w:rPr>
          <w:rFonts w:ascii="Times New Roman" w:hAnsi="Times New Roman" w:cs="Times New Roman"/>
          <w:sz w:val="28"/>
          <w:szCs w:val="28"/>
          <w:lang w:val="uk-UA"/>
        </w:rPr>
        <w:t>. Інвестиційна діяльність повинна бути ефективною та прозорою, щоб забезпечити стабільний розвиток країни. Одним із способів оптимізації управління інвестиційною діяльністю є використання проєктного підходу</w:t>
      </w:r>
      <w:r w:rsidRPr="00D44736">
        <w:rPr>
          <w:rFonts w:ascii="Times New Roman" w:hAnsi="Times New Roman" w:cs="Times New Roman"/>
          <w:sz w:val="28"/>
          <w:szCs w:val="28"/>
          <w:lang w:val="uk-UA"/>
        </w:rPr>
        <w:t xml:space="preserve">. </w:t>
      </w:r>
      <w:r w:rsidR="00D44736" w:rsidRPr="00D44736">
        <w:rPr>
          <w:rFonts w:ascii="Times New Roman" w:hAnsi="Times New Roman" w:cs="Times New Roman"/>
          <w:sz w:val="28"/>
          <w:szCs w:val="28"/>
          <w:lang w:val="uk-UA"/>
        </w:rPr>
        <w:t xml:space="preserve">На даний момент, міська рада Тернополя реалізувала </w:t>
      </w:r>
      <w:r w:rsidR="00D44736">
        <w:rPr>
          <w:rFonts w:ascii="Times New Roman" w:hAnsi="Times New Roman" w:cs="Times New Roman"/>
          <w:sz w:val="28"/>
          <w:szCs w:val="28"/>
          <w:lang w:val="uk-UA"/>
        </w:rPr>
        <w:t>та</w:t>
      </w:r>
      <w:r w:rsidR="00D44736" w:rsidRPr="00D44736">
        <w:rPr>
          <w:rFonts w:ascii="Times New Roman" w:hAnsi="Times New Roman" w:cs="Times New Roman"/>
          <w:sz w:val="28"/>
          <w:szCs w:val="28"/>
          <w:lang w:val="uk-UA"/>
        </w:rPr>
        <w:t xml:space="preserve"> продовжує роботу над різними про</w:t>
      </w:r>
      <w:r w:rsidR="00D44736">
        <w:rPr>
          <w:rFonts w:ascii="Times New Roman" w:hAnsi="Times New Roman" w:cs="Times New Roman"/>
          <w:sz w:val="28"/>
          <w:szCs w:val="28"/>
          <w:lang w:val="uk-UA"/>
        </w:rPr>
        <w:t>є</w:t>
      </w:r>
      <w:r w:rsidR="00D44736" w:rsidRPr="00D44736">
        <w:rPr>
          <w:rFonts w:ascii="Times New Roman" w:hAnsi="Times New Roman" w:cs="Times New Roman"/>
          <w:sz w:val="28"/>
          <w:szCs w:val="28"/>
          <w:lang w:val="uk-UA"/>
        </w:rPr>
        <w:t>ктами та програмами, які націлені на покращення інфраструктури міста, заощадження енергії, впровадження концепції електронного урядування, розвиток підприємництва та збільшення обсягів продажу промислової продукції, створення потужного ІТ-кластеру та організацію дозвілля для місцевих жителів.</w:t>
      </w:r>
    </w:p>
    <w:p w:rsidR="00BA0ABB" w:rsidRPr="00BA0ABB" w:rsidRDefault="00BA0ABB" w:rsidP="00BA0ABB">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Проєктний підхід - це системний підхід до розробки та реалізації про</w:t>
      </w:r>
      <w:r w:rsidR="00D44736">
        <w:rPr>
          <w:rFonts w:ascii="Times New Roman" w:hAnsi="Times New Roman" w:cs="Times New Roman"/>
          <w:sz w:val="28"/>
          <w:szCs w:val="28"/>
          <w:lang w:val="uk-UA"/>
        </w:rPr>
        <w:t>є</w:t>
      </w:r>
      <w:r w:rsidRPr="00BA0ABB">
        <w:rPr>
          <w:rFonts w:ascii="Times New Roman" w:hAnsi="Times New Roman" w:cs="Times New Roman"/>
          <w:sz w:val="28"/>
          <w:szCs w:val="28"/>
          <w:lang w:val="uk-UA"/>
        </w:rPr>
        <w:t>ктів, який полягає у розбитті про</w:t>
      </w:r>
      <w:r w:rsidR="00D44736">
        <w:rPr>
          <w:rFonts w:ascii="Times New Roman" w:hAnsi="Times New Roman" w:cs="Times New Roman"/>
          <w:sz w:val="28"/>
          <w:szCs w:val="28"/>
          <w:lang w:val="uk-UA"/>
        </w:rPr>
        <w:t>є</w:t>
      </w:r>
      <w:r w:rsidRPr="00BA0ABB">
        <w:rPr>
          <w:rFonts w:ascii="Times New Roman" w:hAnsi="Times New Roman" w:cs="Times New Roman"/>
          <w:sz w:val="28"/>
          <w:szCs w:val="28"/>
          <w:lang w:val="uk-UA"/>
        </w:rPr>
        <w:t>кту на окремі етапи з чітко визначеними цілями, завданнями та термінами виконання. Застосування проєктного підходу дозволяє зменшити ризики та збільшити контроль над про</w:t>
      </w:r>
      <w:r w:rsidR="00D44736">
        <w:rPr>
          <w:rFonts w:ascii="Times New Roman" w:hAnsi="Times New Roman" w:cs="Times New Roman"/>
          <w:sz w:val="28"/>
          <w:szCs w:val="28"/>
          <w:lang w:val="uk-UA"/>
        </w:rPr>
        <w:t>є</w:t>
      </w:r>
      <w:r w:rsidRPr="00BA0ABB">
        <w:rPr>
          <w:rFonts w:ascii="Times New Roman" w:hAnsi="Times New Roman" w:cs="Times New Roman"/>
          <w:sz w:val="28"/>
          <w:szCs w:val="28"/>
          <w:lang w:val="uk-UA"/>
        </w:rPr>
        <w:t xml:space="preserve">ктом. Цей підхід також забезпечує прозорість та ефективність використання </w:t>
      </w:r>
      <w:r w:rsidR="00D44736">
        <w:rPr>
          <w:rFonts w:ascii="Times New Roman" w:hAnsi="Times New Roman" w:cs="Times New Roman"/>
          <w:sz w:val="28"/>
          <w:szCs w:val="28"/>
          <w:lang w:val="uk-UA"/>
        </w:rPr>
        <w:t xml:space="preserve">наявних </w:t>
      </w:r>
      <w:r w:rsidRPr="00BA0ABB">
        <w:rPr>
          <w:rFonts w:ascii="Times New Roman" w:hAnsi="Times New Roman" w:cs="Times New Roman"/>
          <w:sz w:val="28"/>
          <w:szCs w:val="28"/>
          <w:lang w:val="uk-UA"/>
        </w:rPr>
        <w:t>ресурсів.</w:t>
      </w:r>
    </w:p>
    <w:p w:rsidR="00BA0ABB" w:rsidRPr="00BA0ABB" w:rsidRDefault="00BA0ABB" w:rsidP="00BA0ABB">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Одним з ключових факторів успіху використання про</w:t>
      </w:r>
      <w:r w:rsidR="00744E7F">
        <w:rPr>
          <w:rFonts w:ascii="Times New Roman" w:hAnsi="Times New Roman" w:cs="Times New Roman"/>
          <w:sz w:val="28"/>
          <w:szCs w:val="28"/>
          <w:lang w:val="uk-UA"/>
        </w:rPr>
        <w:t>є</w:t>
      </w:r>
      <w:r w:rsidRPr="00BA0ABB">
        <w:rPr>
          <w:rFonts w:ascii="Times New Roman" w:hAnsi="Times New Roman" w:cs="Times New Roman"/>
          <w:sz w:val="28"/>
          <w:szCs w:val="28"/>
          <w:lang w:val="uk-UA"/>
        </w:rPr>
        <w:t>ктного підходу в інвестиційній діяльності є комунікація та співпраця між органами влади та потенційними інвесторами. Необхідно створити ефективні механізми взаємодії, що дозволять залучити до процесу планування та реалізації про</w:t>
      </w:r>
      <w:r w:rsidR="00744E7F">
        <w:rPr>
          <w:rFonts w:ascii="Times New Roman" w:hAnsi="Times New Roman" w:cs="Times New Roman"/>
          <w:sz w:val="28"/>
          <w:szCs w:val="28"/>
          <w:lang w:val="uk-UA"/>
        </w:rPr>
        <w:t>є</w:t>
      </w:r>
      <w:r w:rsidRPr="00BA0ABB">
        <w:rPr>
          <w:rFonts w:ascii="Times New Roman" w:hAnsi="Times New Roman" w:cs="Times New Roman"/>
          <w:sz w:val="28"/>
          <w:szCs w:val="28"/>
          <w:lang w:val="uk-UA"/>
        </w:rPr>
        <w:t>ктів як можна більше стейкхолдерів та зацікавлених сторін.</w:t>
      </w:r>
    </w:p>
    <w:p w:rsidR="00D75678" w:rsidRDefault="00644BDE" w:rsidP="00D75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Адже п</w:t>
      </w:r>
      <w:r w:rsidR="00D75678" w:rsidRPr="006361F6">
        <w:rPr>
          <w:rFonts w:ascii="Times New Roman" w:hAnsi="Times New Roman" w:cs="Times New Roman"/>
          <w:sz w:val="28"/>
          <w:szCs w:val="28"/>
          <w:lang w:val="uk-UA"/>
        </w:rPr>
        <w:t>равильний вибір партнерів є ключовим фактором для</w:t>
      </w:r>
      <w:r w:rsidR="00D75678">
        <w:rPr>
          <w:rFonts w:ascii="Times New Roman" w:hAnsi="Times New Roman" w:cs="Times New Roman"/>
          <w:sz w:val="28"/>
          <w:szCs w:val="28"/>
          <w:lang w:val="uk-UA"/>
        </w:rPr>
        <w:t xml:space="preserve"> успішної</w:t>
      </w:r>
      <w:r w:rsidR="00D75678" w:rsidRPr="006361F6">
        <w:rPr>
          <w:rFonts w:ascii="Times New Roman" w:hAnsi="Times New Roman" w:cs="Times New Roman"/>
          <w:sz w:val="28"/>
          <w:szCs w:val="28"/>
          <w:lang w:val="uk-UA"/>
        </w:rPr>
        <w:t xml:space="preserve"> </w:t>
      </w:r>
      <w:r w:rsidR="00D75678">
        <w:rPr>
          <w:rFonts w:ascii="Times New Roman" w:hAnsi="Times New Roman" w:cs="Times New Roman"/>
          <w:sz w:val="28"/>
          <w:szCs w:val="28"/>
          <w:lang w:val="uk-UA"/>
        </w:rPr>
        <w:t>реалізації проєкту на основі поетапного виконання необхідних</w:t>
      </w:r>
      <w:r w:rsidR="00D75678" w:rsidRPr="006361F6">
        <w:rPr>
          <w:rFonts w:ascii="Times New Roman" w:hAnsi="Times New Roman" w:cs="Times New Roman"/>
          <w:sz w:val="28"/>
          <w:szCs w:val="28"/>
          <w:lang w:val="uk-UA"/>
        </w:rPr>
        <w:t xml:space="preserve"> заходів та досягнення </w:t>
      </w:r>
      <w:r w:rsidR="00D75678">
        <w:rPr>
          <w:rFonts w:ascii="Times New Roman" w:hAnsi="Times New Roman" w:cs="Times New Roman"/>
          <w:sz w:val="28"/>
          <w:szCs w:val="28"/>
          <w:lang w:val="uk-UA"/>
        </w:rPr>
        <w:t>позити</w:t>
      </w:r>
      <w:r w:rsidR="00D75678" w:rsidRPr="006361F6">
        <w:rPr>
          <w:rFonts w:ascii="Times New Roman" w:hAnsi="Times New Roman" w:cs="Times New Roman"/>
          <w:sz w:val="28"/>
          <w:szCs w:val="28"/>
          <w:lang w:val="uk-UA"/>
        </w:rPr>
        <w:t>в</w:t>
      </w:r>
      <w:r w:rsidR="00D75678">
        <w:rPr>
          <w:rFonts w:ascii="Times New Roman" w:hAnsi="Times New Roman" w:cs="Times New Roman"/>
          <w:sz w:val="28"/>
          <w:szCs w:val="28"/>
          <w:lang w:val="uk-UA"/>
        </w:rPr>
        <w:t>н</w:t>
      </w:r>
      <w:r w:rsidR="00D75678" w:rsidRPr="006361F6">
        <w:rPr>
          <w:rFonts w:ascii="Times New Roman" w:hAnsi="Times New Roman" w:cs="Times New Roman"/>
          <w:sz w:val="28"/>
          <w:szCs w:val="28"/>
          <w:lang w:val="uk-UA"/>
        </w:rPr>
        <w:t>их результатів.</w:t>
      </w:r>
      <w:r w:rsidR="00D75678">
        <w:rPr>
          <w:rFonts w:ascii="Times New Roman" w:hAnsi="Times New Roman" w:cs="Times New Roman"/>
          <w:sz w:val="28"/>
          <w:szCs w:val="28"/>
          <w:lang w:val="uk-UA"/>
        </w:rPr>
        <w:t xml:space="preserve"> </w:t>
      </w:r>
      <w:r w:rsidR="00D75678" w:rsidRPr="006361F6">
        <w:rPr>
          <w:rFonts w:ascii="Times New Roman" w:hAnsi="Times New Roman" w:cs="Times New Roman"/>
          <w:sz w:val="28"/>
          <w:szCs w:val="28"/>
          <w:lang w:val="uk-UA"/>
        </w:rPr>
        <w:t>Для розвитку партнерства дуже корисним є наявність існуючих контактів або, щонайменше, попереднє знайомство з деякими партнерами. Більшість успішних ініціаторів про</w:t>
      </w:r>
      <w:r w:rsidR="00D75678">
        <w:rPr>
          <w:rFonts w:ascii="Times New Roman" w:hAnsi="Times New Roman" w:cs="Times New Roman"/>
          <w:sz w:val="28"/>
          <w:szCs w:val="28"/>
          <w:lang w:val="uk-UA"/>
        </w:rPr>
        <w:t>є</w:t>
      </w:r>
      <w:r w:rsidR="00D75678" w:rsidRPr="006361F6">
        <w:rPr>
          <w:rFonts w:ascii="Times New Roman" w:hAnsi="Times New Roman" w:cs="Times New Roman"/>
          <w:sz w:val="28"/>
          <w:szCs w:val="28"/>
          <w:lang w:val="uk-UA"/>
        </w:rPr>
        <w:t xml:space="preserve">кту вже мають </w:t>
      </w:r>
      <w:r w:rsidR="00D75678" w:rsidRPr="006361F6">
        <w:rPr>
          <w:rFonts w:ascii="Times New Roman" w:hAnsi="Times New Roman" w:cs="Times New Roman"/>
          <w:sz w:val="28"/>
          <w:szCs w:val="28"/>
          <w:lang w:val="uk-UA"/>
        </w:rPr>
        <w:lastRenderedPageBreak/>
        <w:t>знайомства або контакти з представниками партнерських організацій. Ці знайомі партнери часто можуть допомагати знаходити нових партнерів через свої організації. Попереднє знайомство спрощує підготовку про</w:t>
      </w:r>
      <w:r w:rsidR="00D75678">
        <w:rPr>
          <w:rFonts w:ascii="Times New Roman" w:hAnsi="Times New Roman" w:cs="Times New Roman"/>
          <w:sz w:val="28"/>
          <w:szCs w:val="28"/>
          <w:lang w:val="uk-UA"/>
        </w:rPr>
        <w:t>є</w:t>
      </w:r>
      <w:r w:rsidR="00D75678" w:rsidRPr="006361F6">
        <w:rPr>
          <w:rFonts w:ascii="Times New Roman" w:hAnsi="Times New Roman" w:cs="Times New Roman"/>
          <w:sz w:val="28"/>
          <w:szCs w:val="28"/>
          <w:lang w:val="uk-UA"/>
        </w:rPr>
        <w:t>ктної пропозиції, оскільки вже існує розуміння методів і цілей спільної роботи, а також сприяє зміцненню довіри, що не менш важливо. Керівники про</w:t>
      </w:r>
      <w:r w:rsidR="00D75678">
        <w:rPr>
          <w:rFonts w:ascii="Times New Roman" w:hAnsi="Times New Roman" w:cs="Times New Roman"/>
          <w:sz w:val="28"/>
          <w:szCs w:val="28"/>
          <w:lang w:val="uk-UA"/>
        </w:rPr>
        <w:t>є</w:t>
      </w:r>
      <w:r w:rsidR="00D75678" w:rsidRPr="006361F6">
        <w:rPr>
          <w:rFonts w:ascii="Times New Roman" w:hAnsi="Times New Roman" w:cs="Times New Roman"/>
          <w:sz w:val="28"/>
          <w:szCs w:val="28"/>
          <w:lang w:val="uk-UA"/>
        </w:rPr>
        <w:t>ктів по</w:t>
      </w:r>
      <w:r w:rsidR="00D75678">
        <w:rPr>
          <w:rFonts w:ascii="Times New Roman" w:hAnsi="Times New Roman" w:cs="Times New Roman"/>
          <w:sz w:val="28"/>
          <w:szCs w:val="28"/>
          <w:lang w:val="uk-UA"/>
        </w:rPr>
        <w:t>винні усвідомлювати ризики, пов</w:t>
      </w:r>
      <w:r w:rsidR="00D75678" w:rsidRPr="006361F6">
        <w:rPr>
          <w:rFonts w:ascii="Times New Roman" w:hAnsi="Times New Roman" w:cs="Times New Roman"/>
          <w:sz w:val="28"/>
          <w:szCs w:val="28"/>
          <w:lang w:val="uk-UA"/>
        </w:rPr>
        <w:t xml:space="preserve">’язані </w:t>
      </w:r>
      <w:r w:rsidR="00D75678">
        <w:rPr>
          <w:rFonts w:ascii="Times New Roman" w:hAnsi="Times New Roman" w:cs="Times New Roman"/>
          <w:sz w:val="28"/>
          <w:szCs w:val="28"/>
          <w:lang w:val="uk-UA"/>
        </w:rPr>
        <w:t>із</w:t>
      </w:r>
      <w:r w:rsidR="00D75678" w:rsidRPr="006361F6">
        <w:rPr>
          <w:rFonts w:ascii="Times New Roman" w:hAnsi="Times New Roman" w:cs="Times New Roman"/>
          <w:sz w:val="28"/>
          <w:szCs w:val="28"/>
          <w:lang w:val="uk-UA"/>
        </w:rPr>
        <w:t xml:space="preserve"> </w:t>
      </w:r>
      <w:r w:rsidR="00D75678">
        <w:rPr>
          <w:rFonts w:ascii="Times New Roman" w:hAnsi="Times New Roman" w:cs="Times New Roman"/>
          <w:sz w:val="28"/>
          <w:szCs w:val="28"/>
          <w:lang w:val="uk-UA"/>
        </w:rPr>
        <w:t xml:space="preserve">налагодженням розуміння та організації ефективної співпраці між  усіма </w:t>
      </w:r>
      <w:r w:rsidR="00D75678" w:rsidRPr="006361F6">
        <w:rPr>
          <w:rFonts w:ascii="Times New Roman" w:hAnsi="Times New Roman" w:cs="Times New Roman"/>
          <w:sz w:val="28"/>
          <w:szCs w:val="28"/>
          <w:lang w:val="uk-UA"/>
        </w:rPr>
        <w:t>партнер</w:t>
      </w:r>
      <w:r w:rsidR="00D75678">
        <w:rPr>
          <w:rFonts w:ascii="Times New Roman" w:hAnsi="Times New Roman" w:cs="Times New Roman"/>
          <w:sz w:val="28"/>
          <w:szCs w:val="28"/>
          <w:lang w:val="uk-UA"/>
        </w:rPr>
        <w:t>ами.</w:t>
      </w:r>
    </w:p>
    <w:p w:rsidR="00644BDE" w:rsidRDefault="00644BDE" w:rsidP="00644BDE">
      <w:pPr>
        <w:spacing w:after="0" w:line="360" w:lineRule="auto"/>
        <w:ind w:firstLine="709"/>
        <w:jc w:val="both"/>
        <w:rPr>
          <w:rFonts w:ascii="Times New Roman" w:hAnsi="Times New Roman" w:cs="Times New Roman"/>
          <w:sz w:val="28"/>
          <w:szCs w:val="28"/>
          <w:lang w:val="uk-UA"/>
        </w:rPr>
      </w:pPr>
      <w:r w:rsidRPr="006361F6">
        <w:rPr>
          <w:rFonts w:ascii="Times New Roman" w:hAnsi="Times New Roman" w:cs="Times New Roman"/>
          <w:sz w:val="28"/>
          <w:szCs w:val="28"/>
          <w:lang w:val="uk-UA"/>
        </w:rPr>
        <w:t>Територіальне співробітництво (партнерство) є процесом постійної взаємодії всіх учасників (партнерів) про</w:t>
      </w:r>
      <w:r>
        <w:rPr>
          <w:rFonts w:ascii="Times New Roman" w:hAnsi="Times New Roman" w:cs="Times New Roman"/>
          <w:sz w:val="28"/>
          <w:szCs w:val="28"/>
          <w:lang w:val="uk-UA"/>
        </w:rPr>
        <w:t>є</w:t>
      </w:r>
      <w:r w:rsidRPr="006361F6">
        <w:rPr>
          <w:rFonts w:ascii="Times New Roman" w:hAnsi="Times New Roman" w:cs="Times New Roman"/>
          <w:sz w:val="28"/>
          <w:szCs w:val="28"/>
          <w:lang w:val="uk-UA"/>
        </w:rPr>
        <w:t>кту від початку до завершення, а з деякими партнерами й після реалізації про</w:t>
      </w:r>
      <w:r>
        <w:rPr>
          <w:rFonts w:ascii="Times New Roman" w:hAnsi="Times New Roman" w:cs="Times New Roman"/>
          <w:sz w:val="28"/>
          <w:szCs w:val="28"/>
          <w:lang w:val="uk-UA"/>
        </w:rPr>
        <w:t>є</w:t>
      </w:r>
      <w:r w:rsidRPr="006361F6">
        <w:rPr>
          <w:rFonts w:ascii="Times New Roman" w:hAnsi="Times New Roman" w:cs="Times New Roman"/>
          <w:sz w:val="28"/>
          <w:szCs w:val="28"/>
          <w:lang w:val="uk-UA"/>
        </w:rPr>
        <w:t>кту. Ідеї про</w:t>
      </w:r>
      <w:r>
        <w:rPr>
          <w:rFonts w:ascii="Times New Roman" w:hAnsi="Times New Roman" w:cs="Times New Roman"/>
          <w:sz w:val="28"/>
          <w:szCs w:val="28"/>
          <w:lang w:val="uk-UA"/>
        </w:rPr>
        <w:t>є</w:t>
      </w:r>
      <w:r w:rsidRPr="006361F6">
        <w:rPr>
          <w:rFonts w:ascii="Times New Roman" w:hAnsi="Times New Roman" w:cs="Times New Roman"/>
          <w:sz w:val="28"/>
          <w:szCs w:val="28"/>
          <w:lang w:val="uk-UA"/>
        </w:rPr>
        <w:t xml:space="preserve">ктів на місцевому рівні виникають відповідно до </w:t>
      </w:r>
      <w:r>
        <w:rPr>
          <w:rFonts w:ascii="Times New Roman" w:hAnsi="Times New Roman" w:cs="Times New Roman"/>
          <w:sz w:val="28"/>
          <w:szCs w:val="28"/>
          <w:lang w:val="uk-UA"/>
        </w:rPr>
        <w:t xml:space="preserve">наявних </w:t>
      </w:r>
      <w:r w:rsidRPr="006361F6">
        <w:rPr>
          <w:rFonts w:ascii="Times New Roman" w:hAnsi="Times New Roman" w:cs="Times New Roman"/>
          <w:sz w:val="28"/>
          <w:szCs w:val="28"/>
          <w:lang w:val="uk-UA"/>
        </w:rPr>
        <w:t>потреб</w:t>
      </w:r>
      <w:r w:rsidR="00EA2671">
        <w:rPr>
          <w:rFonts w:ascii="Times New Roman" w:hAnsi="Times New Roman" w:cs="Times New Roman"/>
          <w:sz w:val="28"/>
          <w:szCs w:val="28"/>
          <w:lang w:val="uk-UA"/>
        </w:rPr>
        <w:t xml:space="preserve"> </w:t>
      </w:r>
      <w:r w:rsidR="00EA2671" w:rsidRPr="00EA2671">
        <w:rPr>
          <w:rFonts w:ascii="Times New Roman" w:hAnsi="Times New Roman" w:cs="Times New Roman"/>
          <w:sz w:val="28"/>
          <w:szCs w:val="28"/>
        </w:rPr>
        <w:t>[</w:t>
      </w:r>
      <w:r w:rsidR="00EA2671">
        <w:rPr>
          <w:rFonts w:ascii="Times New Roman" w:hAnsi="Times New Roman" w:cs="Times New Roman"/>
          <w:sz w:val="28"/>
          <w:szCs w:val="28"/>
        </w:rPr>
        <w:t>18,</w:t>
      </w:r>
      <w:r w:rsidR="00EA2671">
        <w:rPr>
          <w:rFonts w:ascii="Times New Roman" w:hAnsi="Times New Roman" w:cs="Times New Roman"/>
          <w:sz w:val="28"/>
          <w:szCs w:val="28"/>
          <w:lang w:val="uk-UA"/>
        </w:rPr>
        <w:t xml:space="preserve"> с. 123</w:t>
      </w:r>
      <w:r w:rsidR="00EA2671" w:rsidRPr="00EA2671">
        <w:rPr>
          <w:rFonts w:ascii="Times New Roman" w:hAnsi="Times New Roman" w:cs="Times New Roman"/>
          <w:sz w:val="28"/>
          <w:szCs w:val="28"/>
        </w:rPr>
        <w:t>]</w:t>
      </w:r>
      <w:r w:rsidRPr="006361F6">
        <w:rPr>
          <w:rFonts w:ascii="Times New Roman" w:hAnsi="Times New Roman" w:cs="Times New Roman"/>
          <w:sz w:val="28"/>
          <w:szCs w:val="28"/>
          <w:lang w:val="uk-UA"/>
        </w:rPr>
        <w:t>. Всі про</w:t>
      </w:r>
      <w:r>
        <w:rPr>
          <w:rFonts w:ascii="Times New Roman" w:hAnsi="Times New Roman" w:cs="Times New Roman"/>
          <w:sz w:val="28"/>
          <w:szCs w:val="28"/>
          <w:lang w:val="uk-UA"/>
        </w:rPr>
        <w:t>є</w:t>
      </w:r>
      <w:r w:rsidRPr="006361F6">
        <w:rPr>
          <w:rFonts w:ascii="Times New Roman" w:hAnsi="Times New Roman" w:cs="Times New Roman"/>
          <w:sz w:val="28"/>
          <w:szCs w:val="28"/>
          <w:lang w:val="uk-UA"/>
        </w:rPr>
        <w:t>кти мають відповідати конкретним потребам своєї цільової аудиторії. З появою ідеї виникає необхідність розвитку партнерства у про</w:t>
      </w:r>
      <w:r>
        <w:rPr>
          <w:rFonts w:ascii="Times New Roman" w:hAnsi="Times New Roman" w:cs="Times New Roman"/>
          <w:sz w:val="28"/>
          <w:szCs w:val="28"/>
          <w:lang w:val="uk-UA"/>
        </w:rPr>
        <w:t>є</w:t>
      </w:r>
      <w:r w:rsidRPr="006361F6">
        <w:rPr>
          <w:rFonts w:ascii="Times New Roman" w:hAnsi="Times New Roman" w:cs="Times New Roman"/>
          <w:sz w:val="28"/>
          <w:szCs w:val="28"/>
          <w:lang w:val="uk-UA"/>
        </w:rPr>
        <w:t>кт</w:t>
      </w:r>
      <w:r>
        <w:rPr>
          <w:rFonts w:ascii="Times New Roman" w:hAnsi="Times New Roman" w:cs="Times New Roman"/>
          <w:sz w:val="28"/>
          <w:szCs w:val="28"/>
          <w:lang w:val="uk-UA"/>
        </w:rPr>
        <w:t>н</w:t>
      </w:r>
      <w:r w:rsidRPr="006361F6">
        <w:rPr>
          <w:rFonts w:ascii="Times New Roman" w:hAnsi="Times New Roman" w:cs="Times New Roman"/>
          <w:sz w:val="28"/>
          <w:szCs w:val="28"/>
          <w:lang w:val="uk-UA"/>
        </w:rPr>
        <w:t>і</w:t>
      </w:r>
      <w:r>
        <w:rPr>
          <w:rFonts w:ascii="Times New Roman" w:hAnsi="Times New Roman" w:cs="Times New Roman"/>
          <w:sz w:val="28"/>
          <w:szCs w:val="28"/>
          <w:lang w:val="uk-UA"/>
        </w:rPr>
        <w:t>й діяльності</w:t>
      </w:r>
      <w:r w:rsidRPr="006361F6">
        <w:rPr>
          <w:rFonts w:ascii="Times New Roman" w:hAnsi="Times New Roman" w:cs="Times New Roman"/>
          <w:sz w:val="28"/>
          <w:szCs w:val="28"/>
          <w:lang w:val="uk-UA"/>
        </w:rPr>
        <w:t xml:space="preserve">, що </w:t>
      </w:r>
      <w:r>
        <w:rPr>
          <w:rFonts w:ascii="Times New Roman" w:hAnsi="Times New Roman" w:cs="Times New Roman"/>
          <w:sz w:val="28"/>
          <w:szCs w:val="28"/>
          <w:lang w:val="uk-UA"/>
        </w:rPr>
        <w:t>містить наступні етапи (рис. 3.</w:t>
      </w:r>
      <w:r w:rsidRPr="006361F6">
        <w:rPr>
          <w:rFonts w:ascii="Times New Roman" w:hAnsi="Times New Roman" w:cs="Times New Roman"/>
          <w:sz w:val="28"/>
          <w:szCs w:val="28"/>
          <w:lang w:val="uk-UA"/>
        </w:rPr>
        <w:t>1.</w:t>
      </w:r>
      <w:r>
        <w:rPr>
          <w:rFonts w:ascii="Times New Roman" w:hAnsi="Times New Roman" w:cs="Times New Roman"/>
          <w:sz w:val="28"/>
          <w:szCs w:val="28"/>
          <w:lang w:val="uk-UA"/>
        </w:rPr>
        <w:t>)</w:t>
      </w:r>
      <w:r w:rsidRPr="006361F6">
        <w:rPr>
          <w:rFonts w:ascii="Times New Roman" w:hAnsi="Times New Roman" w:cs="Times New Roman"/>
          <w:sz w:val="28"/>
          <w:szCs w:val="28"/>
          <w:lang w:val="uk-UA"/>
        </w:rPr>
        <w:t>.</w:t>
      </w:r>
    </w:p>
    <w:p w:rsidR="00644BDE" w:rsidRPr="006361F6" w:rsidRDefault="00644BDE" w:rsidP="00644BDE">
      <w:pPr>
        <w:spacing w:after="0" w:line="360" w:lineRule="auto"/>
        <w:jc w:val="center"/>
        <w:rPr>
          <w:rFonts w:ascii="Times New Roman" w:hAnsi="Times New Roman" w:cs="Times New Roman"/>
          <w:sz w:val="28"/>
          <w:szCs w:val="28"/>
          <w:lang w:val="uk-UA"/>
        </w:rPr>
      </w:pPr>
      <w:r w:rsidRPr="003C4EE1">
        <w:rPr>
          <w:rFonts w:ascii="Times New Roman" w:hAnsi="Times New Roman" w:cs="Times New Roman"/>
          <w:noProof/>
          <w:sz w:val="28"/>
          <w:szCs w:val="28"/>
          <w:lang w:val="uk-UA" w:eastAsia="uk-UA"/>
        </w:rPr>
        <w:drawing>
          <wp:inline distT="0" distB="0" distL="0" distR="0" wp14:anchorId="03454C7E" wp14:editId="149437B2">
            <wp:extent cx="6085628" cy="3230880"/>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087012" cy="3231615"/>
                    </a:xfrm>
                    <a:prstGeom prst="rect">
                      <a:avLst/>
                    </a:prstGeom>
                  </pic:spPr>
                </pic:pic>
              </a:graphicData>
            </a:graphic>
          </wp:inline>
        </w:drawing>
      </w:r>
    </w:p>
    <w:p w:rsidR="00644BDE" w:rsidRDefault="00644BDE" w:rsidP="00644BD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4112" behindDoc="0" locked="0" layoutInCell="1" allowOverlap="1" wp14:anchorId="15296ACE" wp14:editId="70F321B9">
                <wp:simplePos x="0" y="0"/>
                <wp:positionH relativeFrom="column">
                  <wp:posOffset>440436</wp:posOffset>
                </wp:positionH>
                <wp:positionV relativeFrom="paragraph">
                  <wp:posOffset>276098</wp:posOffset>
                </wp:positionV>
                <wp:extent cx="1267968" cy="0"/>
                <wp:effectExtent l="0" t="0" r="27940"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126796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69B484" id="Прямая соединительная линия 20" o:spid="_x0000_s1026" style="position:absolute;z-index:251674112;visibility:visible;mso-wrap-style:square;mso-wrap-distance-left:9pt;mso-wrap-distance-top:0;mso-wrap-distance-right:9pt;mso-wrap-distance-bottom:0;mso-position-horizontal:absolute;mso-position-horizontal-relative:text;mso-position-vertical:absolute;mso-position-vertical-relative:text" from="34.7pt,21.75pt" to="134.5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" strokecolor="black [3040]"/>
            </w:pict>
          </mc:Fallback>
        </mc:AlternateContent>
      </w:r>
      <w:r w:rsidRPr="00D75678">
        <w:rPr>
          <w:rFonts w:ascii="Times New Roman" w:hAnsi="Times New Roman" w:cs="Times New Roman"/>
          <w:sz w:val="28"/>
          <w:szCs w:val="28"/>
          <w:lang w:val="uk-UA"/>
        </w:rPr>
        <w:t xml:space="preserve">Рис. 3.1. </w:t>
      </w:r>
      <w:r>
        <w:rPr>
          <w:rFonts w:ascii="Times New Roman" w:hAnsi="Times New Roman" w:cs="Times New Roman"/>
          <w:sz w:val="28"/>
          <w:szCs w:val="28"/>
          <w:lang w:val="uk-UA"/>
        </w:rPr>
        <w:t>Основні е</w:t>
      </w:r>
      <w:r w:rsidRPr="00D75678">
        <w:rPr>
          <w:rFonts w:ascii="Times New Roman" w:hAnsi="Times New Roman" w:cs="Times New Roman"/>
          <w:sz w:val="28"/>
          <w:szCs w:val="28"/>
          <w:lang w:val="uk-UA"/>
        </w:rPr>
        <w:t>тапи розвитку територіального співробітництва</w:t>
      </w:r>
    </w:p>
    <w:p w:rsidR="00644BDE" w:rsidRDefault="00644BDE" w:rsidP="00644BDE">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644BDE" w:rsidRDefault="00644BDE" w:rsidP="00D75678">
      <w:pPr>
        <w:spacing w:after="0" w:line="360" w:lineRule="auto"/>
        <w:ind w:firstLine="709"/>
        <w:jc w:val="both"/>
        <w:rPr>
          <w:rFonts w:ascii="Times New Roman" w:hAnsi="Times New Roman" w:cs="Times New Roman"/>
          <w:sz w:val="28"/>
          <w:szCs w:val="28"/>
          <w:lang w:val="uk-UA"/>
        </w:rPr>
      </w:pPr>
    </w:p>
    <w:p w:rsidR="00D75678" w:rsidRPr="00122546" w:rsidRDefault="00644BDE" w:rsidP="00D75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w:t>
      </w:r>
      <w:r w:rsidR="00D75678" w:rsidRPr="00122546">
        <w:rPr>
          <w:rFonts w:ascii="Times New Roman" w:hAnsi="Times New Roman" w:cs="Times New Roman"/>
          <w:sz w:val="28"/>
          <w:szCs w:val="28"/>
          <w:lang w:val="uk-UA"/>
        </w:rPr>
        <w:t xml:space="preserve"> процесі реалізації про</w:t>
      </w:r>
      <w:r w:rsidR="00D75678">
        <w:rPr>
          <w:rFonts w:ascii="Times New Roman" w:hAnsi="Times New Roman" w:cs="Times New Roman"/>
          <w:sz w:val="28"/>
          <w:szCs w:val="28"/>
          <w:lang w:val="uk-UA"/>
        </w:rPr>
        <w:t>є</w:t>
      </w:r>
      <w:r w:rsidR="00D75678" w:rsidRPr="00122546">
        <w:rPr>
          <w:rFonts w:ascii="Times New Roman" w:hAnsi="Times New Roman" w:cs="Times New Roman"/>
          <w:sz w:val="28"/>
          <w:szCs w:val="28"/>
          <w:lang w:val="uk-UA"/>
        </w:rPr>
        <w:t xml:space="preserve">кту доцільним є </w:t>
      </w:r>
      <w:r w:rsidR="00D75678">
        <w:rPr>
          <w:rFonts w:ascii="Times New Roman" w:hAnsi="Times New Roman" w:cs="Times New Roman"/>
          <w:sz w:val="28"/>
          <w:szCs w:val="28"/>
          <w:lang w:val="uk-UA"/>
        </w:rPr>
        <w:t xml:space="preserve">територіальне співробітництво, яке </w:t>
      </w:r>
      <w:r w:rsidR="00D75678" w:rsidRPr="00122546">
        <w:rPr>
          <w:rFonts w:ascii="Times New Roman" w:hAnsi="Times New Roman" w:cs="Times New Roman"/>
          <w:sz w:val="28"/>
          <w:szCs w:val="28"/>
          <w:lang w:val="uk-UA"/>
        </w:rPr>
        <w:t xml:space="preserve">має </w:t>
      </w:r>
      <w:r w:rsidR="00D75678">
        <w:rPr>
          <w:rFonts w:ascii="Times New Roman" w:hAnsi="Times New Roman" w:cs="Times New Roman"/>
          <w:sz w:val="28"/>
          <w:szCs w:val="28"/>
          <w:lang w:val="uk-UA"/>
        </w:rPr>
        <w:t>достатньо переваг, зокрема</w:t>
      </w:r>
      <w:r w:rsidR="00D75678" w:rsidRPr="00122546">
        <w:rPr>
          <w:rFonts w:ascii="Times New Roman" w:hAnsi="Times New Roman" w:cs="Times New Roman"/>
          <w:sz w:val="28"/>
          <w:szCs w:val="28"/>
          <w:lang w:val="uk-UA"/>
        </w:rPr>
        <w:t>:</w:t>
      </w:r>
    </w:p>
    <w:p w:rsidR="00D75678" w:rsidRDefault="00D75678" w:rsidP="00D75678">
      <w:pPr>
        <w:pStyle w:val="a6"/>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Pr="00122546">
        <w:rPr>
          <w:rFonts w:ascii="Times New Roman" w:hAnsi="Times New Roman" w:cs="Times New Roman"/>
          <w:sz w:val="28"/>
          <w:szCs w:val="28"/>
          <w:lang w:val="uk-UA"/>
        </w:rPr>
        <w:t>озширення ресурсів: Територіал</w:t>
      </w:r>
      <w:r>
        <w:rPr>
          <w:rFonts w:ascii="Times New Roman" w:hAnsi="Times New Roman" w:cs="Times New Roman"/>
          <w:sz w:val="28"/>
          <w:szCs w:val="28"/>
          <w:lang w:val="uk-UA"/>
        </w:rPr>
        <w:t>ьне співробітництво дозволяє об</w:t>
      </w:r>
      <w:r w:rsidRPr="00122546">
        <w:rPr>
          <w:rFonts w:ascii="Times New Roman" w:hAnsi="Times New Roman" w:cs="Times New Roman"/>
          <w:sz w:val="28"/>
          <w:szCs w:val="28"/>
          <w:lang w:val="uk-UA"/>
        </w:rPr>
        <w:t>’єднати ресурси, знання та експертизу різних партнерів. Це може включати фінансові ресурси, людські ресурси, інфраструктуру та доступ до ринків. Разом партнери можуть досягти більшої ефективності та значно збільшити свої можливості для успішної реалізації про</w:t>
      </w:r>
      <w:r>
        <w:rPr>
          <w:rFonts w:ascii="Times New Roman" w:hAnsi="Times New Roman" w:cs="Times New Roman"/>
          <w:sz w:val="28"/>
          <w:szCs w:val="28"/>
          <w:lang w:val="uk-UA"/>
        </w:rPr>
        <w:t>є</w:t>
      </w:r>
      <w:r w:rsidRPr="00122546">
        <w:rPr>
          <w:rFonts w:ascii="Times New Roman" w:hAnsi="Times New Roman" w:cs="Times New Roman"/>
          <w:sz w:val="28"/>
          <w:szCs w:val="28"/>
          <w:lang w:val="uk-UA"/>
        </w:rPr>
        <w:t>кту.</w:t>
      </w:r>
    </w:p>
    <w:p w:rsidR="00D75678" w:rsidRDefault="00D75678" w:rsidP="00D75678">
      <w:pPr>
        <w:pStyle w:val="a6"/>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22546">
        <w:rPr>
          <w:rFonts w:ascii="Times New Roman" w:hAnsi="Times New Roman" w:cs="Times New Roman"/>
          <w:sz w:val="28"/>
          <w:szCs w:val="28"/>
          <w:lang w:val="uk-UA"/>
        </w:rPr>
        <w:t>озширення мережі контактів: Територіальне співробітництво надає можливість збільшити мережу контактів і розширити сферу впливу про</w:t>
      </w:r>
      <w:r>
        <w:rPr>
          <w:rFonts w:ascii="Times New Roman" w:hAnsi="Times New Roman" w:cs="Times New Roman"/>
          <w:sz w:val="28"/>
          <w:szCs w:val="28"/>
          <w:lang w:val="uk-UA"/>
        </w:rPr>
        <w:t>є</w:t>
      </w:r>
      <w:r w:rsidRPr="00122546">
        <w:rPr>
          <w:rFonts w:ascii="Times New Roman" w:hAnsi="Times New Roman" w:cs="Times New Roman"/>
          <w:sz w:val="28"/>
          <w:szCs w:val="28"/>
          <w:lang w:val="uk-UA"/>
        </w:rPr>
        <w:t>кту. Це дозволяє залучити нових зацікавлених сторін, залучити експертів та спеціалістів з різних галузей і забезпечити ширший спектр підтримки та ресурсів.</w:t>
      </w:r>
    </w:p>
    <w:p w:rsidR="00D75678" w:rsidRDefault="00D75678" w:rsidP="00D75678">
      <w:pPr>
        <w:pStyle w:val="a6"/>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122546">
        <w:rPr>
          <w:rFonts w:ascii="Times New Roman" w:hAnsi="Times New Roman" w:cs="Times New Roman"/>
          <w:sz w:val="28"/>
          <w:szCs w:val="28"/>
          <w:lang w:val="uk-UA"/>
        </w:rPr>
        <w:t xml:space="preserve">инергія зусиль: Шляхом спільної роботи і співпраці партнери можуть створити синергетичний ефект, де </w:t>
      </w:r>
      <w:r>
        <w:rPr>
          <w:rFonts w:ascii="Times New Roman" w:hAnsi="Times New Roman" w:cs="Times New Roman"/>
          <w:sz w:val="28"/>
          <w:szCs w:val="28"/>
          <w:lang w:val="uk-UA"/>
        </w:rPr>
        <w:t xml:space="preserve">спільний </w:t>
      </w:r>
      <w:r w:rsidRPr="00122546">
        <w:rPr>
          <w:rFonts w:ascii="Times New Roman" w:hAnsi="Times New Roman" w:cs="Times New Roman"/>
          <w:sz w:val="28"/>
          <w:szCs w:val="28"/>
          <w:lang w:val="uk-UA"/>
        </w:rPr>
        <w:t>результат роботи перевищує суму індивідуальних зусиль. Партнери можуть ділитися ресурсами, знаннями, досвідом та навичками, що допомагає вирішувати складні проблеми та досягати більш значущих результатів.</w:t>
      </w:r>
    </w:p>
    <w:p w:rsidR="00D75678" w:rsidRDefault="00D75678" w:rsidP="00D75678">
      <w:pPr>
        <w:pStyle w:val="a6"/>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22546">
        <w:rPr>
          <w:rFonts w:ascii="Times New Roman" w:hAnsi="Times New Roman" w:cs="Times New Roman"/>
          <w:sz w:val="28"/>
          <w:szCs w:val="28"/>
          <w:lang w:val="uk-UA"/>
        </w:rPr>
        <w:t xml:space="preserve">ідтримка сталого розвитку: Територіальне співробітництво сприяє сталому розвитку, оскільки може включати елементи екологічної збалансованості, соціальної справедливості та економічної стійкості. </w:t>
      </w:r>
      <w:r w:rsidRPr="0016030F">
        <w:rPr>
          <w:rFonts w:ascii="Times New Roman" w:hAnsi="Times New Roman" w:cs="Times New Roman"/>
          <w:sz w:val="28"/>
          <w:szCs w:val="28"/>
          <w:lang w:val="uk-UA"/>
        </w:rPr>
        <w:t>Разом партнери можуть розробляти та впроваджувати спільні стратегії та ініціативи, спрямовані на збереження природних ресурсів, зменшення викидів шкідливих речовин, підтримку соціальних програм та підвищення економічної стійкості в регіоні.</w:t>
      </w:r>
    </w:p>
    <w:p w:rsidR="00D75678" w:rsidRPr="0016030F" w:rsidRDefault="00D75678" w:rsidP="00D75678">
      <w:pPr>
        <w:pStyle w:val="a6"/>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6030F">
        <w:rPr>
          <w:rFonts w:ascii="Times New Roman" w:hAnsi="Times New Roman" w:cs="Times New Roman"/>
          <w:sz w:val="28"/>
          <w:szCs w:val="28"/>
          <w:lang w:val="uk-UA"/>
        </w:rPr>
        <w:t>озподіл ризиків: Територіальне співробітництво дозволяє розподілити ризики та використати колективний інтелект для виявлення та управління можливими проблемами. Партнери можуть спільно працювати над плануванням, моніторингом та здійсненням заходів з мінімізації ризиків і забезпечити більш стабільний та надійний результат про</w:t>
      </w:r>
      <w:r>
        <w:rPr>
          <w:rFonts w:ascii="Times New Roman" w:hAnsi="Times New Roman" w:cs="Times New Roman"/>
          <w:sz w:val="28"/>
          <w:szCs w:val="28"/>
          <w:lang w:val="uk-UA"/>
        </w:rPr>
        <w:t>є</w:t>
      </w:r>
      <w:r w:rsidRPr="0016030F">
        <w:rPr>
          <w:rFonts w:ascii="Times New Roman" w:hAnsi="Times New Roman" w:cs="Times New Roman"/>
          <w:sz w:val="28"/>
          <w:szCs w:val="28"/>
          <w:lang w:val="uk-UA"/>
        </w:rPr>
        <w:t>кту.</w:t>
      </w:r>
    </w:p>
    <w:p w:rsidR="00D75678" w:rsidRPr="00122546" w:rsidRDefault="00D75678" w:rsidP="00D75678">
      <w:pPr>
        <w:spacing w:after="0" w:line="360" w:lineRule="auto"/>
        <w:ind w:firstLine="709"/>
        <w:jc w:val="both"/>
        <w:rPr>
          <w:rFonts w:ascii="Times New Roman" w:hAnsi="Times New Roman" w:cs="Times New Roman"/>
          <w:sz w:val="28"/>
          <w:szCs w:val="28"/>
          <w:lang w:val="uk-UA"/>
        </w:rPr>
      </w:pPr>
      <w:r w:rsidRPr="00122546">
        <w:rPr>
          <w:rFonts w:ascii="Times New Roman" w:hAnsi="Times New Roman" w:cs="Times New Roman"/>
          <w:sz w:val="28"/>
          <w:szCs w:val="28"/>
          <w:lang w:val="uk-UA"/>
        </w:rPr>
        <w:t>Територіальне співробітництво у процесі реалізації про</w:t>
      </w:r>
      <w:r>
        <w:rPr>
          <w:rFonts w:ascii="Times New Roman" w:hAnsi="Times New Roman" w:cs="Times New Roman"/>
          <w:sz w:val="28"/>
          <w:szCs w:val="28"/>
          <w:lang w:val="uk-UA"/>
        </w:rPr>
        <w:t>є</w:t>
      </w:r>
      <w:r w:rsidRPr="00122546">
        <w:rPr>
          <w:rFonts w:ascii="Times New Roman" w:hAnsi="Times New Roman" w:cs="Times New Roman"/>
          <w:sz w:val="28"/>
          <w:szCs w:val="28"/>
          <w:lang w:val="uk-UA"/>
        </w:rPr>
        <w:t xml:space="preserve">кту є вигідним не лише з практичної точки зору, але й з точки зору створення сильних партнерських відносин, обміну знаннями та експертизою, а також спільного </w:t>
      </w:r>
      <w:r w:rsidRPr="00122546">
        <w:rPr>
          <w:rFonts w:ascii="Times New Roman" w:hAnsi="Times New Roman" w:cs="Times New Roman"/>
          <w:sz w:val="28"/>
          <w:szCs w:val="28"/>
          <w:lang w:val="uk-UA"/>
        </w:rPr>
        <w:lastRenderedPageBreak/>
        <w:t>досягнення більш значущих результатів. Воно стимулює інновації, розвиток спільних про</w:t>
      </w:r>
      <w:r>
        <w:rPr>
          <w:rFonts w:ascii="Times New Roman" w:hAnsi="Times New Roman" w:cs="Times New Roman"/>
          <w:sz w:val="28"/>
          <w:szCs w:val="28"/>
          <w:lang w:val="uk-UA"/>
        </w:rPr>
        <w:t>є</w:t>
      </w:r>
      <w:r w:rsidRPr="00122546">
        <w:rPr>
          <w:rFonts w:ascii="Times New Roman" w:hAnsi="Times New Roman" w:cs="Times New Roman"/>
          <w:sz w:val="28"/>
          <w:szCs w:val="28"/>
          <w:lang w:val="uk-UA"/>
        </w:rPr>
        <w:t>ктів та підтримує стал</w:t>
      </w:r>
      <w:r>
        <w:rPr>
          <w:rFonts w:ascii="Times New Roman" w:hAnsi="Times New Roman" w:cs="Times New Roman"/>
          <w:sz w:val="28"/>
          <w:szCs w:val="28"/>
          <w:lang w:val="uk-UA"/>
        </w:rPr>
        <w:t>ий</w:t>
      </w:r>
      <w:r w:rsidRPr="00122546">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122546">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 xml:space="preserve">ий </w:t>
      </w:r>
      <w:r w:rsidRPr="00122546">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територій</w:t>
      </w:r>
      <w:r w:rsidRPr="00122546">
        <w:rPr>
          <w:rFonts w:ascii="Times New Roman" w:hAnsi="Times New Roman" w:cs="Times New Roman"/>
          <w:sz w:val="28"/>
          <w:szCs w:val="28"/>
          <w:lang w:val="uk-UA"/>
        </w:rPr>
        <w:t>.</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Органи публічної влади повинні використовувати проєктний підхід при плануванні та реалізації інвестиційних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 xml:space="preserve">ктів. </w:t>
      </w:r>
      <w:r>
        <w:rPr>
          <w:rFonts w:ascii="Times New Roman" w:hAnsi="Times New Roman" w:cs="Times New Roman"/>
          <w:sz w:val="28"/>
          <w:szCs w:val="28"/>
          <w:lang w:val="uk-UA"/>
        </w:rPr>
        <w:t>П</w:t>
      </w:r>
      <w:r w:rsidRPr="00BA0ABB">
        <w:rPr>
          <w:rFonts w:ascii="Times New Roman" w:hAnsi="Times New Roman" w:cs="Times New Roman"/>
          <w:sz w:val="28"/>
          <w:szCs w:val="28"/>
          <w:lang w:val="uk-UA"/>
        </w:rPr>
        <w:t>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ктний підхід в інвестиційній діяльності дозволяє органам влади зосередитися на конкретних завданнях і плануванні з урахуванням часових, фінансових та інших обмежень. Кожен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 має чіткі цілі, завдання та терміни виконання, що дозволяє забезпечити контроль за виконанням завдань та розподілом ресурсів</w:t>
      </w:r>
      <w:r w:rsidR="00EA2671">
        <w:rPr>
          <w:rFonts w:ascii="Times New Roman" w:hAnsi="Times New Roman" w:cs="Times New Roman"/>
          <w:sz w:val="28"/>
          <w:szCs w:val="28"/>
          <w:lang w:val="uk-UA"/>
        </w:rPr>
        <w:t xml:space="preserve"> </w:t>
      </w:r>
      <w:r w:rsidR="00EA2671" w:rsidRPr="00EA2671">
        <w:rPr>
          <w:rFonts w:ascii="Times New Roman" w:hAnsi="Times New Roman" w:cs="Times New Roman"/>
          <w:sz w:val="28"/>
          <w:szCs w:val="28"/>
          <w:lang w:val="uk-UA"/>
        </w:rPr>
        <w:t>[31]</w:t>
      </w:r>
      <w:r w:rsidRPr="00BA0ABB">
        <w:rPr>
          <w:rFonts w:ascii="Times New Roman" w:hAnsi="Times New Roman" w:cs="Times New Roman"/>
          <w:sz w:val="28"/>
          <w:szCs w:val="28"/>
          <w:lang w:val="uk-UA"/>
        </w:rPr>
        <w:t>.</w:t>
      </w:r>
    </w:p>
    <w:p w:rsidR="00D75678" w:rsidRPr="00BA0ABB" w:rsidRDefault="00D75678" w:rsidP="00D75678">
      <w:pPr>
        <w:spacing w:after="0" w:line="360" w:lineRule="auto"/>
        <w:ind w:firstLine="709"/>
        <w:jc w:val="both"/>
        <w:rPr>
          <w:rFonts w:ascii="Times New Roman" w:hAnsi="Times New Roman" w:cs="Times New Roman"/>
          <w:sz w:val="28"/>
          <w:szCs w:val="28"/>
          <w:lang w:val="uk-UA"/>
        </w:rPr>
      </w:pPr>
      <w:r w:rsidRPr="004F09B1">
        <w:rPr>
          <w:rFonts w:ascii="Times New Roman" w:hAnsi="Times New Roman" w:cs="Times New Roman"/>
          <w:sz w:val="28"/>
          <w:szCs w:val="28"/>
          <w:lang w:val="uk-UA"/>
        </w:rPr>
        <w:t>В</w:t>
      </w:r>
      <w:r w:rsidR="00644BDE">
        <w:rPr>
          <w:rFonts w:ascii="Times New Roman" w:hAnsi="Times New Roman" w:cs="Times New Roman"/>
          <w:sz w:val="28"/>
          <w:szCs w:val="28"/>
          <w:lang w:val="uk-UA"/>
        </w:rPr>
        <w:t xml:space="preserve">ласне </w:t>
      </w:r>
      <w:r w:rsidR="005973EA">
        <w:rPr>
          <w:rFonts w:ascii="Times New Roman" w:hAnsi="Times New Roman" w:cs="Times New Roman"/>
          <w:sz w:val="28"/>
          <w:szCs w:val="28"/>
          <w:lang w:val="uk-UA"/>
        </w:rPr>
        <w:t xml:space="preserve">в процесі управління інвестиційною діяльністю органів публічної влади на основі використання проєктного підходу </w:t>
      </w:r>
      <w:r w:rsidR="00644BDE">
        <w:rPr>
          <w:rFonts w:ascii="Times New Roman" w:hAnsi="Times New Roman" w:cs="Times New Roman"/>
          <w:sz w:val="28"/>
          <w:szCs w:val="28"/>
          <w:lang w:val="uk-UA"/>
        </w:rPr>
        <w:t>доцільним є використання</w:t>
      </w:r>
      <w:r w:rsidR="005973EA">
        <w:rPr>
          <w:rFonts w:ascii="Times New Roman" w:hAnsi="Times New Roman" w:cs="Times New Roman"/>
          <w:sz w:val="28"/>
          <w:szCs w:val="28"/>
          <w:lang w:val="uk-UA"/>
        </w:rPr>
        <w:t xml:space="preserve"> вертикальної та горизонтальної координації проєктів (рис. 3.2.).</w:t>
      </w:r>
      <w:r w:rsidR="00644BDE">
        <w:rPr>
          <w:rFonts w:ascii="Times New Roman" w:hAnsi="Times New Roman" w:cs="Times New Roman"/>
          <w:sz w:val="28"/>
          <w:szCs w:val="28"/>
          <w:lang w:val="uk-UA"/>
        </w:rPr>
        <w:t xml:space="preserve"> </w:t>
      </w:r>
    </w:p>
    <w:p w:rsidR="00D75678" w:rsidRDefault="00D75678" w:rsidP="00D75678">
      <w:pPr>
        <w:spacing w:after="0" w:line="360" w:lineRule="auto"/>
        <w:jc w:val="center"/>
        <w:rPr>
          <w:rFonts w:ascii="Times New Roman" w:hAnsi="Times New Roman" w:cs="Times New Roman"/>
          <w:b/>
          <w:sz w:val="28"/>
          <w:szCs w:val="28"/>
        </w:rPr>
      </w:pPr>
      <w:r w:rsidRPr="004F09B1">
        <w:rPr>
          <w:rFonts w:ascii="Times New Roman" w:hAnsi="Times New Roman" w:cs="Times New Roman"/>
          <w:b/>
          <w:noProof/>
          <w:sz w:val="28"/>
          <w:szCs w:val="28"/>
          <w:lang w:val="uk-UA" w:eastAsia="uk-UA"/>
        </w:rPr>
        <w:drawing>
          <wp:inline distT="0" distB="0" distL="0" distR="0" wp14:anchorId="075B4D79" wp14:editId="54B7D420">
            <wp:extent cx="6076950" cy="32670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076950" cy="3267075"/>
                    </a:xfrm>
                    <a:prstGeom prst="rect">
                      <a:avLst/>
                    </a:prstGeom>
                  </pic:spPr>
                </pic:pic>
              </a:graphicData>
            </a:graphic>
          </wp:inline>
        </w:drawing>
      </w:r>
    </w:p>
    <w:p w:rsidR="00D75678" w:rsidRPr="006361F6" w:rsidRDefault="00D75678" w:rsidP="00D75678">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2064" behindDoc="0" locked="0" layoutInCell="1" allowOverlap="1" wp14:anchorId="2B51C02B" wp14:editId="7A4604B7">
                <wp:simplePos x="0" y="0"/>
                <wp:positionH relativeFrom="column">
                  <wp:posOffset>440182</wp:posOffset>
                </wp:positionH>
                <wp:positionV relativeFrom="paragraph">
                  <wp:posOffset>525526</wp:posOffset>
                </wp:positionV>
                <wp:extent cx="1280160" cy="0"/>
                <wp:effectExtent l="0" t="0" r="34290" b="19050"/>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12801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90D6943" id="Прямая соединительная линия 18" o:spid="_x0000_s1026" style="position:absolute;z-index:251672064;visibility:visible;mso-wrap-style:square;mso-wrap-distance-left:9pt;mso-wrap-distance-top:0;mso-wrap-distance-right:9pt;mso-wrap-distance-bottom:0;mso-position-horizontal:absolute;mso-position-horizontal-relative:text;mso-position-vertical:absolute;mso-position-vertical-relative:text" from="34.65pt,41.4pt" to="135.45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" strokecolor="black [3040]"/>
            </w:pict>
          </mc:Fallback>
        </mc:AlternateContent>
      </w:r>
      <w:r w:rsidRPr="004F09B1">
        <w:rPr>
          <w:rFonts w:ascii="Times New Roman" w:hAnsi="Times New Roman" w:cs="Times New Roman"/>
          <w:sz w:val="28"/>
          <w:szCs w:val="28"/>
        </w:rPr>
        <w:t xml:space="preserve">Рис. </w:t>
      </w:r>
      <w:r>
        <w:rPr>
          <w:rFonts w:ascii="Times New Roman" w:hAnsi="Times New Roman" w:cs="Times New Roman"/>
          <w:sz w:val="28"/>
          <w:szCs w:val="28"/>
          <w:lang w:val="uk-UA"/>
        </w:rPr>
        <w:t>3</w:t>
      </w:r>
      <w:r w:rsidRPr="004F09B1">
        <w:rPr>
          <w:rFonts w:ascii="Times New Roman" w:hAnsi="Times New Roman" w:cs="Times New Roman"/>
          <w:sz w:val="28"/>
          <w:szCs w:val="28"/>
        </w:rPr>
        <w:t>.</w:t>
      </w:r>
      <w:r w:rsidR="005973EA">
        <w:rPr>
          <w:rFonts w:ascii="Times New Roman" w:hAnsi="Times New Roman" w:cs="Times New Roman"/>
          <w:sz w:val="28"/>
          <w:szCs w:val="28"/>
          <w:lang w:val="uk-UA"/>
        </w:rPr>
        <w:t>2</w:t>
      </w:r>
      <w:r w:rsidRPr="004F09B1">
        <w:rPr>
          <w:rFonts w:ascii="Times New Roman" w:hAnsi="Times New Roman" w:cs="Times New Roman"/>
          <w:sz w:val="28"/>
          <w:szCs w:val="28"/>
        </w:rPr>
        <w:t xml:space="preserve">. </w:t>
      </w:r>
      <w:r>
        <w:rPr>
          <w:rFonts w:ascii="Times New Roman" w:hAnsi="Times New Roman" w:cs="Times New Roman"/>
          <w:sz w:val="28"/>
          <w:szCs w:val="28"/>
          <w:lang w:val="uk-UA"/>
        </w:rPr>
        <w:t>Типова схема в</w:t>
      </w:r>
      <w:r w:rsidRPr="004F09B1">
        <w:rPr>
          <w:rFonts w:ascii="Times New Roman" w:hAnsi="Times New Roman" w:cs="Times New Roman"/>
          <w:sz w:val="28"/>
          <w:szCs w:val="28"/>
        </w:rPr>
        <w:t>ертикальн</w:t>
      </w:r>
      <w:r>
        <w:rPr>
          <w:rFonts w:ascii="Times New Roman" w:hAnsi="Times New Roman" w:cs="Times New Roman"/>
          <w:sz w:val="28"/>
          <w:szCs w:val="28"/>
          <w:lang w:val="uk-UA"/>
        </w:rPr>
        <w:t>ої</w:t>
      </w:r>
      <w:r w:rsidRPr="004F09B1">
        <w:rPr>
          <w:rFonts w:ascii="Times New Roman" w:hAnsi="Times New Roman" w:cs="Times New Roman"/>
          <w:sz w:val="28"/>
          <w:szCs w:val="28"/>
        </w:rPr>
        <w:t xml:space="preserve"> та горизонтальн</w:t>
      </w:r>
      <w:r>
        <w:rPr>
          <w:rFonts w:ascii="Times New Roman" w:hAnsi="Times New Roman" w:cs="Times New Roman"/>
          <w:sz w:val="28"/>
          <w:szCs w:val="28"/>
          <w:lang w:val="uk-UA"/>
        </w:rPr>
        <w:t>ої</w:t>
      </w:r>
      <w:r w:rsidRPr="004F09B1">
        <w:rPr>
          <w:rFonts w:ascii="Times New Roman" w:hAnsi="Times New Roman" w:cs="Times New Roman"/>
          <w:sz w:val="28"/>
          <w:szCs w:val="28"/>
        </w:rPr>
        <w:t xml:space="preserve"> координаці</w:t>
      </w:r>
      <w:r>
        <w:rPr>
          <w:rFonts w:ascii="Times New Roman" w:hAnsi="Times New Roman" w:cs="Times New Roman"/>
          <w:sz w:val="28"/>
          <w:szCs w:val="28"/>
          <w:lang w:val="uk-UA"/>
        </w:rPr>
        <w:t>ї проєктів публічної сфери</w:t>
      </w:r>
    </w:p>
    <w:p w:rsidR="00D75678" w:rsidRDefault="00D75678" w:rsidP="00D75678">
      <w:pPr>
        <w:spacing w:after="0" w:line="360" w:lineRule="auto"/>
        <w:ind w:firstLine="709"/>
        <w:jc w:val="both"/>
        <w:rPr>
          <w:rFonts w:ascii="Times New Roman" w:hAnsi="Times New Roman" w:cs="Times New Roman"/>
          <w:sz w:val="24"/>
          <w:szCs w:val="24"/>
          <w:lang w:val="uk-UA"/>
        </w:rPr>
      </w:pPr>
      <w:r w:rsidRPr="00B75551">
        <w:rPr>
          <w:rFonts w:ascii="Times New Roman" w:hAnsi="Times New Roman" w:cs="Times New Roman"/>
          <w:sz w:val="24"/>
          <w:szCs w:val="24"/>
          <w:lang w:val="uk-UA"/>
        </w:rPr>
        <w:t>Примітка. Сформовано автором на основі проведених досліджень.</w:t>
      </w:r>
    </w:p>
    <w:p w:rsidR="00D75678" w:rsidRPr="006361F6" w:rsidRDefault="00D75678" w:rsidP="00D75678">
      <w:pPr>
        <w:spacing w:after="0" w:line="360" w:lineRule="auto"/>
        <w:ind w:firstLine="709"/>
        <w:jc w:val="both"/>
        <w:rPr>
          <w:rFonts w:ascii="Times New Roman" w:hAnsi="Times New Roman" w:cs="Times New Roman"/>
          <w:b/>
          <w:sz w:val="28"/>
          <w:szCs w:val="28"/>
          <w:lang w:val="uk-UA"/>
        </w:rPr>
      </w:pPr>
    </w:p>
    <w:p w:rsidR="005973EA" w:rsidRPr="004F09B1" w:rsidRDefault="007710F1" w:rsidP="005973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w:t>
      </w:r>
      <w:r w:rsidR="005973EA" w:rsidRPr="004F09B1">
        <w:rPr>
          <w:rFonts w:ascii="Times New Roman" w:hAnsi="Times New Roman" w:cs="Times New Roman"/>
          <w:sz w:val="28"/>
          <w:szCs w:val="28"/>
          <w:lang w:val="uk-UA"/>
        </w:rPr>
        <w:t xml:space="preserve">ертикальна координація вимагає консультацій та участі різних рівнів публічних органів. Головна мета полягає в уникненні дублювання, конфлікту інтересів і забезпеченні узгоджених заходів на різних рівнях. Горизонтальна координація спрямована на залучення широкого кола зацікавлених сторін з </w:t>
      </w:r>
      <w:r w:rsidR="005973EA" w:rsidRPr="004F09B1">
        <w:rPr>
          <w:rFonts w:ascii="Times New Roman" w:hAnsi="Times New Roman" w:cs="Times New Roman"/>
          <w:sz w:val="28"/>
          <w:szCs w:val="28"/>
          <w:lang w:val="uk-UA"/>
        </w:rPr>
        <w:lastRenderedPageBreak/>
        <w:t xml:space="preserve">кожного рівня, зокрема у випадках, коли </w:t>
      </w:r>
      <w:r>
        <w:rPr>
          <w:rFonts w:ascii="Times New Roman" w:hAnsi="Times New Roman" w:cs="Times New Roman"/>
          <w:sz w:val="28"/>
          <w:szCs w:val="28"/>
          <w:lang w:val="uk-UA"/>
        </w:rPr>
        <w:t>реалізація</w:t>
      </w:r>
      <w:r w:rsidR="005973EA" w:rsidRPr="004F09B1">
        <w:rPr>
          <w:rFonts w:ascii="Times New Roman" w:hAnsi="Times New Roman" w:cs="Times New Roman"/>
          <w:sz w:val="28"/>
          <w:szCs w:val="28"/>
          <w:lang w:val="uk-UA"/>
        </w:rPr>
        <w:t xml:space="preserve"> про</w:t>
      </w:r>
      <w:r>
        <w:rPr>
          <w:rFonts w:ascii="Times New Roman" w:hAnsi="Times New Roman" w:cs="Times New Roman"/>
          <w:sz w:val="28"/>
          <w:szCs w:val="28"/>
          <w:lang w:val="uk-UA"/>
        </w:rPr>
        <w:t>є</w:t>
      </w:r>
      <w:r w:rsidR="005973EA" w:rsidRPr="004F09B1">
        <w:rPr>
          <w:rFonts w:ascii="Times New Roman" w:hAnsi="Times New Roman" w:cs="Times New Roman"/>
          <w:sz w:val="28"/>
          <w:szCs w:val="28"/>
          <w:lang w:val="uk-UA"/>
        </w:rPr>
        <w:t>кту спрямована на вирішення місцевих потреб.</w:t>
      </w:r>
    </w:p>
    <w:p w:rsidR="00EB595C" w:rsidRDefault="000C3020" w:rsidP="000C3020">
      <w:pPr>
        <w:spacing w:after="0" w:line="360" w:lineRule="auto"/>
        <w:ind w:firstLine="709"/>
        <w:jc w:val="both"/>
        <w:rPr>
          <w:rFonts w:ascii="Times New Roman" w:hAnsi="Times New Roman" w:cs="Times New Roman"/>
          <w:sz w:val="28"/>
          <w:szCs w:val="28"/>
          <w:lang w:val="uk-UA"/>
        </w:rPr>
      </w:pPr>
      <w:r w:rsidRPr="000C3020">
        <w:rPr>
          <w:rFonts w:ascii="Times New Roman" w:hAnsi="Times New Roman" w:cs="Times New Roman"/>
          <w:sz w:val="28"/>
          <w:szCs w:val="28"/>
          <w:lang w:val="uk-UA"/>
        </w:rPr>
        <w:t xml:space="preserve">Необхідність </w:t>
      </w:r>
      <w:r w:rsidR="00EB595C">
        <w:rPr>
          <w:rFonts w:ascii="Times New Roman" w:hAnsi="Times New Roman" w:cs="Times New Roman"/>
          <w:sz w:val="28"/>
          <w:szCs w:val="28"/>
          <w:lang w:val="uk-UA"/>
        </w:rPr>
        <w:t>залуч</w:t>
      </w:r>
      <w:r w:rsidRPr="000C3020">
        <w:rPr>
          <w:rFonts w:ascii="Times New Roman" w:hAnsi="Times New Roman" w:cs="Times New Roman"/>
          <w:sz w:val="28"/>
          <w:szCs w:val="28"/>
          <w:lang w:val="uk-UA"/>
        </w:rPr>
        <w:t>ення інвестицій пояснює</w:t>
      </w:r>
      <w:r>
        <w:rPr>
          <w:rFonts w:ascii="Times New Roman" w:hAnsi="Times New Roman" w:cs="Times New Roman"/>
          <w:sz w:val="28"/>
          <w:szCs w:val="28"/>
          <w:lang w:val="uk-UA"/>
        </w:rPr>
        <w:t>ться недостатнім фінансуванням національної економічної системи</w:t>
      </w:r>
      <w:r w:rsidRPr="000C3020">
        <w:rPr>
          <w:rFonts w:ascii="Times New Roman" w:hAnsi="Times New Roman" w:cs="Times New Roman"/>
          <w:sz w:val="28"/>
          <w:szCs w:val="28"/>
          <w:lang w:val="uk-UA"/>
        </w:rPr>
        <w:t xml:space="preserve">. Щоб залучити інвестиції, потрібно встановлювати контроль за використанням цих коштів та забезпечувати безпеку як інвестицій, так і вітчизняної економіки. Показником ефективності органів державної влади в цій сфері буде практичне створення і впровадження таких умов, що будуть вигідними як для інвесторів, так і для держави. </w:t>
      </w:r>
    </w:p>
    <w:p w:rsidR="00D75678" w:rsidRPr="000C3020" w:rsidRDefault="000C3020" w:rsidP="000C3020">
      <w:pPr>
        <w:spacing w:after="0" w:line="360" w:lineRule="auto"/>
        <w:ind w:firstLine="709"/>
        <w:jc w:val="both"/>
        <w:rPr>
          <w:rFonts w:ascii="Times New Roman" w:hAnsi="Times New Roman" w:cs="Times New Roman"/>
          <w:sz w:val="28"/>
          <w:szCs w:val="28"/>
          <w:lang w:val="uk-UA"/>
        </w:rPr>
      </w:pPr>
      <w:r w:rsidRPr="000C3020">
        <w:rPr>
          <w:rFonts w:ascii="Times New Roman" w:hAnsi="Times New Roman" w:cs="Times New Roman"/>
          <w:sz w:val="28"/>
          <w:szCs w:val="28"/>
          <w:lang w:val="uk-UA"/>
        </w:rPr>
        <w:t>Однак значним недоліком існуючої системи є відсутність органу державної влади, який контролюватиме іноземні інвестиції, а також відсутність дозвільної системи для залучення іноземних інвестицій у критичну інфраст</w:t>
      </w:r>
      <w:r>
        <w:rPr>
          <w:rFonts w:ascii="Times New Roman" w:hAnsi="Times New Roman" w:cs="Times New Roman"/>
          <w:sz w:val="28"/>
          <w:szCs w:val="28"/>
          <w:lang w:val="uk-UA"/>
        </w:rPr>
        <w:t>руктуру, стратегічно важливі об</w:t>
      </w:r>
      <w:r w:rsidRPr="000C3020">
        <w:rPr>
          <w:rFonts w:ascii="Times New Roman" w:hAnsi="Times New Roman" w:cs="Times New Roman"/>
          <w:sz w:val="28"/>
          <w:szCs w:val="28"/>
          <w:lang w:val="uk-UA"/>
        </w:rPr>
        <w:t>’єкти</w:t>
      </w:r>
      <w:r>
        <w:rPr>
          <w:rFonts w:ascii="Times New Roman" w:hAnsi="Times New Roman" w:cs="Times New Roman"/>
          <w:sz w:val="28"/>
          <w:szCs w:val="28"/>
          <w:lang w:val="uk-UA"/>
        </w:rPr>
        <w:t xml:space="preserve"> та об</w:t>
      </w:r>
      <w:r w:rsidRPr="000C3020">
        <w:rPr>
          <w:rFonts w:ascii="Times New Roman" w:hAnsi="Times New Roman" w:cs="Times New Roman"/>
          <w:sz w:val="28"/>
          <w:szCs w:val="28"/>
          <w:lang w:val="uk-UA"/>
        </w:rPr>
        <w:t>’єкти, що мають стратегічне значення для економіки. Це може призвести до негативних наслідків для національної безпеки. Ураховуючи вищесказане, доцільним є розроб</w:t>
      </w:r>
      <w:r>
        <w:rPr>
          <w:rFonts w:ascii="Times New Roman" w:hAnsi="Times New Roman" w:cs="Times New Roman"/>
          <w:sz w:val="28"/>
          <w:szCs w:val="28"/>
          <w:lang w:val="uk-UA"/>
        </w:rPr>
        <w:t>лення</w:t>
      </w:r>
      <w:r w:rsidRPr="000C3020">
        <w:rPr>
          <w:rFonts w:ascii="Times New Roman" w:hAnsi="Times New Roman" w:cs="Times New Roman"/>
          <w:sz w:val="28"/>
          <w:szCs w:val="28"/>
          <w:lang w:val="uk-UA"/>
        </w:rPr>
        <w:t xml:space="preserve"> перелік</w:t>
      </w:r>
      <w:r w:rsidR="00EB595C">
        <w:rPr>
          <w:rFonts w:ascii="Times New Roman" w:hAnsi="Times New Roman" w:cs="Times New Roman"/>
          <w:sz w:val="28"/>
          <w:szCs w:val="28"/>
          <w:lang w:val="uk-UA"/>
        </w:rPr>
        <w:t>у галузей та об</w:t>
      </w:r>
      <w:r w:rsidR="00EB595C" w:rsidRPr="000C3020">
        <w:rPr>
          <w:rFonts w:ascii="Times New Roman" w:hAnsi="Times New Roman" w:cs="Times New Roman"/>
          <w:sz w:val="28"/>
          <w:szCs w:val="28"/>
          <w:lang w:val="uk-UA"/>
        </w:rPr>
        <w:t>’єктів</w:t>
      </w:r>
      <w:r w:rsidRPr="000C3020">
        <w:rPr>
          <w:rFonts w:ascii="Times New Roman" w:hAnsi="Times New Roman" w:cs="Times New Roman"/>
          <w:sz w:val="28"/>
          <w:szCs w:val="28"/>
          <w:lang w:val="uk-UA"/>
        </w:rPr>
        <w:t>, в які обмежено залучення іноземних інвестицій або для яких потрібно отримати спеціальний дозвіл згідно з чинним законодавством.</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Окрім того, важливо мати чітку стратегію інвестування, яка базується на дослідженні потреб території та визначенні пріоритетів розвитку. Це дозволяє забезпечити оптимальне використання ресурсів та максимальний ефект від інвестицій.</w:t>
      </w:r>
    </w:p>
    <w:p w:rsidR="00644BDE"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У процесі реалізації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ктів на основі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ктного підходу необхідно також забезпечувати відкритість та прозорість управління, що включає регулярну звітність та моніторинг результативності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ктів. Це дозволяє забезпечити ефективне використання ресурсів та підвищити довіру до органів влади з бо</w:t>
      </w:r>
      <w:r>
        <w:rPr>
          <w:rFonts w:ascii="Times New Roman" w:hAnsi="Times New Roman" w:cs="Times New Roman"/>
          <w:sz w:val="28"/>
          <w:szCs w:val="28"/>
          <w:lang w:val="uk-UA"/>
        </w:rPr>
        <w:t>ку інвесторів та громадськості</w:t>
      </w:r>
      <w:r w:rsidR="00EA2671" w:rsidRPr="00EA2671">
        <w:rPr>
          <w:rFonts w:ascii="Times New Roman" w:hAnsi="Times New Roman" w:cs="Times New Roman"/>
          <w:sz w:val="28"/>
          <w:szCs w:val="28"/>
        </w:rPr>
        <w:t xml:space="preserve"> </w:t>
      </w:r>
      <w:r w:rsidR="00EA2671">
        <w:rPr>
          <w:rFonts w:ascii="Times New Roman" w:hAnsi="Times New Roman" w:cs="Times New Roman"/>
          <w:sz w:val="28"/>
          <w:szCs w:val="28"/>
          <w:lang w:val="uk-UA"/>
        </w:rPr>
        <w:t>[</w:t>
      </w:r>
      <w:r w:rsidR="00EA2671" w:rsidRPr="00EA2671">
        <w:rPr>
          <w:rFonts w:ascii="Times New Roman" w:hAnsi="Times New Roman" w:cs="Times New Roman"/>
          <w:sz w:val="28"/>
          <w:szCs w:val="28"/>
        </w:rPr>
        <w:t>13</w:t>
      </w:r>
      <w:r w:rsidR="00EA2671">
        <w:rPr>
          <w:rFonts w:ascii="Times New Roman" w:hAnsi="Times New Roman" w:cs="Times New Roman"/>
          <w:sz w:val="28"/>
          <w:szCs w:val="28"/>
          <w:lang w:val="uk-UA"/>
        </w:rPr>
        <w:t>]</w:t>
      </w:r>
      <w:r>
        <w:rPr>
          <w:rFonts w:ascii="Times New Roman" w:hAnsi="Times New Roman" w:cs="Times New Roman"/>
          <w:sz w:val="28"/>
          <w:szCs w:val="28"/>
          <w:lang w:val="uk-UA"/>
        </w:rPr>
        <w:t>.</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A0ABB">
        <w:rPr>
          <w:rFonts w:ascii="Times New Roman" w:hAnsi="Times New Roman" w:cs="Times New Roman"/>
          <w:sz w:val="28"/>
          <w:szCs w:val="28"/>
          <w:lang w:val="uk-UA"/>
        </w:rPr>
        <w:t>ажливою складовою успішного впровадження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ктного підходу у управлінні інвестиційною діяльністю органів публічної влади є постійний моніторинг та оцінка результативності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 xml:space="preserve">ктів. Це дозволяє своєчасно </w:t>
      </w:r>
      <w:r w:rsidRPr="00BA0ABB">
        <w:rPr>
          <w:rFonts w:ascii="Times New Roman" w:hAnsi="Times New Roman" w:cs="Times New Roman"/>
          <w:sz w:val="28"/>
          <w:szCs w:val="28"/>
          <w:lang w:val="uk-UA"/>
        </w:rPr>
        <w:lastRenderedPageBreak/>
        <w:t>виявляти недоліки та недопрацювання, а також забезпечує зміну стратегії в разі необхідності. Для здійснення моніторингу та оцінки використовуються спеціальні інструменти, такі як ключові показники ефективності, звітність та звіти, аудит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ктів</w:t>
      </w:r>
      <w:r>
        <w:rPr>
          <w:rFonts w:ascii="Times New Roman" w:hAnsi="Times New Roman" w:cs="Times New Roman"/>
          <w:sz w:val="28"/>
          <w:szCs w:val="28"/>
          <w:lang w:val="uk-UA"/>
        </w:rPr>
        <w:t>,</w:t>
      </w:r>
      <w:r w:rsidRPr="00BA0ABB">
        <w:rPr>
          <w:rFonts w:ascii="Times New Roman" w:hAnsi="Times New Roman" w:cs="Times New Roman"/>
          <w:sz w:val="28"/>
          <w:szCs w:val="28"/>
          <w:lang w:val="uk-UA"/>
        </w:rPr>
        <w:t xml:space="preserve"> тощо.</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A0ABB">
        <w:rPr>
          <w:rFonts w:ascii="Times New Roman" w:hAnsi="Times New Roman" w:cs="Times New Roman"/>
          <w:sz w:val="28"/>
          <w:szCs w:val="28"/>
          <w:lang w:val="uk-UA"/>
        </w:rPr>
        <w:t>спішн</w:t>
      </w:r>
      <w:r>
        <w:rPr>
          <w:rFonts w:ascii="Times New Roman" w:hAnsi="Times New Roman" w:cs="Times New Roman"/>
          <w:sz w:val="28"/>
          <w:szCs w:val="28"/>
          <w:lang w:val="uk-UA"/>
        </w:rPr>
        <w:t>е</w:t>
      </w:r>
      <w:r w:rsidRPr="00BA0ABB">
        <w:rPr>
          <w:rFonts w:ascii="Times New Roman" w:hAnsi="Times New Roman" w:cs="Times New Roman"/>
          <w:sz w:val="28"/>
          <w:szCs w:val="28"/>
          <w:lang w:val="uk-UA"/>
        </w:rPr>
        <w:t xml:space="preserve"> впровадження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 xml:space="preserve">ктного підходу </w:t>
      </w:r>
      <w:r>
        <w:rPr>
          <w:rFonts w:ascii="Times New Roman" w:hAnsi="Times New Roman" w:cs="Times New Roman"/>
          <w:sz w:val="28"/>
          <w:szCs w:val="28"/>
          <w:lang w:val="uk-UA"/>
        </w:rPr>
        <w:t>передбачає</w:t>
      </w:r>
      <w:r w:rsidRPr="00BA0ABB">
        <w:rPr>
          <w:rFonts w:ascii="Times New Roman" w:hAnsi="Times New Roman" w:cs="Times New Roman"/>
          <w:sz w:val="28"/>
          <w:szCs w:val="28"/>
          <w:lang w:val="uk-UA"/>
        </w:rPr>
        <w:t xml:space="preserve"> залучення до процесу різних зацікавлених сторін, зокрема громадськості та бізнес-спільноти. Це сприяє забезпеченню більшої відкритості та прозорості у процесі управління, а також дозволяє залучити додаткові ресурси та ідеї для розвитку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ктів.</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Отже, використання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ктного підходу у управлінні інвестиційною діяльністю органів публічної влади є важливим кроком до досягнення максимальної ефективності та результативності у реалізації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 xml:space="preserve">ктів. Цей підхід дозволяє забезпечити чіткий розподіл відповідальності, раціональне використання ресурсів, постійний моніторинг та оцінку результатів, а також залучення зацікавлених сторін до процесу управління. Реалізація цих принципів допоможе забезпечити стабільний розвиток територій та підвищити їх конкурентоспроможність в </w:t>
      </w:r>
      <w:r>
        <w:rPr>
          <w:rFonts w:ascii="Times New Roman" w:hAnsi="Times New Roman" w:cs="Times New Roman"/>
          <w:sz w:val="28"/>
          <w:szCs w:val="28"/>
          <w:lang w:val="uk-UA"/>
        </w:rPr>
        <w:t xml:space="preserve">нинішніх, складних </w:t>
      </w:r>
      <w:r w:rsidRPr="00BA0ABB">
        <w:rPr>
          <w:rFonts w:ascii="Times New Roman" w:hAnsi="Times New Roman" w:cs="Times New Roman"/>
          <w:sz w:val="28"/>
          <w:szCs w:val="28"/>
          <w:lang w:val="uk-UA"/>
        </w:rPr>
        <w:t>умовах</w:t>
      </w:r>
      <w:r>
        <w:rPr>
          <w:rFonts w:ascii="Times New Roman" w:hAnsi="Times New Roman" w:cs="Times New Roman"/>
          <w:sz w:val="28"/>
          <w:szCs w:val="28"/>
          <w:lang w:val="uk-UA"/>
        </w:rPr>
        <w:t>.</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Неможливим є здійснення </w:t>
      </w:r>
      <w:r w:rsidRPr="00BA0ABB">
        <w:rPr>
          <w:rFonts w:ascii="Times New Roman" w:hAnsi="Times New Roman" w:cs="Times New Roman"/>
          <w:sz w:val="28"/>
          <w:szCs w:val="28"/>
          <w:lang w:val="uk-UA"/>
        </w:rPr>
        <w:t>ефективн</w:t>
      </w:r>
      <w:r>
        <w:rPr>
          <w:rFonts w:ascii="Times New Roman" w:hAnsi="Times New Roman" w:cs="Times New Roman"/>
          <w:sz w:val="28"/>
          <w:szCs w:val="28"/>
          <w:lang w:val="uk-UA"/>
        </w:rPr>
        <w:t>ого</w:t>
      </w:r>
      <w:r w:rsidRPr="00BA0ABB">
        <w:rPr>
          <w:rFonts w:ascii="Times New Roman" w:hAnsi="Times New Roman" w:cs="Times New Roman"/>
          <w:sz w:val="28"/>
          <w:szCs w:val="28"/>
          <w:lang w:val="uk-UA"/>
        </w:rPr>
        <w:t xml:space="preserve"> управління інвестиційною діяльністю органів публічної влади </w:t>
      </w:r>
      <w:r>
        <w:rPr>
          <w:rFonts w:ascii="Times New Roman" w:hAnsi="Times New Roman" w:cs="Times New Roman"/>
          <w:sz w:val="28"/>
          <w:szCs w:val="28"/>
          <w:lang w:val="uk-UA"/>
        </w:rPr>
        <w:t>без</w:t>
      </w:r>
      <w:r w:rsidRPr="00BA0ABB">
        <w:rPr>
          <w:rFonts w:ascii="Times New Roman" w:hAnsi="Times New Roman" w:cs="Times New Roman"/>
          <w:sz w:val="28"/>
          <w:szCs w:val="28"/>
          <w:lang w:val="uk-UA"/>
        </w:rPr>
        <w:t xml:space="preserve"> використання інформаційних технологій. Сучасний світ неможливо уявити без використання комп’ютерів, Інтернету та програмного забезпечення. Застосування інформаційних технологій у процесі управління інвестиційною діяльністю дозволяє забезпечити швидкий та ефективний доступ до потрібної інформації, що є необхідною умовою успішно</w:t>
      </w:r>
      <w:r>
        <w:rPr>
          <w:rFonts w:ascii="Times New Roman" w:hAnsi="Times New Roman" w:cs="Times New Roman"/>
          <w:sz w:val="28"/>
          <w:szCs w:val="28"/>
          <w:lang w:val="uk-UA"/>
        </w:rPr>
        <w:t>ї</w:t>
      </w:r>
      <w:r w:rsidRPr="00BA0ABB">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реалізації проєктів</w:t>
      </w:r>
      <w:r w:rsidRPr="00BA0ABB">
        <w:rPr>
          <w:rFonts w:ascii="Times New Roman" w:hAnsi="Times New Roman" w:cs="Times New Roman"/>
          <w:sz w:val="28"/>
          <w:szCs w:val="28"/>
          <w:lang w:val="uk-UA"/>
        </w:rPr>
        <w:t>.</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Системи електронного документообігу, веб-портали для інвесторів та електронні бази даних - це лише декілька прикладів технологій, які успішно використовуються для підвищення ефективності управління інвестиційною діяльністю органів публічної влади. Наприклад, веб-портали можуть містити інформацію про інвестиційні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 xml:space="preserve">кти, які плануються реалізувати, а також надавати інформацію про потенційних інвесторів, які можуть бути зацікавлені у </w:t>
      </w:r>
      <w:r w:rsidRPr="00BA0ABB">
        <w:rPr>
          <w:rFonts w:ascii="Times New Roman" w:hAnsi="Times New Roman" w:cs="Times New Roman"/>
          <w:sz w:val="28"/>
          <w:szCs w:val="28"/>
          <w:lang w:val="uk-UA"/>
        </w:rPr>
        <w:lastRenderedPageBreak/>
        <w:t>цих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ктах. Електронні бази даних можуть містити інформацію про стан ринку, діяльність конкурентів, аналіз споживчих показників</w:t>
      </w:r>
      <w:r>
        <w:rPr>
          <w:rFonts w:ascii="Times New Roman" w:hAnsi="Times New Roman" w:cs="Times New Roman"/>
          <w:sz w:val="28"/>
          <w:szCs w:val="28"/>
          <w:lang w:val="uk-UA"/>
        </w:rPr>
        <w:t>,</w:t>
      </w:r>
      <w:r w:rsidRPr="00BA0ABB">
        <w:rPr>
          <w:rFonts w:ascii="Times New Roman" w:hAnsi="Times New Roman" w:cs="Times New Roman"/>
          <w:sz w:val="28"/>
          <w:szCs w:val="28"/>
          <w:lang w:val="uk-UA"/>
        </w:rPr>
        <w:t xml:space="preserve"> тощо.</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 xml:space="preserve">Однією з інноваційних технологій, яка активно використовується для управління інвестиційною діяльністю, є блокчейн-технологія. Ця технологія базується на розподіленій базі даних, яка зберігається на різних комп’ютерах і не може бути змінена без згоди всіх учасників мережі. </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BA0ABB">
        <w:rPr>
          <w:rFonts w:ascii="Times New Roman" w:hAnsi="Times New Roman" w:cs="Times New Roman"/>
          <w:sz w:val="28"/>
          <w:szCs w:val="28"/>
          <w:lang w:val="uk-UA"/>
        </w:rPr>
        <w:t xml:space="preserve">, проєктний підхід </w:t>
      </w:r>
      <w:r>
        <w:rPr>
          <w:rFonts w:ascii="Times New Roman" w:hAnsi="Times New Roman" w:cs="Times New Roman"/>
          <w:sz w:val="28"/>
          <w:szCs w:val="28"/>
          <w:lang w:val="uk-UA"/>
        </w:rPr>
        <w:t>являється</w:t>
      </w:r>
      <w:r w:rsidRPr="00BA0ABB">
        <w:rPr>
          <w:rFonts w:ascii="Times New Roman" w:hAnsi="Times New Roman" w:cs="Times New Roman"/>
          <w:sz w:val="28"/>
          <w:szCs w:val="28"/>
          <w:lang w:val="uk-UA"/>
        </w:rPr>
        <w:t xml:space="preserve"> відмінним інструментом для оптимізації управління інвестиційною діяльністю органів публічної влади. Цей підхід дозволяє досліджувати проблеми, які виникають у процесі реалізації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ктів, та шукати ефективні рішення.</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Важливо зазначити, що при застосуванні проєктного підходу необхідно враховувати різні аспекти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кту, такі як технічні, економічні, фінансові, соціальні, правові та інші. Крім того, необхідно враховувати інтереси всіх зацікавлених сторін, що відіграють важливу роль у процесі інвестування.</w:t>
      </w:r>
    </w:p>
    <w:p w:rsidR="00644BDE" w:rsidRPr="00BA0ABB" w:rsidRDefault="00644BDE" w:rsidP="00644BDE">
      <w:pPr>
        <w:spacing w:after="0" w:line="360" w:lineRule="auto"/>
        <w:ind w:firstLine="709"/>
        <w:jc w:val="both"/>
        <w:rPr>
          <w:rFonts w:ascii="Times New Roman" w:hAnsi="Times New Roman" w:cs="Times New Roman"/>
          <w:sz w:val="28"/>
          <w:szCs w:val="28"/>
          <w:lang w:val="uk-UA"/>
        </w:rPr>
      </w:pPr>
      <w:r w:rsidRPr="00BA0ABB">
        <w:rPr>
          <w:rFonts w:ascii="Times New Roman" w:hAnsi="Times New Roman" w:cs="Times New Roman"/>
          <w:sz w:val="28"/>
          <w:szCs w:val="28"/>
          <w:lang w:val="uk-UA"/>
        </w:rPr>
        <w:t xml:space="preserve">Застосування проєктного підходу до управління інвестиційною діяльністю дозволяє забезпечити оптимальний рівень використання </w:t>
      </w:r>
      <w:r>
        <w:rPr>
          <w:rFonts w:ascii="Times New Roman" w:hAnsi="Times New Roman" w:cs="Times New Roman"/>
          <w:sz w:val="28"/>
          <w:szCs w:val="28"/>
          <w:lang w:val="uk-UA"/>
        </w:rPr>
        <w:t>ресурсів та знизити ризики, пов</w:t>
      </w:r>
      <w:r w:rsidRPr="00BA0ABB">
        <w:rPr>
          <w:rFonts w:ascii="Times New Roman" w:hAnsi="Times New Roman" w:cs="Times New Roman"/>
          <w:sz w:val="28"/>
          <w:szCs w:val="28"/>
          <w:lang w:val="uk-UA"/>
        </w:rPr>
        <w:t>’язані з реалізацією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кту. Крім того, використання проєктного підходу може забезпечити підвищення рівня прозорості та відкритості у процесі управління інвестиційною діяльністю.</w:t>
      </w:r>
    </w:p>
    <w:p w:rsidR="00644BDE" w:rsidRDefault="00644BDE" w:rsidP="00644BDE">
      <w:pPr>
        <w:spacing w:after="0" w:line="360" w:lineRule="auto"/>
        <w:ind w:firstLine="709"/>
        <w:jc w:val="both"/>
        <w:rPr>
          <w:rFonts w:ascii="Times New Roman" w:hAnsi="Times New Roman" w:cs="Times New Roman"/>
          <w:b/>
          <w:sz w:val="28"/>
          <w:szCs w:val="28"/>
        </w:rPr>
      </w:pPr>
      <w:r w:rsidRPr="00BA0ABB">
        <w:rPr>
          <w:rFonts w:ascii="Times New Roman" w:hAnsi="Times New Roman" w:cs="Times New Roman"/>
          <w:sz w:val="28"/>
          <w:szCs w:val="28"/>
          <w:lang w:val="uk-UA"/>
        </w:rPr>
        <w:t xml:space="preserve">Отже, використання проєктного підходу може допомогти органам публічної влади забезпечити ефективне управління інвестиційною діяльністю </w:t>
      </w:r>
      <w:r w:rsidR="00876660">
        <w:rPr>
          <w:rFonts w:ascii="Times New Roman" w:hAnsi="Times New Roman" w:cs="Times New Roman"/>
          <w:sz w:val="28"/>
          <w:szCs w:val="28"/>
          <w:lang w:val="uk-UA"/>
        </w:rPr>
        <w:t>у контексті</w:t>
      </w:r>
      <w:r w:rsidRPr="00BA0ABB">
        <w:rPr>
          <w:rFonts w:ascii="Times New Roman" w:hAnsi="Times New Roman" w:cs="Times New Roman"/>
          <w:sz w:val="28"/>
          <w:szCs w:val="28"/>
          <w:lang w:val="uk-UA"/>
        </w:rPr>
        <w:t xml:space="preserve"> досягнення стратегічних цілей. При цьому необхідно враховувати особливості конкретної ситуації та використовувати індивідуальний підхід до кожного про</w:t>
      </w:r>
      <w:r>
        <w:rPr>
          <w:rFonts w:ascii="Times New Roman" w:hAnsi="Times New Roman" w:cs="Times New Roman"/>
          <w:sz w:val="28"/>
          <w:szCs w:val="28"/>
          <w:lang w:val="uk-UA"/>
        </w:rPr>
        <w:t>є</w:t>
      </w:r>
      <w:r w:rsidRPr="00BA0ABB">
        <w:rPr>
          <w:rFonts w:ascii="Times New Roman" w:hAnsi="Times New Roman" w:cs="Times New Roman"/>
          <w:sz w:val="28"/>
          <w:szCs w:val="28"/>
          <w:lang w:val="uk-UA"/>
        </w:rPr>
        <w:t>кту.</w:t>
      </w:r>
      <w:r>
        <w:rPr>
          <w:rFonts w:ascii="Times New Roman" w:hAnsi="Times New Roman" w:cs="Times New Roman"/>
          <w:b/>
          <w:sz w:val="28"/>
          <w:szCs w:val="28"/>
        </w:rPr>
        <w:t xml:space="preserve"> </w:t>
      </w:r>
    </w:p>
    <w:p w:rsidR="00DD6C1C" w:rsidRDefault="00DD6C1C" w:rsidP="00456601">
      <w:pPr>
        <w:spacing w:after="0" w:line="360" w:lineRule="auto"/>
        <w:ind w:firstLine="709"/>
        <w:jc w:val="both"/>
        <w:rPr>
          <w:rFonts w:ascii="Times New Roman" w:hAnsi="Times New Roman" w:cs="Times New Roman"/>
          <w:b/>
          <w:sz w:val="28"/>
          <w:szCs w:val="28"/>
        </w:rPr>
      </w:pPr>
    </w:p>
    <w:p w:rsidR="001D6F45" w:rsidRPr="00644BDE" w:rsidRDefault="001D6F45" w:rsidP="00456601">
      <w:pPr>
        <w:spacing w:after="0" w:line="360" w:lineRule="auto"/>
        <w:ind w:firstLine="709"/>
        <w:jc w:val="both"/>
        <w:rPr>
          <w:rFonts w:ascii="Times New Roman" w:hAnsi="Times New Roman" w:cs="Times New Roman"/>
          <w:b/>
          <w:sz w:val="28"/>
          <w:szCs w:val="28"/>
        </w:rPr>
      </w:pPr>
    </w:p>
    <w:p w:rsidR="00DD6C1C" w:rsidRPr="00043E80" w:rsidRDefault="001D6F45" w:rsidP="001D6F4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BE5E8A" w:rsidRPr="00BE5E8A" w:rsidRDefault="00BE5E8A" w:rsidP="00BE5E8A">
      <w:pPr>
        <w:spacing w:after="0" w:line="360" w:lineRule="auto"/>
        <w:ind w:firstLine="709"/>
        <w:jc w:val="both"/>
        <w:rPr>
          <w:rFonts w:ascii="Times New Roman" w:hAnsi="Times New Roman" w:cs="Times New Roman"/>
          <w:sz w:val="28"/>
          <w:szCs w:val="28"/>
          <w:lang w:val="uk-UA"/>
        </w:rPr>
      </w:pPr>
      <w:r w:rsidRPr="00BE5E8A">
        <w:rPr>
          <w:rFonts w:ascii="Times New Roman" w:hAnsi="Times New Roman" w:cs="Times New Roman"/>
          <w:sz w:val="28"/>
          <w:szCs w:val="28"/>
          <w:lang w:val="uk-UA"/>
        </w:rPr>
        <w:t xml:space="preserve">Використання проєктного підходу є ефективним інструментом для оптимізації управління інвестиційною діяльністю органів публічної влади. Цей підхід дозволяє систематизувати процес планування, впровадження та </w:t>
      </w:r>
      <w:r w:rsidRPr="00BE5E8A">
        <w:rPr>
          <w:rFonts w:ascii="Times New Roman" w:hAnsi="Times New Roman" w:cs="Times New Roman"/>
          <w:sz w:val="28"/>
          <w:szCs w:val="28"/>
          <w:lang w:val="uk-UA"/>
        </w:rPr>
        <w:lastRenderedPageBreak/>
        <w:t>контролю за інвестиційними про</w:t>
      </w:r>
      <w:r w:rsidR="003F1A93">
        <w:rPr>
          <w:rFonts w:ascii="Times New Roman" w:hAnsi="Times New Roman" w:cs="Times New Roman"/>
          <w:sz w:val="28"/>
          <w:szCs w:val="28"/>
          <w:lang w:val="uk-UA"/>
        </w:rPr>
        <w:t>є</w:t>
      </w:r>
      <w:r w:rsidRPr="00BE5E8A">
        <w:rPr>
          <w:rFonts w:ascii="Times New Roman" w:hAnsi="Times New Roman" w:cs="Times New Roman"/>
          <w:sz w:val="28"/>
          <w:szCs w:val="28"/>
          <w:lang w:val="uk-UA"/>
        </w:rPr>
        <w:t>ктами, забезпечуючи більшу прозорість, ефективність та результативність.</w:t>
      </w:r>
    </w:p>
    <w:p w:rsidR="00BE5E8A" w:rsidRPr="00BE5E8A" w:rsidRDefault="00BE5E8A" w:rsidP="00BE5E8A">
      <w:pPr>
        <w:spacing w:after="0" w:line="360" w:lineRule="auto"/>
        <w:ind w:firstLine="709"/>
        <w:jc w:val="both"/>
        <w:rPr>
          <w:rFonts w:ascii="Times New Roman" w:hAnsi="Times New Roman" w:cs="Times New Roman"/>
          <w:sz w:val="28"/>
          <w:szCs w:val="28"/>
          <w:lang w:val="uk-UA"/>
        </w:rPr>
      </w:pPr>
      <w:r w:rsidRPr="00BE5E8A">
        <w:rPr>
          <w:rFonts w:ascii="Times New Roman" w:hAnsi="Times New Roman" w:cs="Times New Roman"/>
          <w:sz w:val="28"/>
          <w:szCs w:val="28"/>
          <w:lang w:val="uk-UA"/>
        </w:rPr>
        <w:t>Одним із ключових аспектів використання проєктного підходу є ретельне планування інвестиційних про</w:t>
      </w:r>
      <w:r w:rsidR="003F1A93">
        <w:rPr>
          <w:rFonts w:ascii="Times New Roman" w:hAnsi="Times New Roman" w:cs="Times New Roman"/>
          <w:sz w:val="28"/>
          <w:szCs w:val="28"/>
          <w:lang w:val="uk-UA"/>
        </w:rPr>
        <w:t>є</w:t>
      </w:r>
      <w:r w:rsidRPr="00BE5E8A">
        <w:rPr>
          <w:rFonts w:ascii="Times New Roman" w:hAnsi="Times New Roman" w:cs="Times New Roman"/>
          <w:sz w:val="28"/>
          <w:szCs w:val="28"/>
          <w:lang w:val="uk-UA"/>
        </w:rPr>
        <w:t>ктів. Органи публічної влади повинні чітко визначити цілі, обсяги ресурсів та терміни реалізації про</w:t>
      </w:r>
      <w:r w:rsidR="003F1A93">
        <w:rPr>
          <w:rFonts w:ascii="Times New Roman" w:hAnsi="Times New Roman" w:cs="Times New Roman"/>
          <w:sz w:val="28"/>
          <w:szCs w:val="28"/>
          <w:lang w:val="uk-UA"/>
        </w:rPr>
        <w:t>є</w:t>
      </w:r>
      <w:r w:rsidRPr="00BE5E8A">
        <w:rPr>
          <w:rFonts w:ascii="Times New Roman" w:hAnsi="Times New Roman" w:cs="Times New Roman"/>
          <w:sz w:val="28"/>
          <w:szCs w:val="28"/>
          <w:lang w:val="uk-UA"/>
        </w:rPr>
        <w:t>ктів, а також здійснювати аналіз ризиків і приймати обґрунтовані рішення щодо їх фінансування.</w:t>
      </w:r>
      <w:r w:rsidR="003F1A93">
        <w:rPr>
          <w:rFonts w:ascii="Times New Roman" w:hAnsi="Times New Roman" w:cs="Times New Roman"/>
          <w:sz w:val="28"/>
          <w:szCs w:val="28"/>
          <w:lang w:val="uk-UA"/>
        </w:rPr>
        <w:t xml:space="preserve"> </w:t>
      </w:r>
      <w:r w:rsidRPr="00BE5E8A">
        <w:rPr>
          <w:rFonts w:ascii="Times New Roman" w:hAnsi="Times New Roman" w:cs="Times New Roman"/>
          <w:sz w:val="28"/>
          <w:szCs w:val="28"/>
          <w:lang w:val="uk-UA"/>
        </w:rPr>
        <w:t>Важливим елементом проєктного підходу є створення ефективних механізмів контролю за реалізацією інвестиційних про</w:t>
      </w:r>
      <w:r w:rsidR="003F1A93">
        <w:rPr>
          <w:rFonts w:ascii="Times New Roman" w:hAnsi="Times New Roman" w:cs="Times New Roman"/>
          <w:sz w:val="28"/>
          <w:szCs w:val="28"/>
          <w:lang w:val="uk-UA"/>
        </w:rPr>
        <w:t>є</w:t>
      </w:r>
      <w:r w:rsidRPr="00BE5E8A">
        <w:rPr>
          <w:rFonts w:ascii="Times New Roman" w:hAnsi="Times New Roman" w:cs="Times New Roman"/>
          <w:sz w:val="28"/>
          <w:szCs w:val="28"/>
          <w:lang w:val="uk-UA"/>
        </w:rPr>
        <w:t>ктів. Органи публічної влади повинні забезпечити систему моніторингу та оцінки результатів про</w:t>
      </w:r>
      <w:r w:rsidR="003F1A93">
        <w:rPr>
          <w:rFonts w:ascii="Times New Roman" w:hAnsi="Times New Roman" w:cs="Times New Roman"/>
          <w:sz w:val="28"/>
          <w:szCs w:val="28"/>
          <w:lang w:val="uk-UA"/>
        </w:rPr>
        <w:t>є</w:t>
      </w:r>
      <w:r w:rsidRPr="00BE5E8A">
        <w:rPr>
          <w:rFonts w:ascii="Times New Roman" w:hAnsi="Times New Roman" w:cs="Times New Roman"/>
          <w:sz w:val="28"/>
          <w:szCs w:val="28"/>
          <w:lang w:val="uk-UA"/>
        </w:rPr>
        <w:t>ктів, що дозволить вчасно виявляти проблеми і внести необхідні корективи для досягнення поставлених цілей.</w:t>
      </w:r>
    </w:p>
    <w:p w:rsidR="00BE5E8A" w:rsidRPr="00BE5E8A" w:rsidRDefault="00BE5E8A" w:rsidP="00BE5E8A">
      <w:pPr>
        <w:spacing w:after="0" w:line="360" w:lineRule="auto"/>
        <w:ind w:firstLine="709"/>
        <w:jc w:val="both"/>
        <w:rPr>
          <w:rFonts w:ascii="Times New Roman" w:hAnsi="Times New Roman" w:cs="Times New Roman"/>
          <w:sz w:val="28"/>
          <w:szCs w:val="28"/>
          <w:lang w:val="uk-UA"/>
        </w:rPr>
      </w:pPr>
      <w:r w:rsidRPr="00BE5E8A">
        <w:rPr>
          <w:rFonts w:ascii="Times New Roman" w:hAnsi="Times New Roman" w:cs="Times New Roman"/>
          <w:sz w:val="28"/>
          <w:szCs w:val="28"/>
          <w:lang w:val="uk-UA"/>
        </w:rPr>
        <w:t>Для успішної реалізації проєктного підходу в управлінні інвестиційною діяльністю необхідно забезпечити належний рівень компетентності та кваліфікації персоналу органів публічної влади. Надання спеціалізованої підготовки та навчання з управління проєктами і фінансами є важливим кроком для забезпечення успішної реалізації інвестиційних про</w:t>
      </w:r>
      <w:r w:rsidR="00063A3F">
        <w:rPr>
          <w:rFonts w:ascii="Times New Roman" w:hAnsi="Times New Roman" w:cs="Times New Roman"/>
          <w:sz w:val="28"/>
          <w:szCs w:val="28"/>
          <w:lang w:val="uk-UA"/>
        </w:rPr>
        <w:t>є</w:t>
      </w:r>
      <w:r w:rsidRPr="00BE5E8A">
        <w:rPr>
          <w:rFonts w:ascii="Times New Roman" w:hAnsi="Times New Roman" w:cs="Times New Roman"/>
          <w:sz w:val="28"/>
          <w:szCs w:val="28"/>
          <w:lang w:val="uk-UA"/>
        </w:rPr>
        <w:t>ктів.</w:t>
      </w:r>
      <w:r w:rsidR="00063A3F">
        <w:rPr>
          <w:rFonts w:ascii="Times New Roman" w:hAnsi="Times New Roman" w:cs="Times New Roman"/>
          <w:sz w:val="28"/>
          <w:szCs w:val="28"/>
          <w:lang w:val="uk-UA"/>
        </w:rPr>
        <w:t xml:space="preserve"> </w:t>
      </w:r>
      <w:r w:rsidRPr="00BE5E8A">
        <w:rPr>
          <w:rFonts w:ascii="Times New Roman" w:hAnsi="Times New Roman" w:cs="Times New Roman"/>
          <w:sz w:val="28"/>
          <w:szCs w:val="28"/>
          <w:lang w:val="uk-UA"/>
        </w:rPr>
        <w:t>Потрібно створити ефективну систему співпраці та партнерства між органами публічної влади, приватним сектором та іншими зацікавленими сторонами. Такий підхід дозволить залучити додаткові ресурси, експертизу та інновації до інвестиційних про</w:t>
      </w:r>
      <w:r w:rsidR="00063A3F">
        <w:rPr>
          <w:rFonts w:ascii="Times New Roman" w:hAnsi="Times New Roman" w:cs="Times New Roman"/>
          <w:sz w:val="28"/>
          <w:szCs w:val="28"/>
          <w:lang w:val="uk-UA"/>
        </w:rPr>
        <w:t>є</w:t>
      </w:r>
      <w:r w:rsidRPr="00BE5E8A">
        <w:rPr>
          <w:rFonts w:ascii="Times New Roman" w:hAnsi="Times New Roman" w:cs="Times New Roman"/>
          <w:sz w:val="28"/>
          <w:szCs w:val="28"/>
          <w:lang w:val="uk-UA"/>
        </w:rPr>
        <w:t>ктів, забезпечуючи їх успішну реалізацію.</w:t>
      </w:r>
    </w:p>
    <w:p w:rsidR="00BE5E8A" w:rsidRPr="00BE5E8A" w:rsidRDefault="00BE5E8A" w:rsidP="00BE5E8A">
      <w:pPr>
        <w:spacing w:after="0" w:line="360" w:lineRule="auto"/>
        <w:ind w:firstLine="709"/>
        <w:jc w:val="both"/>
        <w:rPr>
          <w:rFonts w:ascii="Times New Roman" w:hAnsi="Times New Roman" w:cs="Times New Roman"/>
          <w:sz w:val="28"/>
          <w:szCs w:val="28"/>
          <w:lang w:val="uk-UA"/>
        </w:rPr>
      </w:pPr>
      <w:r w:rsidRPr="00BE5E8A">
        <w:rPr>
          <w:rFonts w:ascii="Times New Roman" w:hAnsi="Times New Roman" w:cs="Times New Roman"/>
          <w:sz w:val="28"/>
          <w:szCs w:val="28"/>
          <w:lang w:val="uk-UA"/>
        </w:rPr>
        <w:t>Значна увага повинна бути приділена забезпеченню безпеки інвестицій та вітчизняної економіки. Органи публічної влади повинні розробити ефективні заходи для запобігання корупції, недобросовісним практикам та незаконному виведенню капіталу. Це допоможе створити сприятливе і стабільне інвестиційне середовище.</w:t>
      </w:r>
      <w:r w:rsidR="00063A3F">
        <w:rPr>
          <w:rFonts w:ascii="Times New Roman" w:hAnsi="Times New Roman" w:cs="Times New Roman"/>
          <w:sz w:val="28"/>
          <w:szCs w:val="28"/>
          <w:lang w:val="uk-UA"/>
        </w:rPr>
        <w:t xml:space="preserve"> </w:t>
      </w:r>
      <w:r w:rsidRPr="00BE5E8A">
        <w:rPr>
          <w:rFonts w:ascii="Times New Roman" w:hAnsi="Times New Roman" w:cs="Times New Roman"/>
          <w:sz w:val="28"/>
          <w:szCs w:val="28"/>
          <w:lang w:val="uk-UA"/>
        </w:rPr>
        <w:t xml:space="preserve">Важливо </w:t>
      </w:r>
      <w:r w:rsidR="00063A3F">
        <w:rPr>
          <w:rFonts w:ascii="Times New Roman" w:hAnsi="Times New Roman" w:cs="Times New Roman"/>
          <w:sz w:val="28"/>
          <w:szCs w:val="28"/>
          <w:lang w:val="uk-UA"/>
        </w:rPr>
        <w:t xml:space="preserve">також </w:t>
      </w:r>
      <w:r w:rsidRPr="00BE5E8A">
        <w:rPr>
          <w:rFonts w:ascii="Times New Roman" w:hAnsi="Times New Roman" w:cs="Times New Roman"/>
          <w:sz w:val="28"/>
          <w:szCs w:val="28"/>
          <w:lang w:val="uk-UA"/>
        </w:rPr>
        <w:t xml:space="preserve">визнати необхідність </w:t>
      </w:r>
      <w:r w:rsidR="00063A3F">
        <w:rPr>
          <w:rFonts w:ascii="Times New Roman" w:hAnsi="Times New Roman" w:cs="Times New Roman"/>
          <w:sz w:val="28"/>
          <w:szCs w:val="28"/>
          <w:lang w:val="uk-UA"/>
        </w:rPr>
        <w:t>розробки переліку галузей та об</w:t>
      </w:r>
      <w:r w:rsidR="00063A3F" w:rsidRPr="00BE5E8A">
        <w:rPr>
          <w:rFonts w:ascii="Times New Roman" w:hAnsi="Times New Roman" w:cs="Times New Roman"/>
          <w:sz w:val="28"/>
          <w:szCs w:val="28"/>
          <w:lang w:val="uk-UA"/>
        </w:rPr>
        <w:t>’єктів</w:t>
      </w:r>
      <w:r w:rsidRPr="00BE5E8A">
        <w:rPr>
          <w:rFonts w:ascii="Times New Roman" w:hAnsi="Times New Roman" w:cs="Times New Roman"/>
          <w:sz w:val="28"/>
          <w:szCs w:val="28"/>
          <w:lang w:val="uk-UA"/>
        </w:rPr>
        <w:t xml:space="preserve">, для яких залучення іноземних інвестицій обмежене або потребує спеціального дозволу згідно з чинним законодавством. Це дозволить захистити </w:t>
      </w:r>
      <w:r w:rsidR="00063A3F">
        <w:rPr>
          <w:rFonts w:ascii="Times New Roman" w:hAnsi="Times New Roman" w:cs="Times New Roman"/>
          <w:sz w:val="28"/>
          <w:szCs w:val="28"/>
          <w:lang w:val="uk-UA"/>
        </w:rPr>
        <w:t>стратегічно важливі сфери та об</w:t>
      </w:r>
      <w:r w:rsidR="00063A3F" w:rsidRPr="00BE5E8A">
        <w:rPr>
          <w:rFonts w:ascii="Times New Roman" w:hAnsi="Times New Roman" w:cs="Times New Roman"/>
          <w:sz w:val="28"/>
          <w:szCs w:val="28"/>
          <w:lang w:val="uk-UA"/>
        </w:rPr>
        <w:t>’єкти</w:t>
      </w:r>
      <w:r w:rsidRPr="00BE5E8A">
        <w:rPr>
          <w:rFonts w:ascii="Times New Roman" w:hAnsi="Times New Roman" w:cs="Times New Roman"/>
          <w:sz w:val="28"/>
          <w:szCs w:val="28"/>
          <w:lang w:val="uk-UA"/>
        </w:rPr>
        <w:t>, забезпечити національну безпеку та контролювати іноземний капітал.</w:t>
      </w:r>
    </w:p>
    <w:p w:rsidR="00BE5E8A" w:rsidRPr="00BE5E8A" w:rsidRDefault="00BE5E8A" w:rsidP="00BE5E8A">
      <w:pPr>
        <w:spacing w:after="0" w:line="360" w:lineRule="auto"/>
        <w:ind w:firstLine="709"/>
        <w:jc w:val="both"/>
        <w:rPr>
          <w:rFonts w:ascii="Times New Roman" w:hAnsi="Times New Roman" w:cs="Times New Roman"/>
          <w:sz w:val="28"/>
          <w:szCs w:val="28"/>
          <w:lang w:val="uk-UA"/>
        </w:rPr>
      </w:pPr>
      <w:r w:rsidRPr="00BE5E8A">
        <w:rPr>
          <w:rFonts w:ascii="Times New Roman" w:hAnsi="Times New Roman" w:cs="Times New Roman"/>
          <w:sz w:val="28"/>
          <w:szCs w:val="28"/>
          <w:lang w:val="uk-UA"/>
        </w:rPr>
        <w:lastRenderedPageBreak/>
        <w:t>В цілому, використання проєктного підходу в управлінні інвестиційною діяльністю органів публічної влади може сприяти покращенню ефективності, прозорості та результативності інвестиційних про</w:t>
      </w:r>
      <w:r w:rsidR="0033151B">
        <w:rPr>
          <w:rFonts w:ascii="Times New Roman" w:hAnsi="Times New Roman" w:cs="Times New Roman"/>
          <w:sz w:val="28"/>
          <w:szCs w:val="28"/>
          <w:lang w:val="uk-UA"/>
        </w:rPr>
        <w:t>є</w:t>
      </w:r>
      <w:r w:rsidRPr="00BE5E8A">
        <w:rPr>
          <w:rFonts w:ascii="Times New Roman" w:hAnsi="Times New Roman" w:cs="Times New Roman"/>
          <w:sz w:val="28"/>
          <w:szCs w:val="28"/>
          <w:lang w:val="uk-UA"/>
        </w:rPr>
        <w:t>ктів. Реалізація запропонованих шляхів оптимізації дозволить забезпечити економічний розвиток</w:t>
      </w:r>
      <w:r w:rsidR="0033151B">
        <w:rPr>
          <w:rFonts w:ascii="Times New Roman" w:hAnsi="Times New Roman" w:cs="Times New Roman"/>
          <w:sz w:val="28"/>
          <w:szCs w:val="28"/>
          <w:lang w:val="uk-UA"/>
        </w:rPr>
        <w:t xml:space="preserve"> </w:t>
      </w:r>
      <w:r w:rsidRPr="00BE5E8A">
        <w:rPr>
          <w:rFonts w:ascii="Times New Roman" w:hAnsi="Times New Roman" w:cs="Times New Roman"/>
          <w:sz w:val="28"/>
          <w:szCs w:val="28"/>
          <w:lang w:val="uk-UA"/>
        </w:rPr>
        <w:t>та підтримку підприємств, забезпечуючи їх конкурентоспроможність на ринку. Залучення інвестицій у відповідні галузі допоможе стимулювати інновації, зростання виробництва та створення нових робочих місць. Крім того, ефективне управління інвестиційною діяльністю сприятиме розвитку інфраструктури, покращенню життєвого рівня громадян і загальному економічному добробуту.</w:t>
      </w:r>
    </w:p>
    <w:p w:rsidR="00BE5E8A" w:rsidRPr="00BE5E8A" w:rsidRDefault="00BE5E8A" w:rsidP="00BE5E8A">
      <w:pPr>
        <w:spacing w:after="0" w:line="360" w:lineRule="auto"/>
        <w:ind w:firstLine="709"/>
        <w:jc w:val="both"/>
        <w:rPr>
          <w:rFonts w:ascii="Times New Roman" w:hAnsi="Times New Roman" w:cs="Times New Roman"/>
          <w:sz w:val="28"/>
          <w:szCs w:val="28"/>
          <w:lang w:val="uk-UA"/>
        </w:rPr>
      </w:pPr>
      <w:r w:rsidRPr="00BE5E8A">
        <w:rPr>
          <w:rFonts w:ascii="Times New Roman" w:hAnsi="Times New Roman" w:cs="Times New Roman"/>
          <w:sz w:val="28"/>
          <w:szCs w:val="28"/>
          <w:lang w:val="uk-UA"/>
        </w:rPr>
        <w:t>Для досягнення успіху в управлінні інвестиційною діяльністю органи публічної влади повинні активно співпрацювати з бізнес-середовищем, експертами та громадськістю, щоб враховувати різноманітні потреби та інтереси різних сторін. Важливо також розвивати і підвищувати кваліфікацію персоналу, щоб забезпечити компетентність у галузі управління про</w:t>
      </w:r>
      <w:r w:rsidR="0033151B">
        <w:rPr>
          <w:rFonts w:ascii="Times New Roman" w:hAnsi="Times New Roman" w:cs="Times New Roman"/>
          <w:sz w:val="28"/>
          <w:szCs w:val="28"/>
          <w:lang w:val="uk-UA"/>
        </w:rPr>
        <w:t>є</w:t>
      </w:r>
      <w:r w:rsidRPr="00BE5E8A">
        <w:rPr>
          <w:rFonts w:ascii="Times New Roman" w:hAnsi="Times New Roman" w:cs="Times New Roman"/>
          <w:sz w:val="28"/>
          <w:szCs w:val="28"/>
          <w:lang w:val="uk-UA"/>
        </w:rPr>
        <w:t>ктами та фінансового аналізу.</w:t>
      </w:r>
    </w:p>
    <w:p w:rsidR="00DD6C1C" w:rsidRDefault="00DD6C1C" w:rsidP="00BE5E8A">
      <w:pPr>
        <w:spacing w:after="0" w:line="360" w:lineRule="auto"/>
        <w:ind w:firstLine="709"/>
        <w:jc w:val="both"/>
        <w:rPr>
          <w:rFonts w:ascii="Times New Roman" w:hAnsi="Times New Roman" w:cs="Times New Roman"/>
          <w:sz w:val="28"/>
          <w:szCs w:val="28"/>
          <w:lang w:val="uk-UA"/>
        </w:rPr>
      </w:pPr>
    </w:p>
    <w:p w:rsidR="00C838F9" w:rsidRDefault="00C838F9" w:rsidP="00BE5E8A">
      <w:pPr>
        <w:spacing w:after="0" w:line="360" w:lineRule="auto"/>
        <w:ind w:firstLine="709"/>
        <w:jc w:val="both"/>
        <w:rPr>
          <w:rFonts w:ascii="Times New Roman" w:hAnsi="Times New Roman" w:cs="Times New Roman"/>
          <w:sz w:val="28"/>
          <w:szCs w:val="28"/>
          <w:lang w:val="uk-UA"/>
        </w:rPr>
      </w:pPr>
    </w:p>
    <w:p w:rsidR="00C838F9" w:rsidRDefault="00C838F9" w:rsidP="00BE5E8A">
      <w:pPr>
        <w:spacing w:after="0" w:line="360" w:lineRule="auto"/>
        <w:ind w:firstLine="709"/>
        <w:jc w:val="both"/>
        <w:rPr>
          <w:rFonts w:ascii="Times New Roman" w:hAnsi="Times New Roman" w:cs="Times New Roman"/>
          <w:sz w:val="28"/>
          <w:szCs w:val="28"/>
          <w:lang w:val="uk-UA"/>
        </w:rPr>
      </w:pPr>
    </w:p>
    <w:p w:rsidR="00C838F9" w:rsidRDefault="00C838F9" w:rsidP="00BE5E8A">
      <w:pPr>
        <w:spacing w:after="0" w:line="360" w:lineRule="auto"/>
        <w:ind w:firstLine="709"/>
        <w:jc w:val="both"/>
        <w:rPr>
          <w:rFonts w:ascii="Times New Roman" w:hAnsi="Times New Roman" w:cs="Times New Roman"/>
          <w:sz w:val="28"/>
          <w:szCs w:val="28"/>
          <w:lang w:val="uk-UA"/>
        </w:rPr>
      </w:pPr>
    </w:p>
    <w:p w:rsidR="00C838F9" w:rsidRDefault="00C838F9" w:rsidP="00BE5E8A">
      <w:pPr>
        <w:spacing w:after="0" w:line="360" w:lineRule="auto"/>
        <w:ind w:firstLine="709"/>
        <w:jc w:val="both"/>
        <w:rPr>
          <w:rFonts w:ascii="Times New Roman" w:hAnsi="Times New Roman" w:cs="Times New Roman"/>
          <w:sz w:val="28"/>
          <w:szCs w:val="28"/>
          <w:lang w:val="uk-UA"/>
        </w:rPr>
      </w:pPr>
    </w:p>
    <w:p w:rsidR="00C838F9" w:rsidRDefault="00C838F9" w:rsidP="00BE5E8A">
      <w:pPr>
        <w:spacing w:after="0" w:line="360" w:lineRule="auto"/>
        <w:ind w:firstLine="709"/>
        <w:jc w:val="both"/>
        <w:rPr>
          <w:rFonts w:ascii="Times New Roman" w:hAnsi="Times New Roman" w:cs="Times New Roman"/>
          <w:sz w:val="28"/>
          <w:szCs w:val="28"/>
          <w:lang w:val="uk-UA"/>
        </w:rPr>
      </w:pPr>
    </w:p>
    <w:p w:rsidR="00C838F9" w:rsidRDefault="00C838F9" w:rsidP="00BE5E8A">
      <w:pPr>
        <w:spacing w:after="0" w:line="360" w:lineRule="auto"/>
        <w:ind w:firstLine="709"/>
        <w:jc w:val="both"/>
        <w:rPr>
          <w:rFonts w:ascii="Times New Roman" w:hAnsi="Times New Roman" w:cs="Times New Roman"/>
          <w:sz w:val="28"/>
          <w:szCs w:val="28"/>
          <w:lang w:val="uk-UA"/>
        </w:rPr>
      </w:pPr>
    </w:p>
    <w:p w:rsidR="00C838F9" w:rsidRPr="00BE5E8A" w:rsidRDefault="00C838F9" w:rsidP="00BE5E8A">
      <w:pPr>
        <w:spacing w:after="0" w:line="360" w:lineRule="auto"/>
        <w:ind w:firstLine="709"/>
        <w:jc w:val="both"/>
        <w:rPr>
          <w:rFonts w:ascii="Times New Roman" w:hAnsi="Times New Roman" w:cs="Times New Roman"/>
          <w:sz w:val="28"/>
          <w:szCs w:val="28"/>
          <w:lang w:val="uk-UA"/>
        </w:rPr>
      </w:pPr>
    </w:p>
    <w:p w:rsidR="00DD6C1C" w:rsidRPr="00043E80" w:rsidRDefault="00DD6C1C" w:rsidP="00456601">
      <w:pPr>
        <w:spacing w:after="0" w:line="360" w:lineRule="auto"/>
        <w:ind w:firstLine="709"/>
        <w:jc w:val="both"/>
        <w:rPr>
          <w:rFonts w:ascii="Times New Roman" w:hAnsi="Times New Roman" w:cs="Times New Roman"/>
          <w:b/>
          <w:sz w:val="28"/>
          <w:szCs w:val="28"/>
          <w:lang w:val="uk-UA"/>
        </w:rPr>
      </w:pPr>
    </w:p>
    <w:p w:rsidR="00DD6C1C" w:rsidRDefault="00DD6C1C"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33151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33151B" w:rsidRPr="00397EB0" w:rsidRDefault="0033151B" w:rsidP="00397EB0">
      <w:pPr>
        <w:spacing w:after="0" w:line="360" w:lineRule="auto"/>
        <w:ind w:firstLine="709"/>
        <w:jc w:val="both"/>
        <w:rPr>
          <w:rFonts w:ascii="Times New Roman" w:hAnsi="Times New Roman" w:cs="Times New Roman"/>
          <w:sz w:val="28"/>
          <w:szCs w:val="28"/>
          <w:lang w:val="uk-UA"/>
        </w:rPr>
      </w:pPr>
      <w:r w:rsidRPr="00397EB0">
        <w:rPr>
          <w:rFonts w:ascii="Times New Roman" w:hAnsi="Times New Roman" w:cs="Times New Roman"/>
          <w:sz w:val="28"/>
          <w:szCs w:val="28"/>
          <w:lang w:val="uk-UA"/>
        </w:rPr>
        <w:t>Управління інвестиційною діяльністю органів публічної влади є складним процесом, який має велике значення. Цей процес включає планування, координацію та контроль за реалізацією інвестиційних проєктів. Завдяки такій інвестиційній діяльності органи публічної влади можуть здійснювати соціальну політику, сприяти економічному розвитку та створювати нові робочі місця.</w:t>
      </w:r>
    </w:p>
    <w:p w:rsidR="0033151B" w:rsidRPr="00397EB0" w:rsidRDefault="0033151B" w:rsidP="00397EB0">
      <w:pPr>
        <w:spacing w:after="0" w:line="360" w:lineRule="auto"/>
        <w:ind w:firstLine="709"/>
        <w:jc w:val="both"/>
        <w:rPr>
          <w:rFonts w:ascii="Times New Roman" w:hAnsi="Times New Roman" w:cs="Times New Roman"/>
          <w:sz w:val="28"/>
          <w:szCs w:val="28"/>
          <w:lang w:val="uk-UA"/>
        </w:rPr>
      </w:pPr>
      <w:r w:rsidRPr="00397EB0">
        <w:rPr>
          <w:rFonts w:ascii="Times New Roman" w:hAnsi="Times New Roman" w:cs="Times New Roman"/>
          <w:sz w:val="28"/>
          <w:szCs w:val="28"/>
          <w:lang w:val="uk-UA"/>
        </w:rPr>
        <w:t>Управління проєктами в публічному секторі потребує належного інституційного забезпечення. Це означає, що окрім органів публічної влади, до оточення проєкту входять зовнішні та внутрішні зацікавлені сторони, нормативно-правові акти та міжнародні стандарти якості та управління проєктами. Проєктний цикл складається з шести етапів: програмування, ідентифікації, формулювання, фінансування, впровадження, моніторингу та оцінки.</w:t>
      </w:r>
    </w:p>
    <w:p w:rsidR="00397EB0" w:rsidRPr="00397EB0" w:rsidRDefault="00D06365" w:rsidP="00397E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397EB0" w:rsidRPr="00397EB0">
        <w:rPr>
          <w:rFonts w:ascii="Times New Roman" w:hAnsi="Times New Roman" w:cs="Times New Roman"/>
          <w:sz w:val="28"/>
          <w:szCs w:val="28"/>
          <w:lang w:val="uk-UA"/>
        </w:rPr>
        <w:t>фективність використання проєктного підходу в управлінні інвестиційною діяльністю органів публічної влади залежить від усвідомлення його особливостей та недоліків. Крім того, необхідна належна підготовка та кваліфікація фахівців, які займаються реалізацією проєктів, аби забезпечити успішне впровадження і досягнення поставлених цілей.</w:t>
      </w:r>
    </w:p>
    <w:p w:rsidR="00D06365" w:rsidRPr="00D06365" w:rsidRDefault="00D06365" w:rsidP="00D06365">
      <w:pPr>
        <w:spacing w:after="0" w:line="360" w:lineRule="auto"/>
        <w:ind w:firstLine="709"/>
        <w:jc w:val="both"/>
        <w:rPr>
          <w:rFonts w:ascii="Times New Roman" w:hAnsi="Times New Roman" w:cs="Times New Roman"/>
          <w:sz w:val="28"/>
          <w:szCs w:val="28"/>
          <w:lang w:val="uk-UA"/>
        </w:rPr>
      </w:pPr>
      <w:r w:rsidRPr="00D06365">
        <w:rPr>
          <w:rFonts w:ascii="Times New Roman" w:hAnsi="Times New Roman" w:cs="Times New Roman"/>
          <w:sz w:val="28"/>
          <w:szCs w:val="28"/>
          <w:lang w:val="uk-UA"/>
        </w:rPr>
        <w:t>Для підвищення ефективності проєктного підходу на муніципальному рівні необхідно впроваджувати сучасні технології та інноваційні методи управління проєктами. Тому для успішної реалізації проєктів на муніципальному рівні потрібно мати кваліфіковані муніципальні службовці, належну інфраструктуру та ресурси, а також забезпечити достатнє фінансування та використання сучасних методів управління проєктами.</w:t>
      </w:r>
    </w:p>
    <w:p w:rsidR="00D06365" w:rsidRPr="00D06365" w:rsidRDefault="00D06365" w:rsidP="00D06365">
      <w:pPr>
        <w:spacing w:after="0" w:line="360" w:lineRule="auto"/>
        <w:ind w:firstLine="709"/>
        <w:jc w:val="both"/>
        <w:rPr>
          <w:rFonts w:ascii="Times New Roman" w:hAnsi="Times New Roman" w:cs="Times New Roman"/>
          <w:sz w:val="28"/>
          <w:szCs w:val="28"/>
          <w:lang w:val="uk-UA"/>
        </w:rPr>
      </w:pPr>
      <w:r w:rsidRPr="00D06365">
        <w:rPr>
          <w:rFonts w:ascii="Times New Roman" w:hAnsi="Times New Roman" w:cs="Times New Roman"/>
          <w:sz w:val="28"/>
          <w:szCs w:val="28"/>
          <w:lang w:val="uk-UA"/>
        </w:rPr>
        <w:t xml:space="preserve">У контексті інвестиційної діяльності, використання проєктного підходу є ефективним для досягнення стратегічних цілей та розвитку міста. Однак, для успішної реалізації інвестиційних проєктів на муніципальному рівні необхідно мати кваліфіковані управлінські кадри, наявність необхідних ресурсів та фінансування. Міська рада Тернополя вже здійснює роботу над різними </w:t>
      </w:r>
      <w:r w:rsidRPr="00D06365">
        <w:rPr>
          <w:rFonts w:ascii="Times New Roman" w:hAnsi="Times New Roman" w:cs="Times New Roman"/>
          <w:sz w:val="28"/>
          <w:szCs w:val="28"/>
          <w:lang w:val="uk-UA"/>
        </w:rPr>
        <w:lastRenderedPageBreak/>
        <w:t xml:space="preserve">проєктами, спрямованими на поліпшення інфраструктури, </w:t>
      </w:r>
      <w:r w:rsidR="00857215">
        <w:rPr>
          <w:rFonts w:ascii="Times New Roman" w:hAnsi="Times New Roman" w:cs="Times New Roman"/>
          <w:sz w:val="28"/>
          <w:szCs w:val="28"/>
          <w:lang w:val="uk-UA"/>
        </w:rPr>
        <w:t>добробуту населення, тощо.</w:t>
      </w:r>
    </w:p>
    <w:p w:rsidR="00D06365" w:rsidRPr="00D06365" w:rsidRDefault="002D31DF" w:rsidP="00D063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D06365" w:rsidRPr="00D06365">
        <w:rPr>
          <w:rFonts w:ascii="Times New Roman" w:hAnsi="Times New Roman" w:cs="Times New Roman"/>
          <w:sz w:val="28"/>
          <w:szCs w:val="28"/>
          <w:lang w:val="uk-UA"/>
        </w:rPr>
        <w:t>іська рада Тернополя продовжує працювати над різними проєктами та програмами, спрямованими на поліпшення інфраструктури міста, заощадження енергії, впровадження концепції електронного урядування, розвитк</w:t>
      </w:r>
      <w:r>
        <w:rPr>
          <w:rFonts w:ascii="Times New Roman" w:hAnsi="Times New Roman" w:cs="Times New Roman"/>
          <w:sz w:val="28"/>
          <w:szCs w:val="28"/>
          <w:lang w:val="uk-UA"/>
        </w:rPr>
        <w:t>у</w:t>
      </w:r>
      <w:r w:rsidR="00D06365" w:rsidRPr="00D06365">
        <w:rPr>
          <w:rFonts w:ascii="Times New Roman" w:hAnsi="Times New Roman" w:cs="Times New Roman"/>
          <w:sz w:val="28"/>
          <w:szCs w:val="28"/>
          <w:lang w:val="uk-UA"/>
        </w:rPr>
        <w:t xml:space="preserve"> підприємництва та збільшення обсягів продажу промислової продукції, створення потужного ІТ-кластеру та організацію дозвілля для місцевих жителів.</w:t>
      </w:r>
    </w:p>
    <w:p w:rsidR="00D06365" w:rsidRPr="00D06365" w:rsidRDefault="00D06365" w:rsidP="00D06365">
      <w:pPr>
        <w:spacing w:after="0" w:line="360" w:lineRule="auto"/>
        <w:ind w:firstLine="709"/>
        <w:jc w:val="both"/>
        <w:rPr>
          <w:rFonts w:ascii="Times New Roman" w:hAnsi="Times New Roman" w:cs="Times New Roman"/>
          <w:sz w:val="28"/>
          <w:szCs w:val="28"/>
          <w:lang w:val="uk-UA"/>
        </w:rPr>
      </w:pPr>
      <w:r w:rsidRPr="00D06365">
        <w:rPr>
          <w:rFonts w:ascii="Times New Roman" w:hAnsi="Times New Roman" w:cs="Times New Roman"/>
          <w:sz w:val="28"/>
          <w:szCs w:val="28"/>
          <w:lang w:val="uk-UA"/>
        </w:rPr>
        <w:t>Отже, для успішної реалізації інвестиційних проєктів на основі проєктного підходу в діяльності управління стратегічного розвитку міста Тернопільської міської ради необхідно забезпечити кваліфікованих управлінських кадрів, належні ресурси та фінансування для реалізації проєктів. Крім того, використання інноваційних методів та технологій управління проєктами є важливим аспектом. Для досягнення цієї мети можуть бути застосовані різноманітні навчальні курси, семінари, тренінги та інші засоби підвищення компетентності управлінських кадрів.</w:t>
      </w:r>
    </w:p>
    <w:p w:rsidR="00D06365" w:rsidRPr="00D06365" w:rsidRDefault="00D06365" w:rsidP="002D31DF">
      <w:pPr>
        <w:spacing w:after="0" w:line="360" w:lineRule="auto"/>
        <w:ind w:firstLine="709"/>
        <w:jc w:val="both"/>
        <w:rPr>
          <w:rFonts w:ascii="Times New Roman" w:hAnsi="Times New Roman" w:cs="Times New Roman"/>
          <w:sz w:val="28"/>
          <w:szCs w:val="28"/>
          <w:lang w:val="uk-UA"/>
        </w:rPr>
      </w:pPr>
      <w:r w:rsidRPr="00D06365">
        <w:rPr>
          <w:rFonts w:ascii="Times New Roman" w:hAnsi="Times New Roman" w:cs="Times New Roman"/>
          <w:sz w:val="28"/>
          <w:szCs w:val="28"/>
          <w:lang w:val="uk-UA"/>
        </w:rPr>
        <w:t>Також важливо забезпечити належний рівень фінансування та наявність необхідних ресурсів для реалізації інвестиційних проєктів. Для цього можуть бути проведені діагностика організаційно-методичного забезпечення управління інвестиційною діяльністю на основі проєктного підходу та визначення оптимальних шляхів розподілу та використання фінансових ресурсів.</w:t>
      </w:r>
      <w:r w:rsidR="002D31DF">
        <w:rPr>
          <w:rFonts w:ascii="Times New Roman" w:hAnsi="Times New Roman" w:cs="Times New Roman"/>
          <w:sz w:val="28"/>
          <w:szCs w:val="28"/>
          <w:lang w:val="uk-UA"/>
        </w:rPr>
        <w:t xml:space="preserve"> </w:t>
      </w:r>
      <w:r w:rsidRPr="00D06365">
        <w:rPr>
          <w:rFonts w:ascii="Times New Roman" w:hAnsi="Times New Roman" w:cs="Times New Roman"/>
          <w:sz w:val="28"/>
          <w:szCs w:val="28"/>
          <w:lang w:val="uk-UA"/>
        </w:rPr>
        <w:t>У підсумку, діагностика організаційно-методичного забезпечення управління інвестиційною діяльністю на основі проєктного підходу є важливим етапом для покращення діяльності управління стратегічного розвитку міста. Для досягнення цієї мети необхідно активно співпрацювати зі зацікавленими сторонами, включаючи бізнес-середовище, громадські організації та місцевих жителів.</w:t>
      </w:r>
    </w:p>
    <w:p w:rsidR="00D06365" w:rsidRPr="00D06365" w:rsidRDefault="00D06365" w:rsidP="002D31DF">
      <w:pPr>
        <w:spacing w:after="0" w:line="360" w:lineRule="auto"/>
        <w:ind w:firstLine="709"/>
        <w:jc w:val="both"/>
        <w:rPr>
          <w:rFonts w:ascii="Times New Roman" w:hAnsi="Times New Roman" w:cs="Times New Roman"/>
          <w:sz w:val="28"/>
          <w:szCs w:val="28"/>
          <w:lang w:val="uk-UA"/>
        </w:rPr>
      </w:pPr>
      <w:r w:rsidRPr="00D06365">
        <w:rPr>
          <w:rFonts w:ascii="Times New Roman" w:hAnsi="Times New Roman" w:cs="Times New Roman"/>
          <w:sz w:val="28"/>
          <w:szCs w:val="28"/>
          <w:lang w:val="uk-UA"/>
        </w:rPr>
        <w:t xml:space="preserve">З метою покращення управління проєктами на муніципальному рівні, варто розглянути можливість впровадження сучасних інформаційних систем та технологій, які допоможуть у зборі та аналізі даних, моніторингу проєктів та </w:t>
      </w:r>
      <w:r w:rsidRPr="00D06365">
        <w:rPr>
          <w:rFonts w:ascii="Times New Roman" w:hAnsi="Times New Roman" w:cs="Times New Roman"/>
          <w:sz w:val="28"/>
          <w:szCs w:val="28"/>
          <w:lang w:val="uk-UA"/>
        </w:rPr>
        <w:lastRenderedPageBreak/>
        <w:t>спрямовані на підвищення ефективності роботи управлінського апарату.</w:t>
      </w:r>
      <w:r w:rsidR="002D31DF">
        <w:rPr>
          <w:rFonts w:ascii="Times New Roman" w:hAnsi="Times New Roman" w:cs="Times New Roman"/>
          <w:sz w:val="28"/>
          <w:szCs w:val="28"/>
          <w:lang w:val="uk-UA"/>
        </w:rPr>
        <w:t xml:space="preserve"> </w:t>
      </w:r>
      <w:r w:rsidRPr="00D06365">
        <w:rPr>
          <w:rFonts w:ascii="Times New Roman" w:hAnsi="Times New Roman" w:cs="Times New Roman"/>
          <w:sz w:val="28"/>
          <w:szCs w:val="28"/>
          <w:lang w:val="uk-UA"/>
        </w:rPr>
        <w:t>Крім того, необхідно створити механізми оцінки результативності проєктів та впроваджувати систему звітності, що дозволить забезпечити прозорість та відповідальність управлінських рішень. Важливо також підтримувати постійний діалог з громадськістю, залучати її до процесу прийняття рішень та враховувати побажання та потреби місцевих жителів.</w:t>
      </w:r>
    </w:p>
    <w:p w:rsidR="00D06365" w:rsidRPr="00D06365" w:rsidRDefault="00D06365" w:rsidP="00D06365">
      <w:pPr>
        <w:spacing w:after="0" w:line="360" w:lineRule="auto"/>
        <w:ind w:firstLine="709"/>
        <w:jc w:val="both"/>
        <w:rPr>
          <w:rFonts w:ascii="Times New Roman" w:hAnsi="Times New Roman" w:cs="Times New Roman"/>
          <w:sz w:val="28"/>
          <w:szCs w:val="28"/>
          <w:lang w:val="uk-UA"/>
        </w:rPr>
      </w:pPr>
      <w:r w:rsidRPr="00D06365">
        <w:rPr>
          <w:rFonts w:ascii="Times New Roman" w:hAnsi="Times New Roman" w:cs="Times New Roman"/>
          <w:sz w:val="28"/>
          <w:szCs w:val="28"/>
          <w:lang w:val="uk-UA"/>
        </w:rPr>
        <w:t>Загалом, реалізація проєктного підходу на муніципальному рівні вимагає комплексного підходу та системної роботи з урахуванням особливостей місцевої спільноти. Забезпечення належної підготовки та підвищення кваліфікації муніципальних службовців, наявність достатніх ресурсів та фінансування, використання сучасних технологій та</w:t>
      </w:r>
      <w:r w:rsidR="00C838F9">
        <w:rPr>
          <w:rFonts w:ascii="Times New Roman" w:hAnsi="Times New Roman" w:cs="Times New Roman"/>
          <w:sz w:val="28"/>
          <w:szCs w:val="28"/>
          <w:lang w:val="uk-UA"/>
        </w:rPr>
        <w:t xml:space="preserve"> </w:t>
      </w:r>
      <w:r w:rsidRPr="00D06365">
        <w:rPr>
          <w:rFonts w:ascii="Times New Roman" w:hAnsi="Times New Roman" w:cs="Times New Roman"/>
          <w:sz w:val="28"/>
          <w:szCs w:val="28"/>
          <w:lang w:val="uk-UA"/>
        </w:rPr>
        <w:t xml:space="preserve">інструментів управління проєктами, а також активна співпраця з громадськістю </w:t>
      </w:r>
      <w:r w:rsidR="00C838F9">
        <w:rPr>
          <w:rFonts w:ascii="Times New Roman" w:hAnsi="Times New Roman" w:cs="Times New Roman"/>
          <w:sz w:val="28"/>
          <w:szCs w:val="28"/>
          <w:lang w:val="uk-UA"/>
        </w:rPr>
        <w:t>-</w:t>
      </w:r>
      <w:r w:rsidRPr="00D06365">
        <w:rPr>
          <w:rFonts w:ascii="Times New Roman" w:hAnsi="Times New Roman" w:cs="Times New Roman"/>
          <w:sz w:val="28"/>
          <w:szCs w:val="28"/>
          <w:lang w:val="uk-UA"/>
        </w:rPr>
        <w:t xml:space="preserve"> основні складові успішної реалізації проєктів на муніципальному рівні.</w:t>
      </w:r>
    </w:p>
    <w:p w:rsidR="00C838F9" w:rsidRPr="00BE5E8A" w:rsidRDefault="00C838F9" w:rsidP="00C838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BE5E8A">
        <w:rPr>
          <w:rFonts w:ascii="Times New Roman" w:hAnsi="Times New Roman" w:cs="Times New Roman"/>
          <w:sz w:val="28"/>
          <w:szCs w:val="28"/>
          <w:lang w:val="uk-UA"/>
        </w:rPr>
        <w:t>, ефективне управління інвестиційною діяльністю органів публічної влади на основі використання проєктного підходу є ключовим фактором для досягнення сталого економічного зростання та розвитку. Це вимагає систематичного планування, контролю, співпраці та участі всіх зацікавлених сторін. Застосування рекомендацій, викладених у цьому розділі, допоможе створити сприятливе інвестиційне середовище, сприяти розвитку економіки та підвищенню якості життя громадян.</w:t>
      </w:r>
    </w:p>
    <w:p w:rsidR="00D06365" w:rsidRPr="00C838F9" w:rsidRDefault="00D06365" w:rsidP="00D06365">
      <w:pPr>
        <w:spacing w:after="0" w:line="360" w:lineRule="auto"/>
        <w:ind w:firstLine="709"/>
        <w:jc w:val="both"/>
        <w:rPr>
          <w:rFonts w:ascii="Times New Roman" w:hAnsi="Times New Roman" w:cs="Times New Roman"/>
          <w:b/>
          <w:color w:val="000000"/>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DF0961" w:rsidRDefault="00DF0961" w:rsidP="00456601">
      <w:pPr>
        <w:spacing w:after="0" w:line="360" w:lineRule="auto"/>
        <w:ind w:firstLine="709"/>
        <w:jc w:val="both"/>
        <w:rPr>
          <w:rFonts w:ascii="Times New Roman" w:hAnsi="Times New Roman" w:cs="Times New Roman"/>
          <w:b/>
          <w:sz w:val="28"/>
          <w:szCs w:val="28"/>
          <w:lang w:val="uk-UA"/>
        </w:rPr>
      </w:pPr>
    </w:p>
    <w:p w:rsidR="00DF0961" w:rsidRDefault="00DF0961" w:rsidP="00456601">
      <w:pPr>
        <w:spacing w:after="0" w:line="360" w:lineRule="auto"/>
        <w:ind w:firstLine="709"/>
        <w:jc w:val="both"/>
        <w:rPr>
          <w:rFonts w:ascii="Times New Roman" w:hAnsi="Times New Roman" w:cs="Times New Roman"/>
          <w:b/>
          <w:sz w:val="28"/>
          <w:szCs w:val="28"/>
          <w:lang w:val="uk-UA"/>
        </w:rPr>
      </w:pPr>
    </w:p>
    <w:p w:rsidR="00DF0961" w:rsidRDefault="00DF0961" w:rsidP="00456601">
      <w:pPr>
        <w:spacing w:after="0" w:line="360" w:lineRule="auto"/>
        <w:ind w:firstLine="709"/>
        <w:jc w:val="both"/>
        <w:rPr>
          <w:rFonts w:ascii="Times New Roman" w:hAnsi="Times New Roman" w:cs="Times New Roman"/>
          <w:b/>
          <w:sz w:val="28"/>
          <w:szCs w:val="28"/>
          <w:lang w:val="uk-UA"/>
        </w:rPr>
      </w:pPr>
    </w:p>
    <w:p w:rsidR="00DF0961" w:rsidRDefault="00DF0961" w:rsidP="00456601">
      <w:pPr>
        <w:spacing w:after="0" w:line="360" w:lineRule="auto"/>
        <w:ind w:firstLine="709"/>
        <w:jc w:val="both"/>
        <w:rPr>
          <w:rFonts w:ascii="Times New Roman" w:hAnsi="Times New Roman" w:cs="Times New Roman"/>
          <w:b/>
          <w:sz w:val="28"/>
          <w:szCs w:val="28"/>
          <w:lang w:val="uk-UA"/>
        </w:rPr>
      </w:pPr>
    </w:p>
    <w:p w:rsidR="00DF0961" w:rsidRDefault="00DF0961" w:rsidP="00456601">
      <w:pPr>
        <w:spacing w:after="0" w:line="360" w:lineRule="auto"/>
        <w:ind w:firstLine="709"/>
        <w:jc w:val="both"/>
        <w:rPr>
          <w:rFonts w:ascii="Times New Roman" w:hAnsi="Times New Roman" w:cs="Times New Roman"/>
          <w:b/>
          <w:sz w:val="28"/>
          <w:szCs w:val="28"/>
          <w:lang w:val="uk-UA"/>
        </w:rPr>
      </w:pPr>
    </w:p>
    <w:p w:rsidR="00DF0961" w:rsidRDefault="00DF0961" w:rsidP="00DF0961">
      <w:pPr>
        <w:pStyle w:val="1"/>
        <w:spacing w:line="360" w:lineRule="auto"/>
        <w:ind w:left="0" w:firstLine="709"/>
        <w:jc w:val="center"/>
      </w:pPr>
      <w:r w:rsidRPr="0056502D">
        <w:lastRenderedPageBreak/>
        <w:t>СПИСОК</w:t>
      </w:r>
      <w:r w:rsidRPr="0056502D">
        <w:rPr>
          <w:spacing w:val="-2"/>
        </w:rPr>
        <w:t xml:space="preserve"> </w:t>
      </w:r>
      <w:r w:rsidRPr="0056502D">
        <w:t>ВИКОРИСТАНИХ</w:t>
      </w:r>
      <w:r w:rsidRPr="0056502D">
        <w:rPr>
          <w:spacing w:val="-3"/>
        </w:rPr>
        <w:t xml:space="preserve"> </w:t>
      </w:r>
      <w:r w:rsidRPr="0056502D">
        <w:t>ДЖЕРЕЛ</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972E45">
        <w:rPr>
          <w:rFonts w:ascii="Times New Roman" w:hAnsi="Times New Roman" w:cs="Times New Roman"/>
          <w:sz w:val="28"/>
          <w:szCs w:val="28"/>
          <w:lang w:val="ru-RU"/>
        </w:rPr>
        <w:t>1</w:t>
      </w:r>
      <w:r>
        <w:rPr>
          <w:rFonts w:ascii="Times New Roman" w:hAnsi="Times New Roman" w:cs="Times New Roman"/>
          <w:sz w:val="28"/>
          <w:szCs w:val="28"/>
          <w:lang w:val="uk-UA"/>
        </w:rPr>
        <w:t>. </w:t>
      </w:r>
      <w:r w:rsidRPr="0056502D">
        <w:rPr>
          <w:rFonts w:ascii="Times New Roman" w:hAnsi="Times New Roman" w:cs="Times New Roman"/>
          <w:sz w:val="28"/>
          <w:szCs w:val="28"/>
          <w:lang w:val="uk-UA"/>
        </w:rPr>
        <w:t>Безверхенюк Т. М., Котова Н. О., Попов С. А. Управління проектами в</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публічній</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сфері:</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навчальний</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посібник.</w:t>
      </w:r>
      <w:r w:rsidRPr="0056502D">
        <w:rPr>
          <w:rFonts w:ascii="Times New Roman" w:hAnsi="Times New Roman" w:cs="Times New Roman"/>
          <w:spacing w:val="-2"/>
          <w:sz w:val="28"/>
          <w:szCs w:val="28"/>
          <w:lang w:val="uk-UA"/>
        </w:rPr>
        <w:t xml:space="preserve"> </w:t>
      </w:r>
      <w:r w:rsidRPr="0056502D">
        <w:rPr>
          <w:rFonts w:ascii="Times New Roman" w:hAnsi="Times New Roman" w:cs="Times New Roman"/>
          <w:sz w:val="28"/>
          <w:szCs w:val="28"/>
          <w:lang w:val="uk-UA"/>
        </w:rPr>
        <w:t>Одеса: ОРІДУ</w:t>
      </w:r>
      <w:r w:rsidRPr="0056502D">
        <w:rPr>
          <w:rFonts w:ascii="Times New Roman" w:hAnsi="Times New Roman" w:cs="Times New Roman"/>
          <w:spacing w:val="-4"/>
          <w:sz w:val="28"/>
          <w:szCs w:val="28"/>
          <w:lang w:val="uk-UA"/>
        </w:rPr>
        <w:t xml:space="preserve"> </w:t>
      </w:r>
      <w:r w:rsidRPr="0056502D">
        <w:rPr>
          <w:rFonts w:ascii="Times New Roman" w:hAnsi="Times New Roman" w:cs="Times New Roman"/>
          <w:sz w:val="28"/>
          <w:szCs w:val="28"/>
          <w:lang w:val="uk-UA"/>
        </w:rPr>
        <w:t>НАДУ,</w:t>
      </w:r>
      <w:r w:rsidRPr="0056502D">
        <w:rPr>
          <w:rFonts w:ascii="Times New Roman" w:hAnsi="Times New Roman" w:cs="Times New Roman"/>
          <w:spacing w:val="-2"/>
          <w:sz w:val="28"/>
          <w:szCs w:val="28"/>
          <w:lang w:val="uk-UA"/>
        </w:rPr>
        <w:t xml:space="preserve"> </w:t>
      </w:r>
      <w:r w:rsidRPr="0056502D">
        <w:rPr>
          <w:rFonts w:ascii="Times New Roman" w:hAnsi="Times New Roman" w:cs="Times New Roman"/>
          <w:sz w:val="28"/>
          <w:szCs w:val="28"/>
          <w:lang w:val="uk-UA"/>
        </w:rPr>
        <w:t>2011.</w:t>
      </w:r>
      <w:r w:rsidRPr="0056502D">
        <w:rPr>
          <w:rFonts w:ascii="Times New Roman" w:hAnsi="Times New Roman" w:cs="Times New Roman"/>
          <w:spacing w:val="-2"/>
          <w:sz w:val="28"/>
          <w:szCs w:val="28"/>
          <w:lang w:val="uk-UA"/>
        </w:rPr>
        <w:t xml:space="preserve"> </w:t>
      </w:r>
      <w:r w:rsidRPr="0056502D">
        <w:rPr>
          <w:rFonts w:ascii="Times New Roman" w:hAnsi="Times New Roman" w:cs="Times New Roman"/>
          <w:sz w:val="28"/>
          <w:szCs w:val="28"/>
          <w:lang w:val="uk-UA"/>
        </w:rPr>
        <w:t>295 с.</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972E45">
        <w:rPr>
          <w:rFonts w:ascii="Times New Roman" w:hAnsi="Times New Roman" w:cs="Times New Roman"/>
          <w:sz w:val="28"/>
          <w:szCs w:val="28"/>
          <w:lang w:val="uk-UA"/>
        </w:rPr>
        <w:t>Глубоченко К. О. Особливості застосування технологій проектного</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менеджменту</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в</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галузі</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місцевого</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самоврядування.</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i/>
          <w:sz w:val="28"/>
          <w:szCs w:val="28"/>
          <w:lang w:val="uk-UA"/>
        </w:rPr>
        <w:t>Наукові</w:t>
      </w:r>
      <w:r w:rsidRPr="00972E45">
        <w:rPr>
          <w:rFonts w:ascii="Times New Roman" w:hAnsi="Times New Roman" w:cs="Times New Roman"/>
          <w:i/>
          <w:spacing w:val="1"/>
          <w:sz w:val="28"/>
          <w:szCs w:val="28"/>
          <w:lang w:val="uk-UA"/>
        </w:rPr>
        <w:t xml:space="preserve"> </w:t>
      </w:r>
      <w:r w:rsidRPr="00972E45">
        <w:rPr>
          <w:rFonts w:ascii="Times New Roman" w:hAnsi="Times New Roman" w:cs="Times New Roman"/>
          <w:i/>
          <w:sz w:val="28"/>
          <w:szCs w:val="28"/>
          <w:lang w:val="uk-UA"/>
        </w:rPr>
        <w:t>праці.</w:t>
      </w:r>
      <w:r w:rsidRPr="00972E45">
        <w:rPr>
          <w:rFonts w:ascii="Times New Roman" w:hAnsi="Times New Roman" w:cs="Times New Roman"/>
          <w:i/>
          <w:spacing w:val="1"/>
          <w:sz w:val="28"/>
          <w:szCs w:val="28"/>
          <w:lang w:val="uk-UA"/>
        </w:rPr>
        <w:t xml:space="preserve"> </w:t>
      </w:r>
      <w:r w:rsidRPr="00972E45">
        <w:rPr>
          <w:rFonts w:ascii="Times New Roman" w:hAnsi="Times New Roman" w:cs="Times New Roman"/>
          <w:i/>
          <w:sz w:val="28"/>
          <w:szCs w:val="28"/>
          <w:lang w:val="uk-UA"/>
        </w:rPr>
        <w:t>Державне</w:t>
      </w:r>
      <w:r w:rsidRPr="00972E45">
        <w:rPr>
          <w:rFonts w:ascii="Times New Roman" w:hAnsi="Times New Roman" w:cs="Times New Roman"/>
          <w:i/>
          <w:spacing w:val="1"/>
          <w:sz w:val="28"/>
          <w:szCs w:val="28"/>
          <w:lang w:val="uk-UA"/>
        </w:rPr>
        <w:t xml:space="preserve"> </w:t>
      </w:r>
      <w:r w:rsidRPr="00972E45">
        <w:rPr>
          <w:rFonts w:ascii="Times New Roman" w:hAnsi="Times New Roman" w:cs="Times New Roman"/>
          <w:i/>
          <w:sz w:val="28"/>
          <w:szCs w:val="28"/>
          <w:lang w:val="uk-UA"/>
        </w:rPr>
        <w:t>управління.</w:t>
      </w:r>
      <w:r w:rsidRPr="00972E45">
        <w:rPr>
          <w:rFonts w:ascii="Times New Roman" w:hAnsi="Times New Roman" w:cs="Times New Roman"/>
          <w:i/>
          <w:spacing w:val="-5"/>
          <w:sz w:val="28"/>
          <w:szCs w:val="28"/>
          <w:lang w:val="uk-UA"/>
        </w:rPr>
        <w:t xml:space="preserve"> </w:t>
      </w:r>
      <w:r w:rsidRPr="00972E45">
        <w:rPr>
          <w:rFonts w:ascii="Times New Roman" w:hAnsi="Times New Roman" w:cs="Times New Roman"/>
          <w:sz w:val="28"/>
          <w:szCs w:val="28"/>
          <w:lang w:val="uk-UA"/>
        </w:rPr>
        <w:t>2013.</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Вип.</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202.</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С.</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84-87</w:t>
      </w:r>
      <w:r>
        <w:rPr>
          <w:rFonts w:ascii="Times New Roman" w:hAnsi="Times New Roman" w:cs="Times New Roman"/>
          <w:sz w:val="28"/>
          <w:szCs w:val="28"/>
          <w:lang w:val="uk-UA"/>
        </w:rPr>
        <w:t>.</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72E45">
        <w:rPr>
          <w:rFonts w:ascii="Times New Roman" w:hAnsi="Times New Roman" w:cs="Times New Roman"/>
          <w:sz w:val="28"/>
          <w:szCs w:val="28"/>
          <w:lang w:val="uk-UA"/>
        </w:rPr>
        <w:t>Довгань Л. Є., Мохонько Г. А., Малик І. П. Управління проектами:</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навчальний</w:t>
      </w:r>
      <w:r w:rsidRPr="00972E45">
        <w:rPr>
          <w:rFonts w:ascii="Times New Roman" w:hAnsi="Times New Roman" w:cs="Times New Roman"/>
          <w:spacing w:val="-3"/>
          <w:sz w:val="28"/>
          <w:szCs w:val="28"/>
          <w:lang w:val="uk-UA"/>
        </w:rPr>
        <w:t xml:space="preserve"> </w:t>
      </w:r>
      <w:r w:rsidRPr="00972E45">
        <w:rPr>
          <w:rFonts w:ascii="Times New Roman" w:hAnsi="Times New Roman" w:cs="Times New Roman"/>
          <w:sz w:val="28"/>
          <w:szCs w:val="28"/>
          <w:lang w:val="uk-UA"/>
        </w:rPr>
        <w:t>посібник.</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Київ</w:t>
      </w:r>
      <w:r w:rsidRPr="00972E45">
        <w:rPr>
          <w:rFonts w:ascii="Times New Roman" w:hAnsi="Times New Roman" w:cs="Times New Roman"/>
          <w:spacing w:val="-4"/>
          <w:sz w:val="28"/>
          <w:szCs w:val="28"/>
          <w:lang w:val="uk-UA"/>
        </w:rPr>
        <w:t xml:space="preserve"> </w:t>
      </w:r>
      <w:r w:rsidRPr="00972E45">
        <w:rPr>
          <w:rFonts w:ascii="Times New Roman" w:hAnsi="Times New Roman" w:cs="Times New Roman"/>
          <w:sz w:val="28"/>
          <w:szCs w:val="28"/>
          <w:lang w:val="uk-UA"/>
        </w:rPr>
        <w:t>: КПІ</w:t>
      </w:r>
      <w:r w:rsidRPr="00972E45">
        <w:rPr>
          <w:rFonts w:ascii="Times New Roman" w:hAnsi="Times New Roman" w:cs="Times New Roman"/>
          <w:spacing w:val="-2"/>
          <w:sz w:val="28"/>
          <w:szCs w:val="28"/>
          <w:lang w:val="uk-UA"/>
        </w:rPr>
        <w:t xml:space="preserve"> </w:t>
      </w:r>
      <w:r w:rsidRPr="00972E45">
        <w:rPr>
          <w:rFonts w:ascii="Times New Roman" w:hAnsi="Times New Roman" w:cs="Times New Roman"/>
          <w:sz w:val="28"/>
          <w:szCs w:val="28"/>
          <w:lang w:val="uk-UA"/>
        </w:rPr>
        <w:t>ім.</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Ігоря Сікорського,</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2017.</w:t>
      </w:r>
      <w:r w:rsidRPr="00972E45">
        <w:rPr>
          <w:rFonts w:ascii="Times New Roman" w:hAnsi="Times New Roman" w:cs="Times New Roman"/>
          <w:spacing w:val="-2"/>
          <w:sz w:val="28"/>
          <w:szCs w:val="28"/>
          <w:lang w:val="uk-UA"/>
        </w:rPr>
        <w:t xml:space="preserve"> </w:t>
      </w:r>
      <w:r w:rsidRPr="00972E45">
        <w:rPr>
          <w:rFonts w:ascii="Times New Roman" w:hAnsi="Times New Roman" w:cs="Times New Roman"/>
          <w:sz w:val="28"/>
          <w:szCs w:val="28"/>
          <w:lang w:val="uk-UA"/>
        </w:rPr>
        <w:t>420 с.</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Pr="00972E45">
        <w:rPr>
          <w:rFonts w:ascii="Times New Roman" w:hAnsi="Times New Roman" w:cs="Times New Roman"/>
          <w:sz w:val="28"/>
          <w:szCs w:val="28"/>
          <w:lang w:val="uk-UA"/>
        </w:rPr>
        <w:t>Дудкіна О. П., Реалізація smart-ідей: управлінські та</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 xml:space="preserve">інфраструктурні аспекти. </w:t>
      </w:r>
      <w:r w:rsidRPr="00972E45">
        <w:rPr>
          <w:rFonts w:ascii="Times New Roman" w:hAnsi="Times New Roman" w:cs="Times New Roman"/>
          <w:i/>
          <w:sz w:val="28"/>
          <w:szCs w:val="28"/>
          <w:lang w:val="uk-UA"/>
        </w:rPr>
        <w:t>Соціально-економічні проблеми і держава</w:t>
      </w:r>
      <w:r w:rsidRPr="00972E45">
        <w:rPr>
          <w:rFonts w:ascii="Times New Roman" w:hAnsi="Times New Roman" w:cs="Times New Roman"/>
          <w:sz w:val="28"/>
          <w:szCs w:val="28"/>
          <w:lang w:val="uk-UA"/>
        </w:rPr>
        <w:t>. 2017. Вип.</w:t>
      </w:r>
      <w:r w:rsidRPr="00972E45">
        <w:rPr>
          <w:rFonts w:ascii="Times New Roman" w:hAnsi="Times New Roman" w:cs="Times New Roman"/>
          <w:spacing w:val="-67"/>
          <w:sz w:val="28"/>
          <w:szCs w:val="28"/>
          <w:lang w:val="uk-UA"/>
        </w:rPr>
        <w:t xml:space="preserve"> </w:t>
      </w:r>
      <w:r w:rsidRPr="00972E45">
        <w:rPr>
          <w:rFonts w:ascii="Times New Roman" w:hAnsi="Times New Roman" w:cs="Times New Roman"/>
          <w:sz w:val="28"/>
          <w:szCs w:val="28"/>
          <w:lang w:val="uk-UA"/>
        </w:rPr>
        <w:t>2.</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С.</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56-64</w:t>
      </w:r>
      <w:r>
        <w:rPr>
          <w:rFonts w:ascii="Times New Roman" w:hAnsi="Times New Roman" w:cs="Times New Roman"/>
          <w:sz w:val="28"/>
          <w:szCs w:val="28"/>
          <w:lang w:val="uk-UA"/>
        </w:rPr>
        <w:t>.</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Pr="00972E45">
        <w:rPr>
          <w:rFonts w:ascii="Times New Roman" w:hAnsi="Times New Roman" w:cs="Times New Roman"/>
          <w:sz w:val="28"/>
          <w:szCs w:val="28"/>
          <w:lang w:val="uk-UA"/>
        </w:rPr>
        <w:t>Євтушенко</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О.Н.,</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Ємельянов</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В.М.,</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Андріяш</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В.І.</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Муніципальний</w:t>
      </w:r>
      <w:r w:rsidRPr="00972E45">
        <w:rPr>
          <w:rFonts w:ascii="Times New Roman" w:hAnsi="Times New Roman" w:cs="Times New Roman"/>
          <w:spacing w:val="-67"/>
          <w:sz w:val="28"/>
          <w:szCs w:val="28"/>
          <w:lang w:val="uk-UA"/>
        </w:rPr>
        <w:t xml:space="preserve"> </w:t>
      </w:r>
      <w:r w:rsidRPr="00972E45">
        <w:rPr>
          <w:rFonts w:ascii="Times New Roman" w:hAnsi="Times New Roman" w:cs="Times New Roman"/>
          <w:sz w:val="28"/>
          <w:szCs w:val="28"/>
          <w:lang w:val="uk-UA"/>
        </w:rPr>
        <w:t>менеджмент</w:t>
      </w:r>
      <w:r>
        <w:rPr>
          <w:rFonts w:ascii="Times New Roman" w:hAnsi="Times New Roman" w:cs="Times New Roman"/>
          <w:sz w:val="28"/>
          <w:szCs w:val="28"/>
          <w:lang w:val="uk-UA"/>
        </w:rPr>
        <w:t>: навчальний посібник. Миколаїв</w:t>
      </w:r>
      <w:r w:rsidRPr="00972E45">
        <w:rPr>
          <w:rFonts w:ascii="Times New Roman" w:hAnsi="Times New Roman" w:cs="Times New Roman"/>
          <w:sz w:val="28"/>
          <w:szCs w:val="28"/>
          <w:lang w:val="uk-UA"/>
        </w:rPr>
        <w:t>: ЧНУім. Петра Могили, 2017. 332</w:t>
      </w:r>
      <w:r w:rsidRPr="00972E45">
        <w:rPr>
          <w:rFonts w:ascii="Times New Roman" w:hAnsi="Times New Roman" w:cs="Times New Roman"/>
          <w:spacing w:val="-67"/>
          <w:sz w:val="28"/>
          <w:szCs w:val="28"/>
          <w:lang w:val="uk-UA"/>
        </w:rPr>
        <w:t xml:space="preserve"> </w:t>
      </w:r>
      <w:r w:rsidRPr="00972E45">
        <w:rPr>
          <w:rFonts w:ascii="Times New Roman" w:hAnsi="Times New Roman" w:cs="Times New Roman"/>
          <w:sz w:val="28"/>
          <w:szCs w:val="28"/>
          <w:lang w:val="uk-UA"/>
        </w:rPr>
        <w:t>с.</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972E45">
        <w:rPr>
          <w:rFonts w:ascii="Times New Roman" w:hAnsi="Times New Roman" w:cs="Times New Roman"/>
          <w:sz w:val="28"/>
          <w:szCs w:val="28"/>
          <w:lang w:val="uk-UA"/>
        </w:rPr>
        <w:t>Єгорченков О. В., Катаєва Є. Ю. Азбука управління проектами. Планування:</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навчальний</w:t>
      </w:r>
      <w:r w:rsidRPr="00972E45">
        <w:rPr>
          <w:rFonts w:ascii="Times New Roman" w:hAnsi="Times New Roman" w:cs="Times New Roman"/>
          <w:spacing w:val="-3"/>
          <w:sz w:val="28"/>
          <w:szCs w:val="28"/>
          <w:lang w:val="uk-UA"/>
        </w:rPr>
        <w:t xml:space="preserve"> </w:t>
      </w:r>
      <w:r w:rsidRPr="00972E45">
        <w:rPr>
          <w:rFonts w:ascii="Times New Roman" w:hAnsi="Times New Roman" w:cs="Times New Roman"/>
          <w:sz w:val="28"/>
          <w:szCs w:val="28"/>
          <w:lang w:val="uk-UA"/>
        </w:rPr>
        <w:t>посібник.</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Київ</w:t>
      </w:r>
      <w:r w:rsidRPr="00972E45">
        <w:rPr>
          <w:rFonts w:ascii="Times New Roman" w:hAnsi="Times New Roman" w:cs="Times New Roman"/>
          <w:spacing w:val="-4"/>
          <w:sz w:val="28"/>
          <w:szCs w:val="28"/>
          <w:lang w:val="uk-UA"/>
        </w:rPr>
        <w:t xml:space="preserve"> </w:t>
      </w:r>
      <w:r w:rsidRPr="00972E45">
        <w:rPr>
          <w:rFonts w:ascii="Times New Roman" w:hAnsi="Times New Roman" w:cs="Times New Roman"/>
          <w:sz w:val="28"/>
          <w:szCs w:val="28"/>
          <w:lang w:val="uk-UA"/>
        </w:rPr>
        <w:t>: КНУ ім. Т. Шевченка,</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2017.</w:t>
      </w:r>
      <w:r w:rsidRPr="00972E45">
        <w:rPr>
          <w:rFonts w:ascii="Times New Roman" w:hAnsi="Times New Roman" w:cs="Times New Roman"/>
          <w:spacing w:val="-4"/>
          <w:sz w:val="28"/>
          <w:szCs w:val="28"/>
          <w:lang w:val="uk-UA"/>
        </w:rPr>
        <w:t xml:space="preserve"> </w:t>
      </w:r>
      <w:r w:rsidRPr="00972E45">
        <w:rPr>
          <w:rFonts w:ascii="Times New Roman" w:hAnsi="Times New Roman" w:cs="Times New Roman"/>
          <w:sz w:val="28"/>
          <w:szCs w:val="28"/>
          <w:lang w:val="uk-UA"/>
        </w:rPr>
        <w:t>117 с.</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7. </w:t>
      </w:r>
      <w:r w:rsidRPr="00972E45">
        <w:rPr>
          <w:rFonts w:ascii="Times New Roman" w:hAnsi="Times New Roman" w:cs="Times New Roman"/>
          <w:sz w:val="28"/>
          <w:szCs w:val="28"/>
          <w:lang w:val="uk-UA"/>
        </w:rPr>
        <w:t>Желюк Т.Л., Мельник А. Ф., Монастирський Г. Л., Дудкіна О.П.</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Формування</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моделі</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розподілу</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влади</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«центр-місцевість»:</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теорія</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і</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практика.</w:t>
      </w:r>
      <w:r w:rsidRPr="00972E45">
        <w:rPr>
          <w:rFonts w:ascii="Times New Roman" w:hAnsi="Times New Roman" w:cs="Times New Roman"/>
          <w:spacing w:val="-67"/>
          <w:sz w:val="28"/>
          <w:szCs w:val="28"/>
          <w:lang w:val="uk-UA"/>
        </w:rPr>
        <w:t xml:space="preserve"> </w:t>
      </w:r>
      <w:r w:rsidRPr="00972E45">
        <w:rPr>
          <w:rFonts w:ascii="Times New Roman" w:hAnsi="Times New Roman" w:cs="Times New Roman"/>
          <w:i/>
          <w:sz w:val="28"/>
          <w:szCs w:val="28"/>
          <w:lang w:val="uk-UA"/>
        </w:rPr>
        <w:t>Вісник ТНЕУ</w:t>
      </w:r>
      <w:r w:rsidRPr="00972E45">
        <w:rPr>
          <w:rFonts w:ascii="Times New Roman" w:hAnsi="Times New Roman" w:cs="Times New Roman"/>
          <w:sz w:val="28"/>
          <w:szCs w:val="28"/>
          <w:lang w:val="uk-UA"/>
        </w:rPr>
        <w:t>.</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2014.</w:t>
      </w:r>
      <w:r w:rsidRPr="00972E45">
        <w:rPr>
          <w:rFonts w:ascii="Times New Roman" w:hAnsi="Times New Roman" w:cs="Times New Roman"/>
          <w:spacing w:val="66"/>
          <w:sz w:val="28"/>
          <w:szCs w:val="28"/>
          <w:lang w:val="uk-UA"/>
        </w:rPr>
        <w:t xml:space="preserve"> </w:t>
      </w:r>
      <w:r w:rsidRPr="00972E45">
        <w:rPr>
          <w:rFonts w:ascii="Times New Roman" w:hAnsi="Times New Roman" w:cs="Times New Roman"/>
          <w:sz w:val="28"/>
          <w:szCs w:val="28"/>
          <w:lang w:val="uk-UA"/>
        </w:rPr>
        <w:t>Вип.</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4.</w:t>
      </w:r>
      <w:r w:rsidRPr="00972E45">
        <w:rPr>
          <w:rFonts w:ascii="Times New Roman" w:hAnsi="Times New Roman" w:cs="Times New Roman"/>
          <w:spacing w:val="-1"/>
          <w:sz w:val="28"/>
          <w:szCs w:val="28"/>
          <w:lang w:val="uk-UA"/>
        </w:rPr>
        <w:t xml:space="preserve"> </w:t>
      </w:r>
      <w:r w:rsidRPr="00972E45">
        <w:rPr>
          <w:rFonts w:ascii="Times New Roman" w:hAnsi="Times New Roman" w:cs="Times New Roman"/>
          <w:sz w:val="28"/>
          <w:szCs w:val="28"/>
          <w:lang w:val="uk-UA"/>
        </w:rPr>
        <w:t>С.</w:t>
      </w:r>
      <w:r w:rsidRPr="00972E45">
        <w:rPr>
          <w:rFonts w:ascii="Times New Roman" w:hAnsi="Times New Roman" w:cs="Times New Roman"/>
          <w:spacing w:val="-4"/>
          <w:sz w:val="28"/>
          <w:szCs w:val="28"/>
          <w:lang w:val="uk-UA"/>
        </w:rPr>
        <w:t xml:space="preserve"> </w:t>
      </w:r>
      <w:r w:rsidRPr="00972E45">
        <w:rPr>
          <w:rFonts w:ascii="Times New Roman" w:hAnsi="Times New Roman" w:cs="Times New Roman"/>
          <w:sz w:val="28"/>
          <w:szCs w:val="28"/>
          <w:lang w:val="uk-UA"/>
        </w:rPr>
        <w:t>24</w:t>
      </w:r>
      <w:r>
        <w:rPr>
          <w:rFonts w:ascii="Times New Roman" w:hAnsi="Times New Roman" w:cs="Times New Roman"/>
          <w:sz w:val="28"/>
          <w:szCs w:val="28"/>
          <w:lang w:val="uk-UA"/>
        </w:rPr>
        <w:t>.</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8. </w:t>
      </w:r>
      <w:r w:rsidRPr="00972E45">
        <w:rPr>
          <w:rFonts w:ascii="Times New Roman" w:hAnsi="Times New Roman" w:cs="Times New Roman"/>
          <w:sz w:val="28"/>
          <w:szCs w:val="28"/>
          <w:lang w:val="uk-UA"/>
        </w:rPr>
        <w:t>Заставнюк Л.І., Заставнюк Б.М. Організація комунікаційних процесів у системі менеджменту підприємства. Регіональні аспекти розвитку продуктивних сил України. Всеукраїнський науковий журнал. 2022 р. Випуск 27.</w:t>
      </w:r>
    </w:p>
    <w:p w:rsidR="00DF0961" w:rsidRPr="00972E45"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9. </w:t>
      </w:r>
      <w:r w:rsidRPr="00972E45">
        <w:rPr>
          <w:rFonts w:ascii="Times New Roman" w:hAnsi="Times New Roman" w:cs="Times New Roman"/>
          <w:sz w:val="28"/>
          <w:szCs w:val="28"/>
          <w:lang w:val="uk-UA"/>
        </w:rPr>
        <w:t>Інвестиційний</w:t>
      </w:r>
      <w:r w:rsidRPr="00972E45">
        <w:rPr>
          <w:rFonts w:ascii="Times New Roman" w:hAnsi="Times New Roman" w:cs="Times New Roman"/>
          <w:sz w:val="28"/>
          <w:szCs w:val="28"/>
          <w:lang w:val="uk-UA"/>
        </w:rPr>
        <w:tab/>
        <w:t>паспорт</w:t>
      </w:r>
      <w:r w:rsidRPr="00972E45">
        <w:rPr>
          <w:rFonts w:ascii="Times New Roman" w:hAnsi="Times New Roman" w:cs="Times New Roman"/>
          <w:sz w:val="28"/>
          <w:szCs w:val="28"/>
          <w:lang w:val="uk-UA"/>
        </w:rPr>
        <w:tab/>
        <w:t>Тернополя.</w:t>
      </w:r>
      <w:r w:rsidRPr="00972E45">
        <w:rPr>
          <w:rFonts w:ascii="Times New Roman" w:hAnsi="Times New Roman" w:cs="Times New Roman"/>
          <w:sz w:val="28"/>
          <w:szCs w:val="28"/>
          <w:lang w:val="uk-UA"/>
        </w:rPr>
        <w:tab/>
      </w:r>
      <w:r w:rsidRPr="00972E45">
        <w:rPr>
          <w:rFonts w:ascii="Times New Roman" w:hAnsi="Times New Roman" w:cs="Times New Roman"/>
          <w:spacing w:val="-2"/>
          <w:sz w:val="28"/>
          <w:szCs w:val="28"/>
          <w:lang w:val="uk-UA"/>
        </w:rPr>
        <w:t>URL:</w:t>
      </w:r>
      <w:r w:rsidRPr="00972E45">
        <w:rPr>
          <w:rFonts w:ascii="Times New Roman" w:hAnsi="Times New Roman" w:cs="Times New Roman"/>
          <w:spacing w:val="-67"/>
          <w:sz w:val="28"/>
          <w:szCs w:val="28"/>
          <w:lang w:val="uk-UA"/>
        </w:rPr>
        <w:t xml:space="preserve"> </w:t>
      </w:r>
      <w:hyperlink r:id="rId34" w:history="1">
        <w:r w:rsidRPr="00972E45">
          <w:rPr>
            <w:rStyle w:val="ad"/>
            <w:rFonts w:ascii="Times New Roman" w:hAnsi="Times New Roman" w:cs="Times New Roman"/>
            <w:color w:val="auto"/>
            <w:sz w:val="28"/>
            <w:szCs w:val="28"/>
            <w:u w:val="none"/>
            <w:lang w:val="uk-UA"/>
          </w:rPr>
          <w:t>https://ternopilcity.gov</w:t>
        </w:r>
      </w:hyperlink>
      <w:r w:rsidRPr="00972E45">
        <w:rPr>
          <w:rFonts w:ascii="Times New Roman" w:hAnsi="Times New Roman" w:cs="Times New Roman"/>
          <w:sz w:val="28"/>
          <w:szCs w:val="28"/>
          <w:lang w:val="uk-UA"/>
        </w:rPr>
        <w:t>.</w:t>
      </w:r>
    </w:p>
    <w:p w:rsidR="00DF0961" w:rsidRDefault="00DF0961" w:rsidP="00DF0961">
      <w:pPr>
        <w:pStyle w:val="a6"/>
        <w:widowControl w:val="0"/>
        <w:tabs>
          <w:tab w:val="left" w:pos="2080"/>
        </w:tabs>
        <w:autoSpaceDE w:val="0"/>
        <w:autoSpaceDN w:val="0"/>
        <w:spacing w:after="0" w:line="360" w:lineRule="auto"/>
        <w:ind w:left="0"/>
        <w:contextualSpacing w:val="0"/>
        <w:jc w:val="both"/>
        <w:rPr>
          <w:rFonts w:ascii="Times New Roman" w:hAnsi="Times New Roman" w:cs="Times New Roman"/>
          <w:sz w:val="28"/>
          <w:szCs w:val="28"/>
          <w:lang w:val="uk-UA"/>
        </w:rPr>
      </w:pPr>
      <w:r w:rsidRPr="00972E45">
        <w:rPr>
          <w:rFonts w:ascii="Times New Roman" w:hAnsi="Times New Roman" w:cs="Times New Roman"/>
          <w:sz w:val="28"/>
          <w:szCs w:val="28"/>
          <w:lang w:val="uk-UA"/>
        </w:rPr>
        <w:t>ua/app/webroot/files/Investment_passport_Ternopil_2019-09052019%2008%20%</w:t>
      </w:r>
    </w:p>
    <w:p w:rsidR="00DF0961" w:rsidRDefault="00DF0961" w:rsidP="00DF0961">
      <w:pPr>
        <w:pStyle w:val="a6"/>
        <w:widowControl w:val="0"/>
        <w:tabs>
          <w:tab w:val="left" w:pos="2080"/>
        </w:tabs>
        <w:autoSpaceDE w:val="0"/>
        <w:autoSpaceDN w:val="0"/>
        <w:spacing w:after="0" w:line="360" w:lineRule="auto"/>
        <w:ind w:left="0"/>
        <w:contextualSpacing w:val="0"/>
        <w:jc w:val="both"/>
        <w:rPr>
          <w:rFonts w:ascii="Times New Roman" w:hAnsi="Times New Roman" w:cs="Times New Roman"/>
          <w:sz w:val="28"/>
          <w:szCs w:val="28"/>
          <w:lang w:val="uk-UA"/>
        </w:rPr>
      </w:pPr>
      <w:r w:rsidRPr="00972E45">
        <w:rPr>
          <w:rFonts w:ascii="Times New Roman" w:hAnsi="Times New Roman" w:cs="Times New Roman"/>
          <w:sz w:val="28"/>
          <w:szCs w:val="28"/>
          <w:lang w:val="uk-UA"/>
        </w:rPr>
        <w:t>2005%20-2019.pdf</w:t>
      </w:r>
    </w:p>
    <w:p w:rsidR="00DF0961"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83CBC">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F83CBC">
        <w:rPr>
          <w:rFonts w:ascii="Times New Roman" w:hAnsi="Times New Roman" w:cs="Times New Roman"/>
          <w:sz w:val="28"/>
          <w:szCs w:val="28"/>
          <w:lang w:val="uk-UA"/>
        </w:rPr>
        <w:t>Кулініч</w:t>
      </w:r>
      <w:r w:rsidRPr="00F83CBC">
        <w:rPr>
          <w:rFonts w:ascii="Times New Roman" w:hAnsi="Times New Roman" w:cs="Times New Roman"/>
          <w:spacing w:val="41"/>
          <w:sz w:val="28"/>
          <w:szCs w:val="28"/>
          <w:lang w:val="uk-UA"/>
        </w:rPr>
        <w:t xml:space="preserve"> </w:t>
      </w:r>
      <w:r w:rsidRPr="00F83CBC">
        <w:rPr>
          <w:rFonts w:ascii="Times New Roman" w:hAnsi="Times New Roman" w:cs="Times New Roman"/>
          <w:sz w:val="28"/>
          <w:szCs w:val="28"/>
          <w:lang w:val="uk-UA"/>
        </w:rPr>
        <w:t>О.</w:t>
      </w:r>
      <w:r w:rsidRPr="00F83CBC">
        <w:rPr>
          <w:rFonts w:ascii="Times New Roman" w:hAnsi="Times New Roman" w:cs="Times New Roman"/>
          <w:spacing w:val="43"/>
          <w:sz w:val="28"/>
          <w:szCs w:val="28"/>
          <w:lang w:val="uk-UA"/>
        </w:rPr>
        <w:t xml:space="preserve"> </w:t>
      </w:r>
      <w:r w:rsidRPr="00F83CBC">
        <w:rPr>
          <w:rFonts w:ascii="Times New Roman" w:hAnsi="Times New Roman" w:cs="Times New Roman"/>
          <w:sz w:val="28"/>
          <w:szCs w:val="28"/>
          <w:lang w:val="uk-UA"/>
        </w:rPr>
        <w:t>В.</w:t>
      </w:r>
      <w:r w:rsidRPr="00F83CBC">
        <w:rPr>
          <w:rFonts w:ascii="Times New Roman" w:hAnsi="Times New Roman" w:cs="Times New Roman"/>
          <w:spacing w:val="40"/>
          <w:sz w:val="28"/>
          <w:szCs w:val="28"/>
          <w:lang w:val="uk-UA"/>
        </w:rPr>
        <w:t xml:space="preserve"> </w:t>
      </w:r>
      <w:r w:rsidRPr="00F83CBC">
        <w:rPr>
          <w:rFonts w:ascii="Times New Roman" w:hAnsi="Times New Roman" w:cs="Times New Roman"/>
          <w:sz w:val="28"/>
          <w:szCs w:val="28"/>
          <w:lang w:val="uk-UA"/>
        </w:rPr>
        <w:t>Основи</w:t>
      </w:r>
      <w:r w:rsidRPr="00F83CBC">
        <w:rPr>
          <w:rFonts w:ascii="Times New Roman" w:hAnsi="Times New Roman" w:cs="Times New Roman"/>
          <w:spacing w:val="44"/>
          <w:sz w:val="28"/>
          <w:szCs w:val="28"/>
          <w:lang w:val="uk-UA"/>
        </w:rPr>
        <w:t xml:space="preserve"> </w:t>
      </w:r>
      <w:r w:rsidRPr="00F83CBC">
        <w:rPr>
          <w:rFonts w:ascii="Times New Roman" w:hAnsi="Times New Roman" w:cs="Times New Roman"/>
          <w:sz w:val="28"/>
          <w:szCs w:val="28"/>
          <w:lang w:val="uk-UA"/>
        </w:rPr>
        <w:t>грантрайтингу</w:t>
      </w:r>
      <w:r w:rsidRPr="00F83CBC">
        <w:rPr>
          <w:rFonts w:ascii="Times New Roman" w:hAnsi="Times New Roman" w:cs="Times New Roman"/>
          <w:spacing w:val="45"/>
          <w:sz w:val="28"/>
          <w:szCs w:val="28"/>
          <w:lang w:val="uk-UA"/>
        </w:rPr>
        <w:t xml:space="preserve"> </w:t>
      </w:r>
      <w:r w:rsidRPr="00F83CBC">
        <w:rPr>
          <w:rFonts w:ascii="Times New Roman" w:hAnsi="Times New Roman" w:cs="Times New Roman"/>
          <w:sz w:val="28"/>
          <w:szCs w:val="28"/>
          <w:lang w:val="uk-UA"/>
        </w:rPr>
        <w:t>та</w:t>
      </w:r>
      <w:r w:rsidRPr="00F83CBC">
        <w:rPr>
          <w:rFonts w:ascii="Times New Roman" w:hAnsi="Times New Roman" w:cs="Times New Roman"/>
          <w:spacing w:val="44"/>
          <w:sz w:val="28"/>
          <w:szCs w:val="28"/>
          <w:lang w:val="uk-UA"/>
        </w:rPr>
        <w:t xml:space="preserve"> </w:t>
      </w:r>
      <w:r w:rsidRPr="00F83CBC">
        <w:rPr>
          <w:rFonts w:ascii="Times New Roman" w:hAnsi="Times New Roman" w:cs="Times New Roman"/>
          <w:sz w:val="28"/>
          <w:szCs w:val="28"/>
          <w:lang w:val="uk-UA"/>
        </w:rPr>
        <w:t>управління</w:t>
      </w:r>
      <w:r w:rsidRPr="00F83CBC">
        <w:rPr>
          <w:rFonts w:ascii="Times New Roman" w:hAnsi="Times New Roman" w:cs="Times New Roman"/>
          <w:spacing w:val="42"/>
          <w:sz w:val="28"/>
          <w:szCs w:val="28"/>
          <w:lang w:val="uk-UA"/>
        </w:rPr>
        <w:t xml:space="preserve"> </w:t>
      </w:r>
      <w:r w:rsidRPr="00F83CBC">
        <w:rPr>
          <w:rFonts w:ascii="Times New Roman" w:hAnsi="Times New Roman" w:cs="Times New Roman"/>
          <w:sz w:val="28"/>
          <w:szCs w:val="28"/>
          <w:lang w:val="uk-UA"/>
        </w:rPr>
        <w:t>проектами</w:t>
      </w:r>
      <w:r w:rsidRPr="00F83CBC">
        <w:rPr>
          <w:rFonts w:ascii="Times New Roman" w:hAnsi="Times New Roman" w:cs="Times New Roman"/>
          <w:spacing w:val="42"/>
          <w:sz w:val="28"/>
          <w:szCs w:val="28"/>
          <w:lang w:val="uk-UA"/>
        </w:rPr>
        <w:t xml:space="preserve"> </w:t>
      </w:r>
      <w:r w:rsidRPr="00F83CBC">
        <w:rPr>
          <w:rFonts w:ascii="Times New Roman" w:hAnsi="Times New Roman" w:cs="Times New Roman"/>
          <w:sz w:val="28"/>
          <w:szCs w:val="28"/>
          <w:lang w:val="uk-UA"/>
        </w:rPr>
        <w:t>в</w:t>
      </w:r>
      <w:r w:rsidRPr="00F83CBC">
        <w:rPr>
          <w:rFonts w:ascii="Times New Roman" w:hAnsi="Times New Roman" w:cs="Times New Roman"/>
          <w:spacing w:val="-67"/>
          <w:sz w:val="28"/>
          <w:szCs w:val="28"/>
          <w:lang w:val="uk-UA"/>
        </w:rPr>
        <w:t xml:space="preserve"> </w:t>
      </w:r>
      <w:r w:rsidRPr="00F83CBC">
        <w:rPr>
          <w:rFonts w:ascii="Times New Roman" w:hAnsi="Times New Roman" w:cs="Times New Roman"/>
          <w:sz w:val="28"/>
          <w:szCs w:val="28"/>
          <w:lang w:val="uk-UA"/>
        </w:rPr>
        <w:t>публічній</w:t>
      </w:r>
      <w:r w:rsidRPr="00F83CBC">
        <w:rPr>
          <w:rFonts w:ascii="Times New Roman" w:hAnsi="Times New Roman" w:cs="Times New Roman"/>
          <w:spacing w:val="-1"/>
          <w:sz w:val="28"/>
          <w:szCs w:val="28"/>
          <w:lang w:val="uk-UA"/>
        </w:rPr>
        <w:t xml:space="preserve"> </w:t>
      </w:r>
      <w:r w:rsidRPr="00F83CBC">
        <w:rPr>
          <w:rFonts w:ascii="Times New Roman" w:hAnsi="Times New Roman" w:cs="Times New Roman"/>
          <w:sz w:val="28"/>
          <w:szCs w:val="28"/>
          <w:lang w:val="uk-UA"/>
        </w:rPr>
        <w:t>сфері: посібник. Харків</w:t>
      </w:r>
      <w:r w:rsidRPr="00F83CBC">
        <w:rPr>
          <w:rFonts w:ascii="Times New Roman" w:hAnsi="Times New Roman" w:cs="Times New Roman"/>
          <w:spacing w:val="-2"/>
          <w:sz w:val="28"/>
          <w:szCs w:val="28"/>
          <w:lang w:val="uk-UA"/>
        </w:rPr>
        <w:t xml:space="preserve"> </w:t>
      </w:r>
      <w:r w:rsidRPr="00F83CBC">
        <w:rPr>
          <w:rFonts w:ascii="Times New Roman" w:hAnsi="Times New Roman" w:cs="Times New Roman"/>
          <w:sz w:val="28"/>
          <w:szCs w:val="28"/>
          <w:lang w:val="uk-UA"/>
        </w:rPr>
        <w:t>:</w:t>
      </w:r>
      <w:r w:rsidRPr="00F83CBC">
        <w:rPr>
          <w:rFonts w:ascii="Times New Roman" w:hAnsi="Times New Roman" w:cs="Times New Roman"/>
          <w:spacing w:val="-2"/>
          <w:sz w:val="28"/>
          <w:szCs w:val="28"/>
          <w:lang w:val="uk-UA"/>
        </w:rPr>
        <w:t xml:space="preserve"> </w:t>
      </w:r>
      <w:r w:rsidRPr="00F83CBC">
        <w:rPr>
          <w:rFonts w:ascii="Times New Roman" w:hAnsi="Times New Roman" w:cs="Times New Roman"/>
          <w:sz w:val="28"/>
          <w:szCs w:val="28"/>
          <w:lang w:val="uk-UA"/>
        </w:rPr>
        <w:t>Золоті сторінки,</w:t>
      </w:r>
      <w:r w:rsidRPr="00F83CBC">
        <w:rPr>
          <w:rFonts w:ascii="Times New Roman" w:hAnsi="Times New Roman" w:cs="Times New Roman"/>
          <w:spacing w:val="-2"/>
          <w:sz w:val="28"/>
          <w:szCs w:val="28"/>
          <w:lang w:val="uk-UA"/>
        </w:rPr>
        <w:t xml:space="preserve"> </w:t>
      </w:r>
      <w:r w:rsidRPr="00F83CBC">
        <w:rPr>
          <w:rFonts w:ascii="Times New Roman" w:hAnsi="Times New Roman" w:cs="Times New Roman"/>
          <w:sz w:val="28"/>
          <w:szCs w:val="28"/>
          <w:lang w:val="uk-UA"/>
        </w:rPr>
        <w:t>2017.</w:t>
      </w:r>
      <w:r w:rsidRPr="00F83CBC">
        <w:rPr>
          <w:rFonts w:ascii="Times New Roman" w:hAnsi="Times New Roman" w:cs="Times New Roman"/>
          <w:spacing w:val="-4"/>
          <w:sz w:val="28"/>
          <w:szCs w:val="28"/>
          <w:lang w:val="uk-UA"/>
        </w:rPr>
        <w:t xml:space="preserve"> </w:t>
      </w:r>
      <w:r w:rsidRPr="00F83CBC">
        <w:rPr>
          <w:rFonts w:ascii="Times New Roman" w:hAnsi="Times New Roman" w:cs="Times New Roman"/>
          <w:sz w:val="28"/>
          <w:szCs w:val="28"/>
          <w:lang w:val="uk-UA"/>
        </w:rPr>
        <w:t>148</w:t>
      </w:r>
      <w:r w:rsidRPr="00F83CBC">
        <w:rPr>
          <w:rFonts w:ascii="Times New Roman" w:hAnsi="Times New Roman" w:cs="Times New Roman"/>
          <w:spacing w:val="-2"/>
          <w:sz w:val="28"/>
          <w:szCs w:val="28"/>
          <w:lang w:val="uk-UA"/>
        </w:rPr>
        <w:t xml:space="preserve"> </w:t>
      </w:r>
      <w:r w:rsidRPr="00F83CBC">
        <w:rPr>
          <w:rFonts w:ascii="Times New Roman" w:hAnsi="Times New Roman" w:cs="Times New Roman"/>
          <w:sz w:val="28"/>
          <w:szCs w:val="28"/>
          <w:lang w:val="uk-UA"/>
        </w:rPr>
        <w:t>с.</w:t>
      </w:r>
    </w:p>
    <w:p w:rsidR="00DF0961" w:rsidRPr="00F83CBC" w:rsidRDefault="00DF0961" w:rsidP="00DF0961">
      <w:pPr>
        <w:pStyle w:val="a6"/>
        <w:widowControl w:val="0"/>
        <w:tabs>
          <w:tab w:val="left" w:pos="2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11. </w:t>
      </w:r>
      <w:r w:rsidRPr="00F83CBC">
        <w:rPr>
          <w:rFonts w:ascii="Times New Roman" w:hAnsi="Times New Roman" w:cs="Times New Roman"/>
          <w:sz w:val="28"/>
          <w:szCs w:val="28"/>
          <w:lang w:val="uk-UA"/>
        </w:rPr>
        <w:t>Кулініч</w:t>
      </w:r>
      <w:r w:rsidRPr="00F83CBC">
        <w:rPr>
          <w:rFonts w:ascii="Times New Roman" w:hAnsi="Times New Roman" w:cs="Times New Roman"/>
          <w:spacing w:val="58"/>
          <w:sz w:val="28"/>
          <w:szCs w:val="28"/>
          <w:lang w:val="uk-UA"/>
        </w:rPr>
        <w:t xml:space="preserve"> </w:t>
      </w:r>
      <w:r w:rsidRPr="00F83CBC">
        <w:rPr>
          <w:rFonts w:ascii="Times New Roman" w:hAnsi="Times New Roman" w:cs="Times New Roman"/>
          <w:sz w:val="28"/>
          <w:szCs w:val="28"/>
          <w:lang w:val="uk-UA"/>
        </w:rPr>
        <w:t>О.</w:t>
      </w:r>
      <w:r w:rsidRPr="00F83CBC">
        <w:rPr>
          <w:rFonts w:ascii="Times New Roman" w:hAnsi="Times New Roman" w:cs="Times New Roman"/>
          <w:spacing w:val="59"/>
          <w:sz w:val="28"/>
          <w:szCs w:val="28"/>
          <w:lang w:val="uk-UA"/>
        </w:rPr>
        <w:t xml:space="preserve"> </w:t>
      </w:r>
      <w:r w:rsidRPr="00F83CBC">
        <w:rPr>
          <w:rFonts w:ascii="Times New Roman" w:hAnsi="Times New Roman" w:cs="Times New Roman"/>
          <w:sz w:val="28"/>
          <w:szCs w:val="28"/>
          <w:lang w:val="uk-UA"/>
        </w:rPr>
        <w:t>В.</w:t>
      </w:r>
      <w:r w:rsidRPr="00F83CBC">
        <w:rPr>
          <w:rFonts w:ascii="Times New Roman" w:hAnsi="Times New Roman" w:cs="Times New Roman"/>
          <w:spacing w:val="58"/>
          <w:sz w:val="28"/>
          <w:szCs w:val="28"/>
          <w:lang w:val="uk-UA"/>
        </w:rPr>
        <w:t xml:space="preserve"> </w:t>
      </w:r>
      <w:r w:rsidRPr="00F83CBC">
        <w:rPr>
          <w:rFonts w:ascii="Times New Roman" w:hAnsi="Times New Roman" w:cs="Times New Roman"/>
          <w:sz w:val="28"/>
          <w:szCs w:val="28"/>
          <w:lang w:val="uk-UA"/>
        </w:rPr>
        <w:t>Прикладні</w:t>
      </w:r>
      <w:r w:rsidRPr="00F83CBC">
        <w:rPr>
          <w:rFonts w:ascii="Times New Roman" w:hAnsi="Times New Roman" w:cs="Times New Roman"/>
          <w:spacing w:val="58"/>
          <w:sz w:val="28"/>
          <w:szCs w:val="28"/>
          <w:lang w:val="uk-UA"/>
        </w:rPr>
        <w:t xml:space="preserve"> </w:t>
      </w:r>
      <w:r w:rsidRPr="00F83CBC">
        <w:rPr>
          <w:rFonts w:ascii="Times New Roman" w:hAnsi="Times New Roman" w:cs="Times New Roman"/>
          <w:sz w:val="28"/>
          <w:szCs w:val="28"/>
          <w:lang w:val="uk-UA"/>
        </w:rPr>
        <w:t>аспекти</w:t>
      </w:r>
      <w:r w:rsidRPr="00F83CBC">
        <w:rPr>
          <w:rFonts w:ascii="Times New Roman" w:hAnsi="Times New Roman" w:cs="Times New Roman"/>
          <w:spacing w:val="59"/>
          <w:sz w:val="28"/>
          <w:szCs w:val="28"/>
          <w:lang w:val="uk-UA"/>
        </w:rPr>
        <w:t xml:space="preserve"> </w:t>
      </w:r>
      <w:r w:rsidRPr="00F83CBC">
        <w:rPr>
          <w:rFonts w:ascii="Times New Roman" w:hAnsi="Times New Roman" w:cs="Times New Roman"/>
          <w:sz w:val="28"/>
          <w:szCs w:val="28"/>
          <w:lang w:val="uk-UA"/>
        </w:rPr>
        <w:t>управління</w:t>
      </w:r>
      <w:r w:rsidRPr="00F83CBC">
        <w:rPr>
          <w:rFonts w:ascii="Times New Roman" w:hAnsi="Times New Roman" w:cs="Times New Roman"/>
          <w:spacing w:val="58"/>
          <w:sz w:val="28"/>
          <w:szCs w:val="28"/>
          <w:lang w:val="uk-UA"/>
        </w:rPr>
        <w:t xml:space="preserve"> </w:t>
      </w:r>
      <w:r w:rsidRPr="00F83CBC">
        <w:rPr>
          <w:rFonts w:ascii="Times New Roman" w:hAnsi="Times New Roman" w:cs="Times New Roman"/>
          <w:sz w:val="28"/>
          <w:szCs w:val="28"/>
          <w:lang w:val="uk-UA"/>
        </w:rPr>
        <w:t>проектами</w:t>
      </w:r>
      <w:r w:rsidRPr="00F83CBC">
        <w:rPr>
          <w:rFonts w:ascii="Times New Roman" w:hAnsi="Times New Roman" w:cs="Times New Roman"/>
          <w:spacing w:val="62"/>
          <w:sz w:val="28"/>
          <w:szCs w:val="28"/>
          <w:lang w:val="uk-UA"/>
        </w:rPr>
        <w:t xml:space="preserve"> </w:t>
      </w:r>
      <w:r w:rsidRPr="00F83CBC">
        <w:rPr>
          <w:rFonts w:ascii="Times New Roman" w:hAnsi="Times New Roman" w:cs="Times New Roman"/>
          <w:sz w:val="28"/>
          <w:szCs w:val="28"/>
          <w:lang w:val="uk-UA"/>
        </w:rPr>
        <w:t>в</w:t>
      </w:r>
      <w:r w:rsidRPr="00F83CBC">
        <w:rPr>
          <w:rFonts w:ascii="Times New Roman" w:hAnsi="Times New Roman" w:cs="Times New Roman"/>
          <w:spacing w:val="59"/>
          <w:sz w:val="28"/>
          <w:szCs w:val="28"/>
          <w:lang w:val="uk-UA"/>
        </w:rPr>
        <w:t xml:space="preserve"> </w:t>
      </w:r>
      <w:r w:rsidRPr="00F83CBC">
        <w:rPr>
          <w:rFonts w:ascii="Times New Roman" w:hAnsi="Times New Roman" w:cs="Times New Roman"/>
          <w:sz w:val="28"/>
          <w:szCs w:val="28"/>
          <w:lang w:val="uk-UA"/>
        </w:rPr>
        <w:t>публічній</w:t>
      </w:r>
      <w:r w:rsidRPr="00F83CBC">
        <w:rPr>
          <w:rFonts w:ascii="Times New Roman" w:hAnsi="Times New Roman" w:cs="Times New Roman"/>
          <w:spacing w:val="-67"/>
          <w:sz w:val="28"/>
          <w:szCs w:val="28"/>
          <w:lang w:val="uk-UA"/>
        </w:rPr>
        <w:t xml:space="preserve"> </w:t>
      </w:r>
      <w:r w:rsidRPr="00F83CBC">
        <w:rPr>
          <w:rFonts w:ascii="Times New Roman" w:hAnsi="Times New Roman" w:cs="Times New Roman"/>
          <w:sz w:val="28"/>
          <w:szCs w:val="28"/>
          <w:lang w:val="uk-UA"/>
        </w:rPr>
        <w:t>сфері.</w:t>
      </w:r>
      <w:r w:rsidRPr="00F83CBC">
        <w:rPr>
          <w:rFonts w:ascii="Times New Roman" w:hAnsi="Times New Roman" w:cs="Times New Roman"/>
          <w:spacing w:val="-1"/>
          <w:sz w:val="28"/>
          <w:szCs w:val="28"/>
          <w:lang w:val="uk-UA"/>
        </w:rPr>
        <w:t xml:space="preserve"> </w:t>
      </w:r>
      <w:r w:rsidRPr="00F83CBC">
        <w:rPr>
          <w:rFonts w:ascii="Times New Roman" w:hAnsi="Times New Roman" w:cs="Times New Roman"/>
          <w:sz w:val="28"/>
          <w:szCs w:val="28"/>
          <w:lang w:val="uk-UA"/>
        </w:rPr>
        <w:t>Харків,</w:t>
      </w:r>
      <w:r w:rsidRPr="00F83CBC">
        <w:rPr>
          <w:rFonts w:ascii="Times New Roman" w:hAnsi="Times New Roman" w:cs="Times New Roman"/>
          <w:spacing w:val="-1"/>
          <w:sz w:val="28"/>
          <w:szCs w:val="28"/>
          <w:lang w:val="uk-UA"/>
        </w:rPr>
        <w:t xml:space="preserve"> </w:t>
      </w:r>
      <w:r w:rsidRPr="00F83CBC">
        <w:rPr>
          <w:rFonts w:ascii="Times New Roman" w:hAnsi="Times New Roman" w:cs="Times New Roman"/>
          <w:sz w:val="28"/>
          <w:szCs w:val="28"/>
          <w:lang w:val="uk-UA"/>
        </w:rPr>
        <w:t>2018.</w:t>
      </w:r>
      <w:r w:rsidRPr="00F83CBC">
        <w:rPr>
          <w:rFonts w:ascii="Times New Roman" w:hAnsi="Times New Roman" w:cs="Times New Roman"/>
          <w:spacing w:val="-4"/>
          <w:sz w:val="28"/>
          <w:szCs w:val="28"/>
          <w:lang w:val="uk-UA"/>
        </w:rPr>
        <w:t xml:space="preserve"> </w:t>
      </w:r>
      <w:r w:rsidRPr="00F83CBC">
        <w:rPr>
          <w:rFonts w:ascii="Times New Roman" w:hAnsi="Times New Roman" w:cs="Times New Roman"/>
          <w:sz w:val="28"/>
          <w:szCs w:val="28"/>
          <w:lang w:val="uk-UA"/>
        </w:rPr>
        <w:t>93 с.</w:t>
      </w:r>
    </w:p>
    <w:p w:rsidR="00DF0961" w:rsidRPr="00F83CBC" w:rsidRDefault="00DF0961" w:rsidP="00DF0961">
      <w:pPr>
        <w:pStyle w:val="a6"/>
        <w:widowControl w:val="0"/>
        <w:numPr>
          <w:ilvl w:val="0"/>
          <w:numId w:val="27"/>
        </w:numPr>
        <w:tabs>
          <w:tab w:val="left" w:pos="222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954718">
        <w:rPr>
          <w:rFonts w:ascii="Times New Roman" w:hAnsi="Times New Roman" w:cs="Times New Roman"/>
          <w:sz w:val="28"/>
          <w:lang w:val="uk-UA"/>
        </w:rPr>
        <w:t>Кухленко</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t>О.В.</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t>Ефективність</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t>використання</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t>лізингу</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t>в</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lastRenderedPageBreak/>
        <w:t>інвестиційній</w:t>
      </w:r>
      <w:r w:rsidRPr="00954718">
        <w:rPr>
          <w:rFonts w:ascii="Times New Roman" w:hAnsi="Times New Roman" w:cs="Times New Roman"/>
          <w:spacing w:val="-67"/>
          <w:sz w:val="28"/>
          <w:lang w:val="uk-UA"/>
        </w:rPr>
        <w:t xml:space="preserve"> </w:t>
      </w:r>
      <w:r w:rsidRPr="00954718">
        <w:rPr>
          <w:rFonts w:ascii="Times New Roman" w:hAnsi="Times New Roman" w:cs="Times New Roman"/>
          <w:sz w:val="28"/>
          <w:lang w:val="uk-UA"/>
        </w:rPr>
        <w:t>діяльності.</w:t>
      </w:r>
      <w:r w:rsidRPr="00954718">
        <w:rPr>
          <w:rFonts w:ascii="Times New Roman" w:hAnsi="Times New Roman" w:cs="Times New Roman"/>
          <w:spacing w:val="1"/>
          <w:sz w:val="28"/>
          <w:lang w:val="uk-UA"/>
        </w:rPr>
        <w:t xml:space="preserve"> </w:t>
      </w:r>
      <w:r w:rsidRPr="00954718">
        <w:rPr>
          <w:rFonts w:ascii="Times New Roman" w:hAnsi="Times New Roman" w:cs="Times New Roman"/>
          <w:i/>
          <w:sz w:val="28"/>
          <w:lang w:val="uk-UA"/>
        </w:rPr>
        <w:t>Вісник</w:t>
      </w:r>
      <w:r w:rsidRPr="00954718">
        <w:rPr>
          <w:rFonts w:ascii="Times New Roman" w:hAnsi="Times New Roman" w:cs="Times New Roman"/>
          <w:i/>
          <w:spacing w:val="1"/>
          <w:sz w:val="28"/>
          <w:lang w:val="uk-UA"/>
        </w:rPr>
        <w:t xml:space="preserve"> </w:t>
      </w:r>
      <w:r w:rsidRPr="00954718">
        <w:rPr>
          <w:rFonts w:ascii="Times New Roman" w:hAnsi="Times New Roman" w:cs="Times New Roman"/>
          <w:i/>
          <w:sz w:val="28"/>
          <w:lang w:val="uk-UA"/>
        </w:rPr>
        <w:t>Київського</w:t>
      </w:r>
      <w:r w:rsidRPr="00954718">
        <w:rPr>
          <w:rFonts w:ascii="Times New Roman" w:hAnsi="Times New Roman" w:cs="Times New Roman"/>
          <w:i/>
          <w:spacing w:val="1"/>
          <w:sz w:val="28"/>
          <w:lang w:val="uk-UA"/>
        </w:rPr>
        <w:t xml:space="preserve"> </w:t>
      </w:r>
      <w:r w:rsidRPr="00954718">
        <w:rPr>
          <w:rFonts w:ascii="Times New Roman" w:hAnsi="Times New Roman" w:cs="Times New Roman"/>
          <w:i/>
          <w:sz w:val="28"/>
          <w:lang w:val="uk-UA"/>
        </w:rPr>
        <w:t>національного</w:t>
      </w:r>
      <w:r w:rsidRPr="00954718">
        <w:rPr>
          <w:rFonts w:ascii="Times New Roman" w:hAnsi="Times New Roman" w:cs="Times New Roman"/>
          <w:i/>
          <w:spacing w:val="1"/>
          <w:sz w:val="28"/>
          <w:lang w:val="uk-UA"/>
        </w:rPr>
        <w:t xml:space="preserve"> </w:t>
      </w:r>
      <w:r w:rsidRPr="00954718">
        <w:rPr>
          <w:rFonts w:ascii="Times New Roman" w:hAnsi="Times New Roman" w:cs="Times New Roman"/>
          <w:i/>
          <w:sz w:val="28"/>
          <w:lang w:val="uk-UA"/>
        </w:rPr>
        <w:t>університету</w:t>
      </w:r>
      <w:r w:rsidRPr="00954718">
        <w:rPr>
          <w:rFonts w:ascii="Times New Roman" w:hAnsi="Times New Roman" w:cs="Times New Roman"/>
          <w:i/>
          <w:spacing w:val="1"/>
          <w:sz w:val="28"/>
          <w:lang w:val="uk-UA"/>
        </w:rPr>
        <w:t xml:space="preserve"> </w:t>
      </w:r>
      <w:r w:rsidRPr="00954718">
        <w:rPr>
          <w:rFonts w:ascii="Times New Roman" w:hAnsi="Times New Roman" w:cs="Times New Roman"/>
          <w:i/>
          <w:sz w:val="28"/>
          <w:lang w:val="uk-UA"/>
        </w:rPr>
        <w:t>технологій</w:t>
      </w:r>
      <w:r w:rsidRPr="00954718">
        <w:rPr>
          <w:rFonts w:ascii="Times New Roman" w:hAnsi="Times New Roman" w:cs="Times New Roman"/>
          <w:i/>
          <w:spacing w:val="1"/>
          <w:sz w:val="28"/>
          <w:lang w:val="uk-UA"/>
        </w:rPr>
        <w:t xml:space="preserve"> </w:t>
      </w:r>
      <w:r w:rsidRPr="00954718">
        <w:rPr>
          <w:rFonts w:ascii="Times New Roman" w:hAnsi="Times New Roman" w:cs="Times New Roman"/>
          <w:i/>
          <w:sz w:val="28"/>
          <w:lang w:val="uk-UA"/>
        </w:rPr>
        <w:t>та</w:t>
      </w:r>
      <w:r w:rsidRPr="00954718">
        <w:rPr>
          <w:rFonts w:ascii="Times New Roman" w:hAnsi="Times New Roman" w:cs="Times New Roman"/>
          <w:i/>
          <w:spacing w:val="1"/>
          <w:sz w:val="28"/>
          <w:lang w:val="uk-UA"/>
        </w:rPr>
        <w:t xml:space="preserve"> </w:t>
      </w:r>
      <w:r w:rsidRPr="00954718">
        <w:rPr>
          <w:rFonts w:ascii="Times New Roman" w:hAnsi="Times New Roman" w:cs="Times New Roman"/>
          <w:i/>
          <w:sz w:val="28"/>
          <w:lang w:val="uk-UA"/>
        </w:rPr>
        <w:t>дизайну.</w:t>
      </w:r>
      <w:r w:rsidRPr="00954718">
        <w:rPr>
          <w:rFonts w:ascii="Times New Roman" w:hAnsi="Times New Roman" w:cs="Times New Roman"/>
          <w:i/>
          <w:spacing w:val="-2"/>
          <w:sz w:val="28"/>
          <w:lang w:val="uk-UA"/>
        </w:rPr>
        <w:t xml:space="preserve"> </w:t>
      </w:r>
      <w:r w:rsidRPr="00954718">
        <w:rPr>
          <w:rFonts w:ascii="Times New Roman" w:hAnsi="Times New Roman" w:cs="Times New Roman"/>
          <w:i/>
          <w:sz w:val="28"/>
          <w:lang w:val="uk-UA"/>
        </w:rPr>
        <w:t>Серія:</w:t>
      </w:r>
      <w:r w:rsidRPr="00954718">
        <w:rPr>
          <w:rFonts w:ascii="Times New Roman" w:hAnsi="Times New Roman" w:cs="Times New Roman"/>
          <w:i/>
          <w:spacing w:val="-1"/>
          <w:sz w:val="28"/>
          <w:lang w:val="uk-UA"/>
        </w:rPr>
        <w:t xml:space="preserve"> </w:t>
      </w:r>
      <w:r w:rsidRPr="00954718">
        <w:rPr>
          <w:rFonts w:ascii="Times New Roman" w:hAnsi="Times New Roman" w:cs="Times New Roman"/>
          <w:i/>
          <w:sz w:val="28"/>
          <w:lang w:val="uk-UA"/>
        </w:rPr>
        <w:t>Економічні науки.</w:t>
      </w:r>
      <w:r w:rsidRPr="00954718">
        <w:rPr>
          <w:rFonts w:ascii="Times New Roman" w:hAnsi="Times New Roman" w:cs="Times New Roman"/>
          <w:i/>
          <w:spacing w:val="-1"/>
          <w:sz w:val="28"/>
          <w:lang w:val="uk-UA"/>
        </w:rPr>
        <w:t xml:space="preserve"> </w:t>
      </w:r>
      <w:r w:rsidRPr="00954718">
        <w:rPr>
          <w:rFonts w:ascii="Times New Roman" w:hAnsi="Times New Roman" w:cs="Times New Roman"/>
          <w:sz w:val="28"/>
          <w:lang w:val="uk-UA"/>
        </w:rPr>
        <w:t>2015.</w:t>
      </w:r>
      <w:r w:rsidRPr="00954718">
        <w:rPr>
          <w:rFonts w:ascii="Times New Roman" w:hAnsi="Times New Roman" w:cs="Times New Roman"/>
          <w:spacing w:val="-4"/>
          <w:sz w:val="28"/>
          <w:lang w:val="uk-UA"/>
        </w:rPr>
        <w:t xml:space="preserve"> </w:t>
      </w:r>
      <w:r w:rsidRPr="00954718">
        <w:rPr>
          <w:rFonts w:ascii="Times New Roman" w:hAnsi="Times New Roman" w:cs="Times New Roman"/>
          <w:sz w:val="28"/>
          <w:lang w:val="uk-UA"/>
        </w:rPr>
        <w:t>№ 6.</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t>С.</w:t>
      </w:r>
      <w:r w:rsidRPr="00954718">
        <w:rPr>
          <w:rFonts w:ascii="Times New Roman" w:hAnsi="Times New Roman" w:cs="Times New Roman"/>
          <w:spacing w:val="-1"/>
          <w:sz w:val="28"/>
          <w:lang w:val="uk-UA"/>
        </w:rPr>
        <w:t xml:space="preserve"> </w:t>
      </w:r>
      <w:r w:rsidRPr="00954718">
        <w:rPr>
          <w:rFonts w:ascii="Times New Roman" w:hAnsi="Times New Roman" w:cs="Times New Roman"/>
          <w:sz w:val="28"/>
          <w:lang w:val="uk-UA"/>
        </w:rPr>
        <w:t>30-34.</w:t>
      </w:r>
    </w:p>
    <w:p w:rsidR="00DF0961" w:rsidRPr="00F83CBC" w:rsidRDefault="00DF0961" w:rsidP="00DF0961">
      <w:pPr>
        <w:pStyle w:val="a6"/>
        <w:widowControl w:val="0"/>
        <w:numPr>
          <w:ilvl w:val="0"/>
          <w:numId w:val="27"/>
        </w:numPr>
        <w:tabs>
          <w:tab w:val="left" w:pos="222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83CBC">
        <w:rPr>
          <w:rFonts w:ascii="Times New Roman" w:hAnsi="Times New Roman" w:cs="Times New Roman"/>
          <w:sz w:val="28"/>
          <w:lang w:val="uk-UA"/>
        </w:rPr>
        <w:t xml:space="preserve">Ласківська М.-В. </w:t>
      </w:r>
      <w:r w:rsidRPr="00F83CBC">
        <w:rPr>
          <w:rFonts w:ascii="Times New Roman" w:hAnsi="Times New Roman" w:cs="Times New Roman"/>
          <w:sz w:val="28"/>
          <w:szCs w:val="28"/>
          <w:lang w:val="uk-UA"/>
        </w:rPr>
        <w:t>Управління інвестиційною діяльністю в публічному адмініструванні на основі використання проєктного підходу</w:t>
      </w:r>
      <w:r w:rsidRPr="00F83CBC">
        <w:rPr>
          <w:rFonts w:ascii="Times New Roman" w:hAnsi="Times New Roman" w:cs="Times New Roman"/>
          <w:sz w:val="28"/>
          <w:szCs w:val="28"/>
          <w:shd w:val="clear" w:color="auto" w:fill="FFFFFF"/>
          <w:lang w:val="uk-UA"/>
        </w:rPr>
        <w:t xml:space="preserve">. </w:t>
      </w:r>
      <w:r w:rsidRPr="00F83CBC">
        <w:rPr>
          <w:rFonts w:ascii="Times New Roman" w:hAnsi="Times New Roman" w:cs="Times New Roman"/>
          <w:i/>
          <w:sz w:val="28"/>
          <w:szCs w:val="28"/>
          <w:shd w:val="clear" w:color="auto" w:fill="FFFFFF"/>
          <w:lang w:val="uk-UA"/>
        </w:rPr>
        <w:t xml:space="preserve">Матеріали </w:t>
      </w:r>
      <w:r w:rsidRPr="00F83CBC">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F83CBC">
        <w:rPr>
          <w:rFonts w:ascii="Times New Roman" w:hAnsi="Times New Roman" w:cs="Times New Roman"/>
          <w:sz w:val="28"/>
          <w:szCs w:val="28"/>
          <w:lang w:val="uk-UA"/>
        </w:rPr>
        <w:t>. 4 травня 2023 р. Тернопіль. ЗУНУ.</w:t>
      </w:r>
    </w:p>
    <w:p w:rsidR="00DF0961" w:rsidRPr="0056502D" w:rsidRDefault="00DF0961" w:rsidP="00DF0961">
      <w:pPr>
        <w:pStyle w:val="a6"/>
        <w:widowControl w:val="0"/>
        <w:numPr>
          <w:ilvl w:val="0"/>
          <w:numId w:val="27"/>
        </w:numPr>
        <w:tabs>
          <w:tab w:val="left" w:pos="226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56502D">
        <w:rPr>
          <w:rFonts w:ascii="Times New Roman" w:hAnsi="Times New Roman" w:cs="Times New Roman"/>
          <w:sz w:val="28"/>
          <w:szCs w:val="28"/>
          <w:lang w:val="uk-UA"/>
        </w:rPr>
        <w:t>Лучко Г. Й., Лебідь Т. В., Когут І. В. Сучасний стан та проблеми</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 xml:space="preserve">розвитку проектного менеджменту в Україні. </w:t>
      </w:r>
      <w:r w:rsidRPr="0056502D">
        <w:rPr>
          <w:rFonts w:ascii="Times New Roman" w:hAnsi="Times New Roman" w:cs="Times New Roman"/>
          <w:i/>
          <w:sz w:val="28"/>
          <w:szCs w:val="28"/>
          <w:lang w:val="uk-UA"/>
        </w:rPr>
        <w:t xml:space="preserve">Економіка і суспільство. </w:t>
      </w:r>
      <w:r w:rsidRPr="0056502D">
        <w:rPr>
          <w:rFonts w:ascii="Times New Roman" w:hAnsi="Times New Roman" w:cs="Times New Roman"/>
          <w:sz w:val="28"/>
          <w:szCs w:val="28"/>
          <w:lang w:val="uk-UA"/>
        </w:rPr>
        <w:t>2017.</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Вип.</w:t>
      </w:r>
      <w:r w:rsidRPr="0056502D">
        <w:rPr>
          <w:rFonts w:ascii="Times New Roman" w:hAnsi="Times New Roman" w:cs="Times New Roman"/>
          <w:spacing w:val="-4"/>
          <w:sz w:val="28"/>
          <w:szCs w:val="28"/>
          <w:lang w:val="uk-UA"/>
        </w:rPr>
        <w:t xml:space="preserve"> </w:t>
      </w:r>
      <w:r w:rsidRPr="0056502D">
        <w:rPr>
          <w:rFonts w:ascii="Times New Roman" w:hAnsi="Times New Roman" w:cs="Times New Roman"/>
          <w:sz w:val="28"/>
          <w:szCs w:val="28"/>
          <w:lang w:val="uk-UA"/>
        </w:rPr>
        <w:t>9.</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С.</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501-506</w:t>
      </w:r>
      <w:r>
        <w:rPr>
          <w:rFonts w:ascii="Times New Roman" w:hAnsi="Times New Roman" w:cs="Times New Roman"/>
          <w:sz w:val="28"/>
          <w:szCs w:val="28"/>
          <w:lang w:val="uk-UA"/>
        </w:rPr>
        <w:t>.</w:t>
      </w:r>
    </w:p>
    <w:p w:rsidR="00DF0961" w:rsidRDefault="00DF0961" w:rsidP="00DF0961">
      <w:pPr>
        <w:pStyle w:val="a6"/>
        <w:widowControl w:val="0"/>
        <w:numPr>
          <w:ilvl w:val="0"/>
          <w:numId w:val="27"/>
        </w:numPr>
        <w:tabs>
          <w:tab w:val="left" w:pos="226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56502D">
        <w:rPr>
          <w:rFonts w:ascii="Times New Roman" w:hAnsi="Times New Roman" w:cs="Times New Roman"/>
          <w:sz w:val="28"/>
          <w:szCs w:val="28"/>
          <w:lang w:val="uk-UA"/>
        </w:rPr>
        <w:t>Мельник А. Ф., Желюк Т. Л., Монастирський Г. Л., Васіна А. Ю.,</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 xml:space="preserve">Дудкіна О. П. Влада і бізнес: актуальні проблеми партнерства. </w:t>
      </w:r>
      <w:r w:rsidRPr="0056502D">
        <w:rPr>
          <w:rFonts w:ascii="Times New Roman" w:hAnsi="Times New Roman" w:cs="Times New Roman"/>
          <w:i/>
          <w:sz w:val="28"/>
          <w:szCs w:val="28"/>
          <w:lang w:val="uk-UA"/>
        </w:rPr>
        <w:t>Вісник ТНЕУ</w:t>
      </w:r>
      <w:r w:rsidRPr="0056502D">
        <w:rPr>
          <w:rFonts w:ascii="Times New Roman" w:hAnsi="Times New Roman" w:cs="Times New Roman"/>
          <w:sz w:val="28"/>
          <w:szCs w:val="28"/>
          <w:lang w:val="uk-UA"/>
        </w:rPr>
        <w:t>.</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Вип.</w:t>
      </w:r>
      <w:r w:rsidRPr="0056502D">
        <w:rPr>
          <w:rFonts w:ascii="Times New Roman" w:hAnsi="Times New Roman" w:cs="Times New Roman"/>
          <w:spacing w:val="-4"/>
          <w:sz w:val="28"/>
          <w:szCs w:val="28"/>
          <w:lang w:val="uk-UA"/>
        </w:rPr>
        <w:t xml:space="preserve"> </w:t>
      </w:r>
      <w:r w:rsidRPr="0056502D">
        <w:rPr>
          <w:rFonts w:ascii="Times New Roman" w:hAnsi="Times New Roman" w:cs="Times New Roman"/>
          <w:sz w:val="28"/>
          <w:szCs w:val="28"/>
          <w:lang w:val="uk-UA"/>
        </w:rPr>
        <w:t>4.</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С.</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119-130</w:t>
      </w:r>
      <w:r>
        <w:rPr>
          <w:rFonts w:ascii="Times New Roman" w:hAnsi="Times New Roman" w:cs="Times New Roman"/>
          <w:sz w:val="28"/>
          <w:szCs w:val="28"/>
          <w:lang w:val="uk-UA"/>
        </w:rPr>
        <w:t>.</w:t>
      </w:r>
    </w:p>
    <w:p w:rsidR="00DF0961" w:rsidRPr="00954718" w:rsidRDefault="00DF0961" w:rsidP="00DF0961">
      <w:pPr>
        <w:pStyle w:val="a6"/>
        <w:widowControl w:val="0"/>
        <w:numPr>
          <w:ilvl w:val="0"/>
          <w:numId w:val="27"/>
        </w:numPr>
        <w:tabs>
          <w:tab w:val="left" w:pos="226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954718">
        <w:rPr>
          <w:rFonts w:ascii="Times New Roman" w:hAnsi="Times New Roman" w:cs="Times New Roman"/>
          <w:sz w:val="28"/>
          <w:szCs w:val="28"/>
          <w:lang w:val="uk-UA"/>
        </w:rPr>
        <w:t>Мельник</w:t>
      </w:r>
      <w:r w:rsidRPr="00954718">
        <w:rPr>
          <w:rFonts w:ascii="Times New Roman" w:hAnsi="Times New Roman" w:cs="Times New Roman"/>
          <w:spacing w:val="2"/>
          <w:sz w:val="28"/>
          <w:szCs w:val="28"/>
          <w:lang w:val="uk-UA"/>
        </w:rPr>
        <w:t xml:space="preserve"> </w:t>
      </w:r>
      <w:r w:rsidRPr="00954718">
        <w:rPr>
          <w:rFonts w:ascii="Times New Roman" w:hAnsi="Times New Roman" w:cs="Times New Roman"/>
          <w:sz w:val="28"/>
          <w:szCs w:val="28"/>
          <w:lang w:val="uk-UA"/>
        </w:rPr>
        <w:t>А.Ф.,</w:t>
      </w:r>
      <w:r w:rsidRPr="00954718">
        <w:rPr>
          <w:rFonts w:ascii="Times New Roman" w:hAnsi="Times New Roman" w:cs="Times New Roman"/>
          <w:spacing w:val="69"/>
          <w:sz w:val="28"/>
          <w:szCs w:val="28"/>
          <w:lang w:val="uk-UA"/>
        </w:rPr>
        <w:t xml:space="preserve"> </w:t>
      </w:r>
      <w:r w:rsidRPr="00954718">
        <w:rPr>
          <w:rFonts w:ascii="Times New Roman" w:hAnsi="Times New Roman" w:cs="Times New Roman"/>
          <w:sz w:val="28"/>
          <w:szCs w:val="28"/>
          <w:lang w:val="uk-UA"/>
        </w:rPr>
        <w:t>Монастирський</w:t>
      </w:r>
      <w:r w:rsidRPr="00954718">
        <w:rPr>
          <w:rFonts w:ascii="Times New Roman" w:hAnsi="Times New Roman" w:cs="Times New Roman"/>
          <w:spacing w:val="4"/>
          <w:sz w:val="28"/>
          <w:szCs w:val="28"/>
          <w:lang w:val="uk-UA"/>
        </w:rPr>
        <w:t xml:space="preserve"> </w:t>
      </w:r>
      <w:r w:rsidRPr="00954718">
        <w:rPr>
          <w:rFonts w:ascii="Times New Roman" w:hAnsi="Times New Roman" w:cs="Times New Roman"/>
          <w:sz w:val="28"/>
          <w:szCs w:val="28"/>
          <w:lang w:val="uk-UA"/>
        </w:rPr>
        <w:t>Г.Л.,</w:t>
      </w:r>
      <w:r w:rsidRPr="00954718">
        <w:rPr>
          <w:rFonts w:ascii="Times New Roman" w:hAnsi="Times New Roman" w:cs="Times New Roman"/>
          <w:spacing w:val="2"/>
          <w:sz w:val="28"/>
          <w:szCs w:val="28"/>
          <w:lang w:val="uk-UA"/>
        </w:rPr>
        <w:t xml:space="preserve"> </w:t>
      </w:r>
      <w:r w:rsidRPr="00954718">
        <w:rPr>
          <w:rFonts w:ascii="Times New Roman" w:hAnsi="Times New Roman" w:cs="Times New Roman"/>
          <w:sz w:val="28"/>
          <w:szCs w:val="28"/>
          <w:lang w:val="uk-UA"/>
        </w:rPr>
        <w:t>Дудкіна  О.</w:t>
      </w:r>
      <w:r w:rsidRPr="00954718">
        <w:rPr>
          <w:rFonts w:ascii="Times New Roman" w:hAnsi="Times New Roman" w:cs="Times New Roman"/>
          <w:spacing w:val="69"/>
          <w:sz w:val="28"/>
          <w:szCs w:val="28"/>
          <w:lang w:val="uk-UA"/>
        </w:rPr>
        <w:t xml:space="preserve"> </w:t>
      </w:r>
      <w:r w:rsidRPr="00954718">
        <w:rPr>
          <w:rFonts w:ascii="Times New Roman" w:hAnsi="Times New Roman" w:cs="Times New Roman"/>
          <w:sz w:val="28"/>
          <w:szCs w:val="28"/>
          <w:lang w:val="uk-UA"/>
        </w:rPr>
        <w:t>П.  Муніципальний</w:t>
      </w:r>
      <w:r w:rsidRPr="00954718">
        <w:rPr>
          <w:rFonts w:ascii="Times New Roman" w:hAnsi="Times New Roman" w:cs="Times New Roman"/>
          <w:spacing w:val="-67"/>
          <w:sz w:val="28"/>
          <w:szCs w:val="28"/>
          <w:lang w:val="uk-UA"/>
        </w:rPr>
        <w:t xml:space="preserve"> </w:t>
      </w:r>
      <w:r w:rsidRPr="00954718">
        <w:rPr>
          <w:rFonts w:ascii="Times New Roman" w:hAnsi="Times New Roman" w:cs="Times New Roman"/>
          <w:sz w:val="28"/>
          <w:szCs w:val="28"/>
          <w:lang w:val="uk-UA"/>
        </w:rPr>
        <w:t>менеджмент:</w:t>
      </w:r>
      <w:r w:rsidRPr="00954718">
        <w:rPr>
          <w:rFonts w:ascii="Times New Roman" w:hAnsi="Times New Roman" w:cs="Times New Roman"/>
          <w:spacing w:val="-1"/>
          <w:sz w:val="28"/>
          <w:szCs w:val="28"/>
          <w:lang w:val="uk-UA"/>
        </w:rPr>
        <w:t xml:space="preserve"> </w:t>
      </w:r>
      <w:r w:rsidRPr="00954718">
        <w:rPr>
          <w:rFonts w:ascii="Times New Roman" w:hAnsi="Times New Roman" w:cs="Times New Roman"/>
          <w:sz w:val="28"/>
          <w:szCs w:val="28"/>
          <w:lang w:val="uk-UA"/>
        </w:rPr>
        <w:t>Тернопіль,</w:t>
      </w:r>
      <w:r w:rsidRPr="00954718">
        <w:rPr>
          <w:rFonts w:ascii="Times New Roman" w:hAnsi="Times New Roman" w:cs="Times New Roman"/>
          <w:spacing w:val="-1"/>
          <w:sz w:val="28"/>
          <w:szCs w:val="28"/>
          <w:lang w:val="uk-UA"/>
        </w:rPr>
        <w:t xml:space="preserve"> </w:t>
      </w:r>
      <w:r w:rsidRPr="00954718">
        <w:rPr>
          <w:rFonts w:ascii="Times New Roman" w:hAnsi="Times New Roman" w:cs="Times New Roman"/>
          <w:sz w:val="28"/>
          <w:szCs w:val="28"/>
          <w:lang w:val="uk-UA"/>
        </w:rPr>
        <w:t>2019.</w:t>
      </w:r>
      <w:r w:rsidRPr="00954718">
        <w:rPr>
          <w:rFonts w:ascii="Times New Roman" w:hAnsi="Times New Roman" w:cs="Times New Roman"/>
          <w:spacing w:val="-1"/>
          <w:sz w:val="28"/>
          <w:szCs w:val="28"/>
          <w:lang w:val="uk-UA"/>
        </w:rPr>
        <w:t xml:space="preserve"> </w:t>
      </w:r>
      <w:r w:rsidRPr="00954718">
        <w:rPr>
          <w:rFonts w:ascii="Times New Roman" w:hAnsi="Times New Roman" w:cs="Times New Roman"/>
          <w:sz w:val="28"/>
          <w:szCs w:val="28"/>
          <w:lang w:val="uk-UA"/>
        </w:rPr>
        <w:t>364 с.</w:t>
      </w:r>
    </w:p>
    <w:p w:rsidR="00DF0961" w:rsidRPr="00954718" w:rsidRDefault="00DF0961" w:rsidP="00DF0961">
      <w:pPr>
        <w:pStyle w:val="a6"/>
        <w:widowControl w:val="0"/>
        <w:numPr>
          <w:ilvl w:val="0"/>
          <w:numId w:val="27"/>
        </w:numPr>
        <w:tabs>
          <w:tab w:val="left" w:pos="222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D635A">
        <w:rPr>
          <w:rFonts w:ascii="Times New Roman" w:hAnsi="Times New Roman" w:cs="Times New Roman"/>
          <w:sz w:val="28"/>
          <w:szCs w:val="28"/>
          <w:lang w:val="uk-UA"/>
        </w:rPr>
        <w:t>Мета</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і</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стратегія</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розробки</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проекту</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та</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його</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життєвий</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цикл.</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URL:</w:t>
      </w:r>
      <w:r w:rsidRPr="00FD635A">
        <w:rPr>
          <w:rFonts w:ascii="Times New Roman" w:hAnsi="Times New Roman" w:cs="Times New Roman"/>
          <w:spacing w:val="1"/>
          <w:sz w:val="28"/>
          <w:szCs w:val="28"/>
          <w:lang w:val="uk-UA"/>
        </w:rPr>
        <w:t xml:space="preserve"> </w:t>
      </w:r>
      <w:hyperlink r:id="rId35" w:history="1">
        <w:r w:rsidRPr="00954718">
          <w:rPr>
            <w:rStyle w:val="ad"/>
            <w:rFonts w:ascii="Times New Roman" w:hAnsi="Times New Roman" w:cs="Times New Roman"/>
            <w:color w:val="auto"/>
            <w:sz w:val="28"/>
            <w:szCs w:val="28"/>
            <w:u w:val="none"/>
            <w:lang w:val="uk-UA"/>
          </w:rPr>
          <w:t>https://pidruchniki.com/87703/menedzhment/meta_strategiya_rozrobki_</w:t>
        </w:r>
      </w:hyperlink>
    </w:p>
    <w:p w:rsidR="00DF0961" w:rsidRPr="00954718" w:rsidRDefault="00DF0961" w:rsidP="00DF0961">
      <w:pPr>
        <w:widowControl w:val="0"/>
        <w:tabs>
          <w:tab w:val="left" w:pos="2221"/>
        </w:tabs>
        <w:autoSpaceDE w:val="0"/>
        <w:autoSpaceDN w:val="0"/>
        <w:spacing w:after="0" w:line="360" w:lineRule="auto"/>
        <w:jc w:val="both"/>
        <w:rPr>
          <w:rFonts w:ascii="Times New Roman" w:hAnsi="Times New Roman" w:cs="Times New Roman"/>
          <w:sz w:val="28"/>
          <w:szCs w:val="28"/>
          <w:lang w:val="uk-UA"/>
        </w:rPr>
      </w:pPr>
      <w:r w:rsidRPr="00954718">
        <w:rPr>
          <w:rFonts w:ascii="Times New Roman" w:hAnsi="Times New Roman" w:cs="Times New Roman"/>
          <w:sz w:val="28"/>
          <w:szCs w:val="28"/>
          <w:lang w:val="uk-UA"/>
        </w:rPr>
        <w:t>proektu_zhitt</w:t>
      </w:r>
      <w:r w:rsidRPr="00954718">
        <w:rPr>
          <w:rFonts w:ascii="Times New Roman" w:hAnsi="Times New Roman" w:cs="Times New Roman"/>
          <w:spacing w:val="-68"/>
          <w:sz w:val="28"/>
          <w:szCs w:val="28"/>
          <w:lang w:val="uk-UA"/>
        </w:rPr>
        <w:t xml:space="preserve"> </w:t>
      </w:r>
      <w:r w:rsidRPr="00954718">
        <w:rPr>
          <w:rFonts w:ascii="Times New Roman" w:hAnsi="Times New Roman" w:cs="Times New Roman"/>
          <w:sz w:val="28"/>
          <w:szCs w:val="28"/>
          <w:lang w:val="uk-UA"/>
        </w:rPr>
        <w:t>yeviy_tsikl</w:t>
      </w:r>
    </w:p>
    <w:p w:rsidR="00DF0961" w:rsidRPr="00954718" w:rsidRDefault="00DF0961" w:rsidP="00DF0961">
      <w:pPr>
        <w:pStyle w:val="a6"/>
        <w:widowControl w:val="0"/>
        <w:numPr>
          <w:ilvl w:val="0"/>
          <w:numId w:val="27"/>
        </w:numPr>
        <w:tabs>
          <w:tab w:val="left" w:pos="222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Микитюк</w:t>
      </w:r>
      <w:r>
        <w:rPr>
          <w:rFonts w:ascii="Times New Roman" w:hAnsi="Times New Roman" w:cs="Times New Roman"/>
          <w:sz w:val="28"/>
          <w:szCs w:val="28"/>
          <w:lang w:val="uk-UA"/>
        </w:rPr>
        <w:tab/>
        <w:t>П.</w:t>
      </w:r>
      <w:r w:rsidRPr="00954718">
        <w:rPr>
          <w:rFonts w:ascii="Times New Roman" w:hAnsi="Times New Roman" w:cs="Times New Roman"/>
          <w:sz w:val="28"/>
          <w:szCs w:val="28"/>
          <w:lang w:val="uk-UA"/>
        </w:rPr>
        <w:t>П.</w:t>
      </w:r>
      <w:r w:rsidRPr="00954718">
        <w:rPr>
          <w:rFonts w:ascii="Times New Roman" w:hAnsi="Times New Roman" w:cs="Times New Roman"/>
          <w:sz w:val="28"/>
          <w:szCs w:val="28"/>
          <w:lang w:val="uk-UA"/>
        </w:rPr>
        <w:tab/>
        <w:t>Управління</w:t>
      </w:r>
      <w:r w:rsidRPr="00954718">
        <w:rPr>
          <w:rFonts w:ascii="Times New Roman" w:hAnsi="Times New Roman" w:cs="Times New Roman"/>
          <w:sz w:val="28"/>
          <w:szCs w:val="28"/>
          <w:lang w:val="uk-UA"/>
        </w:rPr>
        <w:tab/>
        <w:t>проектами:</w:t>
      </w:r>
      <w:r w:rsidRPr="00954718">
        <w:rPr>
          <w:rFonts w:ascii="Times New Roman" w:hAnsi="Times New Roman" w:cs="Times New Roman"/>
          <w:sz w:val="28"/>
          <w:szCs w:val="28"/>
          <w:lang w:val="uk-UA"/>
        </w:rPr>
        <w:tab/>
        <w:t>навчальний</w:t>
      </w:r>
      <w:r w:rsidRPr="00954718">
        <w:rPr>
          <w:rFonts w:ascii="Times New Roman" w:hAnsi="Times New Roman" w:cs="Times New Roman"/>
          <w:sz w:val="28"/>
          <w:szCs w:val="28"/>
          <w:lang w:val="uk-UA"/>
        </w:rPr>
        <w:tab/>
      </w:r>
      <w:r w:rsidRPr="00954718">
        <w:rPr>
          <w:rFonts w:ascii="Times New Roman" w:hAnsi="Times New Roman" w:cs="Times New Roman"/>
          <w:spacing w:val="-1"/>
          <w:sz w:val="28"/>
          <w:szCs w:val="28"/>
          <w:lang w:val="uk-UA"/>
        </w:rPr>
        <w:t>посібник.</w:t>
      </w:r>
      <w:r w:rsidRPr="00954718">
        <w:rPr>
          <w:rFonts w:ascii="Times New Roman" w:hAnsi="Times New Roman" w:cs="Times New Roman"/>
          <w:spacing w:val="-67"/>
          <w:sz w:val="28"/>
          <w:szCs w:val="28"/>
          <w:lang w:val="uk-UA"/>
        </w:rPr>
        <w:t xml:space="preserve"> </w:t>
      </w:r>
      <w:r w:rsidRPr="00954718">
        <w:rPr>
          <w:rFonts w:ascii="Times New Roman" w:hAnsi="Times New Roman" w:cs="Times New Roman"/>
          <w:sz w:val="28"/>
          <w:szCs w:val="28"/>
          <w:lang w:val="uk-UA"/>
        </w:rPr>
        <w:t>Тернопіль,</w:t>
      </w:r>
      <w:r w:rsidRPr="00954718">
        <w:rPr>
          <w:rFonts w:ascii="Times New Roman" w:hAnsi="Times New Roman" w:cs="Times New Roman"/>
          <w:spacing w:val="-2"/>
          <w:sz w:val="28"/>
          <w:szCs w:val="28"/>
          <w:lang w:val="uk-UA"/>
        </w:rPr>
        <w:t xml:space="preserve"> </w:t>
      </w:r>
      <w:r w:rsidRPr="00954718">
        <w:rPr>
          <w:rFonts w:ascii="Times New Roman" w:hAnsi="Times New Roman" w:cs="Times New Roman"/>
          <w:sz w:val="28"/>
          <w:szCs w:val="28"/>
          <w:lang w:val="uk-UA"/>
        </w:rPr>
        <w:t>2014.</w:t>
      </w:r>
      <w:r w:rsidRPr="00954718">
        <w:rPr>
          <w:rFonts w:ascii="Times New Roman" w:hAnsi="Times New Roman" w:cs="Times New Roman"/>
          <w:spacing w:val="-1"/>
          <w:sz w:val="28"/>
          <w:szCs w:val="28"/>
          <w:lang w:val="uk-UA"/>
        </w:rPr>
        <w:t xml:space="preserve"> </w:t>
      </w:r>
      <w:r w:rsidRPr="00954718">
        <w:rPr>
          <w:rFonts w:ascii="Times New Roman" w:hAnsi="Times New Roman" w:cs="Times New Roman"/>
          <w:sz w:val="28"/>
          <w:szCs w:val="28"/>
          <w:lang w:val="uk-UA"/>
        </w:rPr>
        <w:t>270 с.</w:t>
      </w:r>
    </w:p>
    <w:p w:rsidR="00DF0961" w:rsidRDefault="00DF0961" w:rsidP="00DF0961">
      <w:pPr>
        <w:pStyle w:val="a6"/>
        <w:widowControl w:val="0"/>
        <w:numPr>
          <w:ilvl w:val="0"/>
          <w:numId w:val="27"/>
        </w:numPr>
        <w:tabs>
          <w:tab w:val="left" w:pos="237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D635A">
        <w:rPr>
          <w:rFonts w:ascii="Times New Roman" w:hAnsi="Times New Roman" w:cs="Times New Roman"/>
          <w:sz w:val="28"/>
          <w:szCs w:val="28"/>
          <w:lang w:val="uk-UA"/>
        </w:rPr>
        <w:t>Міська</w:t>
      </w:r>
      <w:r w:rsidRPr="00FD635A">
        <w:rPr>
          <w:rFonts w:ascii="Times New Roman" w:hAnsi="Times New Roman" w:cs="Times New Roman"/>
          <w:spacing w:val="91"/>
          <w:sz w:val="28"/>
          <w:szCs w:val="28"/>
          <w:lang w:val="uk-UA"/>
        </w:rPr>
        <w:t xml:space="preserve"> </w:t>
      </w:r>
      <w:r w:rsidRPr="00FD635A">
        <w:rPr>
          <w:rFonts w:ascii="Times New Roman" w:hAnsi="Times New Roman" w:cs="Times New Roman"/>
          <w:sz w:val="28"/>
          <w:szCs w:val="28"/>
          <w:lang w:val="uk-UA"/>
        </w:rPr>
        <w:t xml:space="preserve">рада  </w:t>
      </w:r>
      <w:r w:rsidRPr="00FD635A">
        <w:rPr>
          <w:rFonts w:ascii="Times New Roman" w:hAnsi="Times New Roman" w:cs="Times New Roman"/>
          <w:spacing w:val="18"/>
          <w:sz w:val="28"/>
          <w:szCs w:val="28"/>
          <w:lang w:val="uk-UA"/>
        </w:rPr>
        <w:t xml:space="preserve"> </w:t>
      </w:r>
      <w:r w:rsidRPr="00FD635A">
        <w:rPr>
          <w:rFonts w:ascii="Times New Roman" w:hAnsi="Times New Roman" w:cs="Times New Roman"/>
          <w:sz w:val="28"/>
          <w:szCs w:val="28"/>
          <w:lang w:val="uk-UA"/>
        </w:rPr>
        <w:t xml:space="preserve">продовжує  </w:t>
      </w:r>
      <w:r w:rsidRPr="00FD635A">
        <w:rPr>
          <w:rFonts w:ascii="Times New Roman" w:hAnsi="Times New Roman" w:cs="Times New Roman"/>
          <w:spacing w:val="20"/>
          <w:sz w:val="28"/>
          <w:szCs w:val="28"/>
          <w:lang w:val="uk-UA"/>
        </w:rPr>
        <w:t xml:space="preserve"> </w:t>
      </w:r>
      <w:r w:rsidRPr="00FD635A">
        <w:rPr>
          <w:rFonts w:ascii="Times New Roman" w:hAnsi="Times New Roman" w:cs="Times New Roman"/>
          <w:sz w:val="28"/>
          <w:szCs w:val="28"/>
          <w:lang w:val="uk-UA"/>
        </w:rPr>
        <w:t xml:space="preserve">працювати  </w:t>
      </w:r>
      <w:r w:rsidRPr="00FD635A">
        <w:rPr>
          <w:rFonts w:ascii="Times New Roman" w:hAnsi="Times New Roman" w:cs="Times New Roman"/>
          <w:spacing w:val="22"/>
          <w:sz w:val="28"/>
          <w:szCs w:val="28"/>
          <w:lang w:val="uk-UA"/>
        </w:rPr>
        <w:t xml:space="preserve"> </w:t>
      </w:r>
      <w:r w:rsidRPr="00FD635A">
        <w:rPr>
          <w:rFonts w:ascii="Times New Roman" w:hAnsi="Times New Roman" w:cs="Times New Roman"/>
          <w:sz w:val="28"/>
          <w:szCs w:val="28"/>
          <w:lang w:val="uk-UA"/>
        </w:rPr>
        <w:t xml:space="preserve">над  </w:t>
      </w:r>
      <w:r w:rsidRPr="00FD635A">
        <w:rPr>
          <w:rFonts w:ascii="Times New Roman" w:hAnsi="Times New Roman" w:cs="Times New Roman"/>
          <w:spacing w:val="21"/>
          <w:sz w:val="28"/>
          <w:szCs w:val="28"/>
          <w:lang w:val="uk-UA"/>
        </w:rPr>
        <w:t xml:space="preserve"> </w:t>
      </w:r>
      <w:r w:rsidRPr="00FD635A">
        <w:rPr>
          <w:rFonts w:ascii="Times New Roman" w:hAnsi="Times New Roman" w:cs="Times New Roman"/>
          <w:sz w:val="28"/>
          <w:szCs w:val="28"/>
          <w:lang w:val="uk-UA"/>
        </w:rPr>
        <w:t xml:space="preserve">реалізацією  </w:t>
      </w:r>
      <w:r w:rsidRPr="00FD635A">
        <w:rPr>
          <w:rFonts w:ascii="Times New Roman" w:hAnsi="Times New Roman" w:cs="Times New Roman"/>
          <w:spacing w:val="20"/>
          <w:sz w:val="28"/>
          <w:szCs w:val="28"/>
          <w:lang w:val="uk-UA"/>
        </w:rPr>
        <w:t xml:space="preserve"> </w:t>
      </w:r>
      <w:r w:rsidRPr="00FD635A">
        <w:rPr>
          <w:rFonts w:ascii="Times New Roman" w:hAnsi="Times New Roman" w:cs="Times New Roman"/>
          <w:sz w:val="28"/>
          <w:szCs w:val="28"/>
          <w:lang w:val="uk-UA"/>
        </w:rPr>
        <w:t>концепції «Тернопіль.</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Місто</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у</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смартфоні».</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URL</w:t>
      </w:r>
      <w:r w:rsidRPr="00954718">
        <w:rPr>
          <w:rFonts w:ascii="Times New Roman" w:hAnsi="Times New Roman" w:cs="Times New Roman"/>
          <w:sz w:val="28"/>
          <w:szCs w:val="28"/>
          <w:lang w:val="uk-UA"/>
        </w:rPr>
        <w:t>:</w:t>
      </w:r>
      <w:r w:rsidRPr="00954718">
        <w:rPr>
          <w:rFonts w:ascii="Times New Roman" w:hAnsi="Times New Roman" w:cs="Times New Roman"/>
          <w:spacing w:val="1"/>
          <w:sz w:val="28"/>
          <w:szCs w:val="28"/>
          <w:lang w:val="uk-UA"/>
        </w:rPr>
        <w:t xml:space="preserve"> </w:t>
      </w:r>
      <w:hyperlink r:id="rId36" w:history="1">
        <w:r w:rsidRPr="00954718">
          <w:rPr>
            <w:rStyle w:val="ad"/>
            <w:rFonts w:ascii="Times New Roman" w:hAnsi="Times New Roman" w:cs="Times New Roman"/>
            <w:color w:val="auto"/>
            <w:sz w:val="28"/>
            <w:szCs w:val="28"/>
            <w:u w:val="none"/>
            <w:lang w:val="uk-UA"/>
          </w:rPr>
          <w:t>https://ternopil.te.ua/miska-rada-</w:t>
        </w:r>
        <w:r w:rsidRPr="00954718">
          <w:rPr>
            <w:rStyle w:val="ad"/>
            <w:rFonts w:ascii="Times New Roman" w:hAnsi="Times New Roman" w:cs="Times New Roman"/>
            <w:color w:val="auto"/>
            <w:spacing w:val="1"/>
            <w:sz w:val="28"/>
            <w:szCs w:val="28"/>
            <w:u w:val="none"/>
            <w:lang w:val="uk-UA"/>
          </w:rPr>
          <w:t xml:space="preserve"> </w:t>
        </w:r>
        <w:r w:rsidRPr="00954718">
          <w:rPr>
            <w:rStyle w:val="ad"/>
            <w:rFonts w:ascii="Times New Roman" w:hAnsi="Times New Roman" w:cs="Times New Roman"/>
            <w:color w:val="auto"/>
            <w:sz w:val="28"/>
            <w:szCs w:val="28"/>
            <w:u w:val="none"/>
            <w:lang w:val="uk-UA"/>
          </w:rPr>
          <w:t>prodovzhuje-pratsyuvaty-nad-realizatsijeyu-kontseptsiji-ternopil-misto-u-smartfoni/</w:t>
        </w:r>
      </w:hyperlink>
    </w:p>
    <w:p w:rsidR="00DF0961" w:rsidRPr="00954718" w:rsidRDefault="00DF0961" w:rsidP="00DF0961">
      <w:pPr>
        <w:pStyle w:val="a6"/>
        <w:widowControl w:val="0"/>
        <w:numPr>
          <w:ilvl w:val="0"/>
          <w:numId w:val="27"/>
        </w:numPr>
        <w:tabs>
          <w:tab w:val="left" w:pos="237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954718">
        <w:rPr>
          <w:rFonts w:ascii="Times New Roman" w:hAnsi="Times New Roman" w:cs="Times New Roman"/>
          <w:sz w:val="28"/>
          <w:szCs w:val="28"/>
          <w:lang w:val="uk-UA"/>
        </w:rPr>
        <w:t>Монастирський Г. Л. Теорія організації: підручник. Тернопіль: ТНЕУ,</w:t>
      </w:r>
      <w:r w:rsidRPr="00954718">
        <w:rPr>
          <w:rFonts w:ascii="Times New Roman" w:hAnsi="Times New Roman" w:cs="Times New Roman"/>
          <w:spacing w:val="1"/>
          <w:sz w:val="28"/>
          <w:szCs w:val="28"/>
          <w:lang w:val="uk-UA"/>
        </w:rPr>
        <w:t xml:space="preserve"> </w:t>
      </w:r>
      <w:r w:rsidRPr="00954718">
        <w:rPr>
          <w:rFonts w:ascii="Times New Roman" w:hAnsi="Times New Roman" w:cs="Times New Roman"/>
          <w:sz w:val="28"/>
          <w:szCs w:val="28"/>
          <w:lang w:val="uk-UA"/>
        </w:rPr>
        <w:t>2014.</w:t>
      </w:r>
      <w:r w:rsidRPr="00954718">
        <w:rPr>
          <w:rFonts w:ascii="Times New Roman" w:hAnsi="Times New Roman" w:cs="Times New Roman"/>
          <w:spacing w:val="-1"/>
          <w:sz w:val="28"/>
          <w:szCs w:val="28"/>
          <w:lang w:val="uk-UA"/>
        </w:rPr>
        <w:t xml:space="preserve"> </w:t>
      </w:r>
      <w:r w:rsidRPr="00954718">
        <w:rPr>
          <w:rFonts w:ascii="Times New Roman" w:hAnsi="Times New Roman" w:cs="Times New Roman"/>
          <w:sz w:val="28"/>
          <w:szCs w:val="28"/>
          <w:lang w:val="uk-UA"/>
        </w:rPr>
        <w:t>288 с.</w:t>
      </w:r>
    </w:p>
    <w:p w:rsidR="00DF0961" w:rsidRPr="00FD635A" w:rsidRDefault="00DF0961" w:rsidP="00DF0961">
      <w:pPr>
        <w:pStyle w:val="a6"/>
        <w:widowControl w:val="0"/>
        <w:numPr>
          <w:ilvl w:val="0"/>
          <w:numId w:val="27"/>
        </w:numPr>
        <w:tabs>
          <w:tab w:val="left" w:pos="2416"/>
          <w:tab w:val="left" w:pos="537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D635A">
        <w:rPr>
          <w:rFonts w:ascii="Times New Roman" w:hAnsi="Times New Roman" w:cs="Times New Roman"/>
          <w:sz w:val="28"/>
          <w:szCs w:val="28"/>
          <w:lang w:val="uk-UA"/>
        </w:rPr>
        <w:t>Настанова</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у</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сфері</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якості</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Тернопільської</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міської</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ради</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від</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07.08.2018 р..URL:https://ternopilcity.gov.ua/sistemaupravlinnyayakistyu/4359.html</w:t>
      </w:r>
    </w:p>
    <w:p w:rsidR="00DF0961" w:rsidRDefault="00DF0961" w:rsidP="00DF0961">
      <w:pPr>
        <w:pStyle w:val="a6"/>
        <w:widowControl w:val="0"/>
        <w:numPr>
          <w:ilvl w:val="0"/>
          <w:numId w:val="27"/>
        </w:numPr>
        <w:tabs>
          <w:tab w:val="left" w:pos="228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56502D">
        <w:rPr>
          <w:rFonts w:ascii="Times New Roman" w:hAnsi="Times New Roman" w:cs="Times New Roman"/>
          <w:sz w:val="28"/>
          <w:szCs w:val="28"/>
          <w:lang w:val="uk-UA"/>
        </w:rPr>
        <w:t>Непомнящий</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О.</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М.</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Проектне</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управління</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як</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механізм</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підвищення</w:t>
      </w:r>
      <w:r w:rsidRPr="0056502D">
        <w:rPr>
          <w:rFonts w:ascii="Times New Roman" w:hAnsi="Times New Roman" w:cs="Times New Roman"/>
          <w:spacing w:val="-67"/>
          <w:sz w:val="28"/>
          <w:szCs w:val="28"/>
          <w:lang w:val="uk-UA"/>
        </w:rPr>
        <w:t xml:space="preserve"> </w:t>
      </w:r>
      <w:r w:rsidRPr="0056502D">
        <w:rPr>
          <w:rFonts w:ascii="Times New Roman" w:hAnsi="Times New Roman" w:cs="Times New Roman"/>
          <w:sz w:val="28"/>
          <w:szCs w:val="28"/>
          <w:lang w:val="uk-UA"/>
        </w:rPr>
        <w:t>ефективності</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публічного</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адміністрування.</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URL:</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https://www.inter-</w:t>
      </w:r>
      <w:r w:rsidRPr="0056502D">
        <w:rPr>
          <w:rFonts w:ascii="Times New Roman" w:hAnsi="Times New Roman" w:cs="Times New Roman"/>
          <w:spacing w:val="-67"/>
          <w:sz w:val="28"/>
          <w:szCs w:val="28"/>
          <w:lang w:val="uk-UA"/>
        </w:rPr>
        <w:t xml:space="preserve"> </w:t>
      </w:r>
      <w:r w:rsidRPr="0056502D">
        <w:rPr>
          <w:rFonts w:ascii="Times New Roman" w:hAnsi="Times New Roman" w:cs="Times New Roman"/>
          <w:sz w:val="28"/>
          <w:szCs w:val="28"/>
          <w:lang w:val="uk-UA"/>
        </w:rPr>
        <w:t>nauka.com/uploads/public/15391671993694.pdf</w:t>
      </w:r>
    </w:p>
    <w:p w:rsidR="00DF0961" w:rsidRPr="00C24F39" w:rsidRDefault="00DF0961" w:rsidP="00DF0961">
      <w:pPr>
        <w:pStyle w:val="a6"/>
        <w:widowControl w:val="0"/>
        <w:numPr>
          <w:ilvl w:val="0"/>
          <w:numId w:val="27"/>
        </w:numPr>
        <w:tabs>
          <w:tab w:val="left" w:pos="2370"/>
          <w:tab w:val="left" w:pos="4551"/>
          <w:tab w:val="left" w:pos="7426"/>
          <w:tab w:val="left" w:pos="1008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C24F39">
        <w:rPr>
          <w:rFonts w:ascii="Times New Roman" w:hAnsi="Times New Roman" w:cs="Times New Roman"/>
          <w:sz w:val="28"/>
          <w:lang w:val="uk-UA"/>
        </w:rPr>
        <w:lastRenderedPageBreak/>
        <w:t>Романова</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Т.</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В.,</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Кучер</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Я.</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В.</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Напрямки</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підвищення</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ефективності</w:t>
      </w:r>
      <w:r w:rsidRPr="00C24F39">
        <w:rPr>
          <w:rFonts w:ascii="Times New Roman" w:hAnsi="Times New Roman" w:cs="Times New Roman"/>
          <w:spacing w:val="1"/>
          <w:sz w:val="28"/>
          <w:lang w:val="uk-UA"/>
        </w:rPr>
        <w:t xml:space="preserve"> </w:t>
      </w:r>
      <w:r w:rsidRPr="00C24F39">
        <w:rPr>
          <w:rFonts w:ascii="Times New Roman" w:hAnsi="Times New Roman" w:cs="Times New Roman"/>
          <w:sz w:val="28"/>
          <w:lang w:val="uk-UA"/>
        </w:rPr>
        <w:t xml:space="preserve">інвестиційної діяльності підприємства. </w:t>
      </w:r>
      <w:r w:rsidRPr="00C24F39">
        <w:rPr>
          <w:rFonts w:ascii="Times New Roman" w:hAnsi="Times New Roman" w:cs="Times New Roman"/>
          <w:i/>
          <w:sz w:val="28"/>
          <w:lang w:val="uk-UA"/>
        </w:rPr>
        <w:t xml:space="preserve">Ефективна економіка. </w:t>
      </w:r>
      <w:r w:rsidRPr="00C24F39">
        <w:rPr>
          <w:rFonts w:ascii="Times New Roman" w:hAnsi="Times New Roman" w:cs="Times New Roman"/>
          <w:sz w:val="28"/>
          <w:lang w:val="uk-UA"/>
        </w:rPr>
        <w:t>2014. № 11. URL:</w:t>
      </w:r>
      <w:r w:rsidRPr="00C24F39">
        <w:rPr>
          <w:rFonts w:ascii="Times New Roman" w:hAnsi="Times New Roman" w:cs="Times New Roman"/>
          <w:spacing w:val="-67"/>
          <w:sz w:val="28"/>
          <w:lang w:val="uk-UA"/>
        </w:rPr>
        <w:t xml:space="preserve"> </w:t>
      </w:r>
      <w:hyperlink r:id="rId37">
        <w:r w:rsidRPr="00C24F39">
          <w:rPr>
            <w:rFonts w:ascii="Times New Roman" w:hAnsi="Times New Roman" w:cs="Times New Roman"/>
            <w:sz w:val="28"/>
            <w:lang w:val="uk-UA"/>
          </w:rPr>
          <w:t>http://www.economy.nayka.com.ua/?op=1&amp;z=3538</w:t>
        </w:r>
        <w:r w:rsidRPr="00C24F39">
          <w:rPr>
            <w:rFonts w:ascii="Times New Roman" w:hAnsi="Times New Roman" w:cs="Times New Roman"/>
            <w:spacing w:val="-3"/>
            <w:sz w:val="28"/>
            <w:lang w:val="uk-UA"/>
          </w:rPr>
          <w:t xml:space="preserve"> </w:t>
        </w:r>
      </w:hyperlink>
      <w:r w:rsidRPr="00C24F39">
        <w:rPr>
          <w:rFonts w:ascii="Times New Roman" w:hAnsi="Times New Roman" w:cs="Times New Roman"/>
          <w:sz w:val="28"/>
          <w:lang w:val="uk-UA"/>
        </w:rPr>
        <w:t>(дата</w:t>
      </w:r>
      <w:r w:rsidRPr="00C24F39">
        <w:rPr>
          <w:rFonts w:ascii="Times New Roman" w:hAnsi="Times New Roman" w:cs="Times New Roman"/>
          <w:spacing w:val="-4"/>
          <w:sz w:val="28"/>
          <w:lang w:val="uk-UA"/>
        </w:rPr>
        <w:t xml:space="preserve"> </w:t>
      </w:r>
      <w:r w:rsidRPr="00C24F39">
        <w:rPr>
          <w:rFonts w:ascii="Times New Roman" w:hAnsi="Times New Roman" w:cs="Times New Roman"/>
          <w:sz w:val="28"/>
          <w:lang w:val="uk-UA"/>
        </w:rPr>
        <w:t>звернення</w:t>
      </w:r>
      <w:r w:rsidRPr="00C24F39">
        <w:rPr>
          <w:rFonts w:ascii="Times New Roman" w:hAnsi="Times New Roman" w:cs="Times New Roman"/>
          <w:spacing w:val="-5"/>
          <w:sz w:val="28"/>
          <w:lang w:val="uk-UA"/>
        </w:rPr>
        <w:t xml:space="preserve"> </w:t>
      </w:r>
      <w:r w:rsidRPr="00C24F39">
        <w:rPr>
          <w:rFonts w:ascii="Times New Roman" w:hAnsi="Times New Roman" w:cs="Times New Roman"/>
          <w:sz w:val="28"/>
          <w:lang w:val="uk-UA"/>
        </w:rPr>
        <w:t>15.</w:t>
      </w:r>
      <w:r>
        <w:rPr>
          <w:rFonts w:ascii="Times New Roman" w:hAnsi="Times New Roman" w:cs="Times New Roman"/>
          <w:sz w:val="28"/>
          <w:lang w:val="uk-UA"/>
        </w:rPr>
        <w:t>03</w:t>
      </w:r>
      <w:r w:rsidRPr="00C24F39">
        <w:rPr>
          <w:rFonts w:ascii="Times New Roman" w:hAnsi="Times New Roman" w:cs="Times New Roman"/>
          <w:sz w:val="28"/>
          <w:lang w:val="uk-UA"/>
        </w:rPr>
        <w:t>.202</w:t>
      </w:r>
      <w:r>
        <w:rPr>
          <w:rFonts w:ascii="Times New Roman" w:hAnsi="Times New Roman" w:cs="Times New Roman"/>
          <w:sz w:val="28"/>
          <w:lang w:val="uk-UA"/>
        </w:rPr>
        <w:t>3 р.</w:t>
      </w:r>
      <w:r w:rsidRPr="00C24F39">
        <w:rPr>
          <w:rFonts w:ascii="Times New Roman" w:hAnsi="Times New Roman" w:cs="Times New Roman"/>
          <w:sz w:val="28"/>
          <w:lang w:val="uk-UA"/>
        </w:rPr>
        <w:t>)</w:t>
      </w:r>
    </w:p>
    <w:p w:rsidR="00DF0961" w:rsidRPr="00FD635A" w:rsidRDefault="00DF0961" w:rsidP="00DF0961">
      <w:pPr>
        <w:pStyle w:val="a6"/>
        <w:widowControl w:val="0"/>
        <w:numPr>
          <w:ilvl w:val="0"/>
          <w:numId w:val="27"/>
        </w:numPr>
        <w:tabs>
          <w:tab w:val="left" w:pos="228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D635A">
        <w:rPr>
          <w:rFonts w:ascii="Times New Roman" w:hAnsi="Times New Roman" w:cs="Times New Roman"/>
          <w:sz w:val="28"/>
          <w:szCs w:val="28"/>
          <w:lang w:val="uk-UA"/>
        </w:rPr>
        <w:t>Стратегічний</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план</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розвитку</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Тернопільської</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міської</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територіальної</w:t>
      </w:r>
      <w:r w:rsidRPr="00FD635A">
        <w:rPr>
          <w:rFonts w:ascii="Times New Roman" w:hAnsi="Times New Roman" w:cs="Times New Roman"/>
          <w:spacing w:val="-67"/>
          <w:sz w:val="28"/>
          <w:szCs w:val="28"/>
          <w:lang w:val="uk-UA"/>
        </w:rPr>
        <w:t xml:space="preserve"> </w:t>
      </w:r>
      <w:r w:rsidRPr="00FD635A">
        <w:rPr>
          <w:rFonts w:ascii="Times New Roman" w:hAnsi="Times New Roman" w:cs="Times New Roman"/>
          <w:sz w:val="28"/>
          <w:szCs w:val="28"/>
          <w:lang w:val="uk-UA"/>
        </w:rPr>
        <w:t>громади до 2029 року. URL: https://ternopilcity.gov.ua/strategichni-ta-programni-</w:t>
      </w:r>
      <w:r w:rsidRPr="00FD635A">
        <w:rPr>
          <w:rFonts w:ascii="Times New Roman" w:hAnsi="Times New Roman" w:cs="Times New Roman"/>
          <w:spacing w:val="1"/>
          <w:sz w:val="28"/>
          <w:szCs w:val="28"/>
          <w:lang w:val="uk-UA"/>
        </w:rPr>
        <w:t xml:space="preserve"> </w:t>
      </w:r>
      <w:r w:rsidRPr="00FD635A">
        <w:rPr>
          <w:rFonts w:ascii="Times New Roman" w:hAnsi="Times New Roman" w:cs="Times New Roman"/>
          <w:sz w:val="28"/>
          <w:szCs w:val="28"/>
          <w:lang w:val="uk-UA"/>
        </w:rPr>
        <w:t>dokumenti/plan-strategichnogo-rozvitku-mista-ternopolya-do-2025-roku/18938.html.</w:t>
      </w:r>
    </w:p>
    <w:p w:rsidR="00DF0961" w:rsidRPr="0056502D" w:rsidRDefault="00DF0961" w:rsidP="00DF0961">
      <w:pPr>
        <w:pStyle w:val="a6"/>
        <w:widowControl w:val="0"/>
        <w:numPr>
          <w:ilvl w:val="0"/>
          <w:numId w:val="27"/>
        </w:numPr>
        <w:tabs>
          <w:tab w:val="left" w:pos="229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56502D">
        <w:rPr>
          <w:rFonts w:ascii="Times New Roman" w:hAnsi="Times New Roman" w:cs="Times New Roman"/>
          <w:sz w:val="28"/>
          <w:szCs w:val="28"/>
          <w:lang w:val="uk-UA"/>
        </w:rPr>
        <w:t>Тарасюк</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Г.М.</w:t>
      </w:r>
      <w:r>
        <w:rPr>
          <w:rFonts w:ascii="Times New Roman" w:hAnsi="Times New Roman" w:cs="Times New Roman"/>
          <w:sz w:val="28"/>
          <w:szCs w:val="28"/>
          <w:lang w:val="uk-UA"/>
        </w:rPr>
        <w:t xml:space="preserve"> </w:t>
      </w:r>
      <w:r w:rsidRPr="0056502D">
        <w:rPr>
          <w:rFonts w:ascii="Times New Roman" w:hAnsi="Times New Roman" w:cs="Times New Roman"/>
          <w:sz w:val="28"/>
          <w:szCs w:val="28"/>
          <w:lang w:val="uk-UA"/>
        </w:rPr>
        <w:t>Управління</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проектами:</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навчальни</w:t>
      </w:r>
      <w:r>
        <w:rPr>
          <w:rFonts w:ascii="Times New Roman" w:hAnsi="Times New Roman" w:cs="Times New Roman"/>
          <w:sz w:val="28"/>
          <w:szCs w:val="28"/>
          <w:lang w:val="uk-UA"/>
        </w:rPr>
        <w:t>й</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посібник.</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Київ</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Каравела,</w:t>
      </w:r>
      <w:r w:rsidRPr="0056502D">
        <w:rPr>
          <w:rFonts w:ascii="Times New Roman" w:hAnsi="Times New Roman" w:cs="Times New Roman"/>
          <w:spacing w:val="-4"/>
          <w:sz w:val="28"/>
          <w:szCs w:val="28"/>
          <w:lang w:val="uk-UA"/>
        </w:rPr>
        <w:t xml:space="preserve"> </w:t>
      </w:r>
      <w:r w:rsidRPr="0056502D">
        <w:rPr>
          <w:rFonts w:ascii="Times New Roman" w:hAnsi="Times New Roman" w:cs="Times New Roman"/>
          <w:sz w:val="28"/>
          <w:szCs w:val="28"/>
          <w:lang w:val="uk-UA"/>
        </w:rPr>
        <w:t>2009.</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320</w:t>
      </w:r>
      <w:r w:rsidRPr="0056502D">
        <w:rPr>
          <w:rFonts w:ascii="Times New Roman" w:hAnsi="Times New Roman" w:cs="Times New Roman"/>
          <w:spacing w:val="-2"/>
          <w:sz w:val="28"/>
          <w:szCs w:val="28"/>
          <w:lang w:val="uk-UA"/>
        </w:rPr>
        <w:t xml:space="preserve"> </w:t>
      </w:r>
      <w:r w:rsidRPr="0056502D">
        <w:rPr>
          <w:rFonts w:ascii="Times New Roman" w:hAnsi="Times New Roman" w:cs="Times New Roman"/>
          <w:sz w:val="28"/>
          <w:szCs w:val="28"/>
          <w:lang w:val="uk-UA"/>
        </w:rPr>
        <w:t>с.</w:t>
      </w:r>
    </w:p>
    <w:p w:rsidR="00DF0961" w:rsidRDefault="00DF0961" w:rsidP="00DF0961">
      <w:pPr>
        <w:pStyle w:val="a6"/>
        <w:widowControl w:val="0"/>
        <w:numPr>
          <w:ilvl w:val="0"/>
          <w:numId w:val="27"/>
        </w:numPr>
        <w:tabs>
          <w:tab w:val="left" w:pos="223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56502D">
        <w:rPr>
          <w:rFonts w:ascii="Times New Roman" w:hAnsi="Times New Roman" w:cs="Times New Roman"/>
          <w:sz w:val="28"/>
          <w:szCs w:val="28"/>
          <w:lang w:val="uk-UA"/>
        </w:rPr>
        <w:t>Чемерис А. Розроблення та управління проектами у публічній сфері:</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європейський</w:t>
      </w:r>
      <w:r w:rsidRPr="0056502D">
        <w:rPr>
          <w:rFonts w:ascii="Times New Roman" w:hAnsi="Times New Roman" w:cs="Times New Roman"/>
          <w:spacing w:val="34"/>
          <w:sz w:val="28"/>
          <w:szCs w:val="28"/>
          <w:lang w:val="uk-UA"/>
        </w:rPr>
        <w:t xml:space="preserve"> </w:t>
      </w:r>
      <w:r w:rsidRPr="0056502D">
        <w:rPr>
          <w:rFonts w:ascii="Times New Roman" w:hAnsi="Times New Roman" w:cs="Times New Roman"/>
          <w:sz w:val="28"/>
          <w:szCs w:val="28"/>
          <w:lang w:val="uk-UA"/>
        </w:rPr>
        <w:t>вимір</w:t>
      </w:r>
      <w:r w:rsidRPr="0056502D">
        <w:rPr>
          <w:rFonts w:ascii="Times New Roman" w:hAnsi="Times New Roman" w:cs="Times New Roman"/>
          <w:spacing w:val="33"/>
          <w:sz w:val="28"/>
          <w:szCs w:val="28"/>
          <w:lang w:val="uk-UA"/>
        </w:rPr>
        <w:t xml:space="preserve"> </w:t>
      </w:r>
      <w:r w:rsidRPr="0056502D">
        <w:rPr>
          <w:rFonts w:ascii="Times New Roman" w:hAnsi="Times New Roman" w:cs="Times New Roman"/>
          <w:sz w:val="28"/>
          <w:szCs w:val="28"/>
          <w:lang w:val="uk-UA"/>
        </w:rPr>
        <w:t>для</w:t>
      </w:r>
      <w:r w:rsidRPr="0056502D">
        <w:rPr>
          <w:rFonts w:ascii="Times New Roman" w:hAnsi="Times New Roman" w:cs="Times New Roman"/>
          <w:spacing w:val="35"/>
          <w:sz w:val="28"/>
          <w:szCs w:val="28"/>
          <w:lang w:val="uk-UA"/>
        </w:rPr>
        <w:t xml:space="preserve"> </w:t>
      </w:r>
      <w:r w:rsidRPr="0056502D">
        <w:rPr>
          <w:rFonts w:ascii="Times New Roman" w:hAnsi="Times New Roman" w:cs="Times New Roman"/>
          <w:sz w:val="28"/>
          <w:szCs w:val="28"/>
          <w:lang w:val="uk-UA"/>
        </w:rPr>
        <w:t>України:</w:t>
      </w:r>
      <w:r w:rsidRPr="0056502D">
        <w:rPr>
          <w:rFonts w:ascii="Times New Roman" w:hAnsi="Times New Roman" w:cs="Times New Roman"/>
          <w:spacing w:val="35"/>
          <w:sz w:val="28"/>
          <w:szCs w:val="28"/>
          <w:lang w:val="uk-UA"/>
        </w:rPr>
        <w:t xml:space="preserve"> </w:t>
      </w:r>
      <w:r w:rsidRPr="0056502D">
        <w:rPr>
          <w:rFonts w:ascii="Times New Roman" w:hAnsi="Times New Roman" w:cs="Times New Roman"/>
          <w:sz w:val="28"/>
          <w:szCs w:val="28"/>
          <w:lang w:val="uk-UA"/>
        </w:rPr>
        <w:t>практичний</w:t>
      </w:r>
      <w:r w:rsidRPr="0056502D">
        <w:rPr>
          <w:rFonts w:ascii="Times New Roman" w:hAnsi="Times New Roman" w:cs="Times New Roman"/>
          <w:spacing w:val="35"/>
          <w:sz w:val="28"/>
          <w:szCs w:val="28"/>
          <w:lang w:val="uk-UA"/>
        </w:rPr>
        <w:t xml:space="preserve"> </w:t>
      </w:r>
      <w:r w:rsidRPr="0056502D">
        <w:rPr>
          <w:rFonts w:ascii="Times New Roman" w:hAnsi="Times New Roman" w:cs="Times New Roman"/>
          <w:sz w:val="28"/>
          <w:szCs w:val="28"/>
          <w:lang w:val="uk-UA"/>
        </w:rPr>
        <w:t>посібник.</w:t>
      </w:r>
      <w:r w:rsidRPr="0056502D">
        <w:rPr>
          <w:rFonts w:ascii="Times New Roman" w:hAnsi="Times New Roman" w:cs="Times New Roman"/>
          <w:spacing w:val="34"/>
          <w:sz w:val="28"/>
          <w:szCs w:val="28"/>
          <w:lang w:val="uk-UA"/>
        </w:rPr>
        <w:t xml:space="preserve"> </w:t>
      </w:r>
      <w:r w:rsidRPr="0056502D">
        <w:rPr>
          <w:rFonts w:ascii="Times New Roman" w:hAnsi="Times New Roman" w:cs="Times New Roman"/>
          <w:sz w:val="28"/>
          <w:szCs w:val="28"/>
          <w:lang w:val="uk-UA"/>
        </w:rPr>
        <w:t>Київ</w:t>
      </w:r>
      <w:r w:rsidRPr="0056502D">
        <w:rPr>
          <w:rFonts w:ascii="Times New Roman" w:hAnsi="Times New Roman" w:cs="Times New Roman"/>
          <w:spacing w:val="34"/>
          <w:sz w:val="28"/>
          <w:szCs w:val="28"/>
          <w:lang w:val="uk-UA"/>
        </w:rPr>
        <w:t xml:space="preserve"> </w:t>
      </w:r>
      <w:r w:rsidRPr="0056502D">
        <w:rPr>
          <w:rFonts w:ascii="Times New Roman" w:hAnsi="Times New Roman" w:cs="Times New Roman"/>
          <w:sz w:val="28"/>
          <w:szCs w:val="28"/>
          <w:lang w:val="uk-UA"/>
        </w:rPr>
        <w:t>:</w:t>
      </w:r>
      <w:r w:rsidRPr="0056502D">
        <w:rPr>
          <w:rFonts w:ascii="Times New Roman" w:hAnsi="Times New Roman" w:cs="Times New Roman"/>
          <w:spacing w:val="35"/>
          <w:sz w:val="28"/>
          <w:szCs w:val="28"/>
          <w:lang w:val="uk-UA"/>
        </w:rPr>
        <w:t xml:space="preserve"> </w:t>
      </w:r>
      <w:r w:rsidRPr="0056502D">
        <w:rPr>
          <w:rFonts w:ascii="Times New Roman" w:hAnsi="Times New Roman" w:cs="Times New Roman"/>
          <w:sz w:val="28"/>
          <w:szCs w:val="28"/>
          <w:lang w:val="uk-UA"/>
        </w:rPr>
        <w:t>Софія-А,</w:t>
      </w:r>
      <w:r w:rsidRPr="0056502D">
        <w:rPr>
          <w:rFonts w:ascii="Times New Roman" w:hAnsi="Times New Roman" w:cs="Times New Roman"/>
          <w:spacing w:val="34"/>
          <w:sz w:val="28"/>
          <w:szCs w:val="28"/>
          <w:lang w:val="uk-UA"/>
        </w:rPr>
        <w:t xml:space="preserve"> </w:t>
      </w:r>
      <w:r w:rsidRPr="0056502D">
        <w:rPr>
          <w:rFonts w:ascii="Times New Roman" w:hAnsi="Times New Roman" w:cs="Times New Roman"/>
          <w:sz w:val="28"/>
          <w:szCs w:val="28"/>
          <w:lang w:val="uk-UA"/>
        </w:rPr>
        <w:t>2012.</w:t>
      </w:r>
      <w:r w:rsidRPr="0056502D">
        <w:rPr>
          <w:rFonts w:ascii="Times New Roman" w:hAnsi="Times New Roman" w:cs="Times New Roman"/>
          <w:spacing w:val="-68"/>
          <w:sz w:val="28"/>
          <w:szCs w:val="28"/>
          <w:lang w:val="uk-UA"/>
        </w:rPr>
        <w:t xml:space="preserve"> </w:t>
      </w:r>
      <w:r w:rsidRPr="0056502D">
        <w:rPr>
          <w:rFonts w:ascii="Times New Roman" w:hAnsi="Times New Roman" w:cs="Times New Roman"/>
          <w:sz w:val="28"/>
          <w:szCs w:val="28"/>
          <w:lang w:val="uk-UA"/>
        </w:rPr>
        <w:t>80 с.</w:t>
      </w:r>
    </w:p>
    <w:p w:rsidR="00DF0961" w:rsidRPr="006D7FDB" w:rsidRDefault="00DF0961" w:rsidP="00DF0961">
      <w:pPr>
        <w:pStyle w:val="a6"/>
        <w:widowControl w:val="0"/>
        <w:numPr>
          <w:ilvl w:val="0"/>
          <w:numId w:val="27"/>
        </w:numPr>
        <w:tabs>
          <w:tab w:val="left" w:pos="223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7FDB">
        <w:rPr>
          <w:rFonts w:ascii="Times New Roman" w:hAnsi="Times New Roman" w:cs="Times New Roman"/>
          <w:sz w:val="28"/>
          <w:lang w:val="uk-UA"/>
        </w:rPr>
        <w:t>Черчик Л. Інвестиційний менеджмент: навч. посіб. Луцьк : СНУ імені</w:t>
      </w:r>
      <w:r w:rsidRPr="006D7FDB">
        <w:rPr>
          <w:rFonts w:ascii="Times New Roman" w:hAnsi="Times New Roman" w:cs="Times New Roman"/>
          <w:spacing w:val="1"/>
          <w:sz w:val="28"/>
          <w:lang w:val="uk-UA"/>
        </w:rPr>
        <w:t xml:space="preserve"> </w:t>
      </w:r>
      <w:r w:rsidRPr="006D7FDB">
        <w:rPr>
          <w:rFonts w:ascii="Times New Roman" w:hAnsi="Times New Roman" w:cs="Times New Roman"/>
          <w:sz w:val="28"/>
          <w:lang w:val="uk-UA"/>
        </w:rPr>
        <w:t>Лесі</w:t>
      </w:r>
      <w:r w:rsidRPr="006D7FDB">
        <w:rPr>
          <w:rFonts w:ascii="Times New Roman" w:hAnsi="Times New Roman" w:cs="Times New Roman"/>
          <w:spacing w:val="-1"/>
          <w:sz w:val="28"/>
          <w:lang w:val="uk-UA"/>
        </w:rPr>
        <w:t xml:space="preserve"> </w:t>
      </w:r>
      <w:r w:rsidRPr="006D7FDB">
        <w:rPr>
          <w:rFonts w:ascii="Times New Roman" w:hAnsi="Times New Roman" w:cs="Times New Roman"/>
          <w:sz w:val="28"/>
          <w:lang w:val="uk-UA"/>
        </w:rPr>
        <w:t>Українки,</w:t>
      </w:r>
      <w:r w:rsidRPr="006D7FDB">
        <w:rPr>
          <w:rFonts w:ascii="Times New Roman" w:hAnsi="Times New Roman" w:cs="Times New Roman"/>
          <w:spacing w:val="-4"/>
          <w:sz w:val="28"/>
          <w:lang w:val="uk-UA"/>
        </w:rPr>
        <w:t xml:space="preserve"> </w:t>
      </w:r>
      <w:r w:rsidRPr="006D7FDB">
        <w:rPr>
          <w:rFonts w:ascii="Times New Roman" w:hAnsi="Times New Roman" w:cs="Times New Roman"/>
          <w:sz w:val="28"/>
          <w:lang w:val="uk-UA"/>
        </w:rPr>
        <w:t>2017.</w:t>
      </w:r>
      <w:r w:rsidRPr="006D7FDB">
        <w:rPr>
          <w:rFonts w:ascii="Times New Roman" w:hAnsi="Times New Roman" w:cs="Times New Roman"/>
          <w:spacing w:val="-1"/>
          <w:sz w:val="28"/>
          <w:lang w:val="uk-UA"/>
        </w:rPr>
        <w:t xml:space="preserve"> </w:t>
      </w:r>
      <w:r w:rsidRPr="006D7FDB">
        <w:rPr>
          <w:rFonts w:ascii="Times New Roman" w:hAnsi="Times New Roman" w:cs="Times New Roman"/>
          <w:sz w:val="28"/>
          <w:lang w:val="uk-UA"/>
        </w:rPr>
        <w:t>171 с.</w:t>
      </w:r>
    </w:p>
    <w:p w:rsidR="00DF0961" w:rsidRDefault="00DF0961" w:rsidP="00DF0961">
      <w:pPr>
        <w:pStyle w:val="a6"/>
        <w:widowControl w:val="0"/>
        <w:numPr>
          <w:ilvl w:val="0"/>
          <w:numId w:val="27"/>
        </w:numPr>
        <w:tabs>
          <w:tab w:val="left" w:pos="2274"/>
        </w:tabs>
        <w:autoSpaceDE w:val="0"/>
        <w:autoSpaceDN w:val="0"/>
        <w:spacing w:after="0" w:line="360" w:lineRule="auto"/>
        <w:ind w:left="0" w:firstLine="709"/>
        <w:contextualSpacing w:val="0"/>
        <w:jc w:val="both"/>
        <w:rPr>
          <w:rStyle w:val="ad"/>
          <w:rFonts w:ascii="Times New Roman" w:hAnsi="Times New Roman" w:cs="Times New Roman"/>
          <w:color w:val="auto"/>
          <w:sz w:val="28"/>
          <w:szCs w:val="28"/>
          <w:u w:val="none"/>
          <w:lang w:val="uk-UA"/>
        </w:rPr>
      </w:pPr>
      <w:r w:rsidRPr="0056502D">
        <w:rPr>
          <w:rFonts w:ascii="Times New Roman" w:hAnsi="Times New Roman" w:cs="Times New Roman"/>
          <w:sz w:val="28"/>
          <w:szCs w:val="28"/>
          <w:lang w:val="uk-UA"/>
        </w:rPr>
        <w:t>Чухліб В. Є., Ведута Л. Л. Сучасні методи управління проектами.</w:t>
      </w:r>
      <w:r w:rsidRPr="0056502D">
        <w:rPr>
          <w:rFonts w:ascii="Times New Roman" w:hAnsi="Times New Roman" w:cs="Times New Roman"/>
          <w:spacing w:val="1"/>
          <w:sz w:val="28"/>
          <w:szCs w:val="28"/>
          <w:lang w:val="uk-UA"/>
        </w:rPr>
        <w:t xml:space="preserve"> </w:t>
      </w:r>
      <w:r w:rsidRPr="0056502D">
        <w:rPr>
          <w:rFonts w:ascii="Times New Roman" w:hAnsi="Times New Roman" w:cs="Times New Roman"/>
          <w:sz w:val="28"/>
          <w:szCs w:val="28"/>
          <w:lang w:val="uk-UA"/>
        </w:rPr>
        <w:t>URL:</w:t>
      </w:r>
      <w:r w:rsidRPr="0056502D">
        <w:rPr>
          <w:rFonts w:ascii="Times New Roman" w:hAnsi="Times New Roman" w:cs="Times New Roman"/>
          <w:spacing w:val="-3"/>
          <w:sz w:val="28"/>
          <w:szCs w:val="28"/>
          <w:lang w:val="uk-UA"/>
        </w:rPr>
        <w:t xml:space="preserve"> </w:t>
      </w:r>
      <w:hyperlink r:id="rId38" w:history="1">
        <w:r w:rsidRPr="0056502D">
          <w:rPr>
            <w:rStyle w:val="ad"/>
            <w:rFonts w:ascii="Times New Roman" w:hAnsi="Times New Roman" w:cs="Times New Roman"/>
            <w:color w:val="auto"/>
            <w:sz w:val="28"/>
            <w:szCs w:val="28"/>
            <w:u w:val="none"/>
            <w:lang w:val="uk-UA"/>
          </w:rPr>
          <w:t>http://spu.fmm.kpi.ua/article/view/142618/140110</w:t>
        </w:r>
      </w:hyperlink>
    </w:p>
    <w:p w:rsidR="00DF0961" w:rsidRDefault="00DF0961" w:rsidP="00DF0961">
      <w:pPr>
        <w:pStyle w:val="a6"/>
        <w:widowControl w:val="0"/>
        <w:numPr>
          <w:ilvl w:val="0"/>
          <w:numId w:val="27"/>
        </w:numPr>
        <w:tabs>
          <w:tab w:val="left" w:pos="22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7FDB">
        <w:rPr>
          <w:rFonts w:ascii="Times New Roman" w:hAnsi="Times New Roman" w:cs="Times New Roman"/>
          <w:sz w:val="28"/>
          <w:lang w:val="uk-UA"/>
        </w:rPr>
        <w:t>Шваб</w:t>
      </w:r>
      <w:r w:rsidRPr="006D7FDB">
        <w:rPr>
          <w:rFonts w:ascii="Times New Roman" w:hAnsi="Times New Roman" w:cs="Times New Roman"/>
          <w:spacing w:val="29"/>
          <w:sz w:val="28"/>
          <w:lang w:val="uk-UA"/>
        </w:rPr>
        <w:t xml:space="preserve"> </w:t>
      </w:r>
      <w:r w:rsidRPr="006D7FDB">
        <w:rPr>
          <w:rFonts w:ascii="Times New Roman" w:hAnsi="Times New Roman" w:cs="Times New Roman"/>
          <w:sz w:val="28"/>
          <w:lang w:val="uk-UA"/>
        </w:rPr>
        <w:t>Л.І.</w:t>
      </w:r>
      <w:r w:rsidRPr="006D7FDB">
        <w:rPr>
          <w:rFonts w:ascii="Times New Roman" w:hAnsi="Times New Roman" w:cs="Times New Roman"/>
          <w:spacing w:val="28"/>
          <w:sz w:val="28"/>
          <w:lang w:val="uk-UA"/>
        </w:rPr>
        <w:t xml:space="preserve"> </w:t>
      </w:r>
      <w:r w:rsidRPr="006D7FDB">
        <w:rPr>
          <w:rFonts w:ascii="Times New Roman" w:hAnsi="Times New Roman" w:cs="Times New Roman"/>
          <w:sz w:val="28"/>
          <w:lang w:val="uk-UA"/>
        </w:rPr>
        <w:t>Економіка</w:t>
      </w:r>
      <w:r w:rsidRPr="006D7FDB">
        <w:rPr>
          <w:rFonts w:ascii="Times New Roman" w:hAnsi="Times New Roman" w:cs="Times New Roman"/>
          <w:spacing w:val="29"/>
          <w:sz w:val="28"/>
          <w:lang w:val="uk-UA"/>
        </w:rPr>
        <w:t xml:space="preserve"> </w:t>
      </w:r>
      <w:r w:rsidRPr="006D7FDB">
        <w:rPr>
          <w:rFonts w:ascii="Times New Roman" w:hAnsi="Times New Roman" w:cs="Times New Roman"/>
          <w:sz w:val="28"/>
          <w:lang w:val="uk-UA"/>
        </w:rPr>
        <w:t>підприємства:</w:t>
      </w:r>
      <w:r w:rsidRPr="006D7FDB">
        <w:rPr>
          <w:rFonts w:ascii="Times New Roman" w:hAnsi="Times New Roman" w:cs="Times New Roman"/>
          <w:spacing w:val="26"/>
          <w:sz w:val="28"/>
          <w:lang w:val="uk-UA"/>
        </w:rPr>
        <w:t xml:space="preserve"> </w:t>
      </w:r>
      <w:r w:rsidRPr="006D7FDB">
        <w:rPr>
          <w:rFonts w:ascii="Times New Roman" w:hAnsi="Times New Roman" w:cs="Times New Roman"/>
          <w:sz w:val="28"/>
          <w:lang w:val="uk-UA"/>
        </w:rPr>
        <w:t>підручник.</w:t>
      </w:r>
      <w:r w:rsidRPr="006D7FDB">
        <w:rPr>
          <w:rFonts w:ascii="Times New Roman" w:hAnsi="Times New Roman" w:cs="Times New Roman"/>
          <w:spacing w:val="28"/>
          <w:sz w:val="28"/>
          <w:lang w:val="uk-UA"/>
        </w:rPr>
        <w:t xml:space="preserve"> </w:t>
      </w:r>
      <w:r w:rsidRPr="006D7FDB">
        <w:rPr>
          <w:rFonts w:ascii="Times New Roman" w:hAnsi="Times New Roman" w:cs="Times New Roman"/>
          <w:sz w:val="28"/>
          <w:lang w:val="uk-UA"/>
        </w:rPr>
        <w:t>Київ:</w:t>
      </w:r>
      <w:r w:rsidRPr="006D7FDB">
        <w:rPr>
          <w:rFonts w:ascii="Times New Roman" w:hAnsi="Times New Roman" w:cs="Times New Roman"/>
          <w:spacing w:val="27"/>
          <w:sz w:val="28"/>
          <w:lang w:val="uk-UA"/>
        </w:rPr>
        <w:t xml:space="preserve"> </w:t>
      </w:r>
      <w:r w:rsidRPr="006D7FDB">
        <w:rPr>
          <w:rFonts w:ascii="Times New Roman" w:hAnsi="Times New Roman" w:cs="Times New Roman"/>
          <w:sz w:val="28"/>
          <w:lang w:val="uk-UA"/>
        </w:rPr>
        <w:t>Каравела,</w:t>
      </w:r>
      <w:r w:rsidRPr="006D7FDB">
        <w:rPr>
          <w:rFonts w:ascii="Times New Roman" w:hAnsi="Times New Roman" w:cs="Times New Roman"/>
          <w:spacing w:val="27"/>
          <w:sz w:val="28"/>
          <w:lang w:val="uk-UA"/>
        </w:rPr>
        <w:t xml:space="preserve"> </w:t>
      </w:r>
      <w:r w:rsidRPr="006D7FDB">
        <w:rPr>
          <w:rFonts w:ascii="Times New Roman" w:hAnsi="Times New Roman" w:cs="Times New Roman"/>
          <w:sz w:val="28"/>
          <w:lang w:val="uk-UA"/>
        </w:rPr>
        <w:t xml:space="preserve">2011. </w:t>
      </w:r>
      <w:r w:rsidRPr="006D7FDB">
        <w:rPr>
          <w:rFonts w:ascii="Times New Roman" w:hAnsi="Times New Roman" w:cs="Times New Roman"/>
          <w:sz w:val="28"/>
          <w:szCs w:val="28"/>
          <w:lang w:val="uk-UA"/>
        </w:rPr>
        <w:t>416 с.</w:t>
      </w:r>
    </w:p>
    <w:p w:rsidR="00DF0961" w:rsidRDefault="00DF0961" w:rsidP="00DF0961">
      <w:pPr>
        <w:pStyle w:val="a6"/>
        <w:widowControl w:val="0"/>
        <w:numPr>
          <w:ilvl w:val="0"/>
          <w:numId w:val="27"/>
        </w:numPr>
        <w:tabs>
          <w:tab w:val="left" w:pos="22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7FDB">
        <w:rPr>
          <w:rFonts w:ascii="Times New Roman" w:hAnsi="Times New Roman" w:cs="Times New Roman"/>
          <w:sz w:val="28"/>
          <w:szCs w:val="28"/>
          <w:lang w:val="uk-UA"/>
        </w:rPr>
        <w:t>Шкільняк М. М., Желюк Т. Л., Монастирський Г. Л., Васіна А. Ю.,</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Дудкіна</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О.</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П.</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Організація</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співробітництва</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територіальних</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громад</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в</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умовах</w:t>
      </w:r>
      <w:r w:rsidRPr="006D7FDB">
        <w:rPr>
          <w:rFonts w:ascii="Times New Roman" w:hAnsi="Times New Roman" w:cs="Times New Roman"/>
          <w:spacing w:val="-67"/>
          <w:sz w:val="28"/>
          <w:szCs w:val="28"/>
          <w:lang w:val="uk-UA"/>
        </w:rPr>
        <w:t xml:space="preserve"> </w:t>
      </w:r>
      <w:r w:rsidRPr="006D7FDB">
        <w:rPr>
          <w:rFonts w:ascii="Times New Roman" w:hAnsi="Times New Roman" w:cs="Times New Roman"/>
          <w:sz w:val="28"/>
          <w:szCs w:val="28"/>
          <w:lang w:val="uk-UA"/>
        </w:rPr>
        <w:t>адміністративно-територіальної</w:t>
      </w:r>
      <w:r w:rsidRPr="006D7FDB">
        <w:rPr>
          <w:rFonts w:ascii="Times New Roman" w:hAnsi="Times New Roman" w:cs="Times New Roman"/>
          <w:spacing w:val="-5"/>
          <w:sz w:val="28"/>
          <w:szCs w:val="28"/>
          <w:lang w:val="uk-UA"/>
        </w:rPr>
        <w:t xml:space="preserve"> </w:t>
      </w:r>
      <w:r w:rsidRPr="006D7FDB">
        <w:rPr>
          <w:rFonts w:ascii="Times New Roman" w:hAnsi="Times New Roman" w:cs="Times New Roman"/>
          <w:sz w:val="28"/>
          <w:szCs w:val="28"/>
          <w:lang w:val="uk-UA"/>
        </w:rPr>
        <w:t>реформи.</w:t>
      </w:r>
      <w:r w:rsidRPr="006D7FDB">
        <w:rPr>
          <w:rFonts w:ascii="Times New Roman" w:hAnsi="Times New Roman" w:cs="Times New Roman"/>
          <w:spacing w:val="-4"/>
          <w:sz w:val="28"/>
          <w:szCs w:val="28"/>
          <w:lang w:val="uk-UA"/>
        </w:rPr>
        <w:t xml:space="preserve"> </w:t>
      </w:r>
      <w:r w:rsidRPr="006D7FDB">
        <w:rPr>
          <w:rFonts w:ascii="Times New Roman" w:hAnsi="Times New Roman" w:cs="Times New Roman"/>
          <w:i/>
          <w:sz w:val="28"/>
          <w:szCs w:val="28"/>
          <w:lang w:val="uk-UA"/>
        </w:rPr>
        <w:t>Вісник</w:t>
      </w:r>
      <w:r w:rsidRPr="006D7FDB">
        <w:rPr>
          <w:rFonts w:ascii="Times New Roman" w:hAnsi="Times New Roman" w:cs="Times New Roman"/>
          <w:i/>
          <w:spacing w:val="-3"/>
          <w:sz w:val="28"/>
          <w:szCs w:val="28"/>
          <w:lang w:val="uk-UA"/>
        </w:rPr>
        <w:t xml:space="preserve"> </w:t>
      </w:r>
      <w:r w:rsidRPr="006D7FDB">
        <w:rPr>
          <w:rFonts w:ascii="Times New Roman" w:hAnsi="Times New Roman" w:cs="Times New Roman"/>
          <w:i/>
          <w:sz w:val="28"/>
          <w:szCs w:val="28"/>
          <w:lang w:val="uk-UA"/>
        </w:rPr>
        <w:t>ТНЕУ.</w:t>
      </w:r>
      <w:r w:rsidRPr="006D7FDB">
        <w:rPr>
          <w:rFonts w:ascii="Times New Roman" w:hAnsi="Times New Roman" w:cs="Times New Roman"/>
          <w:sz w:val="28"/>
          <w:szCs w:val="28"/>
          <w:lang w:val="uk-UA"/>
        </w:rPr>
        <w:t>2017.</w:t>
      </w:r>
      <w:r w:rsidRPr="006D7FDB">
        <w:rPr>
          <w:rFonts w:ascii="Times New Roman" w:hAnsi="Times New Roman" w:cs="Times New Roman"/>
          <w:spacing w:val="-3"/>
          <w:sz w:val="28"/>
          <w:szCs w:val="28"/>
          <w:lang w:val="uk-UA"/>
        </w:rPr>
        <w:t xml:space="preserve"> </w:t>
      </w:r>
      <w:r w:rsidRPr="006D7FDB">
        <w:rPr>
          <w:rFonts w:ascii="Times New Roman" w:hAnsi="Times New Roman" w:cs="Times New Roman"/>
          <w:sz w:val="28"/>
          <w:szCs w:val="28"/>
          <w:lang w:val="uk-UA"/>
        </w:rPr>
        <w:t>Вип.</w:t>
      </w:r>
      <w:r w:rsidRPr="006D7FDB">
        <w:rPr>
          <w:rFonts w:ascii="Times New Roman" w:hAnsi="Times New Roman" w:cs="Times New Roman"/>
          <w:spacing w:val="-3"/>
          <w:sz w:val="28"/>
          <w:szCs w:val="28"/>
          <w:lang w:val="uk-UA"/>
        </w:rPr>
        <w:t xml:space="preserve"> </w:t>
      </w:r>
      <w:r w:rsidRPr="006D7FDB">
        <w:rPr>
          <w:rFonts w:ascii="Times New Roman" w:hAnsi="Times New Roman" w:cs="Times New Roman"/>
          <w:sz w:val="28"/>
          <w:szCs w:val="28"/>
          <w:lang w:val="uk-UA"/>
        </w:rPr>
        <w:t>1.</w:t>
      </w:r>
      <w:r w:rsidRPr="006D7FDB">
        <w:rPr>
          <w:rFonts w:ascii="Times New Roman" w:hAnsi="Times New Roman" w:cs="Times New Roman"/>
          <w:spacing w:val="-4"/>
          <w:sz w:val="28"/>
          <w:szCs w:val="28"/>
          <w:lang w:val="uk-UA"/>
        </w:rPr>
        <w:t xml:space="preserve"> </w:t>
      </w:r>
      <w:r w:rsidRPr="006D7FDB">
        <w:rPr>
          <w:rFonts w:ascii="Times New Roman" w:hAnsi="Times New Roman" w:cs="Times New Roman"/>
          <w:sz w:val="28"/>
          <w:szCs w:val="28"/>
          <w:lang w:val="uk-UA"/>
        </w:rPr>
        <w:t>С.</w:t>
      </w:r>
      <w:r w:rsidRPr="006D7FDB">
        <w:rPr>
          <w:rFonts w:ascii="Times New Roman" w:hAnsi="Times New Roman" w:cs="Times New Roman"/>
          <w:spacing w:val="-3"/>
          <w:sz w:val="28"/>
          <w:szCs w:val="28"/>
          <w:lang w:val="uk-UA"/>
        </w:rPr>
        <w:t xml:space="preserve"> </w:t>
      </w:r>
      <w:r w:rsidRPr="006D7FDB">
        <w:rPr>
          <w:rFonts w:ascii="Times New Roman" w:hAnsi="Times New Roman" w:cs="Times New Roman"/>
          <w:sz w:val="28"/>
          <w:szCs w:val="28"/>
          <w:lang w:val="uk-UA"/>
        </w:rPr>
        <w:t>140-144.</w:t>
      </w:r>
    </w:p>
    <w:p w:rsidR="00DF0961" w:rsidRPr="006D7FDB" w:rsidRDefault="00DF0961" w:rsidP="00DF0961">
      <w:pPr>
        <w:pStyle w:val="a6"/>
        <w:widowControl w:val="0"/>
        <w:numPr>
          <w:ilvl w:val="0"/>
          <w:numId w:val="27"/>
        </w:numPr>
        <w:tabs>
          <w:tab w:val="left" w:pos="22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7FDB">
        <w:rPr>
          <w:rFonts w:ascii="Times New Roman" w:hAnsi="Times New Roman" w:cs="Times New Roman"/>
          <w:sz w:val="28"/>
          <w:szCs w:val="28"/>
          <w:lang w:val="uk-UA"/>
        </w:rPr>
        <w:t>Шкільняк М. М., Мельник А. Ф., Микитюк П. П. Актуальні проблеми</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менеджменту</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в</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умовах</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інноваційного</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розвитку</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економіки.</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i/>
          <w:sz w:val="28"/>
          <w:szCs w:val="28"/>
          <w:lang w:val="uk-UA"/>
        </w:rPr>
        <w:t>Вісник</w:t>
      </w:r>
      <w:r w:rsidRPr="006D7FDB">
        <w:rPr>
          <w:rFonts w:ascii="Times New Roman" w:hAnsi="Times New Roman" w:cs="Times New Roman"/>
          <w:i/>
          <w:spacing w:val="1"/>
          <w:sz w:val="28"/>
          <w:szCs w:val="28"/>
          <w:lang w:val="uk-UA"/>
        </w:rPr>
        <w:t xml:space="preserve"> </w:t>
      </w:r>
      <w:r w:rsidRPr="006D7FDB">
        <w:rPr>
          <w:rFonts w:ascii="Times New Roman" w:hAnsi="Times New Roman" w:cs="Times New Roman"/>
          <w:i/>
          <w:sz w:val="28"/>
          <w:szCs w:val="28"/>
          <w:lang w:val="uk-UA"/>
        </w:rPr>
        <w:t>ТНЕУ.</w:t>
      </w:r>
      <w:r w:rsidRPr="006D7FDB">
        <w:rPr>
          <w:rFonts w:ascii="Times New Roman" w:hAnsi="Times New Roman" w:cs="Times New Roman"/>
          <w:i/>
          <w:spacing w:val="1"/>
          <w:sz w:val="28"/>
          <w:szCs w:val="28"/>
          <w:lang w:val="uk-UA"/>
        </w:rPr>
        <w:t xml:space="preserve"> </w:t>
      </w:r>
      <w:r w:rsidRPr="006D7FDB">
        <w:rPr>
          <w:rFonts w:ascii="Times New Roman" w:hAnsi="Times New Roman" w:cs="Times New Roman"/>
          <w:sz w:val="28"/>
          <w:szCs w:val="28"/>
          <w:lang w:val="uk-UA"/>
        </w:rPr>
        <w:t>2019.Вип.</w:t>
      </w:r>
      <w:r w:rsidRPr="006D7FDB">
        <w:rPr>
          <w:rFonts w:ascii="Times New Roman" w:hAnsi="Times New Roman" w:cs="Times New Roman"/>
          <w:spacing w:val="-2"/>
          <w:sz w:val="28"/>
          <w:szCs w:val="28"/>
          <w:lang w:val="uk-UA"/>
        </w:rPr>
        <w:t xml:space="preserve"> </w:t>
      </w:r>
      <w:r w:rsidRPr="006D7FDB">
        <w:rPr>
          <w:rFonts w:ascii="Times New Roman" w:hAnsi="Times New Roman" w:cs="Times New Roman"/>
          <w:sz w:val="28"/>
          <w:szCs w:val="28"/>
          <w:lang w:val="uk-UA"/>
        </w:rPr>
        <w:t>2.</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С.</w:t>
      </w:r>
      <w:r w:rsidRPr="006D7FDB">
        <w:rPr>
          <w:rFonts w:ascii="Times New Roman" w:hAnsi="Times New Roman" w:cs="Times New Roman"/>
          <w:spacing w:val="-1"/>
          <w:sz w:val="28"/>
          <w:szCs w:val="28"/>
          <w:lang w:val="uk-UA"/>
        </w:rPr>
        <w:t xml:space="preserve"> </w:t>
      </w:r>
      <w:r w:rsidRPr="006D7FDB">
        <w:rPr>
          <w:rFonts w:ascii="Times New Roman" w:hAnsi="Times New Roman" w:cs="Times New Roman"/>
          <w:sz w:val="28"/>
          <w:szCs w:val="28"/>
          <w:lang w:val="uk-UA"/>
        </w:rPr>
        <w:t>163-174.</w:t>
      </w:r>
    </w:p>
    <w:p w:rsidR="00DF0961" w:rsidRDefault="00DF0961"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p w:rsidR="0033151B" w:rsidRDefault="0033151B" w:rsidP="00456601">
      <w:pPr>
        <w:spacing w:after="0" w:line="360" w:lineRule="auto"/>
        <w:ind w:firstLine="709"/>
        <w:jc w:val="both"/>
        <w:rPr>
          <w:rFonts w:ascii="Times New Roman" w:hAnsi="Times New Roman" w:cs="Times New Roman"/>
          <w:b/>
          <w:sz w:val="28"/>
          <w:szCs w:val="28"/>
          <w:lang w:val="uk-UA"/>
        </w:rPr>
      </w:pPr>
    </w:p>
    <w:sectPr w:rsidR="0033151B" w:rsidSect="0056502D">
      <w:headerReference w:type="default" r:id="rId39"/>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5173" w:rsidRDefault="007C5173" w:rsidP="007B33E3">
      <w:pPr>
        <w:spacing w:after="0" w:line="240" w:lineRule="auto"/>
      </w:pPr>
      <w:r>
        <w:separator/>
      </w:r>
    </w:p>
  </w:endnote>
  <w:endnote w:type="continuationSeparator" w:id="0">
    <w:p w:rsidR="007C5173" w:rsidRDefault="007C5173" w:rsidP="007B33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Microsoft Sans Serif">
    <w:altName w:val="Microsoft Sans Serif"/>
    <w:panose1 w:val="020B0604020202020204"/>
    <w:charset w:val="CC"/>
    <w:family w:val="swiss"/>
    <w:pitch w:val="variable"/>
    <w:sig w:usb0="E1002AFF" w:usb1="C0000002" w:usb2="00000008"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5173" w:rsidRDefault="007C5173" w:rsidP="007B33E3">
      <w:pPr>
        <w:spacing w:after="0" w:line="240" w:lineRule="auto"/>
      </w:pPr>
      <w:r>
        <w:separator/>
      </w:r>
    </w:p>
  </w:footnote>
  <w:footnote w:type="continuationSeparator" w:id="0">
    <w:p w:rsidR="007C5173" w:rsidRDefault="007C5173" w:rsidP="007B33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1400787"/>
      <w:docPartObj>
        <w:docPartGallery w:val="Page Numbers (Top of Page)"/>
        <w:docPartUnique/>
      </w:docPartObj>
    </w:sdtPr>
    <w:sdtEndPr>
      <w:rPr>
        <w:rFonts w:ascii="Times New Roman" w:hAnsi="Times New Roman" w:cs="Times New Roman"/>
        <w:sz w:val="28"/>
        <w:szCs w:val="28"/>
      </w:rPr>
    </w:sdtEndPr>
    <w:sdtContent>
      <w:p w:rsidR="00644BDE" w:rsidRPr="007B33E3" w:rsidRDefault="00644BDE">
        <w:pPr>
          <w:pStyle w:val="a9"/>
          <w:jc w:val="right"/>
          <w:rPr>
            <w:rFonts w:ascii="Times New Roman" w:hAnsi="Times New Roman" w:cs="Times New Roman"/>
            <w:sz w:val="28"/>
            <w:szCs w:val="28"/>
          </w:rPr>
        </w:pPr>
        <w:r w:rsidRPr="007B33E3">
          <w:rPr>
            <w:rFonts w:ascii="Times New Roman" w:hAnsi="Times New Roman" w:cs="Times New Roman"/>
            <w:sz w:val="28"/>
            <w:szCs w:val="28"/>
          </w:rPr>
          <w:fldChar w:fldCharType="begin"/>
        </w:r>
        <w:r w:rsidRPr="007B33E3">
          <w:rPr>
            <w:rFonts w:ascii="Times New Roman" w:hAnsi="Times New Roman" w:cs="Times New Roman"/>
            <w:sz w:val="28"/>
            <w:szCs w:val="28"/>
          </w:rPr>
          <w:instrText>PAGE   \* MERGEFORMAT</w:instrText>
        </w:r>
        <w:r w:rsidRPr="007B33E3">
          <w:rPr>
            <w:rFonts w:ascii="Times New Roman" w:hAnsi="Times New Roman" w:cs="Times New Roman"/>
            <w:sz w:val="28"/>
            <w:szCs w:val="28"/>
          </w:rPr>
          <w:fldChar w:fldCharType="separate"/>
        </w:r>
        <w:r w:rsidR="000C6B59">
          <w:rPr>
            <w:rFonts w:ascii="Times New Roman" w:hAnsi="Times New Roman" w:cs="Times New Roman"/>
            <w:noProof/>
            <w:sz w:val="28"/>
            <w:szCs w:val="28"/>
          </w:rPr>
          <w:t>1</w:t>
        </w:r>
        <w:r w:rsidRPr="007B33E3">
          <w:rPr>
            <w:rFonts w:ascii="Times New Roman" w:hAnsi="Times New Roman" w:cs="Times New Roman"/>
            <w:sz w:val="28"/>
            <w:szCs w:val="28"/>
          </w:rPr>
          <w:fldChar w:fldCharType="end"/>
        </w:r>
      </w:p>
    </w:sdtContent>
  </w:sdt>
  <w:p w:rsidR="00644BDE" w:rsidRDefault="00644BDE">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F5053"/>
    <w:multiLevelType w:val="hybridMultilevel"/>
    <w:tmpl w:val="962EDED2"/>
    <w:lvl w:ilvl="0" w:tplc="DCA6647E">
      <w:start w:val="1"/>
      <w:numFmt w:val="bullet"/>
      <w:lvlText w:val=""/>
      <w:lvlJc w:val="left"/>
      <w:pPr>
        <w:tabs>
          <w:tab w:val="num" w:pos="720"/>
        </w:tabs>
        <w:ind w:left="720" w:hanging="360"/>
      </w:pPr>
      <w:rPr>
        <w:rFonts w:ascii="Wingdings" w:hAnsi="Wingdings" w:hint="default"/>
      </w:rPr>
    </w:lvl>
    <w:lvl w:ilvl="1" w:tplc="AAF4EE3A" w:tentative="1">
      <w:start w:val="1"/>
      <w:numFmt w:val="bullet"/>
      <w:lvlText w:val=""/>
      <w:lvlJc w:val="left"/>
      <w:pPr>
        <w:tabs>
          <w:tab w:val="num" w:pos="1440"/>
        </w:tabs>
        <w:ind w:left="1440" w:hanging="360"/>
      </w:pPr>
      <w:rPr>
        <w:rFonts w:ascii="Wingdings" w:hAnsi="Wingdings" w:hint="default"/>
      </w:rPr>
    </w:lvl>
    <w:lvl w:ilvl="2" w:tplc="B4E8B19E" w:tentative="1">
      <w:start w:val="1"/>
      <w:numFmt w:val="bullet"/>
      <w:lvlText w:val=""/>
      <w:lvlJc w:val="left"/>
      <w:pPr>
        <w:tabs>
          <w:tab w:val="num" w:pos="2160"/>
        </w:tabs>
        <w:ind w:left="2160" w:hanging="360"/>
      </w:pPr>
      <w:rPr>
        <w:rFonts w:ascii="Wingdings" w:hAnsi="Wingdings" w:hint="default"/>
      </w:rPr>
    </w:lvl>
    <w:lvl w:ilvl="3" w:tplc="82125E00" w:tentative="1">
      <w:start w:val="1"/>
      <w:numFmt w:val="bullet"/>
      <w:lvlText w:val=""/>
      <w:lvlJc w:val="left"/>
      <w:pPr>
        <w:tabs>
          <w:tab w:val="num" w:pos="2880"/>
        </w:tabs>
        <w:ind w:left="2880" w:hanging="360"/>
      </w:pPr>
      <w:rPr>
        <w:rFonts w:ascii="Wingdings" w:hAnsi="Wingdings" w:hint="default"/>
      </w:rPr>
    </w:lvl>
    <w:lvl w:ilvl="4" w:tplc="852C71AA" w:tentative="1">
      <w:start w:val="1"/>
      <w:numFmt w:val="bullet"/>
      <w:lvlText w:val=""/>
      <w:lvlJc w:val="left"/>
      <w:pPr>
        <w:tabs>
          <w:tab w:val="num" w:pos="3600"/>
        </w:tabs>
        <w:ind w:left="3600" w:hanging="360"/>
      </w:pPr>
      <w:rPr>
        <w:rFonts w:ascii="Wingdings" w:hAnsi="Wingdings" w:hint="default"/>
      </w:rPr>
    </w:lvl>
    <w:lvl w:ilvl="5" w:tplc="2256B172" w:tentative="1">
      <w:start w:val="1"/>
      <w:numFmt w:val="bullet"/>
      <w:lvlText w:val=""/>
      <w:lvlJc w:val="left"/>
      <w:pPr>
        <w:tabs>
          <w:tab w:val="num" w:pos="4320"/>
        </w:tabs>
        <w:ind w:left="4320" w:hanging="360"/>
      </w:pPr>
      <w:rPr>
        <w:rFonts w:ascii="Wingdings" w:hAnsi="Wingdings" w:hint="default"/>
      </w:rPr>
    </w:lvl>
    <w:lvl w:ilvl="6" w:tplc="EFC8852A" w:tentative="1">
      <w:start w:val="1"/>
      <w:numFmt w:val="bullet"/>
      <w:lvlText w:val=""/>
      <w:lvlJc w:val="left"/>
      <w:pPr>
        <w:tabs>
          <w:tab w:val="num" w:pos="5040"/>
        </w:tabs>
        <w:ind w:left="5040" w:hanging="360"/>
      </w:pPr>
      <w:rPr>
        <w:rFonts w:ascii="Wingdings" w:hAnsi="Wingdings" w:hint="default"/>
      </w:rPr>
    </w:lvl>
    <w:lvl w:ilvl="7" w:tplc="187CACE8" w:tentative="1">
      <w:start w:val="1"/>
      <w:numFmt w:val="bullet"/>
      <w:lvlText w:val=""/>
      <w:lvlJc w:val="left"/>
      <w:pPr>
        <w:tabs>
          <w:tab w:val="num" w:pos="5760"/>
        </w:tabs>
        <w:ind w:left="5760" w:hanging="360"/>
      </w:pPr>
      <w:rPr>
        <w:rFonts w:ascii="Wingdings" w:hAnsi="Wingdings" w:hint="default"/>
      </w:rPr>
    </w:lvl>
    <w:lvl w:ilvl="8" w:tplc="E0F83E6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D2524B"/>
    <w:multiLevelType w:val="multilevel"/>
    <w:tmpl w:val="8162F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66569A"/>
    <w:multiLevelType w:val="multilevel"/>
    <w:tmpl w:val="372C0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A32303"/>
    <w:multiLevelType w:val="hybridMultilevel"/>
    <w:tmpl w:val="B91A9B5C"/>
    <w:lvl w:ilvl="0" w:tplc="A7E44344">
      <w:start w:val="1"/>
      <w:numFmt w:val="decimal"/>
      <w:lvlText w:val="%1."/>
      <w:lvlJc w:val="left"/>
      <w:pPr>
        <w:ind w:left="221" w:hanging="468"/>
        <w:jc w:val="right"/>
      </w:pPr>
      <w:rPr>
        <w:rFonts w:ascii="Times New Roman" w:eastAsia="Times New Roman" w:hAnsi="Times New Roman" w:cs="Times New Roman" w:hint="default"/>
        <w:spacing w:val="0"/>
        <w:w w:val="100"/>
        <w:sz w:val="28"/>
        <w:szCs w:val="28"/>
        <w:lang w:val="uk-UA" w:eastAsia="en-US" w:bidi="ar-SA"/>
      </w:rPr>
    </w:lvl>
    <w:lvl w:ilvl="1" w:tplc="EA7E83F2">
      <w:numFmt w:val="bullet"/>
      <w:lvlText w:val="•"/>
      <w:lvlJc w:val="left"/>
      <w:pPr>
        <w:ind w:left="1214" w:hanging="468"/>
      </w:pPr>
      <w:rPr>
        <w:rFonts w:hint="default"/>
        <w:lang w:val="uk-UA" w:eastAsia="en-US" w:bidi="ar-SA"/>
      </w:rPr>
    </w:lvl>
    <w:lvl w:ilvl="2" w:tplc="69E4AE3C">
      <w:numFmt w:val="bullet"/>
      <w:lvlText w:val="•"/>
      <w:lvlJc w:val="left"/>
      <w:pPr>
        <w:ind w:left="2208" w:hanging="468"/>
      </w:pPr>
      <w:rPr>
        <w:rFonts w:hint="default"/>
        <w:lang w:val="uk-UA" w:eastAsia="en-US" w:bidi="ar-SA"/>
      </w:rPr>
    </w:lvl>
    <w:lvl w:ilvl="3" w:tplc="B92C6668">
      <w:numFmt w:val="bullet"/>
      <w:lvlText w:val="•"/>
      <w:lvlJc w:val="left"/>
      <w:pPr>
        <w:ind w:left="3202" w:hanging="468"/>
      </w:pPr>
      <w:rPr>
        <w:rFonts w:hint="default"/>
        <w:lang w:val="uk-UA" w:eastAsia="en-US" w:bidi="ar-SA"/>
      </w:rPr>
    </w:lvl>
    <w:lvl w:ilvl="4" w:tplc="0FE642BC">
      <w:numFmt w:val="bullet"/>
      <w:lvlText w:val="•"/>
      <w:lvlJc w:val="left"/>
      <w:pPr>
        <w:ind w:left="4196" w:hanging="468"/>
      </w:pPr>
      <w:rPr>
        <w:rFonts w:hint="default"/>
        <w:lang w:val="uk-UA" w:eastAsia="en-US" w:bidi="ar-SA"/>
      </w:rPr>
    </w:lvl>
    <w:lvl w:ilvl="5" w:tplc="AE103A2E">
      <w:numFmt w:val="bullet"/>
      <w:lvlText w:val="•"/>
      <w:lvlJc w:val="left"/>
      <w:pPr>
        <w:ind w:left="5190" w:hanging="468"/>
      </w:pPr>
      <w:rPr>
        <w:rFonts w:hint="default"/>
        <w:lang w:val="uk-UA" w:eastAsia="en-US" w:bidi="ar-SA"/>
      </w:rPr>
    </w:lvl>
    <w:lvl w:ilvl="6" w:tplc="74CAEB0E">
      <w:numFmt w:val="bullet"/>
      <w:lvlText w:val="•"/>
      <w:lvlJc w:val="left"/>
      <w:pPr>
        <w:ind w:left="6184" w:hanging="468"/>
      </w:pPr>
      <w:rPr>
        <w:rFonts w:hint="default"/>
        <w:lang w:val="uk-UA" w:eastAsia="en-US" w:bidi="ar-SA"/>
      </w:rPr>
    </w:lvl>
    <w:lvl w:ilvl="7" w:tplc="267A5E00">
      <w:numFmt w:val="bullet"/>
      <w:lvlText w:val="•"/>
      <w:lvlJc w:val="left"/>
      <w:pPr>
        <w:ind w:left="7178" w:hanging="468"/>
      </w:pPr>
      <w:rPr>
        <w:rFonts w:hint="default"/>
        <w:lang w:val="uk-UA" w:eastAsia="en-US" w:bidi="ar-SA"/>
      </w:rPr>
    </w:lvl>
    <w:lvl w:ilvl="8" w:tplc="AE044172">
      <w:numFmt w:val="bullet"/>
      <w:lvlText w:val="•"/>
      <w:lvlJc w:val="left"/>
      <w:pPr>
        <w:ind w:left="8172" w:hanging="468"/>
      </w:pPr>
      <w:rPr>
        <w:rFonts w:hint="default"/>
        <w:lang w:val="uk-UA" w:eastAsia="en-US" w:bidi="ar-SA"/>
      </w:rPr>
    </w:lvl>
  </w:abstractNum>
  <w:abstractNum w:abstractNumId="4" w15:restartNumberingAfterBreak="0">
    <w:nsid w:val="0ED06FF9"/>
    <w:multiLevelType w:val="multilevel"/>
    <w:tmpl w:val="EE442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E912ED"/>
    <w:multiLevelType w:val="multilevel"/>
    <w:tmpl w:val="A1247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A777C7"/>
    <w:multiLevelType w:val="multilevel"/>
    <w:tmpl w:val="C5F6F7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0D2AD4"/>
    <w:multiLevelType w:val="hybridMultilevel"/>
    <w:tmpl w:val="EE24884C"/>
    <w:lvl w:ilvl="0" w:tplc="4DDA383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17B0703E"/>
    <w:multiLevelType w:val="multilevel"/>
    <w:tmpl w:val="8444A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10" w15:restartNumberingAfterBreak="0">
    <w:nsid w:val="1C230E90"/>
    <w:multiLevelType w:val="hybridMultilevel"/>
    <w:tmpl w:val="B6D6D378"/>
    <w:lvl w:ilvl="0" w:tplc="4FC4A992">
      <w:numFmt w:val="bullet"/>
      <w:lvlText w:val=""/>
      <w:lvlJc w:val="left"/>
      <w:pPr>
        <w:ind w:left="108" w:hanging="245"/>
      </w:pPr>
      <w:rPr>
        <w:rFonts w:ascii="Symbol" w:eastAsia="Symbol" w:hAnsi="Symbol" w:cs="Symbol" w:hint="default"/>
        <w:w w:val="99"/>
        <w:sz w:val="24"/>
        <w:szCs w:val="24"/>
        <w:lang w:val="uk-UA" w:eastAsia="en-US" w:bidi="ar-SA"/>
      </w:rPr>
    </w:lvl>
    <w:lvl w:ilvl="1" w:tplc="FB1CFFFA">
      <w:numFmt w:val="bullet"/>
      <w:lvlText w:val="•"/>
      <w:lvlJc w:val="left"/>
      <w:pPr>
        <w:ind w:left="570" w:hanging="245"/>
      </w:pPr>
      <w:rPr>
        <w:lang w:val="uk-UA" w:eastAsia="en-US" w:bidi="ar-SA"/>
      </w:rPr>
    </w:lvl>
    <w:lvl w:ilvl="2" w:tplc="B050A22A">
      <w:numFmt w:val="bullet"/>
      <w:lvlText w:val="•"/>
      <w:lvlJc w:val="left"/>
      <w:pPr>
        <w:ind w:left="1041" w:hanging="245"/>
      </w:pPr>
      <w:rPr>
        <w:lang w:val="uk-UA" w:eastAsia="en-US" w:bidi="ar-SA"/>
      </w:rPr>
    </w:lvl>
    <w:lvl w:ilvl="3" w:tplc="A2646B2C">
      <w:numFmt w:val="bullet"/>
      <w:lvlText w:val="•"/>
      <w:lvlJc w:val="left"/>
      <w:pPr>
        <w:ind w:left="1512" w:hanging="245"/>
      </w:pPr>
      <w:rPr>
        <w:lang w:val="uk-UA" w:eastAsia="en-US" w:bidi="ar-SA"/>
      </w:rPr>
    </w:lvl>
    <w:lvl w:ilvl="4" w:tplc="15329870">
      <w:numFmt w:val="bullet"/>
      <w:lvlText w:val="•"/>
      <w:lvlJc w:val="left"/>
      <w:pPr>
        <w:ind w:left="1983" w:hanging="245"/>
      </w:pPr>
      <w:rPr>
        <w:lang w:val="uk-UA" w:eastAsia="en-US" w:bidi="ar-SA"/>
      </w:rPr>
    </w:lvl>
    <w:lvl w:ilvl="5" w:tplc="79029F5E">
      <w:numFmt w:val="bullet"/>
      <w:lvlText w:val="•"/>
      <w:lvlJc w:val="left"/>
      <w:pPr>
        <w:ind w:left="2454" w:hanging="245"/>
      </w:pPr>
      <w:rPr>
        <w:lang w:val="uk-UA" w:eastAsia="en-US" w:bidi="ar-SA"/>
      </w:rPr>
    </w:lvl>
    <w:lvl w:ilvl="6" w:tplc="73E6DB2C">
      <w:numFmt w:val="bullet"/>
      <w:lvlText w:val="•"/>
      <w:lvlJc w:val="left"/>
      <w:pPr>
        <w:ind w:left="2924" w:hanging="245"/>
      </w:pPr>
      <w:rPr>
        <w:lang w:val="uk-UA" w:eastAsia="en-US" w:bidi="ar-SA"/>
      </w:rPr>
    </w:lvl>
    <w:lvl w:ilvl="7" w:tplc="B7EA135A">
      <w:numFmt w:val="bullet"/>
      <w:lvlText w:val="•"/>
      <w:lvlJc w:val="left"/>
      <w:pPr>
        <w:ind w:left="3395" w:hanging="245"/>
      </w:pPr>
      <w:rPr>
        <w:lang w:val="uk-UA" w:eastAsia="en-US" w:bidi="ar-SA"/>
      </w:rPr>
    </w:lvl>
    <w:lvl w:ilvl="8" w:tplc="E5AE02E8">
      <w:numFmt w:val="bullet"/>
      <w:lvlText w:val="•"/>
      <w:lvlJc w:val="left"/>
      <w:pPr>
        <w:ind w:left="3866" w:hanging="245"/>
      </w:pPr>
      <w:rPr>
        <w:lang w:val="uk-UA" w:eastAsia="en-US" w:bidi="ar-SA"/>
      </w:rPr>
    </w:lvl>
  </w:abstractNum>
  <w:abstractNum w:abstractNumId="11" w15:restartNumberingAfterBreak="0">
    <w:nsid w:val="21BE1EF7"/>
    <w:multiLevelType w:val="multilevel"/>
    <w:tmpl w:val="68305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7D4277C"/>
    <w:multiLevelType w:val="multilevel"/>
    <w:tmpl w:val="F9A6F79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0B6AB9"/>
    <w:multiLevelType w:val="multilevel"/>
    <w:tmpl w:val="292CD9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85E6330"/>
    <w:multiLevelType w:val="hybridMultilevel"/>
    <w:tmpl w:val="5DF6FBC6"/>
    <w:lvl w:ilvl="0" w:tplc="75060106">
      <w:start w:val="12"/>
      <w:numFmt w:val="decimal"/>
      <w:lvlText w:val="%1."/>
      <w:lvlJc w:val="left"/>
      <w:pPr>
        <w:ind w:left="1078" w:hanging="548"/>
      </w:pPr>
      <w:rPr>
        <w:rFonts w:ascii="Times New Roman" w:eastAsia="Times New Roman" w:hAnsi="Times New Roman" w:cs="Times New Roman" w:hint="default"/>
        <w:b w:val="0"/>
        <w:spacing w:val="0"/>
        <w:w w:val="100"/>
        <w:sz w:val="28"/>
        <w:szCs w:val="28"/>
        <w:lang w:val="uk-UA" w:eastAsia="en-US" w:bidi="ar-SA"/>
      </w:rPr>
    </w:lvl>
    <w:lvl w:ilvl="1" w:tplc="BB2280E8">
      <w:numFmt w:val="bullet"/>
      <w:lvlText w:val="•"/>
      <w:lvlJc w:val="left"/>
      <w:pPr>
        <w:ind w:left="2090" w:hanging="548"/>
      </w:pPr>
      <w:rPr>
        <w:lang w:val="uk-UA" w:eastAsia="en-US" w:bidi="ar-SA"/>
      </w:rPr>
    </w:lvl>
    <w:lvl w:ilvl="2" w:tplc="D3A022EC">
      <w:numFmt w:val="bullet"/>
      <w:lvlText w:val="•"/>
      <w:lvlJc w:val="left"/>
      <w:pPr>
        <w:ind w:left="3100" w:hanging="548"/>
      </w:pPr>
      <w:rPr>
        <w:lang w:val="uk-UA" w:eastAsia="en-US" w:bidi="ar-SA"/>
      </w:rPr>
    </w:lvl>
    <w:lvl w:ilvl="3" w:tplc="1D0E1242">
      <w:numFmt w:val="bullet"/>
      <w:lvlText w:val="•"/>
      <w:lvlJc w:val="left"/>
      <w:pPr>
        <w:ind w:left="4110" w:hanging="548"/>
      </w:pPr>
      <w:rPr>
        <w:lang w:val="uk-UA" w:eastAsia="en-US" w:bidi="ar-SA"/>
      </w:rPr>
    </w:lvl>
    <w:lvl w:ilvl="4" w:tplc="E868A3EA">
      <w:numFmt w:val="bullet"/>
      <w:lvlText w:val="•"/>
      <w:lvlJc w:val="left"/>
      <w:pPr>
        <w:ind w:left="5120" w:hanging="548"/>
      </w:pPr>
      <w:rPr>
        <w:lang w:val="uk-UA" w:eastAsia="en-US" w:bidi="ar-SA"/>
      </w:rPr>
    </w:lvl>
    <w:lvl w:ilvl="5" w:tplc="D004BB46">
      <w:numFmt w:val="bullet"/>
      <w:lvlText w:val="•"/>
      <w:lvlJc w:val="left"/>
      <w:pPr>
        <w:ind w:left="6130" w:hanging="548"/>
      </w:pPr>
      <w:rPr>
        <w:lang w:val="uk-UA" w:eastAsia="en-US" w:bidi="ar-SA"/>
      </w:rPr>
    </w:lvl>
    <w:lvl w:ilvl="6" w:tplc="FFB4689C">
      <w:numFmt w:val="bullet"/>
      <w:lvlText w:val="•"/>
      <w:lvlJc w:val="left"/>
      <w:pPr>
        <w:ind w:left="7140" w:hanging="548"/>
      </w:pPr>
      <w:rPr>
        <w:lang w:val="uk-UA" w:eastAsia="en-US" w:bidi="ar-SA"/>
      </w:rPr>
    </w:lvl>
    <w:lvl w:ilvl="7" w:tplc="9984C62C">
      <w:numFmt w:val="bullet"/>
      <w:lvlText w:val="•"/>
      <w:lvlJc w:val="left"/>
      <w:pPr>
        <w:ind w:left="8150" w:hanging="548"/>
      </w:pPr>
      <w:rPr>
        <w:lang w:val="uk-UA" w:eastAsia="en-US" w:bidi="ar-SA"/>
      </w:rPr>
    </w:lvl>
    <w:lvl w:ilvl="8" w:tplc="1876C136">
      <w:numFmt w:val="bullet"/>
      <w:lvlText w:val="•"/>
      <w:lvlJc w:val="left"/>
      <w:pPr>
        <w:ind w:left="9160" w:hanging="548"/>
      </w:pPr>
      <w:rPr>
        <w:lang w:val="uk-UA" w:eastAsia="en-US" w:bidi="ar-SA"/>
      </w:rPr>
    </w:lvl>
  </w:abstractNum>
  <w:abstractNum w:abstractNumId="15" w15:restartNumberingAfterBreak="0">
    <w:nsid w:val="2A1401D7"/>
    <w:multiLevelType w:val="multilevel"/>
    <w:tmpl w:val="A3F0B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295EBB"/>
    <w:multiLevelType w:val="multilevel"/>
    <w:tmpl w:val="D826B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0233CE3"/>
    <w:multiLevelType w:val="multilevel"/>
    <w:tmpl w:val="0D5A7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19" w15:restartNumberingAfterBreak="0">
    <w:nsid w:val="429E643B"/>
    <w:multiLevelType w:val="multilevel"/>
    <w:tmpl w:val="ECD8D0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C65002"/>
    <w:multiLevelType w:val="multilevel"/>
    <w:tmpl w:val="3F96A8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F96C92"/>
    <w:multiLevelType w:val="multilevel"/>
    <w:tmpl w:val="CAEA1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A2A6475"/>
    <w:multiLevelType w:val="multilevel"/>
    <w:tmpl w:val="600873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B710442"/>
    <w:multiLevelType w:val="hybridMultilevel"/>
    <w:tmpl w:val="09660F54"/>
    <w:lvl w:ilvl="0" w:tplc="306051C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4F0D6528"/>
    <w:multiLevelType w:val="hybridMultilevel"/>
    <w:tmpl w:val="0C56C2F2"/>
    <w:lvl w:ilvl="0" w:tplc="4CF84CC4">
      <w:numFmt w:val="bullet"/>
      <w:lvlText w:val=""/>
      <w:lvlJc w:val="left"/>
      <w:pPr>
        <w:ind w:left="108" w:hanging="245"/>
      </w:pPr>
      <w:rPr>
        <w:rFonts w:ascii="Symbol" w:eastAsia="Symbol" w:hAnsi="Symbol" w:cs="Symbol" w:hint="default"/>
        <w:w w:val="99"/>
        <w:sz w:val="24"/>
        <w:szCs w:val="24"/>
        <w:lang w:val="uk-UA" w:eastAsia="en-US" w:bidi="ar-SA"/>
      </w:rPr>
    </w:lvl>
    <w:lvl w:ilvl="1" w:tplc="7D745E14">
      <w:numFmt w:val="bullet"/>
      <w:lvlText w:val="•"/>
      <w:lvlJc w:val="left"/>
      <w:pPr>
        <w:ind w:left="570" w:hanging="245"/>
      </w:pPr>
      <w:rPr>
        <w:lang w:val="uk-UA" w:eastAsia="en-US" w:bidi="ar-SA"/>
      </w:rPr>
    </w:lvl>
    <w:lvl w:ilvl="2" w:tplc="77FC91FC">
      <w:numFmt w:val="bullet"/>
      <w:lvlText w:val="•"/>
      <w:lvlJc w:val="left"/>
      <w:pPr>
        <w:ind w:left="1041" w:hanging="245"/>
      </w:pPr>
      <w:rPr>
        <w:lang w:val="uk-UA" w:eastAsia="en-US" w:bidi="ar-SA"/>
      </w:rPr>
    </w:lvl>
    <w:lvl w:ilvl="3" w:tplc="F886C6E2">
      <w:numFmt w:val="bullet"/>
      <w:lvlText w:val="•"/>
      <w:lvlJc w:val="left"/>
      <w:pPr>
        <w:ind w:left="1512" w:hanging="245"/>
      </w:pPr>
      <w:rPr>
        <w:lang w:val="uk-UA" w:eastAsia="en-US" w:bidi="ar-SA"/>
      </w:rPr>
    </w:lvl>
    <w:lvl w:ilvl="4" w:tplc="79808012">
      <w:numFmt w:val="bullet"/>
      <w:lvlText w:val="•"/>
      <w:lvlJc w:val="left"/>
      <w:pPr>
        <w:ind w:left="1983" w:hanging="245"/>
      </w:pPr>
      <w:rPr>
        <w:lang w:val="uk-UA" w:eastAsia="en-US" w:bidi="ar-SA"/>
      </w:rPr>
    </w:lvl>
    <w:lvl w:ilvl="5" w:tplc="B91CE086">
      <w:numFmt w:val="bullet"/>
      <w:lvlText w:val="•"/>
      <w:lvlJc w:val="left"/>
      <w:pPr>
        <w:ind w:left="2454" w:hanging="245"/>
      </w:pPr>
      <w:rPr>
        <w:lang w:val="uk-UA" w:eastAsia="en-US" w:bidi="ar-SA"/>
      </w:rPr>
    </w:lvl>
    <w:lvl w:ilvl="6" w:tplc="12360168">
      <w:numFmt w:val="bullet"/>
      <w:lvlText w:val="•"/>
      <w:lvlJc w:val="left"/>
      <w:pPr>
        <w:ind w:left="2924" w:hanging="245"/>
      </w:pPr>
      <w:rPr>
        <w:lang w:val="uk-UA" w:eastAsia="en-US" w:bidi="ar-SA"/>
      </w:rPr>
    </w:lvl>
    <w:lvl w:ilvl="7" w:tplc="738C598E">
      <w:numFmt w:val="bullet"/>
      <w:lvlText w:val="•"/>
      <w:lvlJc w:val="left"/>
      <w:pPr>
        <w:ind w:left="3395" w:hanging="245"/>
      </w:pPr>
      <w:rPr>
        <w:lang w:val="uk-UA" w:eastAsia="en-US" w:bidi="ar-SA"/>
      </w:rPr>
    </w:lvl>
    <w:lvl w:ilvl="8" w:tplc="1BF625A8">
      <w:numFmt w:val="bullet"/>
      <w:lvlText w:val="•"/>
      <w:lvlJc w:val="left"/>
      <w:pPr>
        <w:ind w:left="3866" w:hanging="245"/>
      </w:pPr>
      <w:rPr>
        <w:lang w:val="uk-UA" w:eastAsia="en-US" w:bidi="ar-SA"/>
      </w:rPr>
    </w:lvl>
  </w:abstractNum>
  <w:abstractNum w:abstractNumId="25" w15:restartNumberingAfterBreak="0">
    <w:nsid w:val="54B44749"/>
    <w:multiLevelType w:val="multilevel"/>
    <w:tmpl w:val="1E0E737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4BB58B7"/>
    <w:multiLevelType w:val="multilevel"/>
    <w:tmpl w:val="7EB45F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68208E8"/>
    <w:multiLevelType w:val="hybridMultilevel"/>
    <w:tmpl w:val="D714D872"/>
    <w:lvl w:ilvl="0" w:tplc="3A82E3E6">
      <w:numFmt w:val="bullet"/>
      <w:lvlText w:val=""/>
      <w:lvlJc w:val="left"/>
      <w:pPr>
        <w:ind w:left="108" w:hanging="245"/>
      </w:pPr>
      <w:rPr>
        <w:rFonts w:ascii="Symbol" w:eastAsia="Symbol" w:hAnsi="Symbol" w:cs="Symbol" w:hint="default"/>
        <w:w w:val="99"/>
        <w:sz w:val="24"/>
        <w:szCs w:val="24"/>
        <w:lang w:val="uk-UA" w:eastAsia="en-US" w:bidi="ar-SA"/>
      </w:rPr>
    </w:lvl>
    <w:lvl w:ilvl="1" w:tplc="8438F14C">
      <w:numFmt w:val="bullet"/>
      <w:lvlText w:val="•"/>
      <w:lvlJc w:val="left"/>
      <w:pPr>
        <w:ind w:left="570" w:hanging="245"/>
      </w:pPr>
      <w:rPr>
        <w:lang w:val="uk-UA" w:eastAsia="en-US" w:bidi="ar-SA"/>
      </w:rPr>
    </w:lvl>
    <w:lvl w:ilvl="2" w:tplc="7E2A7770">
      <w:numFmt w:val="bullet"/>
      <w:lvlText w:val="•"/>
      <w:lvlJc w:val="left"/>
      <w:pPr>
        <w:ind w:left="1041" w:hanging="245"/>
      </w:pPr>
      <w:rPr>
        <w:lang w:val="uk-UA" w:eastAsia="en-US" w:bidi="ar-SA"/>
      </w:rPr>
    </w:lvl>
    <w:lvl w:ilvl="3" w:tplc="A2867014">
      <w:numFmt w:val="bullet"/>
      <w:lvlText w:val="•"/>
      <w:lvlJc w:val="left"/>
      <w:pPr>
        <w:ind w:left="1512" w:hanging="245"/>
      </w:pPr>
      <w:rPr>
        <w:lang w:val="uk-UA" w:eastAsia="en-US" w:bidi="ar-SA"/>
      </w:rPr>
    </w:lvl>
    <w:lvl w:ilvl="4" w:tplc="4CFE0036">
      <w:numFmt w:val="bullet"/>
      <w:lvlText w:val="•"/>
      <w:lvlJc w:val="left"/>
      <w:pPr>
        <w:ind w:left="1983" w:hanging="245"/>
      </w:pPr>
      <w:rPr>
        <w:lang w:val="uk-UA" w:eastAsia="en-US" w:bidi="ar-SA"/>
      </w:rPr>
    </w:lvl>
    <w:lvl w:ilvl="5" w:tplc="5E320D5C">
      <w:numFmt w:val="bullet"/>
      <w:lvlText w:val="•"/>
      <w:lvlJc w:val="left"/>
      <w:pPr>
        <w:ind w:left="2454" w:hanging="245"/>
      </w:pPr>
      <w:rPr>
        <w:lang w:val="uk-UA" w:eastAsia="en-US" w:bidi="ar-SA"/>
      </w:rPr>
    </w:lvl>
    <w:lvl w:ilvl="6" w:tplc="028057CA">
      <w:numFmt w:val="bullet"/>
      <w:lvlText w:val="•"/>
      <w:lvlJc w:val="left"/>
      <w:pPr>
        <w:ind w:left="2924" w:hanging="245"/>
      </w:pPr>
      <w:rPr>
        <w:lang w:val="uk-UA" w:eastAsia="en-US" w:bidi="ar-SA"/>
      </w:rPr>
    </w:lvl>
    <w:lvl w:ilvl="7" w:tplc="7682C27E">
      <w:numFmt w:val="bullet"/>
      <w:lvlText w:val="•"/>
      <w:lvlJc w:val="left"/>
      <w:pPr>
        <w:ind w:left="3395" w:hanging="245"/>
      </w:pPr>
      <w:rPr>
        <w:lang w:val="uk-UA" w:eastAsia="en-US" w:bidi="ar-SA"/>
      </w:rPr>
    </w:lvl>
    <w:lvl w:ilvl="8" w:tplc="FF10991E">
      <w:numFmt w:val="bullet"/>
      <w:lvlText w:val="•"/>
      <w:lvlJc w:val="left"/>
      <w:pPr>
        <w:ind w:left="3866" w:hanging="245"/>
      </w:pPr>
      <w:rPr>
        <w:lang w:val="uk-UA" w:eastAsia="en-US" w:bidi="ar-SA"/>
      </w:rPr>
    </w:lvl>
  </w:abstractNum>
  <w:abstractNum w:abstractNumId="28" w15:restartNumberingAfterBreak="0">
    <w:nsid w:val="56860E0F"/>
    <w:multiLevelType w:val="multilevel"/>
    <w:tmpl w:val="06DCA2E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71211F9"/>
    <w:multiLevelType w:val="hybridMultilevel"/>
    <w:tmpl w:val="50948D72"/>
    <w:lvl w:ilvl="0" w:tplc="BF4E837C">
      <w:start w:val="1"/>
      <w:numFmt w:val="decimal"/>
      <w:lvlText w:val="%1."/>
      <w:lvlJc w:val="left"/>
      <w:pPr>
        <w:ind w:left="1078" w:hanging="293"/>
      </w:pPr>
      <w:rPr>
        <w:rFonts w:ascii="Times New Roman" w:eastAsia="Times New Roman" w:hAnsi="Times New Roman" w:cs="Times New Roman" w:hint="default"/>
        <w:spacing w:val="0"/>
        <w:w w:val="100"/>
        <w:sz w:val="28"/>
        <w:szCs w:val="28"/>
        <w:lang w:val="uk-UA" w:eastAsia="en-US" w:bidi="ar-SA"/>
      </w:rPr>
    </w:lvl>
    <w:lvl w:ilvl="1" w:tplc="9740139A">
      <w:numFmt w:val="bullet"/>
      <w:lvlText w:val="•"/>
      <w:lvlJc w:val="left"/>
      <w:pPr>
        <w:ind w:left="2090" w:hanging="293"/>
      </w:pPr>
      <w:rPr>
        <w:lang w:val="uk-UA" w:eastAsia="en-US" w:bidi="ar-SA"/>
      </w:rPr>
    </w:lvl>
    <w:lvl w:ilvl="2" w:tplc="73060CB4">
      <w:numFmt w:val="bullet"/>
      <w:lvlText w:val="•"/>
      <w:lvlJc w:val="left"/>
      <w:pPr>
        <w:ind w:left="3100" w:hanging="293"/>
      </w:pPr>
      <w:rPr>
        <w:lang w:val="uk-UA" w:eastAsia="en-US" w:bidi="ar-SA"/>
      </w:rPr>
    </w:lvl>
    <w:lvl w:ilvl="3" w:tplc="BD666C46">
      <w:numFmt w:val="bullet"/>
      <w:lvlText w:val="•"/>
      <w:lvlJc w:val="left"/>
      <w:pPr>
        <w:ind w:left="4110" w:hanging="293"/>
      </w:pPr>
      <w:rPr>
        <w:lang w:val="uk-UA" w:eastAsia="en-US" w:bidi="ar-SA"/>
      </w:rPr>
    </w:lvl>
    <w:lvl w:ilvl="4" w:tplc="4978044A">
      <w:numFmt w:val="bullet"/>
      <w:lvlText w:val="•"/>
      <w:lvlJc w:val="left"/>
      <w:pPr>
        <w:ind w:left="5120" w:hanging="293"/>
      </w:pPr>
      <w:rPr>
        <w:lang w:val="uk-UA" w:eastAsia="en-US" w:bidi="ar-SA"/>
      </w:rPr>
    </w:lvl>
    <w:lvl w:ilvl="5" w:tplc="F76234A8">
      <w:numFmt w:val="bullet"/>
      <w:lvlText w:val="•"/>
      <w:lvlJc w:val="left"/>
      <w:pPr>
        <w:ind w:left="6130" w:hanging="293"/>
      </w:pPr>
      <w:rPr>
        <w:lang w:val="uk-UA" w:eastAsia="en-US" w:bidi="ar-SA"/>
      </w:rPr>
    </w:lvl>
    <w:lvl w:ilvl="6" w:tplc="680E5F26">
      <w:numFmt w:val="bullet"/>
      <w:lvlText w:val="•"/>
      <w:lvlJc w:val="left"/>
      <w:pPr>
        <w:ind w:left="7140" w:hanging="293"/>
      </w:pPr>
      <w:rPr>
        <w:lang w:val="uk-UA" w:eastAsia="en-US" w:bidi="ar-SA"/>
      </w:rPr>
    </w:lvl>
    <w:lvl w:ilvl="7" w:tplc="C31A6E20">
      <w:numFmt w:val="bullet"/>
      <w:lvlText w:val="•"/>
      <w:lvlJc w:val="left"/>
      <w:pPr>
        <w:ind w:left="8150" w:hanging="293"/>
      </w:pPr>
      <w:rPr>
        <w:lang w:val="uk-UA" w:eastAsia="en-US" w:bidi="ar-SA"/>
      </w:rPr>
    </w:lvl>
    <w:lvl w:ilvl="8" w:tplc="5D20EA66">
      <w:numFmt w:val="bullet"/>
      <w:lvlText w:val="•"/>
      <w:lvlJc w:val="left"/>
      <w:pPr>
        <w:ind w:left="9160" w:hanging="293"/>
      </w:pPr>
      <w:rPr>
        <w:lang w:val="uk-UA" w:eastAsia="en-US" w:bidi="ar-SA"/>
      </w:rPr>
    </w:lvl>
  </w:abstractNum>
  <w:abstractNum w:abstractNumId="30" w15:restartNumberingAfterBreak="0">
    <w:nsid w:val="58993993"/>
    <w:multiLevelType w:val="hybridMultilevel"/>
    <w:tmpl w:val="17C4FD5C"/>
    <w:lvl w:ilvl="0" w:tplc="52C6D8DE">
      <w:start w:val="1"/>
      <w:numFmt w:val="bullet"/>
      <w:lvlText w:val="•"/>
      <w:lvlJc w:val="left"/>
      <w:pPr>
        <w:tabs>
          <w:tab w:val="num" w:pos="720"/>
        </w:tabs>
        <w:ind w:left="720" w:hanging="360"/>
      </w:pPr>
      <w:rPr>
        <w:rFonts w:ascii="Microsoft Sans Serif" w:hAnsi="Microsoft Sans Serif" w:hint="default"/>
      </w:rPr>
    </w:lvl>
    <w:lvl w:ilvl="1" w:tplc="4E4E8E38" w:tentative="1">
      <w:start w:val="1"/>
      <w:numFmt w:val="bullet"/>
      <w:lvlText w:val="•"/>
      <w:lvlJc w:val="left"/>
      <w:pPr>
        <w:tabs>
          <w:tab w:val="num" w:pos="1440"/>
        </w:tabs>
        <w:ind w:left="1440" w:hanging="360"/>
      </w:pPr>
      <w:rPr>
        <w:rFonts w:ascii="Microsoft Sans Serif" w:hAnsi="Microsoft Sans Serif" w:hint="default"/>
      </w:rPr>
    </w:lvl>
    <w:lvl w:ilvl="2" w:tplc="A06A7BBC" w:tentative="1">
      <w:start w:val="1"/>
      <w:numFmt w:val="bullet"/>
      <w:lvlText w:val="•"/>
      <w:lvlJc w:val="left"/>
      <w:pPr>
        <w:tabs>
          <w:tab w:val="num" w:pos="2160"/>
        </w:tabs>
        <w:ind w:left="2160" w:hanging="360"/>
      </w:pPr>
      <w:rPr>
        <w:rFonts w:ascii="Microsoft Sans Serif" w:hAnsi="Microsoft Sans Serif" w:hint="default"/>
      </w:rPr>
    </w:lvl>
    <w:lvl w:ilvl="3" w:tplc="7248B1BA" w:tentative="1">
      <w:start w:val="1"/>
      <w:numFmt w:val="bullet"/>
      <w:lvlText w:val="•"/>
      <w:lvlJc w:val="left"/>
      <w:pPr>
        <w:tabs>
          <w:tab w:val="num" w:pos="2880"/>
        </w:tabs>
        <w:ind w:left="2880" w:hanging="360"/>
      </w:pPr>
      <w:rPr>
        <w:rFonts w:ascii="Microsoft Sans Serif" w:hAnsi="Microsoft Sans Serif" w:hint="default"/>
      </w:rPr>
    </w:lvl>
    <w:lvl w:ilvl="4" w:tplc="A0FA0AC2" w:tentative="1">
      <w:start w:val="1"/>
      <w:numFmt w:val="bullet"/>
      <w:lvlText w:val="•"/>
      <w:lvlJc w:val="left"/>
      <w:pPr>
        <w:tabs>
          <w:tab w:val="num" w:pos="3600"/>
        </w:tabs>
        <w:ind w:left="3600" w:hanging="360"/>
      </w:pPr>
      <w:rPr>
        <w:rFonts w:ascii="Microsoft Sans Serif" w:hAnsi="Microsoft Sans Serif" w:hint="default"/>
      </w:rPr>
    </w:lvl>
    <w:lvl w:ilvl="5" w:tplc="39EA150E" w:tentative="1">
      <w:start w:val="1"/>
      <w:numFmt w:val="bullet"/>
      <w:lvlText w:val="•"/>
      <w:lvlJc w:val="left"/>
      <w:pPr>
        <w:tabs>
          <w:tab w:val="num" w:pos="4320"/>
        </w:tabs>
        <w:ind w:left="4320" w:hanging="360"/>
      </w:pPr>
      <w:rPr>
        <w:rFonts w:ascii="Microsoft Sans Serif" w:hAnsi="Microsoft Sans Serif" w:hint="default"/>
      </w:rPr>
    </w:lvl>
    <w:lvl w:ilvl="6" w:tplc="38A0A566" w:tentative="1">
      <w:start w:val="1"/>
      <w:numFmt w:val="bullet"/>
      <w:lvlText w:val="•"/>
      <w:lvlJc w:val="left"/>
      <w:pPr>
        <w:tabs>
          <w:tab w:val="num" w:pos="5040"/>
        </w:tabs>
        <w:ind w:left="5040" w:hanging="360"/>
      </w:pPr>
      <w:rPr>
        <w:rFonts w:ascii="Microsoft Sans Serif" w:hAnsi="Microsoft Sans Serif" w:hint="default"/>
      </w:rPr>
    </w:lvl>
    <w:lvl w:ilvl="7" w:tplc="A240EA0A" w:tentative="1">
      <w:start w:val="1"/>
      <w:numFmt w:val="bullet"/>
      <w:lvlText w:val="•"/>
      <w:lvlJc w:val="left"/>
      <w:pPr>
        <w:tabs>
          <w:tab w:val="num" w:pos="5760"/>
        </w:tabs>
        <w:ind w:left="5760" w:hanging="360"/>
      </w:pPr>
      <w:rPr>
        <w:rFonts w:ascii="Microsoft Sans Serif" w:hAnsi="Microsoft Sans Serif" w:hint="default"/>
      </w:rPr>
    </w:lvl>
    <w:lvl w:ilvl="8" w:tplc="49EC770E" w:tentative="1">
      <w:start w:val="1"/>
      <w:numFmt w:val="bullet"/>
      <w:lvlText w:val="•"/>
      <w:lvlJc w:val="left"/>
      <w:pPr>
        <w:tabs>
          <w:tab w:val="num" w:pos="6480"/>
        </w:tabs>
        <w:ind w:left="6480" w:hanging="360"/>
      </w:pPr>
      <w:rPr>
        <w:rFonts w:ascii="Microsoft Sans Serif" w:hAnsi="Microsoft Sans Serif" w:hint="default"/>
      </w:rPr>
    </w:lvl>
  </w:abstractNum>
  <w:abstractNum w:abstractNumId="31" w15:restartNumberingAfterBreak="0">
    <w:nsid w:val="59997A9C"/>
    <w:multiLevelType w:val="hybridMultilevel"/>
    <w:tmpl w:val="EF66A2FE"/>
    <w:lvl w:ilvl="0" w:tplc="50F41236">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5C8B0C59"/>
    <w:multiLevelType w:val="hybridMultilevel"/>
    <w:tmpl w:val="C0564EF6"/>
    <w:lvl w:ilvl="0" w:tplc="8892ECBC">
      <w:numFmt w:val="bullet"/>
      <w:lvlText w:val=""/>
      <w:lvlJc w:val="left"/>
      <w:pPr>
        <w:ind w:left="108" w:hanging="245"/>
      </w:pPr>
      <w:rPr>
        <w:rFonts w:ascii="Symbol" w:eastAsia="Symbol" w:hAnsi="Symbol" w:cs="Symbol" w:hint="default"/>
        <w:w w:val="99"/>
        <w:sz w:val="24"/>
        <w:szCs w:val="24"/>
        <w:lang w:val="uk-UA" w:eastAsia="en-US" w:bidi="ar-SA"/>
      </w:rPr>
    </w:lvl>
    <w:lvl w:ilvl="1" w:tplc="8E68AB34">
      <w:numFmt w:val="bullet"/>
      <w:lvlText w:val="•"/>
      <w:lvlJc w:val="left"/>
      <w:pPr>
        <w:ind w:left="585" w:hanging="245"/>
      </w:pPr>
      <w:rPr>
        <w:lang w:val="uk-UA" w:eastAsia="en-US" w:bidi="ar-SA"/>
      </w:rPr>
    </w:lvl>
    <w:lvl w:ilvl="2" w:tplc="9C2E1B70">
      <w:numFmt w:val="bullet"/>
      <w:lvlText w:val="•"/>
      <w:lvlJc w:val="left"/>
      <w:pPr>
        <w:ind w:left="1070" w:hanging="245"/>
      </w:pPr>
      <w:rPr>
        <w:lang w:val="uk-UA" w:eastAsia="en-US" w:bidi="ar-SA"/>
      </w:rPr>
    </w:lvl>
    <w:lvl w:ilvl="3" w:tplc="009E2F4E">
      <w:numFmt w:val="bullet"/>
      <w:lvlText w:val="•"/>
      <w:lvlJc w:val="left"/>
      <w:pPr>
        <w:ind w:left="1555" w:hanging="245"/>
      </w:pPr>
      <w:rPr>
        <w:lang w:val="uk-UA" w:eastAsia="en-US" w:bidi="ar-SA"/>
      </w:rPr>
    </w:lvl>
    <w:lvl w:ilvl="4" w:tplc="2FAE7418">
      <w:numFmt w:val="bullet"/>
      <w:lvlText w:val="•"/>
      <w:lvlJc w:val="left"/>
      <w:pPr>
        <w:ind w:left="2040" w:hanging="245"/>
      </w:pPr>
      <w:rPr>
        <w:lang w:val="uk-UA" w:eastAsia="en-US" w:bidi="ar-SA"/>
      </w:rPr>
    </w:lvl>
    <w:lvl w:ilvl="5" w:tplc="6006233C">
      <w:numFmt w:val="bullet"/>
      <w:lvlText w:val="•"/>
      <w:lvlJc w:val="left"/>
      <w:pPr>
        <w:ind w:left="2525" w:hanging="245"/>
      </w:pPr>
      <w:rPr>
        <w:lang w:val="uk-UA" w:eastAsia="en-US" w:bidi="ar-SA"/>
      </w:rPr>
    </w:lvl>
    <w:lvl w:ilvl="6" w:tplc="1580462E">
      <w:numFmt w:val="bullet"/>
      <w:lvlText w:val="•"/>
      <w:lvlJc w:val="left"/>
      <w:pPr>
        <w:ind w:left="3010" w:hanging="245"/>
      </w:pPr>
      <w:rPr>
        <w:lang w:val="uk-UA" w:eastAsia="en-US" w:bidi="ar-SA"/>
      </w:rPr>
    </w:lvl>
    <w:lvl w:ilvl="7" w:tplc="D05AC362">
      <w:numFmt w:val="bullet"/>
      <w:lvlText w:val="•"/>
      <w:lvlJc w:val="left"/>
      <w:pPr>
        <w:ind w:left="3495" w:hanging="245"/>
      </w:pPr>
      <w:rPr>
        <w:lang w:val="uk-UA" w:eastAsia="en-US" w:bidi="ar-SA"/>
      </w:rPr>
    </w:lvl>
    <w:lvl w:ilvl="8" w:tplc="15641D24">
      <w:numFmt w:val="bullet"/>
      <w:lvlText w:val="•"/>
      <w:lvlJc w:val="left"/>
      <w:pPr>
        <w:ind w:left="3980" w:hanging="245"/>
      </w:pPr>
      <w:rPr>
        <w:lang w:val="uk-UA" w:eastAsia="en-US" w:bidi="ar-SA"/>
      </w:rPr>
    </w:lvl>
  </w:abstractNum>
  <w:abstractNum w:abstractNumId="33" w15:restartNumberingAfterBreak="0">
    <w:nsid w:val="5CF90E95"/>
    <w:multiLevelType w:val="hybridMultilevel"/>
    <w:tmpl w:val="5542247C"/>
    <w:lvl w:ilvl="0" w:tplc="273462FA">
      <w:numFmt w:val="bullet"/>
      <w:lvlText w:val=""/>
      <w:lvlJc w:val="left"/>
      <w:pPr>
        <w:ind w:left="108" w:hanging="245"/>
      </w:pPr>
      <w:rPr>
        <w:rFonts w:ascii="Symbol" w:eastAsia="Symbol" w:hAnsi="Symbol" w:cs="Symbol" w:hint="default"/>
        <w:w w:val="99"/>
        <w:sz w:val="24"/>
        <w:szCs w:val="24"/>
        <w:lang w:val="uk-UA" w:eastAsia="en-US" w:bidi="ar-SA"/>
      </w:rPr>
    </w:lvl>
    <w:lvl w:ilvl="1" w:tplc="787CBEA6">
      <w:numFmt w:val="bullet"/>
      <w:lvlText w:val="•"/>
      <w:lvlJc w:val="left"/>
      <w:pPr>
        <w:ind w:left="585" w:hanging="245"/>
      </w:pPr>
      <w:rPr>
        <w:lang w:val="uk-UA" w:eastAsia="en-US" w:bidi="ar-SA"/>
      </w:rPr>
    </w:lvl>
    <w:lvl w:ilvl="2" w:tplc="9FFCF9B0">
      <w:numFmt w:val="bullet"/>
      <w:lvlText w:val="•"/>
      <w:lvlJc w:val="left"/>
      <w:pPr>
        <w:ind w:left="1070" w:hanging="245"/>
      </w:pPr>
      <w:rPr>
        <w:lang w:val="uk-UA" w:eastAsia="en-US" w:bidi="ar-SA"/>
      </w:rPr>
    </w:lvl>
    <w:lvl w:ilvl="3" w:tplc="89BC8BFE">
      <w:numFmt w:val="bullet"/>
      <w:lvlText w:val="•"/>
      <w:lvlJc w:val="left"/>
      <w:pPr>
        <w:ind w:left="1555" w:hanging="245"/>
      </w:pPr>
      <w:rPr>
        <w:lang w:val="uk-UA" w:eastAsia="en-US" w:bidi="ar-SA"/>
      </w:rPr>
    </w:lvl>
    <w:lvl w:ilvl="4" w:tplc="25F239A0">
      <w:numFmt w:val="bullet"/>
      <w:lvlText w:val="•"/>
      <w:lvlJc w:val="left"/>
      <w:pPr>
        <w:ind w:left="2040" w:hanging="245"/>
      </w:pPr>
      <w:rPr>
        <w:lang w:val="uk-UA" w:eastAsia="en-US" w:bidi="ar-SA"/>
      </w:rPr>
    </w:lvl>
    <w:lvl w:ilvl="5" w:tplc="2D72B97C">
      <w:numFmt w:val="bullet"/>
      <w:lvlText w:val="•"/>
      <w:lvlJc w:val="left"/>
      <w:pPr>
        <w:ind w:left="2525" w:hanging="245"/>
      </w:pPr>
      <w:rPr>
        <w:lang w:val="uk-UA" w:eastAsia="en-US" w:bidi="ar-SA"/>
      </w:rPr>
    </w:lvl>
    <w:lvl w:ilvl="6" w:tplc="46602A64">
      <w:numFmt w:val="bullet"/>
      <w:lvlText w:val="•"/>
      <w:lvlJc w:val="left"/>
      <w:pPr>
        <w:ind w:left="3010" w:hanging="245"/>
      </w:pPr>
      <w:rPr>
        <w:lang w:val="uk-UA" w:eastAsia="en-US" w:bidi="ar-SA"/>
      </w:rPr>
    </w:lvl>
    <w:lvl w:ilvl="7" w:tplc="986E1956">
      <w:numFmt w:val="bullet"/>
      <w:lvlText w:val="•"/>
      <w:lvlJc w:val="left"/>
      <w:pPr>
        <w:ind w:left="3495" w:hanging="245"/>
      </w:pPr>
      <w:rPr>
        <w:lang w:val="uk-UA" w:eastAsia="en-US" w:bidi="ar-SA"/>
      </w:rPr>
    </w:lvl>
    <w:lvl w:ilvl="8" w:tplc="579C8CD2">
      <w:numFmt w:val="bullet"/>
      <w:lvlText w:val="•"/>
      <w:lvlJc w:val="left"/>
      <w:pPr>
        <w:ind w:left="3980" w:hanging="245"/>
      </w:pPr>
      <w:rPr>
        <w:lang w:val="uk-UA" w:eastAsia="en-US" w:bidi="ar-SA"/>
      </w:rPr>
    </w:lvl>
  </w:abstractNum>
  <w:abstractNum w:abstractNumId="34" w15:restartNumberingAfterBreak="0">
    <w:nsid w:val="603809C1"/>
    <w:multiLevelType w:val="multilevel"/>
    <w:tmpl w:val="D14268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1066068"/>
    <w:multiLevelType w:val="multilevel"/>
    <w:tmpl w:val="762AC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2720721"/>
    <w:multiLevelType w:val="multilevel"/>
    <w:tmpl w:val="760886D4"/>
    <w:lvl w:ilvl="0">
      <w:start w:val="1"/>
      <w:numFmt w:val="decimal"/>
      <w:lvlText w:val="%1."/>
      <w:lvlJc w:val="left"/>
      <w:pPr>
        <w:ind w:left="450" w:hanging="450"/>
      </w:pPr>
      <w:rPr>
        <w:rFonts w:hint="default"/>
        <w:color w:val="auto"/>
      </w:rPr>
    </w:lvl>
    <w:lvl w:ilvl="1">
      <w:start w:val="1"/>
      <w:numFmt w:val="decimal"/>
      <w:lvlText w:val="%1.%2."/>
      <w:lvlJc w:val="left"/>
      <w:pPr>
        <w:ind w:left="1429" w:hanging="720"/>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6054" w:hanging="180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37" w15:restartNumberingAfterBreak="0">
    <w:nsid w:val="629E0795"/>
    <w:multiLevelType w:val="hybridMultilevel"/>
    <w:tmpl w:val="D020EA62"/>
    <w:lvl w:ilvl="0" w:tplc="644EA13C">
      <w:start w:val="1"/>
      <w:numFmt w:val="decimal"/>
      <w:lvlText w:val="%1."/>
      <w:lvlJc w:val="left"/>
      <w:pPr>
        <w:ind w:left="720" w:hanging="360"/>
      </w:pPr>
      <w:rPr>
        <w:rFonts w:ascii="Times New Roman" w:eastAsia="Calibri"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8" w15:restartNumberingAfterBreak="0">
    <w:nsid w:val="65412D2C"/>
    <w:multiLevelType w:val="hybridMultilevel"/>
    <w:tmpl w:val="6508805A"/>
    <w:lvl w:ilvl="0" w:tplc="7846991C">
      <w:numFmt w:val="bullet"/>
      <w:lvlText w:val=""/>
      <w:lvlJc w:val="left"/>
      <w:pPr>
        <w:ind w:left="108" w:hanging="245"/>
      </w:pPr>
      <w:rPr>
        <w:rFonts w:ascii="Symbol" w:eastAsia="Symbol" w:hAnsi="Symbol" w:cs="Symbol" w:hint="default"/>
        <w:w w:val="99"/>
        <w:sz w:val="24"/>
        <w:szCs w:val="24"/>
        <w:lang w:val="uk-UA" w:eastAsia="en-US" w:bidi="ar-SA"/>
      </w:rPr>
    </w:lvl>
    <w:lvl w:ilvl="1" w:tplc="343AF100">
      <w:numFmt w:val="bullet"/>
      <w:lvlText w:val="•"/>
      <w:lvlJc w:val="left"/>
      <w:pPr>
        <w:ind w:left="570" w:hanging="245"/>
      </w:pPr>
      <w:rPr>
        <w:lang w:val="uk-UA" w:eastAsia="en-US" w:bidi="ar-SA"/>
      </w:rPr>
    </w:lvl>
    <w:lvl w:ilvl="2" w:tplc="0EBA5CF2">
      <w:numFmt w:val="bullet"/>
      <w:lvlText w:val="•"/>
      <w:lvlJc w:val="left"/>
      <w:pPr>
        <w:ind w:left="1041" w:hanging="245"/>
      </w:pPr>
      <w:rPr>
        <w:lang w:val="uk-UA" w:eastAsia="en-US" w:bidi="ar-SA"/>
      </w:rPr>
    </w:lvl>
    <w:lvl w:ilvl="3" w:tplc="0C044AAA">
      <w:numFmt w:val="bullet"/>
      <w:lvlText w:val="•"/>
      <w:lvlJc w:val="left"/>
      <w:pPr>
        <w:ind w:left="1512" w:hanging="245"/>
      </w:pPr>
      <w:rPr>
        <w:lang w:val="uk-UA" w:eastAsia="en-US" w:bidi="ar-SA"/>
      </w:rPr>
    </w:lvl>
    <w:lvl w:ilvl="4" w:tplc="CEFAFBB6">
      <w:numFmt w:val="bullet"/>
      <w:lvlText w:val="•"/>
      <w:lvlJc w:val="left"/>
      <w:pPr>
        <w:ind w:left="1983" w:hanging="245"/>
      </w:pPr>
      <w:rPr>
        <w:lang w:val="uk-UA" w:eastAsia="en-US" w:bidi="ar-SA"/>
      </w:rPr>
    </w:lvl>
    <w:lvl w:ilvl="5" w:tplc="0FA80EE4">
      <w:numFmt w:val="bullet"/>
      <w:lvlText w:val="•"/>
      <w:lvlJc w:val="left"/>
      <w:pPr>
        <w:ind w:left="2454" w:hanging="245"/>
      </w:pPr>
      <w:rPr>
        <w:lang w:val="uk-UA" w:eastAsia="en-US" w:bidi="ar-SA"/>
      </w:rPr>
    </w:lvl>
    <w:lvl w:ilvl="6" w:tplc="A2562F36">
      <w:numFmt w:val="bullet"/>
      <w:lvlText w:val="•"/>
      <w:lvlJc w:val="left"/>
      <w:pPr>
        <w:ind w:left="2924" w:hanging="245"/>
      </w:pPr>
      <w:rPr>
        <w:lang w:val="uk-UA" w:eastAsia="en-US" w:bidi="ar-SA"/>
      </w:rPr>
    </w:lvl>
    <w:lvl w:ilvl="7" w:tplc="9B1ACA3C">
      <w:numFmt w:val="bullet"/>
      <w:lvlText w:val="•"/>
      <w:lvlJc w:val="left"/>
      <w:pPr>
        <w:ind w:left="3395" w:hanging="245"/>
      </w:pPr>
      <w:rPr>
        <w:lang w:val="uk-UA" w:eastAsia="en-US" w:bidi="ar-SA"/>
      </w:rPr>
    </w:lvl>
    <w:lvl w:ilvl="8" w:tplc="E07C7398">
      <w:numFmt w:val="bullet"/>
      <w:lvlText w:val="•"/>
      <w:lvlJc w:val="left"/>
      <w:pPr>
        <w:ind w:left="3866" w:hanging="245"/>
      </w:pPr>
      <w:rPr>
        <w:lang w:val="uk-UA" w:eastAsia="en-US" w:bidi="ar-SA"/>
      </w:rPr>
    </w:lvl>
  </w:abstractNum>
  <w:abstractNum w:abstractNumId="39" w15:restartNumberingAfterBreak="0">
    <w:nsid w:val="69A52368"/>
    <w:multiLevelType w:val="multilevel"/>
    <w:tmpl w:val="126C01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AE064D2"/>
    <w:multiLevelType w:val="hybridMultilevel"/>
    <w:tmpl w:val="22486D42"/>
    <w:lvl w:ilvl="0" w:tplc="F12CDF0E">
      <w:numFmt w:val="bullet"/>
      <w:lvlText w:val=""/>
      <w:lvlJc w:val="left"/>
      <w:pPr>
        <w:ind w:left="108" w:hanging="245"/>
      </w:pPr>
      <w:rPr>
        <w:rFonts w:ascii="Symbol" w:eastAsia="Symbol" w:hAnsi="Symbol" w:cs="Symbol" w:hint="default"/>
        <w:w w:val="99"/>
        <w:sz w:val="24"/>
        <w:szCs w:val="24"/>
        <w:lang w:val="uk-UA" w:eastAsia="en-US" w:bidi="ar-SA"/>
      </w:rPr>
    </w:lvl>
    <w:lvl w:ilvl="1" w:tplc="D35278FA">
      <w:numFmt w:val="bullet"/>
      <w:lvlText w:val="•"/>
      <w:lvlJc w:val="left"/>
      <w:pPr>
        <w:ind w:left="585" w:hanging="245"/>
      </w:pPr>
      <w:rPr>
        <w:lang w:val="uk-UA" w:eastAsia="en-US" w:bidi="ar-SA"/>
      </w:rPr>
    </w:lvl>
    <w:lvl w:ilvl="2" w:tplc="81865EC4">
      <w:numFmt w:val="bullet"/>
      <w:lvlText w:val="•"/>
      <w:lvlJc w:val="left"/>
      <w:pPr>
        <w:ind w:left="1070" w:hanging="245"/>
      </w:pPr>
      <w:rPr>
        <w:lang w:val="uk-UA" w:eastAsia="en-US" w:bidi="ar-SA"/>
      </w:rPr>
    </w:lvl>
    <w:lvl w:ilvl="3" w:tplc="0496572C">
      <w:numFmt w:val="bullet"/>
      <w:lvlText w:val="•"/>
      <w:lvlJc w:val="left"/>
      <w:pPr>
        <w:ind w:left="1555" w:hanging="245"/>
      </w:pPr>
      <w:rPr>
        <w:lang w:val="uk-UA" w:eastAsia="en-US" w:bidi="ar-SA"/>
      </w:rPr>
    </w:lvl>
    <w:lvl w:ilvl="4" w:tplc="90847E8C">
      <w:numFmt w:val="bullet"/>
      <w:lvlText w:val="•"/>
      <w:lvlJc w:val="left"/>
      <w:pPr>
        <w:ind w:left="2040" w:hanging="245"/>
      </w:pPr>
      <w:rPr>
        <w:lang w:val="uk-UA" w:eastAsia="en-US" w:bidi="ar-SA"/>
      </w:rPr>
    </w:lvl>
    <w:lvl w:ilvl="5" w:tplc="4E4C2ACC">
      <w:numFmt w:val="bullet"/>
      <w:lvlText w:val="•"/>
      <w:lvlJc w:val="left"/>
      <w:pPr>
        <w:ind w:left="2525" w:hanging="245"/>
      </w:pPr>
      <w:rPr>
        <w:lang w:val="uk-UA" w:eastAsia="en-US" w:bidi="ar-SA"/>
      </w:rPr>
    </w:lvl>
    <w:lvl w:ilvl="6" w:tplc="4DE0E7D6">
      <w:numFmt w:val="bullet"/>
      <w:lvlText w:val="•"/>
      <w:lvlJc w:val="left"/>
      <w:pPr>
        <w:ind w:left="3010" w:hanging="245"/>
      </w:pPr>
      <w:rPr>
        <w:lang w:val="uk-UA" w:eastAsia="en-US" w:bidi="ar-SA"/>
      </w:rPr>
    </w:lvl>
    <w:lvl w:ilvl="7" w:tplc="89AE58BA">
      <w:numFmt w:val="bullet"/>
      <w:lvlText w:val="•"/>
      <w:lvlJc w:val="left"/>
      <w:pPr>
        <w:ind w:left="3495" w:hanging="245"/>
      </w:pPr>
      <w:rPr>
        <w:lang w:val="uk-UA" w:eastAsia="en-US" w:bidi="ar-SA"/>
      </w:rPr>
    </w:lvl>
    <w:lvl w:ilvl="8" w:tplc="341EF0A6">
      <w:numFmt w:val="bullet"/>
      <w:lvlText w:val="•"/>
      <w:lvlJc w:val="left"/>
      <w:pPr>
        <w:ind w:left="3980" w:hanging="245"/>
      </w:pPr>
      <w:rPr>
        <w:lang w:val="uk-UA" w:eastAsia="en-US" w:bidi="ar-SA"/>
      </w:rPr>
    </w:lvl>
  </w:abstractNum>
  <w:abstractNum w:abstractNumId="41" w15:restartNumberingAfterBreak="0">
    <w:nsid w:val="6DCA3F93"/>
    <w:multiLevelType w:val="multilevel"/>
    <w:tmpl w:val="48F8B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3EB5DF6"/>
    <w:multiLevelType w:val="multilevel"/>
    <w:tmpl w:val="E91200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62D5F75"/>
    <w:multiLevelType w:val="hybridMultilevel"/>
    <w:tmpl w:val="5B309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68518F2"/>
    <w:multiLevelType w:val="hybridMultilevel"/>
    <w:tmpl w:val="670EFCF0"/>
    <w:lvl w:ilvl="0" w:tplc="369A0F8C">
      <w:numFmt w:val="bullet"/>
      <w:lvlText w:val=""/>
      <w:lvlJc w:val="left"/>
      <w:pPr>
        <w:ind w:left="108" w:hanging="245"/>
      </w:pPr>
      <w:rPr>
        <w:rFonts w:ascii="Symbol" w:eastAsia="Symbol" w:hAnsi="Symbol" w:cs="Symbol" w:hint="default"/>
        <w:w w:val="99"/>
        <w:sz w:val="24"/>
        <w:szCs w:val="24"/>
        <w:lang w:val="uk-UA" w:eastAsia="en-US" w:bidi="ar-SA"/>
      </w:rPr>
    </w:lvl>
    <w:lvl w:ilvl="1" w:tplc="CB0E75D4">
      <w:numFmt w:val="bullet"/>
      <w:lvlText w:val="•"/>
      <w:lvlJc w:val="left"/>
      <w:pPr>
        <w:ind w:left="585" w:hanging="245"/>
      </w:pPr>
      <w:rPr>
        <w:lang w:val="uk-UA" w:eastAsia="en-US" w:bidi="ar-SA"/>
      </w:rPr>
    </w:lvl>
    <w:lvl w:ilvl="2" w:tplc="DDFCAAC6">
      <w:numFmt w:val="bullet"/>
      <w:lvlText w:val="•"/>
      <w:lvlJc w:val="left"/>
      <w:pPr>
        <w:ind w:left="1070" w:hanging="245"/>
      </w:pPr>
      <w:rPr>
        <w:lang w:val="uk-UA" w:eastAsia="en-US" w:bidi="ar-SA"/>
      </w:rPr>
    </w:lvl>
    <w:lvl w:ilvl="3" w:tplc="0BC2918A">
      <w:numFmt w:val="bullet"/>
      <w:lvlText w:val="•"/>
      <w:lvlJc w:val="left"/>
      <w:pPr>
        <w:ind w:left="1555" w:hanging="245"/>
      </w:pPr>
      <w:rPr>
        <w:lang w:val="uk-UA" w:eastAsia="en-US" w:bidi="ar-SA"/>
      </w:rPr>
    </w:lvl>
    <w:lvl w:ilvl="4" w:tplc="EA28A8EC">
      <w:numFmt w:val="bullet"/>
      <w:lvlText w:val="•"/>
      <w:lvlJc w:val="left"/>
      <w:pPr>
        <w:ind w:left="2040" w:hanging="245"/>
      </w:pPr>
      <w:rPr>
        <w:lang w:val="uk-UA" w:eastAsia="en-US" w:bidi="ar-SA"/>
      </w:rPr>
    </w:lvl>
    <w:lvl w:ilvl="5" w:tplc="D660BD78">
      <w:numFmt w:val="bullet"/>
      <w:lvlText w:val="•"/>
      <w:lvlJc w:val="left"/>
      <w:pPr>
        <w:ind w:left="2525" w:hanging="245"/>
      </w:pPr>
      <w:rPr>
        <w:lang w:val="uk-UA" w:eastAsia="en-US" w:bidi="ar-SA"/>
      </w:rPr>
    </w:lvl>
    <w:lvl w:ilvl="6" w:tplc="219A853E">
      <w:numFmt w:val="bullet"/>
      <w:lvlText w:val="•"/>
      <w:lvlJc w:val="left"/>
      <w:pPr>
        <w:ind w:left="3010" w:hanging="245"/>
      </w:pPr>
      <w:rPr>
        <w:lang w:val="uk-UA" w:eastAsia="en-US" w:bidi="ar-SA"/>
      </w:rPr>
    </w:lvl>
    <w:lvl w:ilvl="7" w:tplc="247E637E">
      <w:numFmt w:val="bullet"/>
      <w:lvlText w:val="•"/>
      <w:lvlJc w:val="left"/>
      <w:pPr>
        <w:ind w:left="3495" w:hanging="245"/>
      </w:pPr>
      <w:rPr>
        <w:lang w:val="uk-UA" w:eastAsia="en-US" w:bidi="ar-SA"/>
      </w:rPr>
    </w:lvl>
    <w:lvl w:ilvl="8" w:tplc="33A6DAC4">
      <w:numFmt w:val="bullet"/>
      <w:lvlText w:val="•"/>
      <w:lvlJc w:val="left"/>
      <w:pPr>
        <w:ind w:left="3980" w:hanging="245"/>
      </w:pPr>
      <w:rPr>
        <w:lang w:val="uk-UA" w:eastAsia="en-US" w:bidi="ar-SA"/>
      </w:rPr>
    </w:lvl>
  </w:abstractNum>
  <w:abstractNum w:abstractNumId="45" w15:restartNumberingAfterBreak="0">
    <w:nsid w:val="7CE944B8"/>
    <w:multiLevelType w:val="hybridMultilevel"/>
    <w:tmpl w:val="2C9220F2"/>
    <w:lvl w:ilvl="0" w:tplc="2D6E5546">
      <w:numFmt w:val="bullet"/>
      <w:lvlText w:val=""/>
      <w:lvlJc w:val="left"/>
      <w:pPr>
        <w:ind w:left="108" w:hanging="245"/>
      </w:pPr>
      <w:rPr>
        <w:rFonts w:ascii="Symbol" w:eastAsia="Symbol" w:hAnsi="Symbol" w:cs="Symbol" w:hint="default"/>
        <w:w w:val="99"/>
        <w:sz w:val="24"/>
        <w:szCs w:val="24"/>
        <w:lang w:val="uk-UA" w:eastAsia="en-US" w:bidi="ar-SA"/>
      </w:rPr>
    </w:lvl>
    <w:lvl w:ilvl="1" w:tplc="C22CCCEC">
      <w:numFmt w:val="bullet"/>
      <w:lvlText w:val="•"/>
      <w:lvlJc w:val="left"/>
      <w:pPr>
        <w:ind w:left="585" w:hanging="245"/>
      </w:pPr>
      <w:rPr>
        <w:lang w:val="uk-UA" w:eastAsia="en-US" w:bidi="ar-SA"/>
      </w:rPr>
    </w:lvl>
    <w:lvl w:ilvl="2" w:tplc="F1CEFA92">
      <w:numFmt w:val="bullet"/>
      <w:lvlText w:val="•"/>
      <w:lvlJc w:val="left"/>
      <w:pPr>
        <w:ind w:left="1070" w:hanging="245"/>
      </w:pPr>
      <w:rPr>
        <w:lang w:val="uk-UA" w:eastAsia="en-US" w:bidi="ar-SA"/>
      </w:rPr>
    </w:lvl>
    <w:lvl w:ilvl="3" w:tplc="6128DAD0">
      <w:numFmt w:val="bullet"/>
      <w:lvlText w:val="•"/>
      <w:lvlJc w:val="left"/>
      <w:pPr>
        <w:ind w:left="1555" w:hanging="245"/>
      </w:pPr>
      <w:rPr>
        <w:lang w:val="uk-UA" w:eastAsia="en-US" w:bidi="ar-SA"/>
      </w:rPr>
    </w:lvl>
    <w:lvl w:ilvl="4" w:tplc="07466012">
      <w:numFmt w:val="bullet"/>
      <w:lvlText w:val="•"/>
      <w:lvlJc w:val="left"/>
      <w:pPr>
        <w:ind w:left="2040" w:hanging="245"/>
      </w:pPr>
      <w:rPr>
        <w:lang w:val="uk-UA" w:eastAsia="en-US" w:bidi="ar-SA"/>
      </w:rPr>
    </w:lvl>
    <w:lvl w:ilvl="5" w:tplc="FEBC2AAA">
      <w:numFmt w:val="bullet"/>
      <w:lvlText w:val="•"/>
      <w:lvlJc w:val="left"/>
      <w:pPr>
        <w:ind w:left="2525" w:hanging="245"/>
      </w:pPr>
      <w:rPr>
        <w:lang w:val="uk-UA" w:eastAsia="en-US" w:bidi="ar-SA"/>
      </w:rPr>
    </w:lvl>
    <w:lvl w:ilvl="6" w:tplc="19702532">
      <w:numFmt w:val="bullet"/>
      <w:lvlText w:val="•"/>
      <w:lvlJc w:val="left"/>
      <w:pPr>
        <w:ind w:left="3010" w:hanging="245"/>
      </w:pPr>
      <w:rPr>
        <w:lang w:val="uk-UA" w:eastAsia="en-US" w:bidi="ar-SA"/>
      </w:rPr>
    </w:lvl>
    <w:lvl w:ilvl="7" w:tplc="51AE00D0">
      <w:numFmt w:val="bullet"/>
      <w:lvlText w:val="•"/>
      <w:lvlJc w:val="left"/>
      <w:pPr>
        <w:ind w:left="3495" w:hanging="245"/>
      </w:pPr>
      <w:rPr>
        <w:lang w:val="uk-UA" w:eastAsia="en-US" w:bidi="ar-SA"/>
      </w:rPr>
    </w:lvl>
    <w:lvl w:ilvl="8" w:tplc="93CC7D5C">
      <w:numFmt w:val="bullet"/>
      <w:lvlText w:val="•"/>
      <w:lvlJc w:val="left"/>
      <w:pPr>
        <w:ind w:left="3980" w:hanging="245"/>
      </w:pPr>
      <w:rPr>
        <w:lang w:val="uk-UA" w:eastAsia="en-US" w:bidi="ar-SA"/>
      </w:rPr>
    </w:lvl>
  </w:abstractNum>
  <w:num w:numId="1">
    <w:abstractNumId w:val="9"/>
  </w:num>
  <w:num w:numId="2">
    <w:abstractNumId w:val="36"/>
  </w:num>
  <w:num w:numId="3">
    <w:abstractNumId w:val="34"/>
  </w:num>
  <w:num w:numId="4">
    <w:abstractNumId w:val="13"/>
  </w:num>
  <w:num w:numId="5">
    <w:abstractNumId w:val="26"/>
  </w:num>
  <w:num w:numId="6">
    <w:abstractNumId w:val="11"/>
  </w:num>
  <w:num w:numId="7">
    <w:abstractNumId w:val="23"/>
  </w:num>
  <w:num w:numId="8">
    <w:abstractNumId w:val="31"/>
  </w:num>
  <w:num w:numId="9">
    <w:abstractNumId w:val="21"/>
  </w:num>
  <w:num w:numId="10">
    <w:abstractNumId w:val="35"/>
  </w:num>
  <w:num w:numId="11">
    <w:abstractNumId w:val="4"/>
  </w:num>
  <w:num w:numId="12">
    <w:abstractNumId w:val="22"/>
  </w:num>
  <w:num w:numId="13">
    <w:abstractNumId w:val="42"/>
  </w:num>
  <w:num w:numId="14">
    <w:abstractNumId w:val="2"/>
  </w:num>
  <w:num w:numId="15">
    <w:abstractNumId w:val="43"/>
  </w:num>
  <w:num w:numId="16">
    <w:abstractNumId w:val="15"/>
  </w:num>
  <w:num w:numId="17">
    <w:abstractNumId w:val="32"/>
  </w:num>
  <w:num w:numId="18">
    <w:abstractNumId w:val="45"/>
  </w:num>
  <w:num w:numId="19">
    <w:abstractNumId w:val="27"/>
  </w:num>
  <w:num w:numId="20">
    <w:abstractNumId w:val="24"/>
  </w:num>
  <w:num w:numId="21">
    <w:abstractNumId w:val="40"/>
  </w:num>
  <w:num w:numId="22">
    <w:abstractNumId w:val="33"/>
  </w:num>
  <w:num w:numId="23">
    <w:abstractNumId w:val="10"/>
  </w:num>
  <w:num w:numId="24">
    <w:abstractNumId w:val="44"/>
  </w:num>
  <w:num w:numId="25">
    <w:abstractNumId w:val="38"/>
  </w:num>
  <w:num w:numId="26">
    <w:abstractNumId w:val="29"/>
    <w:lvlOverride w:ilvl="0">
      <w:startOverride w:val="1"/>
    </w:lvlOverride>
    <w:lvlOverride w:ilvl="1"/>
    <w:lvlOverride w:ilvl="2"/>
    <w:lvlOverride w:ilvl="3"/>
    <w:lvlOverride w:ilvl="4"/>
    <w:lvlOverride w:ilvl="5"/>
    <w:lvlOverride w:ilvl="6"/>
    <w:lvlOverride w:ilvl="7"/>
    <w:lvlOverride w:ilvl="8"/>
  </w:num>
  <w:num w:numId="27">
    <w:abstractNumId w:val="14"/>
    <w:lvlOverride w:ilvl="0">
      <w:startOverride w:val="12"/>
    </w:lvlOverride>
    <w:lvlOverride w:ilvl="1"/>
    <w:lvlOverride w:ilvl="2"/>
    <w:lvlOverride w:ilvl="3"/>
    <w:lvlOverride w:ilvl="4"/>
    <w:lvlOverride w:ilvl="5"/>
    <w:lvlOverride w:ilvl="6"/>
    <w:lvlOverride w:ilvl="7"/>
    <w:lvlOverride w:ilvl="8"/>
  </w:num>
  <w:num w:numId="28">
    <w:abstractNumId w:val="5"/>
  </w:num>
  <w:num w:numId="29">
    <w:abstractNumId w:val="1"/>
  </w:num>
  <w:num w:numId="30">
    <w:abstractNumId w:val="16"/>
  </w:num>
  <w:num w:numId="31">
    <w:abstractNumId w:val="8"/>
  </w:num>
  <w:num w:numId="32">
    <w:abstractNumId w:val="41"/>
  </w:num>
  <w:num w:numId="33">
    <w:abstractNumId w:val="28"/>
  </w:num>
  <w:num w:numId="34">
    <w:abstractNumId w:val="7"/>
  </w:num>
  <w:num w:numId="35">
    <w:abstractNumId w:val="0"/>
  </w:num>
  <w:num w:numId="36">
    <w:abstractNumId w:val="17"/>
  </w:num>
  <w:num w:numId="37">
    <w:abstractNumId w:val="30"/>
  </w:num>
  <w:num w:numId="38">
    <w:abstractNumId w:val="20"/>
  </w:num>
  <w:num w:numId="39">
    <w:abstractNumId w:val="19"/>
  </w:num>
  <w:num w:numId="40">
    <w:abstractNumId w:val="39"/>
  </w:num>
  <w:num w:numId="41">
    <w:abstractNumId w:val="12"/>
  </w:num>
  <w:num w:numId="42">
    <w:abstractNumId w:val="6"/>
  </w:num>
  <w:num w:numId="43">
    <w:abstractNumId w:val="25"/>
  </w:num>
  <w:num w:numId="44">
    <w:abstractNumId w:val="18"/>
  </w:num>
  <w:num w:numId="45">
    <w:abstractNumId w:val="37"/>
  </w:num>
  <w:num w:numId="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F6A"/>
    <w:rsid w:val="00017175"/>
    <w:rsid w:val="0002678D"/>
    <w:rsid w:val="0003624E"/>
    <w:rsid w:val="00037A92"/>
    <w:rsid w:val="00043E80"/>
    <w:rsid w:val="0005426B"/>
    <w:rsid w:val="00061D82"/>
    <w:rsid w:val="00062358"/>
    <w:rsid w:val="00063A3F"/>
    <w:rsid w:val="00076DC1"/>
    <w:rsid w:val="00094E4E"/>
    <w:rsid w:val="00096A3E"/>
    <w:rsid w:val="000B05E0"/>
    <w:rsid w:val="000B0716"/>
    <w:rsid w:val="000C2C5E"/>
    <w:rsid w:val="000C3020"/>
    <w:rsid w:val="000C433F"/>
    <w:rsid w:val="000C6B59"/>
    <w:rsid w:val="000C75E9"/>
    <w:rsid w:val="000D0250"/>
    <w:rsid w:val="00106D3B"/>
    <w:rsid w:val="00107085"/>
    <w:rsid w:val="00114481"/>
    <w:rsid w:val="00122546"/>
    <w:rsid w:val="001312FD"/>
    <w:rsid w:val="00135AB1"/>
    <w:rsid w:val="00154332"/>
    <w:rsid w:val="0016030F"/>
    <w:rsid w:val="00172C35"/>
    <w:rsid w:val="00174845"/>
    <w:rsid w:val="0018093A"/>
    <w:rsid w:val="00181925"/>
    <w:rsid w:val="00197664"/>
    <w:rsid w:val="001A668B"/>
    <w:rsid w:val="001B4860"/>
    <w:rsid w:val="001C235F"/>
    <w:rsid w:val="001D5618"/>
    <w:rsid w:val="001D6F45"/>
    <w:rsid w:val="001E361E"/>
    <w:rsid w:val="001F0517"/>
    <w:rsid w:val="00211365"/>
    <w:rsid w:val="0021377A"/>
    <w:rsid w:val="00221F1B"/>
    <w:rsid w:val="00222834"/>
    <w:rsid w:val="00226DBB"/>
    <w:rsid w:val="00237B4E"/>
    <w:rsid w:val="002437A1"/>
    <w:rsid w:val="00257BDE"/>
    <w:rsid w:val="0026091A"/>
    <w:rsid w:val="00262413"/>
    <w:rsid w:val="0026425B"/>
    <w:rsid w:val="00265580"/>
    <w:rsid w:val="0026708B"/>
    <w:rsid w:val="002734F1"/>
    <w:rsid w:val="002940A9"/>
    <w:rsid w:val="002B0B32"/>
    <w:rsid w:val="002B1AC7"/>
    <w:rsid w:val="002C1097"/>
    <w:rsid w:val="002C65FD"/>
    <w:rsid w:val="002D31DF"/>
    <w:rsid w:val="002D6999"/>
    <w:rsid w:val="00300D02"/>
    <w:rsid w:val="003124B3"/>
    <w:rsid w:val="0033151B"/>
    <w:rsid w:val="00333805"/>
    <w:rsid w:val="00343DE9"/>
    <w:rsid w:val="00361EEB"/>
    <w:rsid w:val="003656BF"/>
    <w:rsid w:val="00366904"/>
    <w:rsid w:val="0037243E"/>
    <w:rsid w:val="00375E20"/>
    <w:rsid w:val="00396FEA"/>
    <w:rsid w:val="00397EB0"/>
    <w:rsid w:val="003A2A80"/>
    <w:rsid w:val="003B2D4C"/>
    <w:rsid w:val="003B47BE"/>
    <w:rsid w:val="003C1572"/>
    <w:rsid w:val="003C4EE1"/>
    <w:rsid w:val="003E5FA6"/>
    <w:rsid w:val="003F1A93"/>
    <w:rsid w:val="003F2790"/>
    <w:rsid w:val="00404D09"/>
    <w:rsid w:val="00411B33"/>
    <w:rsid w:val="00414B48"/>
    <w:rsid w:val="00436779"/>
    <w:rsid w:val="00445488"/>
    <w:rsid w:val="00455D15"/>
    <w:rsid w:val="00456601"/>
    <w:rsid w:val="00462F80"/>
    <w:rsid w:val="00463814"/>
    <w:rsid w:val="00463F2A"/>
    <w:rsid w:val="00470B88"/>
    <w:rsid w:val="00470E0F"/>
    <w:rsid w:val="00486B08"/>
    <w:rsid w:val="00496D13"/>
    <w:rsid w:val="004C00B6"/>
    <w:rsid w:val="004C074A"/>
    <w:rsid w:val="004C0B72"/>
    <w:rsid w:val="004C691B"/>
    <w:rsid w:val="004E3A54"/>
    <w:rsid w:val="004E459E"/>
    <w:rsid w:val="004E76A0"/>
    <w:rsid w:val="004F09B1"/>
    <w:rsid w:val="004F4389"/>
    <w:rsid w:val="004F4B10"/>
    <w:rsid w:val="004F6281"/>
    <w:rsid w:val="00503C0C"/>
    <w:rsid w:val="00522FBF"/>
    <w:rsid w:val="0052790A"/>
    <w:rsid w:val="00540224"/>
    <w:rsid w:val="00562F2B"/>
    <w:rsid w:val="0056502D"/>
    <w:rsid w:val="00566784"/>
    <w:rsid w:val="005720BA"/>
    <w:rsid w:val="00594023"/>
    <w:rsid w:val="005973EA"/>
    <w:rsid w:val="005A1745"/>
    <w:rsid w:val="005B611E"/>
    <w:rsid w:val="005B62F9"/>
    <w:rsid w:val="005C1781"/>
    <w:rsid w:val="005C32E0"/>
    <w:rsid w:val="005F04DA"/>
    <w:rsid w:val="005F737A"/>
    <w:rsid w:val="0060097B"/>
    <w:rsid w:val="006074EF"/>
    <w:rsid w:val="00607CE7"/>
    <w:rsid w:val="00616821"/>
    <w:rsid w:val="00624D2A"/>
    <w:rsid w:val="00635FB5"/>
    <w:rsid w:val="006361F6"/>
    <w:rsid w:val="00644BDE"/>
    <w:rsid w:val="00653272"/>
    <w:rsid w:val="006548FD"/>
    <w:rsid w:val="006575D6"/>
    <w:rsid w:val="00664243"/>
    <w:rsid w:val="00666DAD"/>
    <w:rsid w:val="00684787"/>
    <w:rsid w:val="00696EB2"/>
    <w:rsid w:val="006C25DF"/>
    <w:rsid w:val="006C2EBC"/>
    <w:rsid w:val="006D687D"/>
    <w:rsid w:val="006D7FDB"/>
    <w:rsid w:val="006E0189"/>
    <w:rsid w:val="006E1E8F"/>
    <w:rsid w:val="00704265"/>
    <w:rsid w:val="007071FA"/>
    <w:rsid w:val="00722C32"/>
    <w:rsid w:val="00730D24"/>
    <w:rsid w:val="007317E1"/>
    <w:rsid w:val="007352DC"/>
    <w:rsid w:val="00744E7F"/>
    <w:rsid w:val="00747E32"/>
    <w:rsid w:val="007710F1"/>
    <w:rsid w:val="00774A61"/>
    <w:rsid w:val="0077522C"/>
    <w:rsid w:val="00784DE7"/>
    <w:rsid w:val="00792B19"/>
    <w:rsid w:val="007B33E3"/>
    <w:rsid w:val="007B349E"/>
    <w:rsid w:val="007C5173"/>
    <w:rsid w:val="007D3148"/>
    <w:rsid w:val="007D4791"/>
    <w:rsid w:val="00810F62"/>
    <w:rsid w:val="00812D11"/>
    <w:rsid w:val="00833EF3"/>
    <w:rsid w:val="00845123"/>
    <w:rsid w:val="00850E8B"/>
    <w:rsid w:val="00857215"/>
    <w:rsid w:val="0086433E"/>
    <w:rsid w:val="008746BE"/>
    <w:rsid w:val="00876660"/>
    <w:rsid w:val="008B3489"/>
    <w:rsid w:val="008C2207"/>
    <w:rsid w:val="008F102C"/>
    <w:rsid w:val="00917BDD"/>
    <w:rsid w:val="0092334A"/>
    <w:rsid w:val="00937058"/>
    <w:rsid w:val="00942C94"/>
    <w:rsid w:val="00952F38"/>
    <w:rsid w:val="00954718"/>
    <w:rsid w:val="00972E45"/>
    <w:rsid w:val="00984247"/>
    <w:rsid w:val="009A6FD3"/>
    <w:rsid w:val="009B3C49"/>
    <w:rsid w:val="009C2E17"/>
    <w:rsid w:val="009E256D"/>
    <w:rsid w:val="009F32C3"/>
    <w:rsid w:val="00A31583"/>
    <w:rsid w:val="00A64115"/>
    <w:rsid w:val="00A72472"/>
    <w:rsid w:val="00A73EA4"/>
    <w:rsid w:val="00A758A4"/>
    <w:rsid w:val="00A75DA2"/>
    <w:rsid w:val="00A96D97"/>
    <w:rsid w:val="00AB5890"/>
    <w:rsid w:val="00AB7538"/>
    <w:rsid w:val="00AD1733"/>
    <w:rsid w:val="00AF423F"/>
    <w:rsid w:val="00B124E4"/>
    <w:rsid w:val="00B12B45"/>
    <w:rsid w:val="00B138EF"/>
    <w:rsid w:val="00B241B4"/>
    <w:rsid w:val="00B27F13"/>
    <w:rsid w:val="00B33935"/>
    <w:rsid w:val="00B34FCA"/>
    <w:rsid w:val="00B36C1E"/>
    <w:rsid w:val="00B416E7"/>
    <w:rsid w:val="00B457B5"/>
    <w:rsid w:val="00B47C32"/>
    <w:rsid w:val="00B61649"/>
    <w:rsid w:val="00B72272"/>
    <w:rsid w:val="00B75551"/>
    <w:rsid w:val="00B829B2"/>
    <w:rsid w:val="00B92011"/>
    <w:rsid w:val="00B93A27"/>
    <w:rsid w:val="00BA0ABB"/>
    <w:rsid w:val="00BA1AB6"/>
    <w:rsid w:val="00BA2BE8"/>
    <w:rsid w:val="00BA34F7"/>
    <w:rsid w:val="00BB28E6"/>
    <w:rsid w:val="00BB3AE4"/>
    <w:rsid w:val="00BC073D"/>
    <w:rsid w:val="00BC7839"/>
    <w:rsid w:val="00BE026F"/>
    <w:rsid w:val="00BE2BBF"/>
    <w:rsid w:val="00BE5E8A"/>
    <w:rsid w:val="00BF12A0"/>
    <w:rsid w:val="00C060B9"/>
    <w:rsid w:val="00C10FDD"/>
    <w:rsid w:val="00C20852"/>
    <w:rsid w:val="00C24F39"/>
    <w:rsid w:val="00C41460"/>
    <w:rsid w:val="00C47960"/>
    <w:rsid w:val="00C748D3"/>
    <w:rsid w:val="00C838F9"/>
    <w:rsid w:val="00C856D9"/>
    <w:rsid w:val="00C875DB"/>
    <w:rsid w:val="00C877CA"/>
    <w:rsid w:val="00CA6F9A"/>
    <w:rsid w:val="00CB0271"/>
    <w:rsid w:val="00CC29E8"/>
    <w:rsid w:val="00CD555B"/>
    <w:rsid w:val="00CE04C2"/>
    <w:rsid w:val="00CE4E93"/>
    <w:rsid w:val="00CF4426"/>
    <w:rsid w:val="00D06365"/>
    <w:rsid w:val="00D06B08"/>
    <w:rsid w:val="00D4321A"/>
    <w:rsid w:val="00D4344C"/>
    <w:rsid w:val="00D44736"/>
    <w:rsid w:val="00D47CCD"/>
    <w:rsid w:val="00D56DA2"/>
    <w:rsid w:val="00D66FC3"/>
    <w:rsid w:val="00D74383"/>
    <w:rsid w:val="00D75678"/>
    <w:rsid w:val="00D877C4"/>
    <w:rsid w:val="00D92E5D"/>
    <w:rsid w:val="00DA0DDE"/>
    <w:rsid w:val="00DA5D49"/>
    <w:rsid w:val="00DA5F2D"/>
    <w:rsid w:val="00DB4DDC"/>
    <w:rsid w:val="00DB69AC"/>
    <w:rsid w:val="00DC67C4"/>
    <w:rsid w:val="00DD6C1C"/>
    <w:rsid w:val="00DF0961"/>
    <w:rsid w:val="00E005AC"/>
    <w:rsid w:val="00E023A1"/>
    <w:rsid w:val="00E034AB"/>
    <w:rsid w:val="00E122B4"/>
    <w:rsid w:val="00E2510F"/>
    <w:rsid w:val="00E252C7"/>
    <w:rsid w:val="00E2660E"/>
    <w:rsid w:val="00E271CF"/>
    <w:rsid w:val="00E339DB"/>
    <w:rsid w:val="00E34F60"/>
    <w:rsid w:val="00E409E6"/>
    <w:rsid w:val="00E46A19"/>
    <w:rsid w:val="00E46E4F"/>
    <w:rsid w:val="00E53552"/>
    <w:rsid w:val="00E6558A"/>
    <w:rsid w:val="00E66638"/>
    <w:rsid w:val="00E669C3"/>
    <w:rsid w:val="00E710BC"/>
    <w:rsid w:val="00E75F6A"/>
    <w:rsid w:val="00E76D69"/>
    <w:rsid w:val="00E82B2A"/>
    <w:rsid w:val="00EA2671"/>
    <w:rsid w:val="00EA6399"/>
    <w:rsid w:val="00EA63AA"/>
    <w:rsid w:val="00EB595C"/>
    <w:rsid w:val="00EC213B"/>
    <w:rsid w:val="00EC39B3"/>
    <w:rsid w:val="00ED61F4"/>
    <w:rsid w:val="00ED6C39"/>
    <w:rsid w:val="00ED7DCA"/>
    <w:rsid w:val="00EE3520"/>
    <w:rsid w:val="00EE5443"/>
    <w:rsid w:val="00EE5C05"/>
    <w:rsid w:val="00EF00D9"/>
    <w:rsid w:val="00EF18B5"/>
    <w:rsid w:val="00F00AC8"/>
    <w:rsid w:val="00F04DD6"/>
    <w:rsid w:val="00F0653C"/>
    <w:rsid w:val="00F120DE"/>
    <w:rsid w:val="00F237E7"/>
    <w:rsid w:val="00F3163C"/>
    <w:rsid w:val="00F43305"/>
    <w:rsid w:val="00F478AC"/>
    <w:rsid w:val="00F65C39"/>
    <w:rsid w:val="00F77707"/>
    <w:rsid w:val="00F83CBC"/>
    <w:rsid w:val="00F9756E"/>
    <w:rsid w:val="00FA0C7A"/>
    <w:rsid w:val="00FB7601"/>
    <w:rsid w:val="00FD635A"/>
    <w:rsid w:val="00FE50AF"/>
    <w:rsid w:val="00FE6437"/>
    <w:rsid w:val="00FE6F14"/>
    <w:rsid w:val="00FF140B"/>
    <w:rsid w:val="00FF1946"/>
    <w:rsid w:val="00FF3A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65EF34"/>
  <w15:docId w15:val="{3D838E88-9C47-462B-AAC5-819341A17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2C1097"/>
    <w:pPr>
      <w:widowControl w:val="0"/>
      <w:autoSpaceDE w:val="0"/>
      <w:autoSpaceDN w:val="0"/>
      <w:spacing w:after="0" w:line="240" w:lineRule="auto"/>
      <w:ind w:left="1078"/>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0B05E0"/>
    <w:pPr>
      <w:spacing w:after="120"/>
    </w:pPr>
    <w:rPr>
      <w:lang w:val="en-US"/>
    </w:rPr>
  </w:style>
  <w:style w:type="character" w:customStyle="1" w:styleId="a4">
    <w:name w:val="Основний текст Знак"/>
    <w:basedOn w:val="a0"/>
    <w:link w:val="a3"/>
    <w:uiPriority w:val="99"/>
    <w:rsid w:val="000B05E0"/>
    <w:rPr>
      <w:lang w:val="en-US"/>
    </w:rPr>
  </w:style>
  <w:style w:type="character" w:customStyle="1" w:styleId="a5">
    <w:name w:val="Абзац списку Знак"/>
    <w:aliases w:val="Заголовок 1.1 Знак"/>
    <w:link w:val="a6"/>
    <w:uiPriority w:val="1"/>
    <w:locked/>
    <w:rsid w:val="000B05E0"/>
    <w:rPr>
      <w:lang w:val="en-US"/>
    </w:rPr>
  </w:style>
  <w:style w:type="paragraph" w:styleId="a6">
    <w:name w:val="List Paragraph"/>
    <w:aliases w:val="Заголовок 1.1"/>
    <w:basedOn w:val="a"/>
    <w:link w:val="a5"/>
    <w:uiPriority w:val="1"/>
    <w:qFormat/>
    <w:rsid w:val="000B05E0"/>
    <w:pPr>
      <w:ind w:left="720"/>
      <w:contextualSpacing/>
    </w:pPr>
    <w:rPr>
      <w:lang w:val="en-US"/>
    </w:rPr>
  </w:style>
  <w:style w:type="paragraph" w:customStyle="1" w:styleId="TableParagraph">
    <w:name w:val="Table Paragraph"/>
    <w:basedOn w:val="a"/>
    <w:uiPriority w:val="1"/>
    <w:qFormat/>
    <w:rsid w:val="000B05E0"/>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0B05E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0B05E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7B33E3"/>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7B33E3"/>
  </w:style>
  <w:style w:type="paragraph" w:styleId="ab">
    <w:name w:val="footer"/>
    <w:basedOn w:val="a"/>
    <w:link w:val="ac"/>
    <w:uiPriority w:val="99"/>
    <w:unhideWhenUsed/>
    <w:rsid w:val="007B33E3"/>
    <w:pPr>
      <w:tabs>
        <w:tab w:val="center" w:pos="4677"/>
        <w:tab w:val="right" w:pos="9355"/>
      </w:tabs>
      <w:spacing w:after="0" w:line="240" w:lineRule="auto"/>
    </w:pPr>
  </w:style>
  <w:style w:type="character" w:customStyle="1" w:styleId="ac">
    <w:name w:val="Нижній колонтитул Знак"/>
    <w:basedOn w:val="a0"/>
    <w:link w:val="ab"/>
    <w:uiPriority w:val="99"/>
    <w:rsid w:val="007B33E3"/>
  </w:style>
  <w:style w:type="character" w:customStyle="1" w:styleId="10">
    <w:name w:val="Заголовок 1 Знак"/>
    <w:basedOn w:val="a0"/>
    <w:link w:val="1"/>
    <w:uiPriority w:val="1"/>
    <w:rsid w:val="002C1097"/>
    <w:rPr>
      <w:rFonts w:ascii="Times New Roman" w:eastAsia="Times New Roman" w:hAnsi="Times New Roman" w:cs="Times New Roman"/>
      <w:b/>
      <w:bCs/>
      <w:sz w:val="28"/>
      <w:szCs w:val="28"/>
      <w:lang w:val="uk-UA"/>
    </w:rPr>
  </w:style>
  <w:style w:type="table" w:customStyle="1" w:styleId="TableNormal">
    <w:name w:val="Table Normal"/>
    <w:uiPriority w:val="2"/>
    <w:semiHidden/>
    <w:qFormat/>
    <w:rsid w:val="00456601"/>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ad">
    <w:name w:val="Hyperlink"/>
    <w:basedOn w:val="a0"/>
    <w:uiPriority w:val="99"/>
    <w:unhideWhenUsed/>
    <w:rsid w:val="0056502D"/>
    <w:rPr>
      <w:color w:val="0000FF"/>
      <w:u w:val="single"/>
    </w:rPr>
  </w:style>
  <w:style w:type="character" w:styleId="ae">
    <w:name w:val="FollowedHyperlink"/>
    <w:basedOn w:val="a0"/>
    <w:uiPriority w:val="99"/>
    <w:semiHidden/>
    <w:unhideWhenUsed/>
    <w:rsid w:val="00FD635A"/>
    <w:rPr>
      <w:color w:val="800080" w:themeColor="followedHyperlink"/>
      <w:u w:val="single"/>
    </w:rPr>
  </w:style>
  <w:style w:type="character" w:customStyle="1" w:styleId="11">
    <w:name w:val="Абзац списка Знак1"/>
    <w:aliases w:val="Заголовок 1.1 Знак1"/>
    <w:uiPriority w:val="34"/>
    <w:locked/>
    <w:rsid w:val="00F237E7"/>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847439">
      <w:bodyDiv w:val="1"/>
      <w:marLeft w:val="0"/>
      <w:marRight w:val="0"/>
      <w:marTop w:val="0"/>
      <w:marBottom w:val="0"/>
      <w:divBdr>
        <w:top w:val="none" w:sz="0" w:space="0" w:color="auto"/>
        <w:left w:val="none" w:sz="0" w:space="0" w:color="auto"/>
        <w:bottom w:val="none" w:sz="0" w:space="0" w:color="auto"/>
        <w:right w:val="none" w:sz="0" w:space="0" w:color="auto"/>
      </w:divBdr>
    </w:div>
    <w:div w:id="29653026">
      <w:bodyDiv w:val="1"/>
      <w:marLeft w:val="0"/>
      <w:marRight w:val="0"/>
      <w:marTop w:val="0"/>
      <w:marBottom w:val="0"/>
      <w:divBdr>
        <w:top w:val="none" w:sz="0" w:space="0" w:color="auto"/>
        <w:left w:val="none" w:sz="0" w:space="0" w:color="auto"/>
        <w:bottom w:val="none" w:sz="0" w:space="0" w:color="auto"/>
        <w:right w:val="none" w:sz="0" w:space="0" w:color="auto"/>
      </w:divBdr>
    </w:div>
    <w:div w:id="57753059">
      <w:bodyDiv w:val="1"/>
      <w:marLeft w:val="0"/>
      <w:marRight w:val="0"/>
      <w:marTop w:val="0"/>
      <w:marBottom w:val="0"/>
      <w:divBdr>
        <w:top w:val="none" w:sz="0" w:space="0" w:color="auto"/>
        <w:left w:val="none" w:sz="0" w:space="0" w:color="auto"/>
        <w:bottom w:val="none" w:sz="0" w:space="0" w:color="auto"/>
        <w:right w:val="none" w:sz="0" w:space="0" w:color="auto"/>
      </w:divBdr>
    </w:div>
    <w:div w:id="66075955">
      <w:bodyDiv w:val="1"/>
      <w:marLeft w:val="0"/>
      <w:marRight w:val="0"/>
      <w:marTop w:val="0"/>
      <w:marBottom w:val="0"/>
      <w:divBdr>
        <w:top w:val="none" w:sz="0" w:space="0" w:color="auto"/>
        <w:left w:val="none" w:sz="0" w:space="0" w:color="auto"/>
        <w:bottom w:val="none" w:sz="0" w:space="0" w:color="auto"/>
        <w:right w:val="none" w:sz="0" w:space="0" w:color="auto"/>
      </w:divBdr>
    </w:div>
    <w:div w:id="77601703">
      <w:bodyDiv w:val="1"/>
      <w:marLeft w:val="0"/>
      <w:marRight w:val="0"/>
      <w:marTop w:val="0"/>
      <w:marBottom w:val="0"/>
      <w:divBdr>
        <w:top w:val="none" w:sz="0" w:space="0" w:color="auto"/>
        <w:left w:val="none" w:sz="0" w:space="0" w:color="auto"/>
        <w:bottom w:val="none" w:sz="0" w:space="0" w:color="auto"/>
        <w:right w:val="none" w:sz="0" w:space="0" w:color="auto"/>
      </w:divBdr>
    </w:div>
    <w:div w:id="84235044">
      <w:bodyDiv w:val="1"/>
      <w:marLeft w:val="0"/>
      <w:marRight w:val="0"/>
      <w:marTop w:val="0"/>
      <w:marBottom w:val="0"/>
      <w:divBdr>
        <w:top w:val="none" w:sz="0" w:space="0" w:color="auto"/>
        <w:left w:val="none" w:sz="0" w:space="0" w:color="auto"/>
        <w:bottom w:val="none" w:sz="0" w:space="0" w:color="auto"/>
        <w:right w:val="none" w:sz="0" w:space="0" w:color="auto"/>
      </w:divBdr>
    </w:div>
    <w:div w:id="148522891">
      <w:bodyDiv w:val="1"/>
      <w:marLeft w:val="0"/>
      <w:marRight w:val="0"/>
      <w:marTop w:val="0"/>
      <w:marBottom w:val="0"/>
      <w:divBdr>
        <w:top w:val="none" w:sz="0" w:space="0" w:color="auto"/>
        <w:left w:val="none" w:sz="0" w:space="0" w:color="auto"/>
        <w:bottom w:val="none" w:sz="0" w:space="0" w:color="auto"/>
        <w:right w:val="none" w:sz="0" w:space="0" w:color="auto"/>
      </w:divBdr>
    </w:div>
    <w:div w:id="182478572">
      <w:bodyDiv w:val="1"/>
      <w:marLeft w:val="0"/>
      <w:marRight w:val="0"/>
      <w:marTop w:val="0"/>
      <w:marBottom w:val="0"/>
      <w:divBdr>
        <w:top w:val="none" w:sz="0" w:space="0" w:color="auto"/>
        <w:left w:val="none" w:sz="0" w:space="0" w:color="auto"/>
        <w:bottom w:val="none" w:sz="0" w:space="0" w:color="auto"/>
        <w:right w:val="none" w:sz="0" w:space="0" w:color="auto"/>
      </w:divBdr>
    </w:div>
    <w:div w:id="203912121">
      <w:bodyDiv w:val="1"/>
      <w:marLeft w:val="0"/>
      <w:marRight w:val="0"/>
      <w:marTop w:val="0"/>
      <w:marBottom w:val="0"/>
      <w:divBdr>
        <w:top w:val="none" w:sz="0" w:space="0" w:color="auto"/>
        <w:left w:val="none" w:sz="0" w:space="0" w:color="auto"/>
        <w:bottom w:val="none" w:sz="0" w:space="0" w:color="auto"/>
        <w:right w:val="none" w:sz="0" w:space="0" w:color="auto"/>
      </w:divBdr>
    </w:div>
    <w:div w:id="219903659">
      <w:bodyDiv w:val="1"/>
      <w:marLeft w:val="0"/>
      <w:marRight w:val="0"/>
      <w:marTop w:val="0"/>
      <w:marBottom w:val="0"/>
      <w:divBdr>
        <w:top w:val="none" w:sz="0" w:space="0" w:color="auto"/>
        <w:left w:val="none" w:sz="0" w:space="0" w:color="auto"/>
        <w:bottom w:val="none" w:sz="0" w:space="0" w:color="auto"/>
        <w:right w:val="none" w:sz="0" w:space="0" w:color="auto"/>
      </w:divBdr>
    </w:div>
    <w:div w:id="225994025">
      <w:bodyDiv w:val="1"/>
      <w:marLeft w:val="0"/>
      <w:marRight w:val="0"/>
      <w:marTop w:val="0"/>
      <w:marBottom w:val="0"/>
      <w:divBdr>
        <w:top w:val="none" w:sz="0" w:space="0" w:color="auto"/>
        <w:left w:val="none" w:sz="0" w:space="0" w:color="auto"/>
        <w:bottom w:val="none" w:sz="0" w:space="0" w:color="auto"/>
        <w:right w:val="none" w:sz="0" w:space="0" w:color="auto"/>
      </w:divBdr>
    </w:div>
    <w:div w:id="254899220">
      <w:bodyDiv w:val="1"/>
      <w:marLeft w:val="0"/>
      <w:marRight w:val="0"/>
      <w:marTop w:val="0"/>
      <w:marBottom w:val="0"/>
      <w:divBdr>
        <w:top w:val="none" w:sz="0" w:space="0" w:color="auto"/>
        <w:left w:val="none" w:sz="0" w:space="0" w:color="auto"/>
        <w:bottom w:val="none" w:sz="0" w:space="0" w:color="auto"/>
        <w:right w:val="none" w:sz="0" w:space="0" w:color="auto"/>
      </w:divBdr>
    </w:div>
    <w:div w:id="262760426">
      <w:bodyDiv w:val="1"/>
      <w:marLeft w:val="0"/>
      <w:marRight w:val="0"/>
      <w:marTop w:val="0"/>
      <w:marBottom w:val="0"/>
      <w:divBdr>
        <w:top w:val="none" w:sz="0" w:space="0" w:color="auto"/>
        <w:left w:val="none" w:sz="0" w:space="0" w:color="auto"/>
        <w:bottom w:val="none" w:sz="0" w:space="0" w:color="auto"/>
        <w:right w:val="none" w:sz="0" w:space="0" w:color="auto"/>
      </w:divBdr>
    </w:div>
    <w:div w:id="305358505">
      <w:bodyDiv w:val="1"/>
      <w:marLeft w:val="0"/>
      <w:marRight w:val="0"/>
      <w:marTop w:val="0"/>
      <w:marBottom w:val="0"/>
      <w:divBdr>
        <w:top w:val="none" w:sz="0" w:space="0" w:color="auto"/>
        <w:left w:val="none" w:sz="0" w:space="0" w:color="auto"/>
        <w:bottom w:val="none" w:sz="0" w:space="0" w:color="auto"/>
        <w:right w:val="none" w:sz="0" w:space="0" w:color="auto"/>
      </w:divBdr>
    </w:div>
    <w:div w:id="362168735">
      <w:bodyDiv w:val="1"/>
      <w:marLeft w:val="0"/>
      <w:marRight w:val="0"/>
      <w:marTop w:val="0"/>
      <w:marBottom w:val="0"/>
      <w:divBdr>
        <w:top w:val="none" w:sz="0" w:space="0" w:color="auto"/>
        <w:left w:val="none" w:sz="0" w:space="0" w:color="auto"/>
        <w:bottom w:val="none" w:sz="0" w:space="0" w:color="auto"/>
        <w:right w:val="none" w:sz="0" w:space="0" w:color="auto"/>
      </w:divBdr>
    </w:div>
    <w:div w:id="385448203">
      <w:bodyDiv w:val="1"/>
      <w:marLeft w:val="0"/>
      <w:marRight w:val="0"/>
      <w:marTop w:val="0"/>
      <w:marBottom w:val="0"/>
      <w:divBdr>
        <w:top w:val="none" w:sz="0" w:space="0" w:color="auto"/>
        <w:left w:val="none" w:sz="0" w:space="0" w:color="auto"/>
        <w:bottom w:val="none" w:sz="0" w:space="0" w:color="auto"/>
        <w:right w:val="none" w:sz="0" w:space="0" w:color="auto"/>
      </w:divBdr>
    </w:div>
    <w:div w:id="389961239">
      <w:bodyDiv w:val="1"/>
      <w:marLeft w:val="0"/>
      <w:marRight w:val="0"/>
      <w:marTop w:val="0"/>
      <w:marBottom w:val="0"/>
      <w:divBdr>
        <w:top w:val="none" w:sz="0" w:space="0" w:color="auto"/>
        <w:left w:val="none" w:sz="0" w:space="0" w:color="auto"/>
        <w:bottom w:val="none" w:sz="0" w:space="0" w:color="auto"/>
        <w:right w:val="none" w:sz="0" w:space="0" w:color="auto"/>
      </w:divBdr>
    </w:div>
    <w:div w:id="426735951">
      <w:bodyDiv w:val="1"/>
      <w:marLeft w:val="0"/>
      <w:marRight w:val="0"/>
      <w:marTop w:val="0"/>
      <w:marBottom w:val="0"/>
      <w:divBdr>
        <w:top w:val="none" w:sz="0" w:space="0" w:color="auto"/>
        <w:left w:val="none" w:sz="0" w:space="0" w:color="auto"/>
        <w:bottom w:val="none" w:sz="0" w:space="0" w:color="auto"/>
        <w:right w:val="none" w:sz="0" w:space="0" w:color="auto"/>
      </w:divBdr>
    </w:div>
    <w:div w:id="427317069">
      <w:bodyDiv w:val="1"/>
      <w:marLeft w:val="0"/>
      <w:marRight w:val="0"/>
      <w:marTop w:val="0"/>
      <w:marBottom w:val="0"/>
      <w:divBdr>
        <w:top w:val="none" w:sz="0" w:space="0" w:color="auto"/>
        <w:left w:val="none" w:sz="0" w:space="0" w:color="auto"/>
        <w:bottom w:val="none" w:sz="0" w:space="0" w:color="auto"/>
        <w:right w:val="none" w:sz="0" w:space="0" w:color="auto"/>
      </w:divBdr>
    </w:div>
    <w:div w:id="460222932">
      <w:bodyDiv w:val="1"/>
      <w:marLeft w:val="0"/>
      <w:marRight w:val="0"/>
      <w:marTop w:val="0"/>
      <w:marBottom w:val="0"/>
      <w:divBdr>
        <w:top w:val="none" w:sz="0" w:space="0" w:color="auto"/>
        <w:left w:val="none" w:sz="0" w:space="0" w:color="auto"/>
        <w:bottom w:val="none" w:sz="0" w:space="0" w:color="auto"/>
        <w:right w:val="none" w:sz="0" w:space="0" w:color="auto"/>
      </w:divBdr>
    </w:div>
    <w:div w:id="464277009">
      <w:bodyDiv w:val="1"/>
      <w:marLeft w:val="0"/>
      <w:marRight w:val="0"/>
      <w:marTop w:val="0"/>
      <w:marBottom w:val="0"/>
      <w:divBdr>
        <w:top w:val="none" w:sz="0" w:space="0" w:color="auto"/>
        <w:left w:val="none" w:sz="0" w:space="0" w:color="auto"/>
        <w:bottom w:val="none" w:sz="0" w:space="0" w:color="auto"/>
        <w:right w:val="none" w:sz="0" w:space="0" w:color="auto"/>
      </w:divBdr>
    </w:div>
    <w:div w:id="540556637">
      <w:bodyDiv w:val="1"/>
      <w:marLeft w:val="0"/>
      <w:marRight w:val="0"/>
      <w:marTop w:val="0"/>
      <w:marBottom w:val="0"/>
      <w:divBdr>
        <w:top w:val="none" w:sz="0" w:space="0" w:color="auto"/>
        <w:left w:val="none" w:sz="0" w:space="0" w:color="auto"/>
        <w:bottom w:val="none" w:sz="0" w:space="0" w:color="auto"/>
        <w:right w:val="none" w:sz="0" w:space="0" w:color="auto"/>
      </w:divBdr>
    </w:div>
    <w:div w:id="542836983">
      <w:bodyDiv w:val="1"/>
      <w:marLeft w:val="0"/>
      <w:marRight w:val="0"/>
      <w:marTop w:val="0"/>
      <w:marBottom w:val="0"/>
      <w:divBdr>
        <w:top w:val="none" w:sz="0" w:space="0" w:color="auto"/>
        <w:left w:val="none" w:sz="0" w:space="0" w:color="auto"/>
        <w:bottom w:val="none" w:sz="0" w:space="0" w:color="auto"/>
        <w:right w:val="none" w:sz="0" w:space="0" w:color="auto"/>
      </w:divBdr>
    </w:div>
    <w:div w:id="562983286">
      <w:bodyDiv w:val="1"/>
      <w:marLeft w:val="0"/>
      <w:marRight w:val="0"/>
      <w:marTop w:val="0"/>
      <w:marBottom w:val="0"/>
      <w:divBdr>
        <w:top w:val="none" w:sz="0" w:space="0" w:color="auto"/>
        <w:left w:val="none" w:sz="0" w:space="0" w:color="auto"/>
        <w:bottom w:val="none" w:sz="0" w:space="0" w:color="auto"/>
        <w:right w:val="none" w:sz="0" w:space="0" w:color="auto"/>
      </w:divBdr>
    </w:div>
    <w:div w:id="625089236">
      <w:bodyDiv w:val="1"/>
      <w:marLeft w:val="0"/>
      <w:marRight w:val="0"/>
      <w:marTop w:val="0"/>
      <w:marBottom w:val="0"/>
      <w:divBdr>
        <w:top w:val="none" w:sz="0" w:space="0" w:color="auto"/>
        <w:left w:val="none" w:sz="0" w:space="0" w:color="auto"/>
        <w:bottom w:val="none" w:sz="0" w:space="0" w:color="auto"/>
        <w:right w:val="none" w:sz="0" w:space="0" w:color="auto"/>
      </w:divBdr>
    </w:div>
    <w:div w:id="627661123">
      <w:bodyDiv w:val="1"/>
      <w:marLeft w:val="0"/>
      <w:marRight w:val="0"/>
      <w:marTop w:val="0"/>
      <w:marBottom w:val="0"/>
      <w:divBdr>
        <w:top w:val="none" w:sz="0" w:space="0" w:color="auto"/>
        <w:left w:val="none" w:sz="0" w:space="0" w:color="auto"/>
        <w:bottom w:val="none" w:sz="0" w:space="0" w:color="auto"/>
        <w:right w:val="none" w:sz="0" w:space="0" w:color="auto"/>
      </w:divBdr>
    </w:div>
    <w:div w:id="633213057">
      <w:bodyDiv w:val="1"/>
      <w:marLeft w:val="0"/>
      <w:marRight w:val="0"/>
      <w:marTop w:val="0"/>
      <w:marBottom w:val="0"/>
      <w:divBdr>
        <w:top w:val="none" w:sz="0" w:space="0" w:color="auto"/>
        <w:left w:val="none" w:sz="0" w:space="0" w:color="auto"/>
        <w:bottom w:val="none" w:sz="0" w:space="0" w:color="auto"/>
        <w:right w:val="none" w:sz="0" w:space="0" w:color="auto"/>
      </w:divBdr>
    </w:div>
    <w:div w:id="656541569">
      <w:bodyDiv w:val="1"/>
      <w:marLeft w:val="0"/>
      <w:marRight w:val="0"/>
      <w:marTop w:val="0"/>
      <w:marBottom w:val="0"/>
      <w:divBdr>
        <w:top w:val="none" w:sz="0" w:space="0" w:color="auto"/>
        <w:left w:val="none" w:sz="0" w:space="0" w:color="auto"/>
        <w:bottom w:val="none" w:sz="0" w:space="0" w:color="auto"/>
        <w:right w:val="none" w:sz="0" w:space="0" w:color="auto"/>
      </w:divBdr>
    </w:div>
    <w:div w:id="664086206">
      <w:bodyDiv w:val="1"/>
      <w:marLeft w:val="0"/>
      <w:marRight w:val="0"/>
      <w:marTop w:val="0"/>
      <w:marBottom w:val="0"/>
      <w:divBdr>
        <w:top w:val="none" w:sz="0" w:space="0" w:color="auto"/>
        <w:left w:val="none" w:sz="0" w:space="0" w:color="auto"/>
        <w:bottom w:val="none" w:sz="0" w:space="0" w:color="auto"/>
        <w:right w:val="none" w:sz="0" w:space="0" w:color="auto"/>
      </w:divBdr>
    </w:div>
    <w:div w:id="679429769">
      <w:bodyDiv w:val="1"/>
      <w:marLeft w:val="0"/>
      <w:marRight w:val="0"/>
      <w:marTop w:val="0"/>
      <w:marBottom w:val="0"/>
      <w:divBdr>
        <w:top w:val="none" w:sz="0" w:space="0" w:color="auto"/>
        <w:left w:val="none" w:sz="0" w:space="0" w:color="auto"/>
        <w:bottom w:val="none" w:sz="0" w:space="0" w:color="auto"/>
        <w:right w:val="none" w:sz="0" w:space="0" w:color="auto"/>
      </w:divBdr>
    </w:div>
    <w:div w:id="685329206">
      <w:bodyDiv w:val="1"/>
      <w:marLeft w:val="0"/>
      <w:marRight w:val="0"/>
      <w:marTop w:val="0"/>
      <w:marBottom w:val="0"/>
      <w:divBdr>
        <w:top w:val="none" w:sz="0" w:space="0" w:color="auto"/>
        <w:left w:val="none" w:sz="0" w:space="0" w:color="auto"/>
        <w:bottom w:val="none" w:sz="0" w:space="0" w:color="auto"/>
        <w:right w:val="none" w:sz="0" w:space="0" w:color="auto"/>
      </w:divBdr>
    </w:div>
    <w:div w:id="732000417">
      <w:bodyDiv w:val="1"/>
      <w:marLeft w:val="0"/>
      <w:marRight w:val="0"/>
      <w:marTop w:val="0"/>
      <w:marBottom w:val="0"/>
      <w:divBdr>
        <w:top w:val="none" w:sz="0" w:space="0" w:color="auto"/>
        <w:left w:val="none" w:sz="0" w:space="0" w:color="auto"/>
        <w:bottom w:val="none" w:sz="0" w:space="0" w:color="auto"/>
        <w:right w:val="none" w:sz="0" w:space="0" w:color="auto"/>
      </w:divBdr>
    </w:div>
    <w:div w:id="753746298">
      <w:bodyDiv w:val="1"/>
      <w:marLeft w:val="0"/>
      <w:marRight w:val="0"/>
      <w:marTop w:val="0"/>
      <w:marBottom w:val="0"/>
      <w:divBdr>
        <w:top w:val="none" w:sz="0" w:space="0" w:color="auto"/>
        <w:left w:val="none" w:sz="0" w:space="0" w:color="auto"/>
        <w:bottom w:val="none" w:sz="0" w:space="0" w:color="auto"/>
        <w:right w:val="none" w:sz="0" w:space="0" w:color="auto"/>
      </w:divBdr>
    </w:div>
    <w:div w:id="757405501">
      <w:bodyDiv w:val="1"/>
      <w:marLeft w:val="0"/>
      <w:marRight w:val="0"/>
      <w:marTop w:val="0"/>
      <w:marBottom w:val="0"/>
      <w:divBdr>
        <w:top w:val="none" w:sz="0" w:space="0" w:color="auto"/>
        <w:left w:val="none" w:sz="0" w:space="0" w:color="auto"/>
        <w:bottom w:val="none" w:sz="0" w:space="0" w:color="auto"/>
        <w:right w:val="none" w:sz="0" w:space="0" w:color="auto"/>
      </w:divBdr>
    </w:div>
    <w:div w:id="782267018">
      <w:bodyDiv w:val="1"/>
      <w:marLeft w:val="0"/>
      <w:marRight w:val="0"/>
      <w:marTop w:val="0"/>
      <w:marBottom w:val="0"/>
      <w:divBdr>
        <w:top w:val="none" w:sz="0" w:space="0" w:color="auto"/>
        <w:left w:val="none" w:sz="0" w:space="0" w:color="auto"/>
        <w:bottom w:val="none" w:sz="0" w:space="0" w:color="auto"/>
        <w:right w:val="none" w:sz="0" w:space="0" w:color="auto"/>
      </w:divBdr>
    </w:div>
    <w:div w:id="795609865">
      <w:bodyDiv w:val="1"/>
      <w:marLeft w:val="0"/>
      <w:marRight w:val="0"/>
      <w:marTop w:val="0"/>
      <w:marBottom w:val="0"/>
      <w:divBdr>
        <w:top w:val="none" w:sz="0" w:space="0" w:color="auto"/>
        <w:left w:val="none" w:sz="0" w:space="0" w:color="auto"/>
        <w:bottom w:val="none" w:sz="0" w:space="0" w:color="auto"/>
        <w:right w:val="none" w:sz="0" w:space="0" w:color="auto"/>
      </w:divBdr>
    </w:div>
    <w:div w:id="820077260">
      <w:bodyDiv w:val="1"/>
      <w:marLeft w:val="0"/>
      <w:marRight w:val="0"/>
      <w:marTop w:val="0"/>
      <w:marBottom w:val="0"/>
      <w:divBdr>
        <w:top w:val="none" w:sz="0" w:space="0" w:color="auto"/>
        <w:left w:val="none" w:sz="0" w:space="0" w:color="auto"/>
        <w:bottom w:val="none" w:sz="0" w:space="0" w:color="auto"/>
        <w:right w:val="none" w:sz="0" w:space="0" w:color="auto"/>
      </w:divBdr>
    </w:div>
    <w:div w:id="827287396">
      <w:bodyDiv w:val="1"/>
      <w:marLeft w:val="0"/>
      <w:marRight w:val="0"/>
      <w:marTop w:val="0"/>
      <w:marBottom w:val="0"/>
      <w:divBdr>
        <w:top w:val="none" w:sz="0" w:space="0" w:color="auto"/>
        <w:left w:val="none" w:sz="0" w:space="0" w:color="auto"/>
        <w:bottom w:val="none" w:sz="0" w:space="0" w:color="auto"/>
        <w:right w:val="none" w:sz="0" w:space="0" w:color="auto"/>
      </w:divBdr>
    </w:div>
    <w:div w:id="840587249">
      <w:bodyDiv w:val="1"/>
      <w:marLeft w:val="0"/>
      <w:marRight w:val="0"/>
      <w:marTop w:val="0"/>
      <w:marBottom w:val="0"/>
      <w:divBdr>
        <w:top w:val="none" w:sz="0" w:space="0" w:color="auto"/>
        <w:left w:val="none" w:sz="0" w:space="0" w:color="auto"/>
        <w:bottom w:val="none" w:sz="0" w:space="0" w:color="auto"/>
        <w:right w:val="none" w:sz="0" w:space="0" w:color="auto"/>
      </w:divBdr>
    </w:div>
    <w:div w:id="879585629">
      <w:bodyDiv w:val="1"/>
      <w:marLeft w:val="0"/>
      <w:marRight w:val="0"/>
      <w:marTop w:val="0"/>
      <w:marBottom w:val="0"/>
      <w:divBdr>
        <w:top w:val="none" w:sz="0" w:space="0" w:color="auto"/>
        <w:left w:val="none" w:sz="0" w:space="0" w:color="auto"/>
        <w:bottom w:val="none" w:sz="0" w:space="0" w:color="auto"/>
        <w:right w:val="none" w:sz="0" w:space="0" w:color="auto"/>
      </w:divBdr>
    </w:div>
    <w:div w:id="892154197">
      <w:bodyDiv w:val="1"/>
      <w:marLeft w:val="0"/>
      <w:marRight w:val="0"/>
      <w:marTop w:val="0"/>
      <w:marBottom w:val="0"/>
      <w:divBdr>
        <w:top w:val="none" w:sz="0" w:space="0" w:color="auto"/>
        <w:left w:val="none" w:sz="0" w:space="0" w:color="auto"/>
        <w:bottom w:val="none" w:sz="0" w:space="0" w:color="auto"/>
        <w:right w:val="none" w:sz="0" w:space="0" w:color="auto"/>
      </w:divBdr>
    </w:div>
    <w:div w:id="906499177">
      <w:bodyDiv w:val="1"/>
      <w:marLeft w:val="0"/>
      <w:marRight w:val="0"/>
      <w:marTop w:val="0"/>
      <w:marBottom w:val="0"/>
      <w:divBdr>
        <w:top w:val="none" w:sz="0" w:space="0" w:color="auto"/>
        <w:left w:val="none" w:sz="0" w:space="0" w:color="auto"/>
        <w:bottom w:val="none" w:sz="0" w:space="0" w:color="auto"/>
        <w:right w:val="none" w:sz="0" w:space="0" w:color="auto"/>
      </w:divBdr>
    </w:div>
    <w:div w:id="985822514">
      <w:bodyDiv w:val="1"/>
      <w:marLeft w:val="0"/>
      <w:marRight w:val="0"/>
      <w:marTop w:val="0"/>
      <w:marBottom w:val="0"/>
      <w:divBdr>
        <w:top w:val="none" w:sz="0" w:space="0" w:color="auto"/>
        <w:left w:val="none" w:sz="0" w:space="0" w:color="auto"/>
        <w:bottom w:val="none" w:sz="0" w:space="0" w:color="auto"/>
        <w:right w:val="none" w:sz="0" w:space="0" w:color="auto"/>
      </w:divBdr>
    </w:div>
    <w:div w:id="1026449392">
      <w:bodyDiv w:val="1"/>
      <w:marLeft w:val="0"/>
      <w:marRight w:val="0"/>
      <w:marTop w:val="0"/>
      <w:marBottom w:val="0"/>
      <w:divBdr>
        <w:top w:val="none" w:sz="0" w:space="0" w:color="auto"/>
        <w:left w:val="none" w:sz="0" w:space="0" w:color="auto"/>
        <w:bottom w:val="none" w:sz="0" w:space="0" w:color="auto"/>
        <w:right w:val="none" w:sz="0" w:space="0" w:color="auto"/>
      </w:divBdr>
    </w:div>
    <w:div w:id="1035623100">
      <w:bodyDiv w:val="1"/>
      <w:marLeft w:val="0"/>
      <w:marRight w:val="0"/>
      <w:marTop w:val="0"/>
      <w:marBottom w:val="0"/>
      <w:divBdr>
        <w:top w:val="none" w:sz="0" w:space="0" w:color="auto"/>
        <w:left w:val="none" w:sz="0" w:space="0" w:color="auto"/>
        <w:bottom w:val="none" w:sz="0" w:space="0" w:color="auto"/>
        <w:right w:val="none" w:sz="0" w:space="0" w:color="auto"/>
      </w:divBdr>
    </w:div>
    <w:div w:id="1057432063">
      <w:bodyDiv w:val="1"/>
      <w:marLeft w:val="0"/>
      <w:marRight w:val="0"/>
      <w:marTop w:val="0"/>
      <w:marBottom w:val="0"/>
      <w:divBdr>
        <w:top w:val="none" w:sz="0" w:space="0" w:color="auto"/>
        <w:left w:val="none" w:sz="0" w:space="0" w:color="auto"/>
        <w:bottom w:val="none" w:sz="0" w:space="0" w:color="auto"/>
        <w:right w:val="none" w:sz="0" w:space="0" w:color="auto"/>
      </w:divBdr>
    </w:div>
    <w:div w:id="1095051706">
      <w:bodyDiv w:val="1"/>
      <w:marLeft w:val="0"/>
      <w:marRight w:val="0"/>
      <w:marTop w:val="0"/>
      <w:marBottom w:val="0"/>
      <w:divBdr>
        <w:top w:val="none" w:sz="0" w:space="0" w:color="auto"/>
        <w:left w:val="none" w:sz="0" w:space="0" w:color="auto"/>
        <w:bottom w:val="none" w:sz="0" w:space="0" w:color="auto"/>
        <w:right w:val="none" w:sz="0" w:space="0" w:color="auto"/>
      </w:divBdr>
    </w:div>
    <w:div w:id="1100220702">
      <w:bodyDiv w:val="1"/>
      <w:marLeft w:val="0"/>
      <w:marRight w:val="0"/>
      <w:marTop w:val="0"/>
      <w:marBottom w:val="0"/>
      <w:divBdr>
        <w:top w:val="none" w:sz="0" w:space="0" w:color="auto"/>
        <w:left w:val="none" w:sz="0" w:space="0" w:color="auto"/>
        <w:bottom w:val="none" w:sz="0" w:space="0" w:color="auto"/>
        <w:right w:val="none" w:sz="0" w:space="0" w:color="auto"/>
      </w:divBdr>
    </w:div>
    <w:div w:id="1164711432">
      <w:bodyDiv w:val="1"/>
      <w:marLeft w:val="0"/>
      <w:marRight w:val="0"/>
      <w:marTop w:val="0"/>
      <w:marBottom w:val="0"/>
      <w:divBdr>
        <w:top w:val="none" w:sz="0" w:space="0" w:color="auto"/>
        <w:left w:val="none" w:sz="0" w:space="0" w:color="auto"/>
        <w:bottom w:val="none" w:sz="0" w:space="0" w:color="auto"/>
        <w:right w:val="none" w:sz="0" w:space="0" w:color="auto"/>
      </w:divBdr>
    </w:div>
    <w:div w:id="1168446659">
      <w:bodyDiv w:val="1"/>
      <w:marLeft w:val="0"/>
      <w:marRight w:val="0"/>
      <w:marTop w:val="0"/>
      <w:marBottom w:val="0"/>
      <w:divBdr>
        <w:top w:val="none" w:sz="0" w:space="0" w:color="auto"/>
        <w:left w:val="none" w:sz="0" w:space="0" w:color="auto"/>
        <w:bottom w:val="none" w:sz="0" w:space="0" w:color="auto"/>
        <w:right w:val="none" w:sz="0" w:space="0" w:color="auto"/>
      </w:divBdr>
    </w:div>
    <w:div w:id="1173958631">
      <w:bodyDiv w:val="1"/>
      <w:marLeft w:val="0"/>
      <w:marRight w:val="0"/>
      <w:marTop w:val="0"/>
      <w:marBottom w:val="0"/>
      <w:divBdr>
        <w:top w:val="none" w:sz="0" w:space="0" w:color="auto"/>
        <w:left w:val="none" w:sz="0" w:space="0" w:color="auto"/>
        <w:bottom w:val="none" w:sz="0" w:space="0" w:color="auto"/>
        <w:right w:val="none" w:sz="0" w:space="0" w:color="auto"/>
      </w:divBdr>
    </w:div>
    <w:div w:id="1184782605">
      <w:bodyDiv w:val="1"/>
      <w:marLeft w:val="0"/>
      <w:marRight w:val="0"/>
      <w:marTop w:val="0"/>
      <w:marBottom w:val="0"/>
      <w:divBdr>
        <w:top w:val="none" w:sz="0" w:space="0" w:color="auto"/>
        <w:left w:val="none" w:sz="0" w:space="0" w:color="auto"/>
        <w:bottom w:val="none" w:sz="0" w:space="0" w:color="auto"/>
        <w:right w:val="none" w:sz="0" w:space="0" w:color="auto"/>
      </w:divBdr>
    </w:div>
    <w:div w:id="1197237045">
      <w:bodyDiv w:val="1"/>
      <w:marLeft w:val="0"/>
      <w:marRight w:val="0"/>
      <w:marTop w:val="0"/>
      <w:marBottom w:val="0"/>
      <w:divBdr>
        <w:top w:val="none" w:sz="0" w:space="0" w:color="auto"/>
        <w:left w:val="none" w:sz="0" w:space="0" w:color="auto"/>
        <w:bottom w:val="none" w:sz="0" w:space="0" w:color="auto"/>
        <w:right w:val="none" w:sz="0" w:space="0" w:color="auto"/>
      </w:divBdr>
    </w:div>
    <w:div w:id="1201941529">
      <w:bodyDiv w:val="1"/>
      <w:marLeft w:val="0"/>
      <w:marRight w:val="0"/>
      <w:marTop w:val="0"/>
      <w:marBottom w:val="0"/>
      <w:divBdr>
        <w:top w:val="none" w:sz="0" w:space="0" w:color="auto"/>
        <w:left w:val="none" w:sz="0" w:space="0" w:color="auto"/>
        <w:bottom w:val="none" w:sz="0" w:space="0" w:color="auto"/>
        <w:right w:val="none" w:sz="0" w:space="0" w:color="auto"/>
      </w:divBdr>
    </w:div>
    <w:div w:id="1299064780">
      <w:bodyDiv w:val="1"/>
      <w:marLeft w:val="0"/>
      <w:marRight w:val="0"/>
      <w:marTop w:val="0"/>
      <w:marBottom w:val="0"/>
      <w:divBdr>
        <w:top w:val="none" w:sz="0" w:space="0" w:color="auto"/>
        <w:left w:val="none" w:sz="0" w:space="0" w:color="auto"/>
        <w:bottom w:val="none" w:sz="0" w:space="0" w:color="auto"/>
        <w:right w:val="none" w:sz="0" w:space="0" w:color="auto"/>
      </w:divBdr>
    </w:div>
    <w:div w:id="1315179867">
      <w:bodyDiv w:val="1"/>
      <w:marLeft w:val="0"/>
      <w:marRight w:val="0"/>
      <w:marTop w:val="0"/>
      <w:marBottom w:val="0"/>
      <w:divBdr>
        <w:top w:val="none" w:sz="0" w:space="0" w:color="auto"/>
        <w:left w:val="none" w:sz="0" w:space="0" w:color="auto"/>
        <w:bottom w:val="none" w:sz="0" w:space="0" w:color="auto"/>
        <w:right w:val="none" w:sz="0" w:space="0" w:color="auto"/>
      </w:divBdr>
    </w:div>
    <w:div w:id="1339697292">
      <w:bodyDiv w:val="1"/>
      <w:marLeft w:val="0"/>
      <w:marRight w:val="0"/>
      <w:marTop w:val="0"/>
      <w:marBottom w:val="0"/>
      <w:divBdr>
        <w:top w:val="none" w:sz="0" w:space="0" w:color="auto"/>
        <w:left w:val="none" w:sz="0" w:space="0" w:color="auto"/>
        <w:bottom w:val="none" w:sz="0" w:space="0" w:color="auto"/>
        <w:right w:val="none" w:sz="0" w:space="0" w:color="auto"/>
      </w:divBdr>
    </w:div>
    <w:div w:id="1409957972">
      <w:bodyDiv w:val="1"/>
      <w:marLeft w:val="0"/>
      <w:marRight w:val="0"/>
      <w:marTop w:val="0"/>
      <w:marBottom w:val="0"/>
      <w:divBdr>
        <w:top w:val="none" w:sz="0" w:space="0" w:color="auto"/>
        <w:left w:val="none" w:sz="0" w:space="0" w:color="auto"/>
        <w:bottom w:val="none" w:sz="0" w:space="0" w:color="auto"/>
        <w:right w:val="none" w:sz="0" w:space="0" w:color="auto"/>
      </w:divBdr>
    </w:div>
    <w:div w:id="1433432927">
      <w:bodyDiv w:val="1"/>
      <w:marLeft w:val="0"/>
      <w:marRight w:val="0"/>
      <w:marTop w:val="0"/>
      <w:marBottom w:val="0"/>
      <w:divBdr>
        <w:top w:val="none" w:sz="0" w:space="0" w:color="auto"/>
        <w:left w:val="none" w:sz="0" w:space="0" w:color="auto"/>
        <w:bottom w:val="none" w:sz="0" w:space="0" w:color="auto"/>
        <w:right w:val="none" w:sz="0" w:space="0" w:color="auto"/>
      </w:divBdr>
    </w:div>
    <w:div w:id="1459180753">
      <w:bodyDiv w:val="1"/>
      <w:marLeft w:val="0"/>
      <w:marRight w:val="0"/>
      <w:marTop w:val="0"/>
      <w:marBottom w:val="0"/>
      <w:divBdr>
        <w:top w:val="none" w:sz="0" w:space="0" w:color="auto"/>
        <w:left w:val="none" w:sz="0" w:space="0" w:color="auto"/>
        <w:bottom w:val="none" w:sz="0" w:space="0" w:color="auto"/>
        <w:right w:val="none" w:sz="0" w:space="0" w:color="auto"/>
      </w:divBdr>
    </w:div>
    <w:div w:id="1515151100">
      <w:bodyDiv w:val="1"/>
      <w:marLeft w:val="0"/>
      <w:marRight w:val="0"/>
      <w:marTop w:val="0"/>
      <w:marBottom w:val="0"/>
      <w:divBdr>
        <w:top w:val="none" w:sz="0" w:space="0" w:color="auto"/>
        <w:left w:val="none" w:sz="0" w:space="0" w:color="auto"/>
        <w:bottom w:val="none" w:sz="0" w:space="0" w:color="auto"/>
        <w:right w:val="none" w:sz="0" w:space="0" w:color="auto"/>
      </w:divBdr>
    </w:div>
    <w:div w:id="1542093057">
      <w:bodyDiv w:val="1"/>
      <w:marLeft w:val="0"/>
      <w:marRight w:val="0"/>
      <w:marTop w:val="0"/>
      <w:marBottom w:val="0"/>
      <w:divBdr>
        <w:top w:val="none" w:sz="0" w:space="0" w:color="auto"/>
        <w:left w:val="none" w:sz="0" w:space="0" w:color="auto"/>
        <w:bottom w:val="none" w:sz="0" w:space="0" w:color="auto"/>
        <w:right w:val="none" w:sz="0" w:space="0" w:color="auto"/>
      </w:divBdr>
    </w:div>
    <w:div w:id="1567884044">
      <w:bodyDiv w:val="1"/>
      <w:marLeft w:val="0"/>
      <w:marRight w:val="0"/>
      <w:marTop w:val="0"/>
      <w:marBottom w:val="0"/>
      <w:divBdr>
        <w:top w:val="none" w:sz="0" w:space="0" w:color="auto"/>
        <w:left w:val="none" w:sz="0" w:space="0" w:color="auto"/>
        <w:bottom w:val="none" w:sz="0" w:space="0" w:color="auto"/>
        <w:right w:val="none" w:sz="0" w:space="0" w:color="auto"/>
      </w:divBdr>
    </w:div>
    <w:div w:id="1604145819">
      <w:bodyDiv w:val="1"/>
      <w:marLeft w:val="0"/>
      <w:marRight w:val="0"/>
      <w:marTop w:val="0"/>
      <w:marBottom w:val="0"/>
      <w:divBdr>
        <w:top w:val="none" w:sz="0" w:space="0" w:color="auto"/>
        <w:left w:val="none" w:sz="0" w:space="0" w:color="auto"/>
        <w:bottom w:val="none" w:sz="0" w:space="0" w:color="auto"/>
        <w:right w:val="none" w:sz="0" w:space="0" w:color="auto"/>
      </w:divBdr>
    </w:div>
    <w:div w:id="1649937999">
      <w:bodyDiv w:val="1"/>
      <w:marLeft w:val="0"/>
      <w:marRight w:val="0"/>
      <w:marTop w:val="0"/>
      <w:marBottom w:val="0"/>
      <w:divBdr>
        <w:top w:val="none" w:sz="0" w:space="0" w:color="auto"/>
        <w:left w:val="none" w:sz="0" w:space="0" w:color="auto"/>
        <w:bottom w:val="none" w:sz="0" w:space="0" w:color="auto"/>
        <w:right w:val="none" w:sz="0" w:space="0" w:color="auto"/>
      </w:divBdr>
    </w:div>
    <w:div w:id="1651447532">
      <w:bodyDiv w:val="1"/>
      <w:marLeft w:val="0"/>
      <w:marRight w:val="0"/>
      <w:marTop w:val="0"/>
      <w:marBottom w:val="0"/>
      <w:divBdr>
        <w:top w:val="none" w:sz="0" w:space="0" w:color="auto"/>
        <w:left w:val="none" w:sz="0" w:space="0" w:color="auto"/>
        <w:bottom w:val="none" w:sz="0" w:space="0" w:color="auto"/>
        <w:right w:val="none" w:sz="0" w:space="0" w:color="auto"/>
      </w:divBdr>
    </w:div>
    <w:div w:id="1718431304">
      <w:bodyDiv w:val="1"/>
      <w:marLeft w:val="0"/>
      <w:marRight w:val="0"/>
      <w:marTop w:val="0"/>
      <w:marBottom w:val="0"/>
      <w:divBdr>
        <w:top w:val="none" w:sz="0" w:space="0" w:color="auto"/>
        <w:left w:val="none" w:sz="0" w:space="0" w:color="auto"/>
        <w:bottom w:val="none" w:sz="0" w:space="0" w:color="auto"/>
        <w:right w:val="none" w:sz="0" w:space="0" w:color="auto"/>
      </w:divBdr>
    </w:div>
    <w:div w:id="1721708755">
      <w:bodyDiv w:val="1"/>
      <w:marLeft w:val="0"/>
      <w:marRight w:val="0"/>
      <w:marTop w:val="0"/>
      <w:marBottom w:val="0"/>
      <w:divBdr>
        <w:top w:val="none" w:sz="0" w:space="0" w:color="auto"/>
        <w:left w:val="none" w:sz="0" w:space="0" w:color="auto"/>
        <w:bottom w:val="none" w:sz="0" w:space="0" w:color="auto"/>
        <w:right w:val="none" w:sz="0" w:space="0" w:color="auto"/>
      </w:divBdr>
    </w:div>
    <w:div w:id="1735009328">
      <w:bodyDiv w:val="1"/>
      <w:marLeft w:val="0"/>
      <w:marRight w:val="0"/>
      <w:marTop w:val="0"/>
      <w:marBottom w:val="0"/>
      <w:divBdr>
        <w:top w:val="none" w:sz="0" w:space="0" w:color="auto"/>
        <w:left w:val="none" w:sz="0" w:space="0" w:color="auto"/>
        <w:bottom w:val="none" w:sz="0" w:space="0" w:color="auto"/>
        <w:right w:val="none" w:sz="0" w:space="0" w:color="auto"/>
      </w:divBdr>
    </w:div>
    <w:div w:id="1741977911">
      <w:bodyDiv w:val="1"/>
      <w:marLeft w:val="0"/>
      <w:marRight w:val="0"/>
      <w:marTop w:val="0"/>
      <w:marBottom w:val="0"/>
      <w:divBdr>
        <w:top w:val="none" w:sz="0" w:space="0" w:color="auto"/>
        <w:left w:val="none" w:sz="0" w:space="0" w:color="auto"/>
        <w:bottom w:val="none" w:sz="0" w:space="0" w:color="auto"/>
        <w:right w:val="none" w:sz="0" w:space="0" w:color="auto"/>
      </w:divBdr>
    </w:div>
    <w:div w:id="1762288762">
      <w:bodyDiv w:val="1"/>
      <w:marLeft w:val="0"/>
      <w:marRight w:val="0"/>
      <w:marTop w:val="0"/>
      <w:marBottom w:val="0"/>
      <w:divBdr>
        <w:top w:val="none" w:sz="0" w:space="0" w:color="auto"/>
        <w:left w:val="none" w:sz="0" w:space="0" w:color="auto"/>
        <w:bottom w:val="none" w:sz="0" w:space="0" w:color="auto"/>
        <w:right w:val="none" w:sz="0" w:space="0" w:color="auto"/>
      </w:divBdr>
    </w:div>
    <w:div w:id="1835606277">
      <w:bodyDiv w:val="1"/>
      <w:marLeft w:val="0"/>
      <w:marRight w:val="0"/>
      <w:marTop w:val="0"/>
      <w:marBottom w:val="0"/>
      <w:divBdr>
        <w:top w:val="none" w:sz="0" w:space="0" w:color="auto"/>
        <w:left w:val="none" w:sz="0" w:space="0" w:color="auto"/>
        <w:bottom w:val="none" w:sz="0" w:space="0" w:color="auto"/>
        <w:right w:val="none" w:sz="0" w:space="0" w:color="auto"/>
      </w:divBdr>
    </w:div>
    <w:div w:id="1839149024">
      <w:bodyDiv w:val="1"/>
      <w:marLeft w:val="0"/>
      <w:marRight w:val="0"/>
      <w:marTop w:val="0"/>
      <w:marBottom w:val="0"/>
      <w:divBdr>
        <w:top w:val="none" w:sz="0" w:space="0" w:color="auto"/>
        <w:left w:val="none" w:sz="0" w:space="0" w:color="auto"/>
        <w:bottom w:val="none" w:sz="0" w:space="0" w:color="auto"/>
        <w:right w:val="none" w:sz="0" w:space="0" w:color="auto"/>
      </w:divBdr>
    </w:div>
    <w:div w:id="1844080545">
      <w:bodyDiv w:val="1"/>
      <w:marLeft w:val="0"/>
      <w:marRight w:val="0"/>
      <w:marTop w:val="0"/>
      <w:marBottom w:val="0"/>
      <w:divBdr>
        <w:top w:val="none" w:sz="0" w:space="0" w:color="auto"/>
        <w:left w:val="none" w:sz="0" w:space="0" w:color="auto"/>
        <w:bottom w:val="none" w:sz="0" w:space="0" w:color="auto"/>
        <w:right w:val="none" w:sz="0" w:space="0" w:color="auto"/>
      </w:divBdr>
    </w:div>
    <w:div w:id="1924609287">
      <w:bodyDiv w:val="1"/>
      <w:marLeft w:val="0"/>
      <w:marRight w:val="0"/>
      <w:marTop w:val="0"/>
      <w:marBottom w:val="0"/>
      <w:divBdr>
        <w:top w:val="none" w:sz="0" w:space="0" w:color="auto"/>
        <w:left w:val="none" w:sz="0" w:space="0" w:color="auto"/>
        <w:bottom w:val="none" w:sz="0" w:space="0" w:color="auto"/>
        <w:right w:val="none" w:sz="0" w:space="0" w:color="auto"/>
      </w:divBdr>
    </w:div>
    <w:div w:id="1940142567">
      <w:bodyDiv w:val="1"/>
      <w:marLeft w:val="0"/>
      <w:marRight w:val="0"/>
      <w:marTop w:val="0"/>
      <w:marBottom w:val="0"/>
      <w:divBdr>
        <w:top w:val="none" w:sz="0" w:space="0" w:color="auto"/>
        <w:left w:val="none" w:sz="0" w:space="0" w:color="auto"/>
        <w:bottom w:val="none" w:sz="0" w:space="0" w:color="auto"/>
        <w:right w:val="none" w:sz="0" w:space="0" w:color="auto"/>
      </w:divBdr>
    </w:div>
    <w:div w:id="2006547607">
      <w:bodyDiv w:val="1"/>
      <w:marLeft w:val="0"/>
      <w:marRight w:val="0"/>
      <w:marTop w:val="0"/>
      <w:marBottom w:val="0"/>
      <w:divBdr>
        <w:top w:val="none" w:sz="0" w:space="0" w:color="auto"/>
        <w:left w:val="none" w:sz="0" w:space="0" w:color="auto"/>
        <w:bottom w:val="none" w:sz="0" w:space="0" w:color="auto"/>
        <w:right w:val="none" w:sz="0" w:space="0" w:color="auto"/>
      </w:divBdr>
    </w:div>
    <w:div w:id="2025788256">
      <w:bodyDiv w:val="1"/>
      <w:marLeft w:val="0"/>
      <w:marRight w:val="0"/>
      <w:marTop w:val="0"/>
      <w:marBottom w:val="0"/>
      <w:divBdr>
        <w:top w:val="none" w:sz="0" w:space="0" w:color="auto"/>
        <w:left w:val="none" w:sz="0" w:space="0" w:color="auto"/>
        <w:bottom w:val="none" w:sz="0" w:space="0" w:color="auto"/>
        <w:right w:val="none" w:sz="0" w:space="0" w:color="auto"/>
      </w:divBdr>
    </w:div>
    <w:div w:id="2030713813">
      <w:bodyDiv w:val="1"/>
      <w:marLeft w:val="0"/>
      <w:marRight w:val="0"/>
      <w:marTop w:val="0"/>
      <w:marBottom w:val="0"/>
      <w:divBdr>
        <w:top w:val="none" w:sz="0" w:space="0" w:color="auto"/>
        <w:left w:val="none" w:sz="0" w:space="0" w:color="auto"/>
        <w:bottom w:val="none" w:sz="0" w:space="0" w:color="auto"/>
        <w:right w:val="none" w:sz="0" w:space="0" w:color="auto"/>
      </w:divBdr>
    </w:div>
    <w:div w:id="2041853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uk.wikipedia.org/wiki/%D0%93%D0%BB%D1%8F%D0%B4%D0%BA%D0%B8_(%D0%A2%D0%B5%D1%80%D0%BD%D0%BE%D0%BF%D1%96%D0%BB%D1%8C%D1%81%D1%8C%D0%BA%D0%B8%D0%B9_%D1%80%D0%B0%D0%B9%D0%BE%D0%BD)" TargetMode="External"/><Relationship Id="rId26" Type="http://schemas.openxmlformats.org/officeDocument/2006/relationships/hyperlink" Target="https://uk.wikipedia.org/wiki/%D0%A7%D0%B5%D1%80%D0%BD%D0%B8%D1%85%D1%96%D0%B2_(%D0%A2%D0%B5%D1%80%D0%BD%D0%BE%D0%BF%D1%96%D0%BB%D1%8C%D1%81%D1%8C%D0%BA%D0%B8%D0%B9_%D1%80%D0%B0%D0%B9%D0%BE%D0%BD)" TargetMode="External"/><Relationship Id="rId39" Type="http://schemas.openxmlformats.org/officeDocument/2006/relationships/header" Target="header1.xml"/><Relationship Id="rId21" Type="http://schemas.openxmlformats.org/officeDocument/2006/relationships/hyperlink" Target="https://uk.wikipedia.org/wiki/%D0%9A%D0%BE%D0%B1%D0%B7%D0%B0%D1%80%D1%96%D0%B2%D0%BA%D0%B0_(%D0%A2%D0%B5%D1%80%D0%BD%D0%BE%D0%BF%D1%96%D0%BB%D1%8C%D1%81%D1%8C%D0%BA%D0%B8%D0%B9_%D1%80%D0%B0%D0%B9%D0%BE%D0%BD)" TargetMode="External"/><Relationship Id="rId34" Type="http://schemas.openxmlformats.org/officeDocument/2006/relationships/hyperlink" Target="https://ternopilcity.gov"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uk.wikipedia.org/wiki/%D0%86%D0%B2%D0%B0%D0%BD%D0%BA%D1%96%D0%B2%D1%86%D1%96_(%D0%A2%D0%B5%D1%80%D0%BD%D0%BE%D0%BF%D1%96%D0%BB%D1%8C%D1%81%D1%8C%D0%BA%D0%B8%D0%B9_%D1%80%D0%B0%D0%B9%D0%BE%D0%BD)" TargetMode="External"/><Relationship Id="rId29" Type="http://schemas.openxmlformats.org/officeDocument/2006/relationships/image" Target="media/image1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uk.wikipedia.org/wiki/%D0%9D%D0%BE%D1%81%D1%96%D0%B2%D1%86%D1%96_(%D0%A2%D0%B5%D1%80%D0%BD%D0%BE%D0%BF%D1%96%D0%BB%D1%8C%D1%81%D1%8C%D0%BA%D0%B8%D0%B9_%D1%80%D0%B0%D0%B9%D0%BE%D0%BD)" TargetMode="External"/><Relationship Id="rId32" Type="http://schemas.openxmlformats.org/officeDocument/2006/relationships/image" Target="media/image15.png"/><Relationship Id="rId37" Type="http://schemas.openxmlformats.org/officeDocument/2006/relationships/hyperlink" Target="http://www.economy.nayka.com.ua/?op=1&amp;z=3538"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uk.wikipedia.org/wiki/%D0%9C%D0%B0%D0%BB%D0%B0%D1%88%D1%96%D0%B2%D1%86%D1%96_(%D0%A2%D0%B5%D1%80%D0%BD%D0%BE%D0%BF%D1%96%D0%BB%D1%8C%D1%81%D1%8C%D0%BA%D0%B8%D0%B9_%D1%80%D0%B0%D0%B9%D0%BE%D0%BD)" TargetMode="External"/><Relationship Id="rId28" Type="http://schemas.openxmlformats.org/officeDocument/2006/relationships/image" Target="media/image11.png"/><Relationship Id="rId36" Type="http://schemas.openxmlformats.org/officeDocument/2006/relationships/hyperlink" Target="https://ternopil.te.ua/miska-rada-%20prodovzhuje-pratsyuvaty-nad-realizatsijeyu-kontseptsiji-ternopil-misto-u-smartfoni/" TargetMode="External"/><Relationship Id="rId10" Type="http://schemas.openxmlformats.org/officeDocument/2006/relationships/image" Target="media/image3.png"/><Relationship Id="rId19" Type="http://schemas.openxmlformats.org/officeDocument/2006/relationships/hyperlink" Target="https://uk.wikipedia.org/wiki/%D0%93%D0%BE%D1%80%D0%BE%D0%B4%D0%B8%D1%89%D0%B5_(%D0%A2%D0%B5%D1%80%D0%BD%D0%BE%D0%BF%D1%96%D0%BB%D1%8C%D1%81%D1%8C%D0%BA%D0%B0_%D0%BC%D1%96%D1%81%D1%8C%D0%BA%D0%B0_%D0%B3%D1%80%D0%BE%D0%BC%D0%B0%D0%B4%D0%B0)" TargetMode="External"/><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uk.wikipedia.org/wiki/%D0%9A%D1%83%D1%80%D1%96%D0%B2%D1%86%D1%96" TargetMode="Externa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yperlink" Target="https://pidruchniki.com/87703/menedzhment/meta_strategiya_rozrobki_"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uk.wikipedia.org/wiki/%D0%92%D0%B5%D1%80%D1%82%D0%B5%D0%BB%D0%BA%D0%B0" TargetMode="External"/><Relationship Id="rId25" Type="http://schemas.openxmlformats.org/officeDocument/2006/relationships/hyperlink" Target="https://uk.wikipedia.org/wiki/%D0%9F%D0%BB%D0%B5%D1%81%D0%BA%D1%96%D0%B2%D1%86%D1%96" TargetMode="External"/><Relationship Id="rId33" Type="http://schemas.openxmlformats.org/officeDocument/2006/relationships/image" Target="media/image16.png"/><Relationship Id="rId38" Type="http://schemas.openxmlformats.org/officeDocument/2006/relationships/hyperlink" Target="http://spu.fmm.kpi.ua/article/view/142618/1401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B7231F-9634-4F10-8E8A-96B202136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2119</TotalTime>
  <Pages>62</Pages>
  <Words>61997</Words>
  <Characters>35339</Characters>
  <Application>Microsoft Office Word</Application>
  <DocSecurity>0</DocSecurity>
  <Lines>294</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kepit</dc:creator>
  <cp:keywords/>
  <dc:description/>
  <cp:lastModifiedBy>mpu</cp:lastModifiedBy>
  <cp:revision>258</cp:revision>
  <dcterms:created xsi:type="dcterms:W3CDTF">2023-03-14T10:06:00Z</dcterms:created>
  <dcterms:modified xsi:type="dcterms:W3CDTF">2023-05-15T13:36:00Z</dcterms:modified>
</cp:coreProperties>
</file>