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МІНІСТЕРСТВО ОСВІТИ І НАУКИ УКРАЇНИ</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Західноукраїнський національний університет</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Факультет фінансів та обліку</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Кафедра фінансів ім. С.І. Юрія</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7B4D89" w:rsidP="007B4D89">
      <w:pPr>
        <w:tabs>
          <w:tab w:val="left" w:pos="1560"/>
          <w:tab w:val="left" w:pos="2334"/>
          <w:tab w:val="center" w:pos="4960"/>
        </w:tabs>
        <w:spacing w:after="0" w:line="240" w:lineRule="auto"/>
        <w:rPr>
          <w:rFonts w:ascii="Times New Roman" w:eastAsia="Calibri" w:hAnsi="Times New Roman" w:cs="Times New Roman"/>
          <w:sz w:val="28"/>
          <w:szCs w:val="28"/>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32"/>
          <w:szCs w:val="32"/>
        </w:rPr>
      </w:pPr>
      <w:r>
        <w:rPr>
          <w:rFonts w:ascii="Times New Roman" w:eastAsia="Calibri" w:hAnsi="Times New Roman" w:cs="Times New Roman"/>
          <w:b/>
          <w:bCs/>
          <w:sz w:val="32"/>
          <w:szCs w:val="32"/>
        </w:rPr>
        <w:t>Нечепоренко Віталій Русланович</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28"/>
          <w:szCs w:val="28"/>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b/>
          <w:bCs/>
          <w:sz w:val="36"/>
          <w:szCs w:val="36"/>
        </w:rPr>
      </w:pPr>
      <w:r>
        <w:rPr>
          <w:rFonts w:ascii="Times New Roman" w:eastAsia="Calibri" w:hAnsi="Times New Roman" w:cs="Times New Roman"/>
          <w:b/>
          <w:bCs/>
          <w:sz w:val="36"/>
          <w:szCs w:val="36"/>
        </w:rPr>
        <w:t>Підвищення ролі місцевих бюджетів у забезпеченні соціально-економічного розвитку регіону</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36"/>
          <w:szCs w:val="36"/>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 xml:space="preserve">спеціальність: </w:t>
      </w:r>
      <w:r>
        <w:rPr>
          <w:rFonts w:ascii="Times New Roman" w:eastAsia="Calibri" w:hAnsi="Times New Roman" w:cs="Times New Roman"/>
          <w:sz w:val="28"/>
          <w:szCs w:val="28"/>
          <w:lang w:val="ru-RU"/>
        </w:rPr>
        <w:t>072 Фінанси, банківська справа та страхування</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r w:rsidRPr="004C19DC">
        <w:rPr>
          <w:rFonts w:ascii="Times New Roman" w:eastAsia="Calibri" w:hAnsi="Times New Roman" w:cs="Times New Roman"/>
          <w:sz w:val="28"/>
          <w:szCs w:val="28"/>
        </w:rPr>
        <w:t>Освітньо-професійна програма «</w:t>
      </w:r>
      <w:r>
        <w:rPr>
          <w:rFonts w:ascii="Times New Roman" w:eastAsia="Calibri" w:hAnsi="Times New Roman" w:cs="Times New Roman"/>
          <w:sz w:val="28"/>
          <w:szCs w:val="28"/>
        </w:rPr>
        <w:t>Фінанси</w:t>
      </w:r>
      <w:r w:rsidRPr="004C19DC">
        <w:rPr>
          <w:rFonts w:ascii="Times New Roman" w:eastAsia="Calibri" w:hAnsi="Times New Roman" w:cs="Times New Roman"/>
          <w:sz w:val="28"/>
          <w:szCs w:val="28"/>
        </w:rPr>
        <w:t>»</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153A22"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r>
        <w:rPr>
          <w:rFonts w:ascii="Times New Roman" w:eastAsia="Calibri" w:hAnsi="Times New Roman" w:cs="Times New Roman"/>
          <w:sz w:val="28"/>
          <w:szCs w:val="28"/>
        </w:rPr>
        <w:t>К</w:t>
      </w:r>
      <w:r w:rsidR="007B4D89" w:rsidRPr="004C19DC">
        <w:rPr>
          <w:rFonts w:ascii="Times New Roman" w:eastAsia="Calibri" w:hAnsi="Times New Roman" w:cs="Times New Roman"/>
          <w:sz w:val="28"/>
          <w:szCs w:val="28"/>
        </w:rPr>
        <w:t>валіфікаційна робота</w:t>
      </w: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7B4D89" w:rsidP="007B4D89">
      <w:pPr>
        <w:tabs>
          <w:tab w:val="left" w:pos="1560"/>
          <w:tab w:val="left" w:pos="2334"/>
          <w:tab w:val="center" w:pos="4960"/>
        </w:tabs>
        <w:spacing w:after="0" w:line="240" w:lineRule="auto"/>
        <w:jc w:val="center"/>
        <w:rPr>
          <w:rFonts w:ascii="Times New Roman" w:eastAsia="Calibri" w:hAnsi="Times New Roman" w:cs="Times New Roman"/>
          <w:sz w:val="28"/>
          <w:szCs w:val="28"/>
        </w:rPr>
      </w:pP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r w:rsidRPr="004C19DC">
        <w:rPr>
          <w:rFonts w:ascii="Times New Roman" w:eastAsia="Calibri" w:hAnsi="Times New Roman" w:cs="Times New Roman"/>
          <w:sz w:val="32"/>
          <w:szCs w:val="32"/>
        </w:rPr>
        <w:t>Викона</w:t>
      </w:r>
      <w:r>
        <w:rPr>
          <w:rFonts w:ascii="Times New Roman" w:eastAsia="Calibri" w:hAnsi="Times New Roman" w:cs="Times New Roman"/>
          <w:sz w:val="32"/>
          <w:szCs w:val="32"/>
        </w:rPr>
        <w:t>в</w:t>
      </w: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r w:rsidRPr="004C19DC">
        <w:rPr>
          <w:rFonts w:ascii="Times New Roman" w:eastAsia="Calibri" w:hAnsi="Times New Roman" w:cs="Times New Roman"/>
          <w:sz w:val="32"/>
          <w:szCs w:val="32"/>
        </w:rPr>
        <w:t>студент групи</w:t>
      </w:r>
      <w:r w:rsidR="00754655">
        <w:rPr>
          <w:rFonts w:ascii="Times New Roman" w:eastAsia="Calibri" w:hAnsi="Times New Roman" w:cs="Times New Roman"/>
          <w:sz w:val="32"/>
          <w:szCs w:val="32"/>
        </w:rPr>
        <w:t xml:space="preserve"> </w:t>
      </w:r>
      <w:r>
        <w:rPr>
          <w:rFonts w:ascii="Times New Roman" w:eastAsia="Calibri" w:hAnsi="Times New Roman" w:cs="Times New Roman"/>
          <w:sz w:val="32"/>
          <w:szCs w:val="32"/>
        </w:rPr>
        <w:t>ФФ</w:t>
      </w:r>
      <w:r w:rsidRPr="004C19DC">
        <w:rPr>
          <w:rFonts w:ascii="Times New Roman" w:eastAsia="Calibri" w:hAnsi="Times New Roman" w:cs="Times New Roman"/>
          <w:sz w:val="32"/>
          <w:szCs w:val="32"/>
        </w:rPr>
        <w:t>м-21</w:t>
      </w: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r>
        <w:rPr>
          <w:rFonts w:ascii="Times New Roman" w:eastAsia="Calibri" w:hAnsi="Times New Roman" w:cs="Times New Roman"/>
          <w:sz w:val="32"/>
          <w:szCs w:val="32"/>
        </w:rPr>
        <w:t>Р. Нечепоренко</w:t>
      </w: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r w:rsidRPr="004C19DC">
        <w:rPr>
          <w:rFonts w:ascii="Times New Roman" w:eastAsia="Calibri" w:hAnsi="Times New Roman" w:cs="Times New Roman"/>
          <w:sz w:val="32"/>
          <w:szCs w:val="32"/>
        </w:rPr>
        <w:t>_______________</w:t>
      </w: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p>
    <w:p w:rsidR="007B4D89" w:rsidRPr="004C19DC" w:rsidRDefault="007B4D89" w:rsidP="00754655">
      <w:pPr>
        <w:tabs>
          <w:tab w:val="left" w:pos="1560"/>
          <w:tab w:val="left" w:pos="2334"/>
          <w:tab w:val="center" w:pos="4960"/>
        </w:tabs>
        <w:spacing w:after="0" w:line="240" w:lineRule="auto"/>
        <w:ind w:left="6946" w:hanging="2268"/>
        <w:rPr>
          <w:rFonts w:ascii="Times New Roman" w:eastAsia="Calibri" w:hAnsi="Times New Roman" w:cs="Times New Roman"/>
          <w:sz w:val="32"/>
          <w:szCs w:val="32"/>
        </w:rPr>
      </w:pPr>
      <w:r w:rsidRPr="004C19DC">
        <w:rPr>
          <w:rFonts w:ascii="Times New Roman" w:eastAsia="Calibri" w:hAnsi="Times New Roman" w:cs="Times New Roman"/>
          <w:sz w:val="32"/>
          <w:szCs w:val="32"/>
        </w:rPr>
        <w:t>Науковий керівник:</w:t>
      </w:r>
    </w:p>
    <w:p w:rsidR="007B4D89" w:rsidRPr="004C19DC" w:rsidRDefault="00754655" w:rsidP="00754655">
      <w:pPr>
        <w:tabs>
          <w:tab w:val="left" w:pos="1560"/>
          <w:tab w:val="left" w:pos="2334"/>
          <w:tab w:val="center" w:pos="4960"/>
        </w:tabs>
        <w:spacing w:after="0" w:line="240" w:lineRule="auto"/>
        <w:ind w:left="4678"/>
        <w:rPr>
          <w:rFonts w:ascii="Times New Roman" w:eastAsia="Calibri" w:hAnsi="Times New Roman" w:cs="Times New Roman"/>
          <w:sz w:val="32"/>
          <w:szCs w:val="32"/>
        </w:rPr>
      </w:pPr>
      <w:r>
        <w:rPr>
          <w:rFonts w:ascii="Times New Roman" w:eastAsia="Calibri" w:hAnsi="Times New Roman" w:cs="Times New Roman"/>
          <w:sz w:val="32"/>
          <w:szCs w:val="32"/>
        </w:rPr>
        <w:t>д.е.н., проф. Лободіна З. М.</w:t>
      </w:r>
      <w:r w:rsidR="007B4D89" w:rsidRPr="004C19DC">
        <w:rPr>
          <w:rFonts w:ascii="Times New Roman" w:eastAsia="Calibri" w:hAnsi="Times New Roman" w:cs="Times New Roman"/>
          <w:sz w:val="32"/>
          <w:szCs w:val="32"/>
        </w:rPr>
        <w:t>_______</w:t>
      </w:r>
    </w:p>
    <w:p w:rsidR="007B4D89" w:rsidRDefault="007B4D89" w:rsidP="007B4D89">
      <w:pPr>
        <w:tabs>
          <w:tab w:val="left" w:pos="1560"/>
          <w:tab w:val="left" w:pos="2334"/>
          <w:tab w:val="center" w:pos="4960"/>
        </w:tabs>
        <w:spacing w:after="0" w:line="240" w:lineRule="auto"/>
        <w:jc w:val="right"/>
        <w:rPr>
          <w:rFonts w:ascii="Times New Roman" w:eastAsia="Calibri" w:hAnsi="Times New Roman" w:cs="Times New Roman"/>
          <w:sz w:val="28"/>
          <w:szCs w:val="28"/>
        </w:rPr>
      </w:pPr>
    </w:p>
    <w:p w:rsidR="00857154" w:rsidRPr="004C19DC" w:rsidRDefault="00857154" w:rsidP="007B4D89">
      <w:pPr>
        <w:tabs>
          <w:tab w:val="left" w:pos="1560"/>
          <w:tab w:val="left" w:pos="2334"/>
          <w:tab w:val="center" w:pos="4960"/>
        </w:tabs>
        <w:spacing w:after="0" w:line="240" w:lineRule="auto"/>
        <w:jc w:val="right"/>
        <w:rPr>
          <w:rFonts w:ascii="Times New Roman" w:eastAsia="Calibri" w:hAnsi="Times New Roman" w:cs="Times New Roman"/>
          <w:sz w:val="28"/>
          <w:szCs w:val="28"/>
        </w:rPr>
      </w:pPr>
    </w:p>
    <w:p w:rsidR="007B4D89" w:rsidRPr="004C19DC" w:rsidRDefault="007B4D89" w:rsidP="007B4D89">
      <w:pPr>
        <w:spacing w:after="0" w:line="240" w:lineRule="auto"/>
        <w:rPr>
          <w:rFonts w:ascii="Times New Roman" w:eastAsia="Calibri" w:hAnsi="Times New Roman" w:cs="Times New Roman"/>
          <w:b/>
          <w:bCs/>
          <w:sz w:val="28"/>
          <w:szCs w:val="28"/>
        </w:rPr>
      </w:pPr>
    </w:p>
    <w:p w:rsidR="007B4D89" w:rsidRPr="004C19DC" w:rsidRDefault="007B4D89" w:rsidP="007B4D89">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Випускну кваліфікаційну роботу допущено</w:t>
      </w:r>
    </w:p>
    <w:p w:rsidR="007B4D89" w:rsidRPr="004C19DC" w:rsidRDefault="007B4D89" w:rsidP="007B4D89">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до захисту:</w:t>
      </w:r>
    </w:p>
    <w:p w:rsidR="007B4D89" w:rsidRPr="004C19DC" w:rsidRDefault="007B4D89" w:rsidP="007B4D89">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"__" __________ 20__ р.</w:t>
      </w:r>
    </w:p>
    <w:p w:rsidR="007B4D89" w:rsidRPr="004C19DC" w:rsidRDefault="007B4D89" w:rsidP="007B4D89">
      <w:pPr>
        <w:spacing w:after="0" w:line="240" w:lineRule="auto"/>
        <w:ind w:left="284"/>
        <w:rPr>
          <w:rFonts w:ascii="Times New Roman" w:eastAsia="Calibri" w:hAnsi="Times New Roman" w:cs="Times New Roman"/>
          <w:color w:val="4F4F4F"/>
          <w:sz w:val="28"/>
          <w:szCs w:val="28"/>
        </w:rPr>
      </w:pPr>
      <w:r w:rsidRPr="004C19DC">
        <w:rPr>
          <w:rFonts w:ascii="Times New Roman" w:eastAsia="Calibri" w:hAnsi="Times New Roman" w:cs="Times New Roman"/>
          <w:color w:val="4F4F4F"/>
          <w:sz w:val="28"/>
          <w:szCs w:val="28"/>
        </w:rPr>
        <w:t>Завідувач кафедри</w:t>
      </w:r>
    </w:p>
    <w:p w:rsidR="007B4D89" w:rsidRPr="004C19DC" w:rsidRDefault="007B4D89" w:rsidP="007B4D89">
      <w:pPr>
        <w:spacing w:after="0" w:line="240" w:lineRule="auto"/>
        <w:ind w:left="284"/>
        <w:rPr>
          <w:rFonts w:ascii="Times New Roman" w:eastAsia="Calibri" w:hAnsi="Times New Roman" w:cs="Times New Roman"/>
          <w:b/>
          <w:bCs/>
          <w:sz w:val="28"/>
          <w:szCs w:val="28"/>
        </w:rPr>
      </w:pPr>
      <w:r w:rsidRPr="004C19DC">
        <w:rPr>
          <w:rFonts w:ascii="Times New Roman" w:eastAsia="Calibri" w:hAnsi="Times New Roman" w:cs="Times New Roman"/>
          <w:b/>
          <w:bCs/>
          <w:sz w:val="28"/>
          <w:szCs w:val="28"/>
        </w:rPr>
        <w:t>_________ О.П. Кириленко</w:t>
      </w:r>
    </w:p>
    <w:p w:rsidR="007B4D89" w:rsidRDefault="007B4D89" w:rsidP="007B4D89">
      <w:pPr>
        <w:spacing w:after="200" w:line="240" w:lineRule="auto"/>
        <w:jc w:val="center"/>
        <w:rPr>
          <w:rFonts w:ascii="Times New Roman" w:eastAsia="Calibri" w:hAnsi="Times New Roman" w:cs="Times New Roman"/>
          <w:b/>
          <w:bCs/>
          <w:sz w:val="28"/>
          <w:szCs w:val="28"/>
        </w:rPr>
      </w:pPr>
    </w:p>
    <w:p w:rsidR="007B4D89" w:rsidRPr="004C19DC" w:rsidRDefault="007B4D89" w:rsidP="007B4D89">
      <w:pPr>
        <w:spacing w:after="200" w:line="240" w:lineRule="auto"/>
        <w:jc w:val="center"/>
        <w:rPr>
          <w:rFonts w:ascii="Times New Roman" w:eastAsia="Calibri" w:hAnsi="Times New Roman" w:cs="Times New Roman"/>
          <w:b/>
          <w:bCs/>
          <w:sz w:val="28"/>
          <w:szCs w:val="28"/>
        </w:rPr>
      </w:pPr>
    </w:p>
    <w:p w:rsidR="007B4D89" w:rsidRPr="006131E6" w:rsidRDefault="007B4D89" w:rsidP="007B4D89">
      <w:pPr>
        <w:widowControl w:val="0"/>
        <w:spacing w:after="200" w:line="276" w:lineRule="auto"/>
        <w:jc w:val="center"/>
        <w:rPr>
          <w:rFonts w:ascii="Times New Roman" w:eastAsia="Calibri" w:hAnsi="Times New Roman" w:cs="Times New Roman"/>
          <w:b/>
          <w:sz w:val="28"/>
          <w:szCs w:val="28"/>
        </w:rPr>
      </w:pPr>
      <w:r w:rsidRPr="004C19DC">
        <w:rPr>
          <w:rFonts w:ascii="Times New Roman" w:eastAsia="Calibri" w:hAnsi="Times New Roman" w:cs="Times New Roman"/>
          <w:b/>
          <w:bCs/>
          <w:sz w:val="28"/>
          <w:szCs w:val="28"/>
        </w:rPr>
        <w:t>ТЕРНОПІЛЬ - 202</w:t>
      </w:r>
      <w:r>
        <w:rPr>
          <w:rFonts w:ascii="Times New Roman" w:eastAsia="Calibri" w:hAnsi="Times New Roman" w:cs="Times New Roman"/>
          <w:b/>
          <w:bCs/>
          <w:sz w:val="28"/>
          <w:szCs w:val="28"/>
        </w:rPr>
        <w:t>1</w:t>
      </w:r>
    </w:p>
    <w:p w:rsidR="007B4D89" w:rsidRPr="006131E6" w:rsidRDefault="007B4D89" w:rsidP="007B4D89">
      <w:pPr>
        <w:widowControl w:val="0"/>
        <w:spacing w:after="200" w:line="276" w:lineRule="auto"/>
        <w:jc w:val="center"/>
        <w:rPr>
          <w:rFonts w:ascii="Times New Roman" w:eastAsia="Calibri" w:hAnsi="Times New Roman" w:cs="Times New Roman"/>
          <w:b/>
          <w:sz w:val="28"/>
          <w:szCs w:val="28"/>
        </w:rPr>
      </w:pPr>
    </w:p>
    <w:p w:rsidR="007B4D89" w:rsidRPr="006131E6" w:rsidRDefault="007B4D89" w:rsidP="007B4D89">
      <w:pPr>
        <w:widowControl w:val="0"/>
        <w:spacing w:after="200" w:line="276" w:lineRule="auto"/>
        <w:jc w:val="center"/>
        <w:rPr>
          <w:rFonts w:ascii="Times New Roman" w:eastAsia="Calibri" w:hAnsi="Times New Roman" w:cs="Times New Roman"/>
          <w:b/>
          <w:sz w:val="28"/>
          <w:szCs w:val="28"/>
        </w:rPr>
        <w:sectPr w:rsidR="007B4D89" w:rsidRPr="006131E6" w:rsidSect="00BD1FC8">
          <w:headerReference w:type="default" r:id="rId8"/>
          <w:pgSz w:w="11906" w:h="16838"/>
          <w:pgMar w:top="850" w:right="851" w:bottom="850" w:left="1418" w:header="709" w:footer="709" w:gutter="0"/>
          <w:cols w:space="708"/>
          <w:docGrid w:linePitch="360"/>
        </w:sectPr>
      </w:pPr>
    </w:p>
    <w:p w:rsidR="007B4D89" w:rsidRPr="006131E6" w:rsidRDefault="007B4D89" w:rsidP="007B4D89">
      <w:pPr>
        <w:widowControl w:val="0"/>
        <w:spacing w:after="200" w:line="240" w:lineRule="auto"/>
        <w:jc w:val="center"/>
        <w:rPr>
          <w:rFonts w:ascii="Times New Roman" w:eastAsia="Calibri" w:hAnsi="Times New Roman" w:cs="Times New Roman"/>
          <w:b/>
          <w:sz w:val="28"/>
          <w:szCs w:val="28"/>
        </w:rPr>
      </w:pPr>
      <w:r w:rsidRPr="006131E6">
        <w:rPr>
          <w:rFonts w:ascii="Times New Roman" w:eastAsia="Calibri" w:hAnsi="Times New Roman" w:cs="Times New Roman"/>
          <w:b/>
          <w:sz w:val="28"/>
          <w:szCs w:val="28"/>
        </w:rPr>
        <w:lastRenderedPageBreak/>
        <w:t>ЗМІСТ</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37"/>
        <w:gridCol w:w="816"/>
      </w:tblGrid>
      <w:tr w:rsidR="007B4D89" w:rsidRPr="006131E6" w:rsidTr="00F44C51">
        <w:tc>
          <w:tcPr>
            <w:tcW w:w="9039" w:type="dxa"/>
          </w:tcPr>
          <w:p w:rsidR="007B4D89" w:rsidRPr="00282723" w:rsidRDefault="00282723" w:rsidP="0003445D">
            <w:pPr>
              <w:widowControl w:val="0"/>
              <w:spacing w:line="400" w:lineRule="exact"/>
              <w:jc w:val="both"/>
              <w:rPr>
                <w:rFonts w:ascii="Times New Roman" w:eastAsia="Calibri" w:hAnsi="Times New Roman" w:cs="Times New Roman"/>
                <w:b/>
                <w:iCs/>
                <w:color w:val="000000" w:themeColor="text1"/>
                <w:sz w:val="28"/>
                <w:szCs w:val="28"/>
              </w:rPr>
            </w:pPr>
            <w:r w:rsidRPr="00282723">
              <w:rPr>
                <w:rFonts w:ascii="Times New Roman" w:eastAsia="Calibri" w:hAnsi="Times New Roman" w:cs="Times New Roman"/>
                <w:b/>
                <w:iCs/>
                <w:color w:val="000000" w:themeColor="text1"/>
                <w:sz w:val="28"/>
                <w:szCs w:val="28"/>
              </w:rPr>
              <w:t>Вступ</w:t>
            </w:r>
          </w:p>
          <w:p w:rsidR="007B4D89" w:rsidRPr="006A35A4" w:rsidRDefault="007B4D89" w:rsidP="0003445D">
            <w:pPr>
              <w:widowControl w:val="0"/>
              <w:spacing w:line="400" w:lineRule="exact"/>
              <w:jc w:val="both"/>
              <w:rPr>
                <w:rFonts w:ascii="Times New Roman" w:eastAsia="Calibri" w:hAnsi="Times New Roman" w:cs="Times New Roman"/>
                <w:bCs/>
                <w:iCs/>
                <w:sz w:val="28"/>
                <w:szCs w:val="28"/>
              </w:rPr>
            </w:pPr>
          </w:p>
          <w:p w:rsidR="007B4D89" w:rsidRPr="00282723" w:rsidRDefault="00282723" w:rsidP="0003445D">
            <w:pPr>
              <w:widowControl w:val="0"/>
              <w:spacing w:line="400" w:lineRule="exact"/>
              <w:jc w:val="both"/>
              <w:rPr>
                <w:rFonts w:ascii="Times New Roman" w:eastAsia="Calibri" w:hAnsi="Times New Roman" w:cs="Times New Roman"/>
                <w:b/>
                <w:iCs/>
                <w:sz w:val="28"/>
                <w:szCs w:val="28"/>
              </w:rPr>
            </w:pPr>
            <w:bookmarkStart w:id="0" w:name="_Hlk86261409"/>
            <w:r w:rsidRPr="00282723">
              <w:rPr>
                <w:rFonts w:ascii="Times New Roman" w:eastAsia="Calibri" w:hAnsi="Times New Roman" w:cs="Times New Roman"/>
                <w:b/>
                <w:iCs/>
                <w:sz w:val="28"/>
                <w:szCs w:val="28"/>
              </w:rPr>
              <w:t>Розділ 1. Концептуальні засади функціонування місцевих бюджетів</w:t>
            </w:r>
          </w:p>
          <w:p w:rsidR="007B4D89" w:rsidRPr="006934C5" w:rsidRDefault="006934C5" w:rsidP="0003445D">
            <w:pPr>
              <w:widowControl w:val="0"/>
              <w:numPr>
                <w:ilvl w:val="1"/>
                <w:numId w:val="1"/>
              </w:numPr>
              <w:spacing w:line="400" w:lineRule="exact"/>
              <w:ind w:left="740"/>
              <w:contextualSpacing/>
              <w:jc w:val="both"/>
              <w:rPr>
                <w:rFonts w:ascii="Times New Roman" w:eastAsia="Calibri" w:hAnsi="Times New Roman" w:cs="Times New Roman"/>
                <w:iCs/>
                <w:sz w:val="28"/>
                <w:szCs w:val="28"/>
              </w:rPr>
            </w:pPr>
            <w:r w:rsidRPr="006934C5">
              <w:rPr>
                <w:rFonts w:ascii="Times New Roman" w:eastAsia="Calibri" w:hAnsi="Times New Roman" w:cs="Times New Roman"/>
                <w:sz w:val="28"/>
                <w:szCs w:val="28"/>
              </w:rPr>
              <w:t>Економічний зміст та роль місцевих бюджетів у забезпеченні регіонального розвитку</w:t>
            </w:r>
          </w:p>
          <w:p w:rsidR="007B4D89" w:rsidRPr="00171F42" w:rsidRDefault="00171F42" w:rsidP="0003445D">
            <w:pPr>
              <w:widowControl w:val="0"/>
              <w:numPr>
                <w:ilvl w:val="1"/>
                <w:numId w:val="1"/>
              </w:numPr>
              <w:spacing w:line="400" w:lineRule="exact"/>
              <w:ind w:left="740"/>
              <w:contextualSpacing/>
              <w:jc w:val="both"/>
              <w:rPr>
                <w:rFonts w:ascii="Times New Roman" w:eastAsia="Calibri" w:hAnsi="Times New Roman" w:cs="Times New Roman"/>
                <w:iCs/>
                <w:sz w:val="28"/>
                <w:szCs w:val="28"/>
              </w:rPr>
            </w:pPr>
            <w:r w:rsidRPr="00171F42">
              <w:rPr>
                <w:rFonts w:ascii="Times New Roman" w:eastAsia="Calibri" w:hAnsi="Times New Roman" w:cs="Times New Roman"/>
                <w:iCs/>
                <w:sz w:val="28"/>
                <w:szCs w:val="28"/>
                <w:lang/>
              </w:rPr>
              <w:t>Характеристика доходів і видатків місцевих бюджетів як інструментів управління регіональним розвитком</w:t>
            </w:r>
          </w:p>
          <w:p w:rsidR="007B4D89" w:rsidRPr="00171F42" w:rsidRDefault="007B4D89" w:rsidP="0003445D">
            <w:pPr>
              <w:widowControl w:val="0"/>
              <w:spacing w:line="400" w:lineRule="exact"/>
              <w:contextualSpacing/>
              <w:jc w:val="both"/>
              <w:rPr>
                <w:rFonts w:ascii="Times New Roman" w:eastAsia="Calibri" w:hAnsi="Times New Roman" w:cs="Times New Roman"/>
                <w:bCs/>
                <w:iCs/>
                <w:sz w:val="28"/>
                <w:szCs w:val="28"/>
                <w:lang w:val="ru-RU"/>
              </w:rPr>
            </w:pPr>
            <w:r w:rsidRPr="00171F42">
              <w:rPr>
                <w:rFonts w:ascii="Times New Roman" w:eastAsia="Calibri" w:hAnsi="Times New Roman" w:cs="Times New Roman"/>
                <w:bCs/>
                <w:iCs/>
                <w:sz w:val="28"/>
                <w:szCs w:val="28"/>
              </w:rPr>
              <w:t>Висновки до розділу 1</w:t>
            </w:r>
          </w:p>
          <w:bookmarkEnd w:id="0"/>
          <w:p w:rsidR="007B4D89" w:rsidRPr="0092439D" w:rsidRDefault="007B4D89" w:rsidP="0003445D">
            <w:pPr>
              <w:widowControl w:val="0"/>
              <w:spacing w:line="400" w:lineRule="exact"/>
              <w:contextualSpacing/>
              <w:jc w:val="both"/>
              <w:rPr>
                <w:rFonts w:ascii="Times New Roman" w:eastAsia="Calibri" w:hAnsi="Times New Roman" w:cs="Times New Roman"/>
                <w:bCs/>
                <w:iCs/>
                <w:color w:val="FF0000"/>
                <w:sz w:val="28"/>
                <w:szCs w:val="28"/>
              </w:rPr>
            </w:pPr>
          </w:p>
          <w:p w:rsidR="007B4D89" w:rsidRPr="00C90D9F" w:rsidRDefault="00C90D9F" w:rsidP="0003445D">
            <w:pPr>
              <w:widowControl w:val="0"/>
              <w:spacing w:line="400" w:lineRule="exact"/>
              <w:jc w:val="both"/>
              <w:rPr>
                <w:rFonts w:ascii="Times New Roman" w:eastAsia="Calibri" w:hAnsi="Times New Roman" w:cs="Times New Roman"/>
                <w:b/>
                <w:iCs/>
                <w:sz w:val="28"/>
                <w:szCs w:val="28"/>
              </w:rPr>
            </w:pPr>
            <w:bookmarkStart w:id="1" w:name="_Hlk87206901"/>
            <w:r w:rsidRPr="00C90D9F">
              <w:rPr>
                <w:rFonts w:ascii="Times New Roman" w:eastAsia="Calibri" w:hAnsi="Times New Roman" w:cs="Times New Roman"/>
                <w:b/>
                <w:iCs/>
                <w:sz w:val="28"/>
                <w:szCs w:val="28"/>
                <w:lang w:val="ru-RU"/>
              </w:rPr>
              <w:t xml:space="preserve">Розділ 2. </w:t>
            </w:r>
            <w:r w:rsidRPr="00C90D9F">
              <w:rPr>
                <w:rFonts w:ascii="Times New Roman" w:eastAsia="Calibri" w:hAnsi="Times New Roman" w:cs="Times New Roman"/>
                <w:b/>
                <w:iCs/>
                <w:sz w:val="28"/>
                <w:szCs w:val="28"/>
              </w:rPr>
              <w:t xml:space="preserve">Реалії та проблеми функціонування місцевих бюджетів в </w:t>
            </w:r>
            <w:r>
              <w:rPr>
                <w:rFonts w:ascii="Times New Roman" w:eastAsia="Calibri" w:hAnsi="Times New Roman" w:cs="Times New Roman"/>
                <w:b/>
                <w:iCs/>
                <w:sz w:val="28"/>
                <w:szCs w:val="28"/>
              </w:rPr>
              <w:t>У</w:t>
            </w:r>
            <w:r w:rsidRPr="00C90D9F">
              <w:rPr>
                <w:rFonts w:ascii="Times New Roman" w:eastAsia="Calibri" w:hAnsi="Times New Roman" w:cs="Times New Roman"/>
                <w:b/>
                <w:iCs/>
                <w:sz w:val="28"/>
                <w:szCs w:val="28"/>
              </w:rPr>
              <w:t>країні</w:t>
            </w:r>
          </w:p>
          <w:p w:rsidR="007B4D89" w:rsidRPr="001B531A" w:rsidRDefault="007B4D89" w:rsidP="0003445D">
            <w:pPr>
              <w:widowControl w:val="0"/>
              <w:spacing w:line="400" w:lineRule="exact"/>
              <w:ind w:left="748" w:hanging="748"/>
              <w:jc w:val="both"/>
              <w:rPr>
                <w:rFonts w:ascii="Times New Roman" w:eastAsia="Calibri" w:hAnsi="Times New Roman" w:cs="Times New Roman"/>
                <w:bCs/>
                <w:iCs/>
                <w:sz w:val="28"/>
                <w:szCs w:val="28"/>
              </w:rPr>
            </w:pPr>
            <w:r w:rsidRPr="001B531A">
              <w:rPr>
                <w:rFonts w:ascii="Times New Roman" w:eastAsia="Calibri" w:hAnsi="Times New Roman" w:cs="Times New Roman"/>
                <w:bCs/>
                <w:iCs/>
                <w:sz w:val="28"/>
                <w:szCs w:val="28"/>
              </w:rPr>
              <w:t>2.1.</w:t>
            </w:r>
            <w:r w:rsidRPr="001B531A">
              <w:rPr>
                <w:rFonts w:ascii="Times New Roman" w:eastAsia="Calibri" w:hAnsi="Times New Roman" w:cs="Times New Roman"/>
                <w:bCs/>
                <w:iCs/>
                <w:sz w:val="28"/>
                <w:szCs w:val="28"/>
              </w:rPr>
              <w:tab/>
            </w:r>
            <w:r w:rsidR="001B531A" w:rsidRPr="001B531A">
              <w:rPr>
                <w:rFonts w:ascii="Times New Roman" w:eastAsia="Calibri" w:hAnsi="Times New Roman" w:cs="Times New Roman"/>
                <w:bCs/>
                <w:iCs/>
                <w:sz w:val="28"/>
                <w:szCs w:val="28"/>
              </w:rPr>
              <w:t xml:space="preserve">Аналіз </w:t>
            </w:r>
            <w:r w:rsidR="000F684F">
              <w:rPr>
                <w:rFonts w:ascii="Times New Roman" w:eastAsia="Calibri" w:hAnsi="Times New Roman" w:cs="Times New Roman"/>
                <w:bCs/>
                <w:iCs/>
                <w:sz w:val="28"/>
                <w:szCs w:val="28"/>
              </w:rPr>
              <w:t xml:space="preserve">динаміки і структури </w:t>
            </w:r>
            <w:r w:rsidR="001B531A" w:rsidRPr="001B531A">
              <w:rPr>
                <w:rFonts w:ascii="Times New Roman" w:eastAsia="Calibri" w:hAnsi="Times New Roman" w:cs="Times New Roman"/>
                <w:bCs/>
                <w:iCs/>
                <w:sz w:val="28"/>
                <w:szCs w:val="28"/>
              </w:rPr>
              <w:t>доходів місцевих бюджетів</w:t>
            </w:r>
          </w:p>
          <w:p w:rsidR="007B4D89" w:rsidRPr="001B531A" w:rsidRDefault="007B4D89" w:rsidP="0003445D">
            <w:pPr>
              <w:widowControl w:val="0"/>
              <w:spacing w:line="400" w:lineRule="exact"/>
              <w:ind w:left="748" w:hanging="748"/>
              <w:contextualSpacing/>
              <w:jc w:val="both"/>
              <w:rPr>
                <w:rFonts w:ascii="Times New Roman" w:eastAsia="Calibri" w:hAnsi="Times New Roman" w:cs="Times New Roman"/>
                <w:bCs/>
                <w:iCs/>
                <w:sz w:val="28"/>
                <w:szCs w:val="28"/>
              </w:rPr>
            </w:pPr>
            <w:r w:rsidRPr="001B531A">
              <w:rPr>
                <w:rFonts w:ascii="Times New Roman" w:eastAsia="Calibri" w:hAnsi="Times New Roman" w:cs="Times New Roman"/>
                <w:bCs/>
                <w:iCs/>
                <w:sz w:val="28"/>
                <w:szCs w:val="28"/>
              </w:rPr>
              <w:t>2.2.</w:t>
            </w:r>
            <w:r w:rsidRPr="001B531A">
              <w:rPr>
                <w:rFonts w:ascii="Times New Roman" w:eastAsia="Calibri" w:hAnsi="Times New Roman" w:cs="Times New Roman"/>
                <w:bCs/>
                <w:iCs/>
                <w:sz w:val="28"/>
                <w:szCs w:val="28"/>
              </w:rPr>
              <w:tab/>
            </w:r>
            <w:r w:rsidR="001B531A" w:rsidRPr="001B531A">
              <w:rPr>
                <w:rFonts w:ascii="Times New Roman" w:eastAsia="Times New Roman" w:hAnsi="Times New Roman" w:cs="Times New Roman"/>
                <w:bCs/>
                <w:sz w:val="28"/>
                <w:szCs w:val="28"/>
                <w:lang w:eastAsia="ru-RU"/>
              </w:rPr>
              <w:t>Оцінювання бюджетного забезпечення соціально-економічного розвитку регіонів</w:t>
            </w:r>
          </w:p>
          <w:p w:rsidR="007B4D89" w:rsidRPr="00E9400C" w:rsidRDefault="007B4D89" w:rsidP="0003445D">
            <w:pPr>
              <w:widowControl w:val="0"/>
              <w:spacing w:line="400" w:lineRule="exact"/>
              <w:ind w:left="740" w:hanging="740"/>
              <w:contextualSpacing/>
              <w:jc w:val="both"/>
              <w:rPr>
                <w:rFonts w:ascii="Times New Roman" w:eastAsia="Calibri" w:hAnsi="Times New Roman" w:cs="Times New Roman"/>
                <w:bCs/>
                <w:iCs/>
                <w:color w:val="000000" w:themeColor="text1"/>
                <w:sz w:val="28"/>
                <w:szCs w:val="28"/>
              </w:rPr>
            </w:pPr>
            <w:r w:rsidRPr="00E9400C">
              <w:rPr>
                <w:rFonts w:ascii="Times New Roman" w:eastAsia="Calibri" w:hAnsi="Times New Roman" w:cs="Times New Roman"/>
                <w:bCs/>
                <w:iCs/>
                <w:color w:val="000000" w:themeColor="text1"/>
                <w:sz w:val="28"/>
                <w:szCs w:val="28"/>
              </w:rPr>
              <w:t>2.3.</w:t>
            </w:r>
            <w:r w:rsidRPr="00E9400C">
              <w:rPr>
                <w:rFonts w:ascii="Times New Roman" w:eastAsia="Calibri" w:hAnsi="Times New Roman" w:cs="Times New Roman"/>
                <w:bCs/>
                <w:iCs/>
                <w:color w:val="000000" w:themeColor="text1"/>
                <w:sz w:val="28"/>
                <w:szCs w:val="28"/>
              </w:rPr>
              <w:tab/>
            </w:r>
            <w:r w:rsidR="00E9400C" w:rsidRPr="00E9400C">
              <w:rPr>
                <w:rFonts w:ascii="Times New Roman" w:eastAsia="Calibri" w:hAnsi="Times New Roman" w:cs="Times New Roman"/>
                <w:bCs/>
                <w:iCs/>
                <w:color w:val="000000" w:themeColor="text1"/>
                <w:sz w:val="28"/>
                <w:szCs w:val="28"/>
              </w:rPr>
              <w:t xml:space="preserve">Асиметрії регіонального розвитку та роль </w:t>
            </w:r>
            <w:r w:rsidR="00E9400C" w:rsidRPr="00E9400C">
              <w:rPr>
                <w:rFonts w:ascii="Times New Roman" w:eastAsia="Calibri" w:hAnsi="Times New Roman" w:cs="Times New Roman"/>
                <w:color w:val="000000" w:themeColor="text1"/>
                <w:sz w:val="28"/>
                <w:szCs w:val="28"/>
              </w:rPr>
              <w:t>трансфертів у забезпеченні фінансового вирівнювання</w:t>
            </w:r>
          </w:p>
          <w:p w:rsidR="007B4D89" w:rsidRPr="00E9400C" w:rsidRDefault="007B4D89" w:rsidP="0003445D">
            <w:pPr>
              <w:widowControl w:val="0"/>
              <w:spacing w:line="400" w:lineRule="exact"/>
              <w:contextualSpacing/>
              <w:jc w:val="both"/>
              <w:rPr>
                <w:rFonts w:ascii="Times New Roman" w:eastAsia="Calibri" w:hAnsi="Times New Roman" w:cs="Times New Roman"/>
                <w:bCs/>
                <w:iCs/>
                <w:color w:val="000000" w:themeColor="text1"/>
                <w:sz w:val="28"/>
                <w:szCs w:val="28"/>
              </w:rPr>
            </w:pPr>
            <w:r w:rsidRPr="00E9400C">
              <w:rPr>
                <w:rFonts w:ascii="Times New Roman" w:eastAsia="Calibri" w:hAnsi="Times New Roman" w:cs="Times New Roman"/>
                <w:bCs/>
                <w:iCs/>
                <w:color w:val="000000" w:themeColor="text1"/>
                <w:sz w:val="28"/>
                <w:szCs w:val="28"/>
              </w:rPr>
              <w:t>Висновки до розділу 2</w:t>
            </w:r>
            <w:bookmarkEnd w:id="1"/>
          </w:p>
          <w:p w:rsidR="007B4D89" w:rsidRPr="0092439D" w:rsidRDefault="007B4D89" w:rsidP="0003445D">
            <w:pPr>
              <w:widowControl w:val="0"/>
              <w:spacing w:line="400" w:lineRule="exact"/>
              <w:contextualSpacing/>
              <w:jc w:val="both"/>
              <w:rPr>
                <w:rFonts w:ascii="Times New Roman" w:eastAsia="Calibri" w:hAnsi="Times New Roman" w:cs="Times New Roman"/>
                <w:bCs/>
                <w:iCs/>
                <w:color w:val="FF0000"/>
                <w:sz w:val="28"/>
                <w:szCs w:val="28"/>
              </w:rPr>
            </w:pPr>
          </w:p>
          <w:p w:rsidR="00C90D9F" w:rsidRPr="003475DB" w:rsidRDefault="00C90D9F" w:rsidP="0003445D">
            <w:pPr>
              <w:widowControl w:val="0"/>
              <w:tabs>
                <w:tab w:val="left" w:pos="709"/>
              </w:tabs>
              <w:spacing w:line="400" w:lineRule="exact"/>
              <w:jc w:val="both"/>
              <w:rPr>
                <w:rFonts w:ascii="Times New Roman" w:hAnsi="Times New Roman" w:cs="Times New Roman"/>
                <w:b/>
                <w:color w:val="000000" w:themeColor="text1"/>
                <w:sz w:val="28"/>
                <w:szCs w:val="28"/>
              </w:rPr>
            </w:pPr>
            <w:r w:rsidRPr="00C90D9F">
              <w:rPr>
                <w:rFonts w:ascii="Times New Roman" w:eastAsia="Calibri" w:hAnsi="Times New Roman" w:cs="Times New Roman"/>
                <w:b/>
                <w:iCs/>
                <w:color w:val="000000" w:themeColor="text1"/>
                <w:sz w:val="28"/>
                <w:szCs w:val="28"/>
              </w:rPr>
              <w:t>Розділ 3.</w:t>
            </w:r>
            <w:r w:rsidRPr="003475DB">
              <w:rPr>
                <w:rFonts w:ascii="Times New Roman" w:hAnsi="Times New Roman" w:cs="Times New Roman"/>
                <w:b/>
                <w:color w:val="000000" w:themeColor="text1"/>
                <w:sz w:val="28"/>
                <w:szCs w:val="28"/>
              </w:rPr>
              <w:t xml:space="preserve">Перспективи посилення ролі місцевих бюджетів у забезпеченні </w:t>
            </w:r>
            <w:r w:rsidR="00AC07DA">
              <w:rPr>
                <w:rFonts w:ascii="Times New Roman" w:hAnsi="Times New Roman" w:cs="Times New Roman"/>
                <w:b/>
                <w:color w:val="000000" w:themeColor="text1"/>
                <w:sz w:val="28"/>
                <w:szCs w:val="28"/>
              </w:rPr>
              <w:t>регіонального</w:t>
            </w:r>
            <w:r w:rsidRPr="003475DB">
              <w:rPr>
                <w:rFonts w:ascii="Times New Roman" w:hAnsi="Times New Roman" w:cs="Times New Roman"/>
                <w:b/>
                <w:color w:val="000000" w:themeColor="text1"/>
                <w:sz w:val="28"/>
                <w:szCs w:val="28"/>
              </w:rPr>
              <w:t xml:space="preserve"> розвитку </w:t>
            </w:r>
          </w:p>
          <w:p w:rsidR="00C90D9F" w:rsidRPr="003475DB" w:rsidRDefault="00C90D9F" w:rsidP="0003445D">
            <w:pPr>
              <w:widowControl w:val="0"/>
              <w:tabs>
                <w:tab w:val="left" w:pos="709"/>
              </w:tabs>
              <w:spacing w:line="400" w:lineRule="exact"/>
              <w:jc w:val="both"/>
              <w:rPr>
                <w:rFonts w:ascii="Times New Roman" w:hAnsi="Times New Roman" w:cs="Times New Roman"/>
                <w:color w:val="000000" w:themeColor="text1"/>
                <w:sz w:val="28"/>
                <w:szCs w:val="28"/>
              </w:rPr>
            </w:pPr>
            <w:r w:rsidRPr="003475DB">
              <w:rPr>
                <w:rFonts w:ascii="Times New Roman" w:hAnsi="Times New Roman" w:cs="Times New Roman"/>
                <w:color w:val="000000" w:themeColor="text1"/>
                <w:sz w:val="28"/>
                <w:szCs w:val="28"/>
              </w:rPr>
              <w:t>3.1.</w:t>
            </w:r>
            <w:r w:rsidRPr="003475DB">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Н</w:t>
            </w:r>
            <w:r w:rsidRPr="003475DB">
              <w:rPr>
                <w:rFonts w:ascii="Times New Roman" w:hAnsi="Times New Roman" w:cs="Times New Roman"/>
                <w:color w:val="000000" w:themeColor="text1"/>
                <w:sz w:val="28"/>
                <w:szCs w:val="28"/>
              </w:rPr>
              <w:t>апрямки вдосконалення наповнення дохідної частини місцевих бюджетів в Україні</w:t>
            </w:r>
          </w:p>
          <w:p w:rsidR="00C90D9F" w:rsidRPr="003475DB" w:rsidRDefault="00C90D9F" w:rsidP="0003445D">
            <w:pPr>
              <w:widowControl w:val="0"/>
              <w:tabs>
                <w:tab w:val="left" w:pos="709"/>
              </w:tabs>
              <w:spacing w:line="400" w:lineRule="exact"/>
              <w:jc w:val="both"/>
              <w:rPr>
                <w:rFonts w:ascii="Times New Roman" w:hAnsi="Times New Roman" w:cs="Times New Roman"/>
                <w:color w:val="000000" w:themeColor="text1"/>
                <w:sz w:val="28"/>
                <w:szCs w:val="28"/>
              </w:rPr>
            </w:pPr>
            <w:r w:rsidRPr="003475DB">
              <w:rPr>
                <w:rFonts w:ascii="Times New Roman" w:hAnsi="Times New Roman" w:cs="Times New Roman"/>
                <w:color w:val="000000" w:themeColor="text1"/>
                <w:sz w:val="28"/>
                <w:szCs w:val="28"/>
              </w:rPr>
              <w:t>3.2.</w:t>
            </w:r>
            <w:r w:rsidRPr="003475DB">
              <w:rPr>
                <w:rFonts w:ascii="Times New Roman" w:hAnsi="Times New Roman" w:cs="Times New Roman"/>
                <w:color w:val="000000" w:themeColor="text1"/>
                <w:sz w:val="28"/>
                <w:szCs w:val="28"/>
              </w:rPr>
              <w:tab/>
              <w:t xml:space="preserve">Шляхи підвищення ефективності здійснення видатків місцевих бюджетів </w:t>
            </w:r>
          </w:p>
          <w:p w:rsidR="00C90D9F" w:rsidRPr="003475DB" w:rsidRDefault="00C90D9F" w:rsidP="0003445D">
            <w:pPr>
              <w:widowControl w:val="0"/>
              <w:tabs>
                <w:tab w:val="left" w:pos="709"/>
              </w:tabs>
              <w:spacing w:line="400" w:lineRule="exact"/>
              <w:jc w:val="both"/>
              <w:rPr>
                <w:rFonts w:ascii="Times New Roman" w:hAnsi="Times New Roman" w:cs="Times New Roman"/>
                <w:color w:val="000000" w:themeColor="text1"/>
                <w:sz w:val="28"/>
                <w:szCs w:val="28"/>
              </w:rPr>
            </w:pPr>
            <w:r w:rsidRPr="003475DB">
              <w:rPr>
                <w:rFonts w:ascii="Times New Roman" w:hAnsi="Times New Roman" w:cs="Times New Roman"/>
                <w:color w:val="000000" w:themeColor="text1"/>
                <w:sz w:val="28"/>
                <w:szCs w:val="28"/>
              </w:rPr>
              <w:t>Висновки до розділу 3</w:t>
            </w:r>
          </w:p>
          <w:p w:rsidR="007B4D89" w:rsidRPr="0092439D" w:rsidRDefault="007B4D89" w:rsidP="0003445D">
            <w:pPr>
              <w:widowControl w:val="0"/>
              <w:spacing w:line="400" w:lineRule="exact"/>
              <w:jc w:val="both"/>
              <w:rPr>
                <w:rFonts w:ascii="Times New Roman" w:eastAsia="Calibri" w:hAnsi="Times New Roman" w:cs="Times New Roman"/>
                <w:bCs/>
                <w:iCs/>
                <w:color w:val="FF0000"/>
                <w:sz w:val="28"/>
                <w:szCs w:val="28"/>
              </w:rPr>
            </w:pPr>
          </w:p>
          <w:p w:rsidR="007B4D89" w:rsidRPr="00282723" w:rsidRDefault="00282723" w:rsidP="0003445D">
            <w:pPr>
              <w:widowControl w:val="0"/>
              <w:spacing w:line="400" w:lineRule="exact"/>
              <w:contextualSpacing/>
              <w:jc w:val="both"/>
              <w:rPr>
                <w:rFonts w:ascii="Times New Roman" w:eastAsia="Calibri" w:hAnsi="Times New Roman" w:cs="Times New Roman"/>
                <w:b/>
                <w:iCs/>
                <w:color w:val="000000" w:themeColor="text1"/>
                <w:sz w:val="28"/>
                <w:szCs w:val="28"/>
              </w:rPr>
            </w:pPr>
            <w:r w:rsidRPr="00282723">
              <w:rPr>
                <w:rFonts w:ascii="Times New Roman" w:eastAsia="Calibri" w:hAnsi="Times New Roman" w:cs="Times New Roman"/>
                <w:b/>
                <w:iCs/>
                <w:color w:val="000000" w:themeColor="text1"/>
                <w:sz w:val="28"/>
                <w:szCs w:val="28"/>
              </w:rPr>
              <w:t xml:space="preserve">Висновки </w:t>
            </w:r>
          </w:p>
          <w:p w:rsidR="007B4D89" w:rsidRPr="00282723" w:rsidRDefault="007B4D89" w:rsidP="0003445D">
            <w:pPr>
              <w:widowControl w:val="0"/>
              <w:spacing w:line="400" w:lineRule="exact"/>
              <w:contextualSpacing/>
              <w:jc w:val="both"/>
              <w:rPr>
                <w:rFonts w:ascii="Times New Roman" w:eastAsia="Calibri" w:hAnsi="Times New Roman" w:cs="Times New Roman"/>
                <w:b/>
                <w:iCs/>
                <w:color w:val="000000" w:themeColor="text1"/>
                <w:sz w:val="28"/>
                <w:szCs w:val="28"/>
              </w:rPr>
            </w:pPr>
          </w:p>
          <w:p w:rsidR="007B4D89" w:rsidRPr="00282723" w:rsidRDefault="00282723" w:rsidP="0003445D">
            <w:pPr>
              <w:widowControl w:val="0"/>
              <w:spacing w:line="400" w:lineRule="exact"/>
              <w:rPr>
                <w:rFonts w:ascii="Times New Roman" w:eastAsia="Calibri" w:hAnsi="Times New Roman" w:cs="Times New Roman"/>
                <w:b/>
                <w:iCs/>
                <w:color w:val="000000" w:themeColor="text1"/>
                <w:sz w:val="28"/>
                <w:szCs w:val="28"/>
              </w:rPr>
            </w:pPr>
            <w:r w:rsidRPr="00282723">
              <w:rPr>
                <w:rFonts w:ascii="Times New Roman" w:eastAsia="Calibri" w:hAnsi="Times New Roman" w:cs="Times New Roman"/>
                <w:b/>
                <w:iCs/>
                <w:color w:val="000000" w:themeColor="text1"/>
                <w:sz w:val="28"/>
                <w:szCs w:val="28"/>
              </w:rPr>
              <w:t>Список використаних джерел</w:t>
            </w:r>
          </w:p>
          <w:p w:rsidR="007B4D89" w:rsidRPr="00282723" w:rsidRDefault="007B4D89" w:rsidP="0003445D">
            <w:pPr>
              <w:widowControl w:val="0"/>
              <w:spacing w:line="400" w:lineRule="exact"/>
              <w:rPr>
                <w:rFonts w:ascii="Times New Roman" w:eastAsia="Calibri" w:hAnsi="Times New Roman" w:cs="Times New Roman"/>
                <w:b/>
                <w:color w:val="000000" w:themeColor="text1"/>
                <w:sz w:val="28"/>
                <w:szCs w:val="28"/>
              </w:rPr>
            </w:pPr>
          </w:p>
          <w:p w:rsidR="007B4D89" w:rsidRPr="0092439D" w:rsidRDefault="007B4D89" w:rsidP="0003445D">
            <w:pPr>
              <w:widowControl w:val="0"/>
              <w:spacing w:line="400" w:lineRule="exact"/>
              <w:rPr>
                <w:rFonts w:ascii="Times New Roman" w:eastAsia="Calibri" w:hAnsi="Times New Roman" w:cs="Times New Roman"/>
                <w:bCs/>
                <w:color w:val="FF0000"/>
                <w:sz w:val="28"/>
                <w:szCs w:val="28"/>
              </w:rPr>
            </w:pPr>
          </w:p>
        </w:tc>
        <w:tc>
          <w:tcPr>
            <w:tcW w:w="816" w:type="dxa"/>
          </w:tcPr>
          <w:p w:rsidR="007B4D89" w:rsidRPr="00113707" w:rsidRDefault="007B4D89"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3</w:t>
            </w:r>
          </w:p>
          <w:p w:rsidR="007B4D89" w:rsidRPr="00113707" w:rsidRDefault="007B4D89" w:rsidP="0003445D">
            <w:pPr>
              <w:widowControl w:val="0"/>
              <w:spacing w:line="400" w:lineRule="exact"/>
              <w:jc w:val="center"/>
              <w:rPr>
                <w:rFonts w:ascii="Times New Roman" w:eastAsia="Calibri" w:hAnsi="Times New Roman" w:cs="Times New Roman"/>
                <w:bCs/>
                <w:sz w:val="28"/>
                <w:szCs w:val="28"/>
              </w:rPr>
            </w:pPr>
          </w:p>
          <w:p w:rsidR="007B4D89" w:rsidRPr="00113707" w:rsidRDefault="008F7B6D"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7</w:t>
            </w:r>
          </w:p>
          <w:p w:rsidR="00113707" w:rsidRDefault="00113707" w:rsidP="0003445D">
            <w:pPr>
              <w:widowControl w:val="0"/>
              <w:spacing w:line="400" w:lineRule="exact"/>
              <w:jc w:val="center"/>
              <w:rPr>
                <w:rFonts w:ascii="Times New Roman" w:eastAsia="Calibri" w:hAnsi="Times New Roman" w:cs="Times New Roman"/>
                <w:bCs/>
                <w:sz w:val="28"/>
                <w:szCs w:val="28"/>
              </w:rPr>
            </w:pPr>
          </w:p>
          <w:p w:rsidR="007B4D89" w:rsidRPr="00113707" w:rsidRDefault="007B4D89"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7</w:t>
            </w:r>
          </w:p>
          <w:p w:rsidR="007B4D89" w:rsidRPr="00113707" w:rsidRDefault="007B4D89" w:rsidP="0003445D">
            <w:pPr>
              <w:widowControl w:val="0"/>
              <w:spacing w:line="400" w:lineRule="exact"/>
              <w:jc w:val="center"/>
              <w:rPr>
                <w:rFonts w:ascii="Times New Roman" w:eastAsia="Calibri" w:hAnsi="Times New Roman" w:cs="Times New Roman"/>
                <w:bCs/>
                <w:sz w:val="28"/>
                <w:szCs w:val="28"/>
              </w:rPr>
            </w:pPr>
          </w:p>
          <w:p w:rsidR="007B4D89" w:rsidRPr="00113707" w:rsidRDefault="008F7B6D"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13</w:t>
            </w:r>
          </w:p>
          <w:p w:rsidR="007B4D89" w:rsidRPr="00113707" w:rsidRDefault="00113707"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20</w:t>
            </w:r>
          </w:p>
          <w:p w:rsidR="007B4D89" w:rsidRPr="00113707" w:rsidRDefault="007B4D89" w:rsidP="0003445D">
            <w:pPr>
              <w:widowControl w:val="0"/>
              <w:spacing w:line="400" w:lineRule="exact"/>
              <w:jc w:val="center"/>
              <w:rPr>
                <w:rFonts w:ascii="Times New Roman" w:eastAsia="Calibri" w:hAnsi="Times New Roman" w:cs="Times New Roman"/>
                <w:bCs/>
                <w:sz w:val="28"/>
                <w:szCs w:val="28"/>
              </w:rPr>
            </w:pPr>
          </w:p>
          <w:p w:rsidR="007B4D89" w:rsidRPr="00113707" w:rsidRDefault="007B4D89" w:rsidP="0003445D">
            <w:pPr>
              <w:widowControl w:val="0"/>
              <w:spacing w:line="400" w:lineRule="exact"/>
              <w:jc w:val="center"/>
              <w:rPr>
                <w:rFonts w:ascii="Times New Roman" w:eastAsia="Calibri" w:hAnsi="Times New Roman" w:cs="Times New Roman"/>
                <w:bCs/>
                <w:sz w:val="28"/>
                <w:szCs w:val="28"/>
              </w:rPr>
            </w:pPr>
          </w:p>
          <w:p w:rsidR="007B4D89" w:rsidRPr="00113707" w:rsidRDefault="00113707"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21</w:t>
            </w:r>
          </w:p>
          <w:p w:rsidR="007B4D89" w:rsidRPr="00113707" w:rsidRDefault="00113707" w:rsidP="0003445D">
            <w:pPr>
              <w:widowControl w:val="0"/>
              <w:spacing w:line="400" w:lineRule="exact"/>
              <w:jc w:val="center"/>
              <w:rPr>
                <w:rFonts w:ascii="Times New Roman" w:eastAsia="Calibri" w:hAnsi="Times New Roman" w:cs="Times New Roman"/>
                <w:bCs/>
                <w:sz w:val="28"/>
                <w:szCs w:val="28"/>
              </w:rPr>
            </w:pPr>
            <w:r w:rsidRPr="00113707">
              <w:rPr>
                <w:rFonts w:ascii="Times New Roman" w:eastAsia="Calibri" w:hAnsi="Times New Roman" w:cs="Times New Roman"/>
                <w:bCs/>
                <w:sz w:val="28"/>
                <w:szCs w:val="28"/>
              </w:rPr>
              <w:t>21</w:t>
            </w:r>
          </w:p>
          <w:p w:rsidR="007B4D89" w:rsidRPr="00652AC1" w:rsidRDefault="007B4D89" w:rsidP="0003445D">
            <w:pPr>
              <w:widowControl w:val="0"/>
              <w:spacing w:line="400" w:lineRule="exact"/>
              <w:jc w:val="center"/>
              <w:rPr>
                <w:rFonts w:ascii="Times New Roman" w:eastAsia="Calibri" w:hAnsi="Times New Roman" w:cs="Times New Roman"/>
                <w:bCs/>
                <w:color w:val="FF0000"/>
                <w:sz w:val="28"/>
                <w:szCs w:val="28"/>
              </w:rPr>
            </w:pPr>
          </w:p>
          <w:p w:rsidR="007B4D89" w:rsidRPr="0003445D" w:rsidRDefault="00B1082D" w:rsidP="0003445D">
            <w:pPr>
              <w:widowControl w:val="0"/>
              <w:spacing w:line="400" w:lineRule="exact"/>
              <w:jc w:val="center"/>
              <w:rPr>
                <w:rFonts w:ascii="Times New Roman" w:eastAsia="Calibri" w:hAnsi="Times New Roman" w:cs="Times New Roman"/>
                <w:bCs/>
                <w:sz w:val="28"/>
                <w:szCs w:val="28"/>
              </w:rPr>
            </w:pPr>
            <w:r w:rsidRPr="0003445D">
              <w:rPr>
                <w:rFonts w:ascii="Times New Roman" w:eastAsia="Calibri" w:hAnsi="Times New Roman" w:cs="Times New Roman"/>
                <w:bCs/>
                <w:sz w:val="28"/>
                <w:szCs w:val="28"/>
              </w:rPr>
              <w:t>32</w:t>
            </w:r>
          </w:p>
          <w:p w:rsidR="007B4D89" w:rsidRPr="0003445D" w:rsidRDefault="007B4D89" w:rsidP="0003445D">
            <w:pPr>
              <w:widowControl w:val="0"/>
              <w:spacing w:line="400" w:lineRule="exact"/>
              <w:jc w:val="center"/>
              <w:rPr>
                <w:rFonts w:ascii="Times New Roman" w:eastAsia="Calibri" w:hAnsi="Times New Roman" w:cs="Times New Roman"/>
                <w:bCs/>
                <w:sz w:val="28"/>
                <w:szCs w:val="28"/>
              </w:rPr>
            </w:pPr>
          </w:p>
          <w:p w:rsidR="007B4D89" w:rsidRPr="0003445D" w:rsidRDefault="00B1082D" w:rsidP="0003445D">
            <w:pPr>
              <w:widowControl w:val="0"/>
              <w:spacing w:line="400" w:lineRule="exact"/>
              <w:jc w:val="center"/>
              <w:rPr>
                <w:rFonts w:ascii="Times New Roman" w:eastAsia="Calibri" w:hAnsi="Times New Roman" w:cs="Times New Roman"/>
                <w:bCs/>
                <w:sz w:val="28"/>
                <w:szCs w:val="28"/>
              </w:rPr>
            </w:pPr>
            <w:r w:rsidRPr="0003445D">
              <w:rPr>
                <w:rFonts w:ascii="Times New Roman" w:eastAsia="Calibri" w:hAnsi="Times New Roman" w:cs="Times New Roman"/>
                <w:bCs/>
                <w:sz w:val="28"/>
                <w:szCs w:val="28"/>
              </w:rPr>
              <w:t>43</w:t>
            </w:r>
          </w:p>
          <w:p w:rsidR="007B4D89" w:rsidRPr="0003445D" w:rsidRDefault="0003445D" w:rsidP="0003445D">
            <w:pPr>
              <w:widowControl w:val="0"/>
              <w:spacing w:line="400" w:lineRule="exact"/>
              <w:jc w:val="center"/>
              <w:rPr>
                <w:rFonts w:ascii="Times New Roman" w:eastAsia="Calibri" w:hAnsi="Times New Roman" w:cs="Times New Roman"/>
                <w:bCs/>
                <w:sz w:val="28"/>
                <w:szCs w:val="28"/>
              </w:rPr>
            </w:pPr>
            <w:r w:rsidRPr="0003445D">
              <w:rPr>
                <w:rFonts w:ascii="Times New Roman" w:eastAsia="Calibri" w:hAnsi="Times New Roman" w:cs="Times New Roman"/>
                <w:bCs/>
                <w:sz w:val="28"/>
                <w:szCs w:val="28"/>
              </w:rPr>
              <w:t>50</w:t>
            </w:r>
          </w:p>
          <w:p w:rsidR="007B4D89" w:rsidRPr="0003445D" w:rsidRDefault="007B4D89" w:rsidP="0003445D">
            <w:pPr>
              <w:widowControl w:val="0"/>
              <w:spacing w:line="400" w:lineRule="exact"/>
              <w:jc w:val="center"/>
              <w:rPr>
                <w:rFonts w:ascii="Times New Roman" w:eastAsia="Calibri" w:hAnsi="Times New Roman" w:cs="Times New Roman"/>
                <w:bCs/>
                <w:sz w:val="28"/>
                <w:szCs w:val="28"/>
              </w:rPr>
            </w:pPr>
          </w:p>
          <w:p w:rsidR="007B4D89" w:rsidRPr="0003445D" w:rsidRDefault="007B4D89" w:rsidP="0003445D">
            <w:pPr>
              <w:widowControl w:val="0"/>
              <w:spacing w:line="400" w:lineRule="exact"/>
              <w:jc w:val="center"/>
              <w:rPr>
                <w:rFonts w:ascii="Times New Roman" w:eastAsia="Calibri" w:hAnsi="Times New Roman" w:cs="Times New Roman"/>
                <w:bCs/>
                <w:sz w:val="28"/>
                <w:szCs w:val="28"/>
              </w:rPr>
            </w:pPr>
          </w:p>
          <w:p w:rsidR="007B4D89" w:rsidRPr="0003445D" w:rsidRDefault="0003445D" w:rsidP="0003445D">
            <w:pPr>
              <w:widowControl w:val="0"/>
              <w:spacing w:line="400" w:lineRule="exact"/>
              <w:jc w:val="center"/>
              <w:rPr>
                <w:rFonts w:ascii="Times New Roman" w:eastAsia="Calibri" w:hAnsi="Times New Roman" w:cs="Times New Roman"/>
                <w:bCs/>
                <w:sz w:val="28"/>
                <w:szCs w:val="28"/>
              </w:rPr>
            </w:pPr>
            <w:r w:rsidRPr="0003445D">
              <w:rPr>
                <w:rFonts w:ascii="Times New Roman" w:eastAsia="Calibri" w:hAnsi="Times New Roman" w:cs="Times New Roman"/>
                <w:bCs/>
                <w:sz w:val="28"/>
                <w:szCs w:val="28"/>
              </w:rPr>
              <w:t>51</w:t>
            </w:r>
          </w:p>
          <w:p w:rsidR="007B4D89" w:rsidRPr="0003445D" w:rsidRDefault="007B4D89" w:rsidP="0003445D">
            <w:pPr>
              <w:widowControl w:val="0"/>
              <w:spacing w:line="400" w:lineRule="exact"/>
              <w:jc w:val="center"/>
              <w:rPr>
                <w:rFonts w:ascii="Times New Roman" w:eastAsia="Calibri" w:hAnsi="Times New Roman" w:cs="Times New Roman"/>
                <w:bCs/>
                <w:sz w:val="28"/>
                <w:szCs w:val="28"/>
              </w:rPr>
            </w:pPr>
          </w:p>
          <w:p w:rsidR="007B4D89" w:rsidRPr="0003445D" w:rsidRDefault="0003445D" w:rsidP="0003445D">
            <w:pPr>
              <w:widowControl w:val="0"/>
              <w:spacing w:line="400" w:lineRule="exact"/>
              <w:jc w:val="center"/>
              <w:rPr>
                <w:rFonts w:ascii="Times New Roman" w:eastAsia="Calibri" w:hAnsi="Times New Roman" w:cs="Times New Roman"/>
                <w:bCs/>
                <w:sz w:val="28"/>
                <w:szCs w:val="28"/>
              </w:rPr>
            </w:pPr>
            <w:r w:rsidRPr="0003445D">
              <w:rPr>
                <w:rFonts w:ascii="Times New Roman" w:eastAsia="Calibri" w:hAnsi="Times New Roman" w:cs="Times New Roman"/>
                <w:bCs/>
                <w:sz w:val="28"/>
                <w:szCs w:val="28"/>
              </w:rPr>
              <w:t>51</w:t>
            </w:r>
          </w:p>
          <w:p w:rsidR="007B4D89" w:rsidRPr="00652AC1" w:rsidRDefault="007B4D89" w:rsidP="0003445D">
            <w:pPr>
              <w:widowControl w:val="0"/>
              <w:spacing w:line="400" w:lineRule="exact"/>
              <w:jc w:val="center"/>
              <w:rPr>
                <w:rFonts w:ascii="Times New Roman" w:eastAsia="Calibri" w:hAnsi="Times New Roman" w:cs="Times New Roman"/>
                <w:bCs/>
                <w:color w:val="FF0000"/>
                <w:sz w:val="28"/>
                <w:szCs w:val="28"/>
              </w:rPr>
            </w:pPr>
          </w:p>
          <w:p w:rsidR="007B4D89" w:rsidRPr="00857154" w:rsidRDefault="0003445D" w:rsidP="0003445D">
            <w:pPr>
              <w:widowControl w:val="0"/>
              <w:spacing w:line="400" w:lineRule="exact"/>
              <w:jc w:val="center"/>
              <w:rPr>
                <w:rFonts w:ascii="Times New Roman" w:eastAsia="Calibri" w:hAnsi="Times New Roman" w:cs="Times New Roman"/>
                <w:bCs/>
                <w:sz w:val="28"/>
                <w:szCs w:val="28"/>
              </w:rPr>
            </w:pPr>
            <w:r w:rsidRPr="00857154">
              <w:rPr>
                <w:rFonts w:ascii="Times New Roman" w:eastAsia="Calibri" w:hAnsi="Times New Roman" w:cs="Times New Roman"/>
                <w:bCs/>
                <w:sz w:val="28"/>
                <w:szCs w:val="28"/>
              </w:rPr>
              <w:t>55</w:t>
            </w:r>
          </w:p>
          <w:p w:rsidR="007B4D89" w:rsidRPr="00857154" w:rsidRDefault="0003445D" w:rsidP="0003445D">
            <w:pPr>
              <w:widowControl w:val="0"/>
              <w:spacing w:line="400" w:lineRule="exact"/>
              <w:jc w:val="center"/>
              <w:rPr>
                <w:rFonts w:ascii="Times New Roman" w:eastAsia="Calibri" w:hAnsi="Times New Roman" w:cs="Times New Roman"/>
                <w:bCs/>
                <w:sz w:val="28"/>
                <w:szCs w:val="28"/>
              </w:rPr>
            </w:pPr>
            <w:r w:rsidRPr="00857154">
              <w:rPr>
                <w:rFonts w:ascii="Times New Roman" w:eastAsia="Calibri" w:hAnsi="Times New Roman" w:cs="Times New Roman"/>
                <w:bCs/>
                <w:sz w:val="28"/>
                <w:szCs w:val="28"/>
              </w:rPr>
              <w:t>64</w:t>
            </w:r>
          </w:p>
          <w:p w:rsidR="007B4D89" w:rsidRPr="00857154" w:rsidRDefault="007B4D89" w:rsidP="0003445D">
            <w:pPr>
              <w:widowControl w:val="0"/>
              <w:spacing w:line="400" w:lineRule="exact"/>
              <w:jc w:val="center"/>
              <w:rPr>
                <w:rFonts w:ascii="Times New Roman" w:eastAsia="Calibri" w:hAnsi="Times New Roman" w:cs="Times New Roman"/>
                <w:bCs/>
                <w:sz w:val="28"/>
                <w:szCs w:val="28"/>
              </w:rPr>
            </w:pPr>
          </w:p>
          <w:p w:rsidR="007B4D89" w:rsidRPr="00857154" w:rsidRDefault="0003445D" w:rsidP="0003445D">
            <w:pPr>
              <w:widowControl w:val="0"/>
              <w:spacing w:line="400" w:lineRule="exact"/>
              <w:jc w:val="center"/>
              <w:rPr>
                <w:rFonts w:ascii="Times New Roman" w:eastAsia="Calibri" w:hAnsi="Times New Roman" w:cs="Times New Roman"/>
                <w:bCs/>
                <w:sz w:val="28"/>
                <w:szCs w:val="28"/>
              </w:rPr>
            </w:pPr>
            <w:r w:rsidRPr="00857154">
              <w:rPr>
                <w:rFonts w:ascii="Times New Roman" w:eastAsia="Calibri" w:hAnsi="Times New Roman" w:cs="Times New Roman"/>
                <w:bCs/>
                <w:sz w:val="28"/>
                <w:szCs w:val="28"/>
              </w:rPr>
              <w:t>65</w:t>
            </w:r>
          </w:p>
          <w:p w:rsidR="00857154" w:rsidRPr="00857154" w:rsidRDefault="00857154" w:rsidP="0003445D">
            <w:pPr>
              <w:widowControl w:val="0"/>
              <w:spacing w:line="400" w:lineRule="exact"/>
              <w:jc w:val="center"/>
              <w:rPr>
                <w:rFonts w:ascii="Times New Roman" w:eastAsia="Calibri" w:hAnsi="Times New Roman" w:cs="Times New Roman"/>
                <w:bCs/>
                <w:sz w:val="28"/>
                <w:szCs w:val="28"/>
              </w:rPr>
            </w:pPr>
          </w:p>
          <w:p w:rsidR="007B4D89" w:rsidRPr="006131E6" w:rsidRDefault="00857154" w:rsidP="0003445D">
            <w:pPr>
              <w:widowControl w:val="0"/>
              <w:spacing w:line="400" w:lineRule="exact"/>
              <w:jc w:val="center"/>
              <w:rPr>
                <w:rFonts w:ascii="Times New Roman" w:eastAsia="Calibri" w:hAnsi="Times New Roman" w:cs="Times New Roman"/>
                <w:bCs/>
                <w:sz w:val="28"/>
                <w:szCs w:val="28"/>
              </w:rPr>
            </w:pPr>
            <w:r w:rsidRPr="00857154">
              <w:rPr>
                <w:rFonts w:ascii="Times New Roman" w:eastAsia="Calibri" w:hAnsi="Times New Roman" w:cs="Times New Roman"/>
                <w:bCs/>
                <w:sz w:val="28"/>
                <w:szCs w:val="28"/>
              </w:rPr>
              <w:t>70</w:t>
            </w:r>
          </w:p>
          <w:p w:rsidR="007B4D89" w:rsidRPr="006131E6" w:rsidRDefault="007B4D89" w:rsidP="0003445D">
            <w:pPr>
              <w:widowControl w:val="0"/>
              <w:spacing w:line="400" w:lineRule="exact"/>
              <w:jc w:val="center"/>
              <w:rPr>
                <w:rFonts w:ascii="Times New Roman" w:eastAsia="Calibri" w:hAnsi="Times New Roman" w:cs="Times New Roman"/>
                <w:bCs/>
                <w:sz w:val="28"/>
                <w:szCs w:val="28"/>
              </w:rPr>
            </w:pPr>
          </w:p>
        </w:tc>
      </w:tr>
    </w:tbl>
    <w:p w:rsidR="007B4D89" w:rsidRPr="006131E6" w:rsidRDefault="007B4D89" w:rsidP="007B4D89">
      <w:pPr>
        <w:widowControl w:val="0"/>
        <w:spacing w:after="200" w:line="240" w:lineRule="auto"/>
        <w:jc w:val="center"/>
        <w:rPr>
          <w:rFonts w:ascii="Times New Roman" w:eastAsia="Calibri" w:hAnsi="Times New Roman" w:cs="Times New Roman"/>
          <w:b/>
          <w:sz w:val="28"/>
          <w:szCs w:val="28"/>
        </w:rPr>
      </w:pPr>
    </w:p>
    <w:p w:rsidR="007B4D89" w:rsidRDefault="007B4D89" w:rsidP="007B4D89">
      <w:pPr>
        <w:widowControl w:val="0"/>
      </w:pPr>
    </w:p>
    <w:p w:rsidR="007B4D89" w:rsidRDefault="007B4D89" w:rsidP="007B4D89">
      <w:pPr>
        <w:widowControl w:val="0"/>
        <w:sectPr w:rsidR="007B4D89" w:rsidSect="00BD1FC8">
          <w:pgSz w:w="11906" w:h="16838"/>
          <w:pgMar w:top="1134" w:right="851" w:bottom="1134" w:left="1418" w:header="709" w:footer="709" w:gutter="0"/>
          <w:cols w:space="708"/>
          <w:docGrid w:linePitch="360"/>
        </w:sectPr>
      </w:pPr>
    </w:p>
    <w:p w:rsidR="007B4D89" w:rsidRPr="006A317E" w:rsidRDefault="007B4D89" w:rsidP="007B4D89">
      <w:pPr>
        <w:widowControl w:val="0"/>
        <w:spacing w:after="0" w:line="360" w:lineRule="auto"/>
        <w:jc w:val="center"/>
        <w:rPr>
          <w:rFonts w:ascii="Times New Roman" w:hAnsi="Times New Roman" w:cs="Times New Roman"/>
          <w:b/>
          <w:bCs/>
          <w:sz w:val="28"/>
          <w:szCs w:val="28"/>
        </w:rPr>
      </w:pPr>
      <w:r w:rsidRPr="006A317E">
        <w:rPr>
          <w:rFonts w:ascii="Times New Roman" w:hAnsi="Times New Roman" w:cs="Times New Roman"/>
          <w:b/>
          <w:bCs/>
          <w:sz w:val="28"/>
          <w:szCs w:val="28"/>
        </w:rPr>
        <w:lastRenderedPageBreak/>
        <w:t>ВСТУП</w:t>
      </w:r>
    </w:p>
    <w:p w:rsidR="007B4D89" w:rsidRPr="006A317E" w:rsidRDefault="007B4D89" w:rsidP="007B4D89">
      <w:pPr>
        <w:widowControl w:val="0"/>
        <w:spacing w:after="0" w:line="360" w:lineRule="auto"/>
        <w:ind w:firstLine="709"/>
        <w:jc w:val="both"/>
        <w:rPr>
          <w:rFonts w:ascii="Times New Roman" w:hAnsi="Times New Roman" w:cs="Times New Roman"/>
          <w:sz w:val="28"/>
          <w:szCs w:val="28"/>
        </w:rPr>
      </w:pPr>
    </w:p>
    <w:p w:rsidR="00762F30" w:rsidRDefault="007B4D89" w:rsidP="0092439D">
      <w:pPr>
        <w:widowControl w:val="0"/>
        <w:spacing w:after="0" w:line="360" w:lineRule="auto"/>
        <w:ind w:firstLine="709"/>
        <w:jc w:val="both"/>
        <w:rPr>
          <w:rFonts w:ascii="Times New Roman" w:eastAsia="Calibri" w:hAnsi="Times New Roman" w:cs="Times New Roman"/>
          <w:color w:val="000000"/>
          <w:sz w:val="28"/>
          <w:szCs w:val="28"/>
        </w:rPr>
      </w:pPr>
      <w:r w:rsidRPr="001C4BAA">
        <w:rPr>
          <w:rFonts w:ascii="Times New Roman" w:hAnsi="Times New Roman" w:cs="Times New Roman"/>
          <w:b/>
          <w:sz w:val="28"/>
          <w:szCs w:val="28"/>
        </w:rPr>
        <w:t>Актуальність теми.</w:t>
      </w:r>
      <w:r w:rsidR="009B2212">
        <w:rPr>
          <w:rFonts w:ascii="Times New Roman" w:eastAsia="Calibri" w:hAnsi="Times New Roman" w:cs="Times New Roman"/>
          <w:sz w:val="28"/>
          <w:szCs w:val="28"/>
        </w:rPr>
        <w:t>Активізація регіонального розвитку значною мірою залежить від ефективності використання в практичній діяльності органів державної влади і місцевого самоврядування таких фінансових інструментів як доходи, видатки місцевих бюджетів</w:t>
      </w:r>
      <w:r w:rsidR="004C154B">
        <w:rPr>
          <w:rFonts w:ascii="Times New Roman" w:eastAsia="Calibri" w:hAnsi="Times New Roman" w:cs="Times New Roman"/>
          <w:sz w:val="28"/>
          <w:szCs w:val="28"/>
        </w:rPr>
        <w:t>, податки</w:t>
      </w:r>
      <w:r w:rsidR="009B2212">
        <w:rPr>
          <w:rFonts w:ascii="Times New Roman" w:eastAsia="Calibri" w:hAnsi="Times New Roman" w:cs="Times New Roman"/>
          <w:sz w:val="28"/>
          <w:szCs w:val="28"/>
        </w:rPr>
        <w:t xml:space="preserve"> та трансферти. </w:t>
      </w:r>
      <w:r w:rsidR="00FF3FFE">
        <w:rPr>
          <w:rFonts w:ascii="Times New Roman" w:eastAsia="Calibri" w:hAnsi="Times New Roman" w:cs="Times New Roman"/>
          <w:color w:val="000000"/>
          <w:sz w:val="28"/>
          <w:szCs w:val="28"/>
        </w:rPr>
        <w:t>Вони відіграють значну роль у досягненні стратегічних цілей соціально-економічного розвитку регіонів, виконанні органами місцевого самоврядування економічної, соціальної та управлінської функцій.</w:t>
      </w:r>
    </w:p>
    <w:p w:rsidR="00CC1D1C" w:rsidRPr="00513BD7" w:rsidRDefault="00513BD7" w:rsidP="0092439D">
      <w:pPr>
        <w:widowControl w:val="0"/>
        <w:spacing w:after="0" w:line="360" w:lineRule="auto"/>
        <w:ind w:firstLine="709"/>
        <w:jc w:val="both"/>
        <w:rPr>
          <w:rFonts w:ascii="Times New Roman" w:hAnsi="Times New Roman" w:cs="Times New Roman"/>
          <w:sz w:val="28"/>
          <w:szCs w:val="28"/>
        </w:rPr>
      </w:pPr>
      <w:r w:rsidRPr="00513BD7">
        <w:rPr>
          <w:rFonts w:ascii="Times New Roman" w:eastAsia="Calibri" w:hAnsi="Times New Roman" w:cs="Times New Roman"/>
          <w:sz w:val="28"/>
          <w:szCs w:val="28"/>
        </w:rPr>
        <w:t xml:space="preserve">З огляду на </w:t>
      </w:r>
      <w:r w:rsidRPr="009954CC">
        <w:rPr>
          <w:rFonts w:ascii="Times New Roman" w:eastAsia="Calibri" w:hAnsi="Times New Roman" w:cs="Times New Roman"/>
          <w:sz w:val="28"/>
          <w:szCs w:val="28"/>
        </w:rPr>
        <w:t>це, не викликає сумнівів необхідність вирішення таких о</w:t>
      </w:r>
      <w:r w:rsidR="00CC1D1C" w:rsidRPr="009954CC">
        <w:rPr>
          <w:rFonts w:ascii="Times New Roman" w:hAnsi="Times New Roman" w:cs="Times New Roman"/>
          <w:sz w:val="28"/>
          <w:szCs w:val="28"/>
        </w:rPr>
        <w:t>сновни</w:t>
      </w:r>
      <w:r w:rsidRPr="009954CC">
        <w:rPr>
          <w:rFonts w:ascii="Times New Roman" w:hAnsi="Times New Roman" w:cs="Times New Roman"/>
          <w:sz w:val="28"/>
          <w:szCs w:val="28"/>
        </w:rPr>
        <w:t>х</w:t>
      </w:r>
      <w:r w:rsidR="00CC1D1C" w:rsidRPr="009954CC">
        <w:rPr>
          <w:rFonts w:ascii="Times New Roman" w:hAnsi="Times New Roman" w:cs="Times New Roman"/>
          <w:sz w:val="28"/>
          <w:szCs w:val="28"/>
        </w:rPr>
        <w:t xml:space="preserve"> проблем </w:t>
      </w:r>
      <w:r w:rsidR="00CC1D1C" w:rsidRPr="009954CC">
        <w:rPr>
          <w:rFonts w:ascii="Times New Roman" w:eastAsia="Times New Roman" w:hAnsi="Times New Roman" w:cs="Times New Roman"/>
          <w:sz w:val="28"/>
          <w:szCs w:val="28"/>
          <w:lang w:eastAsia="ru-RU"/>
        </w:rPr>
        <w:t>функціонування місцевих бюджетів</w:t>
      </w:r>
      <w:r w:rsidRPr="009954CC">
        <w:rPr>
          <w:rFonts w:ascii="Times New Roman" w:eastAsia="Times New Roman" w:hAnsi="Times New Roman" w:cs="Times New Roman"/>
          <w:sz w:val="28"/>
          <w:szCs w:val="28"/>
          <w:lang w:eastAsia="ru-RU"/>
        </w:rPr>
        <w:t xml:space="preserve"> як</w:t>
      </w:r>
      <w:r w:rsidR="00CC1D1C" w:rsidRPr="009954CC">
        <w:rPr>
          <w:rFonts w:ascii="Times New Roman" w:hAnsi="Times New Roman" w:cs="Times New Roman"/>
          <w:sz w:val="28"/>
          <w:szCs w:val="28"/>
        </w:rPr>
        <w:t xml:space="preserve">: </w:t>
      </w:r>
      <w:r w:rsidR="00762F30">
        <w:rPr>
          <w:rFonts w:ascii="Times New Roman" w:hAnsi="Times New Roman" w:cs="Times New Roman"/>
          <w:sz w:val="28"/>
          <w:szCs w:val="28"/>
        </w:rPr>
        <w:t>наявністьтіньового секторунаціональної</w:t>
      </w:r>
      <w:r w:rsidR="009954CC" w:rsidRPr="009954CC">
        <w:rPr>
          <w:rFonts w:ascii="Times New Roman" w:hAnsi="Times New Roman" w:cs="Times New Roman"/>
          <w:sz w:val="28"/>
          <w:szCs w:val="28"/>
        </w:rPr>
        <w:t xml:space="preserve"> економіки</w:t>
      </w:r>
      <w:r w:rsidR="00762F30">
        <w:rPr>
          <w:rFonts w:ascii="Times New Roman" w:hAnsi="Times New Roman" w:cs="Times New Roman"/>
          <w:sz w:val="28"/>
          <w:szCs w:val="28"/>
        </w:rPr>
        <w:t>,</w:t>
      </w:r>
      <w:r w:rsidR="009954CC" w:rsidRPr="009954CC">
        <w:rPr>
          <w:rFonts w:ascii="Times New Roman" w:hAnsi="Times New Roman" w:cs="Times New Roman"/>
          <w:sz w:val="28"/>
          <w:szCs w:val="28"/>
        </w:rPr>
        <w:t xml:space="preserve"> низький рівень самостійності органів місцевого самоврядування</w:t>
      </w:r>
      <w:r w:rsidR="00762F30">
        <w:rPr>
          <w:rFonts w:ascii="Times New Roman" w:hAnsi="Times New Roman" w:cs="Times New Roman"/>
          <w:sz w:val="28"/>
          <w:szCs w:val="28"/>
        </w:rPr>
        <w:t>,</w:t>
      </w:r>
      <w:r w:rsidR="00CC1D1C" w:rsidRPr="009954CC">
        <w:rPr>
          <w:rFonts w:ascii="Times New Roman" w:hAnsi="Times New Roman" w:cs="Times New Roman"/>
          <w:sz w:val="28"/>
          <w:szCs w:val="28"/>
        </w:rPr>
        <w:t xml:space="preserve">незначне збільшення </w:t>
      </w:r>
      <w:r w:rsidR="004C154B" w:rsidRPr="009954CC">
        <w:rPr>
          <w:rFonts w:ascii="Times New Roman" w:hAnsi="Times New Roman" w:cs="Times New Roman"/>
          <w:sz w:val="28"/>
          <w:szCs w:val="28"/>
        </w:rPr>
        <w:t xml:space="preserve">власних доходів </w:t>
      </w:r>
      <w:r w:rsidR="009954CC" w:rsidRPr="009954CC">
        <w:rPr>
          <w:rFonts w:ascii="Times New Roman" w:hAnsi="Times New Roman" w:cs="Times New Roman"/>
          <w:sz w:val="28"/>
          <w:szCs w:val="28"/>
        </w:rPr>
        <w:t>та</w:t>
      </w:r>
      <w:r w:rsidR="00CC1D1C" w:rsidRPr="009954CC">
        <w:rPr>
          <w:rFonts w:ascii="Times New Roman" w:hAnsi="Times New Roman" w:cs="Times New Roman"/>
          <w:sz w:val="28"/>
          <w:szCs w:val="28"/>
        </w:rPr>
        <w:t xml:space="preserve"> невелика </w:t>
      </w:r>
      <w:r w:rsidR="004C154B">
        <w:rPr>
          <w:rFonts w:ascii="Times New Roman" w:hAnsi="Times New Roman" w:cs="Times New Roman"/>
          <w:sz w:val="28"/>
          <w:szCs w:val="28"/>
        </w:rPr>
        <w:t xml:space="preserve">їх </w:t>
      </w:r>
      <w:r w:rsidR="00CC1D1C" w:rsidRPr="009954CC">
        <w:rPr>
          <w:rFonts w:ascii="Times New Roman" w:hAnsi="Times New Roman" w:cs="Times New Roman"/>
          <w:sz w:val="28"/>
          <w:szCs w:val="28"/>
        </w:rPr>
        <w:t>питома вага у доходах місцевих бюджетів</w:t>
      </w:r>
      <w:r w:rsidR="00B25838" w:rsidRPr="009954CC">
        <w:rPr>
          <w:rFonts w:ascii="Times New Roman" w:hAnsi="Times New Roman" w:cs="Times New Roman"/>
          <w:sz w:val="28"/>
          <w:szCs w:val="28"/>
        </w:rPr>
        <w:t>,</w:t>
      </w:r>
      <w:r w:rsidR="009954CC" w:rsidRPr="009954CC">
        <w:rPr>
          <w:rFonts w:ascii="Times New Roman" w:hAnsi="Times New Roman" w:cs="Times New Roman"/>
          <w:color w:val="000000"/>
          <w:sz w:val="28"/>
          <w:szCs w:val="28"/>
        </w:rPr>
        <w:t>низьке фіскальне значення місцев</w:t>
      </w:r>
      <w:r w:rsidR="004C154B">
        <w:rPr>
          <w:rFonts w:ascii="Times New Roman" w:hAnsi="Times New Roman" w:cs="Times New Roman"/>
          <w:color w:val="000000"/>
          <w:sz w:val="28"/>
          <w:szCs w:val="28"/>
        </w:rPr>
        <w:t>ихподатків і зборів</w:t>
      </w:r>
      <w:r w:rsidR="009954CC" w:rsidRPr="009954CC">
        <w:rPr>
          <w:rFonts w:ascii="Times New Roman" w:hAnsi="Times New Roman" w:cs="Times New Roman"/>
          <w:color w:val="000000"/>
          <w:sz w:val="28"/>
          <w:szCs w:val="28"/>
        </w:rPr>
        <w:t xml:space="preserve">, </w:t>
      </w:r>
      <w:r w:rsidR="00CC1D1C" w:rsidRPr="009954CC">
        <w:rPr>
          <w:rFonts w:ascii="Times New Roman" w:hAnsi="Times New Roman" w:cs="Times New Roman"/>
          <w:sz w:val="28"/>
          <w:szCs w:val="28"/>
        </w:rPr>
        <w:t>волатильність бюджетної політики щодо надання трансфертів місцевим</w:t>
      </w:r>
      <w:r w:rsidR="00CC1D1C" w:rsidRPr="00513BD7">
        <w:rPr>
          <w:rFonts w:ascii="Times New Roman" w:hAnsi="Times New Roman" w:cs="Times New Roman"/>
          <w:sz w:val="28"/>
          <w:szCs w:val="28"/>
        </w:rPr>
        <w:t xml:space="preserve"> бюджетам</w:t>
      </w:r>
      <w:r w:rsidR="00B25838">
        <w:rPr>
          <w:rFonts w:ascii="Times New Roman" w:hAnsi="Times New Roman" w:cs="Times New Roman"/>
          <w:sz w:val="28"/>
          <w:szCs w:val="28"/>
        </w:rPr>
        <w:t>,</w:t>
      </w:r>
      <w:r w:rsidR="00CC1D1C" w:rsidRPr="00513BD7">
        <w:rPr>
          <w:rFonts w:ascii="Times New Roman" w:hAnsi="Times New Roman" w:cs="Times New Roman"/>
          <w:sz w:val="28"/>
          <w:szCs w:val="28"/>
        </w:rPr>
        <w:t xml:space="preserve"> недостатня забезпеченість фінансовими ресурсами делегованих повноважень органів місцевого самоврядування</w:t>
      </w:r>
      <w:r w:rsidR="00B25838">
        <w:rPr>
          <w:rFonts w:ascii="Times New Roman" w:hAnsi="Times New Roman" w:cs="Times New Roman"/>
          <w:sz w:val="28"/>
          <w:szCs w:val="28"/>
        </w:rPr>
        <w:t>,</w:t>
      </w:r>
      <w:r w:rsidR="00CC1D1C" w:rsidRPr="00513BD7">
        <w:rPr>
          <w:rFonts w:ascii="Times New Roman" w:hAnsi="Times New Roman" w:cs="Times New Roman"/>
          <w:sz w:val="28"/>
          <w:szCs w:val="28"/>
        </w:rPr>
        <w:t xml:space="preserve"> неефективне використання бюджетних </w:t>
      </w:r>
      <w:r w:rsidR="004C154B">
        <w:rPr>
          <w:rFonts w:ascii="Times New Roman" w:hAnsi="Times New Roman" w:cs="Times New Roman"/>
          <w:sz w:val="28"/>
          <w:szCs w:val="28"/>
        </w:rPr>
        <w:t>ресурсів</w:t>
      </w:r>
      <w:r w:rsidR="00B25838">
        <w:rPr>
          <w:rFonts w:ascii="Times New Roman" w:hAnsi="Times New Roman" w:cs="Times New Roman"/>
          <w:sz w:val="28"/>
          <w:szCs w:val="28"/>
        </w:rPr>
        <w:t>,</w:t>
      </w:r>
      <w:r w:rsidR="00CC1D1C" w:rsidRPr="00513BD7">
        <w:rPr>
          <w:rFonts w:ascii="Times New Roman" w:hAnsi="Times New Roman" w:cs="Times New Roman"/>
          <w:sz w:val="28"/>
          <w:szCs w:val="28"/>
        </w:rPr>
        <w:t xml:space="preserve"> несуттєве з</w:t>
      </w:r>
      <w:r w:rsidR="00CC1D1C" w:rsidRPr="00513BD7">
        <w:rPr>
          <w:rFonts w:ascii="Times New Roman" w:eastAsia="Times New Roman" w:hAnsi="Times New Roman" w:cs="Times New Roman"/>
          <w:sz w:val="28"/>
          <w:szCs w:val="28"/>
          <w:lang w:eastAsia="uk-UA"/>
        </w:rPr>
        <w:t>більшення інвестиційної компоненти місцевих бюджетів</w:t>
      </w:r>
      <w:r w:rsidR="00B25838">
        <w:rPr>
          <w:rFonts w:ascii="Times New Roman" w:eastAsia="Times New Roman" w:hAnsi="Times New Roman" w:cs="Times New Roman"/>
          <w:sz w:val="28"/>
          <w:szCs w:val="28"/>
          <w:lang w:eastAsia="uk-UA"/>
        </w:rPr>
        <w:t>,</w:t>
      </w:r>
      <w:r w:rsidR="00CC1D1C" w:rsidRPr="00513BD7">
        <w:rPr>
          <w:rFonts w:ascii="Times New Roman" w:eastAsia="Times New Roman" w:hAnsi="Times New Roman" w:cs="Times New Roman"/>
          <w:sz w:val="28"/>
          <w:szCs w:val="28"/>
          <w:lang w:eastAsia="uk-UA"/>
        </w:rPr>
        <w:t xml:space="preserve"> відсутність затверджених стратегій соціально-економічного розвитку територіальних громад </w:t>
      </w:r>
      <w:r w:rsidR="004C154B">
        <w:rPr>
          <w:rFonts w:ascii="Times New Roman" w:eastAsia="Times New Roman" w:hAnsi="Times New Roman" w:cs="Times New Roman"/>
          <w:sz w:val="28"/>
          <w:szCs w:val="28"/>
          <w:lang w:eastAsia="uk-UA"/>
        </w:rPr>
        <w:t>та</w:t>
      </w:r>
      <w:r w:rsidR="00CC1D1C" w:rsidRPr="00513BD7">
        <w:rPr>
          <w:rFonts w:ascii="Times New Roman" w:eastAsia="Times New Roman" w:hAnsi="Times New Roman" w:cs="Times New Roman"/>
          <w:sz w:val="28"/>
          <w:szCs w:val="28"/>
          <w:lang w:eastAsia="uk-UA"/>
        </w:rPr>
        <w:t xml:space="preserve"> низька якість стратегічного і середньострокового бюджетного планування</w:t>
      </w:r>
      <w:r w:rsidR="00B25838">
        <w:rPr>
          <w:rFonts w:ascii="Times New Roman" w:eastAsia="Times New Roman" w:hAnsi="Times New Roman" w:cs="Times New Roman"/>
          <w:sz w:val="28"/>
          <w:szCs w:val="28"/>
          <w:lang w:eastAsia="uk-UA"/>
        </w:rPr>
        <w:t>,</w:t>
      </w:r>
      <w:r w:rsidR="00CC1D1C" w:rsidRPr="00513BD7">
        <w:rPr>
          <w:rFonts w:ascii="Times New Roman" w:eastAsia="Times New Roman" w:hAnsi="Times New Roman" w:cs="Times New Roman"/>
          <w:sz w:val="28"/>
          <w:szCs w:val="28"/>
          <w:lang w:eastAsia="uk-UA"/>
        </w:rPr>
        <w:t xml:space="preserve"> низькі темпи запровадження інноваційних технологій бюджетування (партиципаторне і гендерно орієнтоване бюджетування) у бюджетний процес на субнаціональному рівні.</w:t>
      </w:r>
    </w:p>
    <w:p w:rsidR="00405DC5" w:rsidRPr="003475DB" w:rsidRDefault="00405DC5" w:rsidP="00405DC5">
      <w:pPr>
        <w:widowControl w:val="0"/>
        <w:shd w:val="clear" w:color="auto" w:fill="FFFFFF"/>
        <w:spacing w:after="0" w:line="360" w:lineRule="auto"/>
        <w:ind w:firstLine="709"/>
        <w:jc w:val="both"/>
        <w:rPr>
          <w:rFonts w:ascii="Times New Roman" w:hAnsi="Times New Roman" w:cs="Times New Roman"/>
          <w:snapToGrid w:val="0"/>
          <w:color w:val="000000" w:themeColor="text1"/>
          <w:sz w:val="28"/>
        </w:rPr>
      </w:pPr>
      <w:bookmarkStart w:id="2" w:name="_Hlk89720235"/>
      <w:r w:rsidRPr="003E349B">
        <w:rPr>
          <w:rFonts w:ascii="Times New Roman" w:hAnsi="Times New Roman" w:cs="Times New Roman"/>
          <w:snapToGrid w:val="0"/>
          <w:color w:val="000000" w:themeColor="text1"/>
          <w:sz w:val="28"/>
        </w:rPr>
        <w:t xml:space="preserve">Дослідженню </w:t>
      </w:r>
      <w:r>
        <w:rPr>
          <w:rFonts w:ascii="Times New Roman" w:hAnsi="Times New Roman" w:cs="Times New Roman"/>
          <w:snapToGrid w:val="0"/>
          <w:color w:val="000000" w:themeColor="text1"/>
          <w:sz w:val="28"/>
        </w:rPr>
        <w:t xml:space="preserve">засад </w:t>
      </w:r>
      <w:r w:rsidR="00716182">
        <w:rPr>
          <w:rFonts w:ascii="Times New Roman" w:hAnsi="Times New Roman" w:cs="Times New Roman"/>
          <w:snapToGrid w:val="0"/>
          <w:color w:val="000000" w:themeColor="text1"/>
          <w:sz w:val="28"/>
        </w:rPr>
        <w:t>використання</w:t>
      </w:r>
      <w:r w:rsidRPr="003E349B">
        <w:rPr>
          <w:rFonts w:ascii="Times New Roman" w:hAnsi="Times New Roman" w:cs="Times New Roman"/>
          <w:snapToGrid w:val="0"/>
          <w:color w:val="000000" w:themeColor="text1"/>
          <w:sz w:val="28"/>
        </w:rPr>
        <w:t xml:space="preserve"> місцевих бюджетів як </w:t>
      </w:r>
      <w:r>
        <w:rPr>
          <w:rFonts w:ascii="Times New Roman" w:hAnsi="Times New Roman" w:cs="Times New Roman"/>
          <w:snapToGrid w:val="0"/>
          <w:color w:val="000000" w:themeColor="text1"/>
          <w:sz w:val="28"/>
        </w:rPr>
        <w:t xml:space="preserve">інструменту розвитку регіонів </w:t>
      </w:r>
      <w:r w:rsidRPr="003E349B">
        <w:rPr>
          <w:rFonts w:ascii="Times New Roman" w:hAnsi="Times New Roman" w:cs="Times New Roman"/>
          <w:snapToGrid w:val="0"/>
          <w:color w:val="000000" w:themeColor="text1"/>
          <w:sz w:val="28"/>
        </w:rPr>
        <w:t>присвячені праці багатьох учених, зокрема: В.</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Андрущенка, </w:t>
      </w:r>
      <w:r w:rsidR="00716182">
        <w:rPr>
          <w:rFonts w:ascii="Times New Roman" w:hAnsi="Times New Roman" w:cs="Times New Roman"/>
          <w:snapToGrid w:val="0"/>
          <w:color w:val="000000" w:themeColor="text1"/>
          <w:sz w:val="28"/>
        </w:rPr>
        <w:t xml:space="preserve">В. Бараннік, </w:t>
      </w:r>
      <w:r w:rsidRPr="003E349B">
        <w:rPr>
          <w:rFonts w:ascii="Times New Roman" w:hAnsi="Times New Roman" w:cs="Times New Roman"/>
          <w:snapToGrid w:val="0"/>
          <w:color w:val="000000" w:themeColor="text1"/>
          <w:sz w:val="28"/>
        </w:rPr>
        <w:t>С.</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Буковинського, А</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Буряченка, О.</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Василика, </w:t>
      </w:r>
      <w:r>
        <w:rPr>
          <w:rFonts w:ascii="Times New Roman" w:hAnsi="Times New Roman" w:cs="Times New Roman"/>
          <w:snapToGrid w:val="0"/>
          <w:color w:val="000000" w:themeColor="text1"/>
          <w:sz w:val="28"/>
        </w:rPr>
        <w:t xml:space="preserve">Г. Возняк, </w:t>
      </w:r>
      <w:r w:rsidRPr="003E349B">
        <w:rPr>
          <w:rFonts w:ascii="Times New Roman" w:hAnsi="Times New Roman" w:cs="Times New Roman"/>
          <w:snapToGrid w:val="0"/>
          <w:color w:val="000000" w:themeColor="text1"/>
          <w:sz w:val="28"/>
        </w:rPr>
        <w:t>Р.</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Гнейста, </w:t>
      </w:r>
      <w:r>
        <w:rPr>
          <w:rFonts w:ascii="Times New Roman" w:hAnsi="Times New Roman" w:cs="Times New Roman"/>
          <w:snapToGrid w:val="0"/>
          <w:color w:val="000000" w:themeColor="text1"/>
          <w:sz w:val="28"/>
        </w:rPr>
        <w:t>В. Дем</w:t>
      </w:r>
      <w:r w:rsidRPr="00C55102">
        <w:rPr>
          <w:rFonts w:ascii="Times New Roman" w:hAnsi="Times New Roman" w:cs="Times New Roman"/>
          <w:snapToGrid w:val="0"/>
          <w:color w:val="000000" w:themeColor="text1"/>
          <w:sz w:val="28"/>
        </w:rPr>
        <w:t>’</w:t>
      </w:r>
      <w:r>
        <w:rPr>
          <w:rFonts w:ascii="Times New Roman" w:hAnsi="Times New Roman" w:cs="Times New Roman"/>
          <w:snapToGrid w:val="0"/>
          <w:color w:val="000000" w:themeColor="text1"/>
          <w:sz w:val="28"/>
        </w:rPr>
        <w:t xml:space="preserve">янишина, </w:t>
      </w:r>
      <w:r w:rsidRPr="003E349B">
        <w:rPr>
          <w:rFonts w:ascii="Times New Roman" w:hAnsi="Times New Roman" w:cs="Times New Roman"/>
          <w:snapToGrid w:val="0"/>
          <w:color w:val="000000" w:themeColor="text1"/>
          <w:sz w:val="28"/>
        </w:rPr>
        <w:t>О.</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Кириленко, В.</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Кравченка, М.</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Кульчицького, </w:t>
      </w:r>
      <w:r>
        <w:rPr>
          <w:rFonts w:ascii="Times New Roman" w:hAnsi="Times New Roman" w:cs="Times New Roman"/>
          <w:snapToGrid w:val="0"/>
          <w:color w:val="000000" w:themeColor="text1"/>
          <w:sz w:val="28"/>
        </w:rPr>
        <w:t xml:space="preserve">З. Лободіної, </w:t>
      </w:r>
      <w:r w:rsidRPr="003E349B">
        <w:rPr>
          <w:rFonts w:ascii="Times New Roman" w:hAnsi="Times New Roman" w:cs="Times New Roman"/>
          <w:snapToGrid w:val="0"/>
          <w:color w:val="000000" w:themeColor="text1"/>
          <w:sz w:val="28"/>
        </w:rPr>
        <w:t>І.</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Луніної, В.</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Лєбєдєва, </w:t>
      </w:r>
      <w:r>
        <w:rPr>
          <w:rFonts w:ascii="Times New Roman" w:hAnsi="Times New Roman" w:cs="Times New Roman"/>
          <w:snapToGrid w:val="0"/>
          <w:color w:val="000000" w:themeColor="text1"/>
          <w:sz w:val="28"/>
        </w:rPr>
        <w:t xml:space="preserve">Є. Маляревського, </w:t>
      </w:r>
      <w:r w:rsidR="00716182">
        <w:rPr>
          <w:rFonts w:ascii="Times New Roman" w:hAnsi="Times New Roman" w:cs="Times New Roman"/>
          <w:snapToGrid w:val="0"/>
          <w:color w:val="000000" w:themeColor="text1"/>
          <w:sz w:val="28"/>
        </w:rPr>
        <w:t xml:space="preserve">С. Мішиної, </w:t>
      </w:r>
      <w:r w:rsidRPr="003E349B">
        <w:rPr>
          <w:rFonts w:ascii="Times New Roman" w:hAnsi="Times New Roman" w:cs="Times New Roman"/>
          <w:snapToGrid w:val="0"/>
          <w:color w:val="000000" w:themeColor="text1"/>
          <w:sz w:val="28"/>
        </w:rPr>
        <w:t>В.</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Опаріна, Т.</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Паєнтко, Ю.</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Пасічника, О.</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Підхомного, Д.</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Полозенка, </w:t>
      </w:r>
      <w:r w:rsidRPr="003E349B">
        <w:rPr>
          <w:rFonts w:ascii="Times New Roman" w:hAnsi="Times New Roman" w:cs="Times New Roman"/>
          <w:snapToGrid w:val="0"/>
          <w:color w:val="000000" w:themeColor="text1"/>
          <w:sz w:val="28"/>
        </w:rPr>
        <w:lastRenderedPageBreak/>
        <w:t>С.</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Сембера, В.</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Тропіної, М.</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Чумаченка, Р.</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 xml:space="preserve">Штурма, </w:t>
      </w:r>
      <w:r>
        <w:rPr>
          <w:rFonts w:ascii="Times New Roman" w:hAnsi="Times New Roman" w:cs="Times New Roman"/>
          <w:snapToGrid w:val="0"/>
          <w:color w:val="000000" w:themeColor="text1"/>
          <w:sz w:val="28"/>
        </w:rPr>
        <w:t xml:space="preserve">С. Юрія, </w:t>
      </w:r>
      <w:r w:rsidRPr="003E349B">
        <w:rPr>
          <w:rFonts w:ascii="Times New Roman" w:hAnsi="Times New Roman" w:cs="Times New Roman"/>
          <w:snapToGrid w:val="0"/>
          <w:color w:val="000000" w:themeColor="text1"/>
          <w:sz w:val="28"/>
        </w:rPr>
        <w:t>І.</w:t>
      </w:r>
      <w:r>
        <w:rPr>
          <w:rFonts w:ascii="Times New Roman" w:hAnsi="Times New Roman" w:cs="Times New Roman"/>
          <w:snapToGrid w:val="0"/>
          <w:color w:val="000000" w:themeColor="text1"/>
          <w:sz w:val="28"/>
        </w:rPr>
        <w:t> </w:t>
      </w:r>
      <w:r w:rsidRPr="003E349B">
        <w:rPr>
          <w:rFonts w:ascii="Times New Roman" w:hAnsi="Times New Roman" w:cs="Times New Roman"/>
          <w:snapToGrid w:val="0"/>
          <w:color w:val="000000" w:themeColor="text1"/>
          <w:sz w:val="28"/>
        </w:rPr>
        <w:t>Янжула та інших.</w:t>
      </w:r>
      <w:r>
        <w:rPr>
          <w:rFonts w:ascii="Times New Roman" w:hAnsi="Times New Roman" w:cs="Times New Roman"/>
          <w:snapToGrid w:val="0"/>
          <w:color w:val="000000" w:themeColor="text1"/>
          <w:sz w:val="28"/>
        </w:rPr>
        <w:t xml:space="preserve"> Віддаючи належне здобуткам науковців з досліджуваної проблематики, вважаємо, що наслідки перманентних трансформаційних процесів на усіх рівнях бюджетної системи, а також виклики і загрози сьогодення актуалізують розроблення нових підходів до дослідження ролі місцевих бюджетів у регіональному розвитку.</w:t>
      </w:r>
    </w:p>
    <w:bookmarkEnd w:id="2"/>
    <w:p w:rsidR="007B4D89" w:rsidRPr="00665646" w:rsidRDefault="007B4D89" w:rsidP="007B4D89">
      <w:pPr>
        <w:widowControl w:val="0"/>
        <w:tabs>
          <w:tab w:val="left" w:pos="540"/>
        </w:tabs>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Мета і завдання дослідження.</w:t>
      </w:r>
      <w:r w:rsidRPr="001C4BAA">
        <w:rPr>
          <w:rFonts w:ascii="Times New Roman" w:eastAsia="Times New Roman" w:hAnsi="Times New Roman" w:cs="Times New Roman"/>
          <w:sz w:val="28"/>
          <w:szCs w:val="28"/>
          <w:lang w:eastAsia="ru-RU"/>
        </w:rPr>
        <w:t xml:space="preserve"> Мет</w:t>
      </w:r>
      <w:r w:rsidRPr="00D6506F">
        <w:rPr>
          <w:rFonts w:ascii="Times New Roman" w:eastAsia="Times New Roman" w:hAnsi="Times New Roman" w:cs="Times New Roman"/>
          <w:sz w:val="28"/>
          <w:szCs w:val="28"/>
          <w:lang w:eastAsia="ru-RU"/>
        </w:rPr>
        <w:t>ою</w:t>
      </w:r>
      <w:r w:rsidR="00405DC5">
        <w:rPr>
          <w:rFonts w:ascii="Times New Roman" w:eastAsia="Times New Roman" w:hAnsi="Times New Roman" w:cs="Times New Roman"/>
          <w:sz w:val="28"/>
          <w:szCs w:val="28"/>
          <w:lang w:eastAsia="ru-RU"/>
        </w:rPr>
        <w:t>кваліфікаційної</w:t>
      </w:r>
      <w:r w:rsidRPr="001C4BAA">
        <w:rPr>
          <w:rFonts w:ascii="Times New Roman" w:eastAsia="Times New Roman" w:hAnsi="Times New Roman" w:cs="Times New Roman"/>
          <w:sz w:val="28"/>
          <w:szCs w:val="28"/>
          <w:lang w:eastAsia="ru-RU"/>
        </w:rPr>
        <w:t xml:space="preserve"> роботи </w:t>
      </w:r>
      <w:r w:rsidRPr="00D6506F">
        <w:rPr>
          <w:rFonts w:ascii="Times New Roman" w:eastAsia="Times New Roman" w:hAnsi="Times New Roman" w:cs="Times New Roman"/>
          <w:sz w:val="28"/>
          <w:szCs w:val="28"/>
          <w:lang w:eastAsia="ru-RU"/>
        </w:rPr>
        <w:t>є</w:t>
      </w:r>
      <w:r w:rsidR="00665646">
        <w:rPr>
          <w:rFonts w:ascii="Times New Roman" w:eastAsia="Times New Roman" w:hAnsi="Times New Roman" w:cs="Times New Roman"/>
          <w:sz w:val="28"/>
          <w:szCs w:val="28"/>
          <w:lang w:eastAsia="ru-RU"/>
        </w:rPr>
        <w:t>розкриття</w:t>
      </w:r>
      <w:r w:rsidRPr="00665646">
        <w:rPr>
          <w:rFonts w:ascii="Times New Roman" w:eastAsia="Times New Roman" w:hAnsi="Times New Roman" w:cs="Times New Roman"/>
          <w:sz w:val="28"/>
          <w:szCs w:val="28"/>
          <w:lang w:eastAsia="ru-RU"/>
        </w:rPr>
        <w:t xml:space="preserve">теоретичних засад </w:t>
      </w:r>
      <w:r w:rsidR="00665646" w:rsidRPr="00665646">
        <w:rPr>
          <w:rFonts w:ascii="Times New Roman" w:eastAsia="Times New Roman" w:hAnsi="Times New Roman" w:cs="Times New Roman"/>
          <w:sz w:val="28"/>
          <w:szCs w:val="28"/>
          <w:lang w:eastAsia="ru-RU"/>
        </w:rPr>
        <w:t xml:space="preserve">і оцінювання практики </w:t>
      </w:r>
      <w:r w:rsidR="00665646" w:rsidRPr="00665646">
        <w:rPr>
          <w:rFonts w:ascii="Times New Roman" w:eastAsia="MS Mincho" w:hAnsi="Times New Roman" w:cs="Times New Roman"/>
          <w:sz w:val="28"/>
          <w:szCs w:val="28"/>
          <w:lang w:eastAsia="ru-RU"/>
        </w:rPr>
        <w:t>функціонування місцевих бюджетів</w:t>
      </w:r>
      <w:r w:rsidRPr="00665646">
        <w:rPr>
          <w:rFonts w:ascii="Times New Roman" w:eastAsia="MS Mincho" w:hAnsi="Times New Roman" w:cs="Times New Roman"/>
          <w:sz w:val="28"/>
          <w:szCs w:val="28"/>
          <w:lang w:eastAsia="ru-RU"/>
        </w:rPr>
        <w:t xml:space="preserve"> т</w:t>
      </w:r>
      <w:r w:rsidRPr="00665646">
        <w:rPr>
          <w:rFonts w:ascii="Times New Roman" w:eastAsia="Times New Roman" w:hAnsi="Times New Roman" w:cs="Times New Roman"/>
          <w:sz w:val="28"/>
          <w:szCs w:val="28"/>
          <w:lang w:eastAsia="ru-RU"/>
        </w:rPr>
        <w:t xml:space="preserve">а розроблення рекомендацій щодо </w:t>
      </w:r>
      <w:r w:rsidR="00665646" w:rsidRPr="00665646">
        <w:rPr>
          <w:rFonts w:ascii="Times New Roman" w:eastAsia="Times New Roman" w:hAnsi="Times New Roman" w:cs="Times New Roman"/>
          <w:sz w:val="28"/>
          <w:szCs w:val="28"/>
          <w:lang w:eastAsia="ru-RU"/>
        </w:rPr>
        <w:t>посилення їх ролі у забезпеченні регіонального розвитку</w:t>
      </w:r>
      <w:r w:rsidRPr="00665646">
        <w:rPr>
          <w:rFonts w:ascii="Times New Roman" w:eastAsia="Times New Roman" w:hAnsi="Times New Roman" w:cs="Times New Roman"/>
          <w:sz w:val="28"/>
          <w:szCs w:val="28"/>
          <w:lang w:eastAsia="ru-RU"/>
        </w:rPr>
        <w:t>.</w:t>
      </w:r>
    </w:p>
    <w:p w:rsidR="007B4D89" w:rsidRDefault="007B4D89" w:rsidP="00EE5753">
      <w:pPr>
        <w:widowControl w:val="0"/>
        <w:spacing w:after="0" w:line="360" w:lineRule="auto"/>
        <w:ind w:firstLine="720"/>
        <w:jc w:val="both"/>
        <w:rPr>
          <w:rFonts w:ascii="Times New Roman" w:eastAsia="MS Mincho" w:hAnsi="Times New Roman" w:cs="Times New Roman"/>
          <w:b/>
          <w:sz w:val="28"/>
          <w:szCs w:val="28"/>
          <w:lang w:eastAsia="ru-RU"/>
        </w:rPr>
      </w:pPr>
      <w:r w:rsidRPr="001C4BAA">
        <w:rPr>
          <w:rFonts w:ascii="Times New Roman" w:eastAsia="MS Mincho" w:hAnsi="Times New Roman" w:cs="Times New Roman"/>
          <w:sz w:val="28"/>
          <w:szCs w:val="28"/>
          <w:lang w:eastAsia="ru-RU"/>
        </w:rPr>
        <w:t xml:space="preserve">Для досягнення </w:t>
      </w:r>
      <w:r w:rsidR="00665646">
        <w:rPr>
          <w:rFonts w:ascii="Times New Roman" w:eastAsia="MS Mincho" w:hAnsi="Times New Roman" w:cs="Times New Roman"/>
          <w:sz w:val="28"/>
          <w:szCs w:val="28"/>
          <w:lang w:eastAsia="ru-RU"/>
        </w:rPr>
        <w:t>цієї</w:t>
      </w:r>
      <w:r w:rsidRPr="001C4BAA">
        <w:rPr>
          <w:rFonts w:ascii="Times New Roman" w:eastAsia="MS Mincho" w:hAnsi="Times New Roman" w:cs="Times New Roman"/>
          <w:sz w:val="28"/>
          <w:szCs w:val="28"/>
          <w:lang w:eastAsia="ru-RU"/>
        </w:rPr>
        <w:t xml:space="preserve">мети </w:t>
      </w:r>
      <w:r w:rsidR="00665646">
        <w:rPr>
          <w:rFonts w:ascii="Times New Roman" w:eastAsia="MS Mincho" w:hAnsi="Times New Roman" w:cs="Times New Roman"/>
          <w:sz w:val="28"/>
          <w:szCs w:val="28"/>
          <w:lang w:eastAsia="ru-RU"/>
        </w:rPr>
        <w:t>сформульовано</w:t>
      </w:r>
      <w:r w:rsidRPr="001C4BAA">
        <w:rPr>
          <w:rFonts w:ascii="Times New Roman" w:eastAsia="MS Mincho" w:hAnsi="Times New Roman" w:cs="Times New Roman"/>
          <w:sz w:val="28"/>
          <w:szCs w:val="28"/>
          <w:lang w:eastAsia="ru-RU"/>
        </w:rPr>
        <w:t xml:space="preserve"> такі наукові </w:t>
      </w:r>
      <w:r w:rsidRPr="001C4BAA">
        <w:rPr>
          <w:rFonts w:ascii="Times New Roman" w:eastAsia="MS Mincho" w:hAnsi="Times New Roman" w:cs="Times New Roman"/>
          <w:b/>
          <w:sz w:val="28"/>
          <w:szCs w:val="28"/>
          <w:lang w:eastAsia="ru-RU"/>
        </w:rPr>
        <w:t>завдання:</w:t>
      </w:r>
    </w:p>
    <w:p w:rsidR="00EE5753" w:rsidRPr="00EE5753" w:rsidRDefault="00EE5753" w:rsidP="00EE5753">
      <w:pPr>
        <w:pStyle w:val="a6"/>
        <w:widowControl w:val="0"/>
        <w:numPr>
          <w:ilvl w:val="0"/>
          <w:numId w:val="31"/>
        </w:numPr>
        <w:tabs>
          <w:tab w:val="left" w:pos="993"/>
        </w:tabs>
        <w:spacing w:after="0" w:line="360" w:lineRule="auto"/>
        <w:ind w:left="0" w:firstLine="709"/>
        <w:jc w:val="both"/>
        <w:rPr>
          <w:rFonts w:ascii="Times New Roman" w:eastAsia="Calibri" w:hAnsi="Times New Roman" w:cs="Times New Roman"/>
          <w:iCs/>
          <w:sz w:val="28"/>
          <w:szCs w:val="28"/>
        </w:rPr>
      </w:pPr>
      <w:r w:rsidRPr="00EE5753">
        <w:rPr>
          <w:rFonts w:ascii="Times New Roman" w:eastAsia="Calibri" w:hAnsi="Times New Roman" w:cs="Times New Roman"/>
          <w:sz w:val="28"/>
          <w:szCs w:val="28"/>
        </w:rPr>
        <w:t>розглянути економічний зміст та роль місцевих бюджетів у забезпеченні регіонального розвитку;</w:t>
      </w:r>
    </w:p>
    <w:p w:rsidR="00EE5753" w:rsidRPr="00EE5753" w:rsidRDefault="00EE5753" w:rsidP="00EE5753">
      <w:pPr>
        <w:pStyle w:val="a6"/>
        <w:widowControl w:val="0"/>
        <w:numPr>
          <w:ilvl w:val="0"/>
          <w:numId w:val="31"/>
        </w:numPr>
        <w:tabs>
          <w:tab w:val="left" w:pos="993"/>
        </w:tabs>
        <w:spacing w:after="0" w:line="360" w:lineRule="auto"/>
        <w:ind w:left="0" w:firstLine="709"/>
        <w:jc w:val="both"/>
        <w:rPr>
          <w:rFonts w:ascii="Times New Roman" w:eastAsia="Calibri" w:hAnsi="Times New Roman" w:cs="Times New Roman"/>
          <w:iCs/>
          <w:sz w:val="28"/>
          <w:szCs w:val="28"/>
        </w:rPr>
      </w:pPr>
      <w:r w:rsidRPr="00EE5753">
        <w:rPr>
          <w:rFonts w:ascii="Times New Roman" w:eastAsia="Calibri" w:hAnsi="Times New Roman" w:cs="Times New Roman"/>
          <w:iCs/>
          <w:sz w:val="28"/>
          <w:szCs w:val="28"/>
        </w:rPr>
        <w:t>охарактеризувати доходи і видатки місцевих бюджетів як інструменти управління регіональним розвитком;</w:t>
      </w:r>
    </w:p>
    <w:p w:rsidR="00EE5753" w:rsidRPr="00EE5753" w:rsidRDefault="00EE5753" w:rsidP="00EE5753">
      <w:pPr>
        <w:pStyle w:val="a6"/>
        <w:widowControl w:val="0"/>
        <w:numPr>
          <w:ilvl w:val="0"/>
          <w:numId w:val="31"/>
        </w:numPr>
        <w:tabs>
          <w:tab w:val="left" w:pos="993"/>
        </w:tabs>
        <w:spacing w:after="0" w:line="360" w:lineRule="auto"/>
        <w:ind w:left="0" w:firstLine="709"/>
        <w:jc w:val="both"/>
        <w:rPr>
          <w:rFonts w:ascii="Times New Roman" w:eastAsia="Calibri" w:hAnsi="Times New Roman" w:cs="Times New Roman"/>
          <w:bCs/>
          <w:iCs/>
          <w:sz w:val="28"/>
          <w:szCs w:val="28"/>
        </w:rPr>
      </w:pPr>
      <w:r w:rsidRPr="00EE5753">
        <w:rPr>
          <w:rFonts w:ascii="Times New Roman" w:eastAsia="Calibri" w:hAnsi="Times New Roman" w:cs="Times New Roman"/>
          <w:bCs/>
          <w:iCs/>
          <w:sz w:val="28"/>
          <w:szCs w:val="28"/>
        </w:rPr>
        <w:t>проаналізувати динаміку і структуру доходів місцевих бюджетів;</w:t>
      </w:r>
    </w:p>
    <w:p w:rsidR="00EE5753" w:rsidRPr="00EE5753" w:rsidRDefault="00EE5753" w:rsidP="00EE5753">
      <w:pPr>
        <w:pStyle w:val="a6"/>
        <w:widowControl w:val="0"/>
        <w:numPr>
          <w:ilvl w:val="0"/>
          <w:numId w:val="31"/>
        </w:numPr>
        <w:tabs>
          <w:tab w:val="left" w:pos="993"/>
        </w:tabs>
        <w:spacing w:after="0" w:line="360" w:lineRule="auto"/>
        <w:ind w:left="0" w:firstLine="709"/>
        <w:jc w:val="both"/>
        <w:rPr>
          <w:rFonts w:ascii="Times New Roman" w:eastAsia="Calibri" w:hAnsi="Times New Roman" w:cs="Times New Roman"/>
          <w:bCs/>
          <w:iCs/>
          <w:sz w:val="28"/>
          <w:szCs w:val="28"/>
        </w:rPr>
      </w:pPr>
      <w:r w:rsidRPr="00EE5753">
        <w:rPr>
          <w:rFonts w:ascii="Times New Roman" w:eastAsia="Times New Roman" w:hAnsi="Times New Roman" w:cs="Times New Roman"/>
          <w:bCs/>
          <w:sz w:val="28"/>
          <w:szCs w:val="28"/>
          <w:lang w:eastAsia="ru-RU"/>
        </w:rPr>
        <w:t>оцінити бюджетне забезпечення соціально-економічного розвитку регіонів;</w:t>
      </w:r>
    </w:p>
    <w:p w:rsidR="00EE5753" w:rsidRPr="00EE5753" w:rsidRDefault="00EE5753" w:rsidP="00EE5753">
      <w:pPr>
        <w:pStyle w:val="a6"/>
        <w:widowControl w:val="0"/>
        <w:numPr>
          <w:ilvl w:val="0"/>
          <w:numId w:val="31"/>
        </w:numPr>
        <w:tabs>
          <w:tab w:val="left" w:pos="993"/>
        </w:tabs>
        <w:spacing w:after="0" w:line="360" w:lineRule="auto"/>
        <w:ind w:left="0" w:firstLine="709"/>
        <w:jc w:val="both"/>
        <w:rPr>
          <w:rFonts w:ascii="Times New Roman" w:eastAsia="Calibri" w:hAnsi="Times New Roman" w:cs="Times New Roman"/>
          <w:bCs/>
          <w:iCs/>
          <w:color w:val="000000" w:themeColor="text1"/>
          <w:sz w:val="28"/>
          <w:szCs w:val="28"/>
        </w:rPr>
      </w:pPr>
      <w:r w:rsidRPr="00EE5753">
        <w:rPr>
          <w:rFonts w:ascii="Times New Roman" w:eastAsia="Calibri" w:hAnsi="Times New Roman" w:cs="Times New Roman"/>
          <w:bCs/>
          <w:iCs/>
          <w:color w:val="000000" w:themeColor="text1"/>
          <w:sz w:val="28"/>
          <w:szCs w:val="28"/>
        </w:rPr>
        <w:t xml:space="preserve">виявити асиметрії регіонального розвитку та роль </w:t>
      </w:r>
      <w:r w:rsidRPr="00EE5753">
        <w:rPr>
          <w:rFonts w:ascii="Times New Roman" w:eastAsia="Calibri" w:hAnsi="Times New Roman" w:cs="Times New Roman"/>
          <w:color w:val="000000" w:themeColor="text1"/>
          <w:sz w:val="28"/>
          <w:szCs w:val="28"/>
        </w:rPr>
        <w:t>трансфертів у забезпеченні фінансового вирівнювання;</w:t>
      </w:r>
    </w:p>
    <w:p w:rsidR="00EE5753" w:rsidRPr="00EE5753" w:rsidRDefault="00EE5753" w:rsidP="00EE5753">
      <w:pPr>
        <w:pStyle w:val="a6"/>
        <w:widowControl w:val="0"/>
        <w:numPr>
          <w:ilvl w:val="0"/>
          <w:numId w:val="31"/>
        </w:numPr>
        <w:tabs>
          <w:tab w:val="left" w:pos="709"/>
          <w:tab w:val="left" w:pos="993"/>
        </w:tabs>
        <w:spacing w:after="0" w:line="360" w:lineRule="auto"/>
        <w:ind w:left="0" w:firstLine="709"/>
        <w:jc w:val="both"/>
        <w:rPr>
          <w:rFonts w:ascii="Times New Roman" w:hAnsi="Times New Roman" w:cs="Times New Roman"/>
          <w:color w:val="000000" w:themeColor="text1"/>
          <w:sz w:val="28"/>
          <w:szCs w:val="28"/>
        </w:rPr>
      </w:pPr>
      <w:r w:rsidRPr="00EE5753">
        <w:rPr>
          <w:rFonts w:ascii="Times New Roman" w:hAnsi="Times New Roman" w:cs="Times New Roman"/>
          <w:color w:val="000000" w:themeColor="text1"/>
          <w:sz w:val="28"/>
          <w:szCs w:val="28"/>
        </w:rPr>
        <w:t>окреслити напрямки вдосконалення наповнення дохідної частини місцевих бюджетів в Україні;</w:t>
      </w:r>
    </w:p>
    <w:p w:rsidR="00EE5753" w:rsidRPr="00EE5753" w:rsidRDefault="00EE5753" w:rsidP="00EE5753">
      <w:pPr>
        <w:pStyle w:val="a6"/>
        <w:widowControl w:val="0"/>
        <w:numPr>
          <w:ilvl w:val="0"/>
          <w:numId w:val="31"/>
        </w:numPr>
        <w:tabs>
          <w:tab w:val="left" w:pos="709"/>
          <w:tab w:val="left" w:pos="993"/>
        </w:tabs>
        <w:spacing w:after="0" w:line="360" w:lineRule="auto"/>
        <w:ind w:left="0" w:firstLine="709"/>
        <w:jc w:val="both"/>
        <w:rPr>
          <w:rFonts w:ascii="Times New Roman" w:hAnsi="Times New Roman" w:cs="Times New Roman"/>
          <w:color w:val="000000" w:themeColor="text1"/>
          <w:sz w:val="28"/>
          <w:szCs w:val="28"/>
        </w:rPr>
      </w:pPr>
      <w:r w:rsidRPr="00EE5753">
        <w:rPr>
          <w:rFonts w:ascii="Times New Roman" w:hAnsi="Times New Roman" w:cs="Times New Roman"/>
          <w:color w:val="000000" w:themeColor="text1"/>
          <w:sz w:val="28"/>
          <w:szCs w:val="28"/>
        </w:rPr>
        <w:t>розробити пропозиції щодо підвищення ефективності здійснення видатків місцевих бюджетів.</w:t>
      </w:r>
    </w:p>
    <w:p w:rsidR="007B4D89" w:rsidRPr="001C4BAA" w:rsidRDefault="007B4D89" w:rsidP="00EE5753">
      <w:pPr>
        <w:widowControl w:val="0"/>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 xml:space="preserve">Об’єктом дослідження </w:t>
      </w:r>
      <w:r w:rsidRPr="001C4BAA">
        <w:rPr>
          <w:rFonts w:ascii="Times New Roman" w:eastAsia="Times New Roman" w:hAnsi="Times New Roman" w:cs="Times New Roman"/>
          <w:sz w:val="28"/>
          <w:szCs w:val="28"/>
          <w:lang w:eastAsia="ru-RU"/>
        </w:rPr>
        <w:t xml:space="preserve">є </w:t>
      </w:r>
      <w:r w:rsidR="0092439D">
        <w:rPr>
          <w:rFonts w:ascii="Times New Roman" w:eastAsia="Calibri" w:hAnsi="Times New Roman" w:cs="Times New Roman"/>
          <w:bCs/>
          <w:iCs/>
          <w:sz w:val="28"/>
          <w:szCs w:val="28"/>
        </w:rPr>
        <w:t>місцеві бюджети</w:t>
      </w:r>
      <w:r w:rsidRPr="001C4BAA">
        <w:rPr>
          <w:rFonts w:ascii="Times New Roman" w:eastAsia="Times New Roman" w:hAnsi="Times New Roman" w:cs="Times New Roman"/>
          <w:sz w:val="28"/>
          <w:szCs w:val="28"/>
          <w:lang w:eastAsia="ru-RU"/>
        </w:rPr>
        <w:t>.</w:t>
      </w:r>
    </w:p>
    <w:p w:rsidR="007B4D89" w:rsidRPr="001C4BAA" w:rsidRDefault="007B4D89" w:rsidP="007B4D89">
      <w:pPr>
        <w:widowControl w:val="0"/>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 xml:space="preserve">Предмет дослідження </w:t>
      </w:r>
      <w:r>
        <w:rPr>
          <w:rFonts w:ascii="Times New Roman" w:eastAsia="Times New Roman" w:hAnsi="Times New Roman" w:cs="Times New Roman"/>
          <w:sz w:val="28"/>
          <w:szCs w:val="28"/>
          <w:lang w:eastAsia="ru-RU"/>
        </w:rPr>
        <w:t>–</w:t>
      </w:r>
      <w:r w:rsidRPr="001C4BAA">
        <w:rPr>
          <w:rFonts w:ascii="Times New Roman" w:eastAsia="Times New Roman" w:hAnsi="Times New Roman" w:cs="Times New Roman"/>
          <w:sz w:val="28"/>
          <w:szCs w:val="28"/>
          <w:lang w:eastAsia="ru-RU"/>
        </w:rPr>
        <w:t xml:space="preserve"> теоретичні та практичні засади </w:t>
      </w:r>
      <w:r w:rsidR="0092439D">
        <w:rPr>
          <w:rFonts w:ascii="Times New Roman" w:eastAsia="Calibri" w:hAnsi="Times New Roman" w:cs="Times New Roman"/>
          <w:bCs/>
          <w:iCs/>
          <w:sz w:val="28"/>
          <w:szCs w:val="28"/>
        </w:rPr>
        <w:t>функціонування місцевих бюджетів</w:t>
      </w:r>
      <w:r w:rsidRPr="001C4BAA">
        <w:rPr>
          <w:rFonts w:ascii="Times New Roman" w:eastAsia="Times New Roman" w:hAnsi="Times New Roman" w:cs="Times New Roman"/>
          <w:sz w:val="28"/>
          <w:szCs w:val="28"/>
          <w:lang w:eastAsia="ru-RU"/>
        </w:rPr>
        <w:t>.</w:t>
      </w:r>
    </w:p>
    <w:p w:rsidR="004625F9" w:rsidRPr="003475DB" w:rsidRDefault="004625F9" w:rsidP="004625F9">
      <w:pPr>
        <w:widowControl w:val="0"/>
        <w:spacing w:after="0" w:line="360" w:lineRule="auto"/>
        <w:ind w:firstLine="709"/>
        <w:jc w:val="both"/>
        <w:rPr>
          <w:rFonts w:ascii="Times New Roman" w:hAnsi="Times New Roman" w:cs="Times New Roman"/>
          <w:color w:val="000000" w:themeColor="text1"/>
          <w:sz w:val="28"/>
          <w:szCs w:val="28"/>
        </w:rPr>
      </w:pPr>
      <w:r w:rsidRPr="003475DB">
        <w:rPr>
          <w:rFonts w:ascii="Times New Roman" w:hAnsi="Times New Roman" w:cs="Times New Roman"/>
          <w:b/>
          <w:iCs/>
          <w:color w:val="000000" w:themeColor="text1"/>
          <w:sz w:val="28"/>
          <w:szCs w:val="28"/>
        </w:rPr>
        <w:t xml:space="preserve">Методологія та методи дослідження. </w:t>
      </w:r>
      <w:r w:rsidRPr="003475DB">
        <w:rPr>
          <w:rFonts w:ascii="Times New Roman" w:hAnsi="Times New Roman" w:cs="Times New Roman"/>
          <w:color w:val="000000" w:themeColor="text1"/>
          <w:sz w:val="28"/>
          <w:szCs w:val="28"/>
        </w:rPr>
        <w:t xml:space="preserve">Теоретичною основою дослідження є положення та висновки сучасної фінансової теорії, наукові </w:t>
      </w:r>
      <w:r w:rsidRPr="003475DB">
        <w:rPr>
          <w:rFonts w:ascii="Times New Roman" w:hAnsi="Times New Roman" w:cs="Times New Roman"/>
          <w:color w:val="000000" w:themeColor="text1"/>
          <w:sz w:val="28"/>
          <w:szCs w:val="28"/>
        </w:rPr>
        <w:lastRenderedPageBreak/>
        <w:t xml:space="preserve">розробки вітчизняних і зарубіжних вчених з проблем функціонування місцевих бюджетів. </w:t>
      </w:r>
    </w:p>
    <w:p w:rsidR="004625F9" w:rsidRPr="003475DB" w:rsidRDefault="004625F9" w:rsidP="004625F9">
      <w:pPr>
        <w:widowControl w:val="0"/>
        <w:spacing w:after="0" w:line="360" w:lineRule="auto"/>
        <w:ind w:firstLine="709"/>
        <w:jc w:val="both"/>
        <w:rPr>
          <w:rFonts w:ascii="Times New Roman" w:hAnsi="Times New Roman" w:cs="Times New Roman"/>
          <w:color w:val="000000" w:themeColor="text1"/>
          <w:sz w:val="28"/>
          <w:szCs w:val="28"/>
        </w:rPr>
      </w:pPr>
      <w:r w:rsidRPr="003475DB">
        <w:rPr>
          <w:rFonts w:ascii="Times New Roman" w:hAnsi="Times New Roman" w:cs="Times New Roman"/>
          <w:color w:val="000000" w:themeColor="text1"/>
          <w:sz w:val="28"/>
          <w:szCs w:val="28"/>
        </w:rPr>
        <w:t xml:space="preserve">Для досягнення мети </w:t>
      </w:r>
      <w:r>
        <w:rPr>
          <w:rFonts w:ascii="Times New Roman" w:hAnsi="Times New Roman" w:cs="Times New Roman"/>
          <w:color w:val="000000" w:themeColor="text1"/>
          <w:sz w:val="28"/>
          <w:szCs w:val="28"/>
        </w:rPr>
        <w:t>кваліфікаційної роботи</w:t>
      </w:r>
      <w:r w:rsidRPr="003475DB">
        <w:rPr>
          <w:rFonts w:ascii="Times New Roman" w:hAnsi="Times New Roman" w:cs="Times New Roman"/>
          <w:color w:val="000000" w:themeColor="text1"/>
          <w:sz w:val="28"/>
          <w:szCs w:val="28"/>
        </w:rPr>
        <w:t xml:space="preserve"> використано сукупність загальнонаукових і спеціальних методів наукового пізнання. Зокрема, діалектичний і теоретичного узагальнення – для визначення теоретичних засад функціонування місцевих бюджетів; порівняльного аналізу часових рядів, групувань та синтезу – для виявлення загальних тенденцій формування доходів та здійснення видатків з місцевих бюджетів, розмежування власних та закріплених доходів бюджету; методи теоретичного і практичного узагальнення – для оцінювання стану забезпечення органів місцевої влади фінансовими ресурсами; методи системного підходу, порівняння, аналізу та синтезу для визначення особливостей формування і розподілу доходів та видатків місцевих бюджетів; </w:t>
      </w:r>
      <w:bookmarkStart w:id="3" w:name="_Hlk89720296"/>
      <w:r w:rsidRPr="003475DB">
        <w:rPr>
          <w:rFonts w:ascii="Times New Roman" w:hAnsi="Times New Roman" w:cs="Times New Roman"/>
          <w:color w:val="000000" w:themeColor="text1"/>
          <w:sz w:val="28"/>
          <w:szCs w:val="28"/>
        </w:rPr>
        <w:t>таблично-графічний – для відображення змін доходів та видатків місцевих бюджетів.</w:t>
      </w:r>
      <w:bookmarkEnd w:id="3"/>
    </w:p>
    <w:p w:rsidR="004625F9" w:rsidRPr="003475DB" w:rsidRDefault="004625F9" w:rsidP="004625F9">
      <w:pPr>
        <w:widowControl w:val="0"/>
        <w:spacing w:after="0" w:line="360" w:lineRule="auto"/>
        <w:ind w:firstLine="709"/>
        <w:jc w:val="both"/>
        <w:rPr>
          <w:rFonts w:ascii="Times New Roman" w:hAnsi="Times New Roman" w:cs="Times New Roman"/>
          <w:b/>
          <w:iCs/>
          <w:color w:val="000000" w:themeColor="text1"/>
          <w:sz w:val="28"/>
          <w:szCs w:val="28"/>
        </w:rPr>
      </w:pPr>
      <w:r w:rsidRPr="003475DB">
        <w:rPr>
          <w:rFonts w:ascii="Times New Roman" w:hAnsi="Times New Roman" w:cs="Times New Roman"/>
          <w:b/>
          <w:bCs/>
          <w:iCs/>
          <w:color w:val="000000" w:themeColor="text1"/>
          <w:sz w:val="28"/>
        </w:rPr>
        <w:t>Інформаційною базою дослідження</w:t>
      </w:r>
      <w:bookmarkStart w:id="4" w:name="_Hlk89720354"/>
      <w:r w:rsidRPr="00B471AA">
        <w:rPr>
          <w:rFonts w:ascii="Times New Roman" w:eastAsia="Times New Roman" w:hAnsi="Times New Roman" w:cs="Times New Roman"/>
          <w:sz w:val="28"/>
          <w:szCs w:val="24"/>
          <w:lang w:eastAsia="ru-RU"/>
        </w:rPr>
        <w:t xml:space="preserve">є </w:t>
      </w:r>
      <w:r w:rsidR="00716182">
        <w:rPr>
          <w:rFonts w:ascii="Times New Roman" w:eastAsia="Times New Roman" w:hAnsi="Times New Roman" w:cs="Times New Roman"/>
          <w:sz w:val="28"/>
          <w:szCs w:val="24"/>
          <w:lang w:eastAsia="ru-RU"/>
        </w:rPr>
        <w:t>звітні дані</w:t>
      </w:r>
      <w:r w:rsidRPr="00B471AA">
        <w:rPr>
          <w:rFonts w:ascii="Times New Roman" w:eastAsia="Times New Roman" w:hAnsi="Times New Roman" w:cs="Times New Roman"/>
          <w:sz w:val="28"/>
          <w:szCs w:val="24"/>
          <w:lang w:eastAsia="ru-RU"/>
        </w:rPr>
        <w:t xml:space="preserve"> Державної казначейської служби України, </w:t>
      </w:r>
      <w:r w:rsidR="00716182">
        <w:rPr>
          <w:rFonts w:ascii="Times New Roman" w:eastAsia="Times New Roman" w:hAnsi="Times New Roman" w:cs="Times New Roman"/>
          <w:sz w:val="28"/>
          <w:szCs w:val="24"/>
          <w:lang w:eastAsia="ru-RU"/>
        </w:rPr>
        <w:t xml:space="preserve">статистичні збірники </w:t>
      </w:r>
      <w:r>
        <w:rPr>
          <w:rFonts w:ascii="Times New Roman" w:eastAsia="Times New Roman" w:hAnsi="Times New Roman" w:cs="Times New Roman"/>
          <w:sz w:val="28"/>
          <w:szCs w:val="24"/>
          <w:lang w:eastAsia="ru-RU"/>
        </w:rPr>
        <w:t xml:space="preserve">Державної служби статистики України, </w:t>
      </w:r>
      <w:r w:rsidR="00716182">
        <w:rPr>
          <w:rFonts w:ascii="Times New Roman" w:eastAsia="Times New Roman" w:hAnsi="Times New Roman" w:cs="Times New Roman"/>
          <w:sz w:val="28"/>
          <w:szCs w:val="24"/>
          <w:lang w:eastAsia="ru-RU"/>
        </w:rPr>
        <w:t xml:space="preserve">матеріали </w:t>
      </w:r>
      <w:r w:rsidRPr="00B471AA">
        <w:rPr>
          <w:rFonts w:ascii="Times New Roman" w:eastAsia="Times New Roman" w:hAnsi="Times New Roman" w:cs="Times New Roman"/>
          <w:sz w:val="28"/>
          <w:szCs w:val="24"/>
          <w:lang w:eastAsia="ru-RU"/>
        </w:rPr>
        <w:t xml:space="preserve">Міністерства фінансів України; нормативно-правові акти; </w:t>
      </w:r>
      <w:r w:rsidRPr="00B471AA">
        <w:rPr>
          <w:rFonts w:ascii="Times New Roman" w:eastAsia="Times New Roman" w:hAnsi="Times New Roman" w:cs="Times New Roman"/>
          <w:sz w:val="28"/>
          <w:szCs w:val="28"/>
          <w:lang w:eastAsia="ru-RU"/>
        </w:rPr>
        <w:t xml:space="preserve">наукові </w:t>
      </w:r>
      <w:r>
        <w:rPr>
          <w:rFonts w:ascii="Times New Roman" w:eastAsia="Times New Roman" w:hAnsi="Times New Roman" w:cs="Times New Roman"/>
          <w:sz w:val="28"/>
          <w:szCs w:val="28"/>
          <w:lang w:eastAsia="ru-RU"/>
        </w:rPr>
        <w:t>публікації з проблематики функціонування місцевих бюджетів і управління бюджетними ресурсами на субнаціональному рівні</w:t>
      </w:r>
      <w:bookmarkEnd w:id="4"/>
      <w:r w:rsidRPr="003475DB">
        <w:rPr>
          <w:rFonts w:ascii="Times New Roman" w:hAnsi="Times New Roman" w:cs="Times New Roman"/>
          <w:color w:val="000000" w:themeColor="text1"/>
          <w:sz w:val="28"/>
          <w:szCs w:val="28"/>
        </w:rPr>
        <w:t>.</w:t>
      </w:r>
    </w:p>
    <w:p w:rsidR="007B4D89" w:rsidRPr="0046153B" w:rsidRDefault="007B4D89" w:rsidP="007B4D89">
      <w:pPr>
        <w:widowControl w:val="0"/>
        <w:shd w:val="clear" w:color="auto" w:fill="FFFFFF"/>
        <w:spacing w:after="0" w:line="360" w:lineRule="auto"/>
        <w:ind w:firstLine="720"/>
        <w:jc w:val="both"/>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sz w:val="28"/>
          <w:szCs w:val="28"/>
          <w:lang w:eastAsia="ru-RU"/>
        </w:rPr>
        <w:t>Наукова новизна</w:t>
      </w:r>
      <w:r w:rsidRPr="0046153B">
        <w:rPr>
          <w:rFonts w:ascii="Times New Roman" w:eastAsia="Times New Roman" w:hAnsi="Times New Roman" w:cs="Times New Roman"/>
          <w:b/>
          <w:bCs/>
          <w:sz w:val="28"/>
          <w:szCs w:val="28"/>
          <w:lang w:eastAsia="ru-RU"/>
        </w:rPr>
        <w:t>результатів</w:t>
      </w:r>
      <w:r w:rsidR="0046153B" w:rsidRPr="0046153B">
        <w:rPr>
          <w:rFonts w:ascii="Times New Roman" w:eastAsia="Times New Roman" w:hAnsi="Times New Roman" w:cs="Times New Roman"/>
          <w:b/>
          <w:bCs/>
          <w:sz w:val="28"/>
          <w:szCs w:val="28"/>
          <w:lang w:eastAsia="ru-RU"/>
        </w:rPr>
        <w:t xml:space="preserve"> дослідження</w:t>
      </w:r>
      <w:r w:rsidR="00665646" w:rsidRPr="0046153B">
        <w:rPr>
          <w:rFonts w:ascii="Times New Roman" w:eastAsia="Times New Roman" w:hAnsi="Times New Roman" w:cs="Times New Roman"/>
          <w:b/>
          <w:bCs/>
          <w:sz w:val="28"/>
          <w:szCs w:val="28"/>
          <w:lang w:eastAsia="ru-RU"/>
        </w:rPr>
        <w:t>.</w:t>
      </w:r>
      <w:r w:rsidR="00665646" w:rsidRPr="0046153B">
        <w:rPr>
          <w:rFonts w:ascii="Times New Roman" w:eastAsia="Times New Roman" w:hAnsi="Times New Roman" w:cs="Times New Roman"/>
          <w:sz w:val="28"/>
          <w:szCs w:val="28"/>
          <w:lang w:eastAsia="ru-RU"/>
        </w:rPr>
        <w:t xml:space="preserve"> Розроблений автором підхід до виокремлення регулюючої і забезпечуючої ролі місцевих бюджетів у </w:t>
      </w:r>
      <w:r w:rsidR="0046153B" w:rsidRPr="0046153B">
        <w:rPr>
          <w:rFonts w:ascii="Times New Roman" w:eastAsia="Times New Roman" w:hAnsi="Times New Roman" w:cs="Times New Roman"/>
          <w:sz w:val="28"/>
          <w:szCs w:val="28"/>
          <w:lang w:eastAsia="ru-RU"/>
        </w:rPr>
        <w:t>регіонально</w:t>
      </w:r>
      <w:r w:rsidR="004C154B">
        <w:rPr>
          <w:rFonts w:ascii="Times New Roman" w:eastAsia="Times New Roman" w:hAnsi="Times New Roman" w:cs="Times New Roman"/>
          <w:sz w:val="28"/>
          <w:szCs w:val="28"/>
          <w:lang w:eastAsia="ru-RU"/>
        </w:rPr>
        <w:t>му</w:t>
      </w:r>
      <w:r w:rsidR="0046153B" w:rsidRPr="0046153B">
        <w:rPr>
          <w:rFonts w:ascii="Times New Roman" w:eastAsia="Times New Roman" w:hAnsi="Times New Roman" w:cs="Times New Roman"/>
          <w:sz w:val="28"/>
          <w:szCs w:val="28"/>
          <w:lang w:eastAsia="ru-RU"/>
        </w:rPr>
        <w:t xml:space="preserve"> розвитку доповнюють теорію місцевих фінансів,  а сформульовані автором висновки в результаті проведення аналізу сучасних тенденцій функціонування місцевих бюджетів і </w:t>
      </w:r>
      <w:r w:rsidR="0046153B">
        <w:rPr>
          <w:rFonts w:ascii="Times New Roman" w:eastAsia="Times New Roman" w:hAnsi="Times New Roman" w:cs="Times New Roman"/>
          <w:sz w:val="28"/>
          <w:szCs w:val="28"/>
          <w:lang w:eastAsia="ru-RU"/>
        </w:rPr>
        <w:t xml:space="preserve">розроблені </w:t>
      </w:r>
      <w:r w:rsidR="0046153B" w:rsidRPr="0046153B">
        <w:rPr>
          <w:rFonts w:ascii="Times New Roman" w:eastAsia="Times New Roman" w:hAnsi="Times New Roman" w:cs="Times New Roman"/>
          <w:sz w:val="28"/>
          <w:szCs w:val="28"/>
          <w:lang w:eastAsia="ru-RU"/>
        </w:rPr>
        <w:t>пропозиції відображають авторське бачення шляхів вирішення виявлених проблем</w:t>
      </w:r>
      <w:r w:rsidRPr="0046153B">
        <w:rPr>
          <w:rFonts w:ascii="Times New Roman" w:eastAsia="Times New Roman" w:hAnsi="Times New Roman" w:cs="Times New Roman"/>
          <w:sz w:val="28"/>
          <w:szCs w:val="28"/>
          <w:lang w:eastAsia="ru-RU"/>
        </w:rPr>
        <w:t xml:space="preserve">. </w:t>
      </w:r>
    </w:p>
    <w:p w:rsidR="007B4D89" w:rsidRPr="00B6526E" w:rsidRDefault="007B4D89" w:rsidP="007B4D89">
      <w:pPr>
        <w:widowControl w:val="0"/>
        <w:shd w:val="clear" w:color="auto" w:fill="FFFFFF"/>
        <w:spacing w:after="0" w:line="360" w:lineRule="auto"/>
        <w:ind w:firstLine="720"/>
        <w:jc w:val="both"/>
        <w:rPr>
          <w:rFonts w:ascii="Times New Roman" w:eastAsia="Times New Roman" w:hAnsi="Times New Roman" w:cs="Times New Roman"/>
          <w:sz w:val="28"/>
          <w:szCs w:val="28"/>
          <w:lang w:eastAsia="ru-RU"/>
        </w:rPr>
      </w:pPr>
      <w:bookmarkStart w:id="5" w:name="_Hlk89720500"/>
      <w:r w:rsidRPr="00B6526E">
        <w:rPr>
          <w:rFonts w:ascii="Times New Roman" w:eastAsia="Times New Roman" w:hAnsi="Times New Roman" w:cs="Times New Roman"/>
          <w:b/>
          <w:bCs/>
          <w:sz w:val="28"/>
          <w:szCs w:val="24"/>
          <w:lang w:eastAsia="ru-RU"/>
        </w:rPr>
        <w:t xml:space="preserve">Практичне значення результатів роботи </w:t>
      </w:r>
      <w:r w:rsidR="00716182">
        <w:rPr>
          <w:rFonts w:ascii="Times New Roman" w:eastAsia="Times New Roman" w:hAnsi="Times New Roman" w:cs="Times New Roman"/>
          <w:bCs/>
          <w:sz w:val="28"/>
          <w:szCs w:val="24"/>
          <w:lang w:eastAsia="ru-RU"/>
        </w:rPr>
        <w:t>не виключає</w:t>
      </w:r>
      <w:r w:rsidRPr="00B6526E">
        <w:rPr>
          <w:rFonts w:ascii="Times New Roman" w:eastAsia="Times New Roman" w:hAnsi="Times New Roman" w:cs="Times New Roman"/>
          <w:bCs/>
          <w:sz w:val="28"/>
          <w:szCs w:val="24"/>
          <w:lang w:eastAsia="ru-RU"/>
        </w:rPr>
        <w:t xml:space="preserve"> можливості </w:t>
      </w:r>
      <w:r w:rsidR="00716182">
        <w:rPr>
          <w:rFonts w:ascii="Times New Roman" w:eastAsia="Times New Roman" w:hAnsi="Times New Roman" w:cs="Times New Roman"/>
          <w:bCs/>
          <w:sz w:val="28"/>
          <w:szCs w:val="24"/>
          <w:lang w:eastAsia="ru-RU"/>
        </w:rPr>
        <w:t>використанняв практичній роботі</w:t>
      </w:r>
      <w:r w:rsidRPr="00B6526E">
        <w:rPr>
          <w:rFonts w:ascii="Times New Roman" w:eastAsia="Times New Roman" w:hAnsi="Times New Roman" w:cs="Times New Roman"/>
          <w:bCs/>
          <w:sz w:val="28"/>
          <w:szCs w:val="24"/>
          <w:lang w:eastAsia="ru-RU"/>
        </w:rPr>
        <w:t xml:space="preserve"> окремих </w:t>
      </w:r>
      <w:r w:rsidR="0046153B" w:rsidRPr="00B6526E">
        <w:rPr>
          <w:rFonts w:ascii="Times New Roman" w:eastAsia="Times New Roman" w:hAnsi="Times New Roman" w:cs="Times New Roman"/>
          <w:bCs/>
          <w:sz w:val="28"/>
          <w:szCs w:val="24"/>
          <w:lang w:eastAsia="ru-RU"/>
        </w:rPr>
        <w:t>авторських наукових напрацювань</w:t>
      </w:r>
      <w:r w:rsidRPr="00B6526E">
        <w:rPr>
          <w:rFonts w:ascii="Times New Roman" w:eastAsia="Times New Roman" w:hAnsi="Times New Roman" w:cs="Times New Roman"/>
          <w:bCs/>
          <w:sz w:val="28"/>
          <w:szCs w:val="24"/>
          <w:lang w:eastAsia="ru-RU"/>
        </w:rPr>
        <w:t xml:space="preserve"> щодо </w:t>
      </w:r>
      <w:r w:rsidR="00B6526E" w:rsidRPr="00B6526E">
        <w:rPr>
          <w:rFonts w:ascii="Times New Roman" w:eastAsia="MS Mincho" w:hAnsi="Times New Roman" w:cs="Times New Roman"/>
          <w:bCs/>
          <w:iCs/>
          <w:sz w:val="28"/>
          <w:szCs w:val="28"/>
          <w:lang w:eastAsia="ru-RU"/>
        </w:rPr>
        <w:t xml:space="preserve">посилення ролі місцевих бюджетів у </w:t>
      </w:r>
      <w:r w:rsidR="00716182">
        <w:rPr>
          <w:rFonts w:ascii="Times New Roman" w:eastAsia="MS Mincho" w:hAnsi="Times New Roman" w:cs="Times New Roman"/>
          <w:bCs/>
          <w:iCs/>
          <w:sz w:val="28"/>
          <w:szCs w:val="28"/>
          <w:lang w:eastAsia="ru-RU"/>
        </w:rPr>
        <w:t>регіональному</w:t>
      </w:r>
      <w:r w:rsidR="00B6526E" w:rsidRPr="00B6526E">
        <w:rPr>
          <w:rFonts w:ascii="Times New Roman" w:eastAsia="MS Mincho" w:hAnsi="Times New Roman" w:cs="Times New Roman"/>
          <w:bCs/>
          <w:iCs/>
          <w:sz w:val="28"/>
          <w:szCs w:val="28"/>
          <w:lang w:eastAsia="ru-RU"/>
        </w:rPr>
        <w:t xml:space="preserve"> розвитку</w:t>
      </w:r>
      <w:r w:rsidRPr="00B6526E">
        <w:rPr>
          <w:rFonts w:ascii="Times New Roman" w:eastAsia="Times New Roman" w:hAnsi="Times New Roman" w:cs="Times New Roman"/>
          <w:bCs/>
          <w:sz w:val="28"/>
          <w:szCs w:val="28"/>
          <w:lang w:eastAsia="ru-RU"/>
        </w:rPr>
        <w:t>.</w:t>
      </w:r>
    </w:p>
    <w:p w:rsidR="007B4D89" w:rsidRPr="00685C9B" w:rsidRDefault="007B4D89" w:rsidP="007B4D89">
      <w:pPr>
        <w:widowControl w:val="0"/>
        <w:spacing w:after="0" w:line="360" w:lineRule="auto"/>
        <w:ind w:firstLine="720"/>
        <w:jc w:val="both"/>
        <w:outlineLvl w:val="0"/>
        <w:rPr>
          <w:rFonts w:ascii="Times New Roman" w:eastAsia="Times New Roman" w:hAnsi="Times New Roman" w:cs="Times New Roman"/>
          <w:sz w:val="28"/>
          <w:szCs w:val="28"/>
          <w:lang w:eastAsia="ru-RU"/>
        </w:rPr>
      </w:pPr>
      <w:r w:rsidRPr="00FC6A9C">
        <w:rPr>
          <w:rFonts w:ascii="Times New Roman" w:eastAsia="Times New Roman" w:hAnsi="Times New Roman" w:cs="Times New Roman"/>
          <w:b/>
          <w:spacing w:val="-2"/>
          <w:sz w:val="28"/>
          <w:szCs w:val="28"/>
          <w:lang w:eastAsia="ru-RU"/>
        </w:rPr>
        <w:t>Апробація результатів</w:t>
      </w:r>
      <w:r w:rsidRPr="00FC6A9C">
        <w:rPr>
          <w:rFonts w:ascii="Times New Roman" w:eastAsia="Times New Roman" w:hAnsi="Times New Roman" w:cs="Times New Roman"/>
          <w:b/>
          <w:sz w:val="28"/>
          <w:szCs w:val="28"/>
          <w:lang w:eastAsia="ru-RU"/>
        </w:rPr>
        <w:t>кваліфікаційної роботи.</w:t>
      </w:r>
      <w:r w:rsidR="00716182">
        <w:rPr>
          <w:rFonts w:ascii="Times New Roman" w:eastAsia="Times New Roman" w:hAnsi="Times New Roman" w:cs="Times New Roman"/>
          <w:sz w:val="28"/>
          <w:szCs w:val="28"/>
          <w:lang w:eastAsia="ru-RU"/>
        </w:rPr>
        <w:t>Окремі висновки і пропозиціїкваліфікаційної роботи</w:t>
      </w:r>
      <w:r w:rsidRPr="00685C9B">
        <w:rPr>
          <w:rFonts w:ascii="Times New Roman" w:eastAsia="Times New Roman" w:hAnsi="Times New Roman" w:cs="Times New Roman"/>
          <w:sz w:val="28"/>
          <w:szCs w:val="28"/>
          <w:lang w:eastAsia="ru-RU"/>
        </w:rPr>
        <w:t xml:space="preserve"> опубліковані у збірниках </w:t>
      </w:r>
      <w:r w:rsidRPr="00685C9B">
        <w:rPr>
          <w:rFonts w:ascii="Times New Roman" w:eastAsia="Times New Roman" w:hAnsi="Times New Roman" w:cs="Times New Roman"/>
          <w:sz w:val="28"/>
          <w:szCs w:val="28"/>
          <w:lang w:eastAsia="uk-UA"/>
        </w:rPr>
        <w:t xml:space="preserve">наукових праць </w:t>
      </w:r>
      <w:r w:rsidR="00685C9B" w:rsidRPr="00685C9B">
        <w:rPr>
          <w:rFonts w:ascii="Times New Roman" w:hAnsi="Times New Roman" w:cs="Times New Roman"/>
          <w:sz w:val="28"/>
          <w:szCs w:val="28"/>
          <w:lang w:eastAsia="uk-UA"/>
        </w:rPr>
        <w:lastRenderedPageBreak/>
        <w:t xml:space="preserve">Сьомої заочно-дистанційної конференції студентів і молодих вчених «Актуальні питання фінансової теорії і практики» та </w:t>
      </w:r>
      <w:r w:rsidR="00B6526E" w:rsidRPr="00685C9B">
        <w:rPr>
          <w:rFonts w:ascii="Times New Roman" w:eastAsia="Times New Roman" w:hAnsi="Times New Roman" w:cs="Times New Roman"/>
          <w:sz w:val="28"/>
          <w:szCs w:val="28"/>
          <w:lang w:val="ru-RU" w:eastAsia="uk-UA"/>
        </w:rPr>
        <w:t>IV</w:t>
      </w:r>
      <w:r w:rsidR="00B6526E" w:rsidRPr="00685C9B">
        <w:rPr>
          <w:rFonts w:ascii="Times New Roman" w:eastAsia="Times New Roman" w:hAnsi="Times New Roman" w:cs="Times New Roman"/>
          <w:sz w:val="28"/>
          <w:szCs w:val="28"/>
          <w:lang w:eastAsia="uk-UA"/>
        </w:rPr>
        <w:t xml:space="preserve"> Міжнародної науково-практичноїконференції «</w:t>
      </w:r>
      <w:r w:rsidR="00B6526E" w:rsidRPr="00685C9B">
        <w:rPr>
          <w:rFonts w:ascii="Times New Roman" w:hAnsi="Times New Roman" w:cs="Times New Roman"/>
          <w:sz w:val="28"/>
          <w:szCs w:val="28"/>
        </w:rPr>
        <w:t>Сучасні детермінанти фіскальної політики: локальний таміжнародний вимір</w:t>
      </w:r>
      <w:r w:rsidR="00B6526E" w:rsidRPr="00685C9B">
        <w:rPr>
          <w:rFonts w:ascii="Times New Roman" w:eastAsia="Times New Roman" w:hAnsi="Times New Roman" w:cs="Times New Roman"/>
          <w:sz w:val="28"/>
          <w:szCs w:val="28"/>
          <w:lang w:eastAsia="uk-UA"/>
        </w:rPr>
        <w:t>»</w:t>
      </w:r>
      <w:r w:rsidRPr="00685C9B">
        <w:rPr>
          <w:rFonts w:ascii="Times New Roman" w:eastAsia="Times New Roman" w:hAnsi="Times New Roman" w:cs="Times New Roman"/>
          <w:sz w:val="28"/>
          <w:szCs w:val="28"/>
          <w:lang w:eastAsia="uk-UA"/>
        </w:rPr>
        <w:t>.</w:t>
      </w:r>
    </w:p>
    <w:bookmarkEnd w:id="5"/>
    <w:p w:rsidR="007B4D89" w:rsidRPr="00B9525B" w:rsidRDefault="007B4D89" w:rsidP="007B4D89">
      <w:pPr>
        <w:widowControl w:val="0"/>
        <w:spacing w:after="0" w:line="360" w:lineRule="auto"/>
        <w:ind w:firstLine="720"/>
        <w:jc w:val="both"/>
        <w:outlineLvl w:val="0"/>
        <w:rPr>
          <w:rFonts w:ascii="Times New Roman" w:eastAsia="Times New Roman" w:hAnsi="Times New Roman" w:cs="Times New Roman"/>
          <w:sz w:val="28"/>
          <w:szCs w:val="28"/>
          <w:lang w:eastAsia="ru-RU"/>
        </w:rPr>
      </w:pPr>
      <w:r w:rsidRPr="001C4BAA">
        <w:rPr>
          <w:rFonts w:ascii="Times New Roman" w:eastAsia="Times New Roman" w:hAnsi="Times New Roman" w:cs="Times New Roman"/>
          <w:b/>
          <w:bCs/>
          <w:color w:val="000000" w:themeColor="text1"/>
          <w:sz w:val="28"/>
          <w:szCs w:val="24"/>
          <w:lang w:eastAsia="ru-RU"/>
        </w:rPr>
        <w:t xml:space="preserve">Структура роботи: </w:t>
      </w:r>
      <w:r w:rsidR="00B6526E" w:rsidRPr="00F604C3">
        <w:rPr>
          <w:rFonts w:ascii="Times New Roman" w:eastAsia="Times New Roman" w:hAnsi="Times New Roman" w:cs="Times New Roman"/>
          <w:bCs/>
          <w:sz w:val="28"/>
          <w:szCs w:val="24"/>
          <w:lang w:eastAsia="ru-RU"/>
        </w:rPr>
        <w:t>повний</w:t>
      </w:r>
      <w:r w:rsidRPr="00F604C3">
        <w:rPr>
          <w:rFonts w:ascii="Times New Roman" w:eastAsia="Times New Roman" w:hAnsi="Times New Roman" w:cs="Times New Roman"/>
          <w:sz w:val="28"/>
          <w:szCs w:val="24"/>
          <w:lang w:eastAsia="ru-RU"/>
        </w:rPr>
        <w:t xml:space="preserve">обсяг кваліфікаційної роботи – </w:t>
      </w:r>
      <w:r w:rsidR="00F604C3" w:rsidRPr="00F604C3">
        <w:rPr>
          <w:rFonts w:ascii="Times New Roman" w:eastAsia="Times New Roman" w:hAnsi="Times New Roman" w:cs="Times New Roman"/>
          <w:sz w:val="28"/>
          <w:szCs w:val="24"/>
          <w:lang w:eastAsia="ru-RU"/>
        </w:rPr>
        <w:t>7</w:t>
      </w:r>
      <w:r w:rsidR="00857154">
        <w:rPr>
          <w:rFonts w:ascii="Times New Roman" w:eastAsia="Times New Roman" w:hAnsi="Times New Roman" w:cs="Times New Roman"/>
          <w:sz w:val="28"/>
          <w:szCs w:val="24"/>
          <w:lang w:eastAsia="ru-RU"/>
        </w:rPr>
        <w:t>5</w:t>
      </w:r>
      <w:r w:rsidRPr="00F604C3">
        <w:rPr>
          <w:rFonts w:ascii="Times New Roman" w:eastAsia="Times New Roman" w:hAnsi="Times New Roman" w:cs="Times New Roman"/>
          <w:sz w:val="28"/>
          <w:szCs w:val="24"/>
          <w:lang w:eastAsia="ru-RU"/>
        </w:rPr>
        <w:t xml:space="preserve"> сторінок; </w:t>
      </w:r>
      <w:r w:rsidR="00B6526E" w:rsidRPr="00F604C3">
        <w:rPr>
          <w:rFonts w:ascii="Times New Roman" w:eastAsia="Times New Roman" w:hAnsi="Times New Roman" w:cs="Times New Roman"/>
          <w:sz w:val="28"/>
          <w:szCs w:val="24"/>
          <w:lang w:eastAsia="ru-RU"/>
        </w:rPr>
        <w:t xml:space="preserve">компоненти </w:t>
      </w:r>
      <w:r w:rsidRPr="00F604C3">
        <w:rPr>
          <w:rFonts w:ascii="Times New Roman" w:eastAsia="Times New Roman" w:hAnsi="Times New Roman" w:cs="Times New Roman"/>
          <w:sz w:val="28"/>
          <w:szCs w:val="28"/>
          <w:lang w:eastAsia="ru-RU"/>
        </w:rPr>
        <w:t>робот</w:t>
      </w:r>
      <w:r w:rsidR="00B6526E" w:rsidRPr="00F604C3">
        <w:rPr>
          <w:rFonts w:ascii="Times New Roman" w:eastAsia="Times New Roman" w:hAnsi="Times New Roman" w:cs="Times New Roman"/>
          <w:sz w:val="28"/>
          <w:szCs w:val="28"/>
          <w:lang w:eastAsia="ru-RU"/>
        </w:rPr>
        <w:t>и–</w:t>
      </w:r>
      <w:r w:rsidRPr="00F604C3">
        <w:rPr>
          <w:rFonts w:ascii="Times New Roman" w:eastAsia="Times New Roman" w:hAnsi="Times New Roman" w:cs="Times New Roman"/>
          <w:sz w:val="28"/>
          <w:szCs w:val="28"/>
          <w:lang w:eastAsia="ru-RU"/>
        </w:rPr>
        <w:t xml:space="preserve"> вступ, тр</w:t>
      </w:r>
      <w:r w:rsidR="00B6526E" w:rsidRPr="00F604C3">
        <w:rPr>
          <w:rFonts w:ascii="Times New Roman" w:eastAsia="Times New Roman" w:hAnsi="Times New Roman" w:cs="Times New Roman"/>
          <w:sz w:val="28"/>
          <w:szCs w:val="28"/>
          <w:lang w:eastAsia="ru-RU"/>
        </w:rPr>
        <w:t>и</w:t>
      </w:r>
      <w:r w:rsidRPr="00F604C3">
        <w:rPr>
          <w:rFonts w:ascii="Times New Roman" w:eastAsia="Times New Roman" w:hAnsi="Times New Roman" w:cs="Times New Roman"/>
          <w:sz w:val="28"/>
          <w:szCs w:val="28"/>
          <w:lang w:eastAsia="ru-RU"/>
        </w:rPr>
        <w:t xml:space="preserve"> розділ</w:t>
      </w:r>
      <w:r w:rsidR="00B6526E" w:rsidRPr="00F604C3">
        <w:rPr>
          <w:rFonts w:ascii="Times New Roman" w:eastAsia="Times New Roman" w:hAnsi="Times New Roman" w:cs="Times New Roman"/>
          <w:sz w:val="28"/>
          <w:szCs w:val="28"/>
          <w:lang w:eastAsia="ru-RU"/>
        </w:rPr>
        <w:t>и</w:t>
      </w:r>
      <w:r w:rsidRPr="00F604C3">
        <w:rPr>
          <w:rFonts w:ascii="Times New Roman" w:eastAsia="Times New Roman" w:hAnsi="Times New Roman" w:cs="Times New Roman"/>
          <w:sz w:val="28"/>
          <w:szCs w:val="28"/>
          <w:lang w:eastAsia="ru-RU"/>
        </w:rPr>
        <w:t>, висновк</w:t>
      </w:r>
      <w:r w:rsidR="00B6526E" w:rsidRPr="00F604C3">
        <w:rPr>
          <w:rFonts w:ascii="Times New Roman" w:eastAsia="Times New Roman" w:hAnsi="Times New Roman" w:cs="Times New Roman"/>
          <w:sz w:val="28"/>
          <w:szCs w:val="28"/>
          <w:lang w:eastAsia="ru-RU"/>
        </w:rPr>
        <w:t>и</w:t>
      </w:r>
      <w:r w:rsidRPr="00F604C3">
        <w:rPr>
          <w:rFonts w:ascii="Times New Roman" w:eastAsia="Times New Roman" w:hAnsi="Times New Roman" w:cs="Times New Roman"/>
          <w:sz w:val="28"/>
          <w:szCs w:val="28"/>
          <w:lang w:eastAsia="ru-RU"/>
        </w:rPr>
        <w:t>, спис</w:t>
      </w:r>
      <w:r w:rsidR="00B6526E" w:rsidRPr="00F604C3">
        <w:rPr>
          <w:rFonts w:ascii="Times New Roman" w:eastAsia="Times New Roman" w:hAnsi="Times New Roman" w:cs="Times New Roman"/>
          <w:sz w:val="28"/>
          <w:szCs w:val="28"/>
          <w:lang w:eastAsia="ru-RU"/>
        </w:rPr>
        <w:t>ок</w:t>
      </w:r>
      <w:r w:rsidRPr="00F604C3">
        <w:rPr>
          <w:rFonts w:ascii="Times New Roman" w:eastAsia="Times New Roman" w:hAnsi="Times New Roman" w:cs="Times New Roman"/>
          <w:sz w:val="28"/>
          <w:szCs w:val="28"/>
          <w:lang w:eastAsia="ru-RU"/>
        </w:rPr>
        <w:t xml:space="preserve"> використаних джерел, який містить </w:t>
      </w:r>
      <w:r w:rsidR="00F604C3" w:rsidRPr="00F604C3">
        <w:rPr>
          <w:rFonts w:ascii="Times New Roman" w:eastAsia="Times New Roman" w:hAnsi="Times New Roman" w:cs="Times New Roman"/>
          <w:sz w:val="28"/>
          <w:szCs w:val="28"/>
          <w:lang w:eastAsia="ru-RU"/>
        </w:rPr>
        <w:t>67</w:t>
      </w:r>
      <w:r w:rsidR="00B6526E" w:rsidRPr="00F604C3">
        <w:rPr>
          <w:rFonts w:ascii="Times New Roman" w:eastAsia="Times New Roman" w:hAnsi="Times New Roman" w:cs="Times New Roman"/>
          <w:sz w:val="28"/>
          <w:szCs w:val="28"/>
          <w:lang w:eastAsia="ru-RU"/>
        </w:rPr>
        <w:t>позицію</w:t>
      </w:r>
      <w:r w:rsidRPr="00F604C3">
        <w:rPr>
          <w:rFonts w:ascii="Times New Roman" w:eastAsia="Times New Roman" w:hAnsi="Times New Roman" w:cs="Times New Roman"/>
          <w:sz w:val="28"/>
          <w:szCs w:val="28"/>
          <w:lang w:eastAsia="ru-RU"/>
        </w:rPr>
        <w:t xml:space="preserve">. </w:t>
      </w:r>
      <w:r w:rsidRPr="00B9525B">
        <w:rPr>
          <w:rFonts w:ascii="Times New Roman" w:eastAsia="Times New Roman" w:hAnsi="Times New Roman" w:cs="Times New Roman"/>
          <w:sz w:val="28"/>
          <w:szCs w:val="28"/>
          <w:lang w:eastAsia="ru-RU"/>
        </w:rPr>
        <w:t xml:space="preserve">Результати роботи проілюстровані в </w:t>
      </w:r>
      <w:r w:rsidR="00B9525B" w:rsidRPr="00B9525B">
        <w:rPr>
          <w:rFonts w:ascii="Times New Roman" w:eastAsia="Times New Roman" w:hAnsi="Times New Roman" w:cs="Times New Roman"/>
          <w:sz w:val="28"/>
          <w:szCs w:val="28"/>
          <w:lang w:eastAsia="ru-RU"/>
        </w:rPr>
        <w:t>15</w:t>
      </w:r>
      <w:r w:rsidRPr="00B9525B">
        <w:rPr>
          <w:rFonts w:ascii="Times New Roman" w:eastAsia="Times New Roman" w:hAnsi="Times New Roman" w:cs="Times New Roman"/>
          <w:sz w:val="28"/>
          <w:szCs w:val="28"/>
          <w:lang w:eastAsia="ru-RU"/>
        </w:rPr>
        <w:t xml:space="preserve"> таблицях та </w:t>
      </w:r>
      <w:r w:rsidR="00B9525B" w:rsidRPr="00B9525B">
        <w:rPr>
          <w:rFonts w:ascii="Times New Roman" w:eastAsia="Times New Roman" w:hAnsi="Times New Roman" w:cs="Times New Roman"/>
          <w:sz w:val="28"/>
          <w:szCs w:val="28"/>
          <w:lang w:eastAsia="ru-RU"/>
        </w:rPr>
        <w:t>21</w:t>
      </w:r>
      <w:r w:rsidRPr="00B9525B">
        <w:rPr>
          <w:rFonts w:ascii="Times New Roman" w:eastAsia="Times New Roman" w:hAnsi="Times New Roman" w:cs="Times New Roman"/>
          <w:sz w:val="28"/>
          <w:szCs w:val="28"/>
          <w:lang w:eastAsia="ru-RU"/>
        </w:rPr>
        <w:t xml:space="preserve"> рисунк</w:t>
      </w:r>
      <w:r w:rsidR="00B9525B" w:rsidRPr="00B9525B">
        <w:rPr>
          <w:rFonts w:ascii="Times New Roman" w:eastAsia="Times New Roman" w:hAnsi="Times New Roman" w:cs="Times New Roman"/>
          <w:sz w:val="28"/>
          <w:szCs w:val="28"/>
          <w:lang w:eastAsia="ru-RU"/>
        </w:rPr>
        <w:t>у</w:t>
      </w:r>
      <w:r w:rsidRPr="00B9525B">
        <w:rPr>
          <w:rFonts w:ascii="Times New Roman" w:eastAsia="Times New Roman" w:hAnsi="Times New Roman" w:cs="Times New Roman"/>
          <w:sz w:val="28"/>
          <w:szCs w:val="28"/>
          <w:lang w:eastAsia="ru-RU"/>
        </w:rPr>
        <w:t>.</w:t>
      </w:r>
    </w:p>
    <w:p w:rsidR="007B4D89" w:rsidRPr="0092439D" w:rsidRDefault="007B4D89" w:rsidP="007B4D89">
      <w:pPr>
        <w:widowControl w:val="0"/>
        <w:spacing w:after="0" w:line="360" w:lineRule="auto"/>
        <w:ind w:firstLine="851"/>
        <w:jc w:val="both"/>
        <w:rPr>
          <w:rFonts w:ascii="Times New Roman" w:eastAsia="Times New Roman" w:hAnsi="Times New Roman" w:cs="Times New Roman"/>
          <w:color w:val="FF0000"/>
          <w:sz w:val="28"/>
          <w:szCs w:val="28"/>
          <w:lang w:val="ru-RU" w:eastAsia="ru-RU"/>
        </w:rPr>
      </w:pPr>
    </w:p>
    <w:p w:rsidR="007B4D89" w:rsidRPr="001C4BAA" w:rsidRDefault="007B4D89" w:rsidP="007B4D89">
      <w:pPr>
        <w:widowControl w:val="0"/>
        <w:spacing w:after="0" w:line="360" w:lineRule="auto"/>
        <w:ind w:firstLine="709"/>
        <w:jc w:val="both"/>
        <w:rPr>
          <w:rFonts w:ascii="Times New Roman" w:eastAsia="Calibri" w:hAnsi="Times New Roman" w:cs="Times New Roman"/>
          <w:sz w:val="28"/>
          <w:szCs w:val="28"/>
          <w:lang w:val="ru-RU"/>
        </w:rPr>
      </w:pPr>
    </w:p>
    <w:p w:rsidR="007B4D89" w:rsidRDefault="007B4D89" w:rsidP="007B4D89">
      <w:pPr>
        <w:widowControl w:val="0"/>
        <w:spacing w:line="360" w:lineRule="auto"/>
        <w:ind w:firstLine="709"/>
        <w:jc w:val="both"/>
        <w:rPr>
          <w:rFonts w:ascii="Times New Roman" w:eastAsia="Calibri" w:hAnsi="Times New Roman" w:cs="Times New Roman"/>
          <w:sz w:val="28"/>
          <w:szCs w:val="28"/>
        </w:rPr>
      </w:pPr>
    </w:p>
    <w:p w:rsidR="007B4D89" w:rsidRDefault="007B4D89" w:rsidP="007B4D89">
      <w:pPr>
        <w:widowControl w:val="0"/>
        <w:spacing w:line="360" w:lineRule="auto"/>
        <w:ind w:firstLine="709"/>
        <w:jc w:val="both"/>
        <w:rPr>
          <w:rFonts w:ascii="Times New Roman" w:eastAsia="Calibri" w:hAnsi="Times New Roman" w:cs="Times New Roman"/>
          <w:sz w:val="28"/>
          <w:szCs w:val="28"/>
        </w:rPr>
      </w:pPr>
    </w:p>
    <w:p w:rsidR="007B4D89" w:rsidRDefault="007B4D89" w:rsidP="007B4D89">
      <w:pPr>
        <w:widowControl w:val="0"/>
        <w:spacing w:line="360" w:lineRule="auto"/>
        <w:ind w:firstLine="709"/>
        <w:jc w:val="both"/>
        <w:rPr>
          <w:rFonts w:ascii="Times New Roman" w:eastAsia="Calibri" w:hAnsi="Times New Roman" w:cs="Times New Roman"/>
          <w:sz w:val="28"/>
          <w:szCs w:val="28"/>
        </w:rPr>
      </w:pPr>
    </w:p>
    <w:p w:rsidR="007B4D89" w:rsidRDefault="007B4D89" w:rsidP="007B4D89">
      <w:pPr>
        <w:widowControl w:val="0"/>
        <w:spacing w:line="360" w:lineRule="auto"/>
        <w:ind w:firstLine="709"/>
        <w:jc w:val="both"/>
        <w:rPr>
          <w:rFonts w:ascii="Times New Roman" w:eastAsia="Calibri" w:hAnsi="Times New Roman" w:cs="Times New Roman"/>
          <w:sz w:val="28"/>
          <w:szCs w:val="28"/>
        </w:rPr>
      </w:pPr>
    </w:p>
    <w:p w:rsidR="007B4D89" w:rsidRPr="006A317E" w:rsidRDefault="007B4D89" w:rsidP="007B4D89">
      <w:pPr>
        <w:widowControl w:val="0"/>
        <w:spacing w:line="360" w:lineRule="auto"/>
        <w:ind w:firstLine="709"/>
        <w:jc w:val="both"/>
        <w:rPr>
          <w:rFonts w:ascii="Times New Roman" w:hAnsi="Times New Roman" w:cs="Times New Roman"/>
          <w:sz w:val="28"/>
          <w:szCs w:val="28"/>
        </w:rPr>
      </w:pPr>
    </w:p>
    <w:p w:rsidR="007B4D89" w:rsidRDefault="007B4D89" w:rsidP="007B4D89">
      <w:pPr>
        <w:widowControl w:val="0"/>
        <w:sectPr w:rsidR="007B4D89" w:rsidSect="00BD1FC8">
          <w:pgSz w:w="11906" w:h="16838"/>
          <w:pgMar w:top="1134" w:right="851" w:bottom="1134" w:left="1418" w:header="709" w:footer="709" w:gutter="0"/>
          <w:cols w:space="708"/>
          <w:docGrid w:linePitch="360"/>
        </w:sectPr>
      </w:pPr>
    </w:p>
    <w:p w:rsidR="007B4D89" w:rsidRPr="00A306D4" w:rsidRDefault="007B4D89" w:rsidP="007B4D89">
      <w:pPr>
        <w:widowControl w:val="0"/>
        <w:spacing w:after="0" w:line="360" w:lineRule="auto"/>
        <w:ind w:firstLine="709"/>
        <w:jc w:val="center"/>
        <w:rPr>
          <w:rFonts w:ascii="Times New Roman" w:hAnsi="Times New Roman" w:cs="Times New Roman"/>
          <w:b/>
          <w:bCs/>
          <w:sz w:val="28"/>
          <w:szCs w:val="28"/>
        </w:rPr>
      </w:pPr>
      <w:r w:rsidRPr="00A306D4">
        <w:rPr>
          <w:rFonts w:ascii="Times New Roman" w:hAnsi="Times New Roman" w:cs="Times New Roman"/>
          <w:b/>
          <w:bCs/>
          <w:sz w:val="28"/>
          <w:szCs w:val="28"/>
        </w:rPr>
        <w:lastRenderedPageBreak/>
        <w:t>РОЗДІЛ 1</w:t>
      </w:r>
    </w:p>
    <w:p w:rsidR="007B4D89" w:rsidRPr="00A306D4" w:rsidRDefault="00A306D4" w:rsidP="007B4D89">
      <w:pPr>
        <w:widowControl w:val="0"/>
        <w:spacing w:after="0" w:line="360" w:lineRule="auto"/>
        <w:ind w:firstLine="709"/>
        <w:jc w:val="center"/>
        <w:rPr>
          <w:rFonts w:ascii="Times New Roman" w:hAnsi="Times New Roman" w:cs="Times New Roman"/>
          <w:b/>
          <w:bCs/>
          <w:sz w:val="28"/>
          <w:szCs w:val="28"/>
        </w:rPr>
      </w:pPr>
      <w:r w:rsidRPr="00A306D4">
        <w:rPr>
          <w:rFonts w:ascii="Times New Roman" w:hAnsi="Times New Roman" w:cs="Times New Roman"/>
          <w:b/>
          <w:bCs/>
          <w:iCs/>
          <w:sz w:val="28"/>
          <w:szCs w:val="28"/>
        </w:rPr>
        <w:t>КОНЦЕПТУАЛЬНІ ЗАСАДИ ФУНКЦІОНУВАННЯ МІСЦЕВИХ БЮДЖЕТІВ</w:t>
      </w:r>
    </w:p>
    <w:p w:rsidR="007B4D89" w:rsidRPr="007B4D89" w:rsidRDefault="007B4D89" w:rsidP="007B4D89">
      <w:pPr>
        <w:widowControl w:val="0"/>
        <w:spacing w:after="0" w:line="360" w:lineRule="auto"/>
        <w:ind w:firstLine="709"/>
        <w:jc w:val="center"/>
        <w:rPr>
          <w:rFonts w:ascii="Times New Roman" w:hAnsi="Times New Roman" w:cs="Times New Roman"/>
          <w:b/>
          <w:bCs/>
          <w:color w:val="FF0000"/>
          <w:sz w:val="28"/>
          <w:szCs w:val="28"/>
        </w:rPr>
      </w:pPr>
    </w:p>
    <w:p w:rsidR="007B4D89" w:rsidRPr="007B4D89" w:rsidRDefault="007B4D89" w:rsidP="007B4D89">
      <w:pPr>
        <w:widowControl w:val="0"/>
        <w:spacing w:after="0" w:line="360" w:lineRule="auto"/>
        <w:ind w:firstLine="709"/>
        <w:jc w:val="both"/>
        <w:rPr>
          <w:rFonts w:ascii="Times New Roman" w:hAnsi="Times New Roman" w:cs="Times New Roman"/>
          <w:b/>
          <w:bCs/>
          <w:color w:val="FF0000"/>
          <w:sz w:val="28"/>
          <w:szCs w:val="28"/>
        </w:rPr>
      </w:pPr>
      <w:r w:rsidRPr="006046B8">
        <w:rPr>
          <w:rFonts w:ascii="Times New Roman" w:hAnsi="Times New Roman" w:cs="Times New Roman"/>
          <w:b/>
          <w:bCs/>
          <w:sz w:val="28"/>
          <w:szCs w:val="28"/>
        </w:rPr>
        <w:t>1.1.</w:t>
      </w:r>
      <w:r w:rsidRPr="006046B8">
        <w:rPr>
          <w:rFonts w:ascii="Times New Roman" w:hAnsi="Times New Roman" w:cs="Times New Roman"/>
          <w:b/>
          <w:bCs/>
          <w:sz w:val="28"/>
          <w:szCs w:val="28"/>
        </w:rPr>
        <w:tab/>
      </w:r>
      <w:r w:rsidR="006046B8" w:rsidRPr="003A2D61">
        <w:rPr>
          <w:rFonts w:ascii="Times New Roman" w:hAnsi="Times New Roman" w:cs="Times New Roman"/>
          <w:b/>
          <w:color w:val="000000" w:themeColor="text1"/>
          <w:sz w:val="28"/>
          <w:szCs w:val="28"/>
        </w:rPr>
        <w:t xml:space="preserve">Економічний зміст та роль місцевих бюджетів у </w:t>
      </w:r>
      <w:r w:rsidR="006046B8" w:rsidRPr="006046B8">
        <w:rPr>
          <w:rFonts w:ascii="Times New Roman" w:hAnsi="Times New Roman" w:cs="Times New Roman"/>
          <w:b/>
          <w:color w:val="000000" w:themeColor="text1"/>
          <w:sz w:val="28"/>
          <w:szCs w:val="28"/>
        </w:rPr>
        <w:t>забезпеченн</w:t>
      </w:r>
      <w:r w:rsidR="006046B8">
        <w:rPr>
          <w:rFonts w:ascii="Times New Roman" w:hAnsi="Times New Roman" w:cs="Times New Roman"/>
          <w:b/>
          <w:color w:val="000000" w:themeColor="text1"/>
          <w:sz w:val="28"/>
          <w:szCs w:val="28"/>
        </w:rPr>
        <w:t>і регіонального</w:t>
      </w:r>
      <w:r w:rsidR="006046B8" w:rsidRPr="003A2D61">
        <w:rPr>
          <w:rFonts w:ascii="Times New Roman" w:hAnsi="Times New Roman" w:cs="Times New Roman"/>
          <w:b/>
          <w:color w:val="000000" w:themeColor="text1"/>
          <w:sz w:val="28"/>
          <w:szCs w:val="28"/>
        </w:rPr>
        <w:t xml:space="preserve"> розвитку </w:t>
      </w:r>
    </w:p>
    <w:p w:rsidR="00993D61" w:rsidRDefault="00462135"/>
    <w:p w:rsidR="006A663B" w:rsidRPr="006A663B" w:rsidRDefault="006A663B" w:rsidP="00DA1697">
      <w:pPr>
        <w:spacing w:after="0" w:line="360" w:lineRule="auto"/>
        <w:ind w:firstLine="709"/>
        <w:jc w:val="both"/>
        <w:rPr>
          <w:rFonts w:ascii="Times New Roman" w:hAnsi="Times New Roman" w:cs="Times New Roman"/>
          <w:color w:val="242021"/>
          <w:sz w:val="28"/>
          <w:szCs w:val="28"/>
        </w:rPr>
      </w:pPr>
      <w:r>
        <w:rPr>
          <w:rFonts w:ascii="Times New Roman" w:hAnsi="Times New Roman" w:cs="Times New Roman"/>
          <w:color w:val="242021"/>
          <w:sz w:val="28"/>
          <w:szCs w:val="28"/>
        </w:rPr>
        <w:t>Трансформаційні процеси, які відбуваються в світі та Україні, модифікують взаємовідносини між суб</w:t>
      </w:r>
      <w:r w:rsidRPr="006A663B">
        <w:rPr>
          <w:rFonts w:ascii="Times New Roman" w:hAnsi="Times New Roman" w:cs="Times New Roman"/>
          <w:color w:val="242021"/>
          <w:sz w:val="28"/>
          <w:szCs w:val="28"/>
        </w:rPr>
        <w:t>’</w:t>
      </w:r>
      <w:r>
        <w:rPr>
          <w:rFonts w:ascii="Times New Roman" w:hAnsi="Times New Roman" w:cs="Times New Roman"/>
          <w:color w:val="242021"/>
          <w:sz w:val="28"/>
          <w:szCs w:val="28"/>
        </w:rPr>
        <w:t>єктами управління</w:t>
      </w:r>
      <w:r w:rsidR="00C54175">
        <w:rPr>
          <w:rFonts w:ascii="Times New Roman" w:hAnsi="Times New Roman" w:cs="Times New Roman"/>
          <w:color w:val="242021"/>
          <w:sz w:val="28"/>
          <w:szCs w:val="28"/>
        </w:rPr>
        <w:t xml:space="preserve">, </w:t>
      </w:r>
      <w:r w:rsidR="00DE6999">
        <w:rPr>
          <w:rFonts w:ascii="Times New Roman" w:hAnsi="Times New Roman" w:cs="Times New Roman"/>
          <w:color w:val="242021"/>
          <w:sz w:val="28"/>
          <w:szCs w:val="28"/>
        </w:rPr>
        <w:t>зміщуючи</w:t>
      </w:r>
      <w:r w:rsidR="00C54175">
        <w:rPr>
          <w:rFonts w:ascii="Times New Roman" w:hAnsi="Times New Roman" w:cs="Times New Roman"/>
          <w:color w:val="242021"/>
          <w:sz w:val="28"/>
          <w:szCs w:val="28"/>
        </w:rPr>
        <w:t xml:space="preserve"> акценти соціально-економічних перетворень з національного рівня на регіональний</w:t>
      </w:r>
      <w:r w:rsidR="00DE6999">
        <w:rPr>
          <w:rFonts w:ascii="Times New Roman" w:hAnsi="Times New Roman" w:cs="Times New Roman"/>
          <w:color w:val="242021"/>
          <w:sz w:val="28"/>
          <w:szCs w:val="28"/>
        </w:rPr>
        <w:t xml:space="preserve">, та змінюють роль місцевих бюджетів як інструменту </w:t>
      </w:r>
      <w:r w:rsidR="001122AC">
        <w:rPr>
          <w:rFonts w:ascii="Times New Roman" w:hAnsi="Times New Roman" w:cs="Times New Roman"/>
          <w:color w:val="242021"/>
          <w:sz w:val="28"/>
          <w:szCs w:val="28"/>
        </w:rPr>
        <w:t>державного регулювання соціально-економічних процесів</w:t>
      </w:r>
      <w:r w:rsidR="00C54175">
        <w:rPr>
          <w:rFonts w:ascii="Times New Roman" w:hAnsi="Times New Roman" w:cs="Times New Roman"/>
          <w:color w:val="242021"/>
          <w:sz w:val="28"/>
          <w:szCs w:val="28"/>
        </w:rPr>
        <w:t>.</w:t>
      </w:r>
    </w:p>
    <w:p w:rsidR="00365C66" w:rsidRDefault="00905056" w:rsidP="00DA1697">
      <w:pPr>
        <w:spacing w:after="0" w:line="360" w:lineRule="auto"/>
        <w:ind w:firstLine="709"/>
        <w:jc w:val="both"/>
        <w:rPr>
          <w:rFonts w:ascii="Times New Roman" w:hAnsi="Times New Roman" w:cs="Times New Roman"/>
          <w:color w:val="242021"/>
          <w:sz w:val="28"/>
          <w:szCs w:val="28"/>
        </w:rPr>
      </w:pPr>
      <w:r>
        <w:rPr>
          <w:rFonts w:ascii="Times New Roman" w:hAnsi="Times New Roman" w:cs="Times New Roman"/>
          <w:color w:val="242021"/>
          <w:sz w:val="28"/>
          <w:szCs w:val="28"/>
        </w:rPr>
        <w:t>«</w:t>
      </w:r>
      <w:r w:rsidR="00365C66">
        <w:rPr>
          <w:rFonts w:ascii="Times New Roman" w:hAnsi="Times New Roman" w:cs="Times New Roman"/>
          <w:color w:val="242021"/>
          <w:sz w:val="28"/>
          <w:szCs w:val="28"/>
        </w:rPr>
        <w:t>Б</w:t>
      </w:r>
      <w:r w:rsidR="007750B8" w:rsidRPr="007750B8">
        <w:rPr>
          <w:rFonts w:ascii="Times New Roman" w:hAnsi="Times New Roman" w:cs="Times New Roman"/>
          <w:color w:val="242021"/>
          <w:sz w:val="28"/>
          <w:szCs w:val="28"/>
        </w:rPr>
        <w:t>ільшість вітчизняних і зарубіжних дослідників</w:t>
      </w:r>
      <w:r>
        <w:rPr>
          <w:rFonts w:ascii="Times New Roman" w:hAnsi="Times New Roman" w:cs="Times New Roman"/>
          <w:color w:val="242021"/>
          <w:sz w:val="28"/>
          <w:szCs w:val="28"/>
        </w:rPr>
        <w:t>, використовуючи</w:t>
      </w:r>
      <w:r w:rsidR="007750B8" w:rsidRPr="007750B8">
        <w:rPr>
          <w:rFonts w:ascii="Times New Roman" w:hAnsi="Times New Roman" w:cs="Times New Roman"/>
          <w:color w:val="242021"/>
          <w:sz w:val="28"/>
          <w:szCs w:val="28"/>
        </w:rPr>
        <w:t xml:space="preserve"> територіальн</w:t>
      </w:r>
      <w:r>
        <w:rPr>
          <w:rFonts w:ascii="Times New Roman" w:hAnsi="Times New Roman" w:cs="Times New Roman"/>
          <w:color w:val="242021"/>
          <w:sz w:val="28"/>
          <w:szCs w:val="28"/>
        </w:rPr>
        <w:t>ий</w:t>
      </w:r>
      <w:r w:rsidR="007750B8" w:rsidRPr="007750B8">
        <w:rPr>
          <w:rFonts w:ascii="Times New Roman" w:hAnsi="Times New Roman" w:cs="Times New Roman"/>
          <w:color w:val="242021"/>
          <w:sz w:val="28"/>
          <w:szCs w:val="28"/>
        </w:rPr>
        <w:t xml:space="preserve"> підх</w:t>
      </w:r>
      <w:r>
        <w:rPr>
          <w:rFonts w:ascii="Times New Roman" w:hAnsi="Times New Roman" w:cs="Times New Roman"/>
          <w:color w:val="242021"/>
          <w:sz w:val="28"/>
          <w:szCs w:val="28"/>
        </w:rPr>
        <w:t>іддо</w:t>
      </w:r>
      <w:r w:rsidR="007750B8" w:rsidRPr="007750B8">
        <w:rPr>
          <w:rFonts w:ascii="Times New Roman" w:hAnsi="Times New Roman" w:cs="Times New Roman"/>
          <w:color w:val="242021"/>
          <w:sz w:val="28"/>
          <w:szCs w:val="28"/>
        </w:rPr>
        <w:t xml:space="preserve"> визначенн</w:t>
      </w:r>
      <w:r>
        <w:rPr>
          <w:rFonts w:ascii="Times New Roman" w:hAnsi="Times New Roman" w:cs="Times New Roman"/>
          <w:color w:val="242021"/>
          <w:sz w:val="28"/>
          <w:szCs w:val="28"/>
        </w:rPr>
        <w:t>я</w:t>
      </w:r>
      <w:r w:rsidR="007750B8" w:rsidRPr="007750B8">
        <w:rPr>
          <w:rFonts w:ascii="Times New Roman" w:hAnsi="Times New Roman" w:cs="Times New Roman"/>
          <w:color w:val="242021"/>
          <w:sz w:val="28"/>
          <w:szCs w:val="28"/>
        </w:rPr>
        <w:t xml:space="preserve"> поняття</w:t>
      </w:r>
      <w:r w:rsidR="001122AC">
        <w:rPr>
          <w:rFonts w:ascii="Times New Roman" w:hAnsi="Times New Roman" w:cs="Times New Roman"/>
          <w:color w:val="242021"/>
          <w:sz w:val="28"/>
          <w:szCs w:val="28"/>
        </w:rPr>
        <w:t xml:space="preserve"> «регіон»</w:t>
      </w:r>
      <w:r>
        <w:rPr>
          <w:rFonts w:ascii="Times New Roman" w:hAnsi="Times New Roman" w:cs="Times New Roman"/>
          <w:color w:val="242021"/>
          <w:sz w:val="28"/>
          <w:szCs w:val="28"/>
        </w:rPr>
        <w:t>,</w:t>
      </w:r>
      <w:r w:rsidR="001122AC">
        <w:rPr>
          <w:rFonts w:ascii="Times New Roman" w:hAnsi="Times New Roman" w:cs="Times New Roman"/>
          <w:color w:val="242021"/>
          <w:sz w:val="28"/>
          <w:szCs w:val="28"/>
        </w:rPr>
        <w:t>трактують його як</w:t>
      </w:r>
      <w:r w:rsidR="007750B8" w:rsidRPr="007750B8">
        <w:rPr>
          <w:rFonts w:ascii="Times New Roman" w:hAnsi="Times New Roman" w:cs="Times New Roman"/>
          <w:color w:val="242021"/>
          <w:sz w:val="28"/>
          <w:szCs w:val="28"/>
        </w:rPr>
        <w:t xml:space="preserve"> певн</w:t>
      </w:r>
      <w:r>
        <w:rPr>
          <w:rFonts w:ascii="Times New Roman" w:hAnsi="Times New Roman" w:cs="Times New Roman"/>
          <w:color w:val="242021"/>
          <w:sz w:val="28"/>
          <w:szCs w:val="28"/>
        </w:rPr>
        <w:t>у</w:t>
      </w:r>
      <w:r w:rsidR="007750B8" w:rsidRPr="007750B8">
        <w:rPr>
          <w:rFonts w:ascii="Times New Roman" w:hAnsi="Times New Roman" w:cs="Times New Roman"/>
          <w:color w:val="242021"/>
          <w:sz w:val="28"/>
          <w:szCs w:val="28"/>
        </w:rPr>
        <w:t xml:space="preserve"> територі</w:t>
      </w:r>
      <w:r>
        <w:rPr>
          <w:rFonts w:ascii="Times New Roman" w:hAnsi="Times New Roman" w:cs="Times New Roman"/>
          <w:color w:val="242021"/>
          <w:sz w:val="28"/>
          <w:szCs w:val="28"/>
        </w:rPr>
        <w:t>ю</w:t>
      </w:r>
      <w:r w:rsidR="007750B8" w:rsidRPr="007750B8">
        <w:rPr>
          <w:rFonts w:ascii="Times New Roman" w:hAnsi="Times New Roman" w:cs="Times New Roman"/>
          <w:color w:val="242021"/>
          <w:sz w:val="28"/>
          <w:szCs w:val="28"/>
        </w:rPr>
        <w:t xml:space="preserve"> в межах однієї чи декількох держав, яка є однорідною за певними критеріями і за цими критеріями відрізняється від інших територій, при цьому ці ознаки мають характеризуватися єдністю і цілісністю, мають бути комплексоутворюючими.</w:t>
      </w:r>
      <w:r w:rsidR="00077C3E">
        <w:rPr>
          <w:rFonts w:ascii="Times New Roman" w:hAnsi="Times New Roman" w:cs="Times New Roman"/>
          <w:color w:val="242021"/>
          <w:sz w:val="28"/>
          <w:szCs w:val="28"/>
        </w:rPr>
        <w:t>Р</w:t>
      </w:r>
      <w:r w:rsidR="00077C3E" w:rsidRPr="00077C3E">
        <w:rPr>
          <w:rFonts w:ascii="Times New Roman" w:hAnsi="Times New Roman" w:cs="Times New Roman"/>
          <w:color w:val="242021"/>
          <w:sz w:val="28"/>
          <w:szCs w:val="28"/>
        </w:rPr>
        <w:t>егіональни</w:t>
      </w:r>
      <w:r w:rsidR="00077C3E">
        <w:rPr>
          <w:rFonts w:ascii="Times New Roman" w:hAnsi="Times New Roman" w:cs="Times New Roman"/>
          <w:color w:val="242021"/>
          <w:sz w:val="28"/>
          <w:szCs w:val="28"/>
        </w:rPr>
        <w:t>й</w:t>
      </w:r>
      <w:r w:rsidR="00077C3E" w:rsidRPr="00077C3E">
        <w:rPr>
          <w:rFonts w:ascii="Times New Roman" w:hAnsi="Times New Roman" w:cs="Times New Roman"/>
          <w:color w:val="242021"/>
          <w:sz w:val="28"/>
          <w:szCs w:val="28"/>
        </w:rPr>
        <w:t xml:space="preserve"> розвит</w:t>
      </w:r>
      <w:r w:rsidR="00077C3E">
        <w:rPr>
          <w:rFonts w:ascii="Times New Roman" w:hAnsi="Times New Roman" w:cs="Times New Roman"/>
          <w:color w:val="242021"/>
          <w:sz w:val="28"/>
          <w:szCs w:val="28"/>
        </w:rPr>
        <w:t>ок– це</w:t>
      </w:r>
      <w:r w:rsidR="00077C3E" w:rsidRPr="00077C3E">
        <w:rPr>
          <w:rFonts w:ascii="Times New Roman" w:hAnsi="Times New Roman" w:cs="Times New Roman"/>
          <w:color w:val="242021"/>
          <w:sz w:val="28"/>
          <w:szCs w:val="28"/>
        </w:rPr>
        <w:t xml:space="preserve"> процес нагромадження позитивних</w:t>
      </w:r>
      <w:r w:rsidR="000014F7">
        <w:rPr>
          <w:rFonts w:ascii="Times New Roman" w:hAnsi="Times New Roman" w:cs="Times New Roman"/>
          <w:color w:val="242021"/>
          <w:sz w:val="28"/>
          <w:szCs w:val="28"/>
        </w:rPr>
        <w:t xml:space="preserve"> (які підвищують суспільний добробут населення і конкурентоздатність регіону)</w:t>
      </w:r>
      <w:r w:rsidR="00077C3E" w:rsidRPr="00077C3E">
        <w:rPr>
          <w:rFonts w:ascii="Times New Roman" w:hAnsi="Times New Roman" w:cs="Times New Roman"/>
          <w:color w:val="242021"/>
          <w:sz w:val="28"/>
          <w:szCs w:val="28"/>
        </w:rPr>
        <w:t xml:space="preserve">, незворотних, закономірних змін, які призводять до зростання рівня життя населення в довгостроковій перспективі. </w:t>
      </w:r>
      <w:r w:rsidR="000014F7">
        <w:rPr>
          <w:rFonts w:ascii="Times New Roman" w:hAnsi="Times New Roman" w:cs="Times New Roman"/>
          <w:color w:val="242021"/>
          <w:sz w:val="28"/>
          <w:szCs w:val="28"/>
        </w:rPr>
        <w:t>В</w:t>
      </w:r>
      <w:r w:rsidR="00077C3E" w:rsidRPr="00077C3E">
        <w:rPr>
          <w:rFonts w:ascii="Times New Roman" w:hAnsi="Times New Roman" w:cs="Times New Roman"/>
          <w:color w:val="242021"/>
          <w:sz w:val="28"/>
          <w:szCs w:val="28"/>
        </w:rPr>
        <w:t>ектор розвитку регіону має бути орієнтований на зниження дотаційності та забезпечення саморозвитку регіону шляхом активізації внутрішніх потенційних можливостей</w:t>
      </w:r>
      <w:r w:rsidR="000014F7">
        <w:rPr>
          <w:rFonts w:ascii="Times New Roman" w:hAnsi="Times New Roman" w:cs="Times New Roman"/>
          <w:color w:val="242021"/>
          <w:sz w:val="28"/>
          <w:szCs w:val="28"/>
        </w:rPr>
        <w:t>. Р</w:t>
      </w:r>
      <w:r w:rsidR="00077C3E" w:rsidRPr="00077C3E">
        <w:rPr>
          <w:rFonts w:ascii="Times New Roman" w:hAnsi="Times New Roman" w:cs="Times New Roman"/>
          <w:color w:val="242021"/>
          <w:sz w:val="28"/>
          <w:szCs w:val="28"/>
        </w:rPr>
        <w:t>озвиток регіону, як стратегічна ціль державної регіональної політики, обумовлюється не тільки економічним зростанням, але, значною мірою, бюджетною політикою</w:t>
      </w:r>
      <w:r w:rsidR="000014F7">
        <w:rPr>
          <w:rFonts w:ascii="Times New Roman" w:hAnsi="Times New Roman" w:cs="Times New Roman"/>
          <w:color w:val="242021"/>
          <w:sz w:val="28"/>
          <w:szCs w:val="28"/>
        </w:rPr>
        <w:t xml:space="preserve"> держави» </w:t>
      </w:r>
      <w:r w:rsidR="000014F7" w:rsidRPr="007750B8">
        <w:rPr>
          <w:rFonts w:ascii="Times New Roman" w:hAnsi="Times New Roman" w:cs="Times New Roman"/>
          <w:color w:val="242021"/>
          <w:sz w:val="28"/>
          <w:szCs w:val="28"/>
        </w:rPr>
        <w:t>[1</w:t>
      </w:r>
      <w:r w:rsidR="000014F7">
        <w:rPr>
          <w:rFonts w:ascii="Times New Roman" w:hAnsi="Times New Roman" w:cs="Times New Roman"/>
          <w:color w:val="242021"/>
          <w:sz w:val="28"/>
          <w:szCs w:val="28"/>
        </w:rPr>
        <w:t>, с. 35, 41</w:t>
      </w:r>
      <w:r w:rsidR="000014F7" w:rsidRPr="007750B8">
        <w:rPr>
          <w:rFonts w:ascii="Times New Roman" w:hAnsi="Times New Roman" w:cs="Times New Roman"/>
          <w:color w:val="242021"/>
          <w:sz w:val="28"/>
          <w:szCs w:val="28"/>
        </w:rPr>
        <w:t>]</w:t>
      </w:r>
      <w:r w:rsidR="000014F7">
        <w:rPr>
          <w:rFonts w:ascii="Times New Roman" w:hAnsi="Times New Roman" w:cs="Times New Roman"/>
          <w:color w:val="242021"/>
          <w:sz w:val="28"/>
          <w:szCs w:val="28"/>
        </w:rPr>
        <w:t xml:space="preserve">. </w:t>
      </w:r>
    </w:p>
    <w:p w:rsidR="00B25C76" w:rsidRPr="00B25C76" w:rsidRDefault="00B25C76" w:rsidP="00B25C76">
      <w:pPr>
        <w:spacing w:after="0" w:line="360" w:lineRule="auto"/>
        <w:ind w:firstLine="709"/>
        <w:jc w:val="both"/>
        <w:rPr>
          <w:rFonts w:ascii="Times New Roman" w:hAnsi="Times New Roman" w:cs="Times New Roman"/>
          <w:color w:val="242021"/>
          <w:sz w:val="28"/>
          <w:szCs w:val="28"/>
        </w:rPr>
      </w:pPr>
      <w:bookmarkStart w:id="6" w:name="n185"/>
      <w:bookmarkEnd w:id="6"/>
      <w:r>
        <w:rPr>
          <w:rFonts w:ascii="Times New Roman" w:hAnsi="Times New Roman" w:cs="Times New Roman"/>
          <w:color w:val="242021"/>
          <w:sz w:val="28"/>
          <w:szCs w:val="28"/>
        </w:rPr>
        <w:t>Ресурси</w:t>
      </w:r>
      <w:r w:rsidRPr="00B25C76">
        <w:rPr>
          <w:rFonts w:ascii="Times New Roman" w:hAnsi="Times New Roman" w:cs="Times New Roman"/>
          <w:color w:val="242021"/>
          <w:sz w:val="28"/>
          <w:szCs w:val="28"/>
        </w:rPr>
        <w:t xml:space="preserve"> місцевих бюджетів</w:t>
      </w:r>
      <w:r>
        <w:rPr>
          <w:rFonts w:ascii="Times New Roman" w:hAnsi="Times New Roman" w:cs="Times New Roman"/>
          <w:color w:val="242021"/>
          <w:sz w:val="28"/>
          <w:szCs w:val="28"/>
        </w:rPr>
        <w:t xml:space="preserve">, поряд із </w:t>
      </w:r>
      <w:r w:rsidRPr="00B25C76">
        <w:rPr>
          <w:rFonts w:ascii="Times New Roman" w:hAnsi="Times New Roman" w:cs="Times New Roman"/>
          <w:color w:val="242021"/>
          <w:sz w:val="28"/>
          <w:szCs w:val="28"/>
        </w:rPr>
        <w:t>кошт</w:t>
      </w:r>
      <w:r>
        <w:rPr>
          <w:rFonts w:ascii="Times New Roman" w:hAnsi="Times New Roman" w:cs="Times New Roman"/>
          <w:color w:val="242021"/>
          <w:sz w:val="28"/>
          <w:szCs w:val="28"/>
        </w:rPr>
        <w:t>ами</w:t>
      </w:r>
      <w:r w:rsidRPr="00B25C76">
        <w:rPr>
          <w:rFonts w:ascii="Times New Roman" w:hAnsi="Times New Roman" w:cs="Times New Roman"/>
          <w:color w:val="242021"/>
          <w:sz w:val="28"/>
          <w:szCs w:val="28"/>
        </w:rPr>
        <w:t xml:space="preserve"> державного фонду регіонального розвитку</w:t>
      </w:r>
      <w:r>
        <w:rPr>
          <w:rFonts w:ascii="Times New Roman" w:hAnsi="Times New Roman" w:cs="Times New Roman"/>
          <w:color w:val="242021"/>
          <w:sz w:val="28"/>
          <w:szCs w:val="28"/>
        </w:rPr>
        <w:t>, міжнародних організацій, благодійними внесками, відносяться до д</w:t>
      </w:r>
      <w:r w:rsidRPr="00B25C76">
        <w:rPr>
          <w:rFonts w:ascii="Times New Roman" w:hAnsi="Times New Roman" w:cs="Times New Roman"/>
          <w:color w:val="242021"/>
          <w:sz w:val="28"/>
          <w:szCs w:val="28"/>
        </w:rPr>
        <w:t>жерел фінанс</w:t>
      </w:r>
      <w:r>
        <w:rPr>
          <w:rFonts w:ascii="Times New Roman" w:hAnsi="Times New Roman" w:cs="Times New Roman"/>
          <w:color w:val="242021"/>
          <w:sz w:val="28"/>
          <w:szCs w:val="28"/>
        </w:rPr>
        <w:t>ового забезпечення</w:t>
      </w:r>
      <w:r w:rsidRPr="00B25C76">
        <w:rPr>
          <w:rFonts w:ascii="Times New Roman" w:hAnsi="Times New Roman" w:cs="Times New Roman"/>
          <w:color w:val="242021"/>
          <w:sz w:val="28"/>
          <w:szCs w:val="28"/>
        </w:rPr>
        <w:t xml:space="preserve"> державної регіональної політики</w:t>
      </w:r>
      <w:r w:rsidRPr="00B25C76">
        <w:rPr>
          <w:rFonts w:ascii="Times New Roman" w:hAnsi="Times New Roman" w:cs="Times New Roman"/>
          <w:color w:val="242021"/>
          <w:sz w:val="28"/>
          <w:szCs w:val="28"/>
          <w:lang w:val="ru-RU"/>
        </w:rPr>
        <w:t>[</w:t>
      </w:r>
      <w:r>
        <w:rPr>
          <w:rFonts w:ascii="Times New Roman" w:hAnsi="Times New Roman" w:cs="Times New Roman"/>
          <w:color w:val="242021"/>
          <w:sz w:val="28"/>
          <w:szCs w:val="28"/>
          <w:lang w:val="ru-RU"/>
        </w:rPr>
        <w:t>2</w:t>
      </w:r>
      <w:r w:rsidRPr="00B25C76">
        <w:rPr>
          <w:rFonts w:ascii="Times New Roman" w:hAnsi="Times New Roman" w:cs="Times New Roman"/>
          <w:color w:val="242021"/>
          <w:sz w:val="28"/>
          <w:szCs w:val="28"/>
          <w:lang w:val="ru-RU"/>
        </w:rPr>
        <w:t>]</w:t>
      </w:r>
      <w:r>
        <w:rPr>
          <w:rFonts w:ascii="Times New Roman" w:hAnsi="Times New Roman" w:cs="Times New Roman"/>
          <w:color w:val="242021"/>
          <w:sz w:val="28"/>
          <w:szCs w:val="28"/>
        </w:rPr>
        <w:t>.</w:t>
      </w:r>
      <w:r w:rsidR="00F470C7">
        <w:rPr>
          <w:rFonts w:ascii="Times New Roman" w:hAnsi="Times New Roman" w:cs="Times New Roman"/>
          <w:color w:val="242021"/>
          <w:sz w:val="28"/>
          <w:szCs w:val="28"/>
        </w:rPr>
        <w:t xml:space="preserve"> Відтак ефективність управління органами місцевого </w:t>
      </w:r>
      <w:r w:rsidR="00F470C7">
        <w:rPr>
          <w:rFonts w:ascii="Times New Roman" w:hAnsi="Times New Roman" w:cs="Times New Roman"/>
          <w:color w:val="242021"/>
          <w:sz w:val="28"/>
          <w:szCs w:val="28"/>
        </w:rPr>
        <w:lastRenderedPageBreak/>
        <w:t xml:space="preserve">самоврядування і </w:t>
      </w:r>
      <w:r w:rsidR="00F470C7" w:rsidRPr="00DA1697">
        <w:rPr>
          <w:rStyle w:val="fontstyle01"/>
          <w:rFonts w:ascii="Times New Roman" w:hAnsi="Times New Roman" w:cs="Times New Roman"/>
          <w:sz w:val="28"/>
          <w:szCs w:val="28"/>
          <w:lang/>
        </w:rPr>
        <w:t>місцев</w:t>
      </w:r>
      <w:r w:rsidR="00F470C7">
        <w:rPr>
          <w:rStyle w:val="fontstyle01"/>
          <w:rFonts w:ascii="Times New Roman" w:hAnsi="Times New Roman" w:cs="Times New Roman"/>
          <w:sz w:val="28"/>
          <w:szCs w:val="28"/>
          <w:lang/>
        </w:rPr>
        <w:t>ими</w:t>
      </w:r>
      <w:r w:rsidR="00F470C7" w:rsidRPr="00DA1697">
        <w:rPr>
          <w:rStyle w:val="fontstyle01"/>
          <w:rFonts w:ascii="Times New Roman" w:hAnsi="Times New Roman" w:cs="Times New Roman"/>
          <w:sz w:val="28"/>
          <w:szCs w:val="28"/>
          <w:lang/>
        </w:rPr>
        <w:t xml:space="preserve"> орган</w:t>
      </w:r>
      <w:r w:rsidR="00F470C7">
        <w:rPr>
          <w:rStyle w:val="fontstyle01"/>
          <w:rFonts w:ascii="Times New Roman" w:hAnsi="Times New Roman" w:cs="Times New Roman"/>
          <w:sz w:val="28"/>
          <w:szCs w:val="28"/>
          <w:lang/>
        </w:rPr>
        <w:t>ами</w:t>
      </w:r>
      <w:r w:rsidR="00F470C7" w:rsidRPr="00DA1697">
        <w:rPr>
          <w:rStyle w:val="fontstyle01"/>
          <w:rFonts w:ascii="Times New Roman" w:hAnsi="Times New Roman" w:cs="Times New Roman"/>
          <w:sz w:val="28"/>
          <w:szCs w:val="28"/>
          <w:lang/>
        </w:rPr>
        <w:t xml:space="preserve"> виконавчої влади</w:t>
      </w:r>
      <w:r w:rsidR="00F470C7">
        <w:rPr>
          <w:rFonts w:ascii="Times New Roman" w:hAnsi="Times New Roman" w:cs="Times New Roman"/>
          <w:color w:val="242021"/>
          <w:sz w:val="28"/>
          <w:szCs w:val="28"/>
        </w:rPr>
        <w:t xml:space="preserve"> бюджетними ресурсами </w:t>
      </w:r>
      <w:r w:rsidR="0026696F">
        <w:rPr>
          <w:rFonts w:ascii="Times New Roman" w:hAnsi="Times New Roman" w:cs="Times New Roman"/>
          <w:color w:val="242021"/>
          <w:sz w:val="28"/>
          <w:szCs w:val="28"/>
        </w:rPr>
        <w:t xml:space="preserve">різних регіонів </w:t>
      </w:r>
      <w:r w:rsidR="00F470C7">
        <w:rPr>
          <w:rFonts w:ascii="Times New Roman" w:hAnsi="Times New Roman" w:cs="Times New Roman"/>
          <w:color w:val="242021"/>
          <w:sz w:val="28"/>
          <w:szCs w:val="28"/>
        </w:rPr>
        <w:t>впливає на тип регіонального розвитку: нейтральний, асиметричний (нерівномірний) чи гармонійний (конвер</w:t>
      </w:r>
      <w:r w:rsidR="0026696F">
        <w:rPr>
          <w:rFonts w:ascii="Times New Roman" w:hAnsi="Times New Roman" w:cs="Times New Roman"/>
          <w:color w:val="242021"/>
          <w:sz w:val="28"/>
          <w:szCs w:val="28"/>
        </w:rPr>
        <w:t>гентний).</w:t>
      </w:r>
    </w:p>
    <w:p w:rsidR="00E8093E" w:rsidRPr="00DA1697" w:rsidRDefault="00E8093E" w:rsidP="00DA1697">
      <w:pPr>
        <w:spacing w:after="0" w:line="360" w:lineRule="auto"/>
        <w:ind w:firstLine="709"/>
        <w:jc w:val="both"/>
        <w:rPr>
          <w:rStyle w:val="fontstyle01"/>
          <w:rFonts w:ascii="Times New Roman" w:hAnsi="Times New Roman" w:cs="Times New Roman"/>
          <w:sz w:val="28"/>
          <w:szCs w:val="28"/>
        </w:rPr>
      </w:pPr>
      <w:bookmarkStart w:id="7" w:name="n186"/>
      <w:bookmarkEnd w:id="7"/>
      <w:r w:rsidRPr="00DA1697">
        <w:rPr>
          <w:rStyle w:val="fontstyle01"/>
          <w:rFonts w:ascii="Times New Roman" w:hAnsi="Times New Roman" w:cs="Times New Roman"/>
          <w:sz w:val="28"/>
          <w:szCs w:val="28"/>
          <w:lang/>
        </w:rPr>
        <w:t xml:space="preserve">Зміст і роль місцевих бюджетів трансформується з розвитком інституту місцевого самоврядування. Організаційна структура </w:t>
      </w:r>
      <w:r w:rsidR="003A6DC7">
        <w:rPr>
          <w:rStyle w:val="fontstyle01"/>
          <w:rFonts w:ascii="Times New Roman" w:hAnsi="Times New Roman" w:cs="Times New Roman"/>
          <w:sz w:val="28"/>
          <w:szCs w:val="28"/>
          <w:lang/>
        </w:rPr>
        <w:t>місцевої</w:t>
      </w:r>
      <w:r w:rsidRPr="00DA1697">
        <w:rPr>
          <w:rStyle w:val="fontstyle01"/>
          <w:rFonts w:ascii="Times New Roman" w:hAnsi="Times New Roman" w:cs="Times New Roman"/>
          <w:sz w:val="28"/>
          <w:szCs w:val="28"/>
          <w:lang/>
        </w:rPr>
        <w:t xml:space="preserve"> влади </w:t>
      </w:r>
      <w:r w:rsidR="00A60227">
        <w:rPr>
          <w:rStyle w:val="fontstyle01"/>
          <w:rFonts w:ascii="Times New Roman" w:hAnsi="Times New Roman" w:cs="Times New Roman"/>
          <w:sz w:val="28"/>
          <w:szCs w:val="28"/>
          <w:lang/>
        </w:rPr>
        <w:t>впливає на важливість</w:t>
      </w:r>
      <w:r w:rsidRPr="00DA1697">
        <w:rPr>
          <w:rStyle w:val="fontstyle01"/>
          <w:rFonts w:ascii="Times New Roman" w:hAnsi="Times New Roman" w:cs="Times New Roman"/>
          <w:sz w:val="28"/>
          <w:szCs w:val="28"/>
          <w:lang/>
        </w:rPr>
        <w:t xml:space="preserve"> місцевих бюджетів, в потенціалі використання фінансових ресурсів, централізованих на різних рівнях для вирішення соціально-економічних, соціально-культурних, комунальних проблем.</w:t>
      </w:r>
    </w:p>
    <w:p w:rsidR="00E8093E" w:rsidRPr="00DA1697" w:rsidRDefault="00396871" w:rsidP="00DA1697">
      <w:pPr>
        <w:spacing w:after="0" w:line="360" w:lineRule="auto"/>
        <w:ind w:firstLine="709"/>
        <w:jc w:val="both"/>
        <w:rPr>
          <w:rStyle w:val="fontstyle01"/>
          <w:rFonts w:ascii="Times New Roman" w:hAnsi="Times New Roman" w:cs="Times New Roman"/>
          <w:sz w:val="28"/>
          <w:szCs w:val="28"/>
        </w:rPr>
      </w:pPr>
      <w:r w:rsidRPr="00DA1697">
        <w:rPr>
          <w:rStyle w:val="fontstyle01"/>
          <w:rFonts w:ascii="Times New Roman" w:hAnsi="Times New Roman" w:cs="Times New Roman"/>
          <w:sz w:val="28"/>
          <w:szCs w:val="28"/>
          <w:lang/>
        </w:rPr>
        <w:t>Реальна значимість</w:t>
      </w:r>
      <w:r w:rsidR="00E8093E" w:rsidRPr="00DA1697">
        <w:rPr>
          <w:rStyle w:val="fontstyle01"/>
          <w:rFonts w:ascii="Times New Roman" w:hAnsi="Times New Roman" w:cs="Times New Roman"/>
          <w:sz w:val="28"/>
          <w:szCs w:val="28"/>
          <w:lang/>
        </w:rPr>
        <w:t xml:space="preserve"> місцевого самоврядування визначається здатністю місцевої влади своєчасно</w:t>
      </w:r>
      <w:r w:rsidR="00464E87" w:rsidRPr="00DA1697">
        <w:rPr>
          <w:rStyle w:val="fontstyle01"/>
          <w:rFonts w:ascii="Times New Roman" w:hAnsi="Times New Roman" w:cs="Times New Roman"/>
          <w:sz w:val="28"/>
          <w:szCs w:val="28"/>
          <w:lang/>
        </w:rPr>
        <w:t xml:space="preserve"> і</w:t>
      </w:r>
      <w:r w:rsidR="00E8093E" w:rsidRPr="00DA1697">
        <w:rPr>
          <w:rStyle w:val="fontstyle01"/>
          <w:rFonts w:ascii="Times New Roman" w:hAnsi="Times New Roman" w:cs="Times New Roman"/>
          <w:sz w:val="28"/>
          <w:szCs w:val="28"/>
          <w:lang/>
        </w:rPr>
        <w:t xml:space="preserve"> якісно </w:t>
      </w:r>
      <w:r w:rsidR="00464E87" w:rsidRPr="00DA1697">
        <w:rPr>
          <w:rStyle w:val="fontstyle01"/>
          <w:rFonts w:ascii="Times New Roman" w:hAnsi="Times New Roman" w:cs="Times New Roman"/>
          <w:sz w:val="28"/>
          <w:szCs w:val="28"/>
          <w:lang/>
        </w:rPr>
        <w:t>надавати публічні послуги</w:t>
      </w:r>
      <w:r w:rsidR="00E8093E" w:rsidRPr="00DA1697">
        <w:rPr>
          <w:rStyle w:val="fontstyle01"/>
          <w:rFonts w:ascii="Times New Roman" w:hAnsi="Times New Roman" w:cs="Times New Roman"/>
          <w:sz w:val="28"/>
          <w:szCs w:val="28"/>
          <w:lang/>
        </w:rPr>
        <w:t xml:space="preserve"> населенн</w:t>
      </w:r>
      <w:r w:rsidR="00464E87" w:rsidRPr="00DA1697">
        <w:rPr>
          <w:rStyle w:val="fontstyle01"/>
          <w:rFonts w:ascii="Times New Roman" w:hAnsi="Times New Roman" w:cs="Times New Roman"/>
          <w:sz w:val="28"/>
          <w:szCs w:val="28"/>
          <w:lang/>
        </w:rPr>
        <w:t>ю</w:t>
      </w:r>
      <w:r w:rsidR="00E8093E" w:rsidRPr="00DA1697">
        <w:rPr>
          <w:rStyle w:val="fontstyle01"/>
          <w:rFonts w:ascii="Times New Roman" w:hAnsi="Times New Roman" w:cs="Times New Roman"/>
          <w:sz w:val="28"/>
          <w:szCs w:val="28"/>
          <w:lang/>
        </w:rPr>
        <w:t>, як</w:t>
      </w:r>
      <w:r w:rsidR="00464E87" w:rsidRPr="00DA1697">
        <w:rPr>
          <w:rStyle w:val="fontstyle01"/>
          <w:rFonts w:ascii="Times New Roman" w:hAnsi="Times New Roman" w:cs="Times New Roman"/>
          <w:sz w:val="28"/>
          <w:szCs w:val="28"/>
          <w:lang/>
        </w:rPr>
        <w:t>і</w:t>
      </w:r>
      <w:r w:rsidR="00E8093E" w:rsidRPr="00DA1697">
        <w:rPr>
          <w:rStyle w:val="fontstyle01"/>
          <w:rFonts w:ascii="Times New Roman" w:hAnsi="Times New Roman" w:cs="Times New Roman"/>
          <w:sz w:val="28"/>
          <w:szCs w:val="28"/>
          <w:lang/>
        </w:rPr>
        <w:t xml:space="preserve"> в розвинених демократичних країнах традиційно покладен</w:t>
      </w:r>
      <w:r w:rsidR="00464E87" w:rsidRPr="00DA1697">
        <w:rPr>
          <w:rStyle w:val="fontstyle01"/>
          <w:rFonts w:ascii="Times New Roman" w:hAnsi="Times New Roman" w:cs="Times New Roman"/>
          <w:sz w:val="28"/>
          <w:szCs w:val="28"/>
          <w:lang/>
        </w:rPr>
        <w:t>і</w:t>
      </w:r>
      <w:r w:rsidR="00E8093E" w:rsidRPr="00DA1697">
        <w:rPr>
          <w:rStyle w:val="fontstyle01"/>
          <w:rFonts w:ascii="Times New Roman" w:hAnsi="Times New Roman" w:cs="Times New Roman"/>
          <w:sz w:val="28"/>
          <w:szCs w:val="28"/>
          <w:lang/>
        </w:rPr>
        <w:t xml:space="preserve"> на муніципальний рівень влади. Як би не формувалася система </w:t>
      </w:r>
      <w:r w:rsidRPr="00DA1697">
        <w:rPr>
          <w:rStyle w:val="fontstyle01"/>
          <w:rFonts w:ascii="Times New Roman" w:hAnsi="Times New Roman" w:cs="Times New Roman"/>
          <w:sz w:val="28"/>
          <w:szCs w:val="28"/>
          <w:lang/>
        </w:rPr>
        <w:t>місцевого</w:t>
      </w:r>
      <w:r w:rsidR="00E8093E" w:rsidRPr="00DA1697">
        <w:rPr>
          <w:rStyle w:val="fontstyle01"/>
          <w:rFonts w:ascii="Times New Roman" w:hAnsi="Times New Roman" w:cs="Times New Roman"/>
          <w:sz w:val="28"/>
          <w:szCs w:val="28"/>
          <w:lang/>
        </w:rPr>
        <w:t xml:space="preserve"> самоврядування, умовою її ефективного функціонування є наявність достатніх ресурсів, які формують стабільну фінансову базу для діяльності органів</w:t>
      </w:r>
      <w:r w:rsidRPr="00DA1697">
        <w:rPr>
          <w:rStyle w:val="fontstyle01"/>
          <w:rFonts w:ascii="Times New Roman" w:hAnsi="Times New Roman" w:cs="Times New Roman"/>
          <w:sz w:val="28"/>
          <w:szCs w:val="28"/>
          <w:lang/>
        </w:rPr>
        <w:t xml:space="preserve"> місцевого самоврядування</w:t>
      </w:r>
      <w:r w:rsidR="00E8093E" w:rsidRPr="00DA1697">
        <w:rPr>
          <w:rStyle w:val="fontstyle01"/>
          <w:rFonts w:ascii="Times New Roman" w:hAnsi="Times New Roman" w:cs="Times New Roman"/>
          <w:sz w:val="28"/>
          <w:szCs w:val="28"/>
          <w:lang/>
        </w:rPr>
        <w:t>.</w:t>
      </w:r>
    </w:p>
    <w:p w:rsidR="00BA1A08" w:rsidRPr="00DA1697" w:rsidRDefault="00BA1A08" w:rsidP="00DA1697">
      <w:pPr>
        <w:spacing w:after="0" w:line="360" w:lineRule="auto"/>
        <w:ind w:firstLine="709"/>
        <w:jc w:val="both"/>
        <w:rPr>
          <w:rStyle w:val="fontstyle01"/>
          <w:rFonts w:ascii="Times New Roman" w:hAnsi="Times New Roman" w:cs="Times New Roman"/>
          <w:sz w:val="28"/>
          <w:szCs w:val="28"/>
        </w:rPr>
      </w:pPr>
      <w:r w:rsidRPr="00DA1697">
        <w:rPr>
          <w:rStyle w:val="fontstyle01"/>
          <w:rFonts w:ascii="Times New Roman" w:hAnsi="Times New Roman" w:cs="Times New Roman"/>
          <w:sz w:val="28"/>
          <w:szCs w:val="28"/>
          <w:lang/>
        </w:rPr>
        <w:t>Органи місцевого самоврядування та місцеві органи виконавчої влади, забезпечуючи комплексний соціально-економічний розвиток території, здійснюючи контроль за ефективним розміщенням виробничих і соціальних об</w:t>
      </w:r>
      <w:r w:rsidR="00537E41" w:rsidRPr="00537E41">
        <w:rPr>
          <w:rStyle w:val="fontstyle01"/>
          <w:rFonts w:ascii="Times New Roman" w:hAnsi="Times New Roman" w:cs="Times New Roman"/>
          <w:sz w:val="28"/>
          <w:szCs w:val="28"/>
        </w:rPr>
        <w:t>’</w:t>
      </w:r>
      <w:r w:rsidRPr="00DA1697">
        <w:rPr>
          <w:rStyle w:val="fontstyle01"/>
          <w:rFonts w:ascii="Times New Roman" w:hAnsi="Times New Roman" w:cs="Times New Roman"/>
          <w:sz w:val="28"/>
          <w:szCs w:val="28"/>
          <w:lang/>
        </w:rPr>
        <w:t xml:space="preserve">єктів, </w:t>
      </w:r>
      <w:r w:rsidR="00DA1697" w:rsidRPr="00DA1697">
        <w:rPr>
          <w:rStyle w:val="fontstyle01"/>
          <w:rFonts w:ascii="Times New Roman" w:hAnsi="Times New Roman" w:cs="Times New Roman"/>
          <w:sz w:val="28"/>
          <w:szCs w:val="28"/>
          <w:lang/>
        </w:rPr>
        <w:t>опираються</w:t>
      </w:r>
      <w:r w:rsidRPr="00DA1697">
        <w:rPr>
          <w:rStyle w:val="fontstyle01"/>
          <w:rFonts w:ascii="Times New Roman" w:hAnsi="Times New Roman" w:cs="Times New Roman"/>
          <w:sz w:val="28"/>
          <w:szCs w:val="28"/>
          <w:lang/>
        </w:rPr>
        <w:t xml:space="preserve"> на місцевий бюджет, за рахунок якого цілеспрямовано впливають на територіальну інфраструктуру, де найбільш відображені економічні та політичні процеси</w:t>
      </w:r>
      <w:r w:rsidR="00537E41" w:rsidRPr="00537E41">
        <w:rPr>
          <w:rStyle w:val="fontstyle01"/>
          <w:rFonts w:ascii="Times New Roman" w:hAnsi="Times New Roman" w:cs="Times New Roman"/>
          <w:sz w:val="28"/>
          <w:szCs w:val="28"/>
        </w:rPr>
        <w:t>[</w:t>
      </w:r>
      <w:r w:rsidR="00537E41">
        <w:rPr>
          <w:rStyle w:val="fontstyle01"/>
          <w:rFonts w:ascii="Times New Roman" w:hAnsi="Times New Roman" w:cs="Times New Roman"/>
          <w:sz w:val="28"/>
          <w:szCs w:val="28"/>
        </w:rPr>
        <w:t>3</w:t>
      </w:r>
      <w:r w:rsidR="00AE1FD4" w:rsidRPr="00AE1FD4">
        <w:rPr>
          <w:rStyle w:val="fontstyle01"/>
          <w:rFonts w:ascii="Times New Roman" w:hAnsi="Times New Roman" w:cs="Times New Roman"/>
          <w:sz w:val="28"/>
          <w:szCs w:val="28"/>
        </w:rPr>
        <w:t>, с. 30</w:t>
      </w:r>
      <w:r w:rsidR="00537E41" w:rsidRPr="00537E41">
        <w:rPr>
          <w:rStyle w:val="fontstyle01"/>
          <w:rFonts w:ascii="Times New Roman" w:hAnsi="Times New Roman" w:cs="Times New Roman"/>
          <w:sz w:val="28"/>
          <w:szCs w:val="28"/>
        </w:rPr>
        <w:t>]</w:t>
      </w:r>
      <w:r w:rsidRPr="00DA1697">
        <w:rPr>
          <w:rStyle w:val="fontstyle01"/>
          <w:rFonts w:ascii="Times New Roman" w:hAnsi="Times New Roman" w:cs="Times New Roman"/>
          <w:sz w:val="28"/>
          <w:szCs w:val="28"/>
          <w:lang/>
        </w:rPr>
        <w:t>.</w:t>
      </w:r>
    </w:p>
    <w:p w:rsidR="0066289D" w:rsidRPr="0066289D" w:rsidRDefault="0066289D" w:rsidP="0066289D">
      <w:pPr>
        <w:widowControl w:val="0"/>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 xml:space="preserve">Стосовно визначення сутності поняття «місцеві бюджети» в економічній літературі </w:t>
      </w:r>
      <w:r w:rsidR="00807EE1">
        <w:rPr>
          <w:rFonts w:ascii="Times New Roman" w:eastAsia="Calibri" w:hAnsi="Times New Roman" w:cs="Times New Roman"/>
          <w:color w:val="000000"/>
          <w:sz w:val="28"/>
          <w:szCs w:val="28"/>
        </w:rPr>
        <w:t>відсутній єдиний підхід</w:t>
      </w:r>
      <w:r w:rsidRPr="0066289D">
        <w:rPr>
          <w:rFonts w:ascii="Times New Roman" w:eastAsia="Calibri" w:hAnsi="Times New Roman" w:cs="Times New Roman"/>
          <w:color w:val="000000"/>
          <w:sz w:val="28"/>
          <w:szCs w:val="28"/>
        </w:rPr>
        <w:t xml:space="preserve">. В економічній літературі існують різні підходи до трактування сутності місцевих бюджетів. </w:t>
      </w:r>
    </w:p>
    <w:p w:rsidR="0066289D" w:rsidRPr="0066289D" w:rsidRDefault="0066289D" w:rsidP="0066289D">
      <w:pPr>
        <w:widowControl w:val="0"/>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 xml:space="preserve">Законодавче визначення поняття «місцевий бюджет» вперше зустрічається у Законі України «Про місцеве самоврядування в Україні»:  </w:t>
      </w:r>
      <w:r w:rsidR="00CF4489">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бюджет місцевого самоврядування (місцевий бюджет) – це план утворення і використання фінансових ресурсів, необхідних для забезпечення функцій та повноважень місцевого самоврядування</w:t>
      </w:r>
      <w:r w:rsidR="00CF4489">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 xml:space="preserve"> [</w:t>
      </w:r>
      <w:r w:rsidR="00807EE1">
        <w:rPr>
          <w:rFonts w:ascii="Times New Roman" w:eastAsia="Calibri" w:hAnsi="Times New Roman" w:cs="Times New Roman"/>
          <w:color w:val="000000"/>
          <w:sz w:val="28"/>
          <w:szCs w:val="28"/>
        </w:rPr>
        <w:t>4</w:t>
      </w:r>
      <w:r w:rsidRPr="0066289D">
        <w:rPr>
          <w:rFonts w:ascii="Times New Roman" w:eastAsia="Calibri" w:hAnsi="Times New Roman" w:cs="Times New Roman"/>
          <w:color w:val="000000"/>
          <w:sz w:val="28"/>
          <w:szCs w:val="28"/>
        </w:rPr>
        <w:t>]. У цьому законі поняття «місцеві бюджети» та «бюджети місцевого самоврядування»</w:t>
      </w:r>
      <w:r w:rsidR="00CF4489">
        <w:rPr>
          <w:rFonts w:ascii="Times New Roman" w:eastAsia="Calibri" w:hAnsi="Times New Roman" w:cs="Times New Roman"/>
          <w:color w:val="000000"/>
          <w:sz w:val="28"/>
          <w:szCs w:val="28"/>
        </w:rPr>
        <w:t xml:space="preserve"> фактично ототожнюються</w:t>
      </w:r>
      <w:r w:rsidRPr="0066289D">
        <w:rPr>
          <w:rFonts w:ascii="Times New Roman" w:eastAsia="Calibri" w:hAnsi="Times New Roman" w:cs="Times New Roman"/>
          <w:color w:val="000000"/>
          <w:sz w:val="28"/>
          <w:szCs w:val="28"/>
        </w:rPr>
        <w:t xml:space="preserve">. </w:t>
      </w:r>
    </w:p>
    <w:p w:rsidR="0066289D" w:rsidRPr="0066289D" w:rsidRDefault="0066289D" w:rsidP="00CF4489">
      <w:pPr>
        <w:widowControl w:val="0"/>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lastRenderedPageBreak/>
        <w:t xml:space="preserve">У Бюджетному кодексі України наведено визначення бюджету </w:t>
      </w:r>
      <w:r w:rsidR="00CF4489">
        <w:rPr>
          <w:rFonts w:ascii="Times New Roman" w:eastAsia="Calibri" w:hAnsi="Times New Roman" w:cs="Times New Roman"/>
          <w:color w:val="000000"/>
          <w:sz w:val="28"/>
          <w:szCs w:val="28"/>
        </w:rPr>
        <w:t xml:space="preserve">загалом </w:t>
      </w:r>
      <w:r w:rsidRPr="0066289D">
        <w:rPr>
          <w:rFonts w:ascii="Times New Roman" w:eastAsia="Calibri" w:hAnsi="Times New Roman" w:cs="Times New Roman"/>
          <w:color w:val="000000"/>
          <w:sz w:val="28"/>
          <w:szCs w:val="28"/>
        </w:rPr>
        <w:t>як «…плану формування та використання фінансових ресурсів для забезпечення завдань і функцій, які здійснюються відповідно органами державної влади, органами влади Автономної Республіки Крим, органами місцевого самоврядування протягом бюджетного періоду</w:t>
      </w:r>
      <w:r w:rsidR="00CF4489">
        <w:rPr>
          <w:rFonts w:ascii="Times New Roman" w:eastAsia="Calibri" w:hAnsi="Times New Roman" w:cs="Times New Roman"/>
          <w:color w:val="000000"/>
          <w:sz w:val="28"/>
          <w:szCs w:val="28"/>
        </w:rPr>
        <w:t xml:space="preserve">; </w:t>
      </w:r>
      <w:r w:rsidRPr="0066289D">
        <w:rPr>
          <w:rFonts w:ascii="Times New Roman" w:eastAsia="Calibri" w:hAnsi="Times New Roman" w:cs="Times New Roman"/>
          <w:color w:val="000000"/>
          <w:sz w:val="28"/>
          <w:szCs w:val="28"/>
        </w:rPr>
        <w:t xml:space="preserve">місцевих бюджетів – </w:t>
      </w:r>
      <w:r w:rsidR="00CF4489">
        <w:rPr>
          <w:rFonts w:ascii="Times New Roman" w:eastAsia="Calibri" w:hAnsi="Times New Roman" w:cs="Times New Roman"/>
          <w:color w:val="000000"/>
          <w:sz w:val="28"/>
          <w:szCs w:val="28"/>
        </w:rPr>
        <w:t xml:space="preserve">як </w:t>
      </w:r>
      <w:r w:rsidRPr="0066289D">
        <w:rPr>
          <w:rFonts w:ascii="Times New Roman" w:eastAsia="Calibri" w:hAnsi="Times New Roman" w:cs="Times New Roman"/>
          <w:color w:val="000000"/>
          <w:sz w:val="28"/>
          <w:szCs w:val="28"/>
        </w:rPr>
        <w:t>бюджет</w:t>
      </w:r>
      <w:r w:rsidR="00CF4489">
        <w:rPr>
          <w:rFonts w:ascii="Times New Roman" w:eastAsia="Calibri" w:hAnsi="Times New Roman" w:cs="Times New Roman"/>
          <w:color w:val="000000"/>
          <w:sz w:val="28"/>
          <w:szCs w:val="28"/>
        </w:rPr>
        <w:t>у</w:t>
      </w:r>
      <w:r w:rsidRPr="0066289D">
        <w:rPr>
          <w:rFonts w:ascii="Times New Roman" w:eastAsia="Calibri" w:hAnsi="Times New Roman" w:cs="Times New Roman"/>
          <w:color w:val="000000"/>
          <w:sz w:val="28"/>
          <w:szCs w:val="28"/>
        </w:rPr>
        <w:t xml:space="preserve"> Автономної Республіки Крим, обласн</w:t>
      </w:r>
      <w:r w:rsidR="00CF4489">
        <w:rPr>
          <w:rFonts w:ascii="Times New Roman" w:eastAsia="Calibri" w:hAnsi="Times New Roman" w:cs="Times New Roman"/>
          <w:color w:val="000000"/>
          <w:sz w:val="28"/>
          <w:szCs w:val="28"/>
        </w:rPr>
        <w:t>их</w:t>
      </w:r>
      <w:r w:rsidRPr="0066289D">
        <w:rPr>
          <w:rFonts w:ascii="Times New Roman" w:eastAsia="Calibri" w:hAnsi="Times New Roman" w:cs="Times New Roman"/>
          <w:color w:val="000000"/>
          <w:sz w:val="28"/>
          <w:szCs w:val="28"/>
        </w:rPr>
        <w:t>, районн</w:t>
      </w:r>
      <w:r w:rsidR="00CF4489">
        <w:rPr>
          <w:rFonts w:ascii="Times New Roman" w:eastAsia="Calibri" w:hAnsi="Times New Roman" w:cs="Times New Roman"/>
          <w:color w:val="000000"/>
          <w:sz w:val="28"/>
          <w:szCs w:val="28"/>
        </w:rPr>
        <w:t>их</w:t>
      </w:r>
      <w:r w:rsidRPr="0066289D">
        <w:rPr>
          <w:rFonts w:ascii="Times New Roman" w:eastAsia="Calibri" w:hAnsi="Times New Roman" w:cs="Times New Roman"/>
          <w:color w:val="000000"/>
          <w:sz w:val="28"/>
          <w:szCs w:val="28"/>
        </w:rPr>
        <w:t xml:space="preserve"> бюджет</w:t>
      </w:r>
      <w:r w:rsidR="00CF4489">
        <w:rPr>
          <w:rFonts w:ascii="Times New Roman" w:eastAsia="Calibri" w:hAnsi="Times New Roman" w:cs="Times New Roman"/>
          <w:color w:val="000000"/>
          <w:sz w:val="28"/>
          <w:szCs w:val="28"/>
        </w:rPr>
        <w:t>ів</w:t>
      </w:r>
      <w:r w:rsidRPr="0066289D">
        <w:rPr>
          <w:rFonts w:ascii="Times New Roman" w:eastAsia="Calibri" w:hAnsi="Times New Roman" w:cs="Times New Roman"/>
          <w:color w:val="000000"/>
          <w:sz w:val="28"/>
          <w:szCs w:val="28"/>
        </w:rPr>
        <w:t xml:space="preserve"> та бюджет</w:t>
      </w:r>
      <w:r w:rsidR="00CF4489">
        <w:rPr>
          <w:rFonts w:ascii="Times New Roman" w:eastAsia="Calibri" w:hAnsi="Times New Roman" w:cs="Times New Roman"/>
          <w:color w:val="000000"/>
          <w:sz w:val="28"/>
          <w:szCs w:val="28"/>
        </w:rPr>
        <w:t>ів</w:t>
      </w:r>
      <w:r w:rsidRPr="0066289D">
        <w:rPr>
          <w:rFonts w:ascii="Times New Roman" w:eastAsia="Calibri" w:hAnsi="Times New Roman" w:cs="Times New Roman"/>
          <w:color w:val="000000"/>
          <w:sz w:val="28"/>
          <w:szCs w:val="28"/>
        </w:rPr>
        <w:t xml:space="preserve"> місцевого самоврядування;бюджетів місцевого самоврядування – </w:t>
      </w:r>
      <w:r w:rsidR="00CF4489">
        <w:rPr>
          <w:rFonts w:ascii="Times New Roman" w:eastAsia="Calibri" w:hAnsi="Times New Roman" w:cs="Times New Roman"/>
          <w:color w:val="000000"/>
          <w:sz w:val="28"/>
          <w:szCs w:val="28"/>
        </w:rPr>
        <w:t xml:space="preserve">як </w:t>
      </w:r>
      <w:r w:rsidR="000B46C6" w:rsidRPr="000B46C6">
        <w:rPr>
          <w:rFonts w:ascii="Times New Roman" w:eastAsia="Calibri" w:hAnsi="Times New Roman" w:cs="Times New Roman"/>
          <w:color w:val="000000"/>
          <w:sz w:val="28"/>
          <w:szCs w:val="28"/>
        </w:rPr>
        <w:t>бюджет</w:t>
      </w:r>
      <w:r w:rsidR="00CF4489">
        <w:rPr>
          <w:rFonts w:ascii="Times New Roman" w:eastAsia="Calibri" w:hAnsi="Times New Roman" w:cs="Times New Roman"/>
          <w:color w:val="000000"/>
          <w:sz w:val="28"/>
          <w:szCs w:val="28"/>
        </w:rPr>
        <w:t>ів</w:t>
      </w:r>
      <w:r w:rsidR="000B46C6" w:rsidRPr="000B46C6">
        <w:rPr>
          <w:rFonts w:ascii="Times New Roman" w:eastAsia="Calibri" w:hAnsi="Times New Roman" w:cs="Times New Roman"/>
          <w:color w:val="000000"/>
          <w:sz w:val="28"/>
          <w:szCs w:val="28"/>
        </w:rPr>
        <w:t xml:space="preserve"> сільських, селищних, міських територіальних громад, а також бюджет</w:t>
      </w:r>
      <w:r w:rsidR="00CF4489">
        <w:rPr>
          <w:rFonts w:ascii="Times New Roman" w:eastAsia="Calibri" w:hAnsi="Times New Roman" w:cs="Times New Roman"/>
          <w:color w:val="000000"/>
          <w:sz w:val="28"/>
          <w:szCs w:val="28"/>
        </w:rPr>
        <w:t>ів</w:t>
      </w:r>
      <w:r w:rsidR="000B46C6" w:rsidRPr="000B46C6">
        <w:rPr>
          <w:rFonts w:ascii="Times New Roman" w:eastAsia="Calibri" w:hAnsi="Times New Roman" w:cs="Times New Roman"/>
          <w:color w:val="000000"/>
          <w:sz w:val="28"/>
          <w:szCs w:val="28"/>
        </w:rPr>
        <w:t xml:space="preserve"> районів у містах (у разі утворення районних у місті рад)</w:t>
      </w:r>
      <w:r w:rsidR="00381010">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w:t>
      </w:r>
      <w:r w:rsidR="000B46C6">
        <w:rPr>
          <w:rFonts w:ascii="Times New Roman" w:eastAsia="Calibri" w:hAnsi="Times New Roman" w:cs="Times New Roman"/>
          <w:color w:val="000000"/>
          <w:sz w:val="28"/>
          <w:szCs w:val="28"/>
        </w:rPr>
        <w:t>5</w:t>
      </w:r>
      <w:r w:rsidRPr="0066289D">
        <w:rPr>
          <w:rFonts w:ascii="Times New Roman" w:eastAsia="Calibri" w:hAnsi="Times New Roman" w:cs="Times New Roman"/>
          <w:color w:val="000000"/>
          <w:sz w:val="28"/>
          <w:szCs w:val="28"/>
        </w:rPr>
        <w:t xml:space="preserve">]. </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Українські вчені трактують сутність поняття «місцеві бюджети» у різних аспектах. Так, на думку О. Василика</w:t>
      </w:r>
      <w:r w:rsidR="0078535C">
        <w:rPr>
          <w:rFonts w:ascii="Times New Roman" w:eastAsia="Calibri" w:hAnsi="Times New Roman" w:cs="Times New Roman"/>
          <w:color w:val="000000"/>
          <w:sz w:val="28"/>
          <w:szCs w:val="28"/>
        </w:rPr>
        <w:t>, «</w:t>
      </w:r>
      <w:r w:rsidRPr="0066289D">
        <w:rPr>
          <w:rFonts w:ascii="Times New Roman" w:eastAsia="Calibri" w:hAnsi="Times New Roman" w:cs="Times New Roman"/>
          <w:color w:val="000000"/>
          <w:sz w:val="28"/>
          <w:szCs w:val="28"/>
        </w:rPr>
        <w:t>сутність місцевих бюджетів слід розглядати: 1) як організаційну форму мобілізації частини фінансових ресурсів у розпорядження місцевих органів самоврядування; 2) як систему фінансових відносин, що складаються між місцевими та державним бюджетом, а також усередині сукупності місцевих бюджетів</w:t>
      </w:r>
      <w:r w:rsidR="0078535C">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 xml:space="preserve"> [</w:t>
      </w:r>
      <w:r w:rsidR="0078535C">
        <w:rPr>
          <w:rFonts w:ascii="Times New Roman" w:eastAsia="Calibri" w:hAnsi="Times New Roman" w:cs="Times New Roman"/>
          <w:color w:val="000000"/>
          <w:sz w:val="28"/>
          <w:szCs w:val="28"/>
        </w:rPr>
        <w:t>6</w:t>
      </w:r>
      <w:r w:rsidRPr="0066289D">
        <w:rPr>
          <w:rFonts w:ascii="Times New Roman" w:eastAsia="Calibri" w:hAnsi="Times New Roman" w:cs="Times New Roman"/>
          <w:color w:val="000000"/>
          <w:sz w:val="28"/>
          <w:szCs w:val="28"/>
        </w:rPr>
        <w:t>, с. 181]. До такої ж думки схиляється й В. Венгер та додає, що «як організаційна форма місцеві бюджети – це балансові розрахунки, які відповідають вимогам складання балансів» [</w:t>
      </w:r>
      <w:r w:rsidR="0078535C">
        <w:rPr>
          <w:rFonts w:ascii="Times New Roman" w:eastAsia="Calibri" w:hAnsi="Times New Roman" w:cs="Times New Roman"/>
          <w:color w:val="000000"/>
          <w:sz w:val="28"/>
          <w:szCs w:val="28"/>
        </w:rPr>
        <w:t>7</w:t>
      </w:r>
      <w:r w:rsidRPr="0066289D">
        <w:rPr>
          <w:rFonts w:ascii="Times New Roman" w:eastAsia="Calibri" w:hAnsi="Times New Roman" w:cs="Times New Roman"/>
          <w:color w:val="000000"/>
          <w:sz w:val="28"/>
          <w:szCs w:val="28"/>
        </w:rPr>
        <w:t xml:space="preserve">, с. 220]. </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 xml:space="preserve">В. Кравченко вважає, що </w:t>
      </w:r>
      <w:r w:rsidR="0078535C">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місцеві бюджети, які використовуються для регулювання соціально-економічних і фінансово-правових завдань певної території, слід розглядати в трьох аспектах: 1) правовий акт, згідно з яким виконавчі органи влади отримують легітимне право на розпорядження певними фондами грошових ресурсів; 2) план доходів і видатків відповідного місцевого органу влади чи самоврядування; 3) економічна категорія, оскільки бюджет є закономірним атрибутом будь-якої самостійної територіальної одиниці, наділеної відповідним правовим статусом</w:t>
      </w:r>
      <w:r w:rsidR="0078535C">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 xml:space="preserve"> [</w:t>
      </w:r>
      <w:r w:rsidR="0078535C">
        <w:rPr>
          <w:rFonts w:ascii="Times New Roman" w:eastAsia="Calibri" w:hAnsi="Times New Roman" w:cs="Times New Roman"/>
          <w:color w:val="000000"/>
          <w:sz w:val="28"/>
          <w:szCs w:val="28"/>
        </w:rPr>
        <w:t>8</w:t>
      </w:r>
      <w:r w:rsidRPr="0066289D">
        <w:rPr>
          <w:rFonts w:ascii="Times New Roman" w:eastAsia="Calibri" w:hAnsi="Times New Roman" w:cs="Times New Roman"/>
          <w:color w:val="000000"/>
          <w:sz w:val="28"/>
          <w:szCs w:val="28"/>
        </w:rPr>
        <w:t xml:space="preserve">, с. 118]. </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lang w:val="ru-RU"/>
        </w:rPr>
      </w:pPr>
      <w:r w:rsidRPr="0066289D">
        <w:rPr>
          <w:rFonts w:ascii="Times New Roman" w:eastAsia="Calibri" w:hAnsi="Times New Roman" w:cs="Times New Roman"/>
          <w:color w:val="000000"/>
          <w:sz w:val="28"/>
          <w:szCs w:val="28"/>
        </w:rPr>
        <w:t>М. Кульчицький пропонує розглядати місцевий бюджет як «системуформування, розподілу та використання фінансових ресурсів для забезпеченнямісцевими органами влади покладених на них функцій і завдань, як власних, так іделегованих» [</w:t>
      </w:r>
      <w:r w:rsidR="0078535C">
        <w:rPr>
          <w:rFonts w:ascii="Times New Roman" w:eastAsia="Calibri" w:hAnsi="Times New Roman" w:cs="Times New Roman"/>
          <w:color w:val="000000"/>
          <w:sz w:val="28"/>
          <w:szCs w:val="28"/>
        </w:rPr>
        <w:t>9</w:t>
      </w:r>
      <w:r w:rsidRPr="0066289D">
        <w:rPr>
          <w:rFonts w:ascii="Times New Roman" w:eastAsia="Calibri" w:hAnsi="Times New Roman" w:cs="Times New Roman"/>
          <w:color w:val="000000"/>
          <w:sz w:val="28"/>
          <w:szCs w:val="28"/>
        </w:rPr>
        <w:t>, с. 99].</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lastRenderedPageBreak/>
        <w:t xml:space="preserve">Наприклад, </w:t>
      </w:r>
      <w:r w:rsidR="00041D9C">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Н. Васильєва визначає місцеві бюджети як обумовлену адміністративно-територіальним поділом і бюджетним устроєм частину економічних відносин у суспільстві, пов’язаних з формуванням, розподілом і використанням фондів грошових коштів, призначених для задоволення суспільних потреб</w:t>
      </w:r>
      <w:r w:rsidR="0078535C">
        <w:rPr>
          <w:rFonts w:ascii="Times New Roman" w:eastAsia="Calibri" w:hAnsi="Times New Roman" w:cs="Times New Roman"/>
          <w:color w:val="000000"/>
          <w:sz w:val="28"/>
          <w:szCs w:val="28"/>
        </w:rPr>
        <w:t>»</w:t>
      </w:r>
      <w:r w:rsidRPr="0066289D">
        <w:rPr>
          <w:rFonts w:ascii="Times New Roman" w:eastAsia="Calibri" w:hAnsi="Times New Roman" w:cs="Times New Roman"/>
          <w:color w:val="000000"/>
          <w:sz w:val="28"/>
          <w:szCs w:val="28"/>
        </w:rPr>
        <w:t xml:space="preserve"> [1</w:t>
      </w:r>
      <w:r w:rsidR="00156DE4">
        <w:rPr>
          <w:rFonts w:ascii="Times New Roman" w:eastAsia="Calibri" w:hAnsi="Times New Roman" w:cs="Times New Roman"/>
          <w:color w:val="000000"/>
          <w:sz w:val="28"/>
          <w:szCs w:val="28"/>
        </w:rPr>
        <w:t>0</w:t>
      </w:r>
      <w:r w:rsidRPr="0066289D">
        <w:rPr>
          <w:rFonts w:ascii="Times New Roman" w:eastAsia="Calibri" w:hAnsi="Times New Roman" w:cs="Times New Roman"/>
          <w:color w:val="000000"/>
          <w:sz w:val="28"/>
          <w:szCs w:val="28"/>
        </w:rPr>
        <w:t xml:space="preserve">]. </w:t>
      </w:r>
    </w:p>
    <w:p w:rsidR="00F5389C" w:rsidRDefault="00F5389C" w:rsidP="00F5389C">
      <w:pPr>
        <w:widowControl w:val="0"/>
        <w:tabs>
          <w:tab w:val="left" w:pos="0"/>
        </w:tabs>
        <w:spacing w:after="0" w:line="360" w:lineRule="auto"/>
        <w:jc w:val="center"/>
        <w:rPr>
          <w:rFonts w:ascii="Times New Roman" w:eastAsia="Calibri" w:hAnsi="Times New Roman" w:cs="Times New Roman"/>
          <w:b/>
          <w:bCs/>
          <w:color w:val="000000"/>
          <w:sz w:val="28"/>
          <w:szCs w:val="28"/>
        </w:rPr>
      </w:pPr>
      <w:r>
        <w:rPr>
          <w:noProof/>
          <w:lang w:eastAsia="uk-UA"/>
        </w:rPr>
        <w:drawing>
          <wp:inline distT="0" distB="0" distL="0" distR="0">
            <wp:extent cx="6005195" cy="4818380"/>
            <wp:effectExtent l="0" t="0" r="0" b="1270"/>
            <wp:docPr id="110" name="Рисунок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5195" cy="4818380"/>
                    </a:xfrm>
                    <a:prstGeom prst="rect">
                      <a:avLst/>
                    </a:prstGeom>
                    <a:noFill/>
                    <a:ln>
                      <a:noFill/>
                    </a:ln>
                  </pic:spPr>
                </pic:pic>
              </a:graphicData>
            </a:graphic>
          </wp:inline>
        </w:drawing>
      </w:r>
    </w:p>
    <w:p w:rsidR="0066289D" w:rsidRPr="0066289D" w:rsidRDefault="0066289D" w:rsidP="00BE17FB">
      <w:pPr>
        <w:widowControl w:val="0"/>
        <w:tabs>
          <w:tab w:val="left" w:pos="0"/>
        </w:tabs>
        <w:spacing w:after="0" w:line="360" w:lineRule="auto"/>
        <w:ind w:firstLine="709"/>
        <w:jc w:val="center"/>
        <w:rPr>
          <w:rFonts w:ascii="Times New Roman" w:eastAsia="Calibri" w:hAnsi="Times New Roman" w:cs="Times New Roman"/>
          <w:b/>
          <w:bCs/>
          <w:color w:val="000000"/>
          <w:sz w:val="28"/>
          <w:szCs w:val="28"/>
        </w:rPr>
      </w:pPr>
      <w:r w:rsidRPr="0066289D">
        <w:rPr>
          <w:rFonts w:ascii="Times New Roman" w:eastAsia="Calibri" w:hAnsi="Times New Roman" w:cs="Times New Roman"/>
          <w:b/>
          <w:bCs/>
          <w:color w:val="000000"/>
          <w:sz w:val="28"/>
          <w:szCs w:val="28"/>
        </w:rPr>
        <w:t>Рис. 1.1. Визначення поняття «місцеві бюджети»</w:t>
      </w:r>
    </w:p>
    <w:p w:rsidR="0066289D" w:rsidRPr="0066289D" w:rsidRDefault="00BE17FB" w:rsidP="00BE17FB">
      <w:pPr>
        <w:widowControl w:val="0"/>
        <w:tabs>
          <w:tab w:val="left" w:pos="0"/>
        </w:tabs>
        <w:spacing w:after="0" w:line="360" w:lineRule="auto"/>
        <w:ind w:firstLine="709"/>
        <w:jc w:val="center"/>
        <w:rPr>
          <w:rFonts w:ascii="Times New Roman" w:eastAsia="Calibri" w:hAnsi="Times New Roman" w:cs="Times New Roman"/>
          <w:color w:val="000000"/>
          <w:sz w:val="24"/>
          <w:szCs w:val="24"/>
        </w:rPr>
      </w:pPr>
      <w:r w:rsidRPr="008851A6">
        <w:rPr>
          <w:rFonts w:ascii="Times New Roman" w:eastAsia="Calibri" w:hAnsi="Times New Roman" w:cs="Times New Roman"/>
          <w:i/>
          <w:iCs/>
          <w:color w:val="000000"/>
          <w:sz w:val="24"/>
          <w:szCs w:val="24"/>
        </w:rPr>
        <w:t>Джерело:</w:t>
      </w:r>
      <w:r>
        <w:rPr>
          <w:rFonts w:ascii="Times New Roman" w:eastAsia="Calibri" w:hAnsi="Times New Roman" w:cs="Times New Roman"/>
          <w:color w:val="000000"/>
          <w:sz w:val="24"/>
          <w:szCs w:val="24"/>
        </w:rPr>
        <w:t xml:space="preserve"> с</w:t>
      </w:r>
      <w:r w:rsidR="0066289D" w:rsidRPr="0066289D">
        <w:rPr>
          <w:rFonts w:ascii="Times New Roman" w:eastAsia="Calibri" w:hAnsi="Times New Roman" w:cs="Times New Roman"/>
          <w:color w:val="000000"/>
          <w:sz w:val="24"/>
          <w:szCs w:val="24"/>
        </w:rPr>
        <w:t>кладено автором</w:t>
      </w:r>
    </w:p>
    <w:p w:rsidR="00041D9C" w:rsidRDefault="00041D9C"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 xml:space="preserve"> Економічна сутність місцевих бюджетів реалізується через його функції – розподільчу і контрольну. Оскільки функції – це виявлення сутності бюджету у дії, вони показують, яким чином реалізується суспільне призначення даної економічної категорії як інструмента вартісного розподілу та перерозподілу ВВП. Так, завдяки розподільній функції місцевого бюджету відбувається концентрація грошових коштів у руках органів місцевого самоврядування і їх </w:t>
      </w:r>
      <w:r w:rsidRPr="0066289D">
        <w:rPr>
          <w:rFonts w:ascii="Times New Roman" w:eastAsia="Calibri" w:hAnsi="Times New Roman" w:cs="Times New Roman"/>
          <w:color w:val="000000"/>
          <w:sz w:val="28"/>
          <w:szCs w:val="28"/>
        </w:rPr>
        <w:lastRenderedPageBreak/>
        <w:t xml:space="preserve">використання з метою задоволення територіальних потреб. Контрольна функція дає змогу дізнатися про своєчасність і повноту надходження фінансових ресурсів до місцевих бюджетів, про ефективність їх використання, про співвідношення між окремими статями доходів та видатків. </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Склад місцевих бюджетів наведено на рис. 1.2.</w:t>
      </w:r>
    </w:p>
    <w:p w:rsidR="00F5389C" w:rsidRDefault="00F5389C" w:rsidP="00F5389C">
      <w:pPr>
        <w:widowControl w:val="0"/>
        <w:tabs>
          <w:tab w:val="left" w:pos="0"/>
        </w:tabs>
        <w:spacing w:after="0" w:line="360" w:lineRule="auto"/>
        <w:jc w:val="center"/>
        <w:rPr>
          <w:rFonts w:ascii="Times New Roman" w:eastAsia="Calibri" w:hAnsi="Times New Roman" w:cs="Times New Roman"/>
          <w:b/>
          <w:iCs/>
          <w:color w:val="000000"/>
          <w:sz w:val="28"/>
          <w:szCs w:val="28"/>
        </w:rPr>
      </w:pPr>
      <w:r>
        <w:rPr>
          <w:noProof/>
          <w:lang w:eastAsia="uk-UA"/>
        </w:rPr>
        <w:drawing>
          <wp:inline distT="0" distB="0" distL="0" distR="0">
            <wp:extent cx="6022975" cy="2734310"/>
            <wp:effectExtent l="0" t="0" r="0"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22975" cy="2734310"/>
                    </a:xfrm>
                    <a:prstGeom prst="rect">
                      <a:avLst/>
                    </a:prstGeom>
                    <a:noFill/>
                    <a:ln>
                      <a:noFill/>
                    </a:ln>
                  </pic:spPr>
                </pic:pic>
              </a:graphicData>
            </a:graphic>
          </wp:inline>
        </w:drawing>
      </w:r>
    </w:p>
    <w:p w:rsidR="0066289D" w:rsidRPr="0066289D" w:rsidRDefault="006C10E1" w:rsidP="008851A6">
      <w:pPr>
        <w:widowControl w:val="0"/>
        <w:tabs>
          <w:tab w:val="left" w:pos="0"/>
        </w:tabs>
        <w:spacing w:after="0" w:line="360" w:lineRule="auto"/>
        <w:ind w:firstLine="709"/>
        <w:jc w:val="center"/>
        <w:rPr>
          <w:rFonts w:ascii="Times New Roman" w:eastAsia="Calibri" w:hAnsi="Times New Roman" w:cs="Times New Roman"/>
          <w:color w:val="000000"/>
          <w:sz w:val="28"/>
          <w:szCs w:val="28"/>
        </w:rPr>
      </w:pPr>
      <w:r>
        <w:rPr>
          <w:rFonts w:ascii="Times New Roman" w:eastAsia="Calibri" w:hAnsi="Times New Roman" w:cs="Times New Roman"/>
          <w:noProof/>
          <w:color w:val="000000"/>
          <w:sz w:val="28"/>
          <w:szCs w:val="28"/>
          <w:lang w:eastAsia="uk-UA"/>
        </w:rPr>
        <w:pict>
          <v:line id="Прямая соединительная линия 1" o:spid="_x0000_s1026" style="position:absolute;left:0;text-align:left;z-index:251659264;visibility:visible" from="342pt,5.65pt" to="342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"/>
        </w:pict>
      </w:r>
      <w:r w:rsidR="0066289D" w:rsidRPr="0066289D">
        <w:rPr>
          <w:rFonts w:ascii="Times New Roman" w:eastAsia="Calibri" w:hAnsi="Times New Roman" w:cs="Times New Roman"/>
          <w:b/>
          <w:iCs/>
          <w:color w:val="000000"/>
          <w:sz w:val="28"/>
          <w:szCs w:val="28"/>
        </w:rPr>
        <w:t>Рис. 1.2.</w:t>
      </w:r>
      <w:r w:rsidR="0066289D" w:rsidRPr="0066289D">
        <w:rPr>
          <w:rFonts w:ascii="Times New Roman" w:eastAsia="Calibri" w:hAnsi="Times New Roman" w:cs="Times New Roman"/>
          <w:b/>
          <w:bCs/>
          <w:color w:val="000000"/>
          <w:sz w:val="28"/>
          <w:szCs w:val="28"/>
        </w:rPr>
        <w:t>Види місцевих бюджетів України</w:t>
      </w:r>
    </w:p>
    <w:p w:rsidR="0066289D" w:rsidRPr="0066289D" w:rsidRDefault="00381099" w:rsidP="008851A6">
      <w:pPr>
        <w:widowControl w:val="0"/>
        <w:tabs>
          <w:tab w:val="left" w:pos="0"/>
        </w:tabs>
        <w:spacing w:after="0" w:line="360" w:lineRule="auto"/>
        <w:ind w:firstLine="709"/>
        <w:jc w:val="center"/>
        <w:rPr>
          <w:rFonts w:ascii="Times New Roman" w:eastAsia="Calibri" w:hAnsi="Times New Roman" w:cs="Times New Roman"/>
          <w:color w:val="000000"/>
          <w:sz w:val="24"/>
          <w:szCs w:val="24"/>
        </w:rPr>
      </w:pPr>
      <w:r w:rsidRPr="008851A6">
        <w:rPr>
          <w:rFonts w:ascii="Times New Roman" w:eastAsia="Calibri" w:hAnsi="Times New Roman" w:cs="Times New Roman"/>
          <w:i/>
          <w:iCs/>
          <w:color w:val="000000"/>
          <w:sz w:val="24"/>
          <w:szCs w:val="24"/>
        </w:rPr>
        <w:t>Джерело:</w:t>
      </w:r>
      <w:r>
        <w:rPr>
          <w:rFonts w:ascii="Times New Roman" w:eastAsia="Calibri" w:hAnsi="Times New Roman" w:cs="Times New Roman"/>
          <w:color w:val="000000"/>
          <w:sz w:val="24"/>
          <w:szCs w:val="24"/>
        </w:rPr>
        <w:t xml:space="preserve"> п</w:t>
      </w:r>
      <w:r w:rsidR="0066289D" w:rsidRPr="0066289D">
        <w:rPr>
          <w:rFonts w:ascii="Times New Roman" w:eastAsia="Calibri" w:hAnsi="Times New Roman" w:cs="Times New Roman"/>
          <w:bCs/>
          <w:color w:val="000000"/>
          <w:sz w:val="24"/>
          <w:szCs w:val="24"/>
        </w:rPr>
        <w:t xml:space="preserve">обудовано на основі </w:t>
      </w:r>
      <w:r w:rsidR="008851A6">
        <w:rPr>
          <w:rFonts w:ascii="Times New Roman" w:eastAsia="Calibri" w:hAnsi="Times New Roman" w:cs="Times New Roman"/>
          <w:bCs/>
          <w:color w:val="000000"/>
          <w:sz w:val="24"/>
          <w:szCs w:val="24"/>
        </w:rPr>
        <w:t>даних</w:t>
      </w:r>
      <w:r w:rsidR="0066289D" w:rsidRPr="0066289D">
        <w:rPr>
          <w:rFonts w:ascii="Times New Roman" w:eastAsia="Calibri" w:hAnsi="Times New Roman" w:cs="Times New Roman"/>
          <w:bCs/>
          <w:color w:val="000000"/>
          <w:sz w:val="24"/>
          <w:szCs w:val="24"/>
        </w:rPr>
        <w:t xml:space="preserve"> [</w:t>
      </w:r>
      <w:r w:rsidR="00A93F97">
        <w:rPr>
          <w:rFonts w:ascii="Times New Roman" w:eastAsia="Calibri" w:hAnsi="Times New Roman" w:cs="Times New Roman"/>
          <w:bCs/>
          <w:color w:val="000000"/>
          <w:sz w:val="24"/>
          <w:szCs w:val="24"/>
        </w:rPr>
        <w:t>5</w:t>
      </w:r>
      <w:r w:rsidR="0066289D" w:rsidRPr="0066289D">
        <w:rPr>
          <w:rFonts w:ascii="Times New Roman" w:eastAsia="Calibri" w:hAnsi="Times New Roman" w:cs="Times New Roman"/>
          <w:bCs/>
          <w:color w:val="000000"/>
          <w:sz w:val="24"/>
          <w:szCs w:val="24"/>
        </w:rPr>
        <w:t>].</w:t>
      </w: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p>
    <w:p w:rsidR="0066289D" w:rsidRPr="0066289D" w:rsidRDefault="0066289D" w:rsidP="0066289D">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66289D">
        <w:rPr>
          <w:rFonts w:ascii="Times New Roman" w:eastAsia="Calibri" w:hAnsi="Times New Roman" w:cs="Times New Roman"/>
          <w:color w:val="000000"/>
          <w:sz w:val="28"/>
          <w:szCs w:val="28"/>
        </w:rPr>
        <w:t>Всі місцеві бюджети є складовою єдиної бюджетної системи, функціонування якої регламентується Бюджетним кодексом України.</w:t>
      </w:r>
    </w:p>
    <w:p w:rsidR="0066289D" w:rsidRPr="0066289D" w:rsidRDefault="00A93F97" w:rsidP="0066289D">
      <w:pPr>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6289D" w:rsidRPr="0066289D">
        <w:rPr>
          <w:rFonts w:ascii="Times New Roman" w:hAnsi="Times New Roman" w:cs="Times New Roman"/>
          <w:sz w:val="28"/>
          <w:szCs w:val="28"/>
        </w:rPr>
        <w:t>Роль місцевих бюджетів визначається величиною ВВП, що перерозподіляється через них. Вона свідчить про участь місцевого самоврядування у розв’язанні актуальних проблем розвитку держави, про певну обмеженість функцій центральних органів влади. У цьому зв’язку необхідно враховувати, що однією з важливих передумов побудови демократичної держави є самостійність і незалежність органів місцевого самоврядування</w:t>
      </w:r>
      <w:r>
        <w:rPr>
          <w:rFonts w:ascii="Times New Roman" w:hAnsi="Times New Roman" w:cs="Times New Roman"/>
          <w:sz w:val="28"/>
          <w:szCs w:val="28"/>
        </w:rPr>
        <w:t>»</w:t>
      </w:r>
      <w:r w:rsidR="0066289D" w:rsidRPr="0066289D">
        <w:rPr>
          <w:rFonts w:ascii="Times New Roman" w:hAnsi="Times New Roman" w:cs="Times New Roman"/>
          <w:sz w:val="28"/>
          <w:szCs w:val="28"/>
        </w:rPr>
        <w:t xml:space="preserve"> [1</w:t>
      </w:r>
      <w:r>
        <w:rPr>
          <w:rFonts w:ascii="Times New Roman" w:hAnsi="Times New Roman" w:cs="Times New Roman"/>
          <w:sz w:val="28"/>
          <w:szCs w:val="28"/>
        </w:rPr>
        <w:t>1</w:t>
      </w:r>
      <w:r w:rsidR="0066289D" w:rsidRPr="0066289D">
        <w:rPr>
          <w:rFonts w:ascii="Times New Roman" w:hAnsi="Times New Roman" w:cs="Times New Roman"/>
          <w:sz w:val="28"/>
          <w:szCs w:val="28"/>
        </w:rPr>
        <w:t xml:space="preserve">]. </w:t>
      </w:r>
    </w:p>
    <w:p w:rsidR="00412A6B" w:rsidRDefault="00264DEB" w:rsidP="0066289D">
      <w:pPr>
        <w:widowControl w:val="0"/>
        <w:tabs>
          <w:tab w:val="left" w:pos="0"/>
        </w:tabs>
        <w:spacing w:after="0" w:line="360" w:lineRule="auto"/>
        <w:ind w:firstLine="709"/>
        <w:jc w:val="both"/>
        <w:rPr>
          <w:rFonts w:ascii="Times New Roman" w:hAnsi="Times New Roman" w:cs="Times New Roman"/>
          <w:sz w:val="28"/>
          <w:szCs w:val="28"/>
        </w:rPr>
      </w:pPr>
      <w:bookmarkStart w:id="8" w:name="_Hlk89545139"/>
      <w:r>
        <w:rPr>
          <w:rFonts w:ascii="Times New Roman" w:hAnsi="Times New Roman" w:cs="Times New Roman"/>
          <w:sz w:val="28"/>
          <w:szCs w:val="28"/>
        </w:rPr>
        <w:t>Розглядаючи роль місцевих бюджетів у забезпеченні регіонального розвитку, вважаємо за доцільне виокремити:</w:t>
      </w:r>
    </w:p>
    <w:p w:rsidR="00264DEB" w:rsidRPr="00264DEB" w:rsidRDefault="00264DEB" w:rsidP="00264DEB">
      <w:pPr>
        <w:pStyle w:val="a6"/>
        <w:widowControl w:val="0"/>
        <w:numPr>
          <w:ilvl w:val="0"/>
          <w:numId w:val="5"/>
        </w:numPr>
        <w:tabs>
          <w:tab w:val="left" w:pos="0"/>
        </w:tabs>
        <w:spacing w:after="0" w:line="360" w:lineRule="auto"/>
        <w:ind w:left="0" w:firstLine="709"/>
        <w:jc w:val="both"/>
        <w:rPr>
          <w:rFonts w:ascii="Times New Roman" w:hAnsi="Times New Roman" w:cs="Times New Roman"/>
          <w:sz w:val="28"/>
          <w:szCs w:val="28"/>
        </w:rPr>
      </w:pPr>
      <w:r w:rsidRPr="00264DEB">
        <w:rPr>
          <w:rFonts w:ascii="Times New Roman" w:hAnsi="Times New Roman" w:cs="Times New Roman"/>
          <w:sz w:val="28"/>
          <w:szCs w:val="28"/>
        </w:rPr>
        <w:t>регулюючу роль</w:t>
      </w:r>
      <w:r w:rsidR="00EA0849">
        <w:rPr>
          <w:rFonts w:ascii="Times New Roman" w:hAnsi="Times New Roman" w:cs="Times New Roman"/>
          <w:sz w:val="28"/>
          <w:szCs w:val="28"/>
        </w:rPr>
        <w:softHyphen/>
        <w:t xml:space="preserve">– </w:t>
      </w:r>
      <w:r w:rsidR="00417799">
        <w:rPr>
          <w:rFonts w:ascii="Times New Roman" w:hAnsi="Times New Roman" w:cs="Times New Roman"/>
          <w:sz w:val="28"/>
          <w:szCs w:val="28"/>
        </w:rPr>
        <w:t xml:space="preserve">за допомогою інструментів бюджетного механізму (доходи, видатки місцевих бюджетів, місцеві податки, трансферти і </w:t>
      </w:r>
      <w:r w:rsidR="00417799">
        <w:rPr>
          <w:rFonts w:ascii="Times New Roman" w:hAnsi="Times New Roman" w:cs="Times New Roman"/>
          <w:sz w:val="28"/>
          <w:szCs w:val="28"/>
        </w:rPr>
        <w:lastRenderedPageBreak/>
        <w:t>ін.) органи державної влади і місцевого самоврядування стимулюють</w:t>
      </w:r>
      <w:r w:rsidR="0032501D">
        <w:rPr>
          <w:rFonts w:ascii="Times New Roman" w:hAnsi="Times New Roman" w:cs="Times New Roman"/>
          <w:sz w:val="28"/>
          <w:szCs w:val="28"/>
        </w:rPr>
        <w:t xml:space="preserve"> /</w:t>
      </w:r>
      <w:r w:rsidR="00417799">
        <w:rPr>
          <w:rFonts w:ascii="Times New Roman" w:hAnsi="Times New Roman" w:cs="Times New Roman"/>
          <w:sz w:val="28"/>
          <w:szCs w:val="28"/>
        </w:rPr>
        <w:t xml:space="preserve"> стримують або нейтрально впливають на </w:t>
      </w:r>
      <w:r w:rsidR="0032501D">
        <w:rPr>
          <w:rFonts w:ascii="Times New Roman" w:hAnsi="Times New Roman" w:cs="Times New Roman"/>
          <w:sz w:val="28"/>
          <w:szCs w:val="28"/>
        </w:rPr>
        <w:t>інвестиційні процеси, розвиток підприємництва, соціальний розвиток;</w:t>
      </w:r>
    </w:p>
    <w:p w:rsidR="00264DEB" w:rsidRPr="00264DEB" w:rsidRDefault="00264DEB" w:rsidP="00264DEB">
      <w:pPr>
        <w:pStyle w:val="a6"/>
        <w:widowControl w:val="0"/>
        <w:numPr>
          <w:ilvl w:val="0"/>
          <w:numId w:val="5"/>
        </w:numPr>
        <w:tabs>
          <w:tab w:val="left" w:pos="0"/>
        </w:tabs>
        <w:spacing w:after="0" w:line="360" w:lineRule="auto"/>
        <w:ind w:left="0" w:firstLine="709"/>
        <w:jc w:val="both"/>
        <w:rPr>
          <w:rFonts w:ascii="Times New Roman" w:hAnsi="Times New Roman" w:cs="Times New Roman"/>
          <w:sz w:val="28"/>
          <w:szCs w:val="28"/>
        </w:rPr>
      </w:pPr>
      <w:r w:rsidRPr="00264DEB">
        <w:rPr>
          <w:rFonts w:ascii="Times New Roman" w:hAnsi="Times New Roman" w:cs="Times New Roman"/>
          <w:sz w:val="28"/>
          <w:szCs w:val="28"/>
        </w:rPr>
        <w:t>забезпечуючу роль</w:t>
      </w:r>
      <w:r>
        <w:rPr>
          <w:rFonts w:ascii="Times New Roman" w:hAnsi="Times New Roman" w:cs="Times New Roman"/>
          <w:sz w:val="28"/>
          <w:szCs w:val="28"/>
        </w:rPr>
        <w:t xml:space="preserve"> – кошти місцевих бюджетів є джерелом не лише фінансового забезпечення повноважень органів місцевого самоврядування, але й спрямовуються на </w:t>
      </w:r>
      <w:r w:rsidR="00065383">
        <w:rPr>
          <w:rFonts w:ascii="Times New Roman" w:hAnsi="Times New Roman" w:cs="Times New Roman"/>
          <w:sz w:val="28"/>
          <w:szCs w:val="28"/>
        </w:rPr>
        <w:t>фінансування заходів державної регіональної політики.</w:t>
      </w:r>
    </w:p>
    <w:p w:rsidR="00236A2C" w:rsidRPr="00D610D1" w:rsidRDefault="00236A2C" w:rsidP="00D610D1">
      <w:pPr>
        <w:spacing w:after="0" w:line="360" w:lineRule="auto"/>
        <w:ind w:firstLine="709"/>
        <w:jc w:val="both"/>
        <w:rPr>
          <w:rFonts w:ascii="Times New Roman" w:hAnsi="Times New Roman" w:cs="Times New Roman"/>
          <w:sz w:val="28"/>
          <w:szCs w:val="28"/>
          <w:lang/>
        </w:rPr>
      </w:pPr>
      <w:r w:rsidRPr="00D610D1">
        <w:rPr>
          <w:rFonts w:ascii="Times New Roman" w:hAnsi="Times New Roman" w:cs="Times New Roman"/>
          <w:sz w:val="28"/>
          <w:szCs w:val="28"/>
          <w:lang/>
        </w:rPr>
        <w:t>Реалізація принципів фінансової незалежності місцевого самоврядування суттєво змінює ступінь важливості бюджету у фінансовому підтримці соціально-економічного розвитку територіального утворення. З одного боку, видатки місцевого бюджету є основним джерелом фінансування соціальної сфери та розвитку інфраструктури відповідної території, а з іншого боку – доходи місцевих бюджетів, значна частина яких складається з податкових надходжень, залежить від ефективності діяльності суб</w:t>
      </w:r>
      <w:r w:rsidR="00487B58" w:rsidRPr="00487B58">
        <w:rPr>
          <w:rFonts w:ascii="Times New Roman" w:hAnsi="Times New Roman" w:cs="Times New Roman"/>
          <w:sz w:val="28"/>
          <w:szCs w:val="28"/>
          <w:lang/>
        </w:rPr>
        <w:t>’</w:t>
      </w:r>
      <w:r w:rsidRPr="00D610D1">
        <w:rPr>
          <w:rFonts w:ascii="Times New Roman" w:hAnsi="Times New Roman" w:cs="Times New Roman"/>
          <w:sz w:val="28"/>
          <w:szCs w:val="28"/>
          <w:lang/>
        </w:rPr>
        <w:t>єктів господарювання, розташованих на території юрисдикції органу місцевого самоврядування.</w:t>
      </w:r>
    </w:p>
    <w:bookmarkEnd w:id="8"/>
    <w:p w:rsidR="00236A2C" w:rsidRPr="00D610D1" w:rsidRDefault="00236A2C" w:rsidP="00D610D1">
      <w:pPr>
        <w:spacing w:after="0" w:line="360" w:lineRule="auto"/>
        <w:ind w:firstLine="709"/>
        <w:jc w:val="both"/>
        <w:rPr>
          <w:rFonts w:ascii="Times New Roman" w:hAnsi="Times New Roman" w:cs="Times New Roman"/>
          <w:sz w:val="28"/>
          <w:szCs w:val="28"/>
        </w:rPr>
      </w:pPr>
      <w:r w:rsidRPr="00D610D1">
        <w:rPr>
          <w:rFonts w:ascii="Times New Roman" w:hAnsi="Times New Roman" w:cs="Times New Roman"/>
          <w:sz w:val="28"/>
          <w:szCs w:val="28"/>
          <w:lang/>
        </w:rPr>
        <w:t>Використання місцевого бюджету як інструменту управління соціально-економічним розвитком регіонів – це можливість через цей фонд</w:t>
      </w:r>
      <w:r w:rsidR="00D610D1" w:rsidRPr="00D610D1">
        <w:rPr>
          <w:rFonts w:ascii="Times New Roman" w:hAnsi="Times New Roman" w:cs="Times New Roman"/>
          <w:sz w:val="28"/>
          <w:szCs w:val="28"/>
          <w:lang/>
        </w:rPr>
        <w:t xml:space="preserve"> фінансових ресурсів</w:t>
      </w:r>
      <w:r w:rsidRPr="00D610D1">
        <w:rPr>
          <w:rFonts w:ascii="Times New Roman" w:hAnsi="Times New Roman" w:cs="Times New Roman"/>
          <w:sz w:val="28"/>
          <w:szCs w:val="28"/>
          <w:lang/>
        </w:rPr>
        <w:t xml:space="preserve"> впливати на процеси суспільного регіонального виробництва та відтворення, здійснювати моніторинг економічних процесів у  муніципально</w:t>
      </w:r>
      <w:r w:rsidR="00D610D1" w:rsidRPr="00D610D1">
        <w:rPr>
          <w:rFonts w:ascii="Times New Roman" w:hAnsi="Times New Roman" w:cs="Times New Roman"/>
          <w:sz w:val="28"/>
          <w:szCs w:val="28"/>
          <w:lang/>
        </w:rPr>
        <w:t>му</w:t>
      </w:r>
      <w:r w:rsidRPr="00D610D1">
        <w:rPr>
          <w:rFonts w:ascii="Times New Roman" w:hAnsi="Times New Roman" w:cs="Times New Roman"/>
          <w:sz w:val="28"/>
          <w:szCs w:val="28"/>
          <w:lang/>
        </w:rPr>
        <w:t xml:space="preserve"> формуванн</w:t>
      </w:r>
      <w:r w:rsidR="00D610D1" w:rsidRPr="00D610D1">
        <w:rPr>
          <w:rFonts w:ascii="Times New Roman" w:hAnsi="Times New Roman" w:cs="Times New Roman"/>
          <w:sz w:val="28"/>
          <w:szCs w:val="28"/>
          <w:lang/>
        </w:rPr>
        <w:t>і</w:t>
      </w:r>
      <w:r w:rsidRPr="00D610D1">
        <w:rPr>
          <w:rFonts w:ascii="Times New Roman" w:hAnsi="Times New Roman" w:cs="Times New Roman"/>
          <w:sz w:val="28"/>
          <w:szCs w:val="28"/>
          <w:lang/>
        </w:rPr>
        <w:t>, повноти та своєчасності надходження фінансових ресурсів</w:t>
      </w:r>
      <w:r w:rsidR="00D610D1" w:rsidRPr="00D610D1">
        <w:rPr>
          <w:rFonts w:ascii="Times New Roman" w:hAnsi="Times New Roman" w:cs="Times New Roman"/>
          <w:sz w:val="28"/>
          <w:szCs w:val="28"/>
          <w:lang/>
        </w:rPr>
        <w:t xml:space="preserve"> у</w:t>
      </w:r>
      <w:r w:rsidRPr="00D610D1">
        <w:rPr>
          <w:rFonts w:ascii="Times New Roman" w:hAnsi="Times New Roman" w:cs="Times New Roman"/>
          <w:sz w:val="28"/>
          <w:szCs w:val="28"/>
          <w:lang/>
        </w:rPr>
        <w:t xml:space="preserve"> розпорядження органів місцевого самоврядування</w:t>
      </w:r>
      <w:r w:rsidR="00487B58" w:rsidRPr="00487B58">
        <w:rPr>
          <w:rFonts w:ascii="Times New Roman" w:hAnsi="Times New Roman" w:cs="Times New Roman"/>
          <w:sz w:val="28"/>
          <w:szCs w:val="28"/>
          <w:lang/>
        </w:rPr>
        <w:t>[</w:t>
      </w:r>
      <w:r w:rsidR="00487B58">
        <w:rPr>
          <w:rFonts w:ascii="Times New Roman" w:hAnsi="Times New Roman" w:cs="Times New Roman"/>
          <w:sz w:val="28"/>
          <w:szCs w:val="28"/>
          <w:lang/>
        </w:rPr>
        <w:t>3, с. 31</w:t>
      </w:r>
      <w:r w:rsidR="00487B58" w:rsidRPr="00487B58">
        <w:rPr>
          <w:rFonts w:ascii="Times New Roman" w:hAnsi="Times New Roman" w:cs="Times New Roman"/>
          <w:sz w:val="28"/>
          <w:szCs w:val="28"/>
          <w:lang/>
        </w:rPr>
        <w:t>]</w:t>
      </w:r>
      <w:r w:rsidRPr="00D610D1">
        <w:rPr>
          <w:rFonts w:ascii="Times New Roman" w:hAnsi="Times New Roman" w:cs="Times New Roman"/>
          <w:sz w:val="28"/>
          <w:szCs w:val="28"/>
          <w:lang/>
        </w:rPr>
        <w:t>.</w:t>
      </w:r>
    </w:p>
    <w:p w:rsidR="00236A2C" w:rsidRPr="00D610D1" w:rsidRDefault="00236A2C" w:rsidP="00D610D1">
      <w:pPr>
        <w:widowControl w:val="0"/>
        <w:tabs>
          <w:tab w:val="left" w:pos="0"/>
        </w:tabs>
        <w:spacing w:after="0" w:line="360" w:lineRule="auto"/>
        <w:ind w:firstLine="709"/>
        <w:jc w:val="both"/>
        <w:rPr>
          <w:rFonts w:ascii="Times New Roman" w:hAnsi="Times New Roman" w:cs="Times New Roman"/>
          <w:sz w:val="28"/>
          <w:szCs w:val="28"/>
        </w:rPr>
      </w:pPr>
      <w:r w:rsidRPr="00D610D1">
        <w:rPr>
          <w:rFonts w:ascii="Times New Roman" w:hAnsi="Times New Roman" w:cs="Times New Roman"/>
          <w:sz w:val="28"/>
          <w:szCs w:val="28"/>
          <w:lang/>
        </w:rPr>
        <w:t>Специфікою міс</w:t>
      </w:r>
      <w:r w:rsidR="00CA290E">
        <w:rPr>
          <w:rFonts w:ascii="Times New Roman" w:hAnsi="Times New Roman" w:cs="Times New Roman"/>
          <w:sz w:val="28"/>
          <w:szCs w:val="28"/>
          <w:lang/>
        </w:rPr>
        <w:t>цевих</w:t>
      </w:r>
      <w:r w:rsidRPr="00D610D1">
        <w:rPr>
          <w:rFonts w:ascii="Times New Roman" w:hAnsi="Times New Roman" w:cs="Times New Roman"/>
          <w:sz w:val="28"/>
          <w:szCs w:val="28"/>
          <w:lang/>
        </w:rPr>
        <w:t xml:space="preserve"> бюджетів, як економічного </w:t>
      </w:r>
      <w:r w:rsidR="005F36E8">
        <w:rPr>
          <w:rFonts w:ascii="Times New Roman" w:hAnsi="Times New Roman" w:cs="Times New Roman"/>
          <w:sz w:val="28"/>
          <w:szCs w:val="28"/>
          <w:lang/>
        </w:rPr>
        <w:t>інструменту</w:t>
      </w:r>
      <w:r w:rsidRPr="00D610D1">
        <w:rPr>
          <w:rFonts w:ascii="Times New Roman" w:hAnsi="Times New Roman" w:cs="Times New Roman"/>
          <w:sz w:val="28"/>
          <w:szCs w:val="28"/>
          <w:lang/>
        </w:rPr>
        <w:t xml:space="preserve"> управління, є перерозподіл коштів між галузями економіки, територіями вищого рангу, виробничою та невиробничою сферами, різними верствами населення. Це визначає масштаби та ефективність впливу бюджету на соціально-економічний розвиток </w:t>
      </w:r>
      <w:r w:rsidR="00D610D1" w:rsidRPr="00D610D1">
        <w:rPr>
          <w:rFonts w:ascii="Times New Roman" w:hAnsi="Times New Roman" w:cs="Times New Roman"/>
          <w:sz w:val="28"/>
          <w:szCs w:val="28"/>
          <w:lang/>
        </w:rPr>
        <w:t>регіону</w:t>
      </w:r>
      <w:r w:rsidRPr="00D610D1">
        <w:rPr>
          <w:rFonts w:ascii="Times New Roman" w:hAnsi="Times New Roman" w:cs="Times New Roman"/>
          <w:sz w:val="28"/>
          <w:szCs w:val="28"/>
          <w:lang/>
        </w:rPr>
        <w:t xml:space="preserve">. </w:t>
      </w:r>
    </w:p>
    <w:p w:rsidR="00412A6B" w:rsidRPr="00D610D1" w:rsidRDefault="00D610D1" w:rsidP="00D610D1">
      <w:pPr>
        <w:spacing w:after="0" w:line="360" w:lineRule="auto"/>
        <w:ind w:firstLine="709"/>
        <w:jc w:val="both"/>
        <w:rPr>
          <w:rFonts w:ascii="Times New Roman" w:hAnsi="Times New Roman" w:cs="Times New Roman"/>
          <w:sz w:val="28"/>
          <w:szCs w:val="28"/>
        </w:rPr>
      </w:pPr>
      <w:r w:rsidRPr="00D610D1">
        <w:rPr>
          <w:rFonts w:ascii="Times New Roman" w:hAnsi="Times New Roman" w:cs="Times New Roman"/>
          <w:sz w:val="28"/>
          <w:szCs w:val="28"/>
          <w:lang/>
        </w:rPr>
        <w:t>Отже, місцеві</w:t>
      </w:r>
      <w:r w:rsidR="00236A2C" w:rsidRPr="00D610D1">
        <w:rPr>
          <w:rFonts w:ascii="Times New Roman" w:hAnsi="Times New Roman" w:cs="Times New Roman"/>
          <w:sz w:val="28"/>
          <w:szCs w:val="28"/>
          <w:lang/>
        </w:rPr>
        <w:t xml:space="preserve"> бюджет</w:t>
      </w:r>
      <w:r w:rsidRPr="00D610D1">
        <w:rPr>
          <w:rFonts w:ascii="Times New Roman" w:hAnsi="Times New Roman" w:cs="Times New Roman"/>
          <w:sz w:val="28"/>
          <w:szCs w:val="28"/>
          <w:lang/>
        </w:rPr>
        <w:t>и</w:t>
      </w:r>
      <w:r w:rsidR="00236A2C" w:rsidRPr="00D610D1">
        <w:rPr>
          <w:rFonts w:ascii="Times New Roman" w:hAnsi="Times New Roman" w:cs="Times New Roman"/>
          <w:sz w:val="28"/>
          <w:szCs w:val="28"/>
          <w:lang/>
        </w:rPr>
        <w:t xml:space="preserve"> і соціально-економічн</w:t>
      </w:r>
      <w:r>
        <w:rPr>
          <w:rFonts w:ascii="Times New Roman" w:hAnsi="Times New Roman" w:cs="Times New Roman"/>
          <w:sz w:val="28"/>
          <w:szCs w:val="28"/>
          <w:lang/>
        </w:rPr>
        <w:t>ий</w:t>
      </w:r>
      <w:r w:rsidR="00236A2C" w:rsidRPr="00D610D1">
        <w:rPr>
          <w:rFonts w:ascii="Times New Roman" w:hAnsi="Times New Roman" w:cs="Times New Roman"/>
          <w:sz w:val="28"/>
          <w:szCs w:val="28"/>
          <w:lang/>
        </w:rPr>
        <w:t xml:space="preserve"> розвит</w:t>
      </w:r>
      <w:r>
        <w:rPr>
          <w:rFonts w:ascii="Times New Roman" w:hAnsi="Times New Roman" w:cs="Times New Roman"/>
          <w:sz w:val="28"/>
          <w:szCs w:val="28"/>
          <w:lang/>
        </w:rPr>
        <w:t>ок</w:t>
      </w:r>
      <w:r w:rsidRPr="00D610D1">
        <w:rPr>
          <w:rFonts w:ascii="Times New Roman" w:hAnsi="Times New Roman" w:cs="Times New Roman"/>
          <w:sz w:val="28"/>
          <w:szCs w:val="28"/>
          <w:lang/>
        </w:rPr>
        <w:t>регіону взаємозалежні</w:t>
      </w:r>
      <w:r>
        <w:rPr>
          <w:rFonts w:ascii="Times New Roman" w:hAnsi="Times New Roman" w:cs="Times New Roman"/>
          <w:sz w:val="28"/>
          <w:szCs w:val="28"/>
          <w:lang/>
        </w:rPr>
        <w:t xml:space="preserve">, вони впливають на </w:t>
      </w:r>
      <w:r w:rsidRPr="00D610D1">
        <w:rPr>
          <w:rFonts w:ascii="Times New Roman" w:hAnsi="Times New Roman" w:cs="Times New Roman"/>
          <w:sz w:val="28"/>
          <w:szCs w:val="28"/>
          <w:lang/>
        </w:rPr>
        <w:t>рівень</w:t>
      </w:r>
      <w:r>
        <w:rPr>
          <w:rFonts w:ascii="Times New Roman" w:hAnsi="Times New Roman" w:cs="Times New Roman"/>
          <w:sz w:val="28"/>
          <w:szCs w:val="28"/>
          <w:lang/>
        </w:rPr>
        <w:t xml:space="preserve"> суспільного добробуту, фінансову безпеку на субнаціональному рівні</w:t>
      </w:r>
      <w:r w:rsidRPr="00D610D1">
        <w:rPr>
          <w:rFonts w:ascii="Times New Roman" w:hAnsi="Times New Roman" w:cs="Times New Roman"/>
          <w:sz w:val="28"/>
          <w:szCs w:val="28"/>
          <w:lang/>
        </w:rPr>
        <w:t>.</w:t>
      </w:r>
    </w:p>
    <w:p w:rsidR="0066289D" w:rsidRPr="0066289D" w:rsidRDefault="00223833" w:rsidP="0066289D">
      <w:pPr>
        <w:tabs>
          <w:tab w:val="left" w:pos="0"/>
        </w:tabs>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sz w:val="28"/>
          <w:szCs w:val="28"/>
        </w:rPr>
        <w:t>М</w:t>
      </w:r>
      <w:r w:rsidR="0066289D" w:rsidRPr="0066289D">
        <w:rPr>
          <w:rFonts w:ascii="Times New Roman" w:hAnsi="Times New Roman" w:cs="Times New Roman"/>
          <w:color w:val="000000" w:themeColor="text1"/>
          <w:sz w:val="28"/>
          <w:szCs w:val="28"/>
        </w:rPr>
        <w:t xml:space="preserve">ісцеві бюджети є невід’ємною </w:t>
      </w:r>
      <w:r>
        <w:rPr>
          <w:rFonts w:ascii="Times New Roman" w:hAnsi="Times New Roman" w:cs="Times New Roman"/>
          <w:color w:val="000000" w:themeColor="text1"/>
          <w:sz w:val="28"/>
          <w:szCs w:val="28"/>
        </w:rPr>
        <w:t>компонентою</w:t>
      </w:r>
      <w:r w:rsidR="00041D9C">
        <w:rPr>
          <w:rFonts w:ascii="Times New Roman" w:hAnsi="Times New Roman" w:cs="Times New Roman"/>
          <w:color w:val="000000" w:themeColor="text1"/>
          <w:sz w:val="28"/>
          <w:szCs w:val="28"/>
        </w:rPr>
        <w:t>публічних фінансів</w:t>
      </w:r>
      <w:r w:rsidR="0066289D" w:rsidRPr="0066289D">
        <w:rPr>
          <w:rFonts w:ascii="Times New Roman" w:hAnsi="Times New Roman" w:cs="Times New Roman"/>
          <w:color w:val="000000" w:themeColor="text1"/>
          <w:sz w:val="28"/>
          <w:szCs w:val="28"/>
        </w:rPr>
        <w:t xml:space="preserve">. </w:t>
      </w:r>
    </w:p>
    <w:p w:rsidR="0066289D" w:rsidRPr="0066289D" w:rsidRDefault="0066289D" w:rsidP="0066289D">
      <w:pPr>
        <w:widowControl w:val="0"/>
        <w:tabs>
          <w:tab w:val="left" w:pos="0"/>
        </w:tabs>
        <w:spacing w:after="0" w:line="360" w:lineRule="auto"/>
        <w:ind w:firstLine="709"/>
        <w:jc w:val="both"/>
        <w:rPr>
          <w:rFonts w:ascii="Times New Roman" w:hAnsi="Times New Roman" w:cs="Times New Roman"/>
          <w:color w:val="000000" w:themeColor="text1"/>
          <w:sz w:val="28"/>
          <w:szCs w:val="28"/>
        </w:rPr>
      </w:pPr>
      <w:r w:rsidRPr="0066289D">
        <w:rPr>
          <w:rFonts w:ascii="Times New Roman" w:hAnsi="Times New Roman" w:cs="Times New Roman"/>
          <w:color w:val="000000" w:themeColor="text1"/>
          <w:sz w:val="28"/>
          <w:szCs w:val="28"/>
        </w:rPr>
        <w:t xml:space="preserve">Створення реального підґрунтя для соціально-економічного розвитку </w:t>
      </w:r>
      <w:r w:rsidRPr="0066289D">
        <w:rPr>
          <w:rFonts w:ascii="Times New Roman" w:hAnsi="Times New Roman" w:cs="Times New Roman"/>
          <w:color w:val="000000" w:themeColor="text1"/>
          <w:sz w:val="28"/>
          <w:szCs w:val="28"/>
        </w:rPr>
        <w:lastRenderedPageBreak/>
        <w:t>регіонів і досягнення позитивних зрушень у підвищенні рівня добробуту населення можливо на основі визначення нових концептуальних підходів до формування і розподілу доходної та видаткової частин місцевих бюджетів, заснованих на децентралізованій моделі організації державної влади та бюджетної системи у поєднанні із сильними інститутами місцевого самоврядування.</w:t>
      </w:r>
    </w:p>
    <w:p w:rsidR="0066289D" w:rsidRPr="0066289D" w:rsidRDefault="0066289D" w:rsidP="00DA1697">
      <w:pPr>
        <w:spacing w:after="0" w:line="360" w:lineRule="auto"/>
        <w:ind w:firstLine="709"/>
        <w:jc w:val="both"/>
        <w:rPr>
          <w:rStyle w:val="fontstyle01"/>
          <w:rFonts w:ascii="Times New Roman" w:hAnsi="Times New Roman" w:cs="Times New Roman"/>
          <w:sz w:val="28"/>
          <w:szCs w:val="28"/>
        </w:rPr>
      </w:pPr>
    </w:p>
    <w:p w:rsidR="0066289D" w:rsidRPr="005F36E8" w:rsidRDefault="005F36E8" w:rsidP="005F36E8">
      <w:pPr>
        <w:spacing w:after="0" w:line="360" w:lineRule="auto"/>
        <w:ind w:firstLine="709"/>
        <w:jc w:val="both"/>
        <w:rPr>
          <w:rStyle w:val="fontstyle01"/>
          <w:rFonts w:ascii="Times New Roman" w:hAnsi="Times New Roman" w:cs="Times New Roman"/>
          <w:b/>
          <w:bCs/>
          <w:sz w:val="28"/>
          <w:szCs w:val="28"/>
          <w:lang/>
        </w:rPr>
      </w:pPr>
      <w:r w:rsidRPr="005F36E8">
        <w:rPr>
          <w:rStyle w:val="fontstyle01"/>
          <w:rFonts w:ascii="Times New Roman" w:hAnsi="Times New Roman" w:cs="Times New Roman"/>
          <w:b/>
          <w:bCs/>
          <w:sz w:val="28"/>
          <w:szCs w:val="28"/>
          <w:lang/>
        </w:rPr>
        <w:t>1.2.</w:t>
      </w:r>
      <w:r w:rsidRPr="005F36E8">
        <w:rPr>
          <w:rStyle w:val="fontstyle01"/>
          <w:rFonts w:ascii="Times New Roman" w:hAnsi="Times New Roman" w:cs="Times New Roman"/>
          <w:b/>
          <w:bCs/>
          <w:sz w:val="28"/>
          <w:szCs w:val="28"/>
          <w:lang/>
        </w:rPr>
        <w:tab/>
        <w:t xml:space="preserve">Характеристика доходів і видатків місцевих бюджетів як </w:t>
      </w:r>
      <w:bookmarkStart w:id="9" w:name="_Hlk89025705"/>
      <w:r w:rsidRPr="005F36E8">
        <w:rPr>
          <w:rStyle w:val="fontstyle01"/>
          <w:rFonts w:ascii="Times New Roman" w:hAnsi="Times New Roman" w:cs="Times New Roman"/>
          <w:b/>
          <w:bCs/>
          <w:sz w:val="28"/>
          <w:szCs w:val="28"/>
          <w:lang/>
        </w:rPr>
        <w:t>інструментів управління регіональним розвитком</w:t>
      </w:r>
      <w:bookmarkEnd w:id="9"/>
    </w:p>
    <w:p w:rsidR="005F36E8" w:rsidRDefault="005F36E8" w:rsidP="005F36E8">
      <w:pPr>
        <w:spacing w:after="0" w:line="360" w:lineRule="auto"/>
        <w:ind w:firstLine="709"/>
        <w:jc w:val="both"/>
        <w:rPr>
          <w:rStyle w:val="fontstyle01"/>
          <w:rFonts w:ascii="Times New Roman" w:hAnsi="Times New Roman" w:cs="Times New Roman"/>
          <w:sz w:val="28"/>
          <w:szCs w:val="28"/>
          <w:lang/>
        </w:rPr>
      </w:pPr>
    </w:p>
    <w:p w:rsidR="00A67EAC" w:rsidRPr="00A67EAC" w:rsidRDefault="00091C51" w:rsidP="00A67EAC">
      <w:pPr>
        <w:widowControl w:val="0"/>
        <w:spacing w:after="0" w:line="360" w:lineRule="auto"/>
        <w:ind w:firstLine="720"/>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 xml:space="preserve">Доходи і видатки місцевих бюджетів є важливими </w:t>
      </w:r>
      <w:r w:rsidRPr="00091C51">
        <w:rPr>
          <w:rFonts w:ascii="Times New Roman" w:eastAsia="Calibri" w:hAnsi="Times New Roman" w:cs="Times New Roman"/>
          <w:color w:val="000000"/>
          <w:sz w:val="28"/>
          <w:szCs w:val="28"/>
          <w:lang/>
        </w:rPr>
        <w:t>інструмент</w:t>
      </w:r>
      <w:r w:rsidRPr="00AA08A6">
        <w:rPr>
          <w:rFonts w:ascii="Times New Roman" w:eastAsia="Calibri" w:hAnsi="Times New Roman" w:cs="Times New Roman"/>
          <w:color w:val="000000"/>
          <w:sz w:val="28"/>
          <w:szCs w:val="28"/>
          <w:lang/>
        </w:rPr>
        <w:t>амибюджетного механізму</w:t>
      </w:r>
      <w:r>
        <w:rPr>
          <w:rFonts w:ascii="Times New Roman" w:eastAsia="Calibri" w:hAnsi="Times New Roman" w:cs="Times New Roman"/>
          <w:color w:val="000000"/>
          <w:sz w:val="28"/>
          <w:szCs w:val="28"/>
        </w:rPr>
        <w:t xml:space="preserve">та </w:t>
      </w:r>
      <w:r w:rsidRPr="00091C51">
        <w:rPr>
          <w:rFonts w:ascii="Times New Roman" w:eastAsia="Calibri" w:hAnsi="Times New Roman" w:cs="Times New Roman"/>
          <w:color w:val="000000"/>
          <w:sz w:val="28"/>
          <w:szCs w:val="28"/>
        </w:rPr>
        <w:t>відігра</w:t>
      </w:r>
      <w:r>
        <w:rPr>
          <w:rFonts w:ascii="Times New Roman" w:eastAsia="Calibri" w:hAnsi="Times New Roman" w:cs="Times New Roman"/>
          <w:color w:val="000000"/>
          <w:sz w:val="28"/>
          <w:szCs w:val="28"/>
        </w:rPr>
        <w:t>ютьзначну</w:t>
      </w:r>
      <w:r w:rsidRPr="00091C51">
        <w:rPr>
          <w:rFonts w:ascii="Times New Roman" w:eastAsia="Calibri" w:hAnsi="Times New Roman" w:cs="Times New Roman"/>
          <w:color w:val="000000"/>
          <w:sz w:val="28"/>
          <w:szCs w:val="28"/>
        </w:rPr>
        <w:t xml:space="preserve"> роль у досягненні </w:t>
      </w:r>
      <w:r>
        <w:rPr>
          <w:rFonts w:ascii="Times New Roman" w:eastAsia="Calibri" w:hAnsi="Times New Roman" w:cs="Times New Roman"/>
          <w:color w:val="000000"/>
          <w:sz w:val="28"/>
          <w:szCs w:val="28"/>
        </w:rPr>
        <w:t>цілейрегіонального розвитку</w:t>
      </w:r>
      <w:r w:rsidRPr="00091C51">
        <w:rPr>
          <w:rFonts w:ascii="Times New Roman" w:eastAsia="Calibri" w:hAnsi="Times New Roman" w:cs="Times New Roman"/>
          <w:color w:val="000000"/>
          <w:sz w:val="28"/>
          <w:szCs w:val="28"/>
        </w:rPr>
        <w:t xml:space="preserve">, виконанні органами місцевого самоврядування </w:t>
      </w:r>
      <w:r>
        <w:rPr>
          <w:rFonts w:ascii="Times New Roman" w:eastAsia="Calibri" w:hAnsi="Times New Roman" w:cs="Times New Roman"/>
          <w:color w:val="000000"/>
          <w:sz w:val="28"/>
          <w:szCs w:val="28"/>
        </w:rPr>
        <w:t xml:space="preserve">економічної, соціальної та управлінської функцій. </w:t>
      </w:r>
      <w:r w:rsidR="00A67EAC" w:rsidRPr="00A67EAC">
        <w:rPr>
          <w:rFonts w:ascii="Times New Roman" w:eastAsia="Calibri" w:hAnsi="Times New Roman" w:cs="Times New Roman"/>
          <w:color w:val="000000"/>
          <w:sz w:val="28"/>
          <w:szCs w:val="28"/>
        </w:rPr>
        <w:t>Розмаїття форм і методів формування та використання ресурсів місцевих бюджетів вимагає комплексного підходу до удосконалення їхнього функціонування у чіткому взаємозв’язку з єдиною державною стратегією розвитку державних фінансів України</w:t>
      </w:r>
      <w:r w:rsidR="00A67EAC">
        <w:rPr>
          <w:rFonts w:ascii="Times New Roman" w:eastAsia="Calibri" w:hAnsi="Times New Roman" w:cs="Times New Roman"/>
          <w:color w:val="000000"/>
          <w:sz w:val="28"/>
          <w:szCs w:val="28"/>
        </w:rPr>
        <w:t xml:space="preserve"> та державного регіонального розвитку</w:t>
      </w:r>
      <w:r w:rsidR="00A67EAC" w:rsidRPr="00A67EAC">
        <w:rPr>
          <w:rFonts w:ascii="Times New Roman" w:eastAsia="Calibri" w:hAnsi="Times New Roman" w:cs="Times New Roman"/>
          <w:color w:val="000000"/>
          <w:sz w:val="28"/>
          <w:szCs w:val="28"/>
        </w:rPr>
        <w:t xml:space="preserve">. Тому для визначення ролі та місця доходів і видатків місцевих бюджетів у </w:t>
      </w:r>
      <w:r w:rsidR="00A67EAC">
        <w:rPr>
          <w:rFonts w:ascii="Times New Roman" w:eastAsia="Calibri" w:hAnsi="Times New Roman" w:cs="Times New Roman"/>
          <w:color w:val="000000"/>
          <w:sz w:val="28"/>
          <w:szCs w:val="28"/>
        </w:rPr>
        <w:t>економічному</w:t>
      </w:r>
      <w:r w:rsidR="00A67EAC" w:rsidRPr="00A67EAC">
        <w:rPr>
          <w:rFonts w:ascii="Times New Roman" w:eastAsia="Calibri" w:hAnsi="Times New Roman" w:cs="Times New Roman"/>
          <w:color w:val="000000"/>
          <w:sz w:val="28"/>
          <w:szCs w:val="28"/>
        </w:rPr>
        <w:t xml:space="preserve"> інструментарії органів місцевого самоврядування, а також підходів та принципів до організації їх планування та здійснення, виникає потреба у дослідженні цієї складової місцевих фінансів у різних періодах розвитку місцевого самоврядування як інституту суспільних відносин.</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Доходи  місцевих  бюджетів  як складова надходжень повинні  бути  надійною  та  стабільною  основою  фінансової бази  органів  місцевого  самоврядування.  Їхня  недостатня  кількість  унеможливлює ефективний вплив органів місцевого самоврядування на соціально-економічні процеси та належне виконання ними власних та делегованих повноважень. </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Серед науковців та практиків</w:t>
      </w:r>
      <w:r w:rsidRPr="00A67EAC">
        <w:rPr>
          <w:rFonts w:ascii="Times New Roman" w:eastAsia="Calibri" w:hAnsi="Times New Roman" w:cs="Times New Roman"/>
          <w:color w:val="000000"/>
          <w:sz w:val="28"/>
          <w:szCs w:val="28"/>
        </w:rPr>
        <w:t xml:space="preserve"> немає єдиного підходу до трактування словосполучення «формування коштів місцевих бюджетів». Здебільшого </w:t>
      </w:r>
      <w:r w:rsidRPr="00A67EAC">
        <w:rPr>
          <w:rFonts w:ascii="Times New Roman" w:eastAsia="Calibri" w:hAnsi="Times New Roman" w:cs="Times New Roman"/>
          <w:color w:val="000000"/>
          <w:sz w:val="28"/>
          <w:szCs w:val="28"/>
        </w:rPr>
        <w:lastRenderedPageBreak/>
        <w:t xml:space="preserve">вітчизняні науковці його визначають як організований  процес планування, мобілізації доходів та здійснення видатків місцевих бюджетів. </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У економічній літературі відсутні єдині підходи до трактування сутності доходів бюджетів, теоретичні положення у багатьох випадках не стикуються з практикою, що негативно відображається на ефективності функціонування бюджетної системи. </w:t>
      </w:r>
    </w:p>
    <w:p w:rsidR="00A67EAC" w:rsidRPr="00A67EAC" w:rsidRDefault="00A67EAC" w:rsidP="00A67EAC">
      <w:pPr>
        <w:widowControl w:val="0"/>
        <w:spacing w:after="0" w:line="360" w:lineRule="auto"/>
        <w:ind w:firstLine="709"/>
        <w:jc w:val="both"/>
        <w:rPr>
          <w:rFonts w:ascii="Times New Roman" w:eastAsia="Calibri" w:hAnsi="Times New Roman" w:cs="Times New Roman"/>
          <w:sz w:val="28"/>
          <w:szCs w:val="28"/>
        </w:rPr>
      </w:pPr>
      <w:r w:rsidRPr="00A67EAC">
        <w:rPr>
          <w:rFonts w:ascii="Times New Roman" w:eastAsia="Calibri" w:hAnsi="Times New Roman" w:cs="Times New Roman"/>
          <w:sz w:val="28"/>
          <w:szCs w:val="28"/>
        </w:rPr>
        <w:t>Узагальнення вчених до розуміння змісту вихідного для терміну «доходи місцевих бюджетів» поняття «доходи бюджету» наведено у табл. 1.1.</w:t>
      </w:r>
    </w:p>
    <w:p w:rsidR="00A67EAC" w:rsidRPr="00A67EAC" w:rsidRDefault="00A67EAC" w:rsidP="00A67EAC">
      <w:pPr>
        <w:widowControl w:val="0"/>
        <w:spacing w:after="0" w:line="360" w:lineRule="auto"/>
        <w:ind w:firstLine="709"/>
        <w:jc w:val="right"/>
        <w:rPr>
          <w:rFonts w:ascii="Times New Roman" w:eastAsia="Calibri" w:hAnsi="Times New Roman" w:cs="Times New Roman"/>
          <w:i/>
          <w:iCs/>
          <w:color w:val="000000"/>
          <w:sz w:val="28"/>
          <w:szCs w:val="28"/>
        </w:rPr>
      </w:pPr>
      <w:r w:rsidRPr="00A67EAC">
        <w:rPr>
          <w:rFonts w:ascii="Times New Roman" w:eastAsia="Calibri" w:hAnsi="Times New Roman" w:cs="Times New Roman"/>
          <w:i/>
          <w:iCs/>
          <w:color w:val="000000"/>
          <w:sz w:val="28"/>
          <w:szCs w:val="28"/>
        </w:rPr>
        <w:t>Таблиця 1.1</w:t>
      </w:r>
    </w:p>
    <w:p w:rsidR="00A67EAC" w:rsidRDefault="00A67EAC" w:rsidP="00A67EAC">
      <w:pPr>
        <w:widowControl w:val="0"/>
        <w:spacing w:after="0" w:line="360" w:lineRule="auto"/>
        <w:ind w:firstLine="709"/>
        <w:jc w:val="center"/>
        <w:rPr>
          <w:rFonts w:ascii="Times New Roman" w:eastAsia="Calibri" w:hAnsi="Times New Roman" w:cs="Times New Roman"/>
          <w:b/>
          <w:bCs/>
          <w:color w:val="000000"/>
          <w:sz w:val="28"/>
          <w:szCs w:val="28"/>
        </w:rPr>
      </w:pPr>
      <w:r w:rsidRPr="00A67EAC">
        <w:rPr>
          <w:rFonts w:ascii="Times New Roman" w:eastAsia="Calibri" w:hAnsi="Times New Roman" w:cs="Times New Roman"/>
          <w:b/>
          <w:bCs/>
          <w:color w:val="000000"/>
          <w:sz w:val="28"/>
          <w:szCs w:val="28"/>
        </w:rPr>
        <w:t>Наукові підходи вітчизняних та зарубіжних вчених до трактування сутності доходів бюджетів</w:t>
      </w:r>
    </w:p>
    <w:p w:rsidR="00F5389C" w:rsidRPr="00A67EAC" w:rsidRDefault="00F5389C" w:rsidP="00F5389C">
      <w:pPr>
        <w:widowControl w:val="0"/>
        <w:spacing w:after="0" w:line="360" w:lineRule="auto"/>
        <w:jc w:val="center"/>
        <w:rPr>
          <w:rFonts w:ascii="Times New Roman" w:eastAsia="Calibri" w:hAnsi="Times New Roman" w:cs="Times New Roman"/>
          <w:b/>
          <w:bCs/>
          <w:color w:val="000000"/>
          <w:sz w:val="28"/>
          <w:szCs w:val="28"/>
        </w:rPr>
      </w:pPr>
      <w:r>
        <w:rPr>
          <w:noProof/>
          <w:lang w:eastAsia="uk-UA"/>
        </w:rPr>
        <w:drawing>
          <wp:inline distT="0" distB="0" distL="0" distR="0">
            <wp:extent cx="5965962" cy="2178050"/>
            <wp:effectExtent l="0" t="0" r="0" b="0"/>
            <wp:docPr id="1" name="Рисунок 1"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текст&#10;&#10;Автоматично згенерований опис"/>
                    <pic:cNvPicPr/>
                  </pic:nvPicPr>
                  <pic:blipFill rotWithShape="1">
                    <a:blip r:embed="rId11"/>
                    <a:srcRect l="25423" t="44457" r="22279" b="21601"/>
                    <a:stretch/>
                  </pic:blipFill>
                  <pic:spPr bwMode="auto">
                    <a:xfrm>
                      <a:off x="0" y="0"/>
                      <a:ext cx="5971654" cy="218012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13707" w:rsidRDefault="00113707" w:rsidP="00A67EAC">
      <w:pPr>
        <w:widowControl w:val="0"/>
        <w:spacing w:after="0" w:line="360" w:lineRule="auto"/>
        <w:ind w:firstLine="709"/>
        <w:jc w:val="both"/>
        <w:rPr>
          <w:rFonts w:ascii="Times New Roman" w:eastAsia="Calibri" w:hAnsi="Times New Roman" w:cs="Times New Roman"/>
          <w:color w:val="000000"/>
          <w:sz w:val="28"/>
          <w:szCs w:val="28"/>
        </w:rPr>
      </w:pPr>
    </w:p>
    <w:p w:rsid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У Бюджетному кодексі України розмежовано поняття «доходи бюджету» (рис. 1.3) і «надходження бюджету», на підставі чого можна констатувати, що надходження бюджету є ширшим поняттям, оскільки включають, крім доходів бюджету, інші види надходжень</w:t>
      </w:r>
      <w:r w:rsidRPr="00A67EAC">
        <w:rPr>
          <w:rFonts w:ascii="Times New Roman" w:eastAsia="Calibri" w:hAnsi="Times New Roman" w:cs="Times New Roman"/>
          <w:color w:val="000000"/>
          <w:sz w:val="28"/>
          <w:szCs w:val="28"/>
          <w:shd w:val="clear" w:color="auto" w:fill="FFFFFF"/>
        </w:rPr>
        <w:t xml:space="preserve"> [</w:t>
      </w:r>
      <w:r w:rsidR="00095F3F">
        <w:rPr>
          <w:rFonts w:ascii="Times New Roman" w:eastAsia="Calibri" w:hAnsi="Times New Roman" w:cs="Times New Roman"/>
          <w:color w:val="000000"/>
          <w:sz w:val="28"/>
          <w:szCs w:val="28"/>
          <w:shd w:val="clear" w:color="auto" w:fill="FFFFFF"/>
        </w:rPr>
        <w:t>5</w:t>
      </w:r>
      <w:r w:rsidRPr="00A67EAC">
        <w:rPr>
          <w:rFonts w:ascii="Times New Roman" w:eastAsia="Calibri" w:hAnsi="Times New Roman" w:cs="Times New Roman"/>
          <w:color w:val="000000"/>
          <w:sz w:val="28"/>
          <w:szCs w:val="28"/>
          <w:shd w:val="clear" w:color="auto" w:fill="FFFFFF"/>
        </w:rPr>
        <w:t>]</w:t>
      </w:r>
      <w:r w:rsidRPr="00A67EAC">
        <w:rPr>
          <w:rFonts w:ascii="Times New Roman" w:eastAsia="Calibri" w:hAnsi="Times New Roman" w:cs="Times New Roman"/>
          <w:color w:val="000000"/>
          <w:sz w:val="28"/>
          <w:szCs w:val="28"/>
        </w:rPr>
        <w:t>.</w:t>
      </w:r>
    </w:p>
    <w:p w:rsidR="00113707" w:rsidRPr="00A67EAC" w:rsidRDefault="00113707" w:rsidP="00113707">
      <w:pPr>
        <w:widowControl w:val="0"/>
        <w:spacing w:after="0" w:line="360" w:lineRule="auto"/>
        <w:ind w:firstLine="720"/>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rPr>
        <w:t xml:space="preserve">У статтях 64, </w:t>
      </w:r>
      <w:r>
        <w:rPr>
          <w:rFonts w:ascii="Times New Roman" w:eastAsia="Calibri" w:hAnsi="Times New Roman" w:cs="Times New Roman"/>
          <w:color w:val="000000"/>
          <w:sz w:val="28"/>
        </w:rPr>
        <w:t>64</w:t>
      </w:r>
      <w:r w:rsidRPr="009E3F1D">
        <w:rPr>
          <w:rFonts w:ascii="Times New Roman" w:eastAsia="Calibri" w:hAnsi="Times New Roman" w:cs="Times New Roman"/>
          <w:color w:val="000000"/>
          <w:sz w:val="28"/>
          <w:vertAlign w:val="superscript"/>
        </w:rPr>
        <w:t>1</w:t>
      </w:r>
      <w:r>
        <w:rPr>
          <w:rFonts w:ascii="Times New Roman" w:eastAsia="Calibri" w:hAnsi="Times New Roman" w:cs="Times New Roman"/>
          <w:color w:val="000000"/>
          <w:sz w:val="28"/>
        </w:rPr>
        <w:t xml:space="preserve">, </w:t>
      </w:r>
      <w:r w:rsidRPr="00A67EAC">
        <w:rPr>
          <w:rFonts w:ascii="Times New Roman" w:eastAsia="Calibri" w:hAnsi="Times New Roman" w:cs="Times New Roman"/>
          <w:color w:val="000000"/>
          <w:sz w:val="28"/>
        </w:rPr>
        <w:t>66, 68–69</w:t>
      </w:r>
      <w:r w:rsidRPr="00A67EAC">
        <w:rPr>
          <w:rFonts w:ascii="Times New Roman" w:eastAsia="Calibri" w:hAnsi="Times New Roman" w:cs="Times New Roman"/>
          <w:color w:val="000000"/>
          <w:sz w:val="28"/>
          <w:vertAlign w:val="superscript"/>
        </w:rPr>
        <w:t>1</w:t>
      </w:r>
      <w:r w:rsidRPr="00A67EAC">
        <w:rPr>
          <w:rFonts w:ascii="Times New Roman" w:eastAsia="Calibri" w:hAnsi="Times New Roman" w:cs="Times New Roman"/>
          <w:color w:val="000000"/>
          <w:sz w:val="28"/>
        </w:rPr>
        <w:t xml:space="preserve">, 71 Бюджетного кодексу України розмежовано склад надходжень різних місцевих бюджетів. </w:t>
      </w:r>
    </w:p>
    <w:p w:rsidR="00113707" w:rsidRPr="00A67EAC" w:rsidRDefault="00113707" w:rsidP="00113707">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В умовах курсу на децентралізацію бюджетної системи та розширення повноважень органів місцевої влади пильна увага науковців та практиків приділяється питанням формування доходів місцевих бюджетів. Так, В. Кравченко вважає, що </w:t>
      </w:r>
      <w:r>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основними складовими моделі системи формування доходів місцевих бюджетів є розподіл і розмежування функцій, компетенцій, </w:t>
      </w:r>
      <w:r w:rsidRPr="00A67EAC">
        <w:rPr>
          <w:rFonts w:ascii="Times New Roman" w:eastAsia="Calibri" w:hAnsi="Times New Roman" w:cs="Times New Roman"/>
          <w:color w:val="000000"/>
          <w:sz w:val="28"/>
          <w:szCs w:val="28"/>
        </w:rPr>
        <w:lastRenderedPageBreak/>
        <w:t>сфер відповідальності, дохідних баз і визначення фіскальних повноважень органів державної влади та місцевого самоврядування</w:t>
      </w:r>
      <w:r>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 [</w:t>
      </w:r>
      <w:r>
        <w:rPr>
          <w:rFonts w:ascii="Times New Roman" w:eastAsia="Calibri" w:hAnsi="Times New Roman" w:cs="Times New Roman"/>
          <w:color w:val="000000"/>
          <w:sz w:val="28"/>
          <w:szCs w:val="28"/>
        </w:rPr>
        <w:t>8</w:t>
      </w:r>
      <w:r w:rsidRPr="00A67EAC">
        <w:rPr>
          <w:rFonts w:ascii="Times New Roman" w:eastAsia="Calibri" w:hAnsi="Times New Roman" w:cs="Times New Roman"/>
          <w:color w:val="000000"/>
          <w:sz w:val="28"/>
          <w:szCs w:val="28"/>
        </w:rPr>
        <w:t>, с. 16].</w:t>
      </w:r>
    </w:p>
    <w:p w:rsidR="00113707" w:rsidRPr="00A67EAC" w:rsidRDefault="00113707" w:rsidP="00113707">
      <w:pPr>
        <w:widowControl w:val="0"/>
        <w:spacing w:after="0" w:line="360" w:lineRule="auto"/>
        <w:ind w:firstLine="709"/>
        <w:jc w:val="both"/>
        <w:rPr>
          <w:rFonts w:ascii="Times New Roman" w:eastAsia="Calibri" w:hAnsi="Times New Roman" w:cs="Times New Roman"/>
          <w:color w:val="000000"/>
          <w:sz w:val="28"/>
          <w:szCs w:val="28"/>
          <w:lang w:val="ru-RU"/>
        </w:rPr>
      </w:pPr>
      <w:r w:rsidRPr="00A67EAC">
        <w:rPr>
          <w:rFonts w:ascii="Times New Roman" w:eastAsia="Calibri" w:hAnsi="Times New Roman" w:cs="Times New Roman"/>
          <w:color w:val="000000"/>
          <w:sz w:val="28"/>
          <w:szCs w:val="28"/>
        </w:rPr>
        <w:t xml:space="preserve">На думку М. Карліна, </w:t>
      </w:r>
      <w:r>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формування доходів </w:t>
      </w:r>
      <w:r w:rsidRPr="00A67EAC">
        <w:rPr>
          <w:rFonts w:ascii="Times New Roman" w:eastAsia="Calibri" w:hAnsi="Times New Roman" w:cs="Times New Roman"/>
          <w:color w:val="000000"/>
          <w:sz w:val="28"/>
          <w:szCs w:val="28"/>
          <w:lang w:val="ru-RU"/>
        </w:rPr>
        <w:t>–</w:t>
      </w:r>
      <w:r w:rsidRPr="00A67EAC">
        <w:rPr>
          <w:rFonts w:ascii="Times New Roman" w:eastAsia="Calibri" w:hAnsi="Times New Roman" w:cs="Times New Roman"/>
          <w:color w:val="000000"/>
          <w:sz w:val="28"/>
          <w:szCs w:val="28"/>
        </w:rPr>
        <w:t xml:space="preserve"> це процес перерозподілуресурсів з приватного сектору у державне використання для виконання державоюсвоїх функцій, результатами якого є досягнення політичної та ринкової рівноваги</w:t>
      </w:r>
      <w:r>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w:t>
      </w:r>
      <w:r>
        <w:rPr>
          <w:rFonts w:ascii="Times New Roman" w:eastAsia="Calibri" w:hAnsi="Times New Roman" w:cs="Times New Roman"/>
          <w:color w:val="000000"/>
          <w:sz w:val="28"/>
          <w:szCs w:val="28"/>
        </w:rPr>
        <w:t>19</w:t>
      </w:r>
      <w:r w:rsidRPr="00A67EAC">
        <w:rPr>
          <w:rFonts w:ascii="Times New Roman" w:eastAsia="Calibri" w:hAnsi="Times New Roman" w:cs="Times New Roman"/>
          <w:color w:val="000000"/>
          <w:sz w:val="28"/>
          <w:szCs w:val="28"/>
        </w:rPr>
        <w:t xml:space="preserve">, с. 22]. </w:t>
      </w:r>
    </w:p>
    <w:p w:rsidR="00113707" w:rsidRPr="00113707" w:rsidRDefault="00113707" w:rsidP="00A67EAC">
      <w:pPr>
        <w:widowControl w:val="0"/>
        <w:spacing w:after="0" w:line="360" w:lineRule="auto"/>
        <w:ind w:firstLine="709"/>
        <w:jc w:val="both"/>
        <w:rPr>
          <w:rFonts w:ascii="Times New Roman" w:eastAsia="Calibri" w:hAnsi="Times New Roman" w:cs="Times New Roman"/>
          <w:color w:val="000000"/>
          <w:sz w:val="28"/>
          <w:szCs w:val="28"/>
          <w:lang w:val="ru-RU"/>
        </w:rPr>
      </w:pPr>
    </w:p>
    <w:p w:rsidR="00A67EAC" w:rsidRPr="00A67EAC" w:rsidRDefault="00F5389C" w:rsidP="00A67EAC">
      <w:pPr>
        <w:widowControl w:val="0"/>
        <w:spacing w:after="200" w:line="360" w:lineRule="auto"/>
        <w:jc w:val="both"/>
        <w:rPr>
          <w:rFonts w:ascii="Times New Roman" w:eastAsia="Calibri" w:hAnsi="Times New Roman" w:cs="Times New Roman"/>
          <w:color w:val="000000"/>
          <w:sz w:val="28"/>
          <w:szCs w:val="28"/>
        </w:rPr>
      </w:pPr>
      <w:r>
        <w:rPr>
          <w:noProof/>
          <w:lang w:eastAsia="uk-UA"/>
        </w:rPr>
        <w:drawing>
          <wp:inline distT="0" distB="0" distL="0" distR="0">
            <wp:extent cx="6119495" cy="3091180"/>
            <wp:effectExtent l="0" t="0" r="0" b="0"/>
            <wp:docPr id="112" name="Рисунок 112"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Рисунок 112" descr="Зображення, що містить стіл&#10;&#10;Автоматично згенерований опис"/>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3091180"/>
                    </a:xfrm>
                    <a:prstGeom prst="rect">
                      <a:avLst/>
                    </a:prstGeom>
                    <a:noFill/>
                    <a:ln>
                      <a:noFill/>
                    </a:ln>
                  </pic:spPr>
                </pic:pic>
              </a:graphicData>
            </a:graphic>
          </wp:inline>
        </w:drawing>
      </w:r>
    </w:p>
    <w:p w:rsidR="00A67EAC" w:rsidRPr="00A67EAC" w:rsidRDefault="00A67EAC" w:rsidP="008851A6">
      <w:pPr>
        <w:widowControl w:val="0"/>
        <w:spacing w:after="0" w:line="360" w:lineRule="auto"/>
        <w:ind w:firstLine="709"/>
        <w:jc w:val="center"/>
        <w:rPr>
          <w:rFonts w:ascii="Times New Roman" w:eastAsia="Calibri" w:hAnsi="Times New Roman" w:cs="Times New Roman"/>
          <w:b/>
          <w:color w:val="000000"/>
          <w:sz w:val="28"/>
          <w:szCs w:val="28"/>
        </w:rPr>
      </w:pPr>
      <w:r w:rsidRPr="00A67EAC">
        <w:rPr>
          <w:rFonts w:ascii="Times New Roman" w:eastAsia="Calibri" w:hAnsi="Times New Roman" w:cs="Times New Roman"/>
          <w:b/>
          <w:color w:val="000000"/>
          <w:sz w:val="28"/>
          <w:szCs w:val="28"/>
        </w:rPr>
        <w:t>Рис. 1.3. Трактування поняття «доходи бюджету» у Бюджетному кодексі України</w:t>
      </w:r>
    </w:p>
    <w:p w:rsidR="00A67EAC" w:rsidRPr="00A67EAC" w:rsidRDefault="009E3F1D" w:rsidP="008851A6">
      <w:pPr>
        <w:widowControl w:val="0"/>
        <w:spacing w:after="0" w:line="360" w:lineRule="auto"/>
        <w:ind w:firstLine="709"/>
        <w:jc w:val="center"/>
        <w:rPr>
          <w:rFonts w:ascii="Times New Roman" w:eastAsia="Calibri" w:hAnsi="Times New Roman" w:cs="Times New Roman"/>
          <w:color w:val="000000"/>
          <w:sz w:val="24"/>
          <w:szCs w:val="24"/>
        </w:rPr>
      </w:pPr>
      <w:r w:rsidRPr="008851A6">
        <w:rPr>
          <w:rFonts w:ascii="Times New Roman" w:eastAsia="Calibri" w:hAnsi="Times New Roman" w:cs="Times New Roman"/>
          <w:i/>
          <w:iCs/>
          <w:color w:val="000000"/>
          <w:sz w:val="24"/>
          <w:szCs w:val="24"/>
        </w:rPr>
        <w:t>Джерело:</w:t>
      </w:r>
      <w:r>
        <w:rPr>
          <w:rFonts w:ascii="Times New Roman" w:eastAsia="Calibri" w:hAnsi="Times New Roman" w:cs="Times New Roman"/>
          <w:color w:val="000000"/>
          <w:sz w:val="24"/>
          <w:szCs w:val="24"/>
        </w:rPr>
        <w:t xml:space="preserve"> с</w:t>
      </w:r>
      <w:r w:rsidR="00A67EAC" w:rsidRPr="00A67EAC">
        <w:rPr>
          <w:rFonts w:ascii="Times New Roman" w:eastAsia="Calibri" w:hAnsi="Times New Roman" w:cs="Times New Roman"/>
          <w:color w:val="000000"/>
          <w:sz w:val="24"/>
          <w:szCs w:val="24"/>
        </w:rPr>
        <w:t>кладено на основі даних [</w:t>
      </w:r>
      <w:r>
        <w:rPr>
          <w:rFonts w:ascii="Times New Roman" w:eastAsia="Calibri" w:hAnsi="Times New Roman" w:cs="Times New Roman"/>
          <w:color w:val="000000"/>
          <w:sz w:val="24"/>
          <w:szCs w:val="24"/>
        </w:rPr>
        <w:t>5</w:t>
      </w:r>
      <w:r w:rsidR="00A67EAC" w:rsidRPr="00A67EAC">
        <w:rPr>
          <w:rFonts w:ascii="Times New Roman" w:eastAsia="Calibri" w:hAnsi="Times New Roman" w:cs="Times New Roman"/>
          <w:color w:val="000000"/>
          <w:sz w:val="24"/>
          <w:szCs w:val="24"/>
        </w:rPr>
        <w:t>].</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p>
    <w:p w:rsidR="00A67EAC" w:rsidRPr="00113707"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І. Луніна вважає, що </w:t>
      </w:r>
      <w:r w:rsidR="009E3F1D">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процеси формування і розподілу доходівмісцевих бюджетів мають базуватися на принципі еквівалентності тазабезпечувати максимально можливу територіальну відповідність міжфінансування наданих суспільних благ і сплачених податків економічнимисуб’єктами</w:t>
      </w:r>
      <w:r w:rsidR="009E3F1D">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 [2</w:t>
      </w:r>
      <w:r w:rsidR="009E3F1D">
        <w:rPr>
          <w:rFonts w:ascii="Times New Roman" w:eastAsia="Calibri" w:hAnsi="Times New Roman" w:cs="Times New Roman"/>
          <w:color w:val="000000"/>
          <w:sz w:val="28"/>
          <w:szCs w:val="28"/>
        </w:rPr>
        <w:t>6</w:t>
      </w:r>
      <w:r w:rsidRPr="00A67EAC">
        <w:rPr>
          <w:rFonts w:ascii="Times New Roman" w:eastAsia="Calibri" w:hAnsi="Times New Roman" w:cs="Times New Roman"/>
          <w:color w:val="000000"/>
          <w:sz w:val="28"/>
          <w:szCs w:val="28"/>
        </w:rPr>
        <w:t>, с. 68].</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Такої ж думки дотримується С. Савчук, яка відмічає, що «доходи місцевих бюджетів формуються в результаті акумуляції та наповнення власних і закріплених коштів, а також трансфертів, грантів та запозичень, що використовуються для забезпечення фінансування соціально-культурних потреб органів місцевого самоврядування, які при цьому задовольняють </w:t>
      </w:r>
      <w:r w:rsidRPr="00A67EAC">
        <w:rPr>
          <w:rFonts w:ascii="Times New Roman" w:eastAsia="Calibri" w:hAnsi="Times New Roman" w:cs="Times New Roman"/>
          <w:color w:val="000000"/>
          <w:sz w:val="28"/>
          <w:szCs w:val="28"/>
        </w:rPr>
        <w:lastRenderedPageBreak/>
        <w:t>бюджетні призначення адміністративно-територіальним одиницям окремого регіону» [</w:t>
      </w:r>
      <w:r w:rsidR="006364DA">
        <w:rPr>
          <w:rFonts w:ascii="Times New Roman" w:eastAsia="Calibri" w:hAnsi="Times New Roman" w:cs="Times New Roman"/>
          <w:color w:val="000000"/>
          <w:sz w:val="28"/>
          <w:szCs w:val="28"/>
        </w:rPr>
        <w:t>27</w:t>
      </w:r>
      <w:r w:rsidRPr="00A67EAC">
        <w:rPr>
          <w:rFonts w:ascii="Times New Roman" w:eastAsia="Calibri" w:hAnsi="Times New Roman" w:cs="Times New Roman"/>
          <w:color w:val="000000"/>
          <w:sz w:val="28"/>
          <w:szCs w:val="28"/>
        </w:rPr>
        <w:t>, с. 88]. З цим підходом погоджуються Г.</w:t>
      </w:r>
      <w:r w:rsidRPr="00A67EAC">
        <w:rPr>
          <w:rFonts w:ascii="Times New Roman" w:eastAsia="Calibri" w:hAnsi="Times New Roman" w:cs="Times New Roman"/>
          <w:color w:val="000000"/>
          <w:sz w:val="28"/>
          <w:szCs w:val="28"/>
          <w:lang w:val="en-US"/>
        </w:rPr>
        <w:t> </w:t>
      </w:r>
      <w:r w:rsidRPr="00A67EAC">
        <w:rPr>
          <w:rFonts w:ascii="Times New Roman" w:eastAsia="Calibri" w:hAnsi="Times New Roman" w:cs="Times New Roman"/>
          <w:color w:val="000000"/>
          <w:sz w:val="28"/>
          <w:szCs w:val="28"/>
        </w:rPr>
        <w:t>Лопушняк, З.</w:t>
      </w:r>
      <w:r w:rsidRPr="00A67EAC">
        <w:rPr>
          <w:rFonts w:ascii="Times New Roman" w:eastAsia="Calibri" w:hAnsi="Times New Roman" w:cs="Times New Roman"/>
          <w:color w:val="000000"/>
          <w:sz w:val="28"/>
          <w:szCs w:val="28"/>
          <w:lang w:val="en-US"/>
        </w:rPr>
        <w:t> </w:t>
      </w:r>
      <w:r w:rsidRPr="00A67EAC">
        <w:rPr>
          <w:rFonts w:ascii="Times New Roman" w:eastAsia="Calibri" w:hAnsi="Times New Roman" w:cs="Times New Roman"/>
          <w:color w:val="000000"/>
          <w:sz w:val="28"/>
          <w:szCs w:val="28"/>
        </w:rPr>
        <w:t>Лободіна, С.</w:t>
      </w:r>
      <w:r w:rsidRPr="00A67EAC">
        <w:rPr>
          <w:rFonts w:ascii="Times New Roman" w:eastAsia="Calibri" w:hAnsi="Times New Roman" w:cs="Times New Roman"/>
          <w:color w:val="000000"/>
          <w:sz w:val="28"/>
          <w:szCs w:val="28"/>
          <w:lang w:val="en-US"/>
        </w:rPr>
        <w:t> </w:t>
      </w:r>
      <w:r w:rsidRPr="00A67EAC">
        <w:rPr>
          <w:rFonts w:ascii="Times New Roman" w:eastAsia="Calibri" w:hAnsi="Times New Roman" w:cs="Times New Roman"/>
          <w:color w:val="000000"/>
          <w:sz w:val="28"/>
          <w:szCs w:val="28"/>
        </w:rPr>
        <w:t xml:space="preserve">Скибиляк, однак, зазначають, що </w:t>
      </w:r>
      <w:r w:rsidR="006364DA">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запозичення швидше є джерелом формування надходжень місцевого бюджету, а не його доходів</w:t>
      </w:r>
      <w:r w:rsidR="006364DA">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 [</w:t>
      </w:r>
      <w:r w:rsidR="006364DA">
        <w:rPr>
          <w:rFonts w:ascii="Times New Roman" w:eastAsia="Calibri" w:hAnsi="Times New Roman" w:cs="Times New Roman"/>
          <w:color w:val="000000"/>
          <w:sz w:val="28"/>
          <w:szCs w:val="28"/>
        </w:rPr>
        <w:t>28</w:t>
      </w:r>
      <w:r w:rsidRPr="00A67EAC">
        <w:rPr>
          <w:rFonts w:ascii="Times New Roman" w:eastAsia="Calibri" w:hAnsi="Times New Roman" w:cs="Times New Roman"/>
          <w:color w:val="000000"/>
          <w:sz w:val="28"/>
          <w:szCs w:val="28"/>
        </w:rPr>
        <w:t>, с. 132].</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Ширше трактує систему формування доходів місцевих бюджетів В. Макогон, яка розглядає її як «сукупність форм і засобів мобілізації доходів до місцевих бюджетів, а також відносин, які виникають у процесі організації системи фінансування місцевих бюджетів, між органами управління, суб’єктами підприємницької діяльності та громадянами» [</w:t>
      </w:r>
      <w:r w:rsidR="006364DA">
        <w:rPr>
          <w:rFonts w:ascii="Times New Roman" w:eastAsia="Calibri" w:hAnsi="Times New Roman" w:cs="Times New Roman"/>
          <w:color w:val="000000"/>
          <w:sz w:val="28"/>
          <w:szCs w:val="28"/>
        </w:rPr>
        <w:t>29</w:t>
      </w:r>
      <w:r w:rsidRPr="00A67EAC">
        <w:rPr>
          <w:rFonts w:ascii="Times New Roman" w:eastAsia="Calibri" w:hAnsi="Times New Roman" w:cs="Times New Roman"/>
          <w:color w:val="000000"/>
          <w:sz w:val="28"/>
          <w:szCs w:val="28"/>
        </w:rPr>
        <w:t>, с. 98].</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Заслуговує на увагу науковий підхід до трактування системи формування доходів місцевих бюджетів, запропонований В. Зубріліною, як </w:t>
      </w:r>
      <w:r w:rsidR="006364DA">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сукупності: 1) методичних, нормативно-правових, організаційних заходів з визначення форм, методів та засобів планування і мобілізації доходів в процесі складання, розгляду, затвердження і виконання місцевих бюджетів для фінансування видаткових повноважень органів місцевого самоврядування; 2) правових (процесуальних) відносин, які виникають на всіх стадіях бюджетного процесу між його учасниками; 3) економічних відносин, що виникають між місцевими органами влади, з однієї сторони, юридичними та фізичними особами, державним бюджетом, усередині місцевих бюджетів – з іншої на етапі виконання бюджету та зв’язані з акумуляцією, розподілом та використання фінансових ресурсів місцевих бюджетів</w:t>
      </w:r>
      <w:r w:rsidR="006364DA">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 [</w:t>
      </w:r>
      <w:r w:rsidR="006364DA">
        <w:rPr>
          <w:rFonts w:ascii="Times New Roman" w:eastAsia="Calibri" w:hAnsi="Times New Roman" w:cs="Times New Roman"/>
          <w:color w:val="000000"/>
          <w:sz w:val="28"/>
          <w:szCs w:val="28"/>
        </w:rPr>
        <w:t>30</w:t>
      </w:r>
      <w:r w:rsidRPr="00A67EAC">
        <w:rPr>
          <w:rFonts w:ascii="Times New Roman" w:eastAsia="Calibri" w:hAnsi="Times New Roman" w:cs="Times New Roman"/>
          <w:color w:val="000000"/>
          <w:sz w:val="28"/>
          <w:szCs w:val="28"/>
        </w:rPr>
        <w:t xml:space="preserve">, с. 3–4]. </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lang w:val="ru-RU"/>
        </w:rPr>
      </w:pPr>
      <w:r w:rsidRPr="00A67EAC">
        <w:rPr>
          <w:rFonts w:ascii="Times New Roman" w:eastAsia="Calibri" w:hAnsi="Times New Roman" w:cs="Times New Roman"/>
          <w:color w:val="000000"/>
          <w:sz w:val="28"/>
          <w:szCs w:val="28"/>
        </w:rPr>
        <w:t xml:space="preserve">Процес формування доходів місцевих бюджетів потребує дотримання визначених принципів, які повинні сприяти покращенню фінансового забезпечення реалізації як власних, так і делегованих повноважень. Томуважливе значення у дослідженні доходів місцевих бюджетів мають принципи їхформування. </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Так, вихідними принципами формування доходів бюджету відомі українськівчені В. Федосов, В. Опарін, Л. Сафонова вважають фіскальну й економічнуефективність та соціальну справедливість [</w:t>
      </w:r>
      <w:r w:rsidR="00860E3C">
        <w:rPr>
          <w:rFonts w:ascii="Times New Roman" w:eastAsia="Calibri" w:hAnsi="Times New Roman" w:cs="Times New Roman"/>
          <w:color w:val="000000"/>
          <w:sz w:val="28"/>
          <w:szCs w:val="28"/>
        </w:rPr>
        <w:t>31</w:t>
      </w:r>
      <w:r w:rsidRPr="00A67EAC">
        <w:rPr>
          <w:rFonts w:ascii="Times New Roman" w:eastAsia="Calibri" w:hAnsi="Times New Roman" w:cs="Times New Roman"/>
          <w:color w:val="000000"/>
          <w:sz w:val="28"/>
          <w:szCs w:val="28"/>
        </w:rPr>
        <w:t xml:space="preserve">, с. 60]. </w:t>
      </w:r>
      <w:r w:rsidR="00041D9C">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Принцип фіскальної ефективності передбачає достатність доходів, мінімізацію витрат на </w:t>
      </w:r>
      <w:r w:rsidRPr="00A67EAC">
        <w:rPr>
          <w:rFonts w:ascii="Times New Roman" w:eastAsia="Calibri" w:hAnsi="Times New Roman" w:cs="Times New Roman"/>
          <w:color w:val="000000"/>
          <w:sz w:val="28"/>
          <w:szCs w:val="28"/>
        </w:rPr>
        <w:lastRenderedPageBreak/>
        <w:t>їх збирання і запобігання ухиленню від сплати платежів до бюджету, еластичність (або гнучкість) системи доходів бюджету, рівномірний розподіл доходів між адміністративно-територіальними одиницями</w:t>
      </w:r>
      <w:r w:rsidR="00041D9C">
        <w:rPr>
          <w:rFonts w:ascii="Times New Roman" w:eastAsia="Calibri" w:hAnsi="Times New Roman" w:cs="Times New Roman"/>
          <w:color w:val="000000"/>
          <w:sz w:val="28"/>
          <w:szCs w:val="28"/>
        </w:rPr>
        <w:t>»</w:t>
      </w:r>
      <w:r w:rsidRPr="00A67EAC">
        <w:rPr>
          <w:rFonts w:ascii="Times New Roman" w:eastAsia="Calibri" w:hAnsi="Times New Roman" w:cs="Times New Roman"/>
          <w:color w:val="000000"/>
          <w:sz w:val="28"/>
          <w:szCs w:val="28"/>
        </w:rPr>
        <w:t xml:space="preserve"> [</w:t>
      </w:r>
      <w:r w:rsidR="006D7079">
        <w:rPr>
          <w:rFonts w:ascii="Times New Roman" w:eastAsia="Calibri" w:hAnsi="Times New Roman" w:cs="Times New Roman"/>
          <w:color w:val="000000"/>
          <w:sz w:val="28"/>
          <w:szCs w:val="28"/>
        </w:rPr>
        <w:t>32</w:t>
      </w:r>
      <w:r w:rsidRPr="00A67EAC">
        <w:rPr>
          <w:rFonts w:ascii="Times New Roman" w:eastAsia="Calibri" w:hAnsi="Times New Roman" w:cs="Times New Roman"/>
          <w:color w:val="000000"/>
          <w:sz w:val="28"/>
          <w:szCs w:val="28"/>
        </w:rPr>
        <w:t>, с. 60].</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На принципах економічної ефективності та соціальної справедливості наголошує також В. Дем</w:t>
      </w:r>
      <w:r w:rsidRPr="00A67EAC">
        <w:rPr>
          <w:rFonts w:ascii="Times New Roman" w:eastAsia="Calibri" w:hAnsi="Times New Roman" w:cs="Times New Roman"/>
          <w:color w:val="000000"/>
          <w:sz w:val="28"/>
          <w:szCs w:val="28"/>
          <w:lang w:val="ru-RU"/>
        </w:rPr>
        <w:t>’</w:t>
      </w:r>
      <w:r w:rsidRPr="00A67EAC">
        <w:rPr>
          <w:rFonts w:ascii="Times New Roman" w:eastAsia="Calibri" w:hAnsi="Times New Roman" w:cs="Times New Roman"/>
          <w:color w:val="000000"/>
          <w:sz w:val="28"/>
          <w:szCs w:val="28"/>
        </w:rPr>
        <w:t>янишин. Крім того, науковець виокремлює принципи політичної доцільності, рівнонапруженості, поєднання гнучкості й стабільності, демократичності, відповідності доходів обсягам функцій, обов’язковості, повноти, реальності, системності, гласності, матеріальної зацікавленості [</w:t>
      </w:r>
      <w:r w:rsidR="006D7079">
        <w:rPr>
          <w:rFonts w:ascii="Times New Roman" w:eastAsia="Calibri" w:hAnsi="Times New Roman" w:cs="Times New Roman"/>
          <w:color w:val="000000"/>
          <w:sz w:val="28"/>
          <w:szCs w:val="28"/>
        </w:rPr>
        <w:t>24</w:t>
      </w:r>
      <w:r w:rsidRPr="00A67EAC">
        <w:rPr>
          <w:rFonts w:ascii="Times New Roman" w:eastAsia="Calibri" w:hAnsi="Times New Roman" w:cs="Times New Roman"/>
          <w:color w:val="000000"/>
          <w:sz w:val="28"/>
          <w:szCs w:val="28"/>
        </w:rPr>
        <w:t>, с. 71]. О. Кириленко, І. Луніна та А. Лучка наголошують на принципі еквівалентності, тобто отриманої вигоди від місцевих суспільних благ [</w:t>
      </w:r>
      <w:r w:rsidR="006D7079">
        <w:rPr>
          <w:rFonts w:ascii="Times New Roman" w:eastAsia="Calibri" w:hAnsi="Times New Roman" w:cs="Times New Roman"/>
          <w:color w:val="000000"/>
          <w:sz w:val="28"/>
          <w:szCs w:val="28"/>
        </w:rPr>
        <w:t>33</w:t>
      </w:r>
      <w:r w:rsidRPr="00A67EAC">
        <w:rPr>
          <w:rFonts w:ascii="Times New Roman" w:eastAsia="Calibri" w:hAnsi="Times New Roman" w:cs="Times New Roman"/>
          <w:color w:val="000000"/>
          <w:sz w:val="28"/>
          <w:szCs w:val="28"/>
        </w:rPr>
        <w:t xml:space="preserve">, с. 21]. </w:t>
      </w:r>
    </w:p>
    <w:p w:rsid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Оскільки фінансовою основою органів місцевого самоврядування є доходи місцевих бюджетів, особливості формування яких полягають у розмежуванні повноважень між центральними і місцевими органами влади, то важливими принципами у формуванні доходів місцевих бюджетів повинні бути і принципи фінансової самостійності та незалежності органів місцевого самоврядування.</w:t>
      </w:r>
    </w:p>
    <w:p w:rsidR="007272C1" w:rsidRPr="007272C1" w:rsidRDefault="007272C1" w:rsidP="00B6228F">
      <w:pPr>
        <w:widowControl w:val="0"/>
        <w:spacing w:after="0" w:line="360" w:lineRule="auto"/>
        <w:ind w:firstLine="709"/>
        <w:jc w:val="both"/>
        <w:rPr>
          <w:rFonts w:ascii="Times New Roman" w:eastAsia="Calibri" w:hAnsi="Times New Roman" w:cs="Times New Roman"/>
          <w:color w:val="000000"/>
          <w:sz w:val="28"/>
          <w:szCs w:val="28"/>
        </w:rPr>
      </w:pPr>
      <w:r w:rsidRPr="007272C1">
        <w:rPr>
          <w:rFonts w:ascii="Times New Roman" w:hAnsi="Times New Roman" w:cs="Times New Roman"/>
          <w:color w:val="000000"/>
          <w:sz w:val="28"/>
          <w:szCs w:val="28"/>
          <w:lang/>
        </w:rPr>
        <w:t>Доходи місцевих бюджетів можуть формуватися з таких основних джерел:</w:t>
      </w:r>
    </w:p>
    <w:p w:rsidR="007272C1" w:rsidRPr="007272C1" w:rsidRDefault="007272C1" w:rsidP="007272C1">
      <w:pPr>
        <w:pStyle w:val="a6"/>
        <w:widowControl w:val="0"/>
        <w:numPr>
          <w:ilvl w:val="0"/>
          <w:numId w:val="9"/>
        </w:numPr>
        <w:spacing w:after="0" w:line="360" w:lineRule="auto"/>
        <w:ind w:left="0" w:firstLine="709"/>
        <w:jc w:val="both"/>
        <w:rPr>
          <w:rFonts w:ascii="Times New Roman" w:eastAsia="Calibri" w:hAnsi="Times New Roman" w:cs="Times New Roman"/>
          <w:color w:val="000000"/>
          <w:sz w:val="28"/>
          <w:szCs w:val="28"/>
        </w:rPr>
      </w:pPr>
      <w:r w:rsidRPr="007272C1">
        <w:rPr>
          <w:rFonts w:ascii="Times New Roman" w:hAnsi="Times New Roman" w:cs="Times New Roman"/>
          <w:color w:val="000000"/>
          <w:sz w:val="28"/>
          <w:szCs w:val="28"/>
          <w:lang/>
        </w:rPr>
        <w:t xml:space="preserve">державні </w:t>
      </w:r>
      <w:r>
        <w:rPr>
          <w:rFonts w:ascii="Times New Roman" w:hAnsi="Times New Roman" w:cs="Times New Roman"/>
          <w:color w:val="000000"/>
          <w:sz w:val="28"/>
          <w:szCs w:val="28"/>
          <w:lang/>
        </w:rPr>
        <w:t>фінансові ресурси</w:t>
      </w:r>
      <w:r w:rsidRPr="007272C1">
        <w:rPr>
          <w:rFonts w:ascii="Times New Roman" w:hAnsi="Times New Roman" w:cs="Times New Roman"/>
          <w:color w:val="000000"/>
          <w:sz w:val="28"/>
          <w:szCs w:val="28"/>
          <w:lang/>
        </w:rPr>
        <w:t xml:space="preserve">, </w:t>
      </w:r>
      <w:r>
        <w:rPr>
          <w:rFonts w:ascii="Times New Roman" w:hAnsi="Times New Roman" w:cs="Times New Roman"/>
          <w:color w:val="000000"/>
          <w:sz w:val="28"/>
          <w:szCs w:val="28"/>
          <w:lang/>
        </w:rPr>
        <w:t>які</w:t>
      </w:r>
      <w:r w:rsidRPr="007272C1">
        <w:rPr>
          <w:rFonts w:ascii="Times New Roman" w:hAnsi="Times New Roman" w:cs="Times New Roman"/>
          <w:color w:val="000000"/>
          <w:sz w:val="28"/>
          <w:szCs w:val="28"/>
          <w:lang/>
        </w:rPr>
        <w:t xml:space="preserve"> перераховуються органам місцевого самоврядування у вигляді закріплених за місцевими бюджетами загальнодержавних податків і зборів та міжбюджетних трансфертів;</w:t>
      </w:r>
    </w:p>
    <w:p w:rsidR="007272C1" w:rsidRPr="007272C1" w:rsidRDefault="007272C1" w:rsidP="007272C1">
      <w:pPr>
        <w:pStyle w:val="a6"/>
        <w:widowControl w:val="0"/>
        <w:numPr>
          <w:ilvl w:val="0"/>
          <w:numId w:val="9"/>
        </w:numPr>
        <w:spacing w:after="0" w:line="360" w:lineRule="auto"/>
        <w:ind w:left="0" w:firstLine="709"/>
        <w:jc w:val="both"/>
        <w:rPr>
          <w:rFonts w:ascii="Times New Roman" w:eastAsia="Calibri" w:hAnsi="Times New Roman" w:cs="Times New Roman"/>
          <w:color w:val="000000"/>
          <w:sz w:val="28"/>
          <w:szCs w:val="28"/>
        </w:rPr>
      </w:pPr>
      <w:r w:rsidRPr="007272C1">
        <w:rPr>
          <w:rFonts w:ascii="Times New Roman" w:hAnsi="Times New Roman" w:cs="Times New Roman"/>
          <w:color w:val="000000"/>
          <w:sz w:val="28"/>
          <w:szCs w:val="28"/>
          <w:lang/>
        </w:rPr>
        <w:t xml:space="preserve">власні </w:t>
      </w:r>
      <w:r w:rsidR="00F27B15">
        <w:rPr>
          <w:rFonts w:ascii="Times New Roman" w:hAnsi="Times New Roman" w:cs="Times New Roman"/>
          <w:color w:val="000000"/>
          <w:sz w:val="28"/>
          <w:szCs w:val="28"/>
          <w:lang/>
        </w:rPr>
        <w:t>фінансові ресурси</w:t>
      </w:r>
      <w:r w:rsidRPr="007272C1">
        <w:rPr>
          <w:rFonts w:ascii="Times New Roman" w:hAnsi="Times New Roman" w:cs="Times New Roman"/>
          <w:color w:val="000000"/>
          <w:sz w:val="28"/>
          <w:szCs w:val="28"/>
          <w:lang/>
        </w:rPr>
        <w:t xml:space="preserve"> муніципалітету, створені </w:t>
      </w:r>
      <w:r w:rsidR="00F27B15">
        <w:rPr>
          <w:rFonts w:ascii="Times New Roman" w:hAnsi="Times New Roman" w:cs="Times New Roman"/>
          <w:color w:val="000000"/>
          <w:sz w:val="28"/>
          <w:szCs w:val="28"/>
          <w:lang/>
        </w:rPr>
        <w:t>у результаті</w:t>
      </w:r>
      <w:r w:rsidRPr="007272C1">
        <w:rPr>
          <w:rFonts w:ascii="Times New Roman" w:hAnsi="Times New Roman" w:cs="Times New Roman"/>
          <w:color w:val="000000"/>
          <w:sz w:val="28"/>
          <w:szCs w:val="28"/>
          <w:lang/>
        </w:rPr>
        <w:t xml:space="preserve"> діяльності органів місцевого самоврядування (доходи від використання комунального майна, оплата послуг тощо), місцеві податки</w:t>
      </w:r>
      <w:r w:rsidR="00F27B15">
        <w:rPr>
          <w:rFonts w:ascii="Times New Roman" w:hAnsi="Times New Roman" w:cs="Times New Roman"/>
          <w:color w:val="000000"/>
          <w:sz w:val="28"/>
          <w:szCs w:val="28"/>
          <w:lang/>
        </w:rPr>
        <w:t xml:space="preserve"> і збори</w:t>
      </w:r>
      <w:r w:rsidRPr="007272C1">
        <w:rPr>
          <w:rFonts w:ascii="Times New Roman" w:hAnsi="Times New Roman" w:cs="Times New Roman"/>
          <w:color w:val="000000"/>
          <w:sz w:val="28"/>
          <w:szCs w:val="28"/>
          <w:lang/>
        </w:rPr>
        <w:t>.</w:t>
      </w:r>
    </w:p>
    <w:p w:rsid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Досліджуючи літературні джерела з проблем функціонування місцевих фінансів, констатуємо, що більшість як зарубіжних, так і українських вчених обмежуються з’ясуванням змісту вихідного для дефініції «видатки місцевих бюджетів» поняття «видатки бюджету» (табл. 1.2). </w:t>
      </w:r>
    </w:p>
    <w:p w:rsidR="00113707" w:rsidRPr="00A67EAC" w:rsidRDefault="00113707" w:rsidP="00113707">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Ми схиляємося до думки, що зміст видатків бюджету розкривається саме </w:t>
      </w:r>
      <w:r w:rsidRPr="00A67EAC">
        <w:rPr>
          <w:rFonts w:ascii="Times New Roman" w:eastAsia="Calibri" w:hAnsi="Times New Roman" w:cs="Times New Roman"/>
          <w:color w:val="000000"/>
          <w:sz w:val="28"/>
          <w:szCs w:val="28"/>
        </w:rPr>
        <w:lastRenderedPageBreak/>
        <w:t>через сукупність економічних відносин, а тому, враховуючи, що видатки є складовою категорії бюджет, зазначений термін окреслює межі виключно розподільчих відносин.</w:t>
      </w:r>
    </w:p>
    <w:p w:rsidR="00113707" w:rsidRPr="00A67EAC" w:rsidRDefault="00113707" w:rsidP="00113707">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Оскільки соціально-економічна сутність видатків визначається функціями держави, то видатки виступають інструментом розподілу централізованого грошового фонду, його використанням для забезпечення суспільного добробуту. </w:t>
      </w:r>
    </w:p>
    <w:p w:rsidR="00A67EAC" w:rsidRPr="00A67EAC" w:rsidRDefault="00A67EAC" w:rsidP="00A67EAC">
      <w:pPr>
        <w:widowControl w:val="0"/>
        <w:spacing w:after="0" w:line="360" w:lineRule="auto"/>
        <w:ind w:firstLine="709"/>
        <w:jc w:val="right"/>
        <w:rPr>
          <w:rFonts w:ascii="Times New Roman" w:eastAsia="Calibri" w:hAnsi="Times New Roman" w:cs="Times New Roman"/>
          <w:i/>
          <w:iCs/>
          <w:color w:val="000000"/>
          <w:sz w:val="28"/>
          <w:szCs w:val="28"/>
        </w:rPr>
      </w:pPr>
      <w:r w:rsidRPr="00A67EAC">
        <w:rPr>
          <w:rFonts w:ascii="Times New Roman" w:eastAsia="Calibri" w:hAnsi="Times New Roman" w:cs="Times New Roman"/>
          <w:i/>
          <w:iCs/>
          <w:color w:val="000000"/>
          <w:sz w:val="28"/>
          <w:szCs w:val="28"/>
        </w:rPr>
        <w:t>Таблиця 1.2</w:t>
      </w:r>
    </w:p>
    <w:p w:rsidR="00A67EAC" w:rsidRPr="00A67EAC" w:rsidRDefault="00A67EAC" w:rsidP="00A67EAC">
      <w:pPr>
        <w:widowControl w:val="0"/>
        <w:spacing w:after="0" w:line="360" w:lineRule="auto"/>
        <w:ind w:firstLine="709"/>
        <w:jc w:val="center"/>
        <w:rPr>
          <w:rFonts w:ascii="Times New Roman" w:eastAsia="Calibri" w:hAnsi="Times New Roman" w:cs="Times New Roman"/>
          <w:b/>
          <w:bCs/>
          <w:color w:val="000000"/>
          <w:sz w:val="28"/>
          <w:szCs w:val="28"/>
        </w:rPr>
      </w:pPr>
      <w:r w:rsidRPr="00A67EAC">
        <w:rPr>
          <w:rFonts w:ascii="Times New Roman" w:eastAsia="Calibri" w:hAnsi="Times New Roman" w:cs="Times New Roman"/>
          <w:b/>
          <w:bCs/>
          <w:color w:val="000000"/>
          <w:sz w:val="28"/>
          <w:szCs w:val="28"/>
        </w:rPr>
        <w:t>Наукові підходи вітчизняних та зарубіжних вчених до трактування сутності видатків бюджетів</w:t>
      </w:r>
    </w:p>
    <w:p w:rsidR="00A67EAC" w:rsidRPr="00A67EAC" w:rsidRDefault="00F5389C" w:rsidP="00F5389C">
      <w:pPr>
        <w:widowControl w:val="0"/>
        <w:spacing w:after="0" w:line="360" w:lineRule="auto"/>
        <w:jc w:val="both"/>
        <w:rPr>
          <w:rFonts w:ascii="Times New Roman" w:eastAsia="Calibri" w:hAnsi="Times New Roman" w:cs="Times New Roman"/>
          <w:color w:val="000000"/>
          <w:sz w:val="28"/>
          <w:szCs w:val="28"/>
        </w:rPr>
      </w:pPr>
      <w:r>
        <w:rPr>
          <w:noProof/>
          <w:lang w:eastAsia="uk-UA"/>
        </w:rPr>
        <w:drawing>
          <wp:inline distT="0" distB="0" distL="0" distR="0">
            <wp:extent cx="6108700" cy="2223568"/>
            <wp:effectExtent l="0" t="0" r="6350" b="5715"/>
            <wp:docPr id="113" name="Рисунок 113"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Рисунок 113" descr="Зображення, що містить текст&#10;&#10;Автоматично згенерований опис"/>
                    <pic:cNvPicPr/>
                  </pic:nvPicPr>
                  <pic:blipFill rotWithShape="1">
                    <a:blip r:embed="rId13"/>
                    <a:srcRect l="25631" t="45563" r="22487" b="20863"/>
                    <a:stretch/>
                  </pic:blipFill>
                  <pic:spPr bwMode="auto">
                    <a:xfrm>
                      <a:off x="0" y="0"/>
                      <a:ext cx="6130644" cy="223155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Що стосується розгляду видатків бюджетів як коштів, які спрямовуються на досягнення певних цілей, то зазначене трактування є суто прагматичним, хоча і досить поширеним у зарубіжній фінансовій думці.</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У Бюджетному кодексі України поряд і поняттям «видатки бюджету» вживається ширший за значенням термін «витрати бюджету» (рис. 1.4).</w:t>
      </w:r>
    </w:p>
    <w:p w:rsidR="00F5389C" w:rsidRDefault="00F5389C" w:rsidP="00F5389C">
      <w:pPr>
        <w:widowControl w:val="0"/>
        <w:spacing w:after="0" w:line="360" w:lineRule="auto"/>
        <w:jc w:val="center"/>
        <w:rPr>
          <w:rFonts w:ascii="Times New Roman" w:eastAsia="Calibri" w:hAnsi="Times New Roman" w:cs="Times New Roman"/>
          <w:b/>
          <w:color w:val="000000"/>
          <w:sz w:val="28"/>
          <w:szCs w:val="28"/>
        </w:rPr>
      </w:pPr>
      <w:r>
        <w:rPr>
          <w:noProof/>
          <w:lang w:eastAsia="uk-UA"/>
        </w:rPr>
        <w:lastRenderedPageBreak/>
        <w:drawing>
          <wp:inline distT="0" distB="0" distL="0" distR="0">
            <wp:extent cx="6119495" cy="3235960"/>
            <wp:effectExtent l="0" t="0" r="0" b="2540"/>
            <wp:docPr id="114" name="Рисунок 114"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 name="Рисунок 114" descr="Зображення, що містить текст&#10;&#10;Автоматично згенерований опис"/>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3235960"/>
                    </a:xfrm>
                    <a:prstGeom prst="rect">
                      <a:avLst/>
                    </a:prstGeom>
                    <a:noFill/>
                    <a:ln>
                      <a:noFill/>
                    </a:ln>
                  </pic:spPr>
                </pic:pic>
              </a:graphicData>
            </a:graphic>
          </wp:inline>
        </w:drawing>
      </w:r>
    </w:p>
    <w:p w:rsidR="00EF74F7" w:rsidRDefault="00A67EAC" w:rsidP="008851A6">
      <w:pPr>
        <w:widowControl w:val="0"/>
        <w:spacing w:after="0" w:line="360" w:lineRule="auto"/>
        <w:ind w:firstLine="709"/>
        <w:jc w:val="center"/>
        <w:rPr>
          <w:rFonts w:ascii="Times New Roman" w:eastAsia="Calibri" w:hAnsi="Times New Roman" w:cs="Times New Roman"/>
          <w:b/>
          <w:color w:val="000000"/>
          <w:sz w:val="28"/>
          <w:szCs w:val="28"/>
        </w:rPr>
      </w:pPr>
      <w:r w:rsidRPr="00A67EAC">
        <w:rPr>
          <w:rFonts w:ascii="Times New Roman" w:eastAsia="Calibri" w:hAnsi="Times New Roman" w:cs="Times New Roman"/>
          <w:b/>
          <w:color w:val="000000"/>
          <w:sz w:val="28"/>
          <w:szCs w:val="28"/>
        </w:rPr>
        <w:t>Рис. 1.4. Трактування поняття «видатки бюджету» у Бюджетному кодексі України</w:t>
      </w:r>
    </w:p>
    <w:p w:rsidR="00A67EAC" w:rsidRPr="00A67EAC" w:rsidRDefault="00EF74F7" w:rsidP="008851A6">
      <w:pPr>
        <w:widowControl w:val="0"/>
        <w:spacing w:after="0" w:line="360" w:lineRule="auto"/>
        <w:ind w:firstLine="709"/>
        <w:jc w:val="center"/>
        <w:rPr>
          <w:rFonts w:ascii="Times New Roman" w:eastAsia="Calibri" w:hAnsi="Times New Roman" w:cs="Times New Roman"/>
          <w:color w:val="000000"/>
          <w:sz w:val="24"/>
          <w:szCs w:val="24"/>
        </w:rPr>
      </w:pPr>
      <w:r w:rsidRPr="008851A6">
        <w:rPr>
          <w:rFonts w:ascii="Times New Roman" w:eastAsia="Calibri" w:hAnsi="Times New Roman" w:cs="Times New Roman"/>
          <w:i/>
          <w:iCs/>
          <w:color w:val="000000"/>
          <w:sz w:val="24"/>
          <w:szCs w:val="24"/>
        </w:rPr>
        <w:t>Джерело:</w:t>
      </w:r>
      <w:r>
        <w:rPr>
          <w:rFonts w:ascii="Times New Roman" w:eastAsia="Calibri" w:hAnsi="Times New Roman" w:cs="Times New Roman"/>
          <w:color w:val="000000"/>
          <w:sz w:val="24"/>
          <w:szCs w:val="24"/>
        </w:rPr>
        <w:t xml:space="preserve"> с</w:t>
      </w:r>
      <w:r w:rsidR="00A67EAC" w:rsidRPr="00A67EAC">
        <w:rPr>
          <w:rFonts w:ascii="Times New Roman" w:eastAsia="Calibri" w:hAnsi="Times New Roman" w:cs="Times New Roman"/>
          <w:color w:val="000000"/>
          <w:sz w:val="24"/>
          <w:szCs w:val="24"/>
        </w:rPr>
        <w:t>кладено автором на основі даних [</w:t>
      </w:r>
      <w:r>
        <w:rPr>
          <w:rFonts w:ascii="Times New Roman" w:eastAsia="Calibri" w:hAnsi="Times New Roman" w:cs="Times New Roman"/>
          <w:color w:val="000000"/>
          <w:sz w:val="24"/>
          <w:szCs w:val="24"/>
        </w:rPr>
        <w:t>5</w:t>
      </w:r>
      <w:r w:rsidR="00A67EAC" w:rsidRPr="00A67EAC">
        <w:rPr>
          <w:rFonts w:ascii="Times New Roman" w:eastAsia="Calibri" w:hAnsi="Times New Roman" w:cs="Times New Roman"/>
          <w:color w:val="000000"/>
          <w:sz w:val="24"/>
          <w:szCs w:val="24"/>
        </w:rPr>
        <w:t>].</w:t>
      </w:r>
    </w:p>
    <w:p w:rsidR="00A67EAC" w:rsidRPr="00A67EAC" w:rsidRDefault="00A67EAC" w:rsidP="008851A6">
      <w:pPr>
        <w:widowControl w:val="0"/>
        <w:spacing w:after="0" w:line="360" w:lineRule="auto"/>
        <w:ind w:firstLine="709"/>
        <w:jc w:val="center"/>
        <w:rPr>
          <w:rFonts w:ascii="Times New Roman" w:eastAsia="Calibri" w:hAnsi="Times New Roman" w:cs="Times New Roman"/>
          <w:color w:val="000000"/>
          <w:sz w:val="28"/>
          <w:szCs w:val="28"/>
        </w:rPr>
      </w:pP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Види видатків, джерела їх здійснення та розподіл між бюджетами визначено статтями 82–86, 89–93 Бюджетного кодексу України та залежать від природи і функцій держави, рівня соціально-економічного розвитку країни, розгалуженості зв’язків (відносин) бюджету з національною економікою, адміністративно-територіального устрою держави, форм надання бюджетних коштів і т.д.</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Зважаючи на те, що соціально-економічний розвиток регіонів залежить від чіткого розподілу функцій між органами влади та від адекватного потребі обсягу фінансового забезпечення повноважень органів місцевого самоврядування, важливу роль відіграє забезпечення обґрунтованості розмежування видатків між </w:t>
      </w:r>
      <w:r w:rsidR="00041D9C">
        <w:rPr>
          <w:rFonts w:ascii="Times New Roman" w:eastAsia="Calibri" w:hAnsi="Times New Roman" w:cs="Times New Roman"/>
          <w:color w:val="000000"/>
          <w:sz w:val="28"/>
          <w:szCs w:val="28"/>
        </w:rPr>
        <w:t>складовими</w:t>
      </w:r>
      <w:r w:rsidRPr="00A67EAC">
        <w:rPr>
          <w:rFonts w:ascii="Times New Roman" w:eastAsia="Calibri" w:hAnsi="Times New Roman" w:cs="Times New Roman"/>
          <w:color w:val="000000"/>
          <w:sz w:val="28"/>
          <w:szCs w:val="28"/>
        </w:rPr>
        <w:t xml:space="preserve"> бюджетної системи </w:t>
      </w:r>
      <w:r w:rsidR="00041D9C">
        <w:rPr>
          <w:rFonts w:ascii="Times New Roman" w:eastAsia="Calibri" w:hAnsi="Times New Roman" w:cs="Times New Roman"/>
          <w:color w:val="000000"/>
          <w:sz w:val="28"/>
          <w:szCs w:val="28"/>
        </w:rPr>
        <w:t>на основі</w:t>
      </w:r>
      <w:r w:rsidRPr="00A67EAC">
        <w:rPr>
          <w:rFonts w:ascii="Times New Roman" w:eastAsia="Calibri" w:hAnsi="Times New Roman" w:cs="Times New Roman"/>
          <w:color w:val="000000"/>
          <w:sz w:val="28"/>
          <w:szCs w:val="28"/>
        </w:rPr>
        <w:t xml:space="preserve"> принципу субсидіарності.</w:t>
      </w:r>
    </w:p>
    <w:p w:rsidR="00A67EAC" w:rsidRPr="00A67EAC" w:rsidRDefault="00C46172" w:rsidP="00A67EAC">
      <w:pPr>
        <w:widowControl w:val="0"/>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w:t>
      </w:r>
      <w:r w:rsidR="00A67EAC" w:rsidRPr="00A67EAC">
        <w:rPr>
          <w:rFonts w:ascii="Times New Roman" w:eastAsia="Calibri" w:hAnsi="Times New Roman" w:cs="Times New Roman"/>
          <w:color w:val="000000"/>
          <w:sz w:val="28"/>
          <w:szCs w:val="28"/>
        </w:rPr>
        <w:t xml:space="preserve">Незважаючи на чіткий поділ видатків між місцевими бюджетами на виконання делегованих і власних повноважень органів місцевого самоврядування та визначення їх складу за видами місцевих бюджетів, Бюджетний кодекс України не конкретизує джерела здійснення таких видатків, </w:t>
      </w:r>
      <w:r w:rsidR="00A67EAC" w:rsidRPr="00A67EAC">
        <w:rPr>
          <w:rFonts w:ascii="Times New Roman" w:eastAsia="Calibri" w:hAnsi="Times New Roman" w:cs="Times New Roman"/>
          <w:color w:val="000000"/>
          <w:sz w:val="28"/>
          <w:szCs w:val="28"/>
        </w:rPr>
        <w:lastRenderedPageBreak/>
        <w:t>узагальнюючи їх як кошти місцевих бюджетів, у тому числі трансферти з державного бюджету [</w:t>
      </w:r>
      <w:r>
        <w:rPr>
          <w:rFonts w:ascii="Times New Roman" w:eastAsia="Calibri" w:hAnsi="Times New Roman" w:cs="Times New Roman"/>
          <w:color w:val="000000"/>
          <w:sz w:val="28"/>
          <w:szCs w:val="28"/>
        </w:rPr>
        <w:t>5</w:t>
      </w:r>
      <w:r w:rsidR="00A67EAC" w:rsidRPr="00A67EAC">
        <w:rPr>
          <w:rFonts w:ascii="Times New Roman" w:eastAsia="Calibri" w:hAnsi="Times New Roman" w:cs="Times New Roman"/>
          <w:color w:val="000000"/>
          <w:sz w:val="28"/>
          <w:szCs w:val="28"/>
        </w:rPr>
        <w:t xml:space="preserve">]». </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Погоджуючись з тим, що місцеві бюджети є централізованими фондами, слід зауважити, що відповідно до принципу самостійності побудови бюджетної системи України, місцеві бюджети не відповідають за бюджетні зобов’язання одне одного та держави, а самостійність їх забезпечується закріпленням за ними відповідних доходів. Тобто кожний місцевий бюджет є централізованим фондом, який перебуває у розпорядженні органу місцевої влади відповідного рівня.</w:t>
      </w:r>
    </w:p>
    <w:p w:rsidR="00A67EAC" w:rsidRPr="00A67EAC" w:rsidRDefault="00A67EAC" w:rsidP="00A67EAC">
      <w:pPr>
        <w:widowControl w:val="0"/>
        <w:tabs>
          <w:tab w:val="left" w:pos="0"/>
        </w:tabs>
        <w:spacing w:after="0" w:line="360" w:lineRule="auto"/>
        <w:ind w:firstLine="720"/>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Специфічною рисою місцевих бюджетів є те, що видатки місцевих бюджетів спрямовуються на фінансування частини функцій органів державної влади, переданих на виконання місцевому самоврядуванню з метою більш якісної реалізації та забезпечення доступності суспільних послуг до населення.</w:t>
      </w:r>
    </w:p>
    <w:p w:rsidR="00A67EAC" w:rsidRPr="00A67EAC" w:rsidRDefault="00A67EAC" w:rsidP="00A67EAC">
      <w:pPr>
        <w:widowControl w:val="0"/>
        <w:tabs>
          <w:tab w:val="left" w:pos="0"/>
        </w:tabs>
        <w:spacing w:after="0" w:line="360" w:lineRule="auto"/>
        <w:ind w:firstLine="720"/>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Видатки місцевих бюджетів здійснюються відповідно до принципів побудови бюджетної системи України, а також з урахуванням інших науково-обгрунтованих принципів: принцип реальності, єдності, політичного підходу, наукової обґрунтованості, зваженості, економії, цільового спрямування, стабільності, безперервності, врахування соціальних стандартів і гарантій, достатності, раціональності, адекватності тощо [11; </w:t>
      </w:r>
      <w:r w:rsidR="00C46172">
        <w:rPr>
          <w:rFonts w:ascii="Times New Roman" w:eastAsia="Calibri" w:hAnsi="Times New Roman" w:cs="Times New Roman"/>
          <w:color w:val="000000"/>
          <w:sz w:val="28"/>
          <w:szCs w:val="28"/>
        </w:rPr>
        <w:t>32</w:t>
      </w:r>
      <w:r w:rsidRPr="00A67EAC">
        <w:rPr>
          <w:rFonts w:ascii="Times New Roman" w:eastAsia="Calibri" w:hAnsi="Times New Roman" w:cs="Times New Roman"/>
          <w:color w:val="000000"/>
          <w:sz w:val="28"/>
          <w:szCs w:val="28"/>
        </w:rPr>
        <w:t>; 3</w:t>
      </w:r>
      <w:r w:rsidR="00C46172">
        <w:rPr>
          <w:rFonts w:ascii="Times New Roman" w:eastAsia="Calibri" w:hAnsi="Times New Roman" w:cs="Times New Roman"/>
          <w:color w:val="000000"/>
          <w:sz w:val="28"/>
          <w:szCs w:val="28"/>
        </w:rPr>
        <w:t>9</w:t>
      </w:r>
      <w:r w:rsidRPr="00A67EAC">
        <w:rPr>
          <w:rFonts w:ascii="Times New Roman" w:eastAsia="Calibri" w:hAnsi="Times New Roman" w:cs="Times New Roman"/>
          <w:color w:val="000000"/>
          <w:sz w:val="28"/>
          <w:szCs w:val="28"/>
        </w:rPr>
        <w:t xml:space="preserve">; </w:t>
      </w:r>
      <w:r w:rsidR="00C46172">
        <w:rPr>
          <w:rFonts w:ascii="Times New Roman" w:eastAsia="Calibri" w:hAnsi="Times New Roman" w:cs="Times New Roman"/>
          <w:color w:val="000000"/>
          <w:sz w:val="28"/>
          <w:szCs w:val="28"/>
        </w:rPr>
        <w:t>40</w:t>
      </w:r>
      <w:r w:rsidRPr="00A67EAC">
        <w:rPr>
          <w:rFonts w:ascii="Times New Roman" w:eastAsia="Calibri" w:hAnsi="Times New Roman" w:cs="Times New Roman"/>
          <w:color w:val="000000"/>
          <w:sz w:val="28"/>
          <w:szCs w:val="28"/>
        </w:rPr>
        <w:t>].</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Отже, переосмислення розуміння змісту </w:t>
      </w:r>
      <w:r w:rsidR="00C46172">
        <w:rPr>
          <w:rFonts w:ascii="Times New Roman" w:eastAsia="Calibri" w:hAnsi="Times New Roman" w:cs="Times New Roman"/>
          <w:color w:val="000000"/>
          <w:sz w:val="28"/>
          <w:szCs w:val="28"/>
        </w:rPr>
        <w:t xml:space="preserve">і призначення </w:t>
      </w:r>
      <w:r w:rsidRPr="00A67EAC">
        <w:rPr>
          <w:rFonts w:ascii="Times New Roman" w:eastAsia="Calibri" w:hAnsi="Times New Roman" w:cs="Times New Roman"/>
          <w:color w:val="000000"/>
          <w:sz w:val="28"/>
          <w:szCs w:val="28"/>
        </w:rPr>
        <w:t xml:space="preserve">доходів місцевих бюджетів дає можливість налагодити адекватну новим умовам господарювання систему наповнення бюджетів. У видатках місцевих бюджетів виявляється політика органів </w:t>
      </w:r>
      <w:r w:rsidR="00C46172">
        <w:rPr>
          <w:rFonts w:ascii="Times New Roman" w:eastAsia="Calibri" w:hAnsi="Times New Roman" w:cs="Times New Roman"/>
          <w:color w:val="000000"/>
          <w:sz w:val="28"/>
          <w:szCs w:val="28"/>
        </w:rPr>
        <w:t>місцевого самоврядування</w:t>
      </w:r>
      <w:r w:rsidRPr="00A67EAC">
        <w:rPr>
          <w:rFonts w:ascii="Times New Roman" w:eastAsia="Calibri" w:hAnsi="Times New Roman" w:cs="Times New Roman"/>
          <w:color w:val="000000"/>
          <w:sz w:val="28"/>
          <w:szCs w:val="28"/>
        </w:rPr>
        <w:t xml:space="preserve"> і місцевої </w:t>
      </w:r>
      <w:r w:rsidR="00C46172">
        <w:rPr>
          <w:rFonts w:ascii="Times New Roman" w:eastAsia="Calibri" w:hAnsi="Times New Roman" w:cs="Times New Roman"/>
          <w:color w:val="000000"/>
          <w:sz w:val="28"/>
          <w:szCs w:val="28"/>
        </w:rPr>
        <w:t xml:space="preserve">виконавчої </w:t>
      </w:r>
      <w:r w:rsidRPr="00A67EAC">
        <w:rPr>
          <w:rFonts w:ascii="Times New Roman" w:eastAsia="Calibri" w:hAnsi="Times New Roman" w:cs="Times New Roman"/>
          <w:color w:val="000000"/>
          <w:sz w:val="28"/>
          <w:szCs w:val="28"/>
        </w:rPr>
        <w:t xml:space="preserve">влади, від пріоритетів якої залежить рівень соціально-економічного розвитку регіону. </w:t>
      </w:r>
    </w:p>
    <w:p w:rsidR="00A67EAC" w:rsidRPr="00A67EAC" w:rsidRDefault="00A67EAC" w:rsidP="00A67EAC">
      <w:pPr>
        <w:widowControl w:val="0"/>
        <w:tabs>
          <w:tab w:val="left" w:pos="709"/>
        </w:tabs>
        <w:spacing w:after="0" w:line="360" w:lineRule="auto"/>
        <w:ind w:firstLine="709"/>
        <w:jc w:val="both"/>
        <w:rPr>
          <w:rFonts w:ascii="Times New Roman" w:eastAsia="Calibri" w:hAnsi="Times New Roman" w:cs="Times New Roman"/>
          <w:b/>
          <w:color w:val="000000"/>
          <w:sz w:val="28"/>
          <w:szCs w:val="28"/>
        </w:rPr>
      </w:pPr>
    </w:p>
    <w:p w:rsidR="00A67EAC" w:rsidRPr="00A67EAC" w:rsidRDefault="00A67EAC" w:rsidP="00A67EAC">
      <w:pPr>
        <w:widowControl w:val="0"/>
        <w:tabs>
          <w:tab w:val="left" w:pos="709"/>
        </w:tabs>
        <w:spacing w:after="0" w:line="360" w:lineRule="auto"/>
        <w:ind w:firstLine="709"/>
        <w:jc w:val="both"/>
        <w:rPr>
          <w:rFonts w:ascii="Times New Roman" w:eastAsia="Calibri" w:hAnsi="Times New Roman" w:cs="Times New Roman"/>
          <w:b/>
          <w:color w:val="000000"/>
          <w:sz w:val="28"/>
          <w:szCs w:val="28"/>
        </w:rPr>
      </w:pPr>
      <w:r w:rsidRPr="00A67EAC">
        <w:rPr>
          <w:rFonts w:ascii="Times New Roman" w:eastAsia="Calibri" w:hAnsi="Times New Roman" w:cs="Times New Roman"/>
          <w:b/>
          <w:color w:val="000000"/>
          <w:sz w:val="28"/>
          <w:szCs w:val="28"/>
        </w:rPr>
        <w:t>Висновки до розділу 1</w:t>
      </w:r>
    </w:p>
    <w:p w:rsidR="00A67EAC" w:rsidRPr="00A67EAC" w:rsidRDefault="00A67EAC" w:rsidP="00A67EAC">
      <w:pPr>
        <w:widowControl w:val="0"/>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Основним завданням регіональної політики України є </w:t>
      </w:r>
      <w:r w:rsidR="007C11C8">
        <w:rPr>
          <w:rFonts w:ascii="Times New Roman" w:eastAsia="Calibri" w:hAnsi="Times New Roman" w:cs="Times New Roman"/>
          <w:color w:val="000000"/>
          <w:sz w:val="28"/>
          <w:szCs w:val="28"/>
        </w:rPr>
        <w:t>усунення асиметрій</w:t>
      </w:r>
      <w:r w:rsidRPr="00A67EAC">
        <w:rPr>
          <w:rFonts w:ascii="Times New Roman" w:eastAsia="Calibri" w:hAnsi="Times New Roman" w:cs="Times New Roman"/>
          <w:color w:val="000000"/>
          <w:sz w:val="28"/>
          <w:szCs w:val="28"/>
        </w:rPr>
        <w:t xml:space="preserve"> соціально-економічно</w:t>
      </w:r>
      <w:r w:rsidR="007C11C8">
        <w:rPr>
          <w:rFonts w:ascii="Times New Roman" w:eastAsia="Calibri" w:hAnsi="Times New Roman" w:cs="Times New Roman"/>
          <w:color w:val="000000"/>
          <w:sz w:val="28"/>
          <w:szCs w:val="28"/>
        </w:rPr>
        <w:t>го</w:t>
      </w:r>
      <w:r w:rsidRPr="00A67EAC">
        <w:rPr>
          <w:rFonts w:ascii="Times New Roman" w:eastAsia="Calibri" w:hAnsi="Times New Roman" w:cs="Times New Roman"/>
          <w:color w:val="000000"/>
          <w:sz w:val="28"/>
          <w:szCs w:val="28"/>
        </w:rPr>
        <w:t xml:space="preserve"> розвитку територій. </w:t>
      </w:r>
      <w:r w:rsidR="00113707">
        <w:rPr>
          <w:rFonts w:ascii="Times New Roman" w:eastAsia="Calibri" w:hAnsi="Times New Roman" w:cs="Times New Roman"/>
          <w:color w:val="000000"/>
          <w:sz w:val="28"/>
          <w:szCs w:val="28"/>
        </w:rPr>
        <w:t>Ц</w:t>
      </w:r>
      <w:r w:rsidRPr="00A67EAC">
        <w:rPr>
          <w:rFonts w:ascii="Times New Roman" w:eastAsia="Calibri" w:hAnsi="Times New Roman" w:cs="Times New Roman"/>
          <w:color w:val="000000"/>
          <w:sz w:val="28"/>
          <w:szCs w:val="28"/>
        </w:rPr>
        <w:t>е завдання реалізується через функціонування місцевих бюджетів як визначальної ланки місцевих фінансів</w:t>
      </w:r>
      <w:r w:rsidR="00C46172">
        <w:rPr>
          <w:rFonts w:ascii="Times New Roman" w:eastAsia="Calibri" w:hAnsi="Times New Roman" w:cs="Times New Roman"/>
          <w:color w:val="000000"/>
          <w:sz w:val="28"/>
          <w:szCs w:val="28"/>
        </w:rPr>
        <w:t xml:space="preserve"> та інструменту управління</w:t>
      </w:r>
      <w:r w:rsidRPr="00A67EAC">
        <w:rPr>
          <w:rFonts w:ascii="Times New Roman" w:eastAsia="Calibri" w:hAnsi="Times New Roman" w:cs="Times New Roman"/>
          <w:color w:val="000000"/>
          <w:sz w:val="28"/>
          <w:szCs w:val="28"/>
        </w:rPr>
        <w:t>.</w:t>
      </w:r>
    </w:p>
    <w:p w:rsidR="00A67EAC" w:rsidRPr="00A67EAC" w:rsidRDefault="00A67EAC" w:rsidP="00A67EAC">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lastRenderedPageBreak/>
        <w:t xml:space="preserve">Сутність місцевих бюджетів вчені розглядають у різних аспектах: як економічна категорія – це система економічних відносин, які виникають між органами місцевого самоврядування, з одного боку, юридичними і фізичними особами, з іншого, з приводу формування та використання </w:t>
      </w:r>
      <w:r w:rsidR="007C11C8">
        <w:rPr>
          <w:rFonts w:ascii="Times New Roman" w:eastAsia="Calibri" w:hAnsi="Times New Roman" w:cs="Times New Roman"/>
          <w:color w:val="000000"/>
          <w:sz w:val="28"/>
          <w:szCs w:val="28"/>
        </w:rPr>
        <w:t>бюджетних</w:t>
      </w:r>
      <w:r w:rsidRPr="00A67EAC">
        <w:rPr>
          <w:rFonts w:ascii="Times New Roman" w:eastAsia="Calibri" w:hAnsi="Times New Roman" w:cs="Times New Roman"/>
          <w:color w:val="000000"/>
          <w:sz w:val="28"/>
          <w:szCs w:val="28"/>
        </w:rPr>
        <w:t xml:space="preserve"> ресурсів органів місцевого самоврядування в процесі розподілу і перерозподілу ВВП для задоволення різнобічних соціально-культурних, побутових потреб членів суспільства та регулювання соціально-економічних процесів </w:t>
      </w:r>
      <w:r w:rsidR="007C11C8">
        <w:rPr>
          <w:rFonts w:ascii="Times New Roman" w:eastAsia="Calibri" w:hAnsi="Times New Roman" w:cs="Times New Roman"/>
          <w:color w:val="000000"/>
          <w:sz w:val="28"/>
          <w:szCs w:val="28"/>
        </w:rPr>
        <w:t>у певному регіоні</w:t>
      </w:r>
      <w:r w:rsidRPr="00A67EAC">
        <w:rPr>
          <w:rFonts w:ascii="Times New Roman" w:eastAsia="Calibri" w:hAnsi="Times New Roman" w:cs="Times New Roman"/>
          <w:color w:val="000000"/>
          <w:sz w:val="28"/>
          <w:szCs w:val="28"/>
        </w:rPr>
        <w:t>; за формою як фінансовий план – це організаційна форма мобілізації фінансових ресурсів і здійснення витрат органами місцевого самоврядування на підставі їхніх рішень; за матеріальним змістом – це централізований фонд фінансових ресурсів органів місцевого самоврядування, які мобілізуються, розподіляються і використовуються для виконання покладених на них функцій і завдань.</w:t>
      </w:r>
    </w:p>
    <w:p w:rsidR="00031A47" w:rsidRDefault="00A67EAC" w:rsidP="00DA1697">
      <w:pPr>
        <w:spacing w:after="0" w:line="360" w:lineRule="auto"/>
        <w:ind w:firstLine="709"/>
        <w:jc w:val="both"/>
        <w:rPr>
          <w:rFonts w:ascii="Times New Roman" w:eastAsia="Calibri" w:hAnsi="Times New Roman" w:cs="Times New Roman"/>
          <w:color w:val="000000"/>
          <w:sz w:val="28"/>
          <w:szCs w:val="28"/>
        </w:rPr>
      </w:pPr>
      <w:r w:rsidRPr="00A67EAC">
        <w:rPr>
          <w:rFonts w:ascii="Times New Roman" w:eastAsia="Calibri" w:hAnsi="Times New Roman" w:cs="Times New Roman"/>
          <w:color w:val="000000"/>
          <w:sz w:val="28"/>
          <w:szCs w:val="28"/>
        </w:rPr>
        <w:t xml:space="preserve">Місцеві бюджети </w:t>
      </w:r>
      <w:r w:rsidR="00DC2190">
        <w:rPr>
          <w:rFonts w:ascii="Times New Roman" w:eastAsia="Calibri" w:hAnsi="Times New Roman" w:cs="Times New Roman"/>
          <w:color w:val="000000"/>
          <w:sz w:val="28"/>
          <w:szCs w:val="28"/>
        </w:rPr>
        <w:t>є важливою компонентою бюджетної системи</w:t>
      </w:r>
      <w:r w:rsidRPr="00A67EAC">
        <w:rPr>
          <w:rFonts w:ascii="Times New Roman" w:eastAsia="Calibri" w:hAnsi="Times New Roman" w:cs="Times New Roman"/>
          <w:color w:val="000000"/>
          <w:sz w:val="28"/>
          <w:szCs w:val="28"/>
        </w:rPr>
        <w:t xml:space="preserve"> кожної держави, відіграють </w:t>
      </w:r>
      <w:r w:rsidR="00DC2190">
        <w:rPr>
          <w:rFonts w:ascii="Times New Roman" w:eastAsia="Calibri" w:hAnsi="Times New Roman" w:cs="Times New Roman"/>
          <w:color w:val="000000"/>
          <w:sz w:val="28"/>
          <w:szCs w:val="28"/>
        </w:rPr>
        <w:t xml:space="preserve">забезпечуючу і регулюючу </w:t>
      </w:r>
      <w:r w:rsidR="00F548E3">
        <w:rPr>
          <w:rFonts w:ascii="Times New Roman" w:eastAsia="Calibri" w:hAnsi="Times New Roman" w:cs="Times New Roman"/>
          <w:color w:val="000000"/>
          <w:sz w:val="28"/>
          <w:szCs w:val="28"/>
        </w:rPr>
        <w:t xml:space="preserve">роль </w:t>
      </w:r>
      <w:r w:rsidR="00DC2190">
        <w:rPr>
          <w:rFonts w:ascii="Times New Roman" w:hAnsi="Times New Roman" w:cs="Times New Roman"/>
          <w:sz w:val="28"/>
          <w:szCs w:val="28"/>
        </w:rPr>
        <w:t xml:space="preserve">у забезпеченні регіонального розвитку та впливають на </w:t>
      </w:r>
      <w:r w:rsidR="00DC2190">
        <w:rPr>
          <w:rFonts w:ascii="Times New Roman" w:hAnsi="Times New Roman" w:cs="Times New Roman"/>
          <w:sz w:val="28"/>
          <w:szCs w:val="28"/>
          <w:lang/>
        </w:rPr>
        <w:t>фінансову безпеку на субнаціональному рівні</w:t>
      </w:r>
      <w:r w:rsidRPr="00A67EAC">
        <w:rPr>
          <w:rFonts w:ascii="Times New Roman" w:eastAsia="Calibri" w:hAnsi="Times New Roman" w:cs="Times New Roman"/>
          <w:color w:val="000000"/>
          <w:sz w:val="28"/>
          <w:szCs w:val="28"/>
        </w:rPr>
        <w:t>.</w:t>
      </w:r>
    </w:p>
    <w:p w:rsidR="00031A47" w:rsidRDefault="00031A47" w:rsidP="00DA1697">
      <w:pPr>
        <w:spacing w:after="0" w:line="360" w:lineRule="auto"/>
        <w:ind w:firstLine="709"/>
        <w:jc w:val="both"/>
        <w:rPr>
          <w:rStyle w:val="fontstyle01"/>
          <w:rFonts w:ascii="Times New Roman" w:hAnsi="Times New Roman" w:cs="Times New Roman"/>
          <w:sz w:val="28"/>
          <w:szCs w:val="28"/>
          <w:lang/>
        </w:rPr>
        <w:sectPr w:rsidR="00031A47" w:rsidSect="007B4D89">
          <w:pgSz w:w="11906" w:h="16838"/>
          <w:pgMar w:top="851" w:right="851" w:bottom="851" w:left="1418" w:header="709" w:footer="709" w:gutter="0"/>
          <w:cols w:space="708"/>
          <w:docGrid w:linePitch="360"/>
        </w:sectPr>
      </w:pPr>
    </w:p>
    <w:p w:rsidR="00031A47" w:rsidRPr="00031A47" w:rsidRDefault="00031A47" w:rsidP="00031A47">
      <w:pPr>
        <w:widowControl w:val="0"/>
        <w:spacing w:after="0" w:line="360" w:lineRule="auto"/>
        <w:jc w:val="center"/>
        <w:rPr>
          <w:rFonts w:ascii="Times New Roman" w:eastAsia="Calibri" w:hAnsi="Times New Roman" w:cs="Times New Roman"/>
          <w:b/>
          <w:iCs/>
          <w:sz w:val="28"/>
          <w:szCs w:val="28"/>
          <w:lang w:val="ru-RU"/>
        </w:rPr>
      </w:pPr>
      <w:r w:rsidRPr="00031A47">
        <w:rPr>
          <w:rFonts w:ascii="Times New Roman" w:eastAsia="Calibri" w:hAnsi="Times New Roman" w:cs="Times New Roman"/>
          <w:b/>
          <w:iCs/>
          <w:sz w:val="28"/>
          <w:szCs w:val="28"/>
          <w:lang w:val="ru-RU"/>
        </w:rPr>
        <w:lastRenderedPageBreak/>
        <w:t>РОЗДІЛ 2</w:t>
      </w:r>
    </w:p>
    <w:p w:rsidR="00031A47" w:rsidRPr="00031A47" w:rsidRDefault="00031A47" w:rsidP="00031A47">
      <w:pPr>
        <w:widowControl w:val="0"/>
        <w:spacing w:after="0" w:line="360" w:lineRule="auto"/>
        <w:jc w:val="center"/>
        <w:rPr>
          <w:rFonts w:ascii="Times New Roman" w:eastAsia="Calibri" w:hAnsi="Times New Roman" w:cs="Times New Roman"/>
          <w:b/>
          <w:iCs/>
          <w:sz w:val="28"/>
          <w:szCs w:val="28"/>
        </w:rPr>
      </w:pPr>
      <w:r w:rsidRPr="00031A47">
        <w:rPr>
          <w:rFonts w:ascii="Times New Roman" w:eastAsia="Calibri" w:hAnsi="Times New Roman" w:cs="Times New Roman"/>
          <w:b/>
          <w:iCs/>
          <w:sz w:val="28"/>
          <w:szCs w:val="28"/>
        </w:rPr>
        <w:t>РЕАЛІЇ ТА ПРОБЛЕМИ ФУНКЦІОНУВАННЯ МІСЦЕВИХ БЮДЖЕТІВ В УКРАЇНІ</w:t>
      </w:r>
    </w:p>
    <w:p w:rsidR="00031A47" w:rsidRDefault="00031A47" w:rsidP="00031A47">
      <w:pPr>
        <w:widowControl w:val="0"/>
        <w:spacing w:line="360" w:lineRule="auto"/>
        <w:ind w:firstLine="709"/>
        <w:jc w:val="both"/>
        <w:rPr>
          <w:rFonts w:ascii="Times New Roman" w:eastAsia="Calibri" w:hAnsi="Times New Roman" w:cs="Times New Roman"/>
          <w:b/>
          <w:iCs/>
          <w:sz w:val="28"/>
          <w:szCs w:val="28"/>
        </w:rPr>
      </w:pPr>
    </w:p>
    <w:p w:rsidR="00031A47" w:rsidRPr="00031A47" w:rsidRDefault="00031A47" w:rsidP="00031A47">
      <w:pPr>
        <w:widowControl w:val="0"/>
        <w:spacing w:after="0" w:line="360" w:lineRule="auto"/>
        <w:ind w:firstLine="709"/>
        <w:jc w:val="both"/>
        <w:rPr>
          <w:rFonts w:ascii="Times New Roman" w:eastAsia="Calibri" w:hAnsi="Times New Roman" w:cs="Times New Roman"/>
          <w:b/>
          <w:iCs/>
          <w:sz w:val="28"/>
          <w:szCs w:val="28"/>
        </w:rPr>
      </w:pPr>
      <w:r w:rsidRPr="00031A47">
        <w:rPr>
          <w:rFonts w:ascii="Times New Roman" w:eastAsia="Calibri" w:hAnsi="Times New Roman" w:cs="Times New Roman"/>
          <w:b/>
          <w:iCs/>
          <w:sz w:val="28"/>
          <w:szCs w:val="28"/>
        </w:rPr>
        <w:t>2.1.</w:t>
      </w:r>
      <w:r w:rsidRPr="00031A47">
        <w:rPr>
          <w:rFonts w:ascii="Times New Roman" w:eastAsia="Calibri" w:hAnsi="Times New Roman" w:cs="Times New Roman"/>
          <w:b/>
          <w:iCs/>
          <w:sz w:val="28"/>
          <w:szCs w:val="28"/>
        </w:rPr>
        <w:tab/>
        <w:t xml:space="preserve">Аналіз </w:t>
      </w:r>
      <w:r w:rsidR="000F684F">
        <w:rPr>
          <w:rFonts w:ascii="Times New Roman" w:eastAsia="Calibri" w:hAnsi="Times New Roman" w:cs="Times New Roman"/>
          <w:b/>
          <w:iCs/>
          <w:sz w:val="28"/>
          <w:szCs w:val="28"/>
        </w:rPr>
        <w:t xml:space="preserve">динаміки і структури </w:t>
      </w:r>
      <w:r w:rsidRPr="00031A47">
        <w:rPr>
          <w:rFonts w:ascii="Times New Roman" w:eastAsia="Calibri" w:hAnsi="Times New Roman" w:cs="Times New Roman"/>
          <w:b/>
          <w:iCs/>
          <w:sz w:val="28"/>
          <w:szCs w:val="28"/>
        </w:rPr>
        <w:t>доходів місцевих бюджетів.</w:t>
      </w:r>
    </w:p>
    <w:p w:rsidR="00031A47" w:rsidRPr="00031A47" w:rsidRDefault="00031A47" w:rsidP="00031A47">
      <w:pPr>
        <w:widowControl w:val="0"/>
        <w:spacing w:line="360" w:lineRule="auto"/>
        <w:ind w:firstLine="709"/>
        <w:contextualSpacing/>
        <w:jc w:val="both"/>
        <w:rPr>
          <w:rFonts w:ascii="Times New Roman" w:eastAsia="Calibri" w:hAnsi="Times New Roman" w:cs="Times New Roman"/>
          <w:bCs/>
          <w:iCs/>
          <w:sz w:val="28"/>
          <w:szCs w:val="28"/>
        </w:rPr>
      </w:pPr>
    </w:p>
    <w:p w:rsidR="007118F0" w:rsidRDefault="007118F0" w:rsidP="00135EF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Доходи місцевих бюджетів є одним із найважливіших інструментів </w:t>
      </w:r>
      <w:r w:rsidR="004C4AF2">
        <w:rPr>
          <w:rFonts w:ascii="Times New Roman" w:eastAsia="Calibri" w:hAnsi="Times New Roman" w:cs="Times New Roman"/>
          <w:sz w:val="28"/>
          <w:szCs w:val="28"/>
        </w:rPr>
        <w:t>бюджетного механізму та управління регіональним розвитком.</w:t>
      </w:r>
    </w:p>
    <w:p w:rsidR="00135EFE" w:rsidRDefault="00135EFE" w:rsidP="00135EFE">
      <w:pPr>
        <w:spacing w:after="0" w:line="360" w:lineRule="auto"/>
        <w:ind w:firstLine="709"/>
        <w:jc w:val="both"/>
        <w:rPr>
          <w:rFonts w:ascii="Times New Roman" w:eastAsia="Calibri" w:hAnsi="Times New Roman" w:cs="Times New Roman"/>
          <w:sz w:val="28"/>
          <w:szCs w:val="28"/>
        </w:rPr>
      </w:pPr>
      <w:bookmarkStart w:id="10" w:name="_Hlk89618942"/>
      <w:r>
        <w:rPr>
          <w:rFonts w:ascii="Times New Roman" w:eastAsia="Calibri" w:hAnsi="Times New Roman" w:cs="Times New Roman"/>
          <w:sz w:val="28"/>
          <w:szCs w:val="28"/>
        </w:rPr>
        <w:t xml:space="preserve">У </w:t>
      </w:r>
      <w:r w:rsidR="006A35A4">
        <w:rPr>
          <w:rFonts w:ascii="Times New Roman" w:eastAsia="Calibri" w:hAnsi="Times New Roman" w:cs="Times New Roman"/>
          <w:sz w:val="28"/>
          <w:szCs w:val="28"/>
        </w:rPr>
        <w:t>місцевих бюджетах</w:t>
      </w:r>
      <w:r>
        <w:rPr>
          <w:rFonts w:ascii="Times New Roman" w:eastAsia="Calibri" w:hAnsi="Times New Roman" w:cs="Times New Roman"/>
          <w:sz w:val="28"/>
          <w:szCs w:val="28"/>
        </w:rPr>
        <w:t xml:space="preserve"> централізується </w:t>
      </w:r>
      <w:r w:rsidR="006A35A4">
        <w:rPr>
          <w:rFonts w:ascii="Times New Roman" w:eastAsia="Calibri" w:hAnsi="Times New Roman" w:cs="Times New Roman"/>
          <w:sz w:val="28"/>
          <w:szCs w:val="28"/>
        </w:rPr>
        <w:t>близько 7% ВВП: найбільше значення цього показника спостерігалося у 2007 р. – 7,77%, а найнижче – у 2015</w:t>
      </w:r>
      <w:r w:rsidR="00E02C9E">
        <w:rPr>
          <w:rFonts w:ascii="Times New Roman" w:eastAsia="Calibri" w:hAnsi="Times New Roman" w:cs="Times New Roman"/>
          <w:sz w:val="28"/>
          <w:szCs w:val="28"/>
        </w:rPr>
        <w:t> </w:t>
      </w:r>
      <w:r w:rsidR="006A35A4">
        <w:rPr>
          <w:rFonts w:ascii="Times New Roman" w:eastAsia="Calibri" w:hAnsi="Times New Roman" w:cs="Times New Roman"/>
          <w:sz w:val="28"/>
          <w:szCs w:val="28"/>
        </w:rPr>
        <w:t xml:space="preserve">р. – </w:t>
      </w:r>
      <w:r w:rsidR="00E02C9E">
        <w:rPr>
          <w:rFonts w:ascii="Times New Roman" w:eastAsia="Calibri" w:hAnsi="Times New Roman" w:cs="Times New Roman"/>
          <w:sz w:val="28"/>
          <w:szCs w:val="28"/>
        </w:rPr>
        <w:t>6,06%</w:t>
      </w:r>
      <w:bookmarkEnd w:id="10"/>
      <w:r>
        <w:rPr>
          <w:rFonts w:ascii="Times New Roman" w:eastAsia="Calibri" w:hAnsi="Times New Roman" w:cs="Times New Roman"/>
          <w:sz w:val="28"/>
          <w:szCs w:val="28"/>
        </w:rPr>
        <w:t>(рис. 2.1).</w:t>
      </w:r>
    </w:p>
    <w:p w:rsidR="00F5389C" w:rsidRDefault="00F5389C" w:rsidP="00F5389C">
      <w:pPr>
        <w:widowControl w:val="0"/>
        <w:spacing w:after="0" w:line="360" w:lineRule="auto"/>
        <w:jc w:val="center"/>
        <w:rPr>
          <w:rFonts w:ascii="Times New Roman" w:eastAsia="Calibri" w:hAnsi="Times New Roman" w:cs="Times New Roman"/>
          <w:b/>
          <w:bCs/>
          <w:iCs/>
          <w:sz w:val="28"/>
          <w:szCs w:val="28"/>
        </w:rPr>
      </w:pPr>
      <w:r>
        <w:rPr>
          <w:noProof/>
          <w:lang w:eastAsia="uk-UA"/>
        </w:rPr>
        <w:drawing>
          <wp:inline distT="0" distB="0" distL="0" distR="0">
            <wp:extent cx="5962650" cy="2501900"/>
            <wp:effectExtent l="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62650" cy="2501900"/>
                    </a:xfrm>
                    <a:prstGeom prst="rect">
                      <a:avLst/>
                    </a:prstGeom>
                    <a:noFill/>
                    <a:ln>
                      <a:noFill/>
                    </a:ln>
                  </pic:spPr>
                </pic:pic>
              </a:graphicData>
            </a:graphic>
          </wp:inline>
        </w:drawing>
      </w:r>
    </w:p>
    <w:p w:rsidR="00135EFE" w:rsidRPr="00E67441" w:rsidRDefault="00135EFE" w:rsidP="008851A6">
      <w:pPr>
        <w:widowControl w:val="0"/>
        <w:spacing w:after="0" w:line="360" w:lineRule="auto"/>
        <w:ind w:firstLine="709"/>
        <w:jc w:val="center"/>
        <w:rPr>
          <w:rFonts w:ascii="Times New Roman" w:eastAsia="Calibri" w:hAnsi="Times New Roman" w:cs="Times New Roman"/>
          <w:b/>
          <w:sz w:val="28"/>
          <w:szCs w:val="28"/>
        </w:rPr>
      </w:pPr>
      <w:r w:rsidRPr="00E67441">
        <w:rPr>
          <w:rFonts w:ascii="Times New Roman" w:eastAsia="Calibri" w:hAnsi="Times New Roman" w:cs="Times New Roman"/>
          <w:b/>
          <w:bCs/>
          <w:iCs/>
          <w:sz w:val="28"/>
          <w:szCs w:val="28"/>
        </w:rPr>
        <w:t xml:space="preserve">Рис. </w:t>
      </w:r>
      <w:r w:rsidR="00F3339B">
        <w:rPr>
          <w:rFonts w:ascii="Times New Roman" w:eastAsia="Calibri" w:hAnsi="Times New Roman" w:cs="Times New Roman"/>
          <w:b/>
          <w:bCs/>
          <w:iCs/>
          <w:sz w:val="28"/>
          <w:szCs w:val="28"/>
        </w:rPr>
        <w:t>2.</w:t>
      </w:r>
      <w:r w:rsidRPr="00E67441">
        <w:rPr>
          <w:rFonts w:ascii="Times New Roman" w:eastAsia="Calibri" w:hAnsi="Times New Roman" w:cs="Times New Roman"/>
          <w:b/>
          <w:bCs/>
          <w:iCs/>
          <w:sz w:val="28"/>
          <w:szCs w:val="28"/>
        </w:rPr>
        <w:t>1.</w:t>
      </w:r>
      <w:r w:rsidRPr="00E67441">
        <w:rPr>
          <w:rFonts w:ascii="Times New Roman" w:eastAsia="Calibri" w:hAnsi="Times New Roman" w:cs="Times New Roman"/>
          <w:b/>
          <w:sz w:val="28"/>
          <w:szCs w:val="28"/>
        </w:rPr>
        <w:t xml:space="preserve"> Динаміка централізації ВВП у місцевих бюджетах України у 2004–20</w:t>
      </w:r>
      <w:r>
        <w:rPr>
          <w:rFonts w:ascii="Times New Roman" w:eastAsia="Calibri" w:hAnsi="Times New Roman" w:cs="Times New Roman"/>
          <w:b/>
          <w:sz w:val="28"/>
          <w:szCs w:val="28"/>
        </w:rPr>
        <w:t>20</w:t>
      </w:r>
      <w:r w:rsidRPr="00E67441">
        <w:rPr>
          <w:rFonts w:ascii="Times New Roman" w:eastAsia="Calibri" w:hAnsi="Times New Roman" w:cs="Times New Roman"/>
          <w:b/>
          <w:sz w:val="28"/>
          <w:szCs w:val="28"/>
        </w:rPr>
        <w:t xml:space="preserve"> рр., %</w:t>
      </w:r>
    </w:p>
    <w:p w:rsidR="00135EFE" w:rsidRPr="00D8127A" w:rsidRDefault="00135EFE" w:rsidP="008851A6">
      <w:pPr>
        <w:widowControl w:val="0"/>
        <w:spacing w:after="0" w:line="360" w:lineRule="auto"/>
        <w:ind w:firstLine="709"/>
        <w:jc w:val="center"/>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sidR="00B75BC6">
        <w:rPr>
          <w:rFonts w:ascii="Times New Roman" w:eastAsia="Times New Roman" w:hAnsi="Times New Roman" w:cs="Times New Roman"/>
          <w:color w:val="000000" w:themeColor="text1"/>
          <w:sz w:val="24"/>
          <w:szCs w:val="24"/>
          <w:lang w:val="ru-RU" w:eastAsia="ru-RU"/>
        </w:rPr>
        <w:t>40; 41</w:t>
      </w:r>
      <w:r w:rsidRPr="00D8127A">
        <w:rPr>
          <w:rFonts w:ascii="Times New Roman" w:eastAsia="Calibri" w:hAnsi="Times New Roman" w:cs="Times New Roman"/>
          <w:color w:val="000000" w:themeColor="text1"/>
          <w:sz w:val="24"/>
          <w:szCs w:val="24"/>
        </w:rPr>
        <w:t>].</w:t>
      </w:r>
    </w:p>
    <w:p w:rsidR="00135EFE" w:rsidRDefault="00135EFE" w:rsidP="00135EFE">
      <w:pPr>
        <w:widowControl w:val="0"/>
        <w:spacing w:after="0" w:line="360" w:lineRule="auto"/>
        <w:ind w:firstLine="709"/>
        <w:jc w:val="both"/>
        <w:rPr>
          <w:rFonts w:ascii="Times New Roman" w:eastAsia="Calibri" w:hAnsi="Times New Roman" w:cs="Times New Roman"/>
          <w:sz w:val="28"/>
          <w:szCs w:val="28"/>
        </w:rPr>
      </w:pPr>
    </w:p>
    <w:p w:rsidR="00325E3D" w:rsidRDefault="00325E3D" w:rsidP="00325E3D">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Зниження частки ВВП, централізованого до місцевих бюджетів, є причиною зменшення абсолютного обсягу доходів місцевих бюджетів</w:t>
      </w:r>
      <w:r w:rsidR="0063434F">
        <w:rPr>
          <w:rFonts w:ascii="Times New Roman" w:eastAsia="Calibri" w:hAnsi="Times New Roman" w:cs="Times New Roman"/>
          <w:sz w:val="28"/>
          <w:szCs w:val="28"/>
        </w:rPr>
        <w:t xml:space="preserve"> – до 471, 48 млрд грн у 2020 р.</w:t>
      </w:r>
      <w:r>
        <w:rPr>
          <w:rFonts w:ascii="Times New Roman" w:eastAsia="Calibri" w:hAnsi="Times New Roman" w:cs="Times New Roman"/>
          <w:sz w:val="28"/>
          <w:szCs w:val="28"/>
        </w:rPr>
        <w:t xml:space="preserve"> (рис. 2.2). </w:t>
      </w:r>
    </w:p>
    <w:p w:rsidR="008851A6" w:rsidRDefault="008851A6" w:rsidP="008851A6">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Порівнюючи темпи приросту/зменшення доходів місцевих бюджетів з урахуванням міжбюджетних трансфертів і доходів місцевих бюджетів без урахування міжбюджетних трансфертів у 2017 р. порівняно із 2016 р. </w:t>
      </w:r>
      <w:r>
        <w:rPr>
          <w:rFonts w:ascii="Times New Roman" w:eastAsia="Calibri" w:hAnsi="Times New Roman" w:cs="Times New Roman"/>
          <w:sz w:val="28"/>
          <w:szCs w:val="28"/>
        </w:rPr>
        <w:softHyphen/>
        <w:t xml:space="preserve"> – відповідно 37,1% і 34,4%, 2018 р. / 2017 р. – 12% і 14,8%, 2019 р. / 2018 р. – -</w:t>
      </w:r>
      <w:r>
        <w:rPr>
          <w:rFonts w:ascii="Times New Roman" w:eastAsia="Calibri" w:hAnsi="Times New Roman" w:cs="Times New Roman"/>
          <w:sz w:val="28"/>
          <w:szCs w:val="28"/>
        </w:rPr>
        <w:lastRenderedPageBreak/>
        <w:t>0,3% і 13,9% і 2020 р. / 2019 р. – -15,9% і 3,7%, можна констатувати позитивну тенденцію зростання обсягу доходів місцевих бюджетів без урахування міжбюджетних трансфертів.</w:t>
      </w:r>
    </w:p>
    <w:p w:rsidR="00325E3D" w:rsidRPr="00E67441" w:rsidRDefault="004C0FF6" w:rsidP="00325E3D">
      <w:pPr>
        <w:widowControl w:val="0"/>
        <w:spacing w:after="0" w:line="360" w:lineRule="auto"/>
        <w:jc w:val="center"/>
        <w:rPr>
          <w:rFonts w:ascii="Times New Roman" w:eastAsia="Calibri" w:hAnsi="Times New Roman" w:cs="Times New Roman"/>
          <w:sz w:val="28"/>
          <w:szCs w:val="28"/>
        </w:rPr>
      </w:pPr>
      <w:r>
        <w:rPr>
          <w:noProof/>
          <w:lang w:eastAsia="uk-UA"/>
        </w:rPr>
        <w:drawing>
          <wp:inline distT="0" distB="0" distL="0" distR="0">
            <wp:extent cx="5962650" cy="2501900"/>
            <wp:effectExtent l="0" t="0" r="0" b="0"/>
            <wp:docPr id="119" name="Рисунок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62650" cy="2501900"/>
                    </a:xfrm>
                    <a:prstGeom prst="rect">
                      <a:avLst/>
                    </a:prstGeom>
                    <a:noFill/>
                    <a:ln>
                      <a:noFill/>
                    </a:ln>
                  </pic:spPr>
                </pic:pic>
              </a:graphicData>
            </a:graphic>
          </wp:inline>
        </w:drawing>
      </w:r>
    </w:p>
    <w:p w:rsidR="00325E3D" w:rsidRPr="00E67441" w:rsidRDefault="00325E3D" w:rsidP="008851A6">
      <w:pPr>
        <w:widowControl w:val="0"/>
        <w:spacing w:after="0" w:line="360" w:lineRule="auto"/>
        <w:ind w:firstLine="709"/>
        <w:jc w:val="center"/>
        <w:rPr>
          <w:rFonts w:ascii="Times New Roman" w:eastAsia="Calibri" w:hAnsi="Times New Roman" w:cs="Times New Roman"/>
          <w:b/>
          <w:sz w:val="28"/>
          <w:szCs w:val="28"/>
        </w:rPr>
      </w:pPr>
      <w:r w:rsidRPr="00E67441">
        <w:rPr>
          <w:rFonts w:ascii="Times New Roman" w:eastAsia="Calibri" w:hAnsi="Times New Roman" w:cs="Times New Roman"/>
          <w:b/>
          <w:bCs/>
          <w:iCs/>
          <w:sz w:val="28"/>
          <w:szCs w:val="28"/>
        </w:rPr>
        <w:t xml:space="preserve">Рис. </w:t>
      </w:r>
      <w:r>
        <w:rPr>
          <w:rFonts w:ascii="Times New Roman" w:eastAsia="Calibri" w:hAnsi="Times New Roman" w:cs="Times New Roman"/>
          <w:b/>
          <w:bCs/>
          <w:iCs/>
          <w:sz w:val="28"/>
          <w:szCs w:val="28"/>
        </w:rPr>
        <w:t>2.2</w:t>
      </w:r>
      <w:r w:rsidRPr="00E67441">
        <w:rPr>
          <w:rFonts w:ascii="Times New Roman" w:eastAsia="Calibri" w:hAnsi="Times New Roman" w:cs="Times New Roman"/>
          <w:b/>
          <w:bCs/>
          <w:iCs/>
          <w:sz w:val="28"/>
          <w:szCs w:val="28"/>
        </w:rPr>
        <w:t>.</w:t>
      </w:r>
      <w:r w:rsidRPr="00E67441">
        <w:rPr>
          <w:rFonts w:ascii="Times New Roman" w:eastAsia="Calibri" w:hAnsi="Times New Roman" w:cs="Times New Roman"/>
          <w:b/>
          <w:sz w:val="28"/>
          <w:szCs w:val="28"/>
        </w:rPr>
        <w:t xml:space="preserve"> Динаміка </w:t>
      </w:r>
      <w:r>
        <w:rPr>
          <w:rFonts w:ascii="Times New Roman" w:eastAsia="Calibri" w:hAnsi="Times New Roman" w:cs="Times New Roman"/>
          <w:b/>
          <w:sz w:val="28"/>
          <w:szCs w:val="28"/>
        </w:rPr>
        <w:t>доходів</w:t>
      </w:r>
      <w:r w:rsidRPr="00E67441">
        <w:rPr>
          <w:rFonts w:ascii="Times New Roman" w:eastAsia="Calibri" w:hAnsi="Times New Roman" w:cs="Times New Roman"/>
          <w:b/>
          <w:sz w:val="28"/>
          <w:szCs w:val="28"/>
        </w:rPr>
        <w:t xml:space="preserve"> місцевих бюджетах України у 2004–20</w:t>
      </w:r>
      <w:r>
        <w:rPr>
          <w:rFonts w:ascii="Times New Roman" w:eastAsia="Calibri" w:hAnsi="Times New Roman" w:cs="Times New Roman"/>
          <w:b/>
          <w:sz w:val="28"/>
          <w:szCs w:val="28"/>
        </w:rPr>
        <w:t>20</w:t>
      </w:r>
      <w:r w:rsidR="008851A6">
        <w:rPr>
          <w:rFonts w:ascii="Times New Roman" w:eastAsia="Calibri" w:hAnsi="Times New Roman" w:cs="Times New Roman"/>
          <w:b/>
          <w:sz w:val="28"/>
          <w:szCs w:val="28"/>
        </w:rPr>
        <w:t> </w:t>
      </w:r>
      <w:r w:rsidRPr="00E67441">
        <w:rPr>
          <w:rFonts w:ascii="Times New Roman" w:eastAsia="Calibri" w:hAnsi="Times New Roman" w:cs="Times New Roman"/>
          <w:b/>
          <w:sz w:val="28"/>
          <w:szCs w:val="28"/>
        </w:rPr>
        <w:t xml:space="preserve">рр., </w:t>
      </w:r>
      <w:r>
        <w:rPr>
          <w:rFonts w:ascii="Times New Roman" w:eastAsia="Calibri" w:hAnsi="Times New Roman" w:cs="Times New Roman"/>
          <w:b/>
          <w:sz w:val="28"/>
          <w:szCs w:val="28"/>
        </w:rPr>
        <w:t>млрд</w:t>
      </w:r>
      <w:r w:rsidR="008364E2">
        <w:rPr>
          <w:rFonts w:ascii="Times New Roman" w:eastAsia="Calibri" w:hAnsi="Times New Roman" w:cs="Times New Roman"/>
          <w:b/>
          <w:sz w:val="28"/>
          <w:szCs w:val="28"/>
        </w:rPr>
        <w:t xml:space="preserve"> грн</w:t>
      </w:r>
    </w:p>
    <w:p w:rsidR="00325E3D" w:rsidRPr="00D8127A" w:rsidRDefault="00325E3D" w:rsidP="008851A6">
      <w:pPr>
        <w:widowControl w:val="0"/>
        <w:spacing w:after="0" w:line="360" w:lineRule="auto"/>
        <w:ind w:firstLine="709"/>
        <w:jc w:val="center"/>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325E3D" w:rsidRDefault="00325E3D" w:rsidP="00294C83">
      <w:pPr>
        <w:widowControl w:val="0"/>
        <w:spacing w:after="0" w:line="360" w:lineRule="auto"/>
        <w:ind w:firstLine="709"/>
        <w:jc w:val="both"/>
        <w:rPr>
          <w:rFonts w:ascii="Times New Roman" w:eastAsia="Calibri" w:hAnsi="Times New Roman" w:cs="Times New Roman"/>
          <w:sz w:val="28"/>
          <w:szCs w:val="28"/>
        </w:rPr>
      </w:pPr>
    </w:p>
    <w:p w:rsidR="00294C83" w:rsidRPr="00754655" w:rsidRDefault="007C11C8" w:rsidP="00294C83">
      <w:pPr>
        <w:widowControl w:val="0"/>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Питома вага</w:t>
      </w:r>
      <w:r w:rsidR="00D0595C">
        <w:rPr>
          <w:rFonts w:ascii="Times New Roman" w:eastAsia="Calibri" w:hAnsi="Times New Roman" w:cs="Times New Roman"/>
          <w:sz w:val="28"/>
          <w:szCs w:val="28"/>
        </w:rPr>
        <w:t xml:space="preserve"> доходів місцевих</w:t>
      </w:r>
      <w:r w:rsidR="00294C83" w:rsidRPr="001F37CB">
        <w:rPr>
          <w:rFonts w:ascii="Times New Roman" w:eastAsia="Calibri" w:hAnsi="Times New Roman" w:cs="Times New Roman"/>
          <w:sz w:val="28"/>
          <w:szCs w:val="28"/>
        </w:rPr>
        <w:t xml:space="preserve"> бюджетів</w:t>
      </w:r>
      <w:r w:rsidR="00294C83">
        <w:rPr>
          <w:rFonts w:ascii="Times New Roman" w:eastAsia="Calibri" w:hAnsi="Times New Roman" w:cs="Times New Roman"/>
          <w:sz w:val="28"/>
          <w:szCs w:val="28"/>
        </w:rPr>
        <w:t xml:space="preserve"> у </w:t>
      </w:r>
      <w:r w:rsidR="00D0595C">
        <w:rPr>
          <w:rFonts w:ascii="Times New Roman" w:eastAsia="Calibri" w:hAnsi="Times New Roman" w:cs="Times New Roman"/>
          <w:sz w:val="28"/>
          <w:szCs w:val="28"/>
        </w:rPr>
        <w:t xml:space="preserve">доходах бюджету </w:t>
      </w:r>
      <w:r>
        <w:rPr>
          <w:rFonts w:ascii="Times New Roman" w:eastAsia="Calibri" w:hAnsi="Times New Roman" w:cs="Times New Roman"/>
          <w:sz w:val="28"/>
          <w:szCs w:val="28"/>
        </w:rPr>
        <w:t xml:space="preserve">держави </w:t>
      </w:r>
      <w:r w:rsidR="00D0595C">
        <w:rPr>
          <w:rFonts w:ascii="Times New Roman" w:eastAsia="Calibri" w:hAnsi="Times New Roman" w:cs="Times New Roman"/>
          <w:sz w:val="28"/>
          <w:szCs w:val="28"/>
        </w:rPr>
        <w:t>знижувалася</w:t>
      </w:r>
      <w:r w:rsidR="00294C83">
        <w:rPr>
          <w:rFonts w:ascii="Times New Roman" w:eastAsia="Calibri" w:hAnsi="Times New Roman" w:cs="Times New Roman"/>
          <w:sz w:val="28"/>
          <w:szCs w:val="28"/>
        </w:rPr>
        <w:t xml:space="preserve"> з 47,9% </w:t>
      </w:r>
      <w:r w:rsidR="00CD7834">
        <w:rPr>
          <w:rFonts w:ascii="Times New Roman" w:eastAsia="Calibri" w:hAnsi="Times New Roman" w:cs="Times New Roman"/>
          <w:sz w:val="28"/>
          <w:szCs w:val="28"/>
        </w:rPr>
        <w:t xml:space="preserve">у 1991 р. </w:t>
      </w:r>
      <w:r w:rsidR="00294C83">
        <w:rPr>
          <w:rFonts w:ascii="Times New Roman" w:eastAsia="Calibri" w:hAnsi="Times New Roman" w:cs="Times New Roman"/>
          <w:sz w:val="28"/>
          <w:szCs w:val="28"/>
        </w:rPr>
        <w:t>до 29,1%</w:t>
      </w:r>
      <w:r w:rsidR="00CD7834">
        <w:rPr>
          <w:rFonts w:ascii="Times New Roman" w:eastAsia="Calibri" w:hAnsi="Times New Roman" w:cs="Times New Roman"/>
          <w:sz w:val="28"/>
          <w:szCs w:val="28"/>
        </w:rPr>
        <w:t xml:space="preserve"> у 2000 р.</w:t>
      </w:r>
      <w:r w:rsidR="00294C83" w:rsidRPr="00956F17">
        <w:rPr>
          <w:rFonts w:ascii="Times New Roman" w:eastAsia="Calibri" w:hAnsi="Times New Roman" w:cs="Times New Roman"/>
          <w:sz w:val="28"/>
          <w:szCs w:val="28"/>
        </w:rPr>
        <w:t xml:space="preserve"> за винятком окремих років (рис. </w:t>
      </w:r>
      <w:r w:rsidR="00D0595C">
        <w:rPr>
          <w:rFonts w:ascii="Times New Roman" w:eastAsia="Calibri" w:hAnsi="Times New Roman" w:cs="Times New Roman"/>
          <w:sz w:val="28"/>
          <w:szCs w:val="28"/>
        </w:rPr>
        <w:t>2.</w:t>
      </w:r>
      <w:r w:rsidR="0063434F">
        <w:rPr>
          <w:rFonts w:ascii="Times New Roman" w:eastAsia="Calibri" w:hAnsi="Times New Roman" w:cs="Times New Roman"/>
          <w:sz w:val="28"/>
          <w:szCs w:val="28"/>
        </w:rPr>
        <w:t>3</w:t>
      </w:r>
      <w:r w:rsidR="00294C83" w:rsidRPr="00956F17">
        <w:rPr>
          <w:rFonts w:ascii="Times New Roman" w:eastAsia="Calibri" w:hAnsi="Times New Roman" w:cs="Times New Roman"/>
          <w:sz w:val="28"/>
          <w:szCs w:val="28"/>
        </w:rPr>
        <w:t xml:space="preserve">). </w:t>
      </w:r>
    </w:p>
    <w:p w:rsidR="00294C83" w:rsidRPr="00956F17" w:rsidRDefault="004C0FF6" w:rsidP="00294C83">
      <w:pPr>
        <w:widowControl w:val="0"/>
        <w:spacing w:after="0" w:line="360" w:lineRule="auto"/>
        <w:jc w:val="center"/>
        <w:rPr>
          <w:rFonts w:ascii="Times New Roman" w:eastAsia="Calibri" w:hAnsi="Times New Roman" w:cs="Times New Roman"/>
          <w:color w:val="FF0000"/>
          <w:sz w:val="28"/>
          <w:szCs w:val="28"/>
        </w:rPr>
      </w:pPr>
      <w:r>
        <w:rPr>
          <w:noProof/>
          <w:lang w:eastAsia="uk-UA"/>
        </w:rPr>
        <w:drawing>
          <wp:inline distT="0" distB="0" distL="0" distR="0">
            <wp:extent cx="6120765" cy="2978150"/>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2978150"/>
                    </a:xfrm>
                    <a:prstGeom prst="rect">
                      <a:avLst/>
                    </a:prstGeom>
                    <a:noFill/>
                    <a:ln>
                      <a:noFill/>
                    </a:ln>
                  </pic:spPr>
                </pic:pic>
              </a:graphicData>
            </a:graphic>
          </wp:inline>
        </w:drawing>
      </w:r>
    </w:p>
    <w:p w:rsidR="00294C83" w:rsidRPr="00EC5C07" w:rsidRDefault="00294C83" w:rsidP="0029593A">
      <w:pPr>
        <w:widowControl w:val="0"/>
        <w:spacing w:after="0" w:line="360" w:lineRule="auto"/>
        <w:ind w:firstLine="709"/>
        <w:jc w:val="center"/>
        <w:rPr>
          <w:rFonts w:ascii="Times New Roman" w:eastAsia="Calibri" w:hAnsi="Times New Roman" w:cs="Times New Roman"/>
          <w:b/>
          <w:sz w:val="28"/>
          <w:szCs w:val="28"/>
        </w:rPr>
      </w:pPr>
      <w:r w:rsidRPr="00956F17">
        <w:rPr>
          <w:rFonts w:ascii="Times New Roman" w:eastAsia="Calibri" w:hAnsi="Times New Roman" w:cs="Times New Roman"/>
          <w:b/>
          <w:bCs/>
          <w:iCs/>
          <w:sz w:val="28"/>
          <w:szCs w:val="28"/>
        </w:rPr>
        <w:t xml:space="preserve">Рис. </w:t>
      </w:r>
      <w:r w:rsidR="00D0595C">
        <w:rPr>
          <w:rFonts w:ascii="Times New Roman" w:eastAsia="Calibri" w:hAnsi="Times New Roman" w:cs="Times New Roman"/>
          <w:b/>
          <w:bCs/>
          <w:iCs/>
          <w:sz w:val="28"/>
          <w:szCs w:val="28"/>
        </w:rPr>
        <w:t>2.</w:t>
      </w:r>
      <w:r w:rsidR="0063434F">
        <w:rPr>
          <w:rFonts w:ascii="Times New Roman" w:eastAsia="Calibri" w:hAnsi="Times New Roman" w:cs="Times New Roman"/>
          <w:b/>
          <w:bCs/>
          <w:iCs/>
          <w:sz w:val="28"/>
          <w:szCs w:val="28"/>
        </w:rPr>
        <w:t>3</w:t>
      </w:r>
      <w:r w:rsidRPr="00956F17">
        <w:rPr>
          <w:rFonts w:ascii="Times New Roman" w:eastAsia="Calibri" w:hAnsi="Times New Roman" w:cs="Times New Roman"/>
          <w:b/>
          <w:bCs/>
          <w:iCs/>
          <w:sz w:val="28"/>
          <w:szCs w:val="28"/>
        </w:rPr>
        <w:t>.</w:t>
      </w:r>
      <w:r w:rsidR="00EC5C07" w:rsidRPr="00EC5C07">
        <w:rPr>
          <w:rFonts w:ascii="Times New Roman" w:eastAsia="Calibri" w:hAnsi="Times New Roman" w:cs="Times New Roman"/>
          <w:b/>
          <w:bCs/>
          <w:sz w:val="28"/>
          <w:szCs w:val="28"/>
        </w:rPr>
        <w:t xml:space="preserve">Частка доходів місцевих бюджетів у доходах </w:t>
      </w:r>
      <w:r w:rsidR="00EC5C07">
        <w:rPr>
          <w:rFonts w:ascii="Times New Roman" w:eastAsia="Calibri" w:hAnsi="Times New Roman" w:cs="Times New Roman"/>
          <w:b/>
          <w:bCs/>
          <w:sz w:val="28"/>
          <w:szCs w:val="28"/>
        </w:rPr>
        <w:t>З</w:t>
      </w:r>
      <w:r w:rsidR="00EC5C07" w:rsidRPr="00EC5C07">
        <w:rPr>
          <w:rFonts w:ascii="Times New Roman" w:eastAsia="Calibri" w:hAnsi="Times New Roman" w:cs="Times New Roman"/>
          <w:b/>
          <w:bCs/>
          <w:sz w:val="28"/>
          <w:szCs w:val="28"/>
        </w:rPr>
        <w:t>веденого бюджету</w:t>
      </w:r>
      <w:r w:rsidRPr="00CD7822">
        <w:rPr>
          <w:rFonts w:ascii="Times New Roman" w:eastAsia="Calibri" w:hAnsi="Times New Roman" w:cs="Times New Roman"/>
          <w:b/>
          <w:bCs/>
          <w:sz w:val="28"/>
          <w:szCs w:val="28"/>
        </w:rPr>
        <w:t xml:space="preserve"> України </w:t>
      </w:r>
      <w:r w:rsidRPr="00956F17">
        <w:rPr>
          <w:rFonts w:ascii="Times New Roman" w:eastAsia="Calibri" w:hAnsi="Times New Roman" w:cs="Times New Roman"/>
          <w:b/>
          <w:sz w:val="28"/>
          <w:szCs w:val="28"/>
        </w:rPr>
        <w:t>у 1993–20</w:t>
      </w:r>
      <w:r w:rsidRPr="00525605">
        <w:rPr>
          <w:rFonts w:ascii="Times New Roman" w:eastAsia="Calibri" w:hAnsi="Times New Roman" w:cs="Times New Roman"/>
          <w:b/>
          <w:sz w:val="28"/>
          <w:szCs w:val="28"/>
        </w:rPr>
        <w:t>21</w:t>
      </w:r>
      <w:r w:rsidRPr="00956F17">
        <w:rPr>
          <w:rFonts w:ascii="Times New Roman" w:eastAsia="Calibri" w:hAnsi="Times New Roman" w:cs="Times New Roman"/>
          <w:b/>
          <w:sz w:val="28"/>
          <w:szCs w:val="28"/>
        </w:rPr>
        <w:t xml:space="preserve"> рр., %</w:t>
      </w:r>
      <w:r w:rsidR="00EC5C07" w:rsidRPr="00EC5C07">
        <w:rPr>
          <w:rFonts w:ascii="Times New Roman" w:eastAsia="Calibri" w:hAnsi="Times New Roman" w:cs="Times New Roman"/>
          <w:b/>
          <w:sz w:val="28"/>
          <w:szCs w:val="28"/>
          <w:lang w:val="ru-RU"/>
        </w:rPr>
        <w:t>[</w:t>
      </w:r>
      <w:r w:rsidR="00EC5C07">
        <w:rPr>
          <w:rFonts w:ascii="Times New Roman" w:eastAsia="Calibri" w:hAnsi="Times New Roman" w:cs="Times New Roman"/>
          <w:b/>
          <w:sz w:val="28"/>
          <w:szCs w:val="28"/>
          <w:lang w:val="ru-RU"/>
        </w:rPr>
        <w:t>42</w:t>
      </w:r>
      <w:r w:rsidR="00EC5C07" w:rsidRPr="00EC5C07">
        <w:rPr>
          <w:rFonts w:ascii="Times New Roman" w:eastAsia="Calibri" w:hAnsi="Times New Roman" w:cs="Times New Roman"/>
          <w:b/>
          <w:sz w:val="28"/>
          <w:szCs w:val="28"/>
          <w:lang w:val="ru-RU"/>
        </w:rPr>
        <w:t>]</w:t>
      </w:r>
    </w:p>
    <w:p w:rsidR="00E054F9" w:rsidRPr="00314A3B" w:rsidRDefault="00E054F9" w:rsidP="00E054F9">
      <w:pPr>
        <w:spacing w:after="0" w:line="360" w:lineRule="auto"/>
        <w:ind w:firstLine="709"/>
        <w:jc w:val="right"/>
        <w:rPr>
          <w:rFonts w:ascii="Times New Roman" w:eastAsia="Calibri" w:hAnsi="Times New Roman" w:cs="Times New Roman"/>
          <w:i/>
          <w:iCs/>
          <w:sz w:val="28"/>
          <w:szCs w:val="28"/>
        </w:rPr>
      </w:pPr>
      <w:r w:rsidRPr="00314A3B">
        <w:rPr>
          <w:rFonts w:ascii="Times New Roman" w:eastAsia="Calibri" w:hAnsi="Times New Roman" w:cs="Times New Roman"/>
          <w:i/>
          <w:iCs/>
          <w:sz w:val="28"/>
          <w:szCs w:val="28"/>
        </w:rPr>
        <w:lastRenderedPageBreak/>
        <w:t>Таблиця 2.1</w:t>
      </w:r>
    </w:p>
    <w:p w:rsidR="00E054F9" w:rsidRDefault="00E054F9" w:rsidP="00E054F9">
      <w:pPr>
        <w:jc w:val="center"/>
        <w:rPr>
          <w:rFonts w:ascii="Times New Roman" w:hAnsi="Times New Roman" w:cs="Times New Roman"/>
          <w:b/>
          <w:bCs/>
          <w:sz w:val="28"/>
          <w:szCs w:val="28"/>
          <w:lang w:val="ru-RU"/>
        </w:rPr>
      </w:pPr>
      <w:r w:rsidRPr="00314A3B">
        <w:rPr>
          <w:rFonts w:ascii="Times New Roman" w:eastAsia="Calibri" w:hAnsi="Times New Roman" w:cs="Times New Roman"/>
          <w:b/>
          <w:bCs/>
          <w:sz w:val="28"/>
          <w:szCs w:val="28"/>
        </w:rPr>
        <w:t xml:space="preserve">Склад </w:t>
      </w:r>
      <w:r w:rsidRPr="00314A3B">
        <w:rPr>
          <w:rFonts w:ascii="Times New Roman" w:hAnsi="Times New Roman" w:cs="Times New Roman"/>
          <w:b/>
          <w:bCs/>
          <w:sz w:val="28"/>
          <w:szCs w:val="28"/>
        </w:rPr>
        <w:t xml:space="preserve">доходів загального фонду місцевих бюджетів у 2021 р. </w:t>
      </w:r>
      <w:r w:rsidRPr="00314A3B">
        <w:rPr>
          <w:rFonts w:ascii="Times New Roman" w:hAnsi="Times New Roman" w:cs="Times New Roman"/>
          <w:b/>
          <w:bCs/>
          <w:sz w:val="28"/>
          <w:szCs w:val="28"/>
          <w:lang w:val="ru-RU"/>
        </w:rPr>
        <w:t>[</w:t>
      </w:r>
      <w:r>
        <w:rPr>
          <w:rFonts w:ascii="Times New Roman" w:hAnsi="Times New Roman" w:cs="Times New Roman"/>
          <w:b/>
          <w:bCs/>
          <w:sz w:val="28"/>
          <w:szCs w:val="28"/>
          <w:lang w:val="ru-RU"/>
        </w:rPr>
        <w:t>39</w:t>
      </w:r>
      <w:r w:rsidRPr="00314A3B">
        <w:rPr>
          <w:rFonts w:ascii="Times New Roman" w:hAnsi="Times New Roman" w:cs="Times New Roman"/>
          <w:b/>
          <w:bCs/>
          <w:sz w:val="28"/>
          <w:szCs w:val="28"/>
          <w:lang w:val="ru-RU"/>
        </w:rPr>
        <w:t>]</w:t>
      </w:r>
    </w:p>
    <w:p w:rsidR="004C0FF6" w:rsidRPr="00314A3B" w:rsidRDefault="004C0FF6" w:rsidP="00E054F9">
      <w:pPr>
        <w:jc w:val="center"/>
        <w:rPr>
          <w:rFonts w:ascii="Times New Roman" w:eastAsia="Calibri" w:hAnsi="Times New Roman" w:cs="Times New Roman"/>
          <w:b/>
          <w:bCs/>
          <w:sz w:val="28"/>
          <w:szCs w:val="28"/>
          <w:lang w:val="ru-RU"/>
        </w:rPr>
      </w:pPr>
      <w:r>
        <w:rPr>
          <w:noProof/>
          <w:lang w:eastAsia="uk-UA"/>
        </w:rPr>
        <w:drawing>
          <wp:inline distT="0" distB="0" distL="0" distR="0">
            <wp:extent cx="6330950" cy="8045808"/>
            <wp:effectExtent l="0" t="0" r="0"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55073" t="13891" r="10731" b="8849"/>
                    <a:stretch/>
                  </pic:blipFill>
                  <pic:spPr bwMode="auto">
                    <a:xfrm>
                      <a:off x="0" y="0"/>
                      <a:ext cx="6382343" cy="811112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E054F9" w:rsidRDefault="00E054F9" w:rsidP="00E054F9">
      <w:pPr>
        <w:spacing w:after="0" w:line="360" w:lineRule="auto"/>
        <w:ind w:firstLine="709"/>
        <w:jc w:val="both"/>
        <w:rPr>
          <w:rFonts w:ascii="Times New Roman" w:eastAsia="Calibri" w:hAnsi="Times New Roman" w:cs="Times New Roman"/>
          <w:sz w:val="28"/>
          <w:szCs w:val="28"/>
        </w:rPr>
      </w:pPr>
    </w:p>
    <w:p w:rsidR="00A01D9E" w:rsidRPr="00754655" w:rsidRDefault="00A01D9E" w:rsidP="00A01D9E">
      <w:pPr>
        <w:widowControl w:val="0"/>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 xml:space="preserve">У 2002 р. цей показник несуттєво зріс до 31,4% у 2002 р., проте, </w:t>
      </w:r>
      <w:r>
        <w:rPr>
          <w:rFonts w:ascii="Times New Roman" w:eastAsia="Calibri" w:hAnsi="Times New Roman" w:cs="Times New Roman"/>
          <w:sz w:val="28"/>
          <w:szCs w:val="28"/>
        </w:rPr>
        <w:lastRenderedPageBreak/>
        <w:t xml:space="preserve">починаючи із 2003 р. поступово знижувався  </w:t>
      </w:r>
      <w:r>
        <w:rPr>
          <w:rFonts w:ascii="Times New Roman" w:eastAsia="Calibri" w:hAnsi="Times New Roman" w:cs="Times New Roman"/>
          <w:sz w:val="28"/>
          <w:szCs w:val="28"/>
        </w:rPr>
        <w:softHyphen/>
        <w:t>– до 21,7% у 2011 р. «Суттєво не змінилося значення цього показника і з початком реформи міжбюджетних відносин у напрямку бюджетної децентралізації (2015 р.). Питома вага</w:t>
      </w:r>
      <w:r w:rsidRPr="00956F17">
        <w:rPr>
          <w:rFonts w:ascii="Times New Roman" w:eastAsia="Calibri" w:hAnsi="Times New Roman" w:cs="Times New Roman"/>
          <w:sz w:val="28"/>
          <w:szCs w:val="28"/>
        </w:rPr>
        <w:t xml:space="preserve"> доходів місцевих бюджетів у дохідній частині Зведеного бюджету України у 2015 р. становила 18,5%.Інакше кажучи, від початку здійснення бюджетних реформ відбувалася планомірна централізація коштів</w:t>
      </w:r>
      <w:r>
        <w:rPr>
          <w:rFonts w:ascii="Times New Roman" w:eastAsia="Calibri" w:hAnsi="Times New Roman" w:cs="Times New Roman"/>
          <w:sz w:val="28"/>
          <w:szCs w:val="28"/>
        </w:rPr>
        <w:t>.</w:t>
      </w:r>
      <w:r w:rsidRPr="00956F17">
        <w:rPr>
          <w:rFonts w:ascii="Times New Roman" w:eastAsia="Calibri" w:hAnsi="Times New Roman" w:cs="Times New Roman"/>
          <w:sz w:val="28"/>
          <w:szCs w:val="28"/>
        </w:rPr>
        <w:t xml:space="preserve"> У 2016</w:t>
      </w:r>
      <w:r w:rsidRPr="00525605">
        <w:rPr>
          <w:rFonts w:ascii="Times New Roman" w:eastAsia="Calibri" w:hAnsi="Times New Roman" w:cs="Times New Roman"/>
          <w:sz w:val="28"/>
          <w:szCs w:val="28"/>
        </w:rPr>
        <w:t>–2021р</w:t>
      </w:r>
      <w:r w:rsidRPr="00956F17">
        <w:rPr>
          <w:rFonts w:ascii="Times New Roman" w:eastAsia="Calibri" w:hAnsi="Times New Roman" w:cs="Times New Roman"/>
          <w:sz w:val="28"/>
          <w:szCs w:val="28"/>
        </w:rPr>
        <w:t xml:space="preserve">р. ситуація дещо покращилась – </w:t>
      </w:r>
      <w:r>
        <w:rPr>
          <w:rFonts w:ascii="Times New Roman" w:eastAsia="Calibri" w:hAnsi="Times New Roman" w:cs="Times New Roman"/>
          <w:sz w:val="28"/>
          <w:szCs w:val="28"/>
        </w:rPr>
        <w:t>рівень бюджетної децентралізації за доходами бюджетів підвищився</w:t>
      </w:r>
      <w:r w:rsidRPr="00956F17">
        <w:rPr>
          <w:rFonts w:ascii="Times New Roman" w:eastAsia="Calibri" w:hAnsi="Times New Roman" w:cs="Times New Roman"/>
          <w:sz w:val="28"/>
          <w:szCs w:val="28"/>
        </w:rPr>
        <w:t xml:space="preserve"> на </w:t>
      </w:r>
      <w:r w:rsidRPr="00525605">
        <w:rPr>
          <w:rFonts w:ascii="Times New Roman" w:eastAsia="Calibri" w:hAnsi="Times New Roman" w:cs="Times New Roman"/>
          <w:sz w:val="28"/>
          <w:szCs w:val="28"/>
        </w:rPr>
        <w:t>4,1</w:t>
      </w:r>
      <w:r w:rsidRPr="00956F17">
        <w:rPr>
          <w:rFonts w:ascii="Times New Roman" w:eastAsia="Calibri" w:hAnsi="Times New Roman" w:cs="Times New Roman"/>
          <w:sz w:val="28"/>
          <w:szCs w:val="28"/>
        </w:rPr>
        <w:t xml:space="preserve"> в. п.</w:t>
      </w:r>
      <w:bookmarkStart w:id="11" w:name="_Hlk89619119"/>
      <w:r w:rsidRPr="00525605">
        <w:rPr>
          <w:rFonts w:ascii="Times New Roman" w:eastAsia="Calibri" w:hAnsi="Times New Roman" w:cs="Times New Roman"/>
          <w:sz w:val="28"/>
          <w:szCs w:val="28"/>
        </w:rPr>
        <w:t xml:space="preserve">до 22,6% у </w:t>
      </w:r>
      <w:r w:rsidRPr="00EC5C07">
        <w:rPr>
          <w:rFonts w:ascii="Times New Roman" w:eastAsia="Calibri" w:hAnsi="Times New Roman" w:cs="Times New Roman"/>
          <w:sz w:val="28"/>
          <w:szCs w:val="28"/>
        </w:rPr>
        <w:t>2021 р</w:t>
      </w:r>
      <w:bookmarkEnd w:id="11"/>
      <w:r w:rsidRPr="00EC5C07">
        <w:rPr>
          <w:rFonts w:ascii="Times New Roman" w:eastAsia="Calibri" w:hAnsi="Times New Roman" w:cs="Times New Roman"/>
          <w:sz w:val="28"/>
          <w:szCs w:val="28"/>
        </w:rPr>
        <w:t xml:space="preserve">.» </w:t>
      </w:r>
      <w:r w:rsidRPr="00EC5C07">
        <w:rPr>
          <w:rFonts w:ascii="Times New Roman" w:eastAsia="Calibri" w:hAnsi="Times New Roman" w:cs="Times New Roman"/>
          <w:sz w:val="28"/>
          <w:szCs w:val="28"/>
          <w:lang w:val="ru-RU"/>
        </w:rPr>
        <w:t>[42].</w:t>
      </w:r>
    </w:p>
    <w:p w:rsidR="00A01D9E" w:rsidRPr="00956F17" w:rsidRDefault="00A01D9E" w:rsidP="00A01D9E">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Pr="00956F17">
        <w:rPr>
          <w:rFonts w:ascii="Times New Roman" w:eastAsia="Calibri" w:hAnsi="Times New Roman" w:cs="Times New Roman"/>
          <w:sz w:val="28"/>
          <w:szCs w:val="28"/>
        </w:rPr>
        <w:t>продовж 2004–20</w:t>
      </w:r>
      <w:r w:rsidRPr="00525605">
        <w:rPr>
          <w:rFonts w:ascii="Times New Roman" w:eastAsia="Calibri" w:hAnsi="Times New Roman" w:cs="Times New Roman"/>
          <w:sz w:val="28"/>
          <w:szCs w:val="28"/>
        </w:rPr>
        <w:t>20</w:t>
      </w:r>
      <w:r w:rsidRPr="00956F17">
        <w:rPr>
          <w:rFonts w:ascii="Times New Roman" w:eastAsia="Calibri" w:hAnsi="Times New Roman" w:cs="Times New Roman"/>
          <w:sz w:val="28"/>
          <w:szCs w:val="28"/>
        </w:rPr>
        <w:t xml:space="preserve"> рр. </w:t>
      </w:r>
      <w:r>
        <w:rPr>
          <w:rFonts w:ascii="Times New Roman" w:eastAsia="Calibri" w:hAnsi="Times New Roman" w:cs="Times New Roman"/>
          <w:sz w:val="28"/>
          <w:szCs w:val="28"/>
        </w:rPr>
        <w:t xml:space="preserve">частка доходів місцевих бюджетів </w:t>
      </w:r>
      <w:r w:rsidR="007C11C8">
        <w:rPr>
          <w:rFonts w:ascii="Times New Roman" w:eastAsia="Calibri" w:hAnsi="Times New Roman" w:cs="Times New Roman"/>
          <w:sz w:val="28"/>
          <w:szCs w:val="28"/>
        </w:rPr>
        <w:t>без</w:t>
      </w:r>
      <w:r w:rsidRPr="00956F17">
        <w:rPr>
          <w:rFonts w:ascii="Times New Roman" w:eastAsia="Calibri" w:hAnsi="Times New Roman" w:cs="Times New Roman"/>
          <w:sz w:val="28"/>
          <w:szCs w:val="28"/>
        </w:rPr>
        <w:t xml:space="preserve"> трансфертів </w:t>
      </w:r>
      <w:r>
        <w:rPr>
          <w:rFonts w:ascii="Times New Roman" w:eastAsia="Calibri" w:hAnsi="Times New Roman" w:cs="Times New Roman"/>
          <w:sz w:val="28"/>
          <w:szCs w:val="28"/>
        </w:rPr>
        <w:t xml:space="preserve">у ВВП була значно меншою, ніж </w:t>
      </w:r>
      <w:r w:rsidRPr="00956F17">
        <w:rPr>
          <w:rFonts w:ascii="Times New Roman" w:eastAsia="Calibri" w:hAnsi="Times New Roman" w:cs="Times New Roman"/>
          <w:sz w:val="28"/>
          <w:szCs w:val="28"/>
        </w:rPr>
        <w:t>частк</w:t>
      </w:r>
      <w:r>
        <w:rPr>
          <w:rFonts w:ascii="Times New Roman" w:eastAsia="Calibri" w:hAnsi="Times New Roman" w:cs="Times New Roman"/>
          <w:sz w:val="28"/>
          <w:szCs w:val="28"/>
        </w:rPr>
        <w:t>а</w:t>
      </w:r>
      <w:r w:rsidRPr="00956F17">
        <w:rPr>
          <w:rFonts w:ascii="Times New Roman" w:eastAsia="Calibri" w:hAnsi="Times New Roman" w:cs="Times New Roman"/>
          <w:sz w:val="28"/>
          <w:szCs w:val="28"/>
        </w:rPr>
        <w:t xml:space="preserve"> доходів державного бюджету у ВВП: у 2004 р. – у 3 разу, у 2005 р. – у 3,4 разу, у 2006 р. – у 3,3 разу, у 2007 р. – у 2,8 разу, у 2008 р. – у 3 рази, у 2009 р. – у 2,8 разу, у 2010 р. – у 2,9 разу, у 2011 р. – у 3,6 разу, у 2012 р. – у 3,4 разу, у 2013 р. – у 3,2 разу, у 2014 р. – у 3,5 разу, у 2015 р. – у 4,4 разу, у 2016 р. – у 3,6 разу, у 2017 р. – у 3,4 разу</w:t>
      </w:r>
      <w:r w:rsidRPr="00525605">
        <w:rPr>
          <w:rFonts w:ascii="Times New Roman" w:eastAsia="Calibri" w:hAnsi="Times New Roman" w:cs="Times New Roman"/>
          <w:sz w:val="28"/>
          <w:szCs w:val="28"/>
        </w:rPr>
        <w:t>, у 2018 р. – у 3,5 разу, у 2019 р. – у 3,3 разу, у 2020 р. – у 3,4 разу</w:t>
      </w:r>
      <w:r w:rsidRPr="00956F17">
        <w:rPr>
          <w:rFonts w:ascii="Times New Roman" w:eastAsia="Calibri" w:hAnsi="Times New Roman" w:cs="Times New Roman"/>
          <w:sz w:val="28"/>
          <w:szCs w:val="28"/>
        </w:rPr>
        <w:t>.</w:t>
      </w:r>
    </w:p>
    <w:p w:rsidR="00A01D9E" w:rsidRDefault="00A01D9E" w:rsidP="00A01D9E">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Бюджетному кодексі України розмежовано доходи різних місцевих бюджетів за складовими: загальним і спеціальним фондами (табл. 2.1 і 2.2).</w:t>
      </w:r>
    </w:p>
    <w:p w:rsidR="00C33D25" w:rsidRDefault="00707EA4" w:rsidP="00C33D25">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Питома вага доходів загального фонду місцевих бюджетів суттєво переважала питому вагу доходів спеціального фонду місцевих бюджетів</w:t>
      </w:r>
      <w:r w:rsidR="00464EA7">
        <w:rPr>
          <w:rFonts w:ascii="Times New Roman" w:eastAsia="Calibri" w:hAnsi="Times New Roman" w:cs="Times New Roman"/>
          <w:sz w:val="28"/>
          <w:szCs w:val="28"/>
        </w:rPr>
        <w:t xml:space="preserve">. Так, у 2020 р. частка доходів загального фонду місцевих бюджетів без урахування отриманих міжбюджетних трансфертів становила 93,2%, а частка доходів загального фонду місцевих бюджетів з урахуванням отриманих міжбюджетних трансфертів </w:t>
      </w:r>
      <w:r w:rsidR="00464EA7">
        <w:rPr>
          <w:rFonts w:ascii="Times New Roman" w:eastAsia="Calibri" w:hAnsi="Times New Roman" w:cs="Times New Roman"/>
          <w:sz w:val="28"/>
          <w:szCs w:val="28"/>
        </w:rPr>
        <w:softHyphen/>
        <w:t>– 90,3%.</w:t>
      </w:r>
    </w:p>
    <w:p w:rsidR="00A01D9E" w:rsidRPr="00D7299A" w:rsidRDefault="00A01D9E" w:rsidP="00A01D9E">
      <w:pPr>
        <w:widowControl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w:t>
      </w:r>
      <w:r w:rsidRPr="00D7299A">
        <w:rPr>
          <w:rFonts w:ascii="Times New Roman" w:eastAsia="Times New Roman" w:hAnsi="Times New Roman" w:cs="Times New Roman"/>
          <w:sz w:val="28"/>
          <w:szCs w:val="28"/>
          <w:lang w:eastAsia="uk-UA"/>
        </w:rPr>
        <w:t>Результати аналізу динаміки структури дохідної частини місцевих бюджетів (табл. 2</w:t>
      </w:r>
      <w:r>
        <w:rPr>
          <w:rFonts w:ascii="Times New Roman" w:eastAsia="Times New Roman" w:hAnsi="Times New Roman" w:cs="Times New Roman"/>
          <w:sz w:val="28"/>
          <w:szCs w:val="28"/>
          <w:lang w:eastAsia="uk-UA"/>
        </w:rPr>
        <w:t>.3</w:t>
      </w:r>
      <w:r w:rsidRPr="00D7299A">
        <w:rPr>
          <w:rFonts w:ascii="Times New Roman" w:eastAsia="Times New Roman" w:hAnsi="Times New Roman" w:cs="Times New Roman"/>
          <w:sz w:val="28"/>
          <w:szCs w:val="28"/>
          <w:lang w:eastAsia="uk-UA"/>
        </w:rPr>
        <w:t>) показують, що у 2002–2006 рр., а також у 2019–2020 рр. в Україні частка податкових надходжень у доходах місцевих бюджетів перевищувала частку міжбюджетних трансфертів, а з 2006 р. до 2018 р. спостерігалася зворотна тенденція</w:t>
      </w:r>
      <w:r>
        <w:rPr>
          <w:rFonts w:ascii="Times New Roman" w:eastAsia="Times New Roman" w:hAnsi="Times New Roman" w:cs="Times New Roman"/>
          <w:sz w:val="28"/>
          <w:szCs w:val="28"/>
          <w:lang w:eastAsia="uk-UA"/>
        </w:rPr>
        <w:t xml:space="preserve">» </w:t>
      </w:r>
      <w:r w:rsidRPr="00464EA7">
        <w:rPr>
          <w:rFonts w:ascii="Times New Roman" w:eastAsia="Times New Roman" w:hAnsi="Times New Roman" w:cs="Times New Roman"/>
          <w:sz w:val="28"/>
          <w:szCs w:val="28"/>
          <w:lang w:val="ru-RU" w:eastAsia="uk-UA"/>
        </w:rPr>
        <w:t>[42]</w:t>
      </w:r>
      <w:r w:rsidRPr="00D7299A">
        <w:rPr>
          <w:rFonts w:ascii="Times New Roman" w:eastAsia="Times New Roman" w:hAnsi="Times New Roman" w:cs="Times New Roman"/>
          <w:sz w:val="28"/>
          <w:szCs w:val="28"/>
          <w:lang w:eastAsia="uk-UA"/>
        </w:rPr>
        <w:t>.</w:t>
      </w:r>
    </w:p>
    <w:p w:rsidR="00A01D9E" w:rsidRDefault="00A01D9E" w:rsidP="00E054F9">
      <w:pPr>
        <w:spacing w:after="0" w:line="360" w:lineRule="auto"/>
        <w:ind w:firstLine="709"/>
        <w:jc w:val="right"/>
        <w:rPr>
          <w:rFonts w:ascii="Times New Roman" w:eastAsia="Calibri" w:hAnsi="Times New Roman" w:cs="Times New Roman"/>
          <w:i/>
          <w:iCs/>
          <w:sz w:val="28"/>
          <w:szCs w:val="28"/>
        </w:rPr>
      </w:pPr>
    </w:p>
    <w:p w:rsidR="00B1082D" w:rsidRDefault="00B1082D" w:rsidP="00E054F9">
      <w:pPr>
        <w:spacing w:after="0" w:line="360" w:lineRule="auto"/>
        <w:ind w:firstLine="709"/>
        <w:jc w:val="right"/>
        <w:rPr>
          <w:rFonts w:ascii="Times New Roman" w:eastAsia="Calibri" w:hAnsi="Times New Roman" w:cs="Times New Roman"/>
          <w:i/>
          <w:iCs/>
          <w:sz w:val="28"/>
          <w:szCs w:val="28"/>
        </w:rPr>
      </w:pPr>
    </w:p>
    <w:p w:rsidR="00E054F9" w:rsidRPr="00314A3B" w:rsidRDefault="00E054F9" w:rsidP="00E054F9">
      <w:pPr>
        <w:spacing w:after="0" w:line="360" w:lineRule="auto"/>
        <w:ind w:firstLine="709"/>
        <w:jc w:val="right"/>
        <w:rPr>
          <w:rFonts w:ascii="Times New Roman" w:eastAsia="Calibri" w:hAnsi="Times New Roman" w:cs="Times New Roman"/>
          <w:i/>
          <w:iCs/>
          <w:sz w:val="28"/>
          <w:szCs w:val="28"/>
        </w:rPr>
      </w:pPr>
      <w:r w:rsidRPr="00314A3B">
        <w:rPr>
          <w:rFonts w:ascii="Times New Roman" w:eastAsia="Calibri" w:hAnsi="Times New Roman" w:cs="Times New Roman"/>
          <w:i/>
          <w:iCs/>
          <w:sz w:val="28"/>
          <w:szCs w:val="28"/>
        </w:rPr>
        <w:lastRenderedPageBreak/>
        <w:t>Таблиця 2.</w:t>
      </w:r>
      <w:r>
        <w:rPr>
          <w:rFonts w:ascii="Times New Roman" w:eastAsia="Calibri" w:hAnsi="Times New Roman" w:cs="Times New Roman"/>
          <w:i/>
          <w:iCs/>
          <w:sz w:val="28"/>
          <w:szCs w:val="28"/>
        </w:rPr>
        <w:t>2</w:t>
      </w:r>
    </w:p>
    <w:p w:rsidR="00E054F9" w:rsidRDefault="00E054F9" w:rsidP="00E054F9">
      <w:pPr>
        <w:jc w:val="center"/>
        <w:rPr>
          <w:rFonts w:ascii="Times New Roman" w:hAnsi="Times New Roman" w:cs="Times New Roman"/>
          <w:b/>
          <w:bCs/>
          <w:sz w:val="28"/>
          <w:szCs w:val="28"/>
          <w:lang w:val="ru-RU"/>
        </w:rPr>
      </w:pPr>
      <w:r w:rsidRPr="00314A3B">
        <w:rPr>
          <w:rFonts w:ascii="Times New Roman" w:eastAsia="Calibri" w:hAnsi="Times New Roman" w:cs="Times New Roman"/>
          <w:b/>
          <w:bCs/>
          <w:sz w:val="28"/>
          <w:szCs w:val="28"/>
        </w:rPr>
        <w:t xml:space="preserve">Склад </w:t>
      </w:r>
      <w:r w:rsidRPr="00314A3B">
        <w:rPr>
          <w:rFonts w:ascii="Times New Roman" w:hAnsi="Times New Roman" w:cs="Times New Roman"/>
          <w:b/>
          <w:bCs/>
          <w:sz w:val="28"/>
          <w:szCs w:val="28"/>
        </w:rPr>
        <w:t xml:space="preserve">доходів </w:t>
      </w:r>
      <w:r>
        <w:rPr>
          <w:rFonts w:ascii="Times New Roman" w:hAnsi="Times New Roman" w:cs="Times New Roman"/>
          <w:b/>
          <w:bCs/>
          <w:sz w:val="28"/>
          <w:szCs w:val="28"/>
        </w:rPr>
        <w:t>спеціального</w:t>
      </w:r>
      <w:r w:rsidRPr="00314A3B">
        <w:rPr>
          <w:rFonts w:ascii="Times New Roman" w:hAnsi="Times New Roman" w:cs="Times New Roman"/>
          <w:b/>
          <w:bCs/>
          <w:sz w:val="28"/>
          <w:szCs w:val="28"/>
        </w:rPr>
        <w:t xml:space="preserve"> фонду місцевих бюджетів у 2021 р. </w:t>
      </w:r>
      <w:r w:rsidRPr="00314A3B">
        <w:rPr>
          <w:rFonts w:ascii="Times New Roman" w:hAnsi="Times New Roman" w:cs="Times New Roman"/>
          <w:b/>
          <w:bCs/>
          <w:sz w:val="28"/>
          <w:szCs w:val="28"/>
          <w:lang w:val="ru-RU"/>
        </w:rPr>
        <w:t>[</w:t>
      </w:r>
      <w:r>
        <w:rPr>
          <w:rFonts w:ascii="Times New Roman" w:hAnsi="Times New Roman" w:cs="Times New Roman"/>
          <w:b/>
          <w:bCs/>
          <w:sz w:val="28"/>
          <w:szCs w:val="28"/>
          <w:lang w:val="ru-RU"/>
        </w:rPr>
        <w:t>39</w:t>
      </w:r>
      <w:r w:rsidRPr="00314A3B">
        <w:rPr>
          <w:rFonts w:ascii="Times New Roman" w:hAnsi="Times New Roman" w:cs="Times New Roman"/>
          <w:b/>
          <w:bCs/>
          <w:sz w:val="28"/>
          <w:szCs w:val="28"/>
          <w:lang w:val="ru-RU"/>
        </w:rPr>
        <w:t>]</w:t>
      </w:r>
    </w:p>
    <w:p w:rsidR="004C0FF6" w:rsidRDefault="004C0FF6" w:rsidP="004C0FF6">
      <w:pPr>
        <w:widowControl w:val="0"/>
        <w:spacing w:after="0" w:line="360" w:lineRule="auto"/>
        <w:jc w:val="center"/>
        <w:rPr>
          <w:rFonts w:ascii="Times New Roman" w:eastAsia="Times New Roman" w:hAnsi="Times New Roman" w:cs="Times New Roman"/>
          <w:i/>
          <w:sz w:val="28"/>
          <w:szCs w:val="28"/>
          <w:lang w:eastAsia="uk-UA"/>
        </w:rPr>
      </w:pPr>
      <w:r>
        <w:rPr>
          <w:noProof/>
          <w:lang w:eastAsia="uk-UA"/>
        </w:rPr>
        <w:drawing>
          <wp:inline distT="0" distB="0" distL="0" distR="0">
            <wp:extent cx="6213764" cy="8446727"/>
            <wp:effectExtent l="0" t="0" r="0" b="0"/>
            <wp:docPr id="960" name="Рисунок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54706" t="13371" r="13346" b="9421"/>
                    <a:stretch/>
                  </pic:blipFill>
                  <pic:spPr bwMode="auto">
                    <a:xfrm>
                      <a:off x="0" y="0"/>
                      <a:ext cx="6271258" cy="8524882"/>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94C83" w:rsidRPr="00EF3E49" w:rsidRDefault="00294C83" w:rsidP="00294C83">
      <w:pPr>
        <w:widowControl w:val="0"/>
        <w:spacing w:after="0" w:line="360" w:lineRule="auto"/>
        <w:ind w:firstLine="720"/>
        <w:jc w:val="right"/>
        <w:rPr>
          <w:rFonts w:ascii="Times New Roman" w:eastAsia="Times New Roman" w:hAnsi="Times New Roman" w:cs="Times New Roman"/>
          <w:i/>
          <w:sz w:val="28"/>
          <w:szCs w:val="28"/>
          <w:lang w:val="ru-RU" w:eastAsia="uk-UA"/>
        </w:rPr>
      </w:pPr>
      <w:r w:rsidRPr="00D7299A">
        <w:rPr>
          <w:rFonts w:ascii="Times New Roman" w:eastAsia="Times New Roman" w:hAnsi="Times New Roman" w:cs="Times New Roman"/>
          <w:i/>
          <w:sz w:val="28"/>
          <w:szCs w:val="28"/>
          <w:lang w:eastAsia="uk-UA"/>
        </w:rPr>
        <w:lastRenderedPageBreak/>
        <w:t>Таблиця 2</w:t>
      </w:r>
      <w:r w:rsidR="00464EA7" w:rsidRPr="00464EA7">
        <w:rPr>
          <w:rFonts w:ascii="Times New Roman" w:eastAsia="Times New Roman" w:hAnsi="Times New Roman" w:cs="Times New Roman"/>
          <w:i/>
          <w:sz w:val="28"/>
          <w:szCs w:val="28"/>
          <w:lang w:val="ru-RU" w:eastAsia="uk-UA"/>
        </w:rPr>
        <w:t>.</w:t>
      </w:r>
      <w:r w:rsidR="00464EA7" w:rsidRPr="00EF3E49">
        <w:rPr>
          <w:rFonts w:ascii="Times New Roman" w:eastAsia="Times New Roman" w:hAnsi="Times New Roman" w:cs="Times New Roman"/>
          <w:i/>
          <w:sz w:val="28"/>
          <w:szCs w:val="28"/>
          <w:lang w:val="ru-RU" w:eastAsia="uk-UA"/>
        </w:rPr>
        <w:t>3</w:t>
      </w:r>
    </w:p>
    <w:p w:rsidR="00294C83" w:rsidRPr="00EF3E49" w:rsidRDefault="00294C83" w:rsidP="00294C83">
      <w:pPr>
        <w:widowControl w:val="0"/>
        <w:spacing w:after="0"/>
        <w:ind w:firstLine="180"/>
        <w:jc w:val="center"/>
        <w:outlineLvl w:val="0"/>
        <w:rPr>
          <w:rFonts w:ascii="Times New Roman" w:eastAsia="Times New Roman" w:hAnsi="Times New Roman" w:cs="Times New Roman"/>
          <w:b/>
          <w:sz w:val="28"/>
          <w:szCs w:val="28"/>
          <w:lang w:val="ru-RU" w:eastAsia="uk-UA"/>
        </w:rPr>
      </w:pPr>
      <w:r w:rsidRPr="00D7299A">
        <w:rPr>
          <w:rFonts w:ascii="Times New Roman" w:eastAsia="Times New Roman" w:hAnsi="Times New Roman" w:cs="Times New Roman"/>
          <w:b/>
          <w:sz w:val="28"/>
          <w:szCs w:val="28"/>
          <w:lang w:eastAsia="uk-UA"/>
        </w:rPr>
        <w:t>Динаміка структури доходів місцевих бюджетів України</w:t>
      </w:r>
      <w:r w:rsidR="00EF3E49">
        <w:rPr>
          <w:rFonts w:ascii="Times New Roman" w:eastAsia="Times New Roman" w:hAnsi="Times New Roman" w:cs="Times New Roman"/>
          <w:b/>
          <w:sz w:val="28"/>
          <w:szCs w:val="28"/>
          <w:lang w:eastAsia="uk-UA"/>
        </w:rPr>
        <w:t xml:space="preserve">, визначена за видами доходів, </w:t>
      </w:r>
      <w:r w:rsidRPr="00D7299A">
        <w:rPr>
          <w:rFonts w:ascii="Times New Roman" w:eastAsia="Times New Roman" w:hAnsi="Times New Roman" w:cs="Times New Roman"/>
          <w:b/>
          <w:sz w:val="28"/>
          <w:szCs w:val="28"/>
          <w:lang w:eastAsia="uk-UA"/>
        </w:rPr>
        <w:t>у 2002-2020 рр., %</w:t>
      </w:r>
      <w:r w:rsidR="00464EA7" w:rsidRPr="00464EA7">
        <w:rPr>
          <w:rFonts w:ascii="Times New Roman" w:eastAsia="Times New Roman" w:hAnsi="Times New Roman" w:cs="Times New Roman"/>
          <w:b/>
          <w:bCs/>
          <w:sz w:val="28"/>
          <w:szCs w:val="28"/>
          <w:lang w:val="ru-RU" w:eastAsia="uk-UA"/>
        </w:rPr>
        <w:t>[42]</w:t>
      </w:r>
      <w:r w:rsidR="00464EA7" w:rsidRPr="00464EA7">
        <w:rPr>
          <w:rFonts w:ascii="Times New Roman" w:eastAsia="Times New Roman" w:hAnsi="Times New Roman" w:cs="Times New Roman"/>
          <w:b/>
          <w:bCs/>
          <w:sz w:val="28"/>
          <w:szCs w:val="28"/>
          <w:lang w:eastAsia="uk-UA"/>
        </w:rPr>
        <w:t>.</w:t>
      </w:r>
    </w:p>
    <w:p w:rsidR="00294C83" w:rsidRPr="00D7299A" w:rsidRDefault="00863D34" w:rsidP="00863D34">
      <w:pPr>
        <w:widowControl w:val="0"/>
        <w:spacing w:after="0" w:line="360" w:lineRule="auto"/>
        <w:jc w:val="both"/>
        <w:rPr>
          <w:rFonts w:ascii="Times New Roman" w:eastAsia="Times New Roman" w:hAnsi="Times New Roman" w:cs="Times New Roman"/>
          <w:sz w:val="28"/>
          <w:szCs w:val="28"/>
          <w:lang w:eastAsia="uk-UA"/>
        </w:rPr>
      </w:pPr>
      <w:r>
        <w:rPr>
          <w:noProof/>
          <w:lang w:eastAsia="uk-UA"/>
        </w:rPr>
        <w:drawing>
          <wp:inline distT="0" distB="0" distL="0" distR="0">
            <wp:extent cx="6190615" cy="4681390"/>
            <wp:effectExtent l="0" t="0" r="635" b="5080"/>
            <wp:docPr id="961" name="Рисунок 961"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 name="Рисунок 961" descr="Зображення, що містить стіл&#10;&#10;Автоматично згенерований опис"/>
                    <pic:cNvPicPr/>
                  </pic:nvPicPr>
                  <pic:blipFill rotWithShape="1">
                    <a:blip r:embed="rId20"/>
                    <a:srcRect l="27284" t="18533" r="22295" b="13685"/>
                    <a:stretch/>
                  </pic:blipFill>
                  <pic:spPr bwMode="auto">
                    <a:xfrm>
                      <a:off x="0" y="0"/>
                      <a:ext cx="6200530" cy="468888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94C83" w:rsidRPr="00D7299A" w:rsidRDefault="004C65EB" w:rsidP="00294C83">
      <w:pPr>
        <w:widowControl w:val="0"/>
        <w:spacing w:after="0" w:line="360" w:lineRule="auto"/>
        <w:ind w:firstLine="720"/>
        <w:jc w:val="both"/>
        <w:rPr>
          <w:rFonts w:ascii="Times New Roman" w:eastAsia="Times New Roman" w:hAnsi="Times New Roman" w:cs="Times New Roman"/>
          <w:sz w:val="28"/>
          <w:szCs w:val="28"/>
          <w:lang w:eastAsia="uk-UA"/>
        </w:rPr>
      </w:pPr>
      <w:bookmarkStart w:id="12" w:name="_Hlk89619428"/>
      <w:r>
        <w:rPr>
          <w:rFonts w:ascii="Times New Roman" w:eastAsia="Times New Roman" w:hAnsi="Times New Roman" w:cs="Times New Roman"/>
          <w:sz w:val="28"/>
          <w:szCs w:val="28"/>
          <w:lang w:eastAsia="uk-UA"/>
        </w:rPr>
        <w:t>Структура доходів місцевих бюджетів характеризу</w:t>
      </w:r>
      <w:r w:rsidR="00846ACF">
        <w:rPr>
          <w:rFonts w:ascii="Times New Roman" w:eastAsia="Times New Roman" w:hAnsi="Times New Roman" w:cs="Times New Roman"/>
          <w:sz w:val="28"/>
          <w:szCs w:val="28"/>
          <w:lang w:eastAsia="uk-UA"/>
        </w:rPr>
        <w:t>вала</w:t>
      </w:r>
      <w:r>
        <w:rPr>
          <w:rFonts w:ascii="Times New Roman" w:eastAsia="Times New Roman" w:hAnsi="Times New Roman" w:cs="Times New Roman"/>
          <w:sz w:val="28"/>
          <w:szCs w:val="28"/>
          <w:lang w:eastAsia="uk-UA"/>
        </w:rPr>
        <w:t xml:space="preserve">ся </w:t>
      </w:r>
      <w:r w:rsidR="00294C83" w:rsidRPr="00D7299A">
        <w:rPr>
          <w:rFonts w:ascii="Times New Roman" w:eastAsia="Times New Roman" w:hAnsi="Times New Roman" w:cs="Times New Roman"/>
          <w:sz w:val="28"/>
          <w:szCs w:val="28"/>
          <w:lang w:eastAsia="uk-UA"/>
        </w:rPr>
        <w:t>зростання</w:t>
      </w:r>
      <w:r>
        <w:rPr>
          <w:rFonts w:ascii="Times New Roman" w:eastAsia="Times New Roman" w:hAnsi="Times New Roman" w:cs="Times New Roman"/>
          <w:sz w:val="28"/>
          <w:szCs w:val="28"/>
          <w:lang w:eastAsia="uk-UA"/>
        </w:rPr>
        <w:t>мпитомої ваги</w:t>
      </w:r>
      <w:r w:rsidR="00294C83" w:rsidRPr="00D7299A">
        <w:rPr>
          <w:rFonts w:ascii="Times New Roman" w:eastAsia="Times New Roman" w:hAnsi="Times New Roman" w:cs="Times New Roman"/>
          <w:sz w:val="28"/>
          <w:szCs w:val="28"/>
          <w:lang w:eastAsia="uk-UA"/>
        </w:rPr>
        <w:t xml:space="preserve"> міжбюджетних трансфертів у доход</w:t>
      </w:r>
      <w:r w:rsidR="00181E94">
        <w:rPr>
          <w:rFonts w:ascii="Times New Roman" w:eastAsia="Times New Roman" w:hAnsi="Times New Roman" w:cs="Times New Roman"/>
          <w:sz w:val="28"/>
          <w:szCs w:val="28"/>
          <w:lang w:eastAsia="uk-UA"/>
        </w:rPr>
        <w:t>ах</w:t>
      </w:r>
      <w:r w:rsidR="00294C83" w:rsidRPr="00D7299A">
        <w:rPr>
          <w:rFonts w:ascii="Times New Roman" w:eastAsia="Times New Roman" w:hAnsi="Times New Roman" w:cs="Times New Roman"/>
          <w:sz w:val="28"/>
          <w:szCs w:val="28"/>
          <w:lang w:eastAsia="uk-UA"/>
        </w:rPr>
        <w:t xml:space="preserve"> місцевих бюджетів (з 31,2% у 2002 р. до 59,1% у 2015 р.) та зниження </w:t>
      </w:r>
      <w:r>
        <w:rPr>
          <w:rFonts w:ascii="Times New Roman" w:eastAsia="Times New Roman" w:hAnsi="Times New Roman" w:cs="Times New Roman"/>
          <w:sz w:val="28"/>
          <w:szCs w:val="28"/>
          <w:lang w:eastAsia="uk-UA"/>
        </w:rPr>
        <w:t>питомої ваги</w:t>
      </w:r>
      <w:r w:rsidR="00294C83" w:rsidRPr="00D7299A">
        <w:rPr>
          <w:rFonts w:ascii="Times New Roman" w:eastAsia="Times New Roman" w:hAnsi="Times New Roman" w:cs="Times New Roman"/>
          <w:sz w:val="28"/>
          <w:szCs w:val="28"/>
          <w:lang w:eastAsia="uk-UA"/>
        </w:rPr>
        <w:t xml:space="preserve"> податкових надходжень (з 58,3% у 2002 р. до 33,4% у 2015 р.).</w:t>
      </w:r>
      <w:r w:rsidR="00F6739E" w:rsidRPr="00F6739E">
        <w:rPr>
          <w:rFonts w:ascii="Times New Roman" w:eastAsia="Times New Roman" w:hAnsi="Times New Roman" w:cs="Times New Roman"/>
          <w:sz w:val="28"/>
          <w:szCs w:val="28"/>
          <w:lang w:eastAsia="uk-UA"/>
        </w:rPr>
        <w:t xml:space="preserve">Тільки з </w:t>
      </w:r>
      <w:r w:rsidR="00F6739E">
        <w:rPr>
          <w:rFonts w:ascii="Times New Roman" w:eastAsia="Times New Roman" w:hAnsi="Times New Roman" w:cs="Times New Roman"/>
          <w:sz w:val="28"/>
          <w:szCs w:val="28"/>
          <w:lang w:eastAsia="uk-UA"/>
        </w:rPr>
        <w:t xml:space="preserve">2016 р. ситуація </w:t>
      </w:r>
      <w:r w:rsidR="005D6A04">
        <w:rPr>
          <w:rFonts w:ascii="Times New Roman" w:eastAsia="Times New Roman" w:hAnsi="Times New Roman" w:cs="Times New Roman"/>
          <w:sz w:val="28"/>
          <w:szCs w:val="28"/>
          <w:lang w:eastAsia="uk-UA"/>
        </w:rPr>
        <w:t>зміни</w:t>
      </w:r>
      <w:r w:rsidR="00F6739E">
        <w:rPr>
          <w:rFonts w:ascii="Times New Roman" w:eastAsia="Times New Roman" w:hAnsi="Times New Roman" w:cs="Times New Roman"/>
          <w:sz w:val="28"/>
          <w:szCs w:val="28"/>
          <w:lang w:eastAsia="uk-UA"/>
        </w:rPr>
        <w:t>лася. Питома вага</w:t>
      </w:r>
      <w:r w:rsidR="00294C83" w:rsidRPr="00D7299A">
        <w:rPr>
          <w:rFonts w:ascii="Times New Roman" w:eastAsia="Times New Roman" w:hAnsi="Times New Roman" w:cs="Times New Roman"/>
          <w:sz w:val="28"/>
          <w:szCs w:val="28"/>
          <w:lang w:eastAsia="uk-UA"/>
        </w:rPr>
        <w:t xml:space="preserve"> податкових надходжень у 2020</w:t>
      </w:r>
      <w:r w:rsidR="00294C83">
        <w:rPr>
          <w:rFonts w:ascii="Times New Roman" w:eastAsia="Times New Roman" w:hAnsi="Times New Roman" w:cs="Times New Roman"/>
          <w:sz w:val="28"/>
          <w:szCs w:val="28"/>
          <w:lang w:eastAsia="uk-UA"/>
        </w:rPr>
        <w:t> </w:t>
      </w:r>
      <w:r w:rsidR="00294C83" w:rsidRPr="00D7299A">
        <w:rPr>
          <w:rFonts w:ascii="Times New Roman" w:eastAsia="Times New Roman" w:hAnsi="Times New Roman" w:cs="Times New Roman"/>
          <w:sz w:val="28"/>
          <w:szCs w:val="28"/>
          <w:lang w:eastAsia="uk-UA"/>
        </w:rPr>
        <w:t>р. порівняно із 2015 р. збільшилась на 27,2</w:t>
      </w:r>
      <w:r w:rsidR="00F6739E">
        <w:rPr>
          <w:rFonts w:ascii="Times New Roman" w:eastAsia="Times New Roman" w:hAnsi="Times New Roman" w:cs="Times New Roman"/>
          <w:sz w:val="28"/>
          <w:szCs w:val="28"/>
          <w:lang w:eastAsia="uk-UA"/>
        </w:rPr>
        <w:t>%</w:t>
      </w:r>
      <w:r w:rsidR="00294C83" w:rsidRPr="00D7299A">
        <w:rPr>
          <w:rFonts w:ascii="Times New Roman" w:eastAsia="Times New Roman" w:hAnsi="Times New Roman" w:cs="Times New Roman"/>
          <w:sz w:val="28"/>
          <w:szCs w:val="28"/>
          <w:lang w:eastAsia="uk-UA"/>
        </w:rPr>
        <w:t>, а частка міжбюджетних трансфертів – зменшилась на 25,13</w:t>
      </w:r>
      <w:r w:rsidR="00F6739E">
        <w:rPr>
          <w:rFonts w:ascii="Times New Roman" w:eastAsia="Times New Roman" w:hAnsi="Times New Roman" w:cs="Times New Roman"/>
          <w:sz w:val="28"/>
          <w:szCs w:val="28"/>
          <w:lang w:eastAsia="uk-UA"/>
        </w:rPr>
        <w:t>%</w:t>
      </w:r>
      <w:r w:rsidR="00294C83" w:rsidRPr="00D7299A">
        <w:rPr>
          <w:rFonts w:ascii="Times New Roman" w:eastAsia="Times New Roman" w:hAnsi="Times New Roman" w:cs="Times New Roman"/>
          <w:sz w:val="28"/>
          <w:szCs w:val="28"/>
          <w:lang w:eastAsia="uk-UA"/>
        </w:rPr>
        <w:t>.</w:t>
      </w:r>
    </w:p>
    <w:bookmarkEnd w:id="12"/>
    <w:p w:rsidR="001054F8" w:rsidRDefault="001054F8" w:rsidP="00294C83">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Що стосується </w:t>
      </w:r>
      <w:r w:rsidR="00D76594">
        <w:rPr>
          <w:rFonts w:ascii="Times New Roman" w:eastAsia="Calibri" w:hAnsi="Times New Roman" w:cs="Times New Roman"/>
          <w:sz w:val="28"/>
          <w:szCs w:val="28"/>
        </w:rPr>
        <w:t>структури доходів різних бюджетів</w:t>
      </w:r>
      <w:r w:rsidR="00EF3E49">
        <w:rPr>
          <w:rFonts w:ascii="Times New Roman" w:eastAsia="Calibri" w:hAnsi="Times New Roman" w:cs="Times New Roman"/>
          <w:sz w:val="28"/>
          <w:szCs w:val="28"/>
        </w:rPr>
        <w:t>, визначеної за видами цих бюджетів</w:t>
      </w:r>
      <w:r w:rsidR="00D76594">
        <w:rPr>
          <w:rFonts w:ascii="Times New Roman" w:eastAsia="Calibri" w:hAnsi="Times New Roman" w:cs="Times New Roman"/>
          <w:sz w:val="28"/>
          <w:szCs w:val="28"/>
        </w:rPr>
        <w:t>, то вона також змінювалася в</w:t>
      </w:r>
      <w:r>
        <w:rPr>
          <w:rFonts w:ascii="Times New Roman" w:eastAsia="Calibri" w:hAnsi="Times New Roman" w:cs="Times New Roman"/>
          <w:sz w:val="28"/>
          <w:szCs w:val="28"/>
        </w:rPr>
        <w:t xml:space="preserve">наслідок зміни </w:t>
      </w:r>
      <w:r w:rsidRPr="00601887">
        <w:rPr>
          <w:rFonts w:ascii="Times New Roman" w:eastAsia="Calibri" w:hAnsi="Times New Roman" w:cs="Times New Roman"/>
          <w:sz w:val="28"/>
          <w:szCs w:val="28"/>
        </w:rPr>
        <w:t xml:space="preserve">розподілу </w:t>
      </w:r>
      <w:r w:rsidRPr="00601887">
        <w:rPr>
          <w:rFonts w:ascii="Times New Roman" w:hAnsi="Times New Roman" w:cs="Times New Roman"/>
          <w:sz w:val="28"/>
          <w:szCs w:val="28"/>
        </w:rPr>
        <w:t>повноважень між органами державної влади і місцевого самоврядування та розмежування доходів і видатків між</w:t>
      </w:r>
      <w:r>
        <w:rPr>
          <w:rFonts w:ascii="Times New Roman" w:hAnsi="Times New Roman" w:cs="Times New Roman"/>
          <w:sz w:val="28"/>
          <w:szCs w:val="28"/>
        </w:rPr>
        <w:t xml:space="preserve"> різними </w:t>
      </w:r>
      <w:r w:rsidRPr="00601887">
        <w:rPr>
          <w:rFonts w:ascii="Times New Roman" w:hAnsi="Times New Roman" w:cs="Times New Roman"/>
          <w:sz w:val="28"/>
          <w:szCs w:val="28"/>
        </w:rPr>
        <w:t xml:space="preserve"> бюджетами</w:t>
      </w:r>
      <w:r>
        <w:rPr>
          <w:rFonts w:ascii="Times New Roman" w:hAnsi="Times New Roman" w:cs="Times New Roman"/>
          <w:sz w:val="28"/>
          <w:szCs w:val="28"/>
        </w:rPr>
        <w:t xml:space="preserve"> (табл. 2.4).</w:t>
      </w:r>
    </w:p>
    <w:p w:rsidR="00432E57" w:rsidRDefault="00432E57" w:rsidP="00294C83">
      <w:pPr>
        <w:tabs>
          <w:tab w:val="left" w:pos="1134"/>
        </w:tabs>
        <w:spacing w:after="0" w:line="360" w:lineRule="auto"/>
        <w:ind w:firstLine="709"/>
        <w:jc w:val="right"/>
        <w:rPr>
          <w:rFonts w:ascii="Times New Roman" w:eastAsia="Calibri" w:hAnsi="Times New Roman" w:cs="Times New Roman"/>
          <w:i/>
          <w:iCs/>
          <w:sz w:val="28"/>
          <w:szCs w:val="28"/>
        </w:rPr>
      </w:pPr>
    </w:p>
    <w:p w:rsidR="00432E57" w:rsidRDefault="00432E57" w:rsidP="00294C83">
      <w:pPr>
        <w:tabs>
          <w:tab w:val="left" w:pos="1134"/>
        </w:tabs>
        <w:spacing w:after="0" w:line="360" w:lineRule="auto"/>
        <w:ind w:firstLine="709"/>
        <w:jc w:val="right"/>
        <w:rPr>
          <w:rFonts w:ascii="Times New Roman" w:eastAsia="Calibri" w:hAnsi="Times New Roman" w:cs="Times New Roman"/>
          <w:i/>
          <w:iCs/>
          <w:sz w:val="28"/>
          <w:szCs w:val="28"/>
        </w:rPr>
      </w:pPr>
    </w:p>
    <w:p w:rsidR="00294C83" w:rsidRPr="00601887" w:rsidRDefault="00294C83" w:rsidP="00294C83">
      <w:pPr>
        <w:tabs>
          <w:tab w:val="left" w:pos="1134"/>
        </w:tabs>
        <w:spacing w:after="0" w:line="360" w:lineRule="auto"/>
        <w:ind w:firstLine="709"/>
        <w:jc w:val="right"/>
        <w:rPr>
          <w:rFonts w:ascii="Times New Roman" w:eastAsia="Calibri" w:hAnsi="Times New Roman" w:cs="Times New Roman"/>
          <w:i/>
          <w:iCs/>
          <w:sz w:val="28"/>
          <w:szCs w:val="28"/>
        </w:rPr>
      </w:pPr>
      <w:r w:rsidRPr="00601887">
        <w:rPr>
          <w:rFonts w:ascii="Times New Roman" w:eastAsia="Calibri" w:hAnsi="Times New Roman" w:cs="Times New Roman"/>
          <w:i/>
          <w:iCs/>
          <w:sz w:val="28"/>
          <w:szCs w:val="28"/>
        </w:rPr>
        <w:t xml:space="preserve">Таблиця </w:t>
      </w:r>
      <w:r w:rsidR="001054F8">
        <w:rPr>
          <w:rFonts w:ascii="Times New Roman" w:eastAsia="Calibri" w:hAnsi="Times New Roman" w:cs="Times New Roman"/>
          <w:i/>
          <w:iCs/>
          <w:sz w:val="28"/>
          <w:szCs w:val="28"/>
        </w:rPr>
        <w:t>2.4</w:t>
      </w:r>
    </w:p>
    <w:p w:rsidR="00294C83" w:rsidRPr="001054F8" w:rsidRDefault="00294C83" w:rsidP="00294C83">
      <w:pPr>
        <w:tabs>
          <w:tab w:val="left" w:pos="1134"/>
        </w:tabs>
        <w:spacing w:after="0" w:line="360" w:lineRule="auto"/>
        <w:ind w:firstLine="709"/>
        <w:jc w:val="center"/>
        <w:rPr>
          <w:rFonts w:ascii="Times New Roman" w:eastAsia="Calibri" w:hAnsi="Times New Roman" w:cs="Times New Roman"/>
          <w:b/>
          <w:bCs/>
          <w:sz w:val="28"/>
          <w:szCs w:val="28"/>
          <w:lang w:val="ru-RU"/>
        </w:rPr>
      </w:pPr>
      <w:r w:rsidRPr="001054F8">
        <w:rPr>
          <w:rFonts w:ascii="Times New Roman" w:eastAsia="Calibri" w:hAnsi="Times New Roman" w:cs="Times New Roman"/>
          <w:b/>
          <w:bCs/>
          <w:sz w:val="28"/>
          <w:szCs w:val="28"/>
        </w:rPr>
        <w:t xml:space="preserve">Структура </w:t>
      </w:r>
      <w:r w:rsidR="00EF3E49">
        <w:rPr>
          <w:rFonts w:ascii="Times New Roman" w:eastAsia="Calibri" w:hAnsi="Times New Roman" w:cs="Times New Roman"/>
          <w:b/>
          <w:bCs/>
          <w:sz w:val="28"/>
          <w:szCs w:val="28"/>
        </w:rPr>
        <w:t>доходів бюджетів</w:t>
      </w:r>
      <w:r w:rsidRPr="001054F8">
        <w:rPr>
          <w:rFonts w:ascii="Times New Roman" w:eastAsia="Calibri" w:hAnsi="Times New Roman" w:cs="Times New Roman"/>
          <w:b/>
          <w:bCs/>
          <w:sz w:val="28"/>
          <w:szCs w:val="28"/>
        </w:rPr>
        <w:t xml:space="preserve"> України</w:t>
      </w:r>
      <w:r w:rsidR="001054F8" w:rsidRPr="001054F8">
        <w:rPr>
          <w:rFonts w:ascii="Times New Roman" w:eastAsia="Calibri" w:hAnsi="Times New Roman" w:cs="Times New Roman"/>
          <w:b/>
          <w:bCs/>
          <w:sz w:val="28"/>
          <w:szCs w:val="28"/>
        </w:rPr>
        <w:t xml:space="preserve">, визначена за </w:t>
      </w:r>
      <w:r w:rsidR="00EF3E49">
        <w:rPr>
          <w:rFonts w:ascii="Times New Roman" w:eastAsia="Calibri" w:hAnsi="Times New Roman" w:cs="Times New Roman"/>
          <w:b/>
          <w:bCs/>
          <w:sz w:val="28"/>
          <w:szCs w:val="28"/>
        </w:rPr>
        <w:t>видами</w:t>
      </w:r>
      <w:r w:rsidR="001054F8" w:rsidRPr="001054F8">
        <w:rPr>
          <w:rFonts w:ascii="Times New Roman" w:eastAsia="Calibri" w:hAnsi="Times New Roman" w:cs="Times New Roman"/>
          <w:b/>
          <w:bCs/>
          <w:sz w:val="28"/>
          <w:szCs w:val="28"/>
        </w:rPr>
        <w:t xml:space="preserve"> бюджетів,</w:t>
      </w:r>
      <w:r w:rsidRPr="001054F8">
        <w:rPr>
          <w:rFonts w:ascii="Times New Roman" w:eastAsia="Calibri" w:hAnsi="Times New Roman" w:cs="Times New Roman"/>
          <w:b/>
          <w:bCs/>
          <w:sz w:val="28"/>
          <w:szCs w:val="28"/>
        </w:rPr>
        <w:t xml:space="preserve"> в 2014–2020 рр., %</w:t>
      </w:r>
      <w:r w:rsidR="001054F8" w:rsidRPr="001054F8">
        <w:rPr>
          <w:rFonts w:ascii="Times New Roman" w:eastAsia="Calibri" w:hAnsi="Times New Roman" w:cs="Times New Roman"/>
          <w:b/>
          <w:bCs/>
          <w:sz w:val="28"/>
          <w:szCs w:val="28"/>
          <w:lang w:val="ru-RU"/>
        </w:rPr>
        <w:t>[4</w:t>
      </w:r>
      <w:r w:rsidR="00D923A0">
        <w:rPr>
          <w:rFonts w:ascii="Times New Roman" w:eastAsia="Calibri" w:hAnsi="Times New Roman" w:cs="Times New Roman"/>
          <w:b/>
          <w:bCs/>
          <w:sz w:val="28"/>
          <w:szCs w:val="28"/>
          <w:lang w:val="ru-RU"/>
        </w:rPr>
        <w:t>2</w:t>
      </w:r>
      <w:r w:rsidR="001054F8" w:rsidRPr="001054F8">
        <w:rPr>
          <w:rFonts w:ascii="Times New Roman" w:eastAsia="Calibri" w:hAnsi="Times New Roman" w:cs="Times New Roman"/>
          <w:b/>
          <w:bCs/>
          <w:sz w:val="28"/>
          <w:szCs w:val="28"/>
          <w:lang w:val="ru-RU"/>
        </w:rPr>
        <w:t>]</w:t>
      </w:r>
    </w:p>
    <w:p w:rsidR="00294C83" w:rsidRDefault="00863D34" w:rsidP="00294C83">
      <w:pPr>
        <w:widowControl w:val="0"/>
        <w:spacing w:after="0" w:line="240" w:lineRule="auto"/>
        <w:contextualSpacing/>
        <w:jc w:val="both"/>
        <w:rPr>
          <w:rFonts w:ascii="Times New Roman" w:eastAsia="Calibri" w:hAnsi="Times New Roman" w:cs="Times New Roman"/>
          <w:i/>
          <w:sz w:val="24"/>
          <w:szCs w:val="24"/>
        </w:rPr>
      </w:pPr>
      <w:r>
        <w:rPr>
          <w:noProof/>
          <w:lang w:eastAsia="uk-UA"/>
        </w:rPr>
        <w:drawing>
          <wp:inline distT="0" distB="0" distL="0" distR="0">
            <wp:extent cx="6146800" cy="3184935"/>
            <wp:effectExtent l="0" t="0" r="6350" b="0"/>
            <wp:docPr id="962" name="Рисунок 962"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 name="Рисунок 962" descr="Зображення, що містить стіл&#10;&#10;Автоматично згенерований опис"/>
                    <pic:cNvPicPr/>
                  </pic:nvPicPr>
                  <pic:blipFill rotWithShape="1">
                    <a:blip r:embed="rId21"/>
                    <a:srcRect l="25833" t="33751" r="22710" b="18849"/>
                    <a:stretch/>
                  </pic:blipFill>
                  <pic:spPr bwMode="auto">
                    <a:xfrm>
                      <a:off x="0" y="0"/>
                      <a:ext cx="6155320" cy="318935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1F2877" w:rsidRPr="001A0E77" w:rsidRDefault="001F2877" w:rsidP="001F2877">
      <w:pPr>
        <w:widowControl w:val="0"/>
        <w:spacing w:after="0" w:line="360" w:lineRule="auto"/>
        <w:ind w:firstLine="709"/>
        <w:jc w:val="right"/>
        <w:rPr>
          <w:rFonts w:ascii="Times New Roman" w:eastAsia="Times New Roman" w:hAnsi="Times New Roman" w:cs="Times New Roman"/>
          <w:i/>
          <w:spacing w:val="-3"/>
          <w:sz w:val="28"/>
          <w:szCs w:val="28"/>
          <w:lang w:eastAsia="uk-UA"/>
        </w:rPr>
      </w:pPr>
      <w:r w:rsidRPr="001A0E77">
        <w:rPr>
          <w:rFonts w:ascii="Times New Roman" w:eastAsia="Times New Roman" w:hAnsi="Times New Roman" w:cs="Times New Roman"/>
          <w:i/>
          <w:spacing w:val="-3"/>
          <w:sz w:val="28"/>
          <w:szCs w:val="28"/>
          <w:lang w:val="ru-RU" w:eastAsia="uk-UA"/>
        </w:rPr>
        <w:t>Таблиця</w:t>
      </w:r>
      <w:r w:rsidR="003C3243">
        <w:rPr>
          <w:rFonts w:ascii="Times New Roman" w:eastAsia="Times New Roman" w:hAnsi="Times New Roman" w:cs="Times New Roman"/>
          <w:i/>
          <w:spacing w:val="-3"/>
          <w:sz w:val="28"/>
          <w:szCs w:val="28"/>
          <w:lang w:val="ru-RU" w:eastAsia="uk-UA"/>
        </w:rPr>
        <w:t>2.5</w:t>
      </w:r>
    </w:p>
    <w:p w:rsidR="001F2877" w:rsidRPr="001A0E77" w:rsidRDefault="001F2877" w:rsidP="001F2877">
      <w:pPr>
        <w:spacing w:after="0" w:line="360" w:lineRule="auto"/>
        <w:jc w:val="center"/>
        <w:rPr>
          <w:rFonts w:ascii="Times New Roman" w:eastAsia="Times New Roman" w:hAnsi="Times New Roman" w:cs="Times New Roman"/>
          <w:b/>
          <w:sz w:val="28"/>
          <w:szCs w:val="28"/>
          <w:lang w:val="ru-RU" w:eastAsia="ru-RU"/>
        </w:rPr>
      </w:pPr>
      <w:r w:rsidRPr="001A0E77">
        <w:rPr>
          <w:rFonts w:ascii="Times New Roman" w:eastAsia="Times New Roman" w:hAnsi="Times New Roman" w:cs="Times New Roman"/>
          <w:b/>
          <w:sz w:val="28"/>
          <w:szCs w:val="28"/>
          <w:lang w:val="ru-RU" w:eastAsia="ru-RU"/>
        </w:rPr>
        <w:t xml:space="preserve">Податковінадходження до </w:t>
      </w:r>
      <w:r w:rsidRPr="001A0E77">
        <w:rPr>
          <w:rFonts w:ascii="Times New Roman" w:eastAsia="Times New Roman" w:hAnsi="Times New Roman" w:cs="Times New Roman"/>
          <w:b/>
          <w:sz w:val="28"/>
          <w:szCs w:val="28"/>
          <w:lang w:eastAsia="ru-RU"/>
        </w:rPr>
        <w:t>місцевих</w:t>
      </w:r>
      <w:r w:rsidRPr="001A0E77">
        <w:rPr>
          <w:rFonts w:ascii="Times New Roman" w:eastAsia="Times New Roman" w:hAnsi="Times New Roman" w:cs="Times New Roman"/>
          <w:b/>
          <w:sz w:val="28"/>
          <w:szCs w:val="28"/>
          <w:lang w:val="ru-RU" w:eastAsia="ru-RU"/>
        </w:rPr>
        <w:t xml:space="preserve"> бюджет</w:t>
      </w:r>
      <w:r w:rsidRPr="001A0E77">
        <w:rPr>
          <w:rFonts w:ascii="Times New Roman" w:eastAsia="Times New Roman" w:hAnsi="Times New Roman" w:cs="Times New Roman"/>
          <w:b/>
          <w:sz w:val="28"/>
          <w:szCs w:val="28"/>
          <w:lang w:eastAsia="ru-RU"/>
        </w:rPr>
        <w:t>ів</w:t>
      </w:r>
      <w:r w:rsidRPr="001A0E77">
        <w:rPr>
          <w:rFonts w:ascii="Times New Roman" w:eastAsia="Times New Roman" w:hAnsi="Times New Roman" w:cs="Times New Roman"/>
          <w:b/>
          <w:sz w:val="28"/>
          <w:szCs w:val="28"/>
          <w:lang w:val="ru-RU" w:eastAsia="ru-RU"/>
        </w:rPr>
        <w:t>України у 201</w:t>
      </w:r>
      <w:r w:rsidRPr="001A0E77">
        <w:rPr>
          <w:rFonts w:ascii="Times New Roman" w:eastAsia="Times New Roman" w:hAnsi="Times New Roman" w:cs="Times New Roman"/>
          <w:b/>
          <w:sz w:val="28"/>
          <w:szCs w:val="28"/>
          <w:lang w:eastAsia="ru-RU"/>
        </w:rPr>
        <w:t>8</w:t>
      </w:r>
      <w:r w:rsidRPr="001A0E77">
        <w:rPr>
          <w:rFonts w:ascii="Times New Roman" w:eastAsia="Times New Roman" w:hAnsi="Times New Roman" w:cs="Times New Roman"/>
          <w:b/>
          <w:sz w:val="28"/>
          <w:szCs w:val="28"/>
          <w:lang w:val="ru-RU" w:eastAsia="ru-RU"/>
        </w:rPr>
        <w:t>–20</w:t>
      </w:r>
      <w:r w:rsidRPr="001A0E77">
        <w:rPr>
          <w:rFonts w:ascii="Times New Roman" w:eastAsia="Times New Roman" w:hAnsi="Times New Roman" w:cs="Times New Roman"/>
          <w:b/>
          <w:sz w:val="28"/>
          <w:szCs w:val="28"/>
          <w:lang w:eastAsia="ru-RU"/>
        </w:rPr>
        <w:t>20</w:t>
      </w:r>
      <w:r w:rsidRPr="001A0E77">
        <w:rPr>
          <w:rFonts w:ascii="Times New Roman" w:eastAsia="Times New Roman" w:hAnsi="Times New Roman" w:cs="Times New Roman"/>
          <w:b/>
          <w:sz w:val="28"/>
          <w:szCs w:val="28"/>
          <w:lang w:val="ru-RU" w:eastAsia="ru-RU"/>
        </w:rPr>
        <w:t xml:space="preserve">рр. </w:t>
      </w:r>
    </w:p>
    <w:p w:rsidR="00863D34" w:rsidRDefault="00863D34" w:rsidP="00863D34">
      <w:pPr>
        <w:widowControl w:val="0"/>
        <w:spacing w:after="0" w:line="360" w:lineRule="auto"/>
        <w:jc w:val="both"/>
        <w:rPr>
          <w:rFonts w:ascii="Times New Roman" w:eastAsia="Calibri" w:hAnsi="Times New Roman" w:cs="Times New Roman"/>
          <w:i/>
          <w:sz w:val="24"/>
          <w:szCs w:val="24"/>
        </w:rPr>
      </w:pPr>
      <w:r>
        <w:rPr>
          <w:noProof/>
          <w:lang w:eastAsia="uk-UA"/>
        </w:rPr>
        <w:drawing>
          <wp:inline distT="0" distB="0" distL="0" distR="0">
            <wp:extent cx="6092885" cy="3803650"/>
            <wp:effectExtent l="0" t="0" r="3175" b="6350"/>
            <wp:docPr id="963" name="Рисунок 963"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 name="Рисунок 963" descr="Зображення, що містить стіл&#10;&#10;Автоматично згенерований опис"/>
                    <pic:cNvPicPr/>
                  </pic:nvPicPr>
                  <pic:blipFill rotWithShape="1">
                    <a:blip r:embed="rId22"/>
                    <a:srcRect l="24795" t="28587" r="21361" b="11657"/>
                    <a:stretch/>
                  </pic:blipFill>
                  <pic:spPr bwMode="auto">
                    <a:xfrm>
                      <a:off x="0" y="0"/>
                      <a:ext cx="6101841" cy="380924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C3243" w:rsidRPr="00D8127A" w:rsidRDefault="003C3243" w:rsidP="003C3243">
      <w:pPr>
        <w:widowControl w:val="0"/>
        <w:spacing w:after="0" w:line="360" w:lineRule="auto"/>
        <w:ind w:firstLine="709"/>
        <w:jc w:val="both"/>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1F2877" w:rsidRPr="001A0E77" w:rsidRDefault="001F2877" w:rsidP="001F2877">
      <w:pPr>
        <w:spacing w:after="0" w:line="240" w:lineRule="auto"/>
        <w:rPr>
          <w:rFonts w:ascii="Times New Roman" w:eastAsia="Times New Roman" w:hAnsi="Times New Roman" w:cs="Times New Roman"/>
          <w:sz w:val="24"/>
          <w:szCs w:val="24"/>
          <w:lang w:eastAsia="ru-RU"/>
        </w:rPr>
      </w:pPr>
    </w:p>
    <w:p w:rsidR="00432E57" w:rsidRPr="001F2877" w:rsidRDefault="00432E57" w:rsidP="00432E57">
      <w:pPr>
        <w:widowControl w:val="0"/>
        <w:spacing w:after="0" w:line="360" w:lineRule="auto"/>
        <w:ind w:firstLine="709"/>
        <w:jc w:val="both"/>
        <w:rPr>
          <w:rFonts w:ascii="Times New Roman" w:eastAsia="Times New Roman" w:hAnsi="Times New Roman" w:cs="Times New Roman"/>
          <w:iCs/>
          <w:spacing w:val="-3"/>
          <w:sz w:val="28"/>
          <w:szCs w:val="28"/>
          <w:lang w:val="ru-RU" w:eastAsia="uk-UA"/>
        </w:rPr>
      </w:pPr>
      <w:r>
        <w:rPr>
          <w:rFonts w:ascii="Times New Roman" w:eastAsia="Times New Roman" w:hAnsi="Times New Roman" w:cs="Times New Roman"/>
          <w:iCs/>
          <w:spacing w:val="-3"/>
          <w:sz w:val="28"/>
          <w:szCs w:val="28"/>
          <w:lang w:val="ru-RU" w:eastAsia="uk-UA"/>
        </w:rPr>
        <w:lastRenderedPageBreak/>
        <w:t xml:space="preserve">Абсолютнийобсягподатковихнадходжень у 2020 р. зріспорівняно з 2018 р. на 53,1 млрд грнабо на 22,8% до 285,6 млрд грн (табл. 2.5). </w:t>
      </w:r>
      <w:bookmarkStart w:id="13" w:name="_Hlk89619627"/>
      <w:r>
        <w:rPr>
          <w:rFonts w:ascii="Times New Roman" w:eastAsia="Times New Roman" w:hAnsi="Times New Roman" w:cs="Times New Roman"/>
          <w:iCs/>
          <w:spacing w:val="-3"/>
          <w:sz w:val="28"/>
          <w:szCs w:val="28"/>
          <w:lang w:val="ru-RU" w:eastAsia="uk-UA"/>
        </w:rPr>
        <w:t>У складіподатковихнадходженьмісцевихбюджетівнайбільшоюбулачасткаподатку на доходи фізичнихосіб з тенденцією до підвищення – у 2018 р. – 59,44%, у 2019 р. – 61,17%, у 2020 р. – 62,25%.</w:t>
      </w:r>
      <w:bookmarkEnd w:id="13"/>
    </w:p>
    <w:p w:rsidR="001F2877" w:rsidRPr="001A0E77" w:rsidRDefault="00396B78" w:rsidP="003C3243">
      <w:pPr>
        <w:spacing w:after="0" w:line="360" w:lineRule="auto"/>
        <w:ind w:firstLine="709"/>
        <w:jc w:val="both"/>
        <w:rPr>
          <w:rFonts w:ascii="Times New Roman" w:eastAsia="Times New Roman" w:hAnsi="Times New Roman" w:cs="Times New Roman"/>
          <w:sz w:val="28"/>
          <w:szCs w:val="28"/>
          <w:lang w:eastAsia="ru-RU"/>
        </w:rPr>
      </w:pPr>
      <w:r w:rsidRPr="00396B78">
        <w:rPr>
          <w:rFonts w:ascii="Times New Roman" w:eastAsia="Times New Roman" w:hAnsi="Times New Roman" w:cs="Times New Roman"/>
          <w:sz w:val="28"/>
          <w:szCs w:val="28"/>
          <w:lang w:eastAsia="ru-RU"/>
        </w:rPr>
        <w:t>У 2015 р. (перший рік після початку реформ</w:t>
      </w:r>
      <w:r>
        <w:rPr>
          <w:rFonts w:ascii="Times New Roman" w:eastAsia="Times New Roman" w:hAnsi="Times New Roman" w:cs="Times New Roman"/>
          <w:sz w:val="28"/>
          <w:szCs w:val="28"/>
          <w:lang w:eastAsia="ru-RU"/>
        </w:rPr>
        <w:t>и</w:t>
      </w:r>
      <w:r w:rsidRPr="00396B78">
        <w:rPr>
          <w:rFonts w:ascii="Times New Roman" w:eastAsia="Times New Roman" w:hAnsi="Times New Roman" w:cs="Times New Roman"/>
          <w:sz w:val="28"/>
          <w:szCs w:val="28"/>
          <w:lang w:eastAsia="ru-RU"/>
        </w:rPr>
        <w:t xml:space="preserve"> адміністративно</w:t>
      </w:r>
      <w:r>
        <w:rPr>
          <w:rFonts w:ascii="Times New Roman" w:eastAsia="Times New Roman" w:hAnsi="Times New Roman" w:cs="Times New Roman"/>
          <w:sz w:val="28"/>
          <w:szCs w:val="28"/>
          <w:lang w:eastAsia="ru-RU"/>
        </w:rPr>
        <w:t>-територіального устрою і децентралізації</w:t>
      </w:r>
      <w:r w:rsidRPr="00396B78">
        <w:rPr>
          <w:rFonts w:ascii="Times New Roman" w:eastAsia="Times New Roman" w:hAnsi="Times New Roman" w:cs="Times New Roman"/>
          <w:sz w:val="28"/>
          <w:szCs w:val="28"/>
          <w:lang w:eastAsia="ru-RU"/>
        </w:rPr>
        <w:t xml:space="preserve">) обсяг </w:t>
      </w:r>
      <w:r w:rsidR="007C11C8">
        <w:rPr>
          <w:rFonts w:ascii="Times New Roman" w:eastAsia="Times New Roman" w:hAnsi="Times New Roman" w:cs="Times New Roman"/>
          <w:sz w:val="28"/>
          <w:szCs w:val="28"/>
          <w:lang w:eastAsia="ru-RU"/>
        </w:rPr>
        <w:t>ПДФО</w:t>
      </w:r>
      <w:r w:rsidRPr="00396B78">
        <w:rPr>
          <w:rFonts w:ascii="Times New Roman" w:eastAsia="Times New Roman" w:hAnsi="Times New Roman" w:cs="Times New Roman"/>
          <w:sz w:val="28"/>
          <w:szCs w:val="28"/>
          <w:lang w:eastAsia="ru-RU"/>
        </w:rPr>
        <w:t xml:space="preserve"> місцевих бюджетів</w:t>
      </w:r>
      <w:r>
        <w:rPr>
          <w:rFonts w:ascii="Times New Roman" w:eastAsia="Times New Roman" w:hAnsi="Times New Roman" w:cs="Times New Roman"/>
          <w:sz w:val="28"/>
          <w:szCs w:val="28"/>
          <w:lang w:eastAsia="ru-RU"/>
        </w:rPr>
        <w:t xml:space="preserve"> зменшився на 12,2% порівняно із 2014 р., проте вже у</w:t>
      </w:r>
      <w:r w:rsidR="003C3243" w:rsidRPr="00396B78">
        <w:rPr>
          <w:rFonts w:ascii="Times New Roman" w:eastAsia="Times New Roman" w:hAnsi="Times New Roman" w:cs="Times New Roman"/>
          <w:sz w:val="28"/>
          <w:szCs w:val="28"/>
          <w:lang w:eastAsia="ru-RU"/>
        </w:rPr>
        <w:t xml:space="preserve"> 2016</w:t>
      </w:r>
      <w:r w:rsidR="003C3243" w:rsidRPr="003C3243">
        <w:rPr>
          <w:rFonts w:ascii="Times New Roman" w:eastAsia="Times New Roman" w:hAnsi="Times New Roman" w:cs="Times New Roman"/>
          <w:sz w:val="28"/>
          <w:szCs w:val="28"/>
          <w:lang w:val="ru-RU" w:eastAsia="ru-RU"/>
        </w:rPr>
        <w:t> </w:t>
      </w:r>
      <w:r w:rsidR="003C3243" w:rsidRPr="00396B78">
        <w:rPr>
          <w:rFonts w:ascii="Times New Roman" w:eastAsia="Times New Roman" w:hAnsi="Times New Roman" w:cs="Times New Roman"/>
          <w:sz w:val="28"/>
          <w:szCs w:val="28"/>
          <w:lang w:eastAsia="ru-RU"/>
        </w:rPr>
        <w:t xml:space="preserve">р. обсяг </w:t>
      </w:r>
      <w:r>
        <w:rPr>
          <w:rFonts w:ascii="Times New Roman" w:eastAsia="Times New Roman" w:hAnsi="Times New Roman" w:cs="Times New Roman"/>
          <w:sz w:val="28"/>
          <w:szCs w:val="28"/>
          <w:lang w:eastAsia="ru-RU"/>
        </w:rPr>
        <w:t>надходження цього податку</w:t>
      </w:r>
      <w:r w:rsidR="003C3243" w:rsidRPr="00396B78">
        <w:rPr>
          <w:rFonts w:ascii="Times New Roman" w:eastAsia="Times New Roman" w:hAnsi="Times New Roman" w:cs="Times New Roman"/>
          <w:sz w:val="28"/>
          <w:szCs w:val="28"/>
          <w:lang w:eastAsia="ru-RU"/>
        </w:rPr>
        <w:t xml:space="preserve"> зріс на 24050,2 млн грн або 43,8% порівняно із 2015 р. у зв’я</w:t>
      </w:r>
      <w:r w:rsidR="003C3243" w:rsidRPr="003C3243">
        <w:rPr>
          <w:rFonts w:ascii="Times New Roman" w:eastAsia="Times New Roman" w:hAnsi="Times New Roman" w:cs="Times New Roman"/>
          <w:sz w:val="28"/>
          <w:szCs w:val="28"/>
          <w:lang w:eastAsia="ru-RU"/>
        </w:rPr>
        <w:t>з</w:t>
      </w:r>
      <w:r w:rsidR="003C3243" w:rsidRPr="00396B78">
        <w:rPr>
          <w:rFonts w:ascii="Times New Roman" w:eastAsia="Times New Roman" w:hAnsi="Times New Roman" w:cs="Times New Roman"/>
          <w:sz w:val="28"/>
          <w:szCs w:val="28"/>
          <w:lang w:eastAsia="ru-RU"/>
        </w:rPr>
        <w:t>ку із підвищенням ставки зазначено</w:t>
      </w:r>
      <w:r w:rsidR="00DC6941" w:rsidRPr="00396B78">
        <w:rPr>
          <w:rFonts w:ascii="Times New Roman" w:eastAsia="Times New Roman" w:hAnsi="Times New Roman" w:cs="Times New Roman"/>
          <w:sz w:val="28"/>
          <w:szCs w:val="28"/>
          <w:lang w:eastAsia="ru-RU"/>
        </w:rPr>
        <w:t>го</w:t>
      </w:r>
      <w:r w:rsidR="003C3243" w:rsidRPr="00396B78">
        <w:rPr>
          <w:rFonts w:ascii="Times New Roman" w:eastAsia="Times New Roman" w:hAnsi="Times New Roman" w:cs="Times New Roman"/>
          <w:sz w:val="28"/>
          <w:szCs w:val="28"/>
          <w:lang w:eastAsia="ru-RU"/>
        </w:rPr>
        <w:t xml:space="preserve"> податку з 15% до 18%</w:t>
      </w:r>
      <w:r w:rsidR="00DC6941" w:rsidRPr="00396B78">
        <w:rPr>
          <w:rFonts w:ascii="Times New Roman" w:eastAsia="Times New Roman" w:hAnsi="Times New Roman" w:cs="Times New Roman"/>
          <w:sz w:val="28"/>
          <w:szCs w:val="28"/>
          <w:lang w:eastAsia="ru-RU"/>
        </w:rPr>
        <w:t xml:space="preserve"> (рис. 2.</w:t>
      </w:r>
      <w:r w:rsidR="0063434F">
        <w:rPr>
          <w:rFonts w:ascii="Times New Roman" w:eastAsia="Times New Roman" w:hAnsi="Times New Roman" w:cs="Times New Roman"/>
          <w:sz w:val="28"/>
          <w:szCs w:val="28"/>
          <w:lang w:eastAsia="ru-RU"/>
        </w:rPr>
        <w:t>4</w:t>
      </w:r>
      <w:r w:rsidR="00DC6941" w:rsidRPr="00396B78">
        <w:rPr>
          <w:rFonts w:ascii="Times New Roman" w:eastAsia="Times New Roman" w:hAnsi="Times New Roman" w:cs="Times New Roman"/>
          <w:sz w:val="28"/>
          <w:szCs w:val="28"/>
          <w:lang w:eastAsia="ru-RU"/>
        </w:rPr>
        <w:t>)</w:t>
      </w:r>
      <w:r w:rsidR="003C3243" w:rsidRPr="00396B78">
        <w:rPr>
          <w:rFonts w:ascii="Times New Roman" w:eastAsia="Times New Roman" w:hAnsi="Times New Roman" w:cs="Times New Roman"/>
          <w:sz w:val="28"/>
          <w:szCs w:val="28"/>
          <w:lang w:eastAsia="ru-RU"/>
        </w:rPr>
        <w:t>.</w:t>
      </w:r>
    </w:p>
    <w:p w:rsidR="009F1B66" w:rsidRDefault="00863D34" w:rsidP="009F1B66">
      <w:pPr>
        <w:widowControl w:val="0"/>
        <w:spacing w:line="360" w:lineRule="auto"/>
        <w:jc w:val="both"/>
        <w:rPr>
          <w:b/>
          <w:sz w:val="28"/>
          <w:szCs w:val="28"/>
        </w:rPr>
      </w:pPr>
      <w:r>
        <w:rPr>
          <w:noProof/>
          <w:lang w:eastAsia="uk-UA"/>
        </w:rPr>
        <w:drawing>
          <wp:inline distT="0" distB="0" distL="0" distR="0">
            <wp:extent cx="6120765" cy="3199765"/>
            <wp:effectExtent l="0" t="0" r="0" b="635"/>
            <wp:docPr id="964" name="Рисунок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3199765"/>
                    </a:xfrm>
                    <a:prstGeom prst="rect">
                      <a:avLst/>
                    </a:prstGeom>
                    <a:noFill/>
                    <a:ln>
                      <a:noFill/>
                    </a:ln>
                  </pic:spPr>
                </pic:pic>
              </a:graphicData>
            </a:graphic>
          </wp:inline>
        </w:drawing>
      </w:r>
    </w:p>
    <w:p w:rsidR="009F1B66" w:rsidRDefault="009F1B66" w:rsidP="00773C16">
      <w:pPr>
        <w:widowControl w:val="0"/>
        <w:spacing w:after="0" w:line="360" w:lineRule="auto"/>
        <w:ind w:firstLine="709"/>
        <w:jc w:val="center"/>
        <w:rPr>
          <w:rFonts w:ascii="Times New Roman" w:eastAsia="Calibri" w:hAnsi="Times New Roman" w:cs="Times New Roman"/>
          <w:b/>
          <w:sz w:val="28"/>
          <w:szCs w:val="28"/>
        </w:rPr>
      </w:pPr>
      <w:r w:rsidRPr="001A0E77">
        <w:rPr>
          <w:rFonts w:ascii="Times New Roman" w:hAnsi="Times New Roman" w:cs="Times New Roman"/>
          <w:b/>
          <w:sz w:val="28"/>
          <w:szCs w:val="28"/>
        </w:rPr>
        <w:t xml:space="preserve">Рис. </w:t>
      </w:r>
      <w:r w:rsidR="00DC6941">
        <w:rPr>
          <w:rFonts w:ascii="Times New Roman" w:hAnsi="Times New Roman" w:cs="Times New Roman"/>
          <w:b/>
          <w:sz w:val="28"/>
          <w:szCs w:val="28"/>
        </w:rPr>
        <w:t>2.</w:t>
      </w:r>
      <w:r w:rsidR="0063434F">
        <w:rPr>
          <w:rFonts w:ascii="Times New Roman" w:hAnsi="Times New Roman" w:cs="Times New Roman"/>
          <w:b/>
          <w:sz w:val="28"/>
          <w:szCs w:val="28"/>
        </w:rPr>
        <w:t>4</w:t>
      </w:r>
      <w:r w:rsidRPr="001A0E77">
        <w:rPr>
          <w:rFonts w:ascii="Times New Roman" w:hAnsi="Times New Roman" w:cs="Times New Roman"/>
          <w:b/>
          <w:sz w:val="28"/>
          <w:szCs w:val="28"/>
        </w:rPr>
        <w:t xml:space="preserve">. </w:t>
      </w:r>
      <w:r w:rsidRPr="001A0E77">
        <w:rPr>
          <w:rFonts w:ascii="Times New Roman" w:eastAsia="Calibri" w:hAnsi="Times New Roman" w:cs="Times New Roman"/>
          <w:b/>
          <w:sz w:val="28"/>
          <w:szCs w:val="28"/>
        </w:rPr>
        <w:t>Динаміка</w:t>
      </w:r>
      <w:r w:rsidR="00207C87">
        <w:rPr>
          <w:rFonts w:ascii="Times New Roman" w:eastAsia="Calibri" w:hAnsi="Times New Roman" w:cs="Times New Roman"/>
          <w:b/>
          <w:sz w:val="28"/>
          <w:szCs w:val="28"/>
        </w:rPr>
        <w:t>, абсолютний приріст та темп приросту</w:t>
      </w:r>
      <w:r w:rsidRPr="001A0E77">
        <w:rPr>
          <w:rFonts w:ascii="Times New Roman" w:eastAsia="Calibri" w:hAnsi="Times New Roman" w:cs="Times New Roman"/>
          <w:b/>
          <w:sz w:val="28"/>
          <w:szCs w:val="28"/>
        </w:rPr>
        <w:t xml:space="preserve"> податку на доходи фізичних осіб у 201</w:t>
      </w:r>
      <w:r w:rsidR="002C180F">
        <w:rPr>
          <w:rFonts w:ascii="Times New Roman" w:eastAsia="Calibri" w:hAnsi="Times New Roman" w:cs="Times New Roman"/>
          <w:b/>
          <w:sz w:val="28"/>
          <w:szCs w:val="28"/>
        </w:rPr>
        <w:t>4</w:t>
      </w:r>
      <w:r w:rsidRPr="001A0E77">
        <w:rPr>
          <w:rFonts w:ascii="Times New Roman" w:eastAsia="Calibri" w:hAnsi="Times New Roman" w:cs="Times New Roman"/>
          <w:b/>
          <w:sz w:val="28"/>
          <w:szCs w:val="28"/>
        </w:rPr>
        <w:t>–2020</w:t>
      </w:r>
      <w:r w:rsidR="00893A47">
        <w:rPr>
          <w:rFonts w:ascii="Times New Roman" w:eastAsia="Calibri" w:hAnsi="Times New Roman" w:cs="Times New Roman"/>
          <w:b/>
          <w:sz w:val="28"/>
          <w:szCs w:val="28"/>
        </w:rPr>
        <w:t> </w:t>
      </w:r>
      <w:r w:rsidRPr="001A0E77">
        <w:rPr>
          <w:rFonts w:ascii="Times New Roman" w:eastAsia="Calibri" w:hAnsi="Times New Roman" w:cs="Times New Roman"/>
          <w:b/>
          <w:sz w:val="28"/>
          <w:szCs w:val="28"/>
        </w:rPr>
        <w:t>рр.</w:t>
      </w:r>
    </w:p>
    <w:p w:rsidR="00DC6941" w:rsidRPr="00D8127A" w:rsidRDefault="00DC6941" w:rsidP="00773C16">
      <w:pPr>
        <w:widowControl w:val="0"/>
        <w:spacing w:after="0" w:line="360" w:lineRule="auto"/>
        <w:ind w:firstLine="709"/>
        <w:jc w:val="center"/>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F5417A" w:rsidRDefault="00F5417A" w:rsidP="009F1B66">
      <w:pPr>
        <w:widowControl w:val="0"/>
        <w:spacing w:line="360" w:lineRule="auto"/>
        <w:ind w:firstLine="709"/>
        <w:jc w:val="both"/>
        <w:rPr>
          <w:rFonts w:ascii="Times New Roman" w:hAnsi="Times New Roman" w:cs="Times New Roman"/>
          <w:b/>
          <w:sz w:val="28"/>
          <w:szCs w:val="28"/>
        </w:rPr>
      </w:pPr>
    </w:p>
    <w:p w:rsidR="001F4392" w:rsidRDefault="00893A47" w:rsidP="00AB50C2">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У 2017 р. порівняно із попереднім роком також спостерігався значний приріст зазначеного податку </w:t>
      </w:r>
      <w:r>
        <w:rPr>
          <w:rFonts w:ascii="Times New Roman" w:hAnsi="Times New Roman" w:cs="Times New Roman"/>
          <w:bCs/>
          <w:sz w:val="28"/>
          <w:szCs w:val="28"/>
        </w:rPr>
        <w:softHyphen/>
        <w:t xml:space="preserve"> – 31681,4 млн грн або 40,1%. Проте у</w:t>
      </w:r>
      <w:r w:rsidRPr="00893A47">
        <w:rPr>
          <w:rFonts w:ascii="Times New Roman" w:hAnsi="Times New Roman" w:cs="Times New Roman"/>
          <w:bCs/>
          <w:sz w:val="28"/>
          <w:szCs w:val="28"/>
        </w:rPr>
        <w:t xml:space="preserve"> наступні роки</w:t>
      </w:r>
      <w:r w:rsidR="00663BF9">
        <w:rPr>
          <w:rFonts w:ascii="Times New Roman" w:hAnsi="Times New Roman" w:cs="Times New Roman"/>
          <w:bCs/>
          <w:sz w:val="28"/>
          <w:szCs w:val="28"/>
        </w:rPr>
        <w:t>п</w:t>
      </w:r>
      <w:r>
        <w:rPr>
          <w:rFonts w:ascii="Times New Roman" w:hAnsi="Times New Roman" w:cs="Times New Roman"/>
          <w:bCs/>
          <w:sz w:val="28"/>
          <w:szCs w:val="28"/>
        </w:rPr>
        <w:t>одат</w:t>
      </w:r>
      <w:r w:rsidR="00663BF9">
        <w:rPr>
          <w:rFonts w:ascii="Times New Roman" w:hAnsi="Times New Roman" w:cs="Times New Roman"/>
          <w:bCs/>
          <w:sz w:val="28"/>
          <w:szCs w:val="28"/>
        </w:rPr>
        <w:t>ок</w:t>
      </w:r>
      <w:r>
        <w:rPr>
          <w:rFonts w:ascii="Times New Roman" w:hAnsi="Times New Roman" w:cs="Times New Roman"/>
          <w:bCs/>
          <w:sz w:val="28"/>
          <w:szCs w:val="28"/>
        </w:rPr>
        <w:t xml:space="preserve"> на доходи фізичних осіб</w:t>
      </w:r>
      <w:r w:rsidR="001E31D5">
        <w:rPr>
          <w:rFonts w:ascii="Times New Roman" w:hAnsi="Times New Roman" w:cs="Times New Roman"/>
          <w:bCs/>
          <w:sz w:val="28"/>
          <w:szCs w:val="28"/>
        </w:rPr>
        <w:t>, незважаючи на збільшення мінімальної заробітної плати</w:t>
      </w:r>
      <w:r w:rsidR="00B16AFD">
        <w:rPr>
          <w:rFonts w:ascii="Times New Roman" w:hAnsi="Times New Roman" w:cs="Times New Roman"/>
          <w:bCs/>
          <w:sz w:val="28"/>
          <w:szCs w:val="28"/>
        </w:rPr>
        <w:t xml:space="preserve"> (з 1.01.2015 р. – 1218 грн, з 1.09.2015 р. – 1378 грн, з 1.05.2016 </w:t>
      </w:r>
      <w:r w:rsidR="00B16AFD">
        <w:rPr>
          <w:rFonts w:ascii="Times New Roman" w:hAnsi="Times New Roman" w:cs="Times New Roman"/>
          <w:bCs/>
          <w:sz w:val="28"/>
          <w:szCs w:val="28"/>
        </w:rPr>
        <w:lastRenderedPageBreak/>
        <w:t xml:space="preserve">р. – 1450 грн, з 1.12.2016 р. </w:t>
      </w:r>
      <w:r w:rsidR="00B16AFD">
        <w:rPr>
          <w:rFonts w:ascii="Times New Roman" w:hAnsi="Times New Roman" w:cs="Times New Roman"/>
          <w:bCs/>
          <w:sz w:val="28"/>
          <w:szCs w:val="28"/>
        </w:rPr>
        <w:softHyphen/>
        <w:t xml:space="preserve">– 1600 грн, з 1.01.2017 р. </w:t>
      </w:r>
      <w:r w:rsidR="00B16AFD">
        <w:rPr>
          <w:rFonts w:ascii="Times New Roman" w:hAnsi="Times New Roman" w:cs="Times New Roman"/>
          <w:bCs/>
          <w:sz w:val="28"/>
          <w:szCs w:val="28"/>
        </w:rPr>
        <w:softHyphen/>
        <w:t xml:space="preserve">– 3200 грн, з 1.01.2018 р. – 3723 грн, з 1.01.2019 р. – </w:t>
      </w:r>
      <w:r w:rsidR="0045438D">
        <w:rPr>
          <w:rFonts w:ascii="Times New Roman" w:hAnsi="Times New Roman" w:cs="Times New Roman"/>
          <w:bCs/>
          <w:sz w:val="28"/>
          <w:szCs w:val="28"/>
        </w:rPr>
        <w:t>417</w:t>
      </w:r>
      <w:r w:rsidR="00B16AFD">
        <w:rPr>
          <w:rFonts w:ascii="Times New Roman" w:hAnsi="Times New Roman" w:cs="Times New Roman"/>
          <w:bCs/>
          <w:sz w:val="28"/>
          <w:szCs w:val="28"/>
        </w:rPr>
        <w:t xml:space="preserve">3 грн, </w:t>
      </w:r>
      <w:r w:rsidR="0045438D">
        <w:rPr>
          <w:rFonts w:ascii="Times New Roman" w:hAnsi="Times New Roman" w:cs="Times New Roman"/>
          <w:bCs/>
          <w:sz w:val="28"/>
          <w:szCs w:val="28"/>
        </w:rPr>
        <w:t xml:space="preserve">з 1.01.2020 р. </w:t>
      </w:r>
      <w:r w:rsidR="0045438D">
        <w:rPr>
          <w:rFonts w:ascii="Times New Roman" w:hAnsi="Times New Roman" w:cs="Times New Roman"/>
          <w:bCs/>
          <w:sz w:val="28"/>
          <w:szCs w:val="28"/>
        </w:rPr>
        <w:softHyphen/>
        <w:t xml:space="preserve">– 4723 грн, з 1.09.2020 </w:t>
      </w:r>
      <w:r w:rsidR="0045438D">
        <w:rPr>
          <w:rFonts w:ascii="Times New Roman" w:hAnsi="Times New Roman" w:cs="Times New Roman"/>
          <w:bCs/>
          <w:sz w:val="28"/>
          <w:szCs w:val="28"/>
        </w:rPr>
        <w:softHyphen/>
        <w:t>– 5000 грн</w:t>
      </w:r>
      <w:r w:rsidR="00B16AFD">
        <w:rPr>
          <w:rFonts w:ascii="Times New Roman" w:hAnsi="Times New Roman" w:cs="Times New Roman"/>
          <w:bCs/>
          <w:sz w:val="28"/>
          <w:szCs w:val="28"/>
        </w:rPr>
        <w:t>)</w:t>
      </w:r>
      <w:r w:rsidR="001E31D5">
        <w:rPr>
          <w:rFonts w:ascii="Times New Roman" w:hAnsi="Times New Roman" w:cs="Times New Roman"/>
          <w:bCs/>
          <w:sz w:val="28"/>
          <w:szCs w:val="28"/>
        </w:rPr>
        <w:t>,</w:t>
      </w:r>
      <w:r>
        <w:rPr>
          <w:rFonts w:ascii="Times New Roman" w:hAnsi="Times New Roman" w:cs="Times New Roman"/>
          <w:bCs/>
          <w:sz w:val="28"/>
          <w:szCs w:val="28"/>
        </w:rPr>
        <w:t xml:space="preserve"> збільшу</w:t>
      </w:r>
      <w:r w:rsidR="00F309A6">
        <w:rPr>
          <w:rFonts w:ascii="Times New Roman" w:hAnsi="Times New Roman" w:cs="Times New Roman"/>
          <w:bCs/>
          <w:sz w:val="28"/>
          <w:szCs w:val="28"/>
        </w:rPr>
        <w:t>ва</w:t>
      </w:r>
      <w:r w:rsidR="00663BF9">
        <w:rPr>
          <w:rFonts w:ascii="Times New Roman" w:hAnsi="Times New Roman" w:cs="Times New Roman"/>
          <w:bCs/>
          <w:sz w:val="28"/>
          <w:szCs w:val="28"/>
        </w:rPr>
        <w:t>в</w:t>
      </w:r>
      <w:r>
        <w:rPr>
          <w:rFonts w:ascii="Times New Roman" w:hAnsi="Times New Roman" w:cs="Times New Roman"/>
          <w:bCs/>
          <w:sz w:val="28"/>
          <w:szCs w:val="28"/>
        </w:rPr>
        <w:t xml:space="preserve">ся </w:t>
      </w:r>
      <w:r w:rsidR="001E31D5">
        <w:rPr>
          <w:rFonts w:ascii="Times New Roman" w:hAnsi="Times New Roman" w:cs="Times New Roman"/>
          <w:bCs/>
          <w:sz w:val="28"/>
          <w:szCs w:val="28"/>
        </w:rPr>
        <w:t xml:space="preserve">не так суттєво і у 2020 р. абсолютний приріст </w:t>
      </w:r>
      <w:r w:rsidR="00F309A6">
        <w:rPr>
          <w:rFonts w:ascii="Times New Roman" w:hAnsi="Times New Roman" w:cs="Times New Roman"/>
          <w:bCs/>
          <w:sz w:val="28"/>
          <w:szCs w:val="28"/>
        </w:rPr>
        <w:t>податку на доходи фізичних осіб</w:t>
      </w:r>
      <w:r w:rsidR="001E31D5">
        <w:rPr>
          <w:rFonts w:ascii="Times New Roman" w:hAnsi="Times New Roman" w:cs="Times New Roman"/>
          <w:bCs/>
          <w:sz w:val="28"/>
          <w:szCs w:val="28"/>
        </w:rPr>
        <w:t xml:space="preserve"> порівняно із попереднім роком становив 12321,6 млн грн, а відносний приріст – 7,4%.</w:t>
      </w:r>
    </w:p>
    <w:p w:rsidR="00AB50C2" w:rsidRDefault="00AB50C2" w:rsidP="00AB50C2">
      <w:pPr>
        <w:widowControl w:val="0"/>
        <w:tabs>
          <w:tab w:val="left" w:pos="0"/>
        </w:tabs>
        <w:spacing w:after="0" w:line="360" w:lineRule="auto"/>
        <w:ind w:firstLine="709"/>
        <w:jc w:val="both"/>
        <w:rPr>
          <w:rFonts w:ascii="Times New Roman" w:eastAsia="Times New Roman" w:hAnsi="Times New Roman" w:cs="Times New Roman"/>
          <w:bCs/>
          <w:sz w:val="28"/>
          <w:szCs w:val="28"/>
          <w:bdr w:val="none" w:sz="0" w:space="0" w:color="auto" w:frame="1"/>
          <w:shd w:val="clear" w:color="auto" w:fill="FFFFFF"/>
          <w:lang w:eastAsia="ru-RU"/>
        </w:rPr>
      </w:pPr>
      <w:r>
        <w:rPr>
          <w:rFonts w:ascii="Times New Roman" w:eastAsia="Times New Roman" w:hAnsi="Times New Roman" w:cs="Times New Roman"/>
          <w:bCs/>
          <w:sz w:val="28"/>
          <w:szCs w:val="28"/>
          <w:bdr w:val="none" w:sz="0" w:space="0" w:color="auto" w:frame="1"/>
          <w:shd w:val="clear" w:color="auto" w:fill="FFFFFF"/>
          <w:lang w:eastAsia="ru-RU"/>
        </w:rPr>
        <w:t xml:space="preserve">Відповідно до Бюджетного кодексу України визначено такий норматив зарахування </w:t>
      </w:r>
      <w:r w:rsidR="00F309A6">
        <w:rPr>
          <w:rFonts w:ascii="Times New Roman" w:hAnsi="Times New Roman" w:cs="Times New Roman"/>
          <w:bCs/>
          <w:sz w:val="28"/>
          <w:szCs w:val="28"/>
        </w:rPr>
        <w:t>податку на доходи фізичних осіб</w:t>
      </w:r>
      <w:r>
        <w:rPr>
          <w:rFonts w:ascii="Times New Roman" w:eastAsia="Times New Roman" w:hAnsi="Times New Roman" w:cs="Times New Roman"/>
          <w:bCs/>
          <w:sz w:val="28"/>
          <w:szCs w:val="28"/>
          <w:bdr w:val="none" w:sz="0" w:space="0" w:color="auto" w:frame="1"/>
          <w:shd w:val="clear" w:color="auto" w:fill="FFFFFF"/>
          <w:lang w:eastAsia="ru-RU"/>
        </w:rPr>
        <w:t xml:space="preserve"> до місцевих бюджетів: до </w:t>
      </w:r>
      <w:r w:rsidRPr="00AB50C2">
        <w:rPr>
          <w:rFonts w:ascii="Times New Roman" w:eastAsia="Times New Roman" w:hAnsi="Times New Roman" w:cs="Times New Roman"/>
          <w:sz w:val="28"/>
          <w:szCs w:val="28"/>
          <w:lang w:eastAsia="ru-RU"/>
        </w:rPr>
        <w:t xml:space="preserve">обласних бюджетів </w:t>
      </w:r>
      <w:r>
        <w:rPr>
          <w:rFonts w:ascii="Times New Roman" w:eastAsia="Times New Roman" w:hAnsi="Times New Roman" w:cs="Times New Roman"/>
          <w:sz w:val="28"/>
          <w:szCs w:val="28"/>
          <w:lang w:eastAsia="ru-RU"/>
        </w:rPr>
        <w:t>–</w:t>
      </w:r>
      <w:r w:rsidRPr="00AB50C2">
        <w:rPr>
          <w:rFonts w:ascii="Times New Roman" w:eastAsia="Times New Roman" w:hAnsi="Times New Roman" w:cs="Times New Roman"/>
          <w:sz w:val="28"/>
          <w:szCs w:val="28"/>
          <w:lang w:eastAsia="ru-RU"/>
        </w:rPr>
        <w:t xml:space="preserve"> 15% </w:t>
      </w:r>
      <w:r w:rsidR="00F309A6">
        <w:rPr>
          <w:rFonts w:ascii="Times New Roman" w:eastAsia="Times New Roman" w:hAnsi="Times New Roman" w:cs="Times New Roman"/>
          <w:sz w:val="28"/>
          <w:szCs w:val="28"/>
          <w:lang w:eastAsia="ru-RU"/>
        </w:rPr>
        <w:t>податку</w:t>
      </w:r>
      <w:r w:rsidRPr="00AB50C2">
        <w:rPr>
          <w:rFonts w:ascii="Times New Roman" w:eastAsia="Times New Roman" w:hAnsi="Times New Roman" w:cs="Times New Roman"/>
          <w:sz w:val="28"/>
          <w:szCs w:val="28"/>
          <w:lang w:eastAsia="ru-RU"/>
        </w:rPr>
        <w:t xml:space="preserve">, </w:t>
      </w:r>
      <w:r w:rsidR="00F309A6">
        <w:rPr>
          <w:rFonts w:ascii="Times New Roman" w:eastAsia="Times New Roman" w:hAnsi="Times New Roman" w:cs="Times New Roman"/>
          <w:sz w:val="28"/>
          <w:szCs w:val="28"/>
          <w:lang w:eastAsia="ru-RU"/>
        </w:rPr>
        <w:t>який</w:t>
      </w:r>
      <w:r w:rsidRPr="00AB50C2">
        <w:rPr>
          <w:rFonts w:ascii="Times New Roman" w:eastAsia="Times New Roman" w:hAnsi="Times New Roman" w:cs="Times New Roman"/>
          <w:sz w:val="28"/>
          <w:szCs w:val="28"/>
          <w:lang w:eastAsia="ru-RU"/>
        </w:rPr>
        <w:t xml:space="preserve"> сплачується </w:t>
      </w:r>
      <w:r w:rsidR="00F309A6">
        <w:rPr>
          <w:rFonts w:ascii="Times New Roman" w:eastAsia="Times New Roman" w:hAnsi="Times New Roman" w:cs="Times New Roman"/>
          <w:sz w:val="28"/>
          <w:szCs w:val="28"/>
          <w:lang w:eastAsia="ru-RU"/>
        </w:rPr>
        <w:t xml:space="preserve">податковими агентами </w:t>
      </w:r>
      <w:r w:rsidRPr="00AB50C2">
        <w:rPr>
          <w:rFonts w:ascii="Times New Roman" w:eastAsia="Times New Roman" w:hAnsi="Times New Roman" w:cs="Times New Roman"/>
          <w:sz w:val="28"/>
          <w:szCs w:val="28"/>
          <w:lang w:eastAsia="ru-RU"/>
        </w:rPr>
        <w:t xml:space="preserve">на відповідній території, до бюджетів </w:t>
      </w:r>
      <w:r w:rsidR="00D65325">
        <w:rPr>
          <w:rFonts w:ascii="Times New Roman" w:eastAsia="Times New Roman" w:hAnsi="Times New Roman" w:cs="Times New Roman"/>
          <w:sz w:val="28"/>
          <w:szCs w:val="28"/>
          <w:lang w:eastAsia="ru-RU"/>
        </w:rPr>
        <w:t>міських, сільських, селищних</w:t>
      </w:r>
      <w:r w:rsidRPr="00AB50C2">
        <w:rPr>
          <w:rFonts w:ascii="Times New Roman" w:eastAsia="Times New Roman" w:hAnsi="Times New Roman" w:cs="Times New Roman"/>
          <w:sz w:val="28"/>
          <w:szCs w:val="28"/>
          <w:lang w:eastAsia="ru-RU"/>
        </w:rPr>
        <w:t xml:space="preserve"> територіальних громад – 60%</w:t>
      </w:r>
      <w:r w:rsidR="005E060F">
        <w:rPr>
          <w:rFonts w:ascii="Times New Roman" w:eastAsia="Times New Roman" w:hAnsi="Times New Roman" w:cs="Times New Roman"/>
          <w:sz w:val="28"/>
          <w:szCs w:val="28"/>
          <w:lang w:eastAsia="ru-RU"/>
        </w:rPr>
        <w:t xml:space="preserve"> (за винятком бюджету міста Києва, до якого зараховується 40% ПДФО)</w:t>
      </w:r>
      <w:r w:rsidR="00024C0E" w:rsidRPr="00024C0E">
        <w:rPr>
          <w:rFonts w:ascii="Times New Roman" w:eastAsia="Times New Roman" w:hAnsi="Times New Roman" w:cs="Times New Roman"/>
          <w:sz w:val="28"/>
          <w:szCs w:val="28"/>
          <w:lang w:val="ru-RU" w:eastAsia="ru-RU"/>
        </w:rPr>
        <w:t>[5]</w:t>
      </w:r>
      <w:r w:rsidR="00024C0E">
        <w:rPr>
          <w:rFonts w:ascii="Times New Roman" w:eastAsia="Times New Roman" w:hAnsi="Times New Roman" w:cs="Times New Roman"/>
          <w:sz w:val="28"/>
          <w:szCs w:val="28"/>
          <w:lang w:eastAsia="ru-RU"/>
        </w:rPr>
        <w:t>.</w:t>
      </w:r>
    </w:p>
    <w:p w:rsidR="00024C0E" w:rsidRDefault="00024C0E" w:rsidP="00AB50C2">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bdr w:val="none" w:sz="0" w:space="0" w:color="auto" w:frame="1"/>
          <w:shd w:val="clear" w:color="auto" w:fill="FFFFFF"/>
          <w:lang w:eastAsia="ru-RU"/>
        </w:rPr>
        <w:t>Як видно з рис. 2.</w:t>
      </w:r>
      <w:r w:rsidR="0063434F">
        <w:rPr>
          <w:rFonts w:ascii="Times New Roman" w:eastAsia="Times New Roman" w:hAnsi="Times New Roman" w:cs="Times New Roman"/>
          <w:bCs/>
          <w:sz w:val="28"/>
          <w:szCs w:val="28"/>
          <w:bdr w:val="none" w:sz="0" w:space="0" w:color="auto" w:frame="1"/>
          <w:shd w:val="clear" w:color="auto" w:fill="FFFFFF"/>
          <w:lang w:eastAsia="ru-RU"/>
        </w:rPr>
        <w:t>5</w:t>
      </w:r>
      <w:r w:rsidR="00AB50C2" w:rsidRPr="00AB50C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починаючи із 2015 р. частка </w:t>
      </w:r>
      <w:r w:rsidR="00F309A6">
        <w:rPr>
          <w:rFonts w:ascii="Times New Roman" w:hAnsi="Times New Roman" w:cs="Times New Roman"/>
          <w:bCs/>
          <w:sz w:val="28"/>
          <w:szCs w:val="28"/>
        </w:rPr>
        <w:t>податку на доходи фізичних осіб</w:t>
      </w:r>
      <w:r w:rsidR="00DD3A3C">
        <w:rPr>
          <w:rFonts w:ascii="Times New Roman" w:eastAsia="Times New Roman" w:hAnsi="Times New Roman" w:cs="Times New Roman"/>
          <w:sz w:val="28"/>
          <w:szCs w:val="28"/>
          <w:lang w:eastAsia="ru-RU"/>
        </w:rPr>
        <w:t>, який зараховується до місцевих бюджетів, суттєво зменшилася порівняно із 2014 р. (період до старту адміністративно-територіальної реформи і реформи децентралізації) на 25,6%. У 2020 р. зазначений показник становив 65,6%</w:t>
      </w:r>
      <w:r w:rsidR="00036D76">
        <w:rPr>
          <w:rFonts w:ascii="Times New Roman" w:eastAsia="Times New Roman" w:hAnsi="Times New Roman" w:cs="Times New Roman"/>
          <w:sz w:val="28"/>
          <w:szCs w:val="28"/>
          <w:lang w:eastAsia="ru-RU"/>
        </w:rPr>
        <w:t>.</w:t>
      </w:r>
    </w:p>
    <w:p w:rsidR="009F1B66" w:rsidRDefault="00863D34" w:rsidP="009F1B66">
      <w:pPr>
        <w:widowControl w:val="0"/>
        <w:spacing w:line="360" w:lineRule="auto"/>
        <w:jc w:val="both"/>
        <w:rPr>
          <w:sz w:val="28"/>
          <w:szCs w:val="28"/>
        </w:rPr>
      </w:pPr>
      <w:r>
        <w:rPr>
          <w:noProof/>
          <w:lang w:eastAsia="uk-UA"/>
        </w:rPr>
        <w:drawing>
          <wp:inline distT="0" distB="0" distL="0" distR="0">
            <wp:extent cx="6120765" cy="2727960"/>
            <wp:effectExtent l="0" t="0" r="0" b="0"/>
            <wp:docPr id="965" name="Рисунок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2727960"/>
                    </a:xfrm>
                    <a:prstGeom prst="rect">
                      <a:avLst/>
                    </a:prstGeom>
                    <a:noFill/>
                    <a:ln>
                      <a:noFill/>
                    </a:ln>
                  </pic:spPr>
                </pic:pic>
              </a:graphicData>
            </a:graphic>
          </wp:inline>
        </w:drawing>
      </w:r>
    </w:p>
    <w:p w:rsidR="009F1B66" w:rsidRDefault="009F1B66" w:rsidP="000B237E">
      <w:pPr>
        <w:widowControl w:val="0"/>
        <w:spacing w:after="0" w:line="360" w:lineRule="auto"/>
        <w:ind w:firstLine="709"/>
        <w:jc w:val="center"/>
        <w:rPr>
          <w:rFonts w:ascii="Times New Roman" w:hAnsi="Times New Roman" w:cs="Times New Roman"/>
          <w:b/>
          <w:sz w:val="28"/>
          <w:szCs w:val="28"/>
        </w:rPr>
      </w:pPr>
      <w:r w:rsidRPr="001A0E77">
        <w:rPr>
          <w:rFonts w:ascii="Times New Roman" w:hAnsi="Times New Roman" w:cs="Times New Roman"/>
          <w:b/>
          <w:sz w:val="28"/>
          <w:szCs w:val="28"/>
        </w:rPr>
        <w:t xml:space="preserve">Рис. </w:t>
      </w:r>
      <w:r w:rsidR="00AB50C2">
        <w:rPr>
          <w:rFonts w:ascii="Times New Roman" w:hAnsi="Times New Roman" w:cs="Times New Roman"/>
          <w:b/>
          <w:sz w:val="28"/>
          <w:szCs w:val="28"/>
        </w:rPr>
        <w:t>2.</w:t>
      </w:r>
      <w:r w:rsidR="0063434F">
        <w:rPr>
          <w:rFonts w:ascii="Times New Roman" w:hAnsi="Times New Roman" w:cs="Times New Roman"/>
          <w:b/>
          <w:sz w:val="28"/>
          <w:szCs w:val="28"/>
        </w:rPr>
        <w:t>5</w:t>
      </w:r>
      <w:r w:rsidRPr="001A0E77">
        <w:rPr>
          <w:rFonts w:ascii="Times New Roman" w:hAnsi="Times New Roman" w:cs="Times New Roman"/>
          <w:b/>
          <w:sz w:val="28"/>
          <w:szCs w:val="28"/>
        </w:rPr>
        <w:t xml:space="preserve">. </w:t>
      </w:r>
      <w:r w:rsidR="00024C0E">
        <w:rPr>
          <w:rFonts w:ascii="Times New Roman" w:hAnsi="Times New Roman" w:cs="Times New Roman"/>
          <w:b/>
          <w:sz w:val="28"/>
          <w:szCs w:val="28"/>
        </w:rPr>
        <w:t>Динаміка питомої ваги</w:t>
      </w:r>
      <w:r w:rsidRPr="001A0E77">
        <w:rPr>
          <w:rFonts w:ascii="Times New Roman" w:hAnsi="Times New Roman" w:cs="Times New Roman"/>
          <w:b/>
          <w:sz w:val="28"/>
          <w:szCs w:val="28"/>
        </w:rPr>
        <w:t xml:space="preserve"> податку на доходи фізичних осіб</w:t>
      </w:r>
      <w:r w:rsidR="00024C0E">
        <w:rPr>
          <w:rFonts w:ascii="Times New Roman" w:hAnsi="Times New Roman" w:cs="Times New Roman"/>
          <w:b/>
          <w:sz w:val="28"/>
          <w:szCs w:val="28"/>
        </w:rPr>
        <w:t>, який зараховується до</w:t>
      </w:r>
      <w:r w:rsidRPr="001A0E77">
        <w:rPr>
          <w:rFonts w:ascii="Times New Roman" w:hAnsi="Times New Roman" w:cs="Times New Roman"/>
          <w:b/>
          <w:sz w:val="28"/>
          <w:szCs w:val="28"/>
        </w:rPr>
        <w:t xml:space="preserve"> Державн</w:t>
      </w:r>
      <w:r w:rsidR="00024C0E">
        <w:rPr>
          <w:rFonts w:ascii="Times New Roman" w:hAnsi="Times New Roman" w:cs="Times New Roman"/>
          <w:b/>
          <w:sz w:val="28"/>
          <w:szCs w:val="28"/>
        </w:rPr>
        <w:t>ого</w:t>
      </w:r>
      <w:r w:rsidRPr="001A0E77">
        <w:rPr>
          <w:rFonts w:ascii="Times New Roman" w:hAnsi="Times New Roman" w:cs="Times New Roman"/>
          <w:b/>
          <w:sz w:val="28"/>
          <w:szCs w:val="28"/>
        </w:rPr>
        <w:t xml:space="preserve"> та місцеви</w:t>
      </w:r>
      <w:r w:rsidR="00024C0E">
        <w:rPr>
          <w:rFonts w:ascii="Times New Roman" w:hAnsi="Times New Roman" w:cs="Times New Roman"/>
          <w:b/>
          <w:sz w:val="28"/>
          <w:szCs w:val="28"/>
        </w:rPr>
        <w:t>х</w:t>
      </w:r>
      <w:r w:rsidRPr="001A0E77">
        <w:rPr>
          <w:rFonts w:ascii="Times New Roman" w:hAnsi="Times New Roman" w:cs="Times New Roman"/>
          <w:b/>
          <w:sz w:val="28"/>
          <w:szCs w:val="28"/>
        </w:rPr>
        <w:t xml:space="preserve"> бюджет</w:t>
      </w:r>
      <w:r w:rsidR="00024C0E">
        <w:rPr>
          <w:rFonts w:ascii="Times New Roman" w:hAnsi="Times New Roman" w:cs="Times New Roman"/>
          <w:b/>
          <w:sz w:val="28"/>
          <w:szCs w:val="28"/>
        </w:rPr>
        <w:t>ів</w:t>
      </w:r>
      <w:r w:rsidRPr="001A0E77">
        <w:rPr>
          <w:rFonts w:ascii="Times New Roman" w:hAnsi="Times New Roman" w:cs="Times New Roman"/>
          <w:b/>
          <w:sz w:val="28"/>
          <w:szCs w:val="28"/>
        </w:rPr>
        <w:t xml:space="preserve"> України у 20</w:t>
      </w:r>
      <w:r w:rsidR="008D6D69">
        <w:rPr>
          <w:rFonts w:ascii="Times New Roman" w:hAnsi="Times New Roman" w:cs="Times New Roman"/>
          <w:b/>
          <w:sz w:val="28"/>
          <w:szCs w:val="28"/>
        </w:rPr>
        <w:t>1</w:t>
      </w:r>
      <w:r w:rsidRPr="001A0E77">
        <w:rPr>
          <w:rFonts w:ascii="Times New Roman" w:hAnsi="Times New Roman" w:cs="Times New Roman"/>
          <w:b/>
          <w:sz w:val="28"/>
          <w:szCs w:val="28"/>
        </w:rPr>
        <w:t>4–2020 рр., %</w:t>
      </w:r>
    </w:p>
    <w:p w:rsidR="00AB50C2" w:rsidRPr="00D8127A" w:rsidRDefault="00AB50C2" w:rsidP="000B237E">
      <w:pPr>
        <w:widowControl w:val="0"/>
        <w:spacing w:after="0" w:line="360" w:lineRule="auto"/>
        <w:ind w:firstLine="709"/>
        <w:jc w:val="center"/>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AB50C2" w:rsidRDefault="00AB50C2" w:rsidP="00E31177">
      <w:pPr>
        <w:widowControl w:val="0"/>
        <w:spacing w:after="0" w:line="360" w:lineRule="auto"/>
        <w:ind w:firstLine="709"/>
        <w:jc w:val="both"/>
        <w:rPr>
          <w:rFonts w:ascii="Times New Roman" w:hAnsi="Times New Roman" w:cs="Times New Roman"/>
          <w:b/>
          <w:sz w:val="28"/>
          <w:szCs w:val="28"/>
        </w:rPr>
      </w:pPr>
    </w:p>
    <w:p w:rsidR="00036D76" w:rsidRPr="00E31177" w:rsidRDefault="00036D76" w:rsidP="00E31177">
      <w:pPr>
        <w:tabs>
          <w:tab w:val="left" w:pos="0"/>
        </w:tabs>
        <w:spacing w:after="0" w:line="360" w:lineRule="auto"/>
        <w:ind w:firstLine="709"/>
        <w:jc w:val="both"/>
        <w:rPr>
          <w:rFonts w:ascii="Times New Roman" w:hAnsi="Times New Roman" w:cs="Times New Roman"/>
          <w:sz w:val="28"/>
          <w:szCs w:val="28"/>
        </w:rPr>
      </w:pPr>
      <w:r w:rsidRPr="00E31177">
        <w:rPr>
          <w:rFonts w:ascii="Times New Roman" w:hAnsi="Times New Roman" w:cs="Times New Roman"/>
          <w:sz w:val="28"/>
          <w:szCs w:val="28"/>
        </w:rPr>
        <w:lastRenderedPageBreak/>
        <w:t xml:space="preserve">Причиною зменшення частки </w:t>
      </w:r>
      <w:r w:rsidR="00F309A6">
        <w:rPr>
          <w:rFonts w:ascii="Times New Roman" w:hAnsi="Times New Roman" w:cs="Times New Roman"/>
          <w:bCs/>
          <w:sz w:val="28"/>
          <w:szCs w:val="28"/>
        </w:rPr>
        <w:t>податку на доходи фізичних осіб</w:t>
      </w:r>
      <w:r w:rsidRPr="00E31177">
        <w:rPr>
          <w:rFonts w:ascii="Times New Roman" w:hAnsi="Times New Roman" w:cs="Times New Roman"/>
          <w:sz w:val="28"/>
          <w:szCs w:val="28"/>
        </w:rPr>
        <w:t xml:space="preserve">, який зараховується до місцевих бюджетів, поряд із зміною нормативів його зарахування, є </w:t>
      </w:r>
      <w:r w:rsidR="00BF1263" w:rsidRPr="00E31177">
        <w:rPr>
          <w:rFonts w:ascii="Times New Roman" w:hAnsi="Times New Roman" w:cs="Times New Roman"/>
          <w:sz w:val="28"/>
          <w:szCs w:val="28"/>
        </w:rPr>
        <w:t xml:space="preserve">значний рівень безробіття населення, </w:t>
      </w:r>
      <w:r w:rsidR="00E31177">
        <w:rPr>
          <w:rFonts w:ascii="Times New Roman" w:hAnsi="Times New Roman" w:cs="Times New Roman"/>
          <w:sz w:val="28"/>
          <w:szCs w:val="28"/>
        </w:rPr>
        <w:t>«</w:t>
      </w:r>
      <w:r w:rsidR="00BF1263" w:rsidRPr="00E31177">
        <w:rPr>
          <w:rFonts w:ascii="Times New Roman" w:hAnsi="Times New Roman" w:cs="Times New Roman"/>
          <w:sz w:val="28"/>
          <w:szCs w:val="28"/>
        </w:rPr>
        <w:t>тінізації</w:t>
      </w:r>
      <w:r w:rsidR="00E31177">
        <w:rPr>
          <w:rFonts w:ascii="Times New Roman" w:hAnsi="Times New Roman" w:cs="Times New Roman"/>
          <w:sz w:val="28"/>
          <w:szCs w:val="28"/>
        </w:rPr>
        <w:t xml:space="preserve">»національної </w:t>
      </w:r>
      <w:r w:rsidR="00BF1263" w:rsidRPr="00E31177">
        <w:rPr>
          <w:rFonts w:ascii="Times New Roman" w:hAnsi="Times New Roman" w:cs="Times New Roman"/>
          <w:sz w:val="28"/>
          <w:szCs w:val="28"/>
        </w:rPr>
        <w:t>економіки</w:t>
      </w:r>
      <w:r w:rsidR="00B6376F" w:rsidRPr="00E31177">
        <w:rPr>
          <w:rFonts w:ascii="Times New Roman" w:hAnsi="Times New Roman" w:cs="Times New Roman"/>
          <w:sz w:val="28"/>
          <w:szCs w:val="28"/>
        </w:rPr>
        <w:t xml:space="preserve">,приховування громадянами своїх реальних доходів, поширення неофіційних трудових відносин та виплат заробітної плати. З огляду на те, що </w:t>
      </w:r>
      <w:r w:rsidR="00663BF9">
        <w:rPr>
          <w:rFonts w:ascii="Times New Roman" w:hAnsi="Times New Roman" w:cs="Times New Roman"/>
          <w:sz w:val="28"/>
          <w:szCs w:val="28"/>
        </w:rPr>
        <w:t>ПДФО</w:t>
      </w:r>
      <w:r w:rsidR="00B6376F" w:rsidRPr="00E31177">
        <w:rPr>
          <w:rFonts w:ascii="Times New Roman" w:hAnsi="Times New Roman" w:cs="Times New Roman"/>
          <w:sz w:val="28"/>
          <w:szCs w:val="28"/>
        </w:rPr>
        <w:t xml:space="preserve"> є бюджетоутворюючим податком обласних бюджетів та бюджетів місцевого самоврядування, зниження його фіскальної ролі є причиною </w:t>
      </w:r>
      <w:r w:rsidR="00E31177">
        <w:rPr>
          <w:rFonts w:ascii="Times New Roman" w:hAnsi="Times New Roman" w:cs="Times New Roman"/>
          <w:sz w:val="28"/>
          <w:szCs w:val="28"/>
        </w:rPr>
        <w:t xml:space="preserve">недостатнього фінансового забезпечення та </w:t>
      </w:r>
      <w:r w:rsidR="00E31177" w:rsidRPr="00E31177">
        <w:rPr>
          <w:rFonts w:ascii="Times New Roman" w:hAnsi="Times New Roman" w:cs="Times New Roman"/>
          <w:sz w:val="28"/>
          <w:szCs w:val="28"/>
        </w:rPr>
        <w:t>можливого неналежного виконання органами місцевого самоврядування</w:t>
      </w:r>
      <w:r w:rsidR="00E31177">
        <w:rPr>
          <w:rFonts w:ascii="Times New Roman" w:hAnsi="Times New Roman" w:cs="Times New Roman"/>
          <w:sz w:val="28"/>
          <w:szCs w:val="28"/>
        </w:rPr>
        <w:t xml:space="preserve">, </w:t>
      </w:r>
      <w:r w:rsidR="00E31177" w:rsidRPr="00E31177">
        <w:rPr>
          <w:rFonts w:ascii="Times New Roman" w:hAnsi="Times New Roman" w:cs="Times New Roman"/>
          <w:sz w:val="28"/>
          <w:szCs w:val="28"/>
        </w:rPr>
        <w:t>місцевими органами виконавчої влади своїх повноважень, зокрема і в частині забезпечення регіонального розвитку.</w:t>
      </w:r>
    </w:p>
    <w:p w:rsidR="00AB50C2" w:rsidRDefault="00970EB0" w:rsidP="00267F09">
      <w:pPr>
        <w:widowControl w:val="0"/>
        <w:spacing w:after="0" w:line="360" w:lineRule="auto"/>
        <w:ind w:firstLine="709"/>
        <w:jc w:val="both"/>
        <w:rPr>
          <w:rFonts w:ascii="Times New Roman" w:eastAsia="Times New Roman" w:hAnsi="Times New Roman" w:cs="Times New Roman"/>
          <w:color w:val="000000"/>
          <w:sz w:val="28"/>
          <w:szCs w:val="28"/>
          <w:lang w:val="ru-RU" w:eastAsia="ru-RU"/>
        </w:rPr>
      </w:pPr>
      <w:bookmarkStart w:id="14" w:name="_Hlk89619737"/>
      <w:r w:rsidRPr="00970EB0">
        <w:rPr>
          <w:rFonts w:ascii="Times New Roman" w:hAnsi="Times New Roman" w:cs="Times New Roman"/>
          <w:bCs/>
          <w:sz w:val="28"/>
          <w:szCs w:val="28"/>
        </w:rPr>
        <w:t xml:space="preserve">Місцеві податки і збори також відіграють суттєву роль у формування доходів місцевих бюджетів: у 2018 р. їхня питома вага у складі податкових надходжень становила </w:t>
      </w:r>
      <w:r w:rsidRPr="00754655">
        <w:rPr>
          <w:rFonts w:ascii="Times New Roman" w:eastAsia="Times New Roman" w:hAnsi="Times New Roman" w:cs="Times New Roman"/>
          <w:color w:val="000000"/>
          <w:sz w:val="28"/>
          <w:szCs w:val="28"/>
          <w:lang w:eastAsia="ru-RU"/>
        </w:rPr>
        <w:t>26,25%, у 2019 р. – 27,20% та у 2020 р. – 26,51%.</w:t>
      </w:r>
      <w:bookmarkEnd w:id="14"/>
      <w:r w:rsidR="00267F09" w:rsidRPr="00754655">
        <w:rPr>
          <w:rFonts w:ascii="Times New Roman" w:eastAsia="Times New Roman" w:hAnsi="Times New Roman" w:cs="Times New Roman"/>
          <w:color w:val="000000"/>
          <w:sz w:val="28"/>
          <w:szCs w:val="28"/>
          <w:lang w:eastAsia="ru-RU"/>
        </w:rPr>
        <w:t xml:space="preserve">Абсолютнийобсягнадходженняєдиногоподатку як одного ізнайважливішихмісцевихподатків (табл. </w:t>
      </w:r>
      <w:r w:rsidR="00267F09">
        <w:rPr>
          <w:rFonts w:ascii="Times New Roman" w:eastAsia="Times New Roman" w:hAnsi="Times New Roman" w:cs="Times New Roman"/>
          <w:color w:val="000000"/>
          <w:sz w:val="28"/>
          <w:szCs w:val="28"/>
          <w:lang w:val="ru-RU" w:eastAsia="ru-RU"/>
        </w:rPr>
        <w:t>2.</w:t>
      </w:r>
      <w:r w:rsidR="00B9525B">
        <w:rPr>
          <w:rFonts w:ascii="Times New Roman" w:eastAsia="Times New Roman" w:hAnsi="Times New Roman" w:cs="Times New Roman"/>
          <w:color w:val="000000"/>
          <w:sz w:val="28"/>
          <w:szCs w:val="28"/>
          <w:lang w:val="ru-RU" w:eastAsia="ru-RU"/>
        </w:rPr>
        <w:t>6</w:t>
      </w:r>
      <w:r w:rsidR="00267F09">
        <w:rPr>
          <w:rFonts w:ascii="Times New Roman" w:eastAsia="Times New Roman" w:hAnsi="Times New Roman" w:cs="Times New Roman"/>
          <w:color w:val="000000"/>
          <w:sz w:val="28"/>
          <w:szCs w:val="28"/>
          <w:lang w:val="ru-RU" w:eastAsia="ru-RU"/>
        </w:rPr>
        <w:t>) та йогочастки у податковихнадходженняхмісцевихбюджетівдемонструєпозитивнийзростаючий тренд:</w:t>
      </w:r>
      <w:r w:rsidR="005C62FA">
        <w:rPr>
          <w:rFonts w:ascii="Times New Roman" w:eastAsia="Times New Roman" w:hAnsi="Times New Roman" w:cs="Times New Roman"/>
          <w:color w:val="000000"/>
          <w:sz w:val="28"/>
          <w:szCs w:val="28"/>
          <w:lang w:val="ru-RU" w:eastAsia="ru-RU"/>
        </w:rPr>
        <w:t xml:space="preserve">відповідно на 28,6% до 38031 млн грн у 2020 р. порівняно з 2018 р. та </w:t>
      </w:r>
      <w:r w:rsidR="00267F09" w:rsidRPr="00267F09">
        <w:rPr>
          <w:rFonts w:ascii="Times New Roman" w:eastAsia="Times New Roman" w:hAnsi="Times New Roman" w:cs="Times New Roman"/>
          <w:color w:val="000000"/>
          <w:sz w:val="28"/>
          <w:szCs w:val="28"/>
          <w:lang w:val="ru-RU" w:eastAsia="ru-RU"/>
        </w:rPr>
        <w:t>з 12,71% у 2018</w:t>
      </w:r>
      <w:r w:rsidR="005C62FA">
        <w:rPr>
          <w:rFonts w:ascii="Times New Roman" w:eastAsia="Times New Roman" w:hAnsi="Times New Roman" w:cs="Times New Roman"/>
          <w:color w:val="000000"/>
          <w:sz w:val="28"/>
          <w:szCs w:val="28"/>
          <w:lang w:val="ru-RU" w:eastAsia="ru-RU"/>
        </w:rPr>
        <w:t> </w:t>
      </w:r>
      <w:r w:rsidR="00267F09" w:rsidRPr="00267F09">
        <w:rPr>
          <w:rFonts w:ascii="Times New Roman" w:eastAsia="Times New Roman" w:hAnsi="Times New Roman" w:cs="Times New Roman"/>
          <w:color w:val="000000"/>
          <w:sz w:val="28"/>
          <w:szCs w:val="28"/>
          <w:lang w:val="ru-RU" w:eastAsia="ru-RU"/>
        </w:rPr>
        <w:t xml:space="preserve">р. до 13,32% у 2020 р. </w:t>
      </w:r>
    </w:p>
    <w:p w:rsidR="000B237E" w:rsidRDefault="000B237E" w:rsidP="000B237E">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Найбільше єдиного податку надійшло від фізичних осіб – від 67,23% у 2018 р. до 72,64% у 2020 р.</w:t>
      </w:r>
    </w:p>
    <w:p w:rsidR="000B237E" w:rsidRPr="002322B0" w:rsidRDefault="000B237E" w:rsidP="000B237E">
      <w:pPr>
        <w:widowControl w:val="0"/>
        <w:spacing w:after="0" w:line="360" w:lineRule="auto"/>
        <w:ind w:firstLine="709"/>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w:t>
      </w:r>
      <w:r w:rsidRPr="002322B0">
        <w:rPr>
          <w:rFonts w:ascii="Times New Roman" w:eastAsia="Calibri" w:hAnsi="Times New Roman" w:cs="Times New Roman"/>
          <w:sz w:val="28"/>
          <w:szCs w:val="28"/>
        </w:rPr>
        <w:t>Іншим вагомим джерелом доходів місцевих бюджетів є плата за землю, що відноситься до податку на майно і є складовою місцевих податків. У 2020 р</w:t>
      </w:r>
      <w:r>
        <w:rPr>
          <w:rFonts w:ascii="Times New Roman" w:eastAsia="Calibri" w:hAnsi="Times New Roman" w:cs="Times New Roman"/>
          <w:sz w:val="28"/>
          <w:szCs w:val="28"/>
        </w:rPr>
        <w:t>.</w:t>
      </w:r>
      <w:r w:rsidRPr="002322B0">
        <w:rPr>
          <w:rFonts w:ascii="Times New Roman" w:eastAsia="Calibri" w:hAnsi="Times New Roman" w:cs="Times New Roman"/>
          <w:sz w:val="28"/>
          <w:szCs w:val="28"/>
        </w:rPr>
        <w:t xml:space="preserve"> місцевими бюджетами було отримано плати за землю (земельного податку та орендної плати) 31,5 млрд грн, що на 4,2% (на 1,4 млрд грн) менше від надходжень, отриманих за підсумками 2019 р</w:t>
      </w:r>
      <w:r>
        <w:rPr>
          <w:rFonts w:ascii="Times New Roman" w:eastAsia="Calibri" w:hAnsi="Times New Roman" w:cs="Times New Roman"/>
          <w:sz w:val="28"/>
          <w:szCs w:val="28"/>
        </w:rPr>
        <w:t>.</w:t>
      </w:r>
      <w:r w:rsidRPr="002322B0">
        <w:rPr>
          <w:rFonts w:ascii="Times New Roman" w:eastAsia="Calibri" w:hAnsi="Times New Roman" w:cs="Times New Roman"/>
          <w:sz w:val="28"/>
          <w:szCs w:val="28"/>
        </w:rPr>
        <w:t xml:space="preserve"> (у 2019 р</w:t>
      </w:r>
      <w:r>
        <w:rPr>
          <w:rFonts w:ascii="Times New Roman" w:eastAsia="Calibri" w:hAnsi="Times New Roman" w:cs="Times New Roman"/>
          <w:sz w:val="28"/>
          <w:szCs w:val="28"/>
        </w:rPr>
        <w:t>.</w:t>
      </w:r>
      <w:r w:rsidRPr="002322B0">
        <w:rPr>
          <w:rFonts w:ascii="Times New Roman" w:eastAsia="Calibri" w:hAnsi="Times New Roman" w:cs="Times New Roman"/>
          <w:sz w:val="28"/>
          <w:szCs w:val="28"/>
        </w:rPr>
        <w:t xml:space="preserve"> відносно 2018 </w:t>
      </w:r>
      <w:r>
        <w:rPr>
          <w:rFonts w:ascii="Times New Roman" w:eastAsia="Calibri" w:hAnsi="Times New Roman" w:cs="Times New Roman"/>
          <w:sz w:val="28"/>
          <w:szCs w:val="28"/>
        </w:rPr>
        <w:t xml:space="preserve"> р. </w:t>
      </w:r>
      <w:r w:rsidRPr="002322B0">
        <w:rPr>
          <w:rFonts w:ascii="Times New Roman" w:eastAsia="Calibri" w:hAnsi="Times New Roman" w:cs="Times New Roman"/>
          <w:sz w:val="28"/>
          <w:szCs w:val="28"/>
        </w:rPr>
        <w:t>надходження зросли на 20,2%). У структурі доходів загального фонду місцевих бюджетів плата за землю займає 10,8%</w:t>
      </w:r>
      <w:r>
        <w:rPr>
          <w:rFonts w:ascii="Times New Roman" w:eastAsia="Calibri" w:hAnsi="Times New Roman" w:cs="Times New Roman"/>
          <w:sz w:val="28"/>
          <w:szCs w:val="28"/>
        </w:rPr>
        <w:t xml:space="preserve">» </w:t>
      </w:r>
      <w:r w:rsidRPr="002322B0">
        <w:rPr>
          <w:rFonts w:ascii="Times New Roman" w:eastAsia="Calibri" w:hAnsi="Times New Roman" w:cs="Times New Roman"/>
          <w:sz w:val="28"/>
          <w:szCs w:val="28"/>
          <w:lang w:val="ru-RU"/>
        </w:rPr>
        <w:t>[</w:t>
      </w:r>
      <w:r>
        <w:rPr>
          <w:rFonts w:ascii="Times New Roman" w:eastAsia="Calibri" w:hAnsi="Times New Roman" w:cs="Times New Roman"/>
          <w:sz w:val="28"/>
          <w:szCs w:val="28"/>
        </w:rPr>
        <w:t>49</w:t>
      </w:r>
      <w:r w:rsidRPr="002322B0">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w:t>
      </w:r>
    </w:p>
    <w:p w:rsidR="000B237E" w:rsidRDefault="000B237E" w:rsidP="000B237E">
      <w:pPr>
        <w:widowControl w:val="0"/>
        <w:spacing w:line="360" w:lineRule="auto"/>
        <w:ind w:firstLine="709"/>
        <w:contextualSpacing/>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rPr>
        <w:t>Рівень виконання плану</w:t>
      </w:r>
      <w:r w:rsidRPr="00341528">
        <w:rPr>
          <w:rFonts w:ascii="Times New Roman" w:eastAsia="Calibri" w:hAnsi="Times New Roman" w:cs="Times New Roman"/>
          <w:bCs/>
          <w:iCs/>
          <w:sz w:val="28"/>
          <w:szCs w:val="28"/>
        </w:rPr>
        <w:t xml:space="preserve"> надходжен</w:t>
      </w:r>
      <w:r>
        <w:rPr>
          <w:rFonts w:ascii="Times New Roman" w:eastAsia="Calibri" w:hAnsi="Times New Roman" w:cs="Times New Roman"/>
          <w:bCs/>
          <w:iCs/>
          <w:sz w:val="28"/>
          <w:szCs w:val="28"/>
        </w:rPr>
        <w:t>ь</w:t>
      </w:r>
      <w:r w:rsidRPr="00341528">
        <w:rPr>
          <w:rFonts w:ascii="Times New Roman" w:eastAsia="Calibri" w:hAnsi="Times New Roman" w:cs="Times New Roman"/>
          <w:bCs/>
          <w:iCs/>
          <w:sz w:val="28"/>
          <w:szCs w:val="28"/>
        </w:rPr>
        <w:t xml:space="preserve"> до загального фонду місцевих бюджетів</w:t>
      </w:r>
      <w:r>
        <w:rPr>
          <w:rFonts w:ascii="Times New Roman" w:eastAsia="Calibri" w:hAnsi="Times New Roman" w:cs="Times New Roman"/>
          <w:bCs/>
          <w:iCs/>
          <w:sz w:val="28"/>
          <w:szCs w:val="28"/>
        </w:rPr>
        <w:t xml:space="preserve"> у 2020 р. становив</w:t>
      </w:r>
      <w:r w:rsidRPr="00341528">
        <w:rPr>
          <w:rFonts w:ascii="Times New Roman" w:eastAsia="Calibri" w:hAnsi="Times New Roman" w:cs="Times New Roman"/>
          <w:bCs/>
          <w:iCs/>
          <w:sz w:val="28"/>
          <w:szCs w:val="28"/>
        </w:rPr>
        <w:t xml:space="preserve"> 99</w:t>
      </w:r>
      <w:r>
        <w:rPr>
          <w:rFonts w:ascii="Times New Roman" w:eastAsia="Calibri" w:hAnsi="Times New Roman" w:cs="Times New Roman"/>
          <w:bCs/>
          <w:iCs/>
          <w:sz w:val="28"/>
          <w:szCs w:val="28"/>
        </w:rPr>
        <w:t>%</w:t>
      </w:r>
      <w:r w:rsidRPr="00341528">
        <w:rPr>
          <w:rFonts w:ascii="Times New Roman" w:eastAsia="Calibri" w:hAnsi="Times New Roman" w:cs="Times New Roman"/>
          <w:bCs/>
          <w:iCs/>
          <w:sz w:val="28"/>
          <w:szCs w:val="28"/>
        </w:rPr>
        <w:t>.</w:t>
      </w:r>
      <w:r>
        <w:rPr>
          <w:rFonts w:ascii="Times New Roman" w:eastAsia="Calibri" w:hAnsi="Times New Roman" w:cs="Times New Roman"/>
          <w:bCs/>
          <w:iCs/>
          <w:sz w:val="28"/>
          <w:szCs w:val="28"/>
        </w:rPr>
        <w:t xml:space="preserve"> Менше, ніж було заплановано, до місцевих бюджетів надійшло </w:t>
      </w:r>
      <w:r w:rsidR="00663BF9">
        <w:rPr>
          <w:rFonts w:ascii="Times New Roman" w:eastAsia="Calibri" w:hAnsi="Times New Roman" w:cs="Times New Roman"/>
          <w:bCs/>
          <w:iCs/>
          <w:sz w:val="28"/>
          <w:szCs w:val="28"/>
        </w:rPr>
        <w:t>ПДФО</w:t>
      </w:r>
      <w:r>
        <w:rPr>
          <w:rFonts w:ascii="Times New Roman" w:eastAsia="Calibri" w:hAnsi="Times New Roman" w:cs="Times New Roman"/>
          <w:bCs/>
          <w:iCs/>
          <w:sz w:val="28"/>
          <w:szCs w:val="28"/>
        </w:rPr>
        <w:t>– на</w:t>
      </w:r>
      <w:r w:rsidRPr="00341528">
        <w:rPr>
          <w:rFonts w:ascii="Times New Roman" w:eastAsia="Calibri" w:hAnsi="Times New Roman" w:cs="Times New Roman"/>
          <w:bCs/>
          <w:iCs/>
          <w:sz w:val="28"/>
          <w:szCs w:val="28"/>
        </w:rPr>
        <w:t xml:space="preserve"> 5,3 млрд грн,плати за землю </w:t>
      </w:r>
      <w:r>
        <w:rPr>
          <w:rFonts w:ascii="Times New Roman" w:eastAsia="Calibri" w:hAnsi="Times New Roman" w:cs="Times New Roman"/>
          <w:bCs/>
          <w:iCs/>
          <w:sz w:val="28"/>
          <w:szCs w:val="28"/>
        </w:rPr>
        <w:t xml:space="preserve">– </w:t>
      </w:r>
      <w:r w:rsidRPr="00341528">
        <w:rPr>
          <w:rFonts w:ascii="Times New Roman" w:eastAsia="Calibri" w:hAnsi="Times New Roman" w:cs="Times New Roman"/>
          <w:bCs/>
          <w:iCs/>
          <w:sz w:val="28"/>
          <w:szCs w:val="28"/>
        </w:rPr>
        <w:t>0,5 млрд грн.</w:t>
      </w:r>
    </w:p>
    <w:p w:rsidR="00B1082D" w:rsidRPr="00341528" w:rsidRDefault="00B1082D" w:rsidP="00B1082D">
      <w:pPr>
        <w:widowControl w:val="0"/>
        <w:spacing w:line="360" w:lineRule="auto"/>
        <w:ind w:firstLine="709"/>
        <w:contextualSpacing/>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rPr>
        <w:lastRenderedPageBreak/>
        <w:t xml:space="preserve">Важливими чинниками, які негативно вплинули на </w:t>
      </w:r>
      <w:r w:rsidRPr="00341528">
        <w:rPr>
          <w:rFonts w:ascii="Times New Roman" w:eastAsia="Calibri" w:hAnsi="Times New Roman" w:cs="Times New Roman"/>
          <w:bCs/>
          <w:iCs/>
          <w:sz w:val="28"/>
          <w:szCs w:val="28"/>
        </w:rPr>
        <w:t>виконання дохідної частини загального фондумісцевих бюджетів</w:t>
      </w:r>
      <w:r>
        <w:rPr>
          <w:rFonts w:ascii="Times New Roman" w:eastAsia="Calibri" w:hAnsi="Times New Roman" w:cs="Times New Roman"/>
          <w:bCs/>
          <w:iCs/>
          <w:sz w:val="28"/>
          <w:szCs w:val="28"/>
        </w:rPr>
        <w:t xml:space="preserve">, булизниження економічної активності та </w:t>
      </w:r>
      <w:r w:rsidRPr="00341528">
        <w:rPr>
          <w:rFonts w:ascii="Times New Roman" w:eastAsia="Calibri" w:hAnsi="Times New Roman" w:cs="Times New Roman"/>
          <w:bCs/>
          <w:iCs/>
          <w:sz w:val="28"/>
          <w:szCs w:val="28"/>
        </w:rPr>
        <w:t>обмежувальн</w:t>
      </w:r>
      <w:r>
        <w:rPr>
          <w:rFonts w:ascii="Times New Roman" w:eastAsia="Calibri" w:hAnsi="Times New Roman" w:cs="Times New Roman"/>
          <w:bCs/>
          <w:iCs/>
          <w:sz w:val="28"/>
          <w:szCs w:val="28"/>
        </w:rPr>
        <w:t>і</w:t>
      </w:r>
      <w:r w:rsidRPr="00341528">
        <w:rPr>
          <w:rFonts w:ascii="Times New Roman" w:eastAsia="Calibri" w:hAnsi="Times New Roman" w:cs="Times New Roman"/>
          <w:bCs/>
          <w:iCs/>
          <w:sz w:val="28"/>
          <w:szCs w:val="28"/>
        </w:rPr>
        <w:t xml:space="preserve"> заход</w:t>
      </w:r>
      <w:r>
        <w:rPr>
          <w:rFonts w:ascii="Times New Roman" w:eastAsia="Calibri" w:hAnsi="Times New Roman" w:cs="Times New Roman"/>
          <w:bCs/>
          <w:iCs/>
          <w:sz w:val="28"/>
          <w:szCs w:val="28"/>
        </w:rPr>
        <w:t>и</w:t>
      </w:r>
      <w:r w:rsidRPr="00341528">
        <w:rPr>
          <w:rFonts w:ascii="Times New Roman" w:eastAsia="Calibri" w:hAnsi="Times New Roman" w:cs="Times New Roman"/>
          <w:bCs/>
          <w:iCs/>
          <w:sz w:val="28"/>
          <w:szCs w:val="28"/>
        </w:rPr>
        <w:t>,пов’язан</w:t>
      </w:r>
      <w:r>
        <w:rPr>
          <w:rFonts w:ascii="Times New Roman" w:eastAsia="Calibri" w:hAnsi="Times New Roman" w:cs="Times New Roman"/>
          <w:bCs/>
          <w:iCs/>
          <w:sz w:val="28"/>
          <w:szCs w:val="28"/>
        </w:rPr>
        <w:t>і</w:t>
      </w:r>
      <w:r w:rsidRPr="00341528">
        <w:rPr>
          <w:rFonts w:ascii="Times New Roman" w:eastAsia="Calibri" w:hAnsi="Times New Roman" w:cs="Times New Roman"/>
          <w:bCs/>
          <w:iCs/>
          <w:sz w:val="28"/>
          <w:szCs w:val="28"/>
        </w:rPr>
        <w:t xml:space="preserve"> з подоланням негативних наслідків COVID-19.</w:t>
      </w:r>
    </w:p>
    <w:p w:rsidR="009F1B66" w:rsidRPr="001A0E77" w:rsidRDefault="009F1B66" w:rsidP="00267F09">
      <w:pPr>
        <w:spacing w:after="0" w:line="360" w:lineRule="auto"/>
        <w:jc w:val="right"/>
        <w:rPr>
          <w:rFonts w:ascii="Times New Roman" w:hAnsi="Times New Roman" w:cs="Times New Roman"/>
          <w:i/>
          <w:iCs/>
          <w:sz w:val="28"/>
          <w:szCs w:val="28"/>
        </w:rPr>
      </w:pPr>
      <w:r w:rsidRPr="001A0E77">
        <w:rPr>
          <w:rFonts w:ascii="Times New Roman" w:hAnsi="Times New Roman" w:cs="Times New Roman"/>
          <w:i/>
          <w:iCs/>
          <w:sz w:val="28"/>
          <w:szCs w:val="28"/>
        </w:rPr>
        <w:t xml:space="preserve">Таблиця </w:t>
      </w:r>
      <w:r w:rsidR="00267F09">
        <w:rPr>
          <w:rFonts w:ascii="Times New Roman" w:hAnsi="Times New Roman" w:cs="Times New Roman"/>
          <w:i/>
          <w:iCs/>
          <w:sz w:val="28"/>
          <w:szCs w:val="28"/>
        </w:rPr>
        <w:t>2.</w:t>
      </w:r>
      <w:r w:rsidR="00B9525B">
        <w:rPr>
          <w:rFonts w:ascii="Times New Roman" w:hAnsi="Times New Roman" w:cs="Times New Roman"/>
          <w:i/>
          <w:iCs/>
          <w:sz w:val="28"/>
          <w:szCs w:val="28"/>
        </w:rPr>
        <w:t>6</w:t>
      </w:r>
    </w:p>
    <w:p w:rsidR="009F1B66" w:rsidRPr="001A0E77" w:rsidRDefault="009F1B66" w:rsidP="00267F09">
      <w:pPr>
        <w:spacing w:after="0" w:line="360" w:lineRule="auto"/>
        <w:jc w:val="center"/>
        <w:rPr>
          <w:rFonts w:ascii="Times New Roman" w:hAnsi="Times New Roman" w:cs="Times New Roman"/>
          <w:b/>
          <w:bCs/>
          <w:sz w:val="28"/>
          <w:szCs w:val="28"/>
        </w:rPr>
      </w:pPr>
      <w:r w:rsidRPr="001A0E77">
        <w:rPr>
          <w:rFonts w:ascii="Times New Roman" w:hAnsi="Times New Roman" w:cs="Times New Roman"/>
          <w:b/>
          <w:bCs/>
          <w:sz w:val="28"/>
          <w:szCs w:val="28"/>
        </w:rPr>
        <w:t>Динаміка надходження єдиного податку до місцевих бюджетів за видами платників у 2018–2020 рр., тис грн</w:t>
      </w:r>
    </w:p>
    <w:p w:rsidR="00F309A6" w:rsidRPr="00F309A6" w:rsidRDefault="00863D34" w:rsidP="00863D34">
      <w:pPr>
        <w:widowControl w:val="0"/>
        <w:spacing w:after="0" w:line="360" w:lineRule="auto"/>
        <w:jc w:val="both"/>
        <w:rPr>
          <w:rFonts w:ascii="Times New Roman" w:eastAsia="Calibri" w:hAnsi="Times New Roman" w:cs="Times New Roman"/>
          <w:i/>
          <w:sz w:val="16"/>
          <w:szCs w:val="16"/>
        </w:rPr>
      </w:pPr>
      <w:r>
        <w:rPr>
          <w:noProof/>
          <w:lang w:eastAsia="uk-UA"/>
        </w:rPr>
        <w:drawing>
          <wp:inline distT="0" distB="0" distL="0" distR="0">
            <wp:extent cx="6140450" cy="3659460"/>
            <wp:effectExtent l="0" t="0" r="0" b="0"/>
            <wp:docPr id="966" name="Рисунок 966"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6" name="Рисунок 966" descr="Зображення, що містить стіл&#10;&#10;Автоматично згенерований опис"/>
                    <pic:cNvPicPr/>
                  </pic:nvPicPr>
                  <pic:blipFill rotWithShape="1">
                    <a:blip r:embed="rId25"/>
                    <a:srcRect l="26144" t="31723" r="22503" b="13869"/>
                    <a:stretch/>
                  </pic:blipFill>
                  <pic:spPr bwMode="auto">
                    <a:xfrm>
                      <a:off x="0" y="0"/>
                      <a:ext cx="6143922" cy="3661529"/>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F309A6" w:rsidRPr="00D8127A" w:rsidRDefault="00F309A6" w:rsidP="00F309A6">
      <w:pPr>
        <w:widowControl w:val="0"/>
        <w:spacing w:after="0" w:line="360" w:lineRule="auto"/>
        <w:ind w:firstLine="709"/>
        <w:jc w:val="both"/>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9F1B66" w:rsidRPr="001A0E77" w:rsidRDefault="009F1B66" w:rsidP="009F1B66">
      <w:pPr>
        <w:rPr>
          <w:rFonts w:ascii="Times New Roman" w:hAnsi="Times New Roman" w:cs="Times New Roman"/>
        </w:rPr>
      </w:pPr>
    </w:p>
    <w:p w:rsidR="00341528" w:rsidRPr="00341528" w:rsidRDefault="000F1C2F" w:rsidP="00341528">
      <w:pPr>
        <w:widowControl w:val="0"/>
        <w:spacing w:line="360" w:lineRule="auto"/>
        <w:ind w:firstLine="709"/>
        <w:contextualSpacing/>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Не виконано планові показники за доходами загального фонду позведених бюджетах Волинської (98,9</w:t>
      </w:r>
      <w:r w:rsidR="00C835E2">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Дніпропетровської(94,1</w:t>
      </w:r>
      <w:r w:rsidR="00C835E2">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Закарпатської (99,7</w:t>
      </w:r>
      <w:r w:rsidR="00C835E2">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Івано-Франківської(92,2</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Львівської (96,6</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Миколаївської (98,8</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),Одеської (94,7</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Полтавської (97,2</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Сумської(98,6</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Тернопільської (98,2</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Черкаської (98,5</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),Чернівецької (97</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та Чернігівської (99,2</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областей</w:t>
      </w:r>
      <w:r>
        <w:rPr>
          <w:rFonts w:ascii="Times New Roman" w:eastAsia="Calibri" w:hAnsi="Times New Roman" w:cs="Times New Roman"/>
          <w:bCs/>
          <w:iCs/>
          <w:sz w:val="28"/>
          <w:szCs w:val="28"/>
        </w:rPr>
        <w:t xml:space="preserve">» </w:t>
      </w:r>
      <w:r w:rsidRPr="000F1C2F">
        <w:rPr>
          <w:rFonts w:ascii="Times New Roman" w:eastAsia="Calibri" w:hAnsi="Times New Roman" w:cs="Times New Roman"/>
          <w:bCs/>
          <w:iCs/>
          <w:sz w:val="28"/>
          <w:szCs w:val="28"/>
        </w:rPr>
        <w:t>[</w:t>
      </w:r>
      <w:r>
        <w:rPr>
          <w:rFonts w:ascii="Times New Roman" w:eastAsia="Calibri" w:hAnsi="Times New Roman" w:cs="Times New Roman"/>
          <w:bCs/>
          <w:iCs/>
          <w:sz w:val="28"/>
          <w:szCs w:val="28"/>
        </w:rPr>
        <w:t>40</w:t>
      </w:r>
      <w:r w:rsidRPr="000F1C2F">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w:t>
      </w:r>
    </w:p>
    <w:p w:rsidR="00341528" w:rsidRPr="00341528" w:rsidRDefault="00825B68" w:rsidP="00341528">
      <w:pPr>
        <w:widowControl w:val="0"/>
        <w:spacing w:line="360" w:lineRule="auto"/>
        <w:ind w:firstLine="709"/>
        <w:contextualSpacing/>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rPr>
        <w:t>Фактичний обсяг д</w:t>
      </w:r>
      <w:r w:rsidR="00341528" w:rsidRPr="00341528">
        <w:rPr>
          <w:rFonts w:ascii="Times New Roman" w:eastAsia="Calibri" w:hAnsi="Times New Roman" w:cs="Times New Roman"/>
          <w:bCs/>
          <w:iCs/>
          <w:sz w:val="28"/>
          <w:szCs w:val="28"/>
        </w:rPr>
        <w:t>оход</w:t>
      </w:r>
      <w:r>
        <w:rPr>
          <w:rFonts w:ascii="Times New Roman" w:eastAsia="Calibri" w:hAnsi="Times New Roman" w:cs="Times New Roman"/>
          <w:bCs/>
          <w:iCs/>
          <w:sz w:val="28"/>
          <w:szCs w:val="28"/>
        </w:rPr>
        <w:t>ів</w:t>
      </w:r>
      <w:r w:rsidR="00341528" w:rsidRPr="00341528">
        <w:rPr>
          <w:rFonts w:ascii="Times New Roman" w:eastAsia="Calibri" w:hAnsi="Times New Roman" w:cs="Times New Roman"/>
          <w:bCs/>
          <w:iCs/>
          <w:sz w:val="28"/>
          <w:szCs w:val="28"/>
        </w:rPr>
        <w:t xml:space="preserve"> спеціального фонду місцевих бюджетів без</w:t>
      </w:r>
      <w:r>
        <w:rPr>
          <w:rFonts w:ascii="Times New Roman" w:eastAsia="Calibri" w:hAnsi="Times New Roman" w:cs="Times New Roman"/>
          <w:bCs/>
          <w:iCs/>
          <w:sz w:val="28"/>
          <w:szCs w:val="28"/>
        </w:rPr>
        <w:t>трансфертів у 2020 р. становив</w:t>
      </w:r>
      <w:r w:rsidR="00341528" w:rsidRPr="00341528">
        <w:rPr>
          <w:rFonts w:ascii="Times New Roman" w:eastAsia="Calibri" w:hAnsi="Times New Roman" w:cs="Times New Roman"/>
          <w:bCs/>
          <w:iCs/>
          <w:sz w:val="28"/>
          <w:szCs w:val="28"/>
        </w:rPr>
        <w:t xml:space="preserve"> 21,2 млрд грн, </w:t>
      </w:r>
      <w:r>
        <w:rPr>
          <w:rFonts w:ascii="Times New Roman" w:eastAsia="Calibri" w:hAnsi="Times New Roman" w:cs="Times New Roman"/>
          <w:bCs/>
          <w:iCs/>
          <w:sz w:val="28"/>
          <w:szCs w:val="28"/>
        </w:rPr>
        <w:t>що на</w:t>
      </w:r>
      <w:r w:rsidR="00341528" w:rsidRPr="00341528">
        <w:rPr>
          <w:rFonts w:ascii="Times New Roman" w:eastAsia="Calibri" w:hAnsi="Times New Roman" w:cs="Times New Roman"/>
          <w:bCs/>
          <w:iCs/>
          <w:sz w:val="28"/>
          <w:szCs w:val="28"/>
        </w:rPr>
        <w:t xml:space="preserve"> 117,2</w:t>
      </w:r>
      <w:r>
        <w:rPr>
          <w:rFonts w:ascii="Times New Roman" w:eastAsia="Calibri" w:hAnsi="Times New Roman" w:cs="Times New Roman"/>
          <w:bCs/>
          <w:iCs/>
          <w:sz w:val="28"/>
          <w:szCs w:val="28"/>
        </w:rPr>
        <w:t>% більше, ніж було</w:t>
      </w:r>
      <w:r w:rsidR="00341528" w:rsidRPr="00341528">
        <w:rPr>
          <w:rFonts w:ascii="Times New Roman" w:eastAsia="Calibri" w:hAnsi="Times New Roman" w:cs="Times New Roman"/>
          <w:bCs/>
          <w:iCs/>
          <w:sz w:val="28"/>
          <w:szCs w:val="28"/>
        </w:rPr>
        <w:t xml:space="preserve"> затверджен</w:t>
      </w:r>
      <w:r>
        <w:rPr>
          <w:rFonts w:ascii="Times New Roman" w:eastAsia="Calibri" w:hAnsi="Times New Roman" w:cs="Times New Roman"/>
          <w:bCs/>
          <w:iCs/>
          <w:sz w:val="28"/>
          <w:szCs w:val="28"/>
        </w:rPr>
        <w:t>о</w:t>
      </w:r>
      <w:r w:rsidR="00341528" w:rsidRPr="00341528">
        <w:rPr>
          <w:rFonts w:ascii="Times New Roman" w:eastAsia="Calibri" w:hAnsi="Times New Roman" w:cs="Times New Roman"/>
          <w:bCs/>
          <w:iCs/>
          <w:sz w:val="28"/>
          <w:szCs w:val="28"/>
        </w:rPr>
        <w:t xml:space="preserve"> місцевими радами.</w:t>
      </w:r>
      <w:r w:rsidR="00A41142">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xml:space="preserve">У структурі доходів спеціального фонду </w:t>
      </w:r>
      <w:r w:rsidR="00341528" w:rsidRPr="00341528">
        <w:rPr>
          <w:rFonts w:ascii="Times New Roman" w:eastAsia="Calibri" w:hAnsi="Times New Roman" w:cs="Times New Roman"/>
          <w:bCs/>
          <w:iCs/>
          <w:sz w:val="28"/>
          <w:szCs w:val="28"/>
        </w:rPr>
        <w:lastRenderedPageBreak/>
        <w:t>місцевих бюджетів у2020 р</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xml:space="preserve"> найбільшу питому вагу мали: власні надходження бюджетнихустанов – 62,3</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xml:space="preserve"> (13,2 млрд грн), кошти від продажу землі та відвідчуження майна, що перебуває в комунальній власності – 16,2</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(3,4 млрд грн), екологічний податок – 9,9</w:t>
      </w:r>
      <w:r>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xml:space="preserve"> (2,1 млрд грн),надходження коштів пайової участі у розвитку інфраструктури населеногопункту – 6,7</w:t>
      </w:r>
      <w:r w:rsidR="00A41142">
        <w:rPr>
          <w:rFonts w:ascii="Times New Roman" w:eastAsia="Calibri" w:hAnsi="Times New Roman" w:cs="Times New Roman"/>
          <w:bCs/>
          <w:iCs/>
          <w:sz w:val="28"/>
          <w:szCs w:val="28"/>
        </w:rPr>
        <w:t>%</w:t>
      </w:r>
      <w:r w:rsidR="00341528" w:rsidRPr="00341528">
        <w:rPr>
          <w:rFonts w:ascii="Times New Roman" w:eastAsia="Calibri" w:hAnsi="Times New Roman" w:cs="Times New Roman"/>
          <w:bCs/>
          <w:iCs/>
          <w:sz w:val="28"/>
          <w:szCs w:val="28"/>
        </w:rPr>
        <w:t xml:space="preserve"> (1,4 млрд гр</w:t>
      </w:r>
      <w:r w:rsidR="00A41142">
        <w:rPr>
          <w:rFonts w:ascii="Times New Roman" w:eastAsia="Calibri" w:hAnsi="Times New Roman" w:cs="Times New Roman"/>
          <w:bCs/>
          <w:iCs/>
          <w:sz w:val="28"/>
          <w:szCs w:val="28"/>
        </w:rPr>
        <w:t>н</w:t>
      </w:r>
      <w:r w:rsidR="00341528" w:rsidRPr="00341528">
        <w:rPr>
          <w:rFonts w:ascii="Times New Roman" w:eastAsia="Calibri" w:hAnsi="Times New Roman" w:cs="Times New Roman"/>
          <w:bCs/>
          <w:iCs/>
          <w:sz w:val="28"/>
          <w:szCs w:val="28"/>
        </w:rPr>
        <w:t>).</w:t>
      </w:r>
    </w:p>
    <w:p w:rsidR="00031A47" w:rsidRPr="00031A47" w:rsidRDefault="00341528" w:rsidP="00341528">
      <w:pPr>
        <w:widowControl w:val="0"/>
        <w:spacing w:line="360" w:lineRule="auto"/>
        <w:ind w:firstLine="709"/>
        <w:contextualSpacing/>
        <w:jc w:val="both"/>
        <w:rPr>
          <w:rFonts w:ascii="Times New Roman" w:eastAsia="Calibri" w:hAnsi="Times New Roman" w:cs="Times New Roman"/>
          <w:bCs/>
          <w:iCs/>
          <w:sz w:val="28"/>
          <w:szCs w:val="28"/>
        </w:rPr>
      </w:pPr>
      <w:r w:rsidRPr="00341528">
        <w:rPr>
          <w:rFonts w:ascii="Times New Roman" w:eastAsia="Calibri" w:hAnsi="Times New Roman" w:cs="Times New Roman"/>
          <w:bCs/>
          <w:iCs/>
          <w:sz w:val="28"/>
          <w:szCs w:val="28"/>
        </w:rPr>
        <w:t>Надходження спеціального фонду місцевих бюджетів у 2020 р</w:t>
      </w:r>
      <w:r w:rsidR="00A41142">
        <w:rPr>
          <w:rFonts w:ascii="Times New Roman" w:eastAsia="Calibri" w:hAnsi="Times New Roman" w:cs="Times New Roman"/>
          <w:bCs/>
          <w:iCs/>
          <w:sz w:val="28"/>
          <w:szCs w:val="28"/>
        </w:rPr>
        <w:t>.</w:t>
      </w:r>
      <w:r w:rsidRPr="00341528">
        <w:rPr>
          <w:rFonts w:ascii="Times New Roman" w:eastAsia="Calibri" w:hAnsi="Times New Roman" w:cs="Times New Roman"/>
          <w:bCs/>
          <w:iCs/>
          <w:sz w:val="28"/>
          <w:szCs w:val="28"/>
        </w:rPr>
        <w:t>порівняно з 2019 р</w:t>
      </w:r>
      <w:r w:rsidR="00A41142">
        <w:rPr>
          <w:rFonts w:ascii="Times New Roman" w:eastAsia="Calibri" w:hAnsi="Times New Roman" w:cs="Times New Roman"/>
          <w:bCs/>
          <w:iCs/>
          <w:sz w:val="28"/>
          <w:szCs w:val="28"/>
        </w:rPr>
        <w:t>.</w:t>
      </w:r>
      <w:r w:rsidRPr="00341528">
        <w:rPr>
          <w:rFonts w:ascii="Times New Roman" w:eastAsia="Calibri" w:hAnsi="Times New Roman" w:cs="Times New Roman"/>
          <w:bCs/>
          <w:iCs/>
          <w:sz w:val="28"/>
          <w:szCs w:val="28"/>
        </w:rPr>
        <w:t xml:space="preserve"> зменшилися на 3,9 млрд грн, або на 15,4</w:t>
      </w:r>
      <w:r w:rsidR="00A41142">
        <w:rPr>
          <w:rFonts w:ascii="Times New Roman" w:eastAsia="Calibri" w:hAnsi="Times New Roman" w:cs="Times New Roman"/>
          <w:bCs/>
          <w:iCs/>
          <w:sz w:val="28"/>
          <w:szCs w:val="28"/>
        </w:rPr>
        <w:t>%</w:t>
      </w:r>
      <w:r w:rsidRPr="00341528">
        <w:rPr>
          <w:rFonts w:ascii="Times New Roman" w:eastAsia="Calibri" w:hAnsi="Times New Roman" w:cs="Times New Roman"/>
          <w:bCs/>
          <w:iCs/>
          <w:sz w:val="28"/>
          <w:szCs w:val="28"/>
        </w:rPr>
        <w:t>,що обумовлено зменшенням обсягу власних надходжень бюджетнихустанов в результаті реорганізації закладів охорони здоровся вкомунальні некомерційні підприємства за результатами реформи системиохорони здоров’я</w:t>
      </w:r>
      <w:r w:rsidR="00A41142">
        <w:rPr>
          <w:rFonts w:ascii="Times New Roman" w:eastAsia="Calibri" w:hAnsi="Times New Roman" w:cs="Times New Roman"/>
          <w:bCs/>
          <w:iCs/>
          <w:sz w:val="28"/>
          <w:szCs w:val="28"/>
        </w:rPr>
        <w:t xml:space="preserve">» </w:t>
      </w:r>
      <w:r w:rsidR="00A41142" w:rsidRPr="000F1C2F">
        <w:rPr>
          <w:rFonts w:ascii="Times New Roman" w:eastAsia="Calibri" w:hAnsi="Times New Roman" w:cs="Times New Roman"/>
          <w:bCs/>
          <w:iCs/>
          <w:sz w:val="28"/>
          <w:szCs w:val="28"/>
        </w:rPr>
        <w:t>[</w:t>
      </w:r>
      <w:r w:rsidR="00A41142">
        <w:rPr>
          <w:rFonts w:ascii="Times New Roman" w:eastAsia="Calibri" w:hAnsi="Times New Roman" w:cs="Times New Roman"/>
          <w:bCs/>
          <w:iCs/>
          <w:sz w:val="28"/>
          <w:szCs w:val="28"/>
        </w:rPr>
        <w:t>40</w:t>
      </w:r>
      <w:r w:rsidR="00A41142" w:rsidRPr="000F1C2F">
        <w:rPr>
          <w:rFonts w:ascii="Times New Roman" w:eastAsia="Calibri" w:hAnsi="Times New Roman" w:cs="Times New Roman"/>
          <w:bCs/>
          <w:iCs/>
          <w:sz w:val="28"/>
          <w:szCs w:val="28"/>
        </w:rPr>
        <w:t>]</w:t>
      </w:r>
      <w:r w:rsidRPr="00341528">
        <w:rPr>
          <w:rFonts w:ascii="Times New Roman" w:eastAsia="Calibri" w:hAnsi="Times New Roman" w:cs="Times New Roman"/>
          <w:bCs/>
          <w:iCs/>
          <w:sz w:val="28"/>
          <w:szCs w:val="28"/>
        </w:rPr>
        <w:t>.</w:t>
      </w:r>
    </w:p>
    <w:p w:rsidR="00031A47" w:rsidRPr="00031A47" w:rsidRDefault="001C11E3" w:rsidP="00031A47">
      <w:pPr>
        <w:widowControl w:val="0"/>
        <w:spacing w:line="360" w:lineRule="auto"/>
        <w:ind w:firstLine="709"/>
        <w:contextualSpacing/>
        <w:jc w:val="both"/>
        <w:rPr>
          <w:rFonts w:ascii="Times New Roman" w:eastAsia="Calibri" w:hAnsi="Times New Roman" w:cs="Times New Roman"/>
          <w:bCs/>
          <w:iCs/>
          <w:sz w:val="28"/>
          <w:szCs w:val="28"/>
        </w:rPr>
      </w:pPr>
      <w:r>
        <w:rPr>
          <w:rFonts w:ascii="Times New Roman" w:eastAsia="Calibri" w:hAnsi="Times New Roman" w:cs="Times New Roman"/>
          <w:bCs/>
          <w:iCs/>
          <w:sz w:val="28"/>
          <w:szCs w:val="28"/>
        </w:rPr>
        <w:t xml:space="preserve">Отже, доходи місцевих бюджетів є джерелом фінансового забезпечення повноважень органів місцевого самоврядування та одним із інструментів </w:t>
      </w:r>
      <w:r w:rsidR="00552D0F">
        <w:rPr>
          <w:rFonts w:ascii="Times New Roman" w:eastAsia="Calibri" w:hAnsi="Times New Roman" w:cs="Times New Roman"/>
          <w:bCs/>
          <w:iCs/>
          <w:sz w:val="28"/>
          <w:szCs w:val="28"/>
        </w:rPr>
        <w:t xml:space="preserve">управління </w:t>
      </w:r>
      <w:r>
        <w:rPr>
          <w:rFonts w:ascii="Times New Roman" w:eastAsia="Calibri" w:hAnsi="Times New Roman" w:cs="Times New Roman"/>
          <w:bCs/>
          <w:iCs/>
          <w:sz w:val="28"/>
          <w:szCs w:val="28"/>
        </w:rPr>
        <w:t>регіональн</w:t>
      </w:r>
      <w:r w:rsidR="00552D0F">
        <w:rPr>
          <w:rFonts w:ascii="Times New Roman" w:eastAsia="Calibri" w:hAnsi="Times New Roman" w:cs="Times New Roman"/>
          <w:bCs/>
          <w:iCs/>
          <w:sz w:val="28"/>
          <w:szCs w:val="28"/>
        </w:rPr>
        <w:t>им</w:t>
      </w:r>
      <w:r>
        <w:rPr>
          <w:rFonts w:ascii="Times New Roman" w:eastAsia="Calibri" w:hAnsi="Times New Roman" w:cs="Times New Roman"/>
          <w:bCs/>
          <w:iCs/>
          <w:sz w:val="28"/>
          <w:szCs w:val="28"/>
        </w:rPr>
        <w:t xml:space="preserve"> розвит</w:t>
      </w:r>
      <w:r w:rsidR="00552D0F">
        <w:rPr>
          <w:rFonts w:ascii="Times New Roman" w:eastAsia="Calibri" w:hAnsi="Times New Roman" w:cs="Times New Roman"/>
          <w:bCs/>
          <w:iCs/>
          <w:sz w:val="28"/>
          <w:szCs w:val="28"/>
        </w:rPr>
        <w:t>ком</w:t>
      </w:r>
      <w:r>
        <w:rPr>
          <w:rFonts w:ascii="Times New Roman" w:eastAsia="Calibri" w:hAnsi="Times New Roman" w:cs="Times New Roman"/>
          <w:bCs/>
          <w:iCs/>
          <w:sz w:val="28"/>
          <w:szCs w:val="28"/>
        </w:rPr>
        <w:t xml:space="preserve">. З огляду на це, реалізація заходів, спрямованих на зміцнення фінансової бази </w:t>
      </w:r>
      <w:r w:rsidR="005024D1">
        <w:rPr>
          <w:rFonts w:ascii="Times New Roman" w:eastAsia="Calibri" w:hAnsi="Times New Roman" w:cs="Times New Roman"/>
          <w:bCs/>
          <w:iCs/>
          <w:sz w:val="28"/>
          <w:szCs w:val="28"/>
        </w:rPr>
        <w:t>органів місцевого самоврядування</w:t>
      </w:r>
      <w:r w:rsidR="00552D0F">
        <w:rPr>
          <w:rFonts w:ascii="Times New Roman" w:eastAsia="Calibri" w:hAnsi="Times New Roman" w:cs="Times New Roman"/>
          <w:bCs/>
          <w:iCs/>
          <w:sz w:val="28"/>
          <w:szCs w:val="28"/>
        </w:rPr>
        <w:t>,</w:t>
      </w:r>
      <w:r w:rsidR="005024D1">
        <w:rPr>
          <w:rFonts w:ascii="Times New Roman" w:eastAsia="Calibri" w:hAnsi="Times New Roman" w:cs="Times New Roman"/>
          <w:bCs/>
          <w:iCs/>
          <w:sz w:val="28"/>
          <w:szCs w:val="28"/>
        </w:rPr>
        <w:t xml:space="preserve"> відіграє важливу роль.</w:t>
      </w:r>
    </w:p>
    <w:p w:rsidR="00031A47" w:rsidRPr="00031A47" w:rsidRDefault="00031A47" w:rsidP="00031A47">
      <w:pPr>
        <w:widowControl w:val="0"/>
        <w:spacing w:line="360" w:lineRule="auto"/>
        <w:ind w:firstLine="709"/>
        <w:contextualSpacing/>
        <w:jc w:val="both"/>
        <w:rPr>
          <w:rFonts w:ascii="Times New Roman" w:eastAsia="Calibri" w:hAnsi="Times New Roman" w:cs="Times New Roman"/>
          <w:bCs/>
          <w:iCs/>
          <w:sz w:val="28"/>
          <w:szCs w:val="28"/>
        </w:rPr>
      </w:pPr>
    </w:p>
    <w:p w:rsidR="00031A47" w:rsidRPr="00031A47" w:rsidRDefault="00031A47" w:rsidP="00031A47">
      <w:pPr>
        <w:widowControl w:val="0"/>
        <w:spacing w:after="0" w:line="360" w:lineRule="auto"/>
        <w:ind w:firstLine="709"/>
        <w:contextualSpacing/>
        <w:jc w:val="both"/>
        <w:rPr>
          <w:rFonts w:ascii="Times New Roman" w:eastAsia="Calibri" w:hAnsi="Times New Roman" w:cs="Times New Roman"/>
          <w:b/>
          <w:iCs/>
          <w:sz w:val="28"/>
          <w:szCs w:val="28"/>
        </w:rPr>
      </w:pPr>
      <w:r w:rsidRPr="00031A47">
        <w:rPr>
          <w:rFonts w:ascii="Times New Roman" w:eastAsia="Calibri" w:hAnsi="Times New Roman" w:cs="Times New Roman"/>
          <w:b/>
          <w:iCs/>
          <w:sz w:val="28"/>
          <w:szCs w:val="28"/>
        </w:rPr>
        <w:t>2.2.</w:t>
      </w:r>
      <w:r w:rsidRPr="00031A47">
        <w:rPr>
          <w:rFonts w:ascii="Times New Roman" w:eastAsia="Calibri" w:hAnsi="Times New Roman" w:cs="Times New Roman"/>
          <w:b/>
          <w:iCs/>
          <w:sz w:val="28"/>
          <w:szCs w:val="28"/>
        </w:rPr>
        <w:tab/>
      </w:r>
      <w:r w:rsidRPr="00031A47">
        <w:rPr>
          <w:rFonts w:ascii="Times New Roman" w:eastAsia="Times New Roman" w:hAnsi="Times New Roman" w:cs="Times New Roman"/>
          <w:b/>
          <w:sz w:val="28"/>
          <w:szCs w:val="28"/>
          <w:lang w:eastAsia="ru-RU"/>
        </w:rPr>
        <w:t>Оцінювання бюджетного забезпечення соціально-економічного розвитку регіонів</w:t>
      </w:r>
      <w:r w:rsidRPr="00031A47">
        <w:rPr>
          <w:rFonts w:ascii="Times New Roman" w:eastAsia="Calibri" w:hAnsi="Times New Roman" w:cs="Times New Roman"/>
          <w:b/>
          <w:iCs/>
          <w:sz w:val="28"/>
          <w:szCs w:val="28"/>
        </w:rPr>
        <w:t>.</w:t>
      </w:r>
    </w:p>
    <w:p w:rsidR="00031A47" w:rsidRDefault="00031A47" w:rsidP="00031A47">
      <w:pPr>
        <w:spacing w:after="0" w:line="360" w:lineRule="auto"/>
        <w:ind w:firstLine="709"/>
        <w:jc w:val="both"/>
        <w:rPr>
          <w:rStyle w:val="fontstyle01"/>
          <w:rFonts w:ascii="Times New Roman" w:hAnsi="Times New Roman" w:cs="Times New Roman"/>
          <w:sz w:val="28"/>
          <w:szCs w:val="28"/>
        </w:rPr>
      </w:pPr>
    </w:p>
    <w:p w:rsidR="000957BE" w:rsidRDefault="00B45A8C" w:rsidP="003C5ADE">
      <w:pPr>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xml:space="preserve">Необхідною умовою виконання органами місцевого самоврядування управлінської, соціальної та економічної функцій є наявність відповідного потребі обсягу бюджетних ресурсів, раціональний їх розподіл та ефективне використання. </w:t>
      </w:r>
      <w:r w:rsidR="00982A0A">
        <w:rPr>
          <w:rFonts w:ascii="Times New Roman" w:eastAsia="Times New Roman" w:hAnsi="Times New Roman" w:cs="Times New Roman"/>
          <w:sz w:val="28"/>
          <w:szCs w:val="28"/>
          <w:lang w:eastAsia="ru-RU"/>
        </w:rPr>
        <w:t xml:space="preserve">Поряд із необхідністю бюджетного фінансування освітніх, медичних, культурних, соціальних послуг, актуальним є здійснення видатків на бюджетні програми, спрямовані </w:t>
      </w:r>
      <w:r w:rsidR="00982A0A" w:rsidRPr="00AB4319">
        <w:rPr>
          <w:rFonts w:ascii="Times New Roman" w:eastAsia="Times New Roman" w:hAnsi="Times New Roman" w:cs="Times New Roman"/>
          <w:bCs/>
          <w:sz w:val="28"/>
          <w:szCs w:val="28"/>
          <w:lang w:eastAsia="ru-RU"/>
        </w:rPr>
        <w:t>на розвиток місцевої інфраструктури</w:t>
      </w:r>
      <w:r w:rsidR="00982A0A">
        <w:rPr>
          <w:rFonts w:ascii="Times New Roman" w:eastAsia="Times New Roman" w:hAnsi="Times New Roman" w:cs="Times New Roman"/>
          <w:bCs/>
          <w:sz w:val="28"/>
          <w:szCs w:val="28"/>
          <w:lang w:eastAsia="ru-RU"/>
        </w:rPr>
        <w:t>,</w:t>
      </w:r>
      <w:r w:rsidR="00982A0A" w:rsidRPr="00AB4319">
        <w:rPr>
          <w:rFonts w:ascii="Times New Roman" w:eastAsia="Times New Roman" w:hAnsi="Times New Roman" w:cs="Times New Roman"/>
          <w:bCs/>
          <w:sz w:val="28"/>
          <w:szCs w:val="28"/>
          <w:lang w:eastAsia="ru-RU"/>
        </w:rPr>
        <w:t xml:space="preserve"> формування інвестиційної привабливості </w:t>
      </w:r>
      <w:r w:rsidR="003F1603">
        <w:rPr>
          <w:rFonts w:ascii="Times New Roman" w:eastAsia="Times New Roman" w:hAnsi="Times New Roman" w:cs="Times New Roman"/>
          <w:bCs/>
          <w:sz w:val="28"/>
          <w:szCs w:val="28"/>
          <w:lang w:eastAsia="ru-RU"/>
        </w:rPr>
        <w:t>регіонів</w:t>
      </w:r>
      <w:r w:rsidR="00982A0A" w:rsidRPr="00AB4319">
        <w:rPr>
          <w:rFonts w:ascii="Times New Roman" w:eastAsia="Times New Roman" w:hAnsi="Times New Roman" w:cs="Times New Roman"/>
          <w:bCs/>
          <w:sz w:val="28"/>
          <w:szCs w:val="28"/>
          <w:lang w:eastAsia="ru-RU"/>
        </w:rPr>
        <w:t>.</w:t>
      </w:r>
    </w:p>
    <w:p w:rsidR="0079069E" w:rsidRPr="0079069E" w:rsidRDefault="00113F11" w:rsidP="0079069E">
      <w:pPr>
        <w:widowControl w:val="0"/>
        <w:spacing w:after="0" w:line="360" w:lineRule="auto"/>
        <w:ind w:firstLine="720"/>
        <w:jc w:val="both"/>
        <w:rPr>
          <w:rFonts w:ascii="Times New Roman" w:eastAsia="Times New Roman" w:hAnsi="Times New Roman" w:cs="Times New Roman"/>
          <w:sz w:val="24"/>
          <w:szCs w:val="24"/>
          <w:lang w:eastAsia="ru-RU"/>
        </w:rPr>
      </w:pPr>
      <w:r w:rsidRPr="00B8131E">
        <w:rPr>
          <w:rFonts w:ascii="Times New Roman" w:eastAsia="Times New Roman" w:hAnsi="Times New Roman" w:cs="Times New Roman"/>
          <w:sz w:val="28"/>
          <w:szCs w:val="28"/>
          <w:lang w:eastAsia="ru-RU"/>
        </w:rPr>
        <w:t>«</w:t>
      </w:r>
      <w:r w:rsidR="0079069E" w:rsidRPr="0079069E">
        <w:rPr>
          <w:rFonts w:ascii="Times New Roman" w:eastAsia="Times New Roman" w:hAnsi="Times New Roman" w:cs="Times New Roman"/>
          <w:sz w:val="28"/>
          <w:szCs w:val="28"/>
          <w:lang w:eastAsia="ru-RU"/>
        </w:rPr>
        <w:t xml:space="preserve">Зважаючи на те, що соціально-економічний розвиток адміністративних територій залежить від чіткого розподілу повноважень між органами державної і місцевої влади важливу роль відіграє забезпечення обґрунтованості розмежування видатків між ланками бюджетної системи з урахуванням </w:t>
      </w:r>
      <w:r w:rsidR="0079069E" w:rsidRPr="0079069E">
        <w:rPr>
          <w:rFonts w:ascii="Times New Roman" w:eastAsia="Times New Roman" w:hAnsi="Times New Roman" w:cs="Times New Roman"/>
          <w:sz w:val="28"/>
          <w:szCs w:val="28"/>
          <w:lang w:eastAsia="ru-RU"/>
        </w:rPr>
        <w:lastRenderedPageBreak/>
        <w:t>принципу її побудови – субсидіарності з урахуванням критеріїв повноти надання гарантованих послуг та наближення їх до безпосереднього споживача</w:t>
      </w:r>
      <w:r w:rsidRPr="00B8131E">
        <w:rPr>
          <w:rFonts w:ascii="Times New Roman" w:eastAsia="Times New Roman" w:hAnsi="Times New Roman" w:cs="Times New Roman"/>
          <w:sz w:val="28"/>
          <w:szCs w:val="28"/>
          <w:lang w:eastAsia="ru-RU"/>
        </w:rPr>
        <w:t>» [43]</w:t>
      </w:r>
      <w:r w:rsidR="0079069E" w:rsidRPr="0079069E">
        <w:rPr>
          <w:rFonts w:ascii="Times New Roman" w:eastAsia="Times New Roman" w:hAnsi="Times New Roman" w:cs="Times New Roman"/>
          <w:sz w:val="28"/>
          <w:szCs w:val="28"/>
          <w:lang w:eastAsia="ru-RU"/>
        </w:rPr>
        <w:t>.</w:t>
      </w:r>
    </w:p>
    <w:p w:rsidR="0079069E" w:rsidRPr="0079069E" w:rsidRDefault="0079069E" w:rsidP="0079069E">
      <w:pPr>
        <w:widowControl w:val="0"/>
        <w:spacing w:after="0" w:line="360" w:lineRule="auto"/>
        <w:ind w:firstLine="708"/>
        <w:jc w:val="both"/>
        <w:rPr>
          <w:rFonts w:ascii="Times New Roman" w:eastAsia="Times New Roman" w:hAnsi="Times New Roman" w:cs="Times New Roman"/>
          <w:sz w:val="28"/>
          <w:szCs w:val="28"/>
          <w:lang w:val="ru-RU" w:eastAsia="ru-RU"/>
        </w:rPr>
      </w:pPr>
      <w:r w:rsidRPr="0079069E">
        <w:rPr>
          <w:rFonts w:ascii="Times New Roman" w:eastAsia="Times New Roman" w:hAnsi="Times New Roman" w:cs="Times New Roman"/>
          <w:sz w:val="28"/>
          <w:szCs w:val="28"/>
          <w:lang w:val="ru-RU" w:eastAsia="ru-RU"/>
        </w:rPr>
        <w:t>У табл. 2</w:t>
      </w:r>
      <w:r w:rsidR="00B8131E" w:rsidRPr="00B8131E">
        <w:rPr>
          <w:rFonts w:ascii="Times New Roman" w:eastAsia="Times New Roman" w:hAnsi="Times New Roman" w:cs="Times New Roman"/>
          <w:sz w:val="28"/>
          <w:szCs w:val="28"/>
          <w:lang w:val="ru-RU" w:eastAsia="ru-RU"/>
        </w:rPr>
        <w:t>.</w:t>
      </w:r>
      <w:r w:rsidR="00B9525B">
        <w:rPr>
          <w:rFonts w:ascii="Times New Roman" w:eastAsia="Times New Roman" w:hAnsi="Times New Roman" w:cs="Times New Roman"/>
          <w:sz w:val="28"/>
          <w:szCs w:val="28"/>
          <w:lang w:val="ru-RU" w:eastAsia="ru-RU"/>
        </w:rPr>
        <w:t>7</w:t>
      </w:r>
      <w:r w:rsidR="00113F11" w:rsidRPr="00B8131E">
        <w:rPr>
          <w:rFonts w:ascii="Times New Roman" w:eastAsia="Times New Roman" w:hAnsi="Times New Roman" w:cs="Times New Roman"/>
          <w:sz w:val="28"/>
          <w:szCs w:val="28"/>
          <w:lang w:eastAsia="ru-RU"/>
        </w:rPr>
        <w:t>наведено</w:t>
      </w:r>
      <w:r w:rsidR="00B8131E" w:rsidRPr="00B8131E">
        <w:rPr>
          <w:rFonts w:ascii="Times New Roman" w:eastAsia="Times New Roman" w:hAnsi="Times New Roman" w:cs="Times New Roman"/>
          <w:sz w:val="28"/>
          <w:szCs w:val="28"/>
          <w:lang w:val="ru-RU" w:eastAsia="ru-RU"/>
        </w:rPr>
        <w:t>групи</w:t>
      </w:r>
      <w:r w:rsidRPr="0079069E">
        <w:rPr>
          <w:rFonts w:ascii="Times New Roman" w:eastAsia="Times New Roman" w:hAnsi="Times New Roman" w:cs="Times New Roman"/>
          <w:sz w:val="28"/>
          <w:szCs w:val="28"/>
          <w:lang w:val="ru-RU" w:eastAsia="ru-RU"/>
        </w:rPr>
        <w:t>видатків</w:t>
      </w:r>
      <w:r w:rsidR="00B8131E" w:rsidRPr="00B8131E">
        <w:rPr>
          <w:rFonts w:ascii="Times New Roman" w:eastAsia="Times New Roman" w:hAnsi="Times New Roman" w:cs="Times New Roman"/>
          <w:sz w:val="28"/>
          <w:szCs w:val="28"/>
          <w:lang w:val="ru-RU" w:eastAsia="ru-RU"/>
        </w:rPr>
        <w:t>різних</w:t>
      </w:r>
      <w:r w:rsidRPr="0079069E">
        <w:rPr>
          <w:rFonts w:ascii="Times New Roman" w:eastAsia="Times New Roman" w:hAnsi="Times New Roman" w:cs="Times New Roman"/>
          <w:sz w:val="28"/>
          <w:szCs w:val="28"/>
          <w:lang w:val="ru-RU" w:eastAsia="ru-RU"/>
        </w:rPr>
        <w:t>місцевихбюджетів в Україні.</w:t>
      </w:r>
    </w:p>
    <w:p w:rsidR="0079069E" w:rsidRPr="0079069E" w:rsidRDefault="0079069E" w:rsidP="0079069E">
      <w:pPr>
        <w:widowControl w:val="0"/>
        <w:tabs>
          <w:tab w:val="left" w:pos="1457"/>
        </w:tabs>
        <w:spacing w:after="200" w:line="276" w:lineRule="auto"/>
        <w:jc w:val="right"/>
        <w:rPr>
          <w:rFonts w:ascii="Times New Roman" w:eastAsia="Times New Roman" w:hAnsi="Times New Roman" w:cs="Times New Roman"/>
          <w:i/>
          <w:iCs/>
          <w:sz w:val="28"/>
          <w:szCs w:val="28"/>
          <w:lang w:val="ru-RU" w:eastAsia="ru-RU"/>
        </w:rPr>
      </w:pPr>
      <w:r w:rsidRPr="0079069E">
        <w:rPr>
          <w:rFonts w:ascii="Times New Roman" w:eastAsia="Times New Roman" w:hAnsi="Times New Roman" w:cs="Times New Roman"/>
          <w:i/>
          <w:iCs/>
          <w:sz w:val="28"/>
          <w:szCs w:val="28"/>
          <w:lang w:val="ru-RU" w:eastAsia="ru-RU"/>
        </w:rPr>
        <w:t>Таблиця 2</w:t>
      </w:r>
      <w:r w:rsidR="00B8131E">
        <w:rPr>
          <w:rFonts w:ascii="Times New Roman" w:eastAsia="Times New Roman" w:hAnsi="Times New Roman" w:cs="Times New Roman"/>
          <w:i/>
          <w:iCs/>
          <w:sz w:val="28"/>
          <w:szCs w:val="28"/>
          <w:lang w:val="ru-RU" w:eastAsia="ru-RU"/>
        </w:rPr>
        <w:t>.</w:t>
      </w:r>
      <w:r w:rsidR="00B9525B">
        <w:rPr>
          <w:rFonts w:ascii="Times New Roman" w:eastAsia="Times New Roman" w:hAnsi="Times New Roman" w:cs="Times New Roman"/>
          <w:i/>
          <w:iCs/>
          <w:sz w:val="28"/>
          <w:szCs w:val="28"/>
          <w:lang w:val="ru-RU" w:eastAsia="ru-RU"/>
        </w:rPr>
        <w:t>7</w:t>
      </w:r>
    </w:p>
    <w:p w:rsidR="0079069E" w:rsidRPr="0079069E" w:rsidRDefault="00B8131E" w:rsidP="0079069E">
      <w:pPr>
        <w:widowControl w:val="0"/>
        <w:tabs>
          <w:tab w:val="left" w:pos="1457"/>
        </w:tabs>
        <w:spacing w:after="0" w:line="360" w:lineRule="auto"/>
        <w:ind w:firstLine="709"/>
        <w:jc w:val="center"/>
        <w:rPr>
          <w:rFonts w:ascii="Times New Roman" w:eastAsia="Times New Roman" w:hAnsi="Times New Roman" w:cs="Times New Roman"/>
          <w:b/>
          <w:sz w:val="28"/>
          <w:szCs w:val="28"/>
          <w:lang w:val="ru-RU" w:eastAsia="ru-RU"/>
        </w:rPr>
      </w:pPr>
      <w:r>
        <w:rPr>
          <w:rFonts w:ascii="Times New Roman" w:eastAsia="Times New Roman" w:hAnsi="Times New Roman" w:cs="Times New Roman"/>
          <w:b/>
          <w:sz w:val="28"/>
          <w:szCs w:val="28"/>
          <w:lang w:val="ru-RU" w:eastAsia="ru-RU"/>
        </w:rPr>
        <w:t>Види</w:t>
      </w:r>
      <w:r w:rsidR="0079069E" w:rsidRPr="0079069E">
        <w:rPr>
          <w:rFonts w:ascii="Times New Roman" w:eastAsia="Times New Roman" w:hAnsi="Times New Roman" w:cs="Times New Roman"/>
          <w:b/>
          <w:sz w:val="28"/>
          <w:szCs w:val="28"/>
          <w:lang w:val="ru-RU" w:eastAsia="ru-RU"/>
        </w:rPr>
        <w:t>видатків</w:t>
      </w:r>
      <w:r>
        <w:rPr>
          <w:rFonts w:ascii="Times New Roman" w:eastAsia="Times New Roman" w:hAnsi="Times New Roman" w:cs="Times New Roman"/>
          <w:b/>
          <w:sz w:val="28"/>
          <w:szCs w:val="28"/>
          <w:lang w:val="ru-RU" w:eastAsia="ru-RU"/>
        </w:rPr>
        <w:t>, якіздійснюються з різнихвидів</w:t>
      </w:r>
      <w:r w:rsidR="0079069E" w:rsidRPr="0079069E">
        <w:rPr>
          <w:rFonts w:ascii="Times New Roman" w:eastAsia="Times New Roman" w:hAnsi="Times New Roman" w:cs="Times New Roman"/>
          <w:b/>
          <w:sz w:val="28"/>
          <w:szCs w:val="28"/>
          <w:lang w:val="ru-RU" w:eastAsia="ru-RU"/>
        </w:rPr>
        <w:t>місцевихбюджетів</w:t>
      </w:r>
    </w:p>
    <w:p w:rsidR="0079069E" w:rsidRPr="000B237E" w:rsidRDefault="00686B72" w:rsidP="00686B72">
      <w:pPr>
        <w:widowControl w:val="0"/>
        <w:spacing w:after="0" w:line="240" w:lineRule="auto"/>
        <w:rPr>
          <w:rFonts w:ascii="Times New Roman" w:eastAsia="Times New Roman" w:hAnsi="Times New Roman" w:cs="Times New Roman"/>
          <w:sz w:val="16"/>
          <w:szCs w:val="16"/>
          <w:lang w:eastAsia="ru-RU"/>
        </w:rPr>
      </w:pPr>
      <w:r>
        <w:rPr>
          <w:noProof/>
          <w:lang w:eastAsia="uk-UA"/>
        </w:rPr>
        <w:drawing>
          <wp:inline distT="0" distB="0" distL="0" distR="0">
            <wp:extent cx="6150541" cy="2952750"/>
            <wp:effectExtent l="0" t="0" r="3175" b="0"/>
            <wp:docPr id="967" name="Рисунок 967"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 name="Рисунок 967" descr="Зображення, що містить текст&#10;&#10;Автоматично згенерований опис"/>
                    <pic:cNvPicPr/>
                  </pic:nvPicPr>
                  <pic:blipFill rotWithShape="1">
                    <a:blip r:embed="rId26"/>
                    <a:srcRect l="25729" t="33382" r="22191" b="22169"/>
                    <a:stretch/>
                  </pic:blipFill>
                  <pic:spPr bwMode="auto">
                    <a:xfrm>
                      <a:off x="0" y="0"/>
                      <a:ext cx="6154457" cy="295463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9069E" w:rsidRPr="000B237E" w:rsidRDefault="00B8131E" w:rsidP="00341CFB">
      <w:pPr>
        <w:widowControl w:val="0"/>
        <w:spacing w:after="0" w:line="360" w:lineRule="auto"/>
        <w:ind w:firstLine="709"/>
        <w:rPr>
          <w:rFonts w:ascii="Times New Roman" w:eastAsia="Times New Roman" w:hAnsi="Times New Roman" w:cs="Times New Roman"/>
          <w:sz w:val="24"/>
          <w:szCs w:val="24"/>
          <w:lang w:eastAsia="ru-RU"/>
        </w:rPr>
      </w:pPr>
      <w:r w:rsidRPr="000B237E">
        <w:rPr>
          <w:rFonts w:ascii="Times New Roman" w:eastAsia="Times New Roman" w:hAnsi="Times New Roman" w:cs="Times New Roman"/>
          <w:i/>
          <w:iCs/>
          <w:sz w:val="24"/>
          <w:szCs w:val="24"/>
          <w:lang w:eastAsia="ru-RU"/>
        </w:rPr>
        <w:t>Джерело:</w:t>
      </w:r>
      <w:r w:rsidRPr="000B237E">
        <w:rPr>
          <w:rFonts w:ascii="Times New Roman" w:eastAsia="Times New Roman" w:hAnsi="Times New Roman" w:cs="Times New Roman"/>
          <w:sz w:val="24"/>
          <w:szCs w:val="24"/>
          <w:lang w:eastAsia="ru-RU"/>
        </w:rPr>
        <w:t>с</w:t>
      </w:r>
      <w:r w:rsidR="0079069E" w:rsidRPr="000B237E">
        <w:rPr>
          <w:rFonts w:ascii="Times New Roman" w:eastAsia="Times New Roman" w:hAnsi="Times New Roman" w:cs="Times New Roman"/>
          <w:sz w:val="24"/>
          <w:szCs w:val="24"/>
          <w:lang w:eastAsia="ru-RU"/>
        </w:rPr>
        <w:t>кладено на основі даних [5].</w:t>
      </w:r>
    </w:p>
    <w:p w:rsidR="0079069E" w:rsidRPr="0079069E" w:rsidRDefault="0079069E" w:rsidP="00341CFB">
      <w:pPr>
        <w:widowControl w:val="0"/>
        <w:spacing w:after="0" w:line="360" w:lineRule="auto"/>
        <w:ind w:firstLine="708"/>
        <w:jc w:val="both"/>
        <w:rPr>
          <w:rFonts w:ascii="Times New Roman" w:eastAsia="Times New Roman" w:hAnsi="Times New Roman" w:cs="Times New Roman"/>
          <w:sz w:val="28"/>
          <w:szCs w:val="28"/>
          <w:lang w:eastAsia="ru-RU"/>
        </w:rPr>
      </w:pPr>
    </w:p>
    <w:p w:rsidR="0079069E" w:rsidRPr="0079069E" w:rsidRDefault="00B8131E" w:rsidP="00341CFB">
      <w:pPr>
        <w:widowControl w:val="0"/>
        <w:spacing w:after="0" w:line="360" w:lineRule="auto"/>
        <w:ind w:firstLine="708"/>
        <w:jc w:val="both"/>
        <w:rPr>
          <w:rFonts w:ascii="Times New Roman" w:eastAsia="Times New Roman" w:hAnsi="Times New Roman" w:cs="Times New Roman"/>
          <w:sz w:val="28"/>
          <w:szCs w:val="28"/>
          <w:lang w:eastAsia="ru-RU"/>
        </w:rPr>
      </w:pPr>
      <w:r w:rsidRPr="00341CFB">
        <w:rPr>
          <w:rFonts w:ascii="Times New Roman" w:eastAsia="Times New Roman" w:hAnsi="Times New Roman" w:cs="Times New Roman"/>
          <w:sz w:val="28"/>
          <w:szCs w:val="28"/>
          <w:lang w:eastAsia="ru-RU"/>
        </w:rPr>
        <w:t>О</w:t>
      </w:r>
      <w:r w:rsidRPr="0079069E">
        <w:rPr>
          <w:rFonts w:ascii="Times New Roman" w:eastAsia="Times New Roman" w:hAnsi="Times New Roman" w:cs="Times New Roman"/>
          <w:sz w:val="28"/>
          <w:szCs w:val="28"/>
          <w:lang w:eastAsia="ru-RU"/>
        </w:rPr>
        <w:t xml:space="preserve">бсяг і цільове спрямування </w:t>
      </w:r>
      <w:r w:rsidRPr="00341CFB">
        <w:rPr>
          <w:rFonts w:ascii="Times New Roman" w:eastAsia="Times New Roman" w:hAnsi="Times New Roman" w:cs="Times New Roman"/>
          <w:sz w:val="28"/>
          <w:szCs w:val="28"/>
          <w:lang w:eastAsia="ru-RU"/>
        </w:rPr>
        <w:t>в</w:t>
      </w:r>
      <w:r w:rsidR="0079069E" w:rsidRPr="0079069E">
        <w:rPr>
          <w:rFonts w:ascii="Times New Roman" w:eastAsia="Times New Roman" w:hAnsi="Times New Roman" w:cs="Times New Roman"/>
          <w:sz w:val="28"/>
          <w:szCs w:val="28"/>
          <w:lang w:eastAsia="ru-RU"/>
        </w:rPr>
        <w:t>идат</w:t>
      </w:r>
      <w:r w:rsidRPr="00341CFB">
        <w:rPr>
          <w:rFonts w:ascii="Times New Roman" w:eastAsia="Times New Roman" w:hAnsi="Times New Roman" w:cs="Times New Roman"/>
          <w:sz w:val="28"/>
          <w:szCs w:val="28"/>
          <w:lang w:eastAsia="ru-RU"/>
        </w:rPr>
        <w:t xml:space="preserve">ків </w:t>
      </w:r>
      <w:r w:rsidR="00A42059">
        <w:rPr>
          <w:rFonts w:ascii="Times New Roman" w:eastAsia="Times New Roman" w:hAnsi="Times New Roman" w:cs="Times New Roman"/>
          <w:sz w:val="28"/>
          <w:szCs w:val="28"/>
          <w:lang w:eastAsia="ru-RU"/>
        </w:rPr>
        <w:t xml:space="preserve">бюджетів </w:t>
      </w:r>
      <w:r w:rsidR="0079069E" w:rsidRPr="0079069E">
        <w:rPr>
          <w:rFonts w:ascii="Times New Roman" w:eastAsia="Times New Roman" w:hAnsi="Times New Roman" w:cs="Times New Roman"/>
          <w:sz w:val="28"/>
          <w:szCs w:val="28"/>
          <w:lang w:eastAsia="ru-RU"/>
        </w:rPr>
        <w:t>на потреби територіальних громад</w:t>
      </w:r>
      <w:r w:rsidRPr="00341CFB">
        <w:rPr>
          <w:rFonts w:ascii="Times New Roman" w:eastAsia="Times New Roman" w:hAnsi="Times New Roman" w:cs="Times New Roman"/>
          <w:sz w:val="28"/>
          <w:szCs w:val="28"/>
          <w:lang w:eastAsia="ru-RU"/>
        </w:rPr>
        <w:t xml:space="preserve"> затверджуються</w:t>
      </w:r>
      <w:r w:rsidR="0079069E" w:rsidRPr="0079069E">
        <w:rPr>
          <w:rFonts w:ascii="Times New Roman" w:eastAsia="Times New Roman" w:hAnsi="Times New Roman" w:cs="Times New Roman"/>
          <w:sz w:val="28"/>
          <w:szCs w:val="28"/>
          <w:lang w:eastAsia="ru-RU"/>
        </w:rPr>
        <w:t xml:space="preserve"> рішеннями </w:t>
      </w:r>
      <w:r w:rsidRPr="00341CFB">
        <w:rPr>
          <w:rFonts w:ascii="Times New Roman" w:eastAsia="Times New Roman" w:hAnsi="Times New Roman" w:cs="Times New Roman"/>
          <w:sz w:val="28"/>
          <w:szCs w:val="28"/>
          <w:lang w:eastAsia="ru-RU"/>
        </w:rPr>
        <w:t>місцевих рад</w:t>
      </w:r>
      <w:r w:rsidR="0079069E" w:rsidRPr="0079069E">
        <w:rPr>
          <w:rFonts w:ascii="Times New Roman" w:eastAsia="Times New Roman" w:hAnsi="Times New Roman" w:cs="Times New Roman"/>
          <w:sz w:val="28"/>
          <w:szCs w:val="28"/>
          <w:lang w:eastAsia="ru-RU"/>
        </w:rPr>
        <w:t xml:space="preserve">. </w:t>
      </w:r>
    </w:p>
    <w:p w:rsidR="003C5ADE" w:rsidRDefault="003C5ADE" w:rsidP="00341CFB">
      <w:pPr>
        <w:spacing w:after="0" w:line="360" w:lineRule="auto"/>
        <w:ind w:firstLine="709"/>
        <w:jc w:val="both"/>
        <w:rPr>
          <w:rFonts w:ascii="Times New Roman" w:eastAsia="Calibri" w:hAnsi="Times New Roman" w:cs="Times New Roman"/>
          <w:sz w:val="28"/>
          <w:szCs w:val="28"/>
        </w:rPr>
      </w:pPr>
      <w:r w:rsidRPr="00341CFB">
        <w:rPr>
          <w:rFonts w:ascii="Times New Roman" w:eastAsia="Calibri" w:hAnsi="Times New Roman" w:cs="Times New Roman"/>
          <w:sz w:val="28"/>
          <w:szCs w:val="28"/>
        </w:rPr>
        <w:t xml:space="preserve">У Бюджетному кодексі України </w:t>
      </w:r>
      <w:r w:rsidR="00A42059">
        <w:rPr>
          <w:rFonts w:ascii="Times New Roman" w:eastAsia="Calibri" w:hAnsi="Times New Roman" w:cs="Times New Roman"/>
          <w:sz w:val="28"/>
          <w:szCs w:val="28"/>
        </w:rPr>
        <w:t>конкретизовано</w:t>
      </w:r>
      <w:r w:rsidRPr="00341CFB">
        <w:rPr>
          <w:rFonts w:ascii="Times New Roman" w:eastAsia="Calibri" w:hAnsi="Times New Roman" w:cs="Times New Roman"/>
          <w:sz w:val="28"/>
          <w:szCs w:val="28"/>
        </w:rPr>
        <w:t xml:space="preserve"> видатки різних місцевих бюджетів (табл. 2.</w:t>
      </w:r>
      <w:r w:rsidR="00B9525B">
        <w:rPr>
          <w:rFonts w:ascii="Times New Roman" w:eastAsia="Calibri" w:hAnsi="Times New Roman" w:cs="Times New Roman"/>
          <w:sz w:val="28"/>
          <w:szCs w:val="28"/>
        </w:rPr>
        <w:t>8</w:t>
      </w:r>
      <w:r w:rsidRPr="00341CFB">
        <w:rPr>
          <w:rFonts w:ascii="Times New Roman" w:eastAsia="Calibri" w:hAnsi="Times New Roman" w:cs="Times New Roman"/>
          <w:sz w:val="28"/>
          <w:szCs w:val="28"/>
        </w:rPr>
        <w:t>).</w:t>
      </w:r>
    </w:p>
    <w:p w:rsidR="00BE5863" w:rsidRDefault="00BE5863" w:rsidP="00341CFB">
      <w:pPr>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 діючій редакції </w:t>
      </w:r>
      <w:r w:rsidRPr="0079069E">
        <w:rPr>
          <w:rFonts w:ascii="Times New Roman" w:eastAsia="Times New Roman" w:hAnsi="Times New Roman" w:cs="Times New Roman"/>
          <w:sz w:val="28"/>
          <w:szCs w:val="28"/>
          <w:lang w:eastAsia="ru-RU"/>
        </w:rPr>
        <w:t>Бюджетн</w:t>
      </w:r>
      <w:r>
        <w:rPr>
          <w:rFonts w:ascii="Times New Roman" w:eastAsia="Times New Roman" w:hAnsi="Times New Roman" w:cs="Times New Roman"/>
          <w:sz w:val="28"/>
          <w:szCs w:val="28"/>
          <w:lang w:eastAsia="ru-RU"/>
        </w:rPr>
        <w:t>ого</w:t>
      </w:r>
      <w:r w:rsidRPr="0079069E">
        <w:rPr>
          <w:rFonts w:ascii="Times New Roman" w:eastAsia="Times New Roman" w:hAnsi="Times New Roman" w:cs="Times New Roman"/>
          <w:sz w:val="28"/>
          <w:szCs w:val="28"/>
          <w:lang w:eastAsia="ru-RU"/>
        </w:rPr>
        <w:t xml:space="preserve"> кодекс</w:t>
      </w:r>
      <w:r>
        <w:rPr>
          <w:rFonts w:ascii="Times New Roman" w:eastAsia="Times New Roman" w:hAnsi="Times New Roman" w:cs="Times New Roman"/>
          <w:sz w:val="28"/>
          <w:szCs w:val="28"/>
          <w:lang w:eastAsia="ru-RU"/>
        </w:rPr>
        <w:t>у</w:t>
      </w:r>
      <w:r w:rsidRPr="0079069E">
        <w:rPr>
          <w:rFonts w:ascii="Times New Roman" w:eastAsia="Times New Roman" w:hAnsi="Times New Roman" w:cs="Times New Roman"/>
          <w:sz w:val="28"/>
          <w:szCs w:val="28"/>
          <w:lang w:eastAsia="ru-RU"/>
        </w:rPr>
        <w:t xml:space="preserve"> України</w:t>
      </w:r>
      <w:r>
        <w:rPr>
          <w:rFonts w:ascii="Times New Roman" w:eastAsia="Times New Roman" w:hAnsi="Times New Roman" w:cs="Times New Roman"/>
          <w:sz w:val="28"/>
          <w:szCs w:val="28"/>
          <w:lang w:eastAsia="ru-RU"/>
        </w:rPr>
        <w:t xml:space="preserve"> конкретизовано склад видатків різних видів місцевих бюджетів </w:t>
      </w:r>
      <w:r w:rsidRPr="0079069E">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реалізацію</w:t>
      </w:r>
      <w:r w:rsidRPr="0079069E">
        <w:rPr>
          <w:rFonts w:ascii="Times New Roman" w:eastAsia="Times New Roman" w:hAnsi="Times New Roman" w:cs="Times New Roman"/>
          <w:sz w:val="28"/>
          <w:szCs w:val="28"/>
          <w:lang w:eastAsia="ru-RU"/>
        </w:rPr>
        <w:t xml:space="preserve"> делегованих і власних повноважень органів місцевого самоврядування</w:t>
      </w:r>
      <w:r>
        <w:rPr>
          <w:rFonts w:ascii="Times New Roman" w:eastAsia="Times New Roman" w:hAnsi="Times New Roman" w:cs="Times New Roman"/>
          <w:sz w:val="28"/>
          <w:szCs w:val="28"/>
          <w:lang w:eastAsia="ru-RU"/>
        </w:rPr>
        <w:t xml:space="preserve">, однак, на наш погляд, </w:t>
      </w:r>
      <w:r w:rsidRPr="0079069E">
        <w:rPr>
          <w:rFonts w:ascii="Times New Roman" w:eastAsia="Times New Roman" w:hAnsi="Times New Roman" w:cs="Times New Roman"/>
          <w:sz w:val="28"/>
          <w:szCs w:val="28"/>
          <w:lang w:eastAsia="ru-RU"/>
        </w:rPr>
        <w:t xml:space="preserve"> джерела здійснення таких видатків</w:t>
      </w:r>
      <w:r>
        <w:rPr>
          <w:rFonts w:ascii="Times New Roman" w:eastAsia="Times New Roman" w:hAnsi="Times New Roman" w:cs="Times New Roman"/>
          <w:sz w:val="28"/>
          <w:szCs w:val="28"/>
          <w:lang w:eastAsia="ru-RU"/>
        </w:rPr>
        <w:t xml:space="preserve">узагальнено </w:t>
      </w:r>
      <w:r w:rsidRPr="0079069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79069E">
        <w:rPr>
          <w:rFonts w:ascii="Times New Roman" w:eastAsia="Times New Roman" w:hAnsi="Times New Roman" w:cs="Times New Roman"/>
          <w:sz w:val="28"/>
          <w:szCs w:val="28"/>
          <w:lang w:eastAsia="ru-RU"/>
        </w:rPr>
        <w:t>кошти місцевих бюджетів, у тому числі трансферти з державного бюджету [</w:t>
      </w:r>
      <w:r>
        <w:rPr>
          <w:rFonts w:ascii="Times New Roman" w:eastAsia="Times New Roman" w:hAnsi="Times New Roman" w:cs="Times New Roman"/>
          <w:sz w:val="28"/>
          <w:szCs w:val="28"/>
          <w:lang w:eastAsia="ru-RU"/>
        </w:rPr>
        <w:t>5</w:t>
      </w:r>
      <w:r w:rsidRPr="0079069E">
        <w:rPr>
          <w:rFonts w:ascii="Times New Roman" w:eastAsia="Times New Roman" w:hAnsi="Times New Roman" w:cs="Times New Roman"/>
          <w:sz w:val="28"/>
          <w:szCs w:val="28"/>
          <w:lang w:eastAsia="ru-RU"/>
        </w:rPr>
        <w:t xml:space="preserve">]» (табл. </w:t>
      </w:r>
      <w:r w:rsidRPr="00A4768A">
        <w:rPr>
          <w:rFonts w:ascii="Times New Roman" w:eastAsia="Times New Roman" w:hAnsi="Times New Roman" w:cs="Times New Roman"/>
          <w:sz w:val="28"/>
          <w:szCs w:val="28"/>
          <w:lang w:eastAsia="ru-RU"/>
        </w:rPr>
        <w:t>2.</w:t>
      </w:r>
      <w:r w:rsidR="00B9525B">
        <w:rPr>
          <w:rFonts w:ascii="Times New Roman" w:eastAsia="Times New Roman" w:hAnsi="Times New Roman" w:cs="Times New Roman"/>
          <w:sz w:val="28"/>
          <w:szCs w:val="28"/>
          <w:lang w:eastAsia="ru-RU"/>
        </w:rPr>
        <w:t>9</w:t>
      </w:r>
      <w:r w:rsidRPr="0079069E">
        <w:rPr>
          <w:rFonts w:ascii="Times New Roman" w:eastAsia="Times New Roman" w:hAnsi="Times New Roman" w:cs="Times New Roman"/>
          <w:sz w:val="28"/>
          <w:szCs w:val="28"/>
          <w:lang w:eastAsia="ru-RU"/>
        </w:rPr>
        <w:t>).</w:t>
      </w:r>
    </w:p>
    <w:p w:rsidR="00B1082D" w:rsidRPr="0079069E" w:rsidRDefault="00B1082D" w:rsidP="00B1082D">
      <w:pPr>
        <w:widowControl w:val="0"/>
        <w:spacing w:after="0" w:line="360" w:lineRule="auto"/>
        <w:ind w:firstLine="720"/>
        <w:jc w:val="both"/>
        <w:rPr>
          <w:rFonts w:ascii="Times New Roman" w:eastAsia="Times New Roman" w:hAnsi="Times New Roman" w:cs="Times New Roman"/>
          <w:sz w:val="28"/>
          <w:szCs w:val="28"/>
          <w:lang w:eastAsia="ru-RU"/>
        </w:rPr>
      </w:pPr>
      <w:r w:rsidRPr="009464B2">
        <w:rPr>
          <w:rFonts w:ascii="Times New Roman" w:eastAsia="Times New Roman" w:hAnsi="Times New Roman" w:cs="Times New Roman"/>
          <w:sz w:val="28"/>
          <w:szCs w:val="28"/>
          <w:lang w:eastAsia="ru-RU"/>
        </w:rPr>
        <w:t>На практиці для</w:t>
      </w:r>
      <w:r w:rsidRPr="0079069E">
        <w:rPr>
          <w:rFonts w:ascii="Times New Roman" w:eastAsia="Times New Roman" w:hAnsi="Times New Roman" w:cs="Times New Roman"/>
          <w:sz w:val="28"/>
          <w:szCs w:val="28"/>
          <w:lang w:eastAsia="ru-RU"/>
        </w:rPr>
        <w:t xml:space="preserve"> ефективн</w:t>
      </w:r>
      <w:r w:rsidRPr="009464B2">
        <w:rPr>
          <w:rFonts w:ascii="Times New Roman" w:eastAsia="Times New Roman" w:hAnsi="Times New Roman" w:cs="Times New Roman"/>
          <w:sz w:val="28"/>
          <w:szCs w:val="28"/>
          <w:lang w:eastAsia="ru-RU"/>
        </w:rPr>
        <w:t>ого</w:t>
      </w:r>
      <w:r w:rsidRPr="0079069E">
        <w:rPr>
          <w:rFonts w:ascii="Times New Roman" w:eastAsia="Times New Roman" w:hAnsi="Times New Roman" w:cs="Times New Roman"/>
          <w:sz w:val="28"/>
          <w:szCs w:val="28"/>
          <w:lang w:eastAsia="ru-RU"/>
        </w:rPr>
        <w:t xml:space="preserve"> виконання </w:t>
      </w:r>
      <w:r w:rsidRPr="009464B2">
        <w:rPr>
          <w:rFonts w:ascii="Times New Roman" w:eastAsia="Times New Roman" w:hAnsi="Times New Roman" w:cs="Times New Roman"/>
          <w:sz w:val="28"/>
          <w:szCs w:val="28"/>
          <w:lang w:eastAsia="ru-RU"/>
        </w:rPr>
        <w:t>делегованих повноважень</w:t>
      </w:r>
      <w:r w:rsidRPr="0079069E">
        <w:rPr>
          <w:rFonts w:ascii="Times New Roman" w:eastAsia="Times New Roman" w:hAnsi="Times New Roman" w:cs="Times New Roman"/>
          <w:sz w:val="28"/>
          <w:szCs w:val="28"/>
          <w:lang w:eastAsia="ru-RU"/>
        </w:rPr>
        <w:t xml:space="preserve"> орган</w:t>
      </w:r>
      <w:r w:rsidRPr="009464B2">
        <w:rPr>
          <w:rFonts w:ascii="Times New Roman" w:eastAsia="Times New Roman" w:hAnsi="Times New Roman" w:cs="Times New Roman"/>
          <w:sz w:val="28"/>
          <w:szCs w:val="28"/>
          <w:lang w:eastAsia="ru-RU"/>
        </w:rPr>
        <w:t>и</w:t>
      </w:r>
      <w:r w:rsidRPr="0079069E">
        <w:rPr>
          <w:rFonts w:ascii="Times New Roman" w:eastAsia="Times New Roman" w:hAnsi="Times New Roman" w:cs="Times New Roman"/>
          <w:sz w:val="28"/>
          <w:szCs w:val="28"/>
          <w:lang w:eastAsia="ru-RU"/>
        </w:rPr>
        <w:t xml:space="preserve"> місцевого самоврядування</w:t>
      </w:r>
      <w:r w:rsidRPr="009464B2">
        <w:rPr>
          <w:rFonts w:ascii="Times New Roman" w:eastAsia="Times New Roman" w:hAnsi="Times New Roman" w:cs="Times New Roman"/>
          <w:sz w:val="28"/>
          <w:szCs w:val="28"/>
          <w:lang w:eastAsia="ru-RU"/>
        </w:rPr>
        <w:t xml:space="preserve"> змушені першочергово спрямовувати на ці бюджетні програми не тільки бюджетні ресурси, отримані у формі закріплених за місцевими бюджетами загальнодержавних податків і зборів та отриманих з </w:t>
      </w:r>
      <w:r w:rsidRPr="009464B2">
        <w:rPr>
          <w:rFonts w:ascii="Times New Roman" w:eastAsia="Times New Roman" w:hAnsi="Times New Roman" w:cs="Times New Roman"/>
          <w:sz w:val="28"/>
          <w:szCs w:val="28"/>
          <w:lang w:eastAsia="ru-RU"/>
        </w:rPr>
        <w:lastRenderedPageBreak/>
        <w:t>державного бюджету трансфертів, але і власні доходи.Відтак фінансування власних повноважень стає другорядним.</w:t>
      </w:r>
    </w:p>
    <w:p w:rsidR="00B1082D" w:rsidRDefault="00B1082D" w:rsidP="00341CFB">
      <w:pPr>
        <w:spacing w:after="0" w:line="360" w:lineRule="auto"/>
        <w:ind w:firstLine="709"/>
        <w:jc w:val="both"/>
        <w:rPr>
          <w:rFonts w:ascii="Times New Roman" w:eastAsia="Times New Roman" w:hAnsi="Times New Roman" w:cs="Times New Roman"/>
          <w:sz w:val="28"/>
          <w:szCs w:val="28"/>
          <w:lang w:eastAsia="ru-RU"/>
        </w:rPr>
      </w:pPr>
    </w:p>
    <w:p w:rsidR="00BE5863" w:rsidRPr="00341CFB" w:rsidRDefault="00BE5863" w:rsidP="00341CFB">
      <w:pPr>
        <w:spacing w:after="0" w:line="360" w:lineRule="auto"/>
        <w:ind w:firstLine="709"/>
        <w:jc w:val="both"/>
        <w:rPr>
          <w:rFonts w:ascii="Times New Roman" w:eastAsia="Calibri" w:hAnsi="Times New Roman" w:cs="Times New Roman"/>
          <w:sz w:val="28"/>
          <w:szCs w:val="28"/>
        </w:rPr>
      </w:pPr>
    </w:p>
    <w:p w:rsidR="003C5ADE" w:rsidRPr="00341CFB" w:rsidRDefault="003C5ADE" w:rsidP="00341CFB">
      <w:pPr>
        <w:spacing w:after="0" w:line="360" w:lineRule="auto"/>
        <w:ind w:firstLine="709"/>
        <w:jc w:val="right"/>
        <w:rPr>
          <w:rFonts w:ascii="Times New Roman" w:eastAsia="Calibri" w:hAnsi="Times New Roman" w:cs="Times New Roman"/>
          <w:i/>
          <w:iCs/>
          <w:sz w:val="28"/>
          <w:szCs w:val="28"/>
        </w:rPr>
      </w:pPr>
      <w:r w:rsidRPr="00341CFB">
        <w:rPr>
          <w:rFonts w:ascii="Times New Roman" w:eastAsia="Calibri" w:hAnsi="Times New Roman" w:cs="Times New Roman"/>
          <w:i/>
          <w:iCs/>
          <w:sz w:val="28"/>
          <w:szCs w:val="28"/>
        </w:rPr>
        <w:t>Таблиця 2.</w:t>
      </w:r>
      <w:r w:rsidR="00B9525B">
        <w:rPr>
          <w:rFonts w:ascii="Times New Roman" w:eastAsia="Calibri" w:hAnsi="Times New Roman" w:cs="Times New Roman"/>
          <w:i/>
          <w:iCs/>
          <w:sz w:val="28"/>
          <w:szCs w:val="28"/>
        </w:rPr>
        <w:t>8</w:t>
      </w:r>
    </w:p>
    <w:p w:rsidR="003C5ADE" w:rsidRPr="00341CFB" w:rsidRDefault="003C5ADE" w:rsidP="00341CFB">
      <w:pPr>
        <w:spacing w:after="0" w:line="360" w:lineRule="auto"/>
        <w:jc w:val="center"/>
        <w:rPr>
          <w:rFonts w:ascii="Times New Roman" w:eastAsia="Calibri" w:hAnsi="Times New Roman" w:cs="Times New Roman"/>
          <w:b/>
          <w:bCs/>
          <w:sz w:val="28"/>
          <w:szCs w:val="28"/>
          <w:lang w:val="ru-RU"/>
        </w:rPr>
      </w:pPr>
      <w:r w:rsidRPr="00341CFB">
        <w:rPr>
          <w:rFonts w:ascii="Times New Roman" w:eastAsia="Calibri" w:hAnsi="Times New Roman" w:cs="Times New Roman"/>
          <w:b/>
          <w:bCs/>
          <w:sz w:val="28"/>
          <w:szCs w:val="28"/>
        </w:rPr>
        <w:t xml:space="preserve">Склад </w:t>
      </w:r>
      <w:r w:rsidR="00CB4A33" w:rsidRPr="00341CFB">
        <w:rPr>
          <w:rFonts w:ascii="Times New Roman" w:hAnsi="Times New Roman" w:cs="Times New Roman"/>
          <w:b/>
          <w:bCs/>
          <w:sz w:val="28"/>
          <w:szCs w:val="28"/>
        </w:rPr>
        <w:t>видатків</w:t>
      </w:r>
      <w:r w:rsidRPr="00341CFB">
        <w:rPr>
          <w:rFonts w:ascii="Times New Roman" w:hAnsi="Times New Roman" w:cs="Times New Roman"/>
          <w:b/>
          <w:bCs/>
          <w:sz w:val="28"/>
          <w:szCs w:val="28"/>
        </w:rPr>
        <w:t xml:space="preserve"> місцевих бюджетів у 2021 р. </w:t>
      </w:r>
      <w:r w:rsidRPr="00341CFB">
        <w:rPr>
          <w:rFonts w:ascii="Times New Roman" w:hAnsi="Times New Roman" w:cs="Times New Roman"/>
          <w:b/>
          <w:bCs/>
          <w:sz w:val="28"/>
          <w:szCs w:val="28"/>
          <w:lang w:val="ru-RU"/>
        </w:rPr>
        <w:t>[39]</w:t>
      </w:r>
    </w:p>
    <w:p w:rsidR="00B82971" w:rsidRDefault="00B82971" w:rsidP="00B82971">
      <w:pPr>
        <w:widowControl w:val="0"/>
        <w:spacing w:after="0" w:line="360" w:lineRule="auto"/>
        <w:jc w:val="both"/>
        <w:rPr>
          <w:rFonts w:ascii="Times New Roman" w:eastAsia="Times New Roman" w:hAnsi="Times New Roman" w:cs="Times New Roman"/>
          <w:sz w:val="28"/>
          <w:szCs w:val="28"/>
          <w:lang w:eastAsia="ru-RU"/>
        </w:rPr>
      </w:pPr>
      <w:r>
        <w:rPr>
          <w:noProof/>
          <w:lang w:eastAsia="uk-UA"/>
        </w:rPr>
        <w:lastRenderedPageBreak/>
        <w:drawing>
          <wp:inline distT="0" distB="0" distL="0" distR="0">
            <wp:extent cx="6165215" cy="8547100"/>
            <wp:effectExtent l="0" t="0" r="6985" b="6350"/>
            <wp:docPr id="968" name="Рисунок 968"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8" name="Рисунок 968" descr="Зображення, що містить текст&#10;&#10;Автоматично згенерований опис"/>
                    <pic:cNvPicPr/>
                  </pic:nvPicPr>
                  <pic:blipFill rotWithShape="1">
                    <a:blip r:embed="rId27"/>
                    <a:srcRect l="18156" t="13247" r="51551" b="12090"/>
                    <a:stretch/>
                  </pic:blipFill>
                  <pic:spPr bwMode="auto">
                    <a:xfrm>
                      <a:off x="0" y="0"/>
                      <a:ext cx="6165850" cy="85479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9069E" w:rsidRPr="0079069E" w:rsidRDefault="0079069E" w:rsidP="0079069E">
      <w:pPr>
        <w:widowControl w:val="0"/>
        <w:tabs>
          <w:tab w:val="left" w:pos="0"/>
        </w:tabs>
        <w:spacing w:after="0" w:line="360" w:lineRule="auto"/>
        <w:jc w:val="right"/>
        <w:rPr>
          <w:rFonts w:ascii="Times New Roman" w:eastAsia="Times New Roman" w:hAnsi="Times New Roman" w:cs="Times New Roman"/>
          <w:i/>
          <w:color w:val="000000"/>
          <w:sz w:val="28"/>
          <w:szCs w:val="28"/>
          <w:lang w:eastAsia="ru-RU"/>
        </w:rPr>
      </w:pPr>
      <w:r w:rsidRPr="0079069E">
        <w:rPr>
          <w:rFonts w:ascii="Times New Roman" w:eastAsia="Times New Roman" w:hAnsi="Times New Roman" w:cs="Times New Roman"/>
          <w:i/>
          <w:color w:val="000000"/>
          <w:sz w:val="28"/>
          <w:szCs w:val="28"/>
          <w:lang w:eastAsia="ru-RU"/>
        </w:rPr>
        <w:t xml:space="preserve">Таблиця </w:t>
      </w:r>
      <w:r w:rsidR="00A4768A">
        <w:rPr>
          <w:rFonts w:ascii="Times New Roman" w:eastAsia="Times New Roman" w:hAnsi="Times New Roman" w:cs="Times New Roman"/>
          <w:i/>
          <w:color w:val="000000"/>
          <w:sz w:val="28"/>
          <w:szCs w:val="28"/>
          <w:lang w:eastAsia="ru-RU"/>
        </w:rPr>
        <w:t>2.</w:t>
      </w:r>
      <w:r w:rsidR="00B9525B">
        <w:rPr>
          <w:rFonts w:ascii="Times New Roman" w:eastAsia="Times New Roman" w:hAnsi="Times New Roman" w:cs="Times New Roman"/>
          <w:i/>
          <w:color w:val="000000"/>
          <w:sz w:val="28"/>
          <w:szCs w:val="28"/>
          <w:lang w:eastAsia="ru-RU"/>
        </w:rPr>
        <w:t>9</w:t>
      </w:r>
    </w:p>
    <w:p w:rsidR="0079069E" w:rsidRPr="0079069E" w:rsidRDefault="0079069E" w:rsidP="0079069E">
      <w:pPr>
        <w:widowControl w:val="0"/>
        <w:tabs>
          <w:tab w:val="left" w:pos="0"/>
        </w:tabs>
        <w:spacing w:after="0" w:line="360" w:lineRule="auto"/>
        <w:ind w:firstLine="720"/>
        <w:jc w:val="center"/>
        <w:rPr>
          <w:rFonts w:ascii="Bookman Old Style" w:eastAsia="Times New Roman" w:hAnsi="Bookman Old Style" w:cs="Times New Roman"/>
          <w:b/>
          <w:color w:val="000000"/>
          <w:sz w:val="28"/>
          <w:szCs w:val="28"/>
          <w:lang w:val="ru-RU" w:eastAsia="uk-UA"/>
        </w:rPr>
      </w:pPr>
      <w:r w:rsidRPr="0079069E">
        <w:rPr>
          <w:rFonts w:ascii="Times New Roman" w:eastAsia="Times New Roman" w:hAnsi="Times New Roman" w:cs="Times New Roman"/>
          <w:b/>
          <w:sz w:val="28"/>
          <w:szCs w:val="28"/>
          <w:lang w:val="ru-RU" w:eastAsia="ru-RU"/>
        </w:rPr>
        <w:t>Види та джерелаздійсненнявидатківбюджетів</w:t>
      </w:r>
      <w:r w:rsidR="00142642" w:rsidRPr="0079069E">
        <w:rPr>
          <w:rFonts w:ascii="Times New Roman" w:eastAsia="Times New Roman" w:hAnsi="Times New Roman" w:cs="Times New Roman"/>
          <w:b/>
          <w:bCs/>
          <w:sz w:val="28"/>
          <w:szCs w:val="28"/>
          <w:lang w:eastAsia="ru-RU"/>
        </w:rPr>
        <w:t>[</w:t>
      </w:r>
      <w:r w:rsidR="00142642" w:rsidRPr="00142642">
        <w:rPr>
          <w:rFonts w:ascii="Times New Roman" w:eastAsia="Times New Roman" w:hAnsi="Times New Roman" w:cs="Times New Roman"/>
          <w:b/>
          <w:bCs/>
          <w:sz w:val="28"/>
          <w:szCs w:val="28"/>
          <w:lang w:eastAsia="ru-RU"/>
        </w:rPr>
        <w:t>43</w:t>
      </w:r>
      <w:r w:rsidR="00142642" w:rsidRPr="0079069E">
        <w:rPr>
          <w:rFonts w:ascii="Times New Roman" w:eastAsia="Times New Roman" w:hAnsi="Times New Roman" w:cs="Times New Roman"/>
          <w:b/>
          <w:bCs/>
          <w:sz w:val="28"/>
          <w:szCs w:val="28"/>
          <w:lang w:eastAsia="ru-RU"/>
        </w:rPr>
        <w:t>]</w:t>
      </w:r>
    </w:p>
    <w:p w:rsidR="0079069E" w:rsidRPr="00773C16" w:rsidRDefault="00B82971" w:rsidP="00B82971">
      <w:pPr>
        <w:widowControl w:val="0"/>
        <w:spacing w:after="0" w:line="360" w:lineRule="auto"/>
        <w:jc w:val="both"/>
        <w:rPr>
          <w:rFonts w:ascii="Times New Roman" w:eastAsia="Times New Roman" w:hAnsi="Times New Roman" w:cs="Times New Roman"/>
          <w:color w:val="000000"/>
          <w:sz w:val="20"/>
          <w:szCs w:val="20"/>
          <w:lang w:eastAsia="ru-RU"/>
        </w:rPr>
      </w:pPr>
      <w:r>
        <w:rPr>
          <w:noProof/>
          <w:lang w:eastAsia="uk-UA"/>
        </w:rPr>
        <w:lastRenderedPageBreak/>
        <w:drawing>
          <wp:inline distT="0" distB="0" distL="0" distR="0">
            <wp:extent cx="6200788" cy="2425624"/>
            <wp:effectExtent l="0" t="0" r="0" b="0"/>
            <wp:docPr id="970" name="Рисунок 970"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 name="Рисунок 970" descr="Зображення, що містить текст&#10;&#10;Автоматично згенерований опис"/>
                    <pic:cNvPicPr/>
                  </pic:nvPicPr>
                  <pic:blipFill rotWithShape="1">
                    <a:blip r:embed="rId28"/>
                    <a:srcRect l="22640" t="39918" r="18118" b="18884"/>
                    <a:stretch/>
                  </pic:blipFill>
                  <pic:spPr bwMode="auto">
                    <a:xfrm>
                      <a:off x="0" y="0"/>
                      <a:ext cx="6217296" cy="2432081"/>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85FF2" w:rsidRDefault="00685FF2" w:rsidP="00685FF2">
      <w:pPr>
        <w:widowControl w:val="0"/>
        <w:tabs>
          <w:tab w:val="left" w:pos="540"/>
        </w:tabs>
        <w:spacing w:after="0" w:line="360" w:lineRule="auto"/>
        <w:ind w:firstLine="720"/>
        <w:jc w:val="both"/>
        <w:rPr>
          <w:rFonts w:ascii="Times New Roman" w:eastAsia="Times New Roman" w:hAnsi="Times New Roman" w:cs="Times New Roman"/>
          <w:color w:val="000000"/>
          <w:sz w:val="28"/>
          <w:szCs w:val="28"/>
          <w:lang w:eastAsia="ru-RU"/>
        </w:rPr>
      </w:pPr>
      <w:r w:rsidRPr="006F001B">
        <w:rPr>
          <w:rFonts w:ascii="Times New Roman" w:eastAsia="Times New Roman" w:hAnsi="Times New Roman" w:cs="Times New Roman"/>
          <w:color w:val="000000"/>
          <w:sz w:val="28"/>
          <w:szCs w:val="28"/>
          <w:lang w:eastAsia="ru-RU"/>
        </w:rPr>
        <w:t>Про роль видатків місцевих бюджетів в розвитку регіонів та бюджетній системі держави свідчить їхн</w:t>
      </w:r>
      <w:r w:rsidR="0063434F">
        <w:rPr>
          <w:rFonts w:ascii="Times New Roman" w:eastAsia="Times New Roman" w:hAnsi="Times New Roman" w:cs="Times New Roman"/>
          <w:color w:val="000000"/>
          <w:sz w:val="28"/>
          <w:szCs w:val="28"/>
          <w:lang w:eastAsia="ru-RU"/>
        </w:rPr>
        <w:t>ій абсолютний обсяг (рис. 2.6) та</w:t>
      </w:r>
      <w:r w:rsidRPr="006F001B">
        <w:rPr>
          <w:rFonts w:ascii="Times New Roman" w:eastAsia="Times New Roman" w:hAnsi="Times New Roman" w:cs="Times New Roman"/>
          <w:color w:val="000000"/>
          <w:sz w:val="28"/>
          <w:szCs w:val="28"/>
          <w:lang w:eastAsia="ru-RU"/>
        </w:rPr>
        <w:t xml:space="preserve"> частка у ВВП та видатках зведеного бюджету держави (рис. 2.</w:t>
      </w:r>
      <w:r w:rsidR="0063434F">
        <w:rPr>
          <w:rFonts w:ascii="Times New Roman" w:eastAsia="Times New Roman" w:hAnsi="Times New Roman" w:cs="Times New Roman"/>
          <w:color w:val="000000"/>
          <w:sz w:val="28"/>
          <w:szCs w:val="28"/>
          <w:lang w:eastAsia="ru-RU"/>
        </w:rPr>
        <w:t>7</w:t>
      </w:r>
      <w:r w:rsidRPr="006F001B">
        <w:rPr>
          <w:rFonts w:ascii="Times New Roman" w:eastAsia="Times New Roman" w:hAnsi="Times New Roman" w:cs="Times New Roman"/>
          <w:color w:val="000000"/>
          <w:sz w:val="28"/>
          <w:szCs w:val="28"/>
          <w:lang w:eastAsia="ru-RU"/>
        </w:rPr>
        <w:t>).</w:t>
      </w:r>
    </w:p>
    <w:p w:rsidR="008315FF" w:rsidRPr="00E67441" w:rsidRDefault="00B82971" w:rsidP="008315FF">
      <w:pPr>
        <w:widowControl w:val="0"/>
        <w:spacing w:after="0" w:line="360" w:lineRule="auto"/>
        <w:jc w:val="center"/>
        <w:rPr>
          <w:rFonts w:ascii="Times New Roman" w:eastAsia="Calibri" w:hAnsi="Times New Roman" w:cs="Times New Roman"/>
          <w:sz w:val="28"/>
          <w:szCs w:val="28"/>
        </w:rPr>
      </w:pPr>
      <w:r>
        <w:rPr>
          <w:noProof/>
          <w:lang w:eastAsia="uk-UA"/>
        </w:rPr>
        <w:drawing>
          <wp:inline distT="0" distB="0" distL="0" distR="0">
            <wp:extent cx="5962650" cy="2502535"/>
            <wp:effectExtent l="0" t="0" r="0" b="0"/>
            <wp:docPr id="971" name="Рисунок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62650" cy="2502535"/>
                    </a:xfrm>
                    <a:prstGeom prst="rect">
                      <a:avLst/>
                    </a:prstGeom>
                    <a:noFill/>
                    <a:ln>
                      <a:noFill/>
                    </a:ln>
                  </pic:spPr>
                </pic:pic>
              </a:graphicData>
            </a:graphic>
          </wp:inline>
        </w:drawing>
      </w:r>
    </w:p>
    <w:p w:rsidR="0063434F" w:rsidRPr="00E67441" w:rsidRDefault="0063434F" w:rsidP="00773C16">
      <w:pPr>
        <w:widowControl w:val="0"/>
        <w:spacing w:after="0" w:line="360" w:lineRule="auto"/>
        <w:ind w:firstLine="709"/>
        <w:jc w:val="center"/>
        <w:rPr>
          <w:rFonts w:ascii="Times New Roman" w:eastAsia="Calibri" w:hAnsi="Times New Roman" w:cs="Times New Roman"/>
          <w:b/>
          <w:sz w:val="28"/>
          <w:szCs w:val="28"/>
        </w:rPr>
      </w:pPr>
      <w:r w:rsidRPr="00E67441">
        <w:rPr>
          <w:rFonts w:ascii="Times New Roman" w:eastAsia="Calibri" w:hAnsi="Times New Roman" w:cs="Times New Roman"/>
          <w:b/>
          <w:bCs/>
          <w:iCs/>
          <w:sz w:val="28"/>
          <w:szCs w:val="28"/>
        </w:rPr>
        <w:t xml:space="preserve">Рис. </w:t>
      </w:r>
      <w:r>
        <w:rPr>
          <w:rFonts w:ascii="Times New Roman" w:eastAsia="Calibri" w:hAnsi="Times New Roman" w:cs="Times New Roman"/>
          <w:b/>
          <w:bCs/>
          <w:iCs/>
          <w:sz w:val="28"/>
          <w:szCs w:val="28"/>
        </w:rPr>
        <w:t>2.6</w:t>
      </w:r>
      <w:r w:rsidRPr="00E67441">
        <w:rPr>
          <w:rFonts w:ascii="Times New Roman" w:eastAsia="Calibri" w:hAnsi="Times New Roman" w:cs="Times New Roman"/>
          <w:b/>
          <w:bCs/>
          <w:iCs/>
          <w:sz w:val="28"/>
          <w:szCs w:val="28"/>
        </w:rPr>
        <w:t>.</w:t>
      </w:r>
      <w:r w:rsidRPr="00E67441">
        <w:rPr>
          <w:rFonts w:ascii="Times New Roman" w:eastAsia="Calibri" w:hAnsi="Times New Roman" w:cs="Times New Roman"/>
          <w:b/>
          <w:sz w:val="28"/>
          <w:szCs w:val="28"/>
        </w:rPr>
        <w:t xml:space="preserve"> Динаміка </w:t>
      </w:r>
      <w:r>
        <w:rPr>
          <w:rFonts w:ascii="Times New Roman" w:eastAsia="Calibri" w:hAnsi="Times New Roman" w:cs="Times New Roman"/>
          <w:b/>
          <w:sz w:val="28"/>
          <w:szCs w:val="28"/>
        </w:rPr>
        <w:t>видатків</w:t>
      </w:r>
      <w:r w:rsidRPr="00E67441">
        <w:rPr>
          <w:rFonts w:ascii="Times New Roman" w:eastAsia="Calibri" w:hAnsi="Times New Roman" w:cs="Times New Roman"/>
          <w:b/>
          <w:sz w:val="28"/>
          <w:szCs w:val="28"/>
        </w:rPr>
        <w:t xml:space="preserve"> місцевих бюджетах України у 2004–20</w:t>
      </w:r>
      <w:r>
        <w:rPr>
          <w:rFonts w:ascii="Times New Roman" w:eastAsia="Calibri" w:hAnsi="Times New Roman" w:cs="Times New Roman"/>
          <w:b/>
          <w:sz w:val="28"/>
          <w:szCs w:val="28"/>
        </w:rPr>
        <w:t>20</w:t>
      </w:r>
      <w:r w:rsidR="00773C16">
        <w:rPr>
          <w:rFonts w:ascii="Times New Roman" w:eastAsia="Calibri" w:hAnsi="Times New Roman" w:cs="Times New Roman"/>
          <w:b/>
          <w:sz w:val="28"/>
          <w:szCs w:val="28"/>
        </w:rPr>
        <w:t> </w:t>
      </w:r>
      <w:r w:rsidRPr="00E67441">
        <w:rPr>
          <w:rFonts w:ascii="Times New Roman" w:eastAsia="Calibri" w:hAnsi="Times New Roman" w:cs="Times New Roman"/>
          <w:b/>
          <w:sz w:val="28"/>
          <w:szCs w:val="28"/>
        </w:rPr>
        <w:t xml:space="preserve">рр., </w:t>
      </w:r>
      <w:r>
        <w:rPr>
          <w:rFonts w:ascii="Times New Roman" w:eastAsia="Calibri" w:hAnsi="Times New Roman" w:cs="Times New Roman"/>
          <w:b/>
          <w:sz w:val="28"/>
          <w:szCs w:val="28"/>
        </w:rPr>
        <w:t>млрд грн</w:t>
      </w:r>
    </w:p>
    <w:p w:rsidR="0063434F" w:rsidRPr="00D8127A" w:rsidRDefault="0063434F" w:rsidP="00773C16">
      <w:pPr>
        <w:widowControl w:val="0"/>
        <w:spacing w:after="0" w:line="360" w:lineRule="auto"/>
        <w:ind w:firstLine="709"/>
        <w:jc w:val="center"/>
        <w:rPr>
          <w:rFonts w:ascii="Times New Roman" w:eastAsia="Calibri" w:hAnsi="Times New Roman" w:cs="Times New Roman"/>
          <w:sz w:val="24"/>
          <w:szCs w:val="24"/>
        </w:rPr>
      </w:pPr>
      <w:r w:rsidRPr="00E67441">
        <w:rPr>
          <w:rFonts w:ascii="Times New Roman" w:eastAsia="Calibri" w:hAnsi="Times New Roman" w:cs="Times New Roman"/>
          <w:i/>
          <w:sz w:val="24"/>
          <w:szCs w:val="24"/>
        </w:rPr>
        <w:t>Джерело:</w:t>
      </w:r>
      <w:r w:rsidRPr="00E67441">
        <w:rPr>
          <w:rFonts w:ascii="Times New Roman" w:eastAsia="Calibri" w:hAnsi="Times New Roman" w:cs="Times New Roman"/>
          <w:sz w:val="24"/>
          <w:szCs w:val="24"/>
        </w:rPr>
        <w:t xml:space="preserve"> складено на основі </w:t>
      </w:r>
      <w:r>
        <w:rPr>
          <w:rFonts w:ascii="Times New Roman" w:eastAsia="Calibri" w:hAnsi="Times New Roman" w:cs="Times New Roman"/>
          <w:sz w:val="24"/>
          <w:szCs w:val="24"/>
        </w:rPr>
        <w:t xml:space="preserve">даних </w:t>
      </w:r>
      <w:r w:rsidRPr="00D8127A">
        <w:rPr>
          <w:rFonts w:ascii="Times New Roman" w:eastAsia="Calibri" w:hAnsi="Times New Roman" w:cs="Times New Roman"/>
          <w:color w:val="000000" w:themeColor="text1"/>
          <w:sz w:val="24"/>
          <w:szCs w:val="24"/>
        </w:rPr>
        <w:t>[</w:t>
      </w:r>
      <w:r>
        <w:rPr>
          <w:rFonts w:ascii="Times New Roman" w:eastAsia="Times New Roman" w:hAnsi="Times New Roman" w:cs="Times New Roman"/>
          <w:color w:val="000000" w:themeColor="text1"/>
          <w:sz w:val="24"/>
          <w:szCs w:val="24"/>
          <w:lang w:val="ru-RU" w:eastAsia="ru-RU"/>
        </w:rPr>
        <w:t>40</w:t>
      </w:r>
      <w:r w:rsidRPr="00D8127A">
        <w:rPr>
          <w:rFonts w:ascii="Times New Roman" w:eastAsia="Calibri" w:hAnsi="Times New Roman" w:cs="Times New Roman"/>
          <w:color w:val="000000" w:themeColor="text1"/>
          <w:sz w:val="24"/>
          <w:szCs w:val="24"/>
        </w:rPr>
        <w:t>].</w:t>
      </w:r>
    </w:p>
    <w:p w:rsidR="00B1082D" w:rsidRDefault="00B1082D" w:rsidP="00685FF2">
      <w:pPr>
        <w:widowControl w:val="0"/>
        <w:tabs>
          <w:tab w:val="left" w:pos="540"/>
        </w:tabs>
        <w:spacing w:after="0" w:line="360" w:lineRule="auto"/>
        <w:ind w:firstLine="720"/>
        <w:jc w:val="both"/>
        <w:rPr>
          <w:rFonts w:ascii="Times New Roman" w:eastAsia="Times New Roman" w:hAnsi="Times New Roman" w:cs="Times New Roman"/>
          <w:color w:val="000000"/>
          <w:sz w:val="28"/>
          <w:szCs w:val="28"/>
          <w:lang w:eastAsia="ru-RU"/>
        </w:rPr>
      </w:pPr>
    </w:p>
    <w:p w:rsidR="00983BEE" w:rsidRDefault="00983BEE" w:rsidP="00685FF2">
      <w:pPr>
        <w:widowControl w:val="0"/>
        <w:tabs>
          <w:tab w:val="left" w:pos="540"/>
        </w:tabs>
        <w:spacing w:after="0" w:line="360" w:lineRule="auto"/>
        <w:ind w:firstLine="720"/>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Упродовж 2004–2018 рр. видатки місцевих бюджетів щороку зростали, проте з 2018 р. їхній обсяг знизився до 478,11 млрд грн.</w:t>
      </w:r>
    </w:p>
    <w:p w:rsidR="008A1673" w:rsidRDefault="008A1673" w:rsidP="008A1673">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Порівнюючи темпи приросту/зменшення видатків місцевих бюджетів з урахуванням міжбюджетних трансфертів і видатків місцевих бюджетів без трансфертів у 2017 р. порівняно із 2016 р. </w:t>
      </w:r>
      <w:r>
        <w:rPr>
          <w:rFonts w:ascii="Times New Roman" w:eastAsia="Calibri" w:hAnsi="Times New Roman" w:cs="Times New Roman"/>
          <w:sz w:val="28"/>
          <w:szCs w:val="28"/>
        </w:rPr>
        <w:softHyphen/>
        <w:t xml:space="preserve"> – відповідно 41,5% і 41,5%, 2018 р. / 2017 р. – 15% і 14,9%, 2019 р. / 2018 р. – -0,8% і -1% </w:t>
      </w:r>
      <w:r w:rsidR="0034457A">
        <w:rPr>
          <w:rFonts w:ascii="Times New Roman" w:eastAsia="Calibri" w:hAnsi="Times New Roman" w:cs="Times New Roman"/>
          <w:sz w:val="28"/>
          <w:szCs w:val="28"/>
        </w:rPr>
        <w:t>та</w:t>
      </w:r>
      <w:r>
        <w:rPr>
          <w:rFonts w:ascii="Times New Roman" w:eastAsia="Calibri" w:hAnsi="Times New Roman" w:cs="Times New Roman"/>
          <w:sz w:val="28"/>
          <w:szCs w:val="28"/>
        </w:rPr>
        <w:t xml:space="preserve"> 2020 р. / 2019 р. – -15,6% і -16,2%, можна констатувати </w:t>
      </w:r>
      <w:r w:rsidR="0034457A">
        <w:rPr>
          <w:rFonts w:ascii="Times New Roman" w:eastAsia="Calibri" w:hAnsi="Times New Roman" w:cs="Times New Roman"/>
          <w:sz w:val="28"/>
          <w:szCs w:val="28"/>
        </w:rPr>
        <w:t xml:space="preserve">однакові тенденції у зміні видатків місцевих </w:t>
      </w:r>
      <w:r w:rsidR="0034457A">
        <w:rPr>
          <w:rFonts w:ascii="Times New Roman" w:eastAsia="Calibri" w:hAnsi="Times New Roman" w:cs="Times New Roman"/>
          <w:sz w:val="28"/>
          <w:szCs w:val="28"/>
        </w:rPr>
        <w:lastRenderedPageBreak/>
        <w:t>бюджетів з урахуванням міжбюджетних трансфертів і видатків місцевих бюджетів без урахування міжбюджетних трансфертів: збільшення їх обсягу до 2018 р. і зменшення, починаючи з 2019 р</w:t>
      </w:r>
      <w:r>
        <w:rPr>
          <w:rFonts w:ascii="Times New Roman" w:eastAsia="Calibri" w:hAnsi="Times New Roman" w:cs="Times New Roman"/>
          <w:sz w:val="28"/>
          <w:szCs w:val="28"/>
        </w:rPr>
        <w:t>.</w:t>
      </w:r>
    </w:p>
    <w:p w:rsidR="0082468F" w:rsidRPr="00956F17" w:rsidRDefault="00B82971" w:rsidP="0082468F">
      <w:pPr>
        <w:widowControl w:val="0"/>
        <w:spacing w:after="0" w:line="360" w:lineRule="auto"/>
        <w:jc w:val="center"/>
        <w:rPr>
          <w:rFonts w:ascii="Times New Roman" w:eastAsia="Calibri" w:hAnsi="Times New Roman" w:cs="Times New Roman"/>
          <w:color w:val="FF0000"/>
          <w:sz w:val="28"/>
          <w:szCs w:val="28"/>
        </w:rPr>
      </w:pPr>
      <w:r>
        <w:rPr>
          <w:noProof/>
          <w:lang w:eastAsia="uk-UA"/>
        </w:rPr>
        <w:drawing>
          <wp:inline distT="0" distB="0" distL="0" distR="0">
            <wp:extent cx="6120765" cy="2514600"/>
            <wp:effectExtent l="0" t="0" r="0" b="0"/>
            <wp:docPr id="974" name="Рисунок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2514600"/>
                    </a:xfrm>
                    <a:prstGeom prst="rect">
                      <a:avLst/>
                    </a:prstGeom>
                    <a:noFill/>
                    <a:ln>
                      <a:noFill/>
                    </a:ln>
                  </pic:spPr>
                </pic:pic>
              </a:graphicData>
            </a:graphic>
          </wp:inline>
        </w:drawing>
      </w:r>
    </w:p>
    <w:p w:rsidR="00195467" w:rsidRPr="00EC5C07" w:rsidRDefault="0082468F" w:rsidP="00773C16">
      <w:pPr>
        <w:widowControl w:val="0"/>
        <w:spacing w:after="0" w:line="360" w:lineRule="auto"/>
        <w:ind w:firstLine="709"/>
        <w:jc w:val="center"/>
        <w:rPr>
          <w:rFonts w:ascii="Times New Roman" w:eastAsia="Calibri" w:hAnsi="Times New Roman" w:cs="Times New Roman"/>
          <w:b/>
          <w:sz w:val="28"/>
          <w:szCs w:val="28"/>
        </w:rPr>
      </w:pPr>
      <w:r w:rsidRPr="00956F17">
        <w:rPr>
          <w:rFonts w:ascii="Times New Roman" w:eastAsia="Calibri" w:hAnsi="Times New Roman" w:cs="Times New Roman"/>
          <w:b/>
          <w:bCs/>
          <w:iCs/>
          <w:sz w:val="28"/>
          <w:szCs w:val="28"/>
        </w:rPr>
        <w:t xml:space="preserve">Рис. </w:t>
      </w:r>
      <w:r w:rsidR="00685FF2">
        <w:rPr>
          <w:rFonts w:ascii="Times New Roman" w:eastAsia="Calibri" w:hAnsi="Times New Roman" w:cs="Times New Roman"/>
          <w:b/>
          <w:bCs/>
          <w:iCs/>
          <w:sz w:val="28"/>
          <w:szCs w:val="28"/>
        </w:rPr>
        <w:t>2.</w:t>
      </w:r>
      <w:r w:rsidR="0063434F">
        <w:rPr>
          <w:rFonts w:ascii="Times New Roman" w:eastAsia="Calibri" w:hAnsi="Times New Roman" w:cs="Times New Roman"/>
          <w:b/>
          <w:bCs/>
          <w:iCs/>
          <w:sz w:val="28"/>
          <w:szCs w:val="28"/>
        </w:rPr>
        <w:t>7</w:t>
      </w:r>
      <w:r w:rsidRPr="00956F17">
        <w:rPr>
          <w:rFonts w:ascii="Times New Roman" w:eastAsia="Calibri" w:hAnsi="Times New Roman" w:cs="Times New Roman"/>
          <w:b/>
          <w:bCs/>
          <w:iCs/>
          <w:sz w:val="28"/>
          <w:szCs w:val="28"/>
        </w:rPr>
        <w:t>.</w:t>
      </w:r>
      <w:r w:rsidR="00663BF9">
        <w:rPr>
          <w:rFonts w:ascii="Times New Roman" w:eastAsia="Calibri" w:hAnsi="Times New Roman" w:cs="Times New Roman"/>
          <w:b/>
          <w:bCs/>
          <w:sz w:val="28"/>
          <w:szCs w:val="28"/>
        </w:rPr>
        <w:t>Динаміка питомої ваги</w:t>
      </w:r>
      <w:r w:rsidR="00195467">
        <w:rPr>
          <w:rFonts w:ascii="Times New Roman" w:eastAsia="Calibri" w:hAnsi="Times New Roman" w:cs="Times New Roman"/>
          <w:b/>
          <w:bCs/>
          <w:sz w:val="28"/>
          <w:szCs w:val="28"/>
        </w:rPr>
        <w:t>видатків</w:t>
      </w:r>
      <w:r w:rsidR="00195467" w:rsidRPr="00EC5C07">
        <w:rPr>
          <w:rFonts w:ascii="Times New Roman" w:eastAsia="Calibri" w:hAnsi="Times New Roman" w:cs="Times New Roman"/>
          <w:b/>
          <w:bCs/>
          <w:sz w:val="28"/>
          <w:szCs w:val="28"/>
        </w:rPr>
        <w:t xml:space="preserve"> місцевих бюджетів у </w:t>
      </w:r>
      <w:r w:rsidR="00195467">
        <w:rPr>
          <w:rFonts w:ascii="Times New Roman" w:eastAsia="Calibri" w:hAnsi="Times New Roman" w:cs="Times New Roman"/>
          <w:b/>
          <w:bCs/>
          <w:sz w:val="28"/>
          <w:szCs w:val="28"/>
        </w:rPr>
        <w:t>видатках</w:t>
      </w:r>
      <w:r w:rsidR="00195467" w:rsidRPr="00EC5C07">
        <w:rPr>
          <w:rFonts w:ascii="Times New Roman" w:eastAsia="Calibri" w:hAnsi="Times New Roman" w:cs="Times New Roman"/>
          <w:b/>
          <w:bCs/>
          <w:sz w:val="28"/>
          <w:szCs w:val="28"/>
        </w:rPr>
        <w:t xml:space="preserve"> бюджету</w:t>
      </w:r>
      <w:r w:rsidR="00663BF9">
        <w:rPr>
          <w:rFonts w:ascii="Times New Roman" w:eastAsia="Calibri" w:hAnsi="Times New Roman" w:cs="Times New Roman"/>
          <w:b/>
          <w:bCs/>
          <w:sz w:val="28"/>
          <w:szCs w:val="28"/>
        </w:rPr>
        <w:t>держави</w:t>
      </w:r>
      <w:r w:rsidR="00195467" w:rsidRPr="00956F17">
        <w:rPr>
          <w:rFonts w:ascii="Times New Roman" w:eastAsia="Calibri" w:hAnsi="Times New Roman" w:cs="Times New Roman"/>
          <w:b/>
          <w:sz w:val="28"/>
          <w:szCs w:val="28"/>
        </w:rPr>
        <w:t>у 1993–20</w:t>
      </w:r>
      <w:r w:rsidR="00195467" w:rsidRPr="00525605">
        <w:rPr>
          <w:rFonts w:ascii="Times New Roman" w:eastAsia="Calibri" w:hAnsi="Times New Roman" w:cs="Times New Roman"/>
          <w:b/>
          <w:sz w:val="28"/>
          <w:szCs w:val="28"/>
        </w:rPr>
        <w:t>21</w:t>
      </w:r>
      <w:r w:rsidR="00195467" w:rsidRPr="00956F17">
        <w:rPr>
          <w:rFonts w:ascii="Times New Roman" w:eastAsia="Calibri" w:hAnsi="Times New Roman" w:cs="Times New Roman"/>
          <w:b/>
          <w:sz w:val="28"/>
          <w:szCs w:val="28"/>
        </w:rPr>
        <w:t xml:space="preserve"> рр., %</w:t>
      </w:r>
      <w:r w:rsidR="00195467" w:rsidRPr="00EC5C07">
        <w:rPr>
          <w:rFonts w:ascii="Times New Roman" w:eastAsia="Calibri" w:hAnsi="Times New Roman" w:cs="Times New Roman"/>
          <w:b/>
          <w:sz w:val="28"/>
          <w:szCs w:val="28"/>
          <w:lang w:val="ru-RU"/>
        </w:rPr>
        <w:t>[</w:t>
      </w:r>
      <w:r w:rsidR="00195467">
        <w:rPr>
          <w:rFonts w:ascii="Times New Roman" w:eastAsia="Calibri" w:hAnsi="Times New Roman" w:cs="Times New Roman"/>
          <w:b/>
          <w:sz w:val="28"/>
          <w:szCs w:val="28"/>
          <w:lang w:val="ru-RU"/>
        </w:rPr>
        <w:t>42</w:t>
      </w:r>
      <w:r w:rsidR="00195467" w:rsidRPr="00EC5C07">
        <w:rPr>
          <w:rFonts w:ascii="Times New Roman" w:eastAsia="Calibri" w:hAnsi="Times New Roman" w:cs="Times New Roman"/>
          <w:b/>
          <w:sz w:val="28"/>
          <w:szCs w:val="28"/>
          <w:lang w:val="ru-RU"/>
        </w:rPr>
        <w:t>]</w:t>
      </w:r>
    </w:p>
    <w:p w:rsidR="0082468F" w:rsidRPr="00956F17" w:rsidRDefault="0082468F" w:rsidP="00773C16">
      <w:pPr>
        <w:widowControl w:val="0"/>
        <w:spacing w:after="0" w:line="360" w:lineRule="auto"/>
        <w:ind w:firstLine="709"/>
        <w:jc w:val="center"/>
        <w:rPr>
          <w:rFonts w:ascii="Times New Roman" w:eastAsia="Calibri" w:hAnsi="Times New Roman" w:cs="Times New Roman"/>
          <w:sz w:val="28"/>
          <w:szCs w:val="28"/>
        </w:rPr>
      </w:pPr>
    </w:p>
    <w:p w:rsidR="0082468F" w:rsidRDefault="0082468F" w:rsidP="0082468F">
      <w:pPr>
        <w:widowControl w:val="0"/>
        <w:spacing w:after="0" w:line="360" w:lineRule="auto"/>
        <w:ind w:firstLine="709"/>
        <w:jc w:val="both"/>
        <w:rPr>
          <w:rFonts w:ascii="Times New Roman" w:eastAsia="Calibri" w:hAnsi="Times New Roman" w:cs="Times New Roman"/>
          <w:sz w:val="28"/>
          <w:szCs w:val="28"/>
        </w:rPr>
      </w:pPr>
      <w:bookmarkStart w:id="15" w:name="_Hlk89619939"/>
      <w:r>
        <w:rPr>
          <w:rFonts w:ascii="Times New Roman" w:eastAsia="Calibri" w:hAnsi="Times New Roman" w:cs="Times New Roman"/>
          <w:sz w:val="28"/>
          <w:szCs w:val="28"/>
        </w:rPr>
        <w:t xml:space="preserve">У період з 2015 р. до 2017 р. спостерігалася </w:t>
      </w:r>
      <w:r w:rsidR="00685FF2">
        <w:rPr>
          <w:rFonts w:ascii="Times New Roman" w:eastAsia="Calibri" w:hAnsi="Times New Roman" w:cs="Times New Roman"/>
          <w:sz w:val="28"/>
          <w:szCs w:val="28"/>
        </w:rPr>
        <w:t>поступове підвищення</w:t>
      </w:r>
      <w:r w:rsidR="00663BF9">
        <w:rPr>
          <w:rFonts w:ascii="Times New Roman" w:eastAsia="Calibri" w:hAnsi="Times New Roman" w:cs="Times New Roman"/>
          <w:sz w:val="28"/>
          <w:szCs w:val="28"/>
        </w:rPr>
        <w:t xml:space="preserve">питомої ваги </w:t>
      </w:r>
      <w:r>
        <w:rPr>
          <w:rFonts w:ascii="Times New Roman" w:eastAsia="Calibri" w:hAnsi="Times New Roman" w:cs="Times New Roman"/>
          <w:sz w:val="28"/>
          <w:szCs w:val="28"/>
        </w:rPr>
        <w:t>видатк</w:t>
      </w:r>
      <w:r w:rsidR="00685FF2">
        <w:rPr>
          <w:rFonts w:ascii="Times New Roman" w:eastAsia="Calibri" w:hAnsi="Times New Roman" w:cs="Times New Roman"/>
          <w:sz w:val="28"/>
          <w:szCs w:val="28"/>
        </w:rPr>
        <w:t>ів місцевих</w:t>
      </w:r>
      <w:r>
        <w:rPr>
          <w:rFonts w:ascii="Times New Roman" w:eastAsia="Calibri" w:hAnsi="Times New Roman" w:cs="Times New Roman"/>
          <w:sz w:val="28"/>
          <w:szCs w:val="28"/>
        </w:rPr>
        <w:t xml:space="preserve"> бюджетів </w:t>
      </w:r>
      <w:r w:rsidR="00685FF2">
        <w:rPr>
          <w:rFonts w:ascii="Times New Roman" w:eastAsia="Calibri" w:hAnsi="Times New Roman" w:cs="Times New Roman"/>
          <w:sz w:val="28"/>
          <w:szCs w:val="28"/>
        </w:rPr>
        <w:t xml:space="preserve">у видатках бюджету </w:t>
      </w:r>
      <w:r w:rsidR="00663BF9">
        <w:rPr>
          <w:rFonts w:ascii="Times New Roman" w:eastAsia="Calibri" w:hAnsi="Times New Roman" w:cs="Times New Roman"/>
          <w:sz w:val="28"/>
          <w:szCs w:val="28"/>
        </w:rPr>
        <w:t xml:space="preserve">держави </w:t>
      </w:r>
      <w:r>
        <w:rPr>
          <w:rFonts w:ascii="Times New Roman" w:eastAsia="Calibri" w:hAnsi="Times New Roman" w:cs="Times New Roman"/>
          <w:sz w:val="28"/>
          <w:szCs w:val="28"/>
        </w:rPr>
        <w:t xml:space="preserve">з </w:t>
      </w:r>
      <w:r w:rsidR="00295015">
        <w:rPr>
          <w:rFonts w:ascii="Times New Roman" w:eastAsia="Calibri" w:hAnsi="Times New Roman" w:cs="Times New Roman"/>
          <w:sz w:val="28"/>
          <w:szCs w:val="28"/>
        </w:rPr>
        <w:t>40,6</w:t>
      </w:r>
      <w:r>
        <w:rPr>
          <w:rFonts w:ascii="Times New Roman" w:eastAsia="Calibri" w:hAnsi="Times New Roman" w:cs="Times New Roman"/>
          <w:sz w:val="28"/>
          <w:szCs w:val="28"/>
        </w:rPr>
        <w:t xml:space="preserve">% до </w:t>
      </w:r>
      <w:r w:rsidR="00295015">
        <w:rPr>
          <w:rFonts w:ascii="Times New Roman" w:eastAsia="Calibri" w:hAnsi="Times New Roman" w:cs="Times New Roman"/>
          <w:sz w:val="28"/>
          <w:szCs w:val="28"/>
        </w:rPr>
        <w:t>46,4</w:t>
      </w:r>
      <w:r>
        <w:rPr>
          <w:rFonts w:ascii="Times New Roman" w:eastAsia="Calibri" w:hAnsi="Times New Roman" w:cs="Times New Roman"/>
          <w:sz w:val="28"/>
          <w:szCs w:val="28"/>
        </w:rPr>
        <w:t xml:space="preserve">%, а, починаючи із 2018 р. значення цього показника </w:t>
      </w:r>
      <w:r w:rsidR="00295015">
        <w:rPr>
          <w:rFonts w:ascii="Times New Roman" w:eastAsia="Calibri" w:hAnsi="Times New Roman" w:cs="Times New Roman"/>
          <w:sz w:val="28"/>
          <w:szCs w:val="28"/>
        </w:rPr>
        <w:t>зменшилося</w:t>
      </w:r>
      <w:r>
        <w:rPr>
          <w:rFonts w:ascii="Times New Roman" w:eastAsia="Calibri" w:hAnsi="Times New Roman" w:cs="Times New Roman"/>
          <w:sz w:val="28"/>
          <w:szCs w:val="28"/>
        </w:rPr>
        <w:t xml:space="preserve"> до </w:t>
      </w:r>
      <w:r w:rsidR="00295015">
        <w:rPr>
          <w:rFonts w:ascii="Times New Roman" w:eastAsia="Calibri" w:hAnsi="Times New Roman" w:cs="Times New Roman"/>
          <w:sz w:val="28"/>
          <w:szCs w:val="28"/>
        </w:rPr>
        <w:t>3</w:t>
      </w:r>
      <w:r>
        <w:rPr>
          <w:rFonts w:ascii="Times New Roman" w:eastAsia="Calibri" w:hAnsi="Times New Roman" w:cs="Times New Roman"/>
          <w:sz w:val="28"/>
          <w:szCs w:val="28"/>
        </w:rPr>
        <w:t xml:space="preserve">0% у 2021 р. </w:t>
      </w:r>
      <w:r w:rsidR="00295015">
        <w:rPr>
          <w:rFonts w:ascii="Times New Roman" w:eastAsia="Calibri" w:hAnsi="Times New Roman" w:cs="Times New Roman"/>
          <w:sz w:val="28"/>
          <w:szCs w:val="28"/>
        </w:rPr>
        <w:t>в першу чергу у зв</w:t>
      </w:r>
      <w:r w:rsidR="00295015" w:rsidRPr="00295015">
        <w:rPr>
          <w:rFonts w:ascii="Times New Roman" w:eastAsia="Calibri" w:hAnsi="Times New Roman" w:cs="Times New Roman"/>
          <w:sz w:val="28"/>
          <w:szCs w:val="28"/>
        </w:rPr>
        <w:t>’</w:t>
      </w:r>
      <w:r w:rsidR="00295015">
        <w:rPr>
          <w:rFonts w:ascii="Times New Roman" w:eastAsia="Calibri" w:hAnsi="Times New Roman" w:cs="Times New Roman"/>
          <w:sz w:val="28"/>
          <w:szCs w:val="28"/>
        </w:rPr>
        <w:t xml:space="preserve">язку із </w:t>
      </w:r>
      <w:r w:rsidR="00EF3E49">
        <w:rPr>
          <w:rFonts w:ascii="Times New Roman" w:eastAsia="Calibri" w:hAnsi="Times New Roman" w:cs="Times New Roman"/>
          <w:sz w:val="28"/>
          <w:szCs w:val="28"/>
        </w:rPr>
        <w:t>здійсненням</w:t>
      </w:r>
      <w:r>
        <w:rPr>
          <w:rFonts w:ascii="Times New Roman" w:eastAsia="Calibri" w:hAnsi="Times New Roman" w:cs="Times New Roman"/>
          <w:sz w:val="28"/>
          <w:szCs w:val="28"/>
        </w:rPr>
        <w:t xml:space="preserve"> бюджетного фінансування соціальних виплат</w:t>
      </w:r>
      <w:r w:rsidR="00EF3E49">
        <w:rPr>
          <w:rFonts w:ascii="Times New Roman" w:eastAsia="Calibri" w:hAnsi="Times New Roman" w:cs="Times New Roman"/>
          <w:sz w:val="28"/>
          <w:szCs w:val="28"/>
        </w:rPr>
        <w:t xml:space="preserve"> за рахунок ресурсів державного бюджету</w:t>
      </w:r>
      <w:r>
        <w:rPr>
          <w:rFonts w:ascii="Times New Roman" w:eastAsia="Calibri" w:hAnsi="Times New Roman" w:cs="Times New Roman"/>
          <w:sz w:val="28"/>
          <w:szCs w:val="28"/>
        </w:rPr>
        <w:t xml:space="preserve">. </w:t>
      </w:r>
    </w:p>
    <w:bookmarkEnd w:id="15"/>
    <w:p w:rsidR="0082468F" w:rsidRPr="00BD2A0A" w:rsidRDefault="00295015" w:rsidP="0082468F">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eastAsia="Calibri" w:hAnsi="Times New Roman" w:cs="Times New Roman"/>
          <w:sz w:val="28"/>
          <w:szCs w:val="28"/>
        </w:rPr>
        <w:t>«</w:t>
      </w:r>
      <w:r w:rsidR="0082468F">
        <w:rPr>
          <w:rFonts w:ascii="Times New Roman" w:hAnsi="Times New Roman" w:cs="Times New Roman"/>
          <w:sz w:val="28"/>
          <w:szCs w:val="28"/>
        </w:rPr>
        <w:t xml:space="preserve">Враховуючи те, що більшість видатків місцевих бюджетів здійснюється за рахунок міжбюджетних трансфертів (зокрема, субвенцій), отриманих з державного бюджету, вважаємо, що де-факто частка видатків </w:t>
      </w:r>
      <w:r>
        <w:rPr>
          <w:rFonts w:ascii="Times New Roman" w:hAnsi="Times New Roman" w:cs="Times New Roman"/>
          <w:sz w:val="28"/>
          <w:szCs w:val="28"/>
        </w:rPr>
        <w:t>місцевих</w:t>
      </w:r>
      <w:r w:rsidR="0082468F">
        <w:rPr>
          <w:rFonts w:ascii="Times New Roman" w:hAnsi="Times New Roman" w:cs="Times New Roman"/>
          <w:sz w:val="28"/>
          <w:szCs w:val="28"/>
        </w:rPr>
        <w:t xml:space="preserve"> бюджет</w:t>
      </w:r>
      <w:r>
        <w:rPr>
          <w:rFonts w:ascii="Times New Roman" w:hAnsi="Times New Roman" w:cs="Times New Roman"/>
          <w:sz w:val="28"/>
          <w:szCs w:val="28"/>
        </w:rPr>
        <w:t>ів</w:t>
      </w:r>
      <w:r w:rsidR="0082468F">
        <w:rPr>
          <w:rFonts w:ascii="Times New Roman" w:hAnsi="Times New Roman" w:cs="Times New Roman"/>
          <w:sz w:val="28"/>
          <w:szCs w:val="28"/>
        </w:rPr>
        <w:t xml:space="preserve"> у видатках зведеного була значно </w:t>
      </w:r>
      <w:r>
        <w:rPr>
          <w:rFonts w:ascii="Times New Roman" w:hAnsi="Times New Roman" w:cs="Times New Roman"/>
          <w:sz w:val="28"/>
          <w:szCs w:val="28"/>
        </w:rPr>
        <w:t>меншою</w:t>
      </w:r>
      <w:r w:rsidR="0082468F">
        <w:rPr>
          <w:rFonts w:ascii="Times New Roman" w:hAnsi="Times New Roman" w:cs="Times New Roman"/>
          <w:sz w:val="28"/>
          <w:szCs w:val="28"/>
        </w:rPr>
        <w:t xml:space="preserve">, а тому </w:t>
      </w:r>
      <w:r w:rsidR="0082468F">
        <w:rPr>
          <w:rFonts w:ascii="Times New Roman" w:eastAsia="Calibri" w:hAnsi="Times New Roman" w:cs="Times New Roman"/>
          <w:sz w:val="28"/>
          <w:szCs w:val="28"/>
        </w:rPr>
        <w:t xml:space="preserve">рівень бюджетної </w:t>
      </w:r>
      <w:r>
        <w:rPr>
          <w:rFonts w:ascii="Times New Roman" w:eastAsia="Calibri" w:hAnsi="Times New Roman" w:cs="Times New Roman"/>
          <w:sz w:val="28"/>
          <w:szCs w:val="28"/>
        </w:rPr>
        <w:t>де</w:t>
      </w:r>
      <w:r w:rsidR="0082468F">
        <w:rPr>
          <w:rFonts w:ascii="Times New Roman" w:eastAsia="Calibri" w:hAnsi="Times New Roman" w:cs="Times New Roman"/>
          <w:sz w:val="28"/>
          <w:szCs w:val="28"/>
        </w:rPr>
        <w:t xml:space="preserve">централізації за видатками бюджетів був ще </w:t>
      </w:r>
      <w:r>
        <w:rPr>
          <w:rFonts w:ascii="Times New Roman" w:eastAsia="Calibri" w:hAnsi="Times New Roman" w:cs="Times New Roman"/>
          <w:sz w:val="28"/>
          <w:szCs w:val="28"/>
        </w:rPr>
        <w:t>нижчим</w:t>
      </w:r>
      <w:r w:rsidR="0082468F">
        <w:rPr>
          <w:rFonts w:ascii="Times New Roman" w:hAnsi="Times New Roman" w:cs="Times New Roman"/>
          <w:sz w:val="28"/>
          <w:szCs w:val="28"/>
        </w:rPr>
        <w:t xml:space="preserve">. Наприклад, частка міжбюджетних трансфертів, переданих з Державного бюджету України до місцевих бюджетів, у видатках місцевих бюджетів (без урахування міжбюджетних трансфертів) у 2014 р. становила 58,4%, у 2015 р. – 62,8%, у 2016 р. – 56,4%, у 2017 р. – 55,6%, у 2018 р. – 53,1%, у 2019 р. – 46,7%, у 2020 р. – 34,3%. Значний обсяг міжбюджетних трансфертів, які передаються з </w:t>
      </w:r>
      <w:r w:rsidR="0082468F">
        <w:rPr>
          <w:rFonts w:ascii="Times New Roman" w:hAnsi="Times New Roman" w:cs="Times New Roman"/>
          <w:sz w:val="28"/>
          <w:szCs w:val="28"/>
        </w:rPr>
        <w:lastRenderedPageBreak/>
        <w:t xml:space="preserve">державного бюджету до місцевих, пояснюється великим обсягом функцій </w:t>
      </w:r>
      <w:r w:rsidR="0082468F">
        <w:rPr>
          <w:rFonts w:ascii="Times New Roman" w:eastAsia="Times New Roman" w:hAnsi="Times New Roman" w:cs="Times New Roman"/>
          <w:sz w:val="28"/>
          <w:szCs w:val="28"/>
          <w:lang w:eastAsia="ru-RU"/>
        </w:rPr>
        <w:t>органів державної влади, переданих на виконання місцевому самоврядуванню з метою покращення якості та забезпечення доступності надання публічних послуг населенню, та необхідністю забезпечення виконання делегованих повноважень відповідним обсягом фінансових ресурсів</w:t>
      </w:r>
      <w:r>
        <w:rPr>
          <w:rFonts w:ascii="Times New Roman" w:eastAsia="Times New Roman" w:hAnsi="Times New Roman" w:cs="Times New Roman"/>
          <w:sz w:val="28"/>
          <w:szCs w:val="28"/>
          <w:lang w:eastAsia="ru-RU"/>
        </w:rPr>
        <w:t>»</w:t>
      </w:r>
      <w:r w:rsidRPr="00BD2A0A">
        <w:rPr>
          <w:rFonts w:ascii="Times New Roman" w:hAnsi="Times New Roman" w:cs="Times New Roman"/>
          <w:color w:val="000000" w:themeColor="text1"/>
          <w:sz w:val="28"/>
          <w:szCs w:val="28"/>
        </w:rPr>
        <w:t>[4</w:t>
      </w:r>
      <w:r>
        <w:rPr>
          <w:rFonts w:ascii="Times New Roman" w:hAnsi="Times New Roman" w:cs="Times New Roman"/>
          <w:color w:val="000000" w:themeColor="text1"/>
          <w:sz w:val="28"/>
          <w:szCs w:val="28"/>
        </w:rPr>
        <w:t>2</w:t>
      </w:r>
      <w:r w:rsidRPr="00BD2A0A">
        <w:rPr>
          <w:rFonts w:ascii="Times New Roman" w:hAnsi="Times New Roman" w:cs="Times New Roman"/>
          <w:color w:val="000000" w:themeColor="text1"/>
          <w:sz w:val="28"/>
          <w:szCs w:val="28"/>
        </w:rPr>
        <w:t>]</w:t>
      </w:r>
      <w:r w:rsidR="0082468F" w:rsidRPr="00BD2A0A">
        <w:rPr>
          <w:rFonts w:ascii="Times New Roman" w:eastAsia="Times New Roman" w:hAnsi="Times New Roman" w:cs="Times New Roman"/>
          <w:color w:val="000000" w:themeColor="text1"/>
          <w:sz w:val="28"/>
          <w:szCs w:val="28"/>
          <w:lang w:eastAsia="ru-RU"/>
        </w:rPr>
        <w:t>.</w:t>
      </w:r>
    </w:p>
    <w:p w:rsidR="00D923A0" w:rsidRPr="00A82266" w:rsidRDefault="00D923A0" w:rsidP="00D923A0">
      <w:pPr>
        <w:widowControl w:val="0"/>
        <w:spacing w:after="0" w:line="360" w:lineRule="auto"/>
        <w:ind w:firstLine="709"/>
        <w:jc w:val="both"/>
        <w:rPr>
          <w:rFonts w:ascii="Times New Roman" w:eastAsia="Times New Roman" w:hAnsi="Times New Roman" w:cs="Times New Roman"/>
          <w:sz w:val="28"/>
          <w:szCs w:val="28"/>
          <w:lang w:eastAsia="ru-RU"/>
        </w:rPr>
      </w:pPr>
      <w:r w:rsidRPr="00A82266">
        <w:rPr>
          <w:rFonts w:ascii="Times New Roman" w:eastAsia="Times New Roman" w:hAnsi="Times New Roman" w:cs="Times New Roman"/>
          <w:sz w:val="28"/>
          <w:szCs w:val="28"/>
          <w:lang w:eastAsia="ru-RU"/>
        </w:rPr>
        <w:t>Досліджуючи організацію бюджетного планування на місцевому рівні, неможливо опустити аналіз виконання плану здійснення видатків місцевих бюджетів України (рис. 2.</w:t>
      </w:r>
      <w:r w:rsidR="0063434F">
        <w:rPr>
          <w:rFonts w:ascii="Times New Roman" w:eastAsia="Times New Roman" w:hAnsi="Times New Roman" w:cs="Times New Roman"/>
          <w:sz w:val="28"/>
          <w:szCs w:val="28"/>
          <w:lang w:eastAsia="ru-RU"/>
        </w:rPr>
        <w:t>8</w:t>
      </w:r>
      <w:r w:rsidRPr="00A82266">
        <w:rPr>
          <w:rFonts w:ascii="Times New Roman" w:eastAsia="Times New Roman" w:hAnsi="Times New Roman" w:cs="Times New Roman"/>
          <w:sz w:val="28"/>
          <w:szCs w:val="28"/>
          <w:lang w:eastAsia="ru-RU"/>
        </w:rPr>
        <w:t xml:space="preserve">). </w:t>
      </w:r>
    </w:p>
    <w:p w:rsidR="00D923A0" w:rsidRPr="00A82266" w:rsidRDefault="00B82971" w:rsidP="006A1200">
      <w:pPr>
        <w:widowControl w:val="0"/>
        <w:spacing w:after="0" w:line="360" w:lineRule="auto"/>
        <w:jc w:val="both"/>
        <w:rPr>
          <w:rFonts w:ascii="Times New Roman" w:eastAsia="Times New Roman" w:hAnsi="Times New Roman" w:cs="Times New Roman"/>
          <w:b/>
          <w:sz w:val="28"/>
          <w:szCs w:val="28"/>
          <w:lang w:val="ru-RU" w:eastAsia="ru-RU"/>
        </w:rPr>
      </w:pPr>
      <w:r>
        <w:rPr>
          <w:noProof/>
          <w:lang w:eastAsia="uk-UA"/>
        </w:rPr>
        <w:drawing>
          <wp:inline distT="0" distB="0" distL="0" distR="0">
            <wp:extent cx="6120765" cy="2143760"/>
            <wp:effectExtent l="0" t="0" r="0" b="8890"/>
            <wp:docPr id="973" name="Рисунок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20765" cy="2143760"/>
                    </a:xfrm>
                    <a:prstGeom prst="rect">
                      <a:avLst/>
                    </a:prstGeom>
                    <a:noFill/>
                    <a:ln>
                      <a:noFill/>
                    </a:ln>
                  </pic:spPr>
                </pic:pic>
              </a:graphicData>
            </a:graphic>
          </wp:inline>
        </w:drawing>
      </w:r>
    </w:p>
    <w:p w:rsidR="00D923A0" w:rsidRPr="00A82266" w:rsidRDefault="00D923A0" w:rsidP="00773C16">
      <w:pPr>
        <w:widowControl w:val="0"/>
        <w:spacing w:after="0" w:line="360" w:lineRule="auto"/>
        <w:ind w:firstLine="709"/>
        <w:jc w:val="center"/>
        <w:rPr>
          <w:rFonts w:ascii="Times New Roman" w:eastAsia="Times New Roman" w:hAnsi="Times New Roman" w:cs="Times New Roman"/>
          <w:b/>
          <w:sz w:val="28"/>
          <w:szCs w:val="28"/>
          <w:lang w:val="ru-RU" w:eastAsia="ru-RU"/>
        </w:rPr>
      </w:pPr>
      <w:r w:rsidRPr="00A82266">
        <w:rPr>
          <w:rFonts w:ascii="Times New Roman" w:eastAsia="Times New Roman" w:hAnsi="Times New Roman" w:cs="Times New Roman"/>
          <w:b/>
          <w:sz w:val="28"/>
          <w:szCs w:val="28"/>
          <w:lang w:val="ru-RU" w:eastAsia="ru-RU"/>
        </w:rPr>
        <w:t>Рис. 2.</w:t>
      </w:r>
      <w:r w:rsidR="0063434F">
        <w:rPr>
          <w:rFonts w:ascii="Times New Roman" w:eastAsia="Times New Roman" w:hAnsi="Times New Roman" w:cs="Times New Roman"/>
          <w:b/>
          <w:sz w:val="28"/>
          <w:szCs w:val="28"/>
          <w:lang w:val="ru-RU" w:eastAsia="ru-RU"/>
        </w:rPr>
        <w:t>8</w:t>
      </w:r>
      <w:r w:rsidRPr="00A82266">
        <w:rPr>
          <w:rFonts w:ascii="Times New Roman" w:eastAsia="Times New Roman" w:hAnsi="Times New Roman" w:cs="Times New Roman"/>
          <w:b/>
          <w:sz w:val="28"/>
          <w:szCs w:val="28"/>
          <w:lang w:val="ru-RU" w:eastAsia="ru-RU"/>
        </w:rPr>
        <w:t>. Динамікавиконання плану здійсненнявидатківмісцевихбюджетівУкраїни у 201</w:t>
      </w:r>
      <w:r w:rsidRPr="00A82266">
        <w:rPr>
          <w:rFonts w:ascii="Times New Roman" w:eastAsia="Times New Roman" w:hAnsi="Times New Roman" w:cs="Times New Roman"/>
          <w:b/>
          <w:sz w:val="28"/>
          <w:szCs w:val="28"/>
          <w:lang w:eastAsia="ru-RU"/>
        </w:rPr>
        <w:t>4</w:t>
      </w:r>
      <w:r w:rsidRPr="00A82266">
        <w:rPr>
          <w:rFonts w:ascii="Times New Roman" w:eastAsia="Times New Roman" w:hAnsi="Times New Roman" w:cs="Times New Roman"/>
          <w:b/>
          <w:sz w:val="28"/>
          <w:szCs w:val="28"/>
          <w:lang w:val="ru-RU" w:eastAsia="ru-RU"/>
        </w:rPr>
        <w:t>–20</w:t>
      </w:r>
      <w:r w:rsidRPr="006A1200">
        <w:rPr>
          <w:rFonts w:ascii="Times New Roman" w:eastAsia="Times New Roman" w:hAnsi="Times New Roman" w:cs="Times New Roman"/>
          <w:b/>
          <w:sz w:val="28"/>
          <w:szCs w:val="28"/>
          <w:lang w:val="ru-RU" w:eastAsia="ru-RU"/>
        </w:rPr>
        <w:t>20</w:t>
      </w:r>
      <w:r w:rsidRPr="00A82266">
        <w:rPr>
          <w:rFonts w:ascii="Times New Roman" w:eastAsia="Times New Roman" w:hAnsi="Times New Roman" w:cs="Times New Roman"/>
          <w:b/>
          <w:sz w:val="28"/>
          <w:szCs w:val="28"/>
          <w:lang w:val="ru-RU" w:eastAsia="ru-RU"/>
        </w:rPr>
        <w:t>рр., %</w:t>
      </w:r>
    </w:p>
    <w:p w:rsidR="00D923A0" w:rsidRPr="00A82266" w:rsidRDefault="00D923A0" w:rsidP="00773C16">
      <w:pPr>
        <w:widowControl w:val="0"/>
        <w:spacing w:after="0" w:line="360" w:lineRule="auto"/>
        <w:ind w:firstLine="709"/>
        <w:jc w:val="center"/>
        <w:rPr>
          <w:rFonts w:ascii="Times New Roman" w:eastAsia="Times New Roman" w:hAnsi="Times New Roman" w:cs="Times New Roman"/>
          <w:sz w:val="24"/>
          <w:szCs w:val="24"/>
          <w:lang w:val="ru-RU" w:eastAsia="ru-RU"/>
        </w:rPr>
      </w:pPr>
      <w:r w:rsidRPr="006A1200">
        <w:rPr>
          <w:rFonts w:ascii="Times New Roman" w:eastAsia="Times New Roman" w:hAnsi="Times New Roman" w:cs="Times New Roman"/>
          <w:i/>
          <w:iCs/>
          <w:sz w:val="24"/>
          <w:szCs w:val="24"/>
          <w:lang w:val="ru-RU" w:eastAsia="ru-RU"/>
        </w:rPr>
        <w:t>Джерело:</w:t>
      </w:r>
      <w:r w:rsidRPr="006A1200">
        <w:rPr>
          <w:rFonts w:ascii="Times New Roman" w:eastAsia="Times New Roman" w:hAnsi="Times New Roman" w:cs="Times New Roman"/>
          <w:sz w:val="24"/>
          <w:szCs w:val="24"/>
          <w:lang w:val="ru-RU" w:eastAsia="ru-RU"/>
        </w:rPr>
        <w:t>с</w:t>
      </w:r>
      <w:r w:rsidRPr="00A82266">
        <w:rPr>
          <w:rFonts w:ascii="Times New Roman" w:eastAsia="Times New Roman" w:hAnsi="Times New Roman" w:cs="Times New Roman"/>
          <w:sz w:val="24"/>
          <w:szCs w:val="24"/>
          <w:lang w:val="ru-RU" w:eastAsia="ru-RU"/>
        </w:rPr>
        <w:t>кладено на основіданих [</w:t>
      </w:r>
      <w:r w:rsidRPr="00A82266">
        <w:rPr>
          <w:rFonts w:ascii="Times New Roman" w:eastAsia="Times New Roman" w:hAnsi="Times New Roman" w:cs="Times New Roman"/>
          <w:sz w:val="24"/>
          <w:szCs w:val="24"/>
          <w:lang w:eastAsia="ru-RU"/>
        </w:rPr>
        <w:t>40</w:t>
      </w:r>
      <w:r w:rsidRPr="00A82266">
        <w:rPr>
          <w:rFonts w:ascii="Times New Roman" w:eastAsia="Times New Roman" w:hAnsi="Times New Roman" w:cs="Times New Roman"/>
          <w:sz w:val="24"/>
          <w:szCs w:val="24"/>
          <w:lang w:val="ru-RU" w:eastAsia="ru-RU"/>
        </w:rPr>
        <w:t>].</w:t>
      </w:r>
    </w:p>
    <w:p w:rsidR="00D923A0" w:rsidRPr="00A82266" w:rsidRDefault="00D923A0" w:rsidP="00D923A0">
      <w:pPr>
        <w:widowControl w:val="0"/>
        <w:spacing w:after="0" w:line="360" w:lineRule="auto"/>
        <w:ind w:firstLine="720"/>
        <w:jc w:val="both"/>
        <w:rPr>
          <w:rFonts w:ascii="Times New Roman" w:eastAsia="Times New Roman" w:hAnsi="Times New Roman" w:cs="Times New Roman"/>
          <w:sz w:val="28"/>
          <w:szCs w:val="28"/>
          <w:lang w:eastAsia="ru-RU"/>
        </w:rPr>
      </w:pPr>
    </w:p>
    <w:p w:rsidR="00D923A0" w:rsidRDefault="00D923A0" w:rsidP="00D923A0">
      <w:pPr>
        <w:widowControl w:val="0"/>
        <w:spacing w:after="0" w:line="360" w:lineRule="auto"/>
        <w:ind w:firstLine="709"/>
        <w:jc w:val="both"/>
        <w:rPr>
          <w:rFonts w:ascii="Times New Roman" w:eastAsia="Times New Roman" w:hAnsi="Times New Roman" w:cs="Times New Roman"/>
          <w:sz w:val="28"/>
          <w:szCs w:val="28"/>
          <w:lang w:val="ru-RU" w:eastAsia="ru-RU"/>
        </w:rPr>
      </w:pPr>
      <w:r w:rsidRPr="00A82266">
        <w:rPr>
          <w:rFonts w:ascii="Times New Roman" w:eastAsia="Times New Roman" w:hAnsi="Times New Roman" w:cs="Times New Roman"/>
          <w:sz w:val="28"/>
          <w:szCs w:val="28"/>
          <w:lang w:eastAsia="ru-RU"/>
        </w:rPr>
        <w:t>Упродовж 2014–</w:t>
      </w:r>
      <w:r w:rsidR="006A1200" w:rsidRPr="006A1200">
        <w:rPr>
          <w:rFonts w:ascii="Times New Roman" w:eastAsia="Times New Roman" w:hAnsi="Times New Roman" w:cs="Times New Roman"/>
          <w:sz w:val="28"/>
          <w:szCs w:val="28"/>
          <w:lang w:eastAsia="ru-RU"/>
        </w:rPr>
        <w:t>2020</w:t>
      </w:r>
      <w:r w:rsidRPr="00A82266">
        <w:rPr>
          <w:rFonts w:ascii="Times New Roman" w:eastAsia="Times New Roman" w:hAnsi="Times New Roman" w:cs="Times New Roman"/>
          <w:sz w:val="28"/>
          <w:szCs w:val="28"/>
          <w:lang w:eastAsia="ru-RU"/>
        </w:rPr>
        <w:t xml:space="preserve"> рр. </w:t>
      </w:r>
      <w:r w:rsidR="006A1200" w:rsidRPr="006A1200">
        <w:rPr>
          <w:rFonts w:ascii="Times New Roman" w:eastAsia="Times New Roman" w:hAnsi="Times New Roman" w:cs="Times New Roman"/>
          <w:sz w:val="28"/>
          <w:szCs w:val="28"/>
          <w:lang w:eastAsia="ru-RU"/>
        </w:rPr>
        <w:t>відбувалося перманентне</w:t>
      </w:r>
      <w:r w:rsidRPr="00A82266">
        <w:rPr>
          <w:rFonts w:ascii="Times New Roman" w:eastAsia="Times New Roman" w:hAnsi="Times New Roman" w:cs="Times New Roman"/>
          <w:sz w:val="28"/>
          <w:szCs w:val="28"/>
          <w:lang w:eastAsia="ru-RU"/>
        </w:rPr>
        <w:t xml:space="preserve"> невиконання планових показників здійснення видатків місцевих бюджетів: </w:t>
      </w:r>
      <w:r w:rsidRPr="00A82266">
        <w:rPr>
          <w:rFonts w:ascii="Times New Roman" w:eastAsia="Times New Roman" w:hAnsi="Times New Roman" w:cs="Times New Roman"/>
          <w:sz w:val="28"/>
          <w:szCs w:val="28"/>
          <w:lang w:val="ru-RU" w:eastAsia="ru-RU"/>
        </w:rPr>
        <w:t xml:space="preserve">у 2014 р. – </w:t>
      </w:r>
      <w:r w:rsidRPr="00A82266">
        <w:rPr>
          <w:rFonts w:ascii="Times New Roman" w:eastAsia="Times New Roman" w:hAnsi="Times New Roman" w:cs="Times New Roman"/>
          <w:sz w:val="28"/>
          <w:szCs w:val="28"/>
          <w:lang w:eastAsia="ru-RU"/>
        </w:rPr>
        <w:t>на</w:t>
      </w:r>
      <w:r w:rsidRPr="00A82266">
        <w:rPr>
          <w:rFonts w:ascii="Times New Roman" w:eastAsia="Times New Roman" w:hAnsi="Times New Roman" w:cs="Times New Roman"/>
          <w:sz w:val="28"/>
          <w:szCs w:val="28"/>
          <w:lang w:val="ru-RU" w:eastAsia="ru-RU"/>
        </w:rPr>
        <w:t xml:space="preserve"> 15,5%, </w:t>
      </w:r>
      <w:r w:rsidRPr="00A82266">
        <w:rPr>
          <w:rFonts w:ascii="Times New Roman" w:eastAsia="Times New Roman" w:hAnsi="Times New Roman" w:cs="Times New Roman"/>
          <w:sz w:val="28"/>
          <w:szCs w:val="28"/>
          <w:lang w:eastAsia="ru-RU"/>
        </w:rPr>
        <w:t>у 2015</w:t>
      </w:r>
      <w:r w:rsidR="00773C16">
        <w:rPr>
          <w:rFonts w:ascii="Times New Roman" w:eastAsia="Times New Roman" w:hAnsi="Times New Roman" w:cs="Times New Roman"/>
          <w:sz w:val="28"/>
          <w:szCs w:val="28"/>
          <w:lang w:eastAsia="ru-RU"/>
        </w:rPr>
        <w:t> </w:t>
      </w:r>
      <w:r w:rsidRPr="00A82266">
        <w:rPr>
          <w:rFonts w:ascii="Times New Roman" w:eastAsia="Times New Roman" w:hAnsi="Times New Roman" w:cs="Times New Roman"/>
          <w:sz w:val="28"/>
          <w:szCs w:val="28"/>
          <w:lang w:eastAsia="ru-RU"/>
        </w:rPr>
        <w:t xml:space="preserve">р. – на </w:t>
      </w:r>
      <w:r w:rsidRPr="00A82266">
        <w:rPr>
          <w:rFonts w:ascii="Times New Roman" w:eastAsia="Times New Roman" w:hAnsi="Times New Roman" w:cs="Times New Roman"/>
          <w:sz w:val="28"/>
          <w:szCs w:val="28"/>
          <w:lang w:val="ru-RU" w:eastAsia="ru-RU"/>
        </w:rPr>
        <w:t xml:space="preserve">6,1%, </w:t>
      </w:r>
      <w:r w:rsidRPr="00A82266">
        <w:rPr>
          <w:rFonts w:ascii="Times New Roman" w:eastAsia="Times New Roman" w:hAnsi="Times New Roman" w:cs="Times New Roman"/>
          <w:sz w:val="28"/>
          <w:szCs w:val="28"/>
          <w:lang w:eastAsia="ru-RU"/>
        </w:rPr>
        <w:t xml:space="preserve">у 2016 р. – на </w:t>
      </w:r>
      <w:r w:rsidRPr="00A82266">
        <w:rPr>
          <w:rFonts w:ascii="Times New Roman" w:eastAsia="Times New Roman" w:hAnsi="Times New Roman" w:cs="Times New Roman"/>
          <w:sz w:val="28"/>
          <w:szCs w:val="28"/>
          <w:lang w:val="ru-RU" w:eastAsia="ru-RU"/>
        </w:rPr>
        <w:t>6,8%</w:t>
      </w:r>
      <w:r w:rsidRPr="00A82266">
        <w:rPr>
          <w:rFonts w:ascii="Times New Roman" w:eastAsia="Times New Roman" w:hAnsi="Times New Roman" w:cs="Times New Roman"/>
          <w:sz w:val="28"/>
          <w:szCs w:val="28"/>
          <w:lang w:eastAsia="ru-RU"/>
        </w:rPr>
        <w:t xml:space="preserve">, у 2017 р. – на </w:t>
      </w:r>
      <w:r w:rsidRPr="00A82266">
        <w:rPr>
          <w:rFonts w:ascii="Times New Roman" w:eastAsia="Times New Roman" w:hAnsi="Times New Roman" w:cs="Times New Roman"/>
          <w:sz w:val="28"/>
          <w:szCs w:val="28"/>
          <w:lang w:val="ru-RU" w:eastAsia="ru-RU"/>
        </w:rPr>
        <w:t>7,2%</w:t>
      </w:r>
      <w:r w:rsidRPr="00A82266">
        <w:rPr>
          <w:rFonts w:ascii="Times New Roman" w:eastAsia="Times New Roman" w:hAnsi="Times New Roman" w:cs="Times New Roman"/>
          <w:sz w:val="28"/>
          <w:szCs w:val="28"/>
          <w:lang w:eastAsia="ru-RU"/>
        </w:rPr>
        <w:t>, у 2018 р. – на 7,2%</w:t>
      </w:r>
      <w:r w:rsidR="006A1200" w:rsidRPr="006A1200">
        <w:rPr>
          <w:rFonts w:ascii="Times New Roman" w:eastAsia="Times New Roman" w:hAnsi="Times New Roman" w:cs="Times New Roman"/>
          <w:sz w:val="28"/>
          <w:szCs w:val="28"/>
          <w:lang w:eastAsia="ru-RU"/>
        </w:rPr>
        <w:t>,</w:t>
      </w:r>
      <w:r w:rsidRPr="00A82266">
        <w:rPr>
          <w:rFonts w:ascii="Times New Roman" w:eastAsia="Times New Roman" w:hAnsi="Times New Roman" w:cs="Times New Roman"/>
          <w:sz w:val="28"/>
          <w:szCs w:val="28"/>
          <w:lang w:eastAsia="ru-RU"/>
        </w:rPr>
        <w:t xml:space="preserve"> у 2019 р. – на 7,3%</w:t>
      </w:r>
      <w:r w:rsidR="006A1200" w:rsidRPr="006A1200">
        <w:rPr>
          <w:rFonts w:ascii="Times New Roman" w:eastAsia="Times New Roman" w:hAnsi="Times New Roman" w:cs="Times New Roman"/>
          <w:sz w:val="28"/>
          <w:szCs w:val="28"/>
          <w:lang w:eastAsia="ru-RU"/>
        </w:rPr>
        <w:t xml:space="preserve"> та у 2020 р. – на 8,5%</w:t>
      </w:r>
      <w:r w:rsidRPr="00A82266">
        <w:rPr>
          <w:rFonts w:ascii="Times New Roman" w:eastAsia="Times New Roman" w:hAnsi="Times New Roman" w:cs="Times New Roman"/>
          <w:sz w:val="28"/>
          <w:szCs w:val="28"/>
          <w:lang w:eastAsia="ru-RU"/>
        </w:rPr>
        <w:t xml:space="preserve">, </w:t>
      </w:r>
      <w:r w:rsidRPr="00A82266">
        <w:rPr>
          <w:rFonts w:ascii="Times New Roman" w:eastAsia="Times New Roman" w:hAnsi="Times New Roman" w:cs="Times New Roman"/>
          <w:sz w:val="28"/>
          <w:szCs w:val="28"/>
          <w:lang w:val="ru-RU" w:eastAsia="ru-RU"/>
        </w:rPr>
        <w:t xml:space="preserve">щосвідчить про недоліки як в організаціїплануваннябюджетнихпоказників, так і процесівиконаннямісцевихбюджетів. </w:t>
      </w:r>
      <w:r w:rsidRPr="00A82266">
        <w:rPr>
          <w:rFonts w:ascii="Times New Roman" w:eastAsia="Times New Roman" w:hAnsi="Times New Roman" w:cs="Times New Roman"/>
          <w:sz w:val="28"/>
          <w:szCs w:val="28"/>
          <w:lang w:eastAsia="ru-RU"/>
        </w:rPr>
        <w:t>Це</w:t>
      </w:r>
      <w:r w:rsidRPr="00A82266">
        <w:rPr>
          <w:rFonts w:ascii="Times New Roman" w:eastAsia="Times New Roman" w:hAnsi="Times New Roman" w:cs="Times New Roman"/>
          <w:sz w:val="28"/>
          <w:szCs w:val="28"/>
          <w:lang w:val="ru-RU" w:eastAsia="ru-RU"/>
        </w:rPr>
        <w:t xml:space="preserve"> негативно вплинуло на якість та доступністьнадання</w:t>
      </w:r>
      <w:r w:rsidR="006A1200" w:rsidRPr="006A1200">
        <w:rPr>
          <w:rFonts w:ascii="Times New Roman" w:eastAsia="Times New Roman" w:hAnsi="Times New Roman" w:cs="Times New Roman"/>
          <w:sz w:val="28"/>
          <w:szCs w:val="28"/>
          <w:lang w:val="ru-RU" w:eastAsia="ru-RU"/>
        </w:rPr>
        <w:t>публічних</w:t>
      </w:r>
      <w:r w:rsidRPr="00A82266">
        <w:rPr>
          <w:rFonts w:ascii="Times New Roman" w:eastAsia="Times New Roman" w:hAnsi="Times New Roman" w:cs="Times New Roman"/>
          <w:sz w:val="28"/>
          <w:szCs w:val="28"/>
          <w:lang w:val="ru-RU" w:eastAsia="ru-RU"/>
        </w:rPr>
        <w:t xml:space="preserve">послуг на </w:t>
      </w:r>
      <w:r w:rsidR="006A1200" w:rsidRPr="006A1200">
        <w:rPr>
          <w:rFonts w:ascii="Times New Roman" w:eastAsia="Times New Roman" w:hAnsi="Times New Roman" w:cs="Times New Roman"/>
          <w:sz w:val="28"/>
          <w:szCs w:val="28"/>
          <w:lang w:val="ru-RU" w:eastAsia="ru-RU"/>
        </w:rPr>
        <w:t>субнаціональному</w:t>
      </w:r>
      <w:r w:rsidRPr="00A82266">
        <w:rPr>
          <w:rFonts w:ascii="Times New Roman" w:eastAsia="Times New Roman" w:hAnsi="Times New Roman" w:cs="Times New Roman"/>
          <w:sz w:val="28"/>
          <w:szCs w:val="28"/>
          <w:lang w:val="ru-RU" w:eastAsia="ru-RU"/>
        </w:rPr>
        <w:t>рівні.</w:t>
      </w:r>
    </w:p>
    <w:p w:rsidR="00294C83" w:rsidRPr="00601887" w:rsidRDefault="00F87FF6" w:rsidP="00294C83">
      <w:pPr>
        <w:widowControl w:val="0"/>
        <w:spacing w:after="0" w:line="360" w:lineRule="auto"/>
        <w:ind w:firstLine="709"/>
        <w:jc w:val="both"/>
        <w:rPr>
          <w:rFonts w:ascii="Times New Roman" w:eastAsia="Calibri" w:hAnsi="Times New Roman" w:cs="Times New Roman"/>
          <w:sz w:val="28"/>
          <w:szCs w:val="28"/>
        </w:rPr>
      </w:pPr>
      <w:bookmarkStart w:id="16" w:name="_Hlk89620360"/>
      <w:r>
        <w:rPr>
          <w:rFonts w:ascii="Times New Roman" w:eastAsia="Calibri" w:hAnsi="Times New Roman" w:cs="Times New Roman"/>
          <w:sz w:val="28"/>
          <w:szCs w:val="28"/>
        </w:rPr>
        <w:t>Трансформаційні процеси бюджетної системи</w:t>
      </w:r>
      <w:r w:rsidR="00294C83">
        <w:rPr>
          <w:rFonts w:ascii="Times New Roman" w:eastAsia="Calibri" w:hAnsi="Times New Roman" w:cs="Times New Roman"/>
          <w:sz w:val="28"/>
          <w:szCs w:val="28"/>
        </w:rPr>
        <w:t xml:space="preserve">, </w:t>
      </w:r>
      <w:r>
        <w:rPr>
          <w:rFonts w:ascii="Times New Roman" w:hAnsi="Times New Roman" w:cs="Times New Roman"/>
          <w:color w:val="000000" w:themeColor="text1"/>
          <w:sz w:val="28"/>
        </w:rPr>
        <w:t>викликані</w:t>
      </w:r>
      <w:r>
        <w:rPr>
          <w:rFonts w:ascii="Times New Roman" w:eastAsia="Calibri" w:hAnsi="Times New Roman" w:cs="Times New Roman"/>
          <w:bCs/>
          <w:color w:val="000000" w:themeColor="text1"/>
          <w:sz w:val="28"/>
          <w:szCs w:val="28"/>
        </w:rPr>
        <w:t>реалізацією</w:t>
      </w:r>
      <w:r w:rsidR="00294C83" w:rsidRPr="00590300">
        <w:rPr>
          <w:rFonts w:ascii="Times New Roman" w:eastAsia="Calibri" w:hAnsi="Times New Roman" w:cs="Times New Roman"/>
          <w:bCs/>
          <w:color w:val="000000" w:themeColor="text1"/>
          <w:sz w:val="28"/>
          <w:szCs w:val="28"/>
        </w:rPr>
        <w:t xml:space="preserve"> адміністративно-територіальної реформи та реформи децентралізації</w:t>
      </w:r>
      <w:r w:rsidR="00294C83" w:rsidRPr="00601887">
        <w:rPr>
          <w:rFonts w:ascii="Times New Roman" w:eastAsia="Calibri" w:hAnsi="Times New Roman" w:cs="Times New Roman"/>
          <w:sz w:val="28"/>
          <w:szCs w:val="28"/>
        </w:rPr>
        <w:t xml:space="preserve">, </w:t>
      </w:r>
      <w:r>
        <w:rPr>
          <w:rFonts w:ascii="Times New Roman" w:eastAsia="Calibri" w:hAnsi="Times New Roman" w:cs="Times New Roman"/>
          <w:sz w:val="28"/>
          <w:szCs w:val="28"/>
        </w:rPr>
        <w:t>стали причиною змін в</w:t>
      </w:r>
      <w:r w:rsidR="00294C83" w:rsidRPr="00601887">
        <w:rPr>
          <w:rFonts w:ascii="Times New Roman" w:eastAsia="Calibri" w:hAnsi="Times New Roman" w:cs="Times New Roman"/>
          <w:sz w:val="28"/>
          <w:szCs w:val="28"/>
        </w:rPr>
        <w:t xml:space="preserve"> розподіл</w:t>
      </w:r>
      <w:r>
        <w:rPr>
          <w:rFonts w:ascii="Times New Roman" w:eastAsia="Calibri" w:hAnsi="Times New Roman" w:cs="Times New Roman"/>
          <w:sz w:val="28"/>
          <w:szCs w:val="28"/>
        </w:rPr>
        <w:t>і</w:t>
      </w:r>
      <w:r w:rsidR="00294C83" w:rsidRPr="00601887">
        <w:rPr>
          <w:rFonts w:ascii="Times New Roman" w:hAnsi="Times New Roman" w:cs="Times New Roman"/>
          <w:sz w:val="28"/>
          <w:szCs w:val="28"/>
        </w:rPr>
        <w:t xml:space="preserve">повноважень між органами державної влади і місцевого самоврядування та </w:t>
      </w:r>
      <w:r w:rsidR="009A1805">
        <w:rPr>
          <w:rFonts w:ascii="Times New Roman" w:hAnsi="Times New Roman" w:cs="Times New Roman"/>
          <w:sz w:val="28"/>
          <w:szCs w:val="28"/>
        </w:rPr>
        <w:t>складу</w:t>
      </w:r>
      <w:r w:rsidR="00294C83" w:rsidRPr="00601887">
        <w:rPr>
          <w:rFonts w:ascii="Times New Roman" w:hAnsi="Times New Roman" w:cs="Times New Roman"/>
          <w:sz w:val="28"/>
          <w:szCs w:val="28"/>
        </w:rPr>
        <w:t xml:space="preserve"> видатків </w:t>
      </w:r>
      <w:r w:rsidR="009A1805">
        <w:rPr>
          <w:rFonts w:ascii="Times New Roman" w:hAnsi="Times New Roman" w:cs="Times New Roman"/>
          <w:sz w:val="28"/>
          <w:szCs w:val="28"/>
        </w:rPr>
        <w:t xml:space="preserve">за видами бюджетів </w:t>
      </w:r>
      <w:bookmarkEnd w:id="16"/>
      <w:r w:rsidR="009A1805">
        <w:rPr>
          <w:rFonts w:ascii="Times New Roman" w:hAnsi="Times New Roman" w:cs="Times New Roman"/>
          <w:sz w:val="28"/>
          <w:szCs w:val="28"/>
        </w:rPr>
        <w:t>(</w:t>
      </w:r>
      <w:r w:rsidR="00294C83" w:rsidRPr="00601887">
        <w:rPr>
          <w:rFonts w:ascii="Times New Roman" w:eastAsia="Calibri" w:hAnsi="Times New Roman" w:cs="Times New Roman"/>
          <w:sz w:val="28"/>
          <w:szCs w:val="28"/>
        </w:rPr>
        <w:t xml:space="preserve">табл.  </w:t>
      </w:r>
      <w:r w:rsidR="009A1805">
        <w:rPr>
          <w:rFonts w:ascii="Times New Roman" w:eastAsia="Calibri" w:hAnsi="Times New Roman" w:cs="Times New Roman"/>
          <w:sz w:val="28"/>
          <w:szCs w:val="28"/>
        </w:rPr>
        <w:t>2.</w:t>
      </w:r>
      <w:r w:rsidR="00B9525B">
        <w:rPr>
          <w:rFonts w:ascii="Times New Roman" w:eastAsia="Calibri" w:hAnsi="Times New Roman" w:cs="Times New Roman"/>
          <w:sz w:val="28"/>
          <w:szCs w:val="28"/>
        </w:rPr>
        <w:t>10</w:t>
      </w:r>
      <w:r w:rsidR="009A1805">
        <w:rPr>
          <w:rFonts w:ascii="Times New Roman" w:eastAsia="Calibri" w:hAnsi="Times New Roman" w:cs="Times New Roman"/>
          <w:sz w:val="28"/>
          <w:szCs w:val="28"/>
        </w:rPr>
        <w:t>)</w:t>
      </w:r>
      <w:r w:rsidR="00294C83" w:rsidRPr="00601887">
        <w:rPr>
          <w:rFonts w:ascii="Times New Roman" w:eastAsia="Calibri" w:hAnsi="Times New Roman" w:cs="Times New Roman"/>
          <w:sz w:val="28"/>
          <w:szCs w:val="28"/>
        </w:rPr>
        <w:t>.</w:t>
      </w:r>
    </w:p>
    <w:p w:rsidR="00294C83" w:rsidRPr="00601887" w:rsidRDefault="00294C83" w:rsidP="00294C83">
      <w:pPr>
        <w:tabs>
          <w:tab w:val="left" w:pos="1134"/>
        </w:tabs>
        <w:spacing w:after="0" w:line="360" w:lineRule="auto"/>
        <w:ind w:firstLine="709"/>
        <w:jc w:val="right"/>
        <w:rPr>
          <w:rFonts w:ascii="Times New Roman" w:eastAsia="Calibri" w:hAnsi="Times New Roman" w:cs="Times New Roman"/>
          <w:i/>
          <w:iCs/>
          <w:sz w:val="28"/>
          <w:szCs w:val="28"/>
        </w:rPr>
      </w:pPr>
      <w:r w:rsidRPr="00601887">
        <w:rPr>
          <w:rFonts w:ascii="Times New Roman" w:eastAsia="Calibri" w:hAnsi="Times New Roman" w:cs="Times New Roman"/>
          <w:i/>
          <w:iCs/>
          <w:sz w:val="28"/>
          <w:szCs w:val="28"/>
        </w:rPr>
        <w:lastRenderedPageBreak/>
        <w:t xml:space="preserve">Таблиця </w:t>
      </w:r>
      <w:r w:rsidR="009A1805">
        <w:rPr>
          <w:rFonts w:ascii="Times New Roman" w:eastAsia="Calibri" w:hAnsi="Times New Roman" w:cs="Times New Roman"/>
          <w:i/>
          <w:iCs/>
          <w:sz w:val="28"/>
          <w:szCs w:val="28"/>
        </w:rPr>
        <w:t>2.</w:t>
      </w:r>
      <w:r w:rsidR="00B9525B">
        <w:rPr>
          <w:rFonts w:ascii="Times New Roman" w:eastAsia="Calibri" w:hAnsi="Times New Roman" w:cs="Times New Roman"/>
          <w:i/>
          <w:iCs/>
          <w:sz w:val="28"/>
          <w:szCs w:val="28"/>
        </w:rPr>
        <w:t>10</w:t>
      </w:r>
    </w:p>
    <w:p w:rsidR="00294C83" w:rsidRPr="00D923A0" w:rsidRDefault="00294C83" w:rsidP="00294C83">
      <w:pPr>
        <w:tabs>
          <w:tab w:val="left" w:pos="1134"/>
        </w:tabs>
        <w:spacing w:after="0" w:line="360" w:lineRule="auto"/>
        <w:ind w:firstLine="709"/>
        <w:jc w:val="center"/>
        <w:rPr>
          <w:rFonts w:ascii="Times New Roman" w:eastAsia="Calibri" w:hAnsi="Times New Roman" w:cs="Times New Roman"/>
          <w:b/>
          <w:bCs/>
          <w:sz w:val="28"/>
          <w:szCs w:val="28"/>
          <w:lang w:val="ru-RU"/>
        </w:rPr>
      </w:pPr>
      <w:r w:rsidRPr="00EF3E49">
        <w:rPr>
          <w:rFonts w:ascii="Times New Roman" w:eastAsia="Calibri" w:hAnsi="Times New Roman" w:cs="Times New Roman"/>
          <w:b/>
          <w:bCs/>
          <w:sz w:val="28"/>
          <w:szCs w:val="28"/>
        </w:rPr>
        <w:t xml:space="preserve">Структура </w:t>
      </w:r>
      <w:r w:rsidR="00D923A0">
        <w:rPr>
          <w:rFonts w:ascii="Times New Roman" w:eastAsia="Calibri" w:hAnsi="Times New Roman" w:cs="Times New Roman"/>
          <w:b/>
          <w:bCs/>
          <w:sz w:val="28"/>
          <w:szCs w:val="28"/>
        </w:rPr>
        <w:t>видатків бюджетів</w:t>
      </w:r>
      <w:r w:rsidRPr="00EF3E49">
        <w:rPr>
          <w:rFonts w:ascii="Times New Roman" w:eastAsia="Calibri" w:hAnsi="Times New Roman" w:cs="Times New Roman"/>
          <w:b/>
          <w:bCs/>
          <w:sz w:val="28"/>
          <w:szCs w:val="28"/>
        </w:rPr>
        <w:t xml:space="preserve"> України</w:t>
      </w:r>
      <w:r w:rsidR="00EF3E49" w:rsidRPr="00EF3E49">
        <w:rPr>
          <w:rFonts w:ascii="Times New Roman" w:eastAsia="Calibri" w:hAnsi="Times New Roman" w:cs="Times New Roman"/>
          <w:b/>
          <w:bCs/>
          <w:sz w:val="28"/>
          <w:szCs w:val="28"/>
        </w:rPr>
        <w:t xml:space="preserve">, визначена за </w:t>
      </w:r>
      <w:r w:rsidR="00D923A0">
        <w:rPr>
          <w:rFonts w:ascii="Times New Roman" w:eastAsia="Calibri" w:hAnsi="Times New Roman" w:cs="Times New Roman"/>
          <w:b/>
          <w:bCs/>
          <w:sz w:val="28"/>
          <w:szCs w:val="28"/>
        </w:rPr>
        <w:t xml:space="preserve">видами </w:t>
      </w:r>
      <w:r w:rsidR="00EF3E49" w:rsidRPr="00EF3E49">
        <w:rPr>
          <w:rFonts w:ascii="Times New Roman" w:eastAsia="Calibri" w:hAnsi="Times New Roman" w:cs="Times New Roman"/>
          <w:b/>
          <w:bCs/>
          <w:sz w:val="28"/>
          <w:szCs w:val="28"/>
        </w:rPr>
        <w:t>бюджетів,</w:t>
      </w:r>
      <w:r w:rsidRPr="00EF3E49">
        <w:rPr>
          <w:rFonts w:ascii="Times New Roman" w:eastAsia="Calibri" w:hAnsi="Times New Roman" w:cs="Times New Roman"/>
          <w:b/>
          <w:bCs/>
          <w:sz w:val="28"/>
          <w:szCs w:val="28"/>
        </w:rPr>
        <w:t xml:space="preserve"> в 2014–2020 рр., %</w:t>
      </w:r>
      <w:r w:rsidR="00D923A0" w:rsidRPr="00D923A0">
        <w:rPr>
          <w:rFonts w:ascii="Times New Roman" w:eastAsia="Calibri" w:hAnsi="Times New Roman" w:cs="Times New Roman"/>
          <w:b/>
          <w:bCs/>
          <w:sz w:val="28"/>
          <w:szCs w:val="28"/>
          <w:lang w:val="ru-RU"/>
        </w:rPr>
        <w:t>[42]</w:t>
      </w:r>
    </w:p>
    <w:p w:rsidR="00294C83" w:rsidRDefault="00270247" w:rsidP="00294C83">
      <w:pPr>
        <w:widowControl w:val="0"/>
        <w:spacing w:after="0" w:line="240" w:lineRule="auto"/>
        <w:contextualSpacing/>
        <w:jc w:val="both"/>
        <w:rPr>
          <w:rFonts w:ascii="Times New Roman" w:eastAsia="Calibri" w:hAnsi="Times New Roman" w:cs="Times New Roman"/>
          <w:i/>
          <w:sz w:val="24"/>
          <w:szCs w:val="24"/>
        </w:rPr>
      </w:pPr>
      <w:r>
        <w:rPr>
          <w:noProof/>
          <w:lang w:eastAsia="uk-UA"/>
        </w:rPr>
        <w:drawing>
          <wp:inline distT="0" distB="0" distL="0" distR="0">
            <wp:extent cx="6122725" cy="3214089"/>
            <wp:effectExtent l="0" t="0" r="0" b="5715"/>
            <wp:docPr id="975" name="Рисунок 975"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5" name="Рисунок 975" descr="Зображення, що містить стіл&#10;&#10;Автоматично згенерований опис"/>
                    <pic:cNvPicPr/>
                  </pic:nvPicPr>
                  <pic:blipFill rotWithShape="1">
                    <a:blip r:embed="rId32"/>
                    <a:srcRect l="22525" t="28823" r="18541" b="16179"/>
                    <a:stretch/>
                  </pic:blipFill>
                  <pic:spPr bwMode="auto">
                    <a:xfrm>
                      <a:off x="0" y="0"/>
                      <a:ext cx="6162894" cy="3235175"/>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294C83" w:rsidRPr="00773C16" w:rsidRDefault="00294C83" w:rsidP="00773C16">
      <w:pPr>
        <w:widowControl w:val="0"/>
        <w:spacing w:after="0" w:line="240" w:lineRule="auto"/>
        <w:ind w:firstLine="709"/>
        <w:jc w:val="both"/>
        <w:rPr>
          <w:rFonts w:ascii="Times New Roman" w:eastAsia="Calibri" w:hAnsi="Times New Roman" w:cs="Times New Roman"/>
          <w:sz w:val="16"/>
          <w:szCs w:val="16"/>
        </w:rPr>
      </w:pPr>
    </w:p>
    <w:p w:rsidR="006F001B" w:rsidRPr="006F001B" w:rsidRDefault="006F001B" w:rsidP="006F001B">
      <w:pPr>
        <w:widowControl w:val="0"/>
        <w:spacing w:after="0" w:line="360" w:lineRule="auto"/>
        <w:ind w:firstLine="708"/>
        <w:jc w:val="both"/>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t>Динаміка видатків місцевих бюджетів у період 2014–20</w:t>
      </w:r>
      <w:r w:rsidR="009A1805" w:rsidRPr="00202484">
        <w:rPr>
          <w:rFonts w:ascii="Times New Roman" w:eastAsia="Times New Roman" w:hAnsi="Times New Roman" w:cs="Times New Roman"/>
          <w:color w:val="000000" w:themeColor="text1"/>
          <w:sz w:val="28"/>
          <w:szCs w:val="28"/>
          <w:lang w:eastAsia="ru-RU"/>
        </w:rPr>
        <w:t>20</w:t>
      </w:r>
      <w:r w:rsidRPr="006F001B">
        <w:rPr>
          <w:rFonts w:ascii="Times New Roman" w:eastAsia="Times New Roman" w:hAnsi="Times New Roman" w:cs="Times New Roman"/>
          <w:color w:val="000000" w:themeColor="text1"/>
          <w:sz w:val="28"/>
          <w:szCs w:val="28"/>
          <w:lang w:eastAsia="ru-RU"/>
        </w:rPr>
        <w:t xml:space="preserve"> рр. вказує на їх зростання з 225,63 млрд грн до </w:t>
      </w:r>
      <w:r w:rsidR="00202484" w:rsidRPr="00202484">
        <w:rPr>
          <w:rFonts w:ascii="Times New Roman" w:eastAsia="Times New Roman" w:hAnsi="Times New Roman" w:cs="Times New Roman"/>
          <w:color w:val="000000" w:themeColor="text1"/>
          <w:sz w:val="28"/>
          <w:szCs w:val="28"/>
          <w:lang w:eastAsia="ru-RU"/>
        </w:rPr>
        <w:t>478,11</w:t>
      </w:r>
      <w:r w:rsidRPr="006F001B">
        <w:rPr>
          <w:rFonts w:ascii="Times New Roman" w:eastAsia="Times New Roman" w:hAnsi="Times New Roman" w:cs="Times New Roman"/>
          <w:color w:val="000000" w:themeColor="text1"/>
          <w:sz w:val="28"/>
          <w:szCs w:val="28"/>
          <w:lang w:eastAsia="ru-RU"/>
        </w:rPr>
        <w:t xml:space="preserve"> млрд грн на </w:t>
      </w:r>
      <w:r w:rsidR="00202484" w:rsidRPr="00202484">
        <w:rPr>
          <w:rFonts w:ascii="Times New Roman" w:eastAsia="Times New Roman" w:hAnsi="Times New Roman" w:cs="Times New Roman"/>
          <w:color w:val="000000" w:themeColor="text1"/>
          <w:sz w:val="28"/>
          <w:szCs w:val="28"/>
          <w:lang w:eastAsia="ru-RU"/>
        </w:rPr>
        <w:t>252,48</w:t>
      </w:r>
      <w:r w:rsidRPr="006F001B">
        <w:rPr>
          <w:rFonts w:ascii="Times New Roman" w:eastAsia="Times New Roman" w:hAnsi="Times New Roman" w:cs="Times New Roman"/>
          <w:color w:val="000000" w:themeColor="text1"/>
          <w:sz w:val="28"/>
          <w:szCs w:val="28"/>
          <w:lang w:eastAsia="ru-RU"/>
        </w:rPr>
        <w:t xml:space="preserve"> млрд грн або більше як у два рази.</w:t>
      </w:r>
      <w:bookmarkStart w:id="17" w:name="_Hlk89620390"/>
      <w:r w:rsidRPr="006F001B">
        <w:rPr>
          <w:rFonts w:ascii="Times New Roman" w:eastAsia="Times New Roman" w:hAnsi="Times New Roman" w:cs="Times New Roman"/>
          <w:color w:val="000000" w:themeColor="text1"/>
          <w:sz w:val="28"/>
          <w:szCs w:val="28"/>
          <w:lang w:eastAsia="ru-RU"/>
        </w:rPr>
        <w:t xml:space="preserve">Серед видатків місцевих бюджетів за функціональною класифікацією </w:t>
      </w:r>
      <w:r w:rsidR="006E2236">
        <w:rPr>
          <w:rFonts w:ascii="Times New Roman" w:eastAsia="Times New Roman" w:hAnsi="Times New Roman" w:cs="Times New Roman"/>
          <w:color w:val="000000" w:themeColor="text1"/>
          <w:sz w:val="28"/>
          <w:szCs w:val="28"/>
          <w:lang w:eastAsia="ru-RU"/>
        </w:rPr>
        <w:t>(табл. 2.</w:t>
      </w:r>
      <w:r w:rsidR="00B9525B">
        <w:rPr>
          <w:rFonts w:ascii="Times New Roman" w:eastAsia="Times New Roman" w:hAnsi="Times New Roman" w:cs="Times New Roman"/>
          <w:color w:val="000000" w:themeColor="text1"/>
          <w:sz w:val="28"/>
          <w:szCs w:val="28"/>
          <w:lang w:eastAsia="ru-RU"/>
        </w:rPr>
        <w:t>11</w:t>
      </w:r>
      <w:r w:rsidR="006E2236">
        <w:rPr>
          <w:rFonts w:ascii="Times New Roman" w:eastAsia="Times New Roman" w:hAnsi="Times New Roman" w:cs="Times New Roman"/>
          <w:color w:val="000000" w:themeColor="text1"/>
          <w:sz w:val="28"/>
          <w:szCs w:val="28"/>
          <w:lang w:eastAsia="ru-RU"/>
        </w:rPr>
        <w:t xml:space="preserve">) </w:t>
      </w:r>
      <w:r w:rsidRPr="006F001B">
        <w:rPr>
          <w:rFonts w:ascii="Times New Roman" w:eastAsia="Times New Roman" w:hAnsi="Times New Roman" w:cs="Times New Roman"/>
          <w:color w:val="000000" w:themeColor="text1"/>
          <w:sz w:val="28"/>
          <w:szCs w:val="28"/>
          <w:lang w:eastAsia="ru-RU"/>
        </w:rPr>
        <w:t>найбільшими за обсягом фінансування є видатки на освіту, питома вага яких у 20</w:t>
      </w:r>
      <w:r w:rsidR="006E2236" w:rsidRPr="006E2236">
        <w:rPr>
          <w:rFonts w:ascii="Times New Roman" w:eastAsia="Times New Roman" w:hAnsi="Times New Roman" w:cs="Times New Roman"/>
          <w:color w:val="000000" w:themeColor="text1"/>
          <w:sz w:val="28"/>
          <w:szCs w:val="28"/>
          <w:lang w:eastAsia="ru-RU"/>
        </w:rPr>
        <w:t>20</w:t>
      </w:r>
      <w:r w:rsidRPr="006F001B">
        <w:rPr>
          <w:rFonts w:ascii="Times New Roman" w:eastAsia="Times New Roman" w:hAnsi="Times New Roman" w:cs="Times New Roman"/>
          <w:color w:val="000000" w:themeColor="text1"/>
          <w:sz w:val="28"/>
          <w:szCs w:val="28"/>
          <w:lang w:eastAsia="ru-RU"/>
        </w:rPr>
        <w:t xml:space="preserve"> р. становила </w:t>
      </w:r>
      <w:r w:rsidR="006E2236" w:rsidRPr="006E2236">
        <w:rPr>
          <w:rFonts w:ascii="Times New Roman" w:eastAsia="Times New Roman" w:hAnsi="Times New Roman" w:cs="Times New Roman"/>
          <w:color w:val="000000" w:themeColor="text1"/>
          <w:sz w:val="28"/>
          <w:szCs w:val="28"/>
          <w:lang w:eastAsia="ru-RU"/>
        </w:rPr>
        <w:t>41,71</w:t>
      </w:r>
      <w:r w:rsidRPr="006F001B">
        <w:rPr>
          <w:rFonts w:ascii="Times New Roman" w:eastAsia="Times New Roman" w:hAnsi="Times New Roman" w:cs="Times New Roman"/>
          <w:color w:val="000000" w:themeColor="text1"/>
          <w:sz w:val="28"/>
          <w:szCs w:val="28"/>
          <w:lang w:eastAsia="ru-RU"/>
        </w:rPr>
        <w:t>%</w:t>
      </w:r>
      <w:bookmarkEnd w:id="17"/>
      <w:r w:rsidRPr="006F001B">
        <w:rPr>
          <w:rFonts w:ascii="Times New Roman" w:eastAsia="Times New Roman" w:hAnsi="Times New Roman" w:cs="Times New Roman"/>
          <w:color w:val="000000" w:themeColor="text1"/>
          <w:sz w:val="28"/>
          <w:szCs w:val="28"/>
          <w:lang w:eastAsia="ru-RU"/>
        </w:rPr>
        <w:t xml:space="preserve"> і є найвищою серед усіх років, які аналізуються. Динаміка абсолютних видатків місцевих бюджетів на </w:t>
      </w:r>
      <w:r w:rsidR="006E2236" w:rsidRPr="006E2236">
        <w:rPr>
          <w:rFonts w:ascii="Times New Roman" w:eastAsia="Times New Roman" w:hAnsi="Times New Roman" w:cs="Times New Roman"/>
          <w:color w:val="000000" w:themeColor="text1"/>
          <w:sz w:val="28"/>
          <w:szCs w:val="28"/>
          <w:lang w:eastAsia="ru-RU"/>
        </w:rPr>
        <w:t>надання освітніх послуг</w:t>
      </w:r>
      <w:r w:rsidRPr="006F001B">
        <w:rPr>
          <w:rFonts w:ascii="Times New Roman" w:eastAsia="Times New Roman" w:hAnsi="Times New Roman" w:cs="Times New Roman"/>
          <w:color w:val="000000" w:themeColor="text1"/>
          <w:sz w:val="28"/>
          <w:szCs w:val="28"/>
          <w:lang w:eastAsia="ru-RU"/>
        </w:rPr>
        <w:t xml:space="preserve"> вказує на їх зростання за останні </w:t>
      </w:r>
      <w:r w:rsidR="006E2236" w:rsidRPr="006E2236">
        <w:rPr>
          <w:rFonts w:ascii="Times New Roman" w:eastAsia="Times New Roman" w:hAnsi="Times New Roman" w:cs="Times New Roman"/>
          <w:color w:val="000000" w:themeColor="text1"/>
          <w:sz w:val="28"/>
          <w:szCs w:val="28"/>
          <w:lang w:eastAsia="ru-RU"/>
        </w:rPr>
        <w:t>сім</w:t>
      </w:r>
      <w:r w:rsidRPr="006F001B">
        <w:rPr>
          <w:rFonts w:ascii="Times New Roman" w:eastAsia="Times New Roman" w:hAnsi="Times New Roman" w:cs="Times New Roman"/>
          <w:color w:val="000000" w:themeColor="text1"/>
          <w:sz w:val="28"/>
          <w:szCs w:val="28"/>
          <w:lang w:eastAsia="ru-RU"/>
        </w:rPr>
        <w:t xml:space="preserve"> років у 2,</w:t>
      </w:r>
      <w:r w:rsidR="006E2236" w:rsidRPr="006E2236">
        <w:rPr>
          <w:rFonts w:ascii="Times New Roman" w:eastAsia="Times New Roman" w:hAnsi="Times New Roman" w:cs="Times New Roman"/>
          <w:color w:val="000000" w:themeColor="text1"/>
          <w:sz w:val="28"/>
          <w:szCs w:val="28"/>
          <w:lang w:eastAsia="ru-RU"/>
        </w:rPr>
        <w:t>8</w:t>
      </w:r>
      <w:r w:rsidRPr="006F001B">
        <w:rPr>
          <w:rFonts w:ascii="Times New Roman" w:eastAsia="Times New Roman" w:hAnsi="Times New Roman" w:cs="Times New Roman"/>
          <w:color w:val="000000" w:themeColor="text1"/>
          <w:sz w:val="28"/>
          <w:szCs w:val="28"/>
          <w:lang w:eastAsia="ru-RU"/>
        </w:rPr>
        <w:t xml:space="preserve"> раз</w:t>
      </w:r>
      <w:r w:rsidR="006E2236" w:rsidRPr="006E2236">
        <w:rPr>
          <w:rFonts w:ascii="Times New Roman" w:eastAsia="Times New Roman" w:hAnsi="Times New Roman" w:cs="Times New Roman"/>
          <w:color w:val="000000" w:themeColor="text1"/>
          <w:sz w:val="28"/>
          <w:szCs w:val="28"/>
          <w:lang w:eastAsia="ru-RU"/>
        </w:rPr>
        <w:t>и</w:t>
      </w:r>
      <w:r w:rsidRPr="006F001B">
        <w:rPr>
          <w:rFonts w:ascii="Times New Roman" w:eastAsia="Times New Roman" w:hAnsi="Times New Roman" w:cs="Times New Roman"/>
          <w:color w:val="000000" w:themeColor="text1"/>
          <w:sz w:val="28"/>
          <w:szCs w:val="28"/>
          <w:lang w:eastAsia="ru-RU"/>
        </w:rPr>
        <w:t xml:space="preserve"> або на </w:t>
      </w:r>
      <w:r w:rsidR="006E2236" w:rsidRPr="006E2236">
        <w:rPr>
          <w:rFonts w:ascii="Times New Roman" w:eastAsia="Times New Roman" w:hAnsi="Times New Roman" w:cs="Times New Roman"/>
          <w:color w:val="000000" w:themeColor="text1"/>
          <w:sz w:val="28"/>
          <w:szCs w:val="28"/>
          <w:lang w:eastAsia="ru-RU"/>
        </w:rPr>
        <w:t>127,97</w:t>
      </w:r>
      <w:r w:rsidRPr="006F001B">
        <w:rPr>
          <w:rFonts w:ascii="Times New Roman" w:eastAsia="Times New Roman" w:hAnsi="Times New Roman" w:cs="Times New Roman"/>
          <w:color w:val="000000" w:themeColor="text1"/>
          <w:sz w:val="28"/>
          <w:szCs w:val="28"/>
          <w:lang w:eastAsia="ru-RU"/>
        </w:rPr>
        <w:t xml:space="preserve"> млрд грн (з 71,46 млрд грн до </w:t>
      </w:r>
      <w:r w:rsidR="006E2236" w:rsidRPr="006E2236">
        <w:rPr>
          <w:rFonts w:ascii="Times New Roman" w:eastAsia="Times New Roman" w:hAnsi="Times New Roman" w:cs="Times New Roman"/>
          <w:color w:val="000000" w:themeColor="text1"/>
          <w:sz w:val="28"/>
          <w:szCs w:val="28"/>
          <w:lang w:eastAsia="ru-RU"/>
        </w:rPr>
        <w:t>199,43</w:t>
      </w:r>
      <w:r w:rsidRPr="006F001B">
        <w:rPr>
          <w:rFonts w:ascii="Times New Roman" w:eastAsia="Times New Roman" w:hAnsi="Times New Roman" w:cs="Times New Roman"/>
          <w:color w:val="000000" w:themeColor="text1"/>
          <w:sz w:val="28"/>
          <w:szCs w:val="28"/>
          <w:lang w:eastAsia="ru-RU"/>
        </w:rPr>
        <w:t xml:space="preserve"> млрд грн). З місцевих бюджетів фінансуються здебільшого дошкільні, загальноосвітні навчальні заклади, позашкільна освіта та професійно-технічна освіта.</w:t>
      </w:r>
    </w:p>
    <w:p w:rsidR="00B1082D" w:rsidRPr="006F001B" w:rsidRDefault="00B1082D" w:rsidP="00B1082D">
      <w:pPr>
        <w:widowControl w:val="0"/>
        <w:spacing w:after="0" w:line="360" w:lineRule="auto"/>
        <w:ind w:firstLine="708"/>
        <w:jc w:val="both"/>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t xml:space="preserve">Ці видатки є делегованими видатками місцевих бюджетів. З 2015 р. на фінансування освітньої галузі з державного бюджету місцевим бюджетам виділяється освітня субвенція. У складі видатків місцевих бюджетів на освіту </w:t>
      </w:r>
      <w:r w:rsidRPr="006D451B">
        <w:rPr>
          <w:rFonts w:ascii="Times New Roman" w:eastAsia="Times New Roman" w:hAnsi="Times New Roman" w:cs="Times New Roman"/>
          <w:color w:val="000000" w:themeColor="text1"/>
          <w:sz w:val="28"/>
          <w:szCs w:val="28"/>
          <w:lang w:eastAsia="ru-RU"/>
        </w:rPr>
        <w:t>близько 61</w:t>
      </w:r>
      <w:r w:rsidRPr="006F001B">
        <w:rPr>
          <w:rFonts w:ascii="Times New Roman" w:eastAsia="Times New Roman" w:hAnsi="Times New Roman" w:cs="Times New Roman"/>
          <w:color w:val="000000" w:themeColor="text1"/>
          <w:sz w:val="28"/>
          <w:szCs w:val="28"/>
          <w:lang w:eastAsia="ru-RU"/>
        </w:rPr>
        <w:t xml:space="preserve">% коштів </w:t>
      </w:r>
      <w:r w:rsidRPr="006D451B">
        <w:rPr>
          <w:rFonts w:ascii="Times New Roman" w:eastAsia="Times New Roman" w:hAnsi="Times New Roman" w:cs="Times New Roman"/>
          <w:color w:val="000000" w:themeColor="text1"/>
          <w:sz w:val="28"/>
          <w:szCs w:val="28"/>
          <w:lang w:eastAsia="ru-RU"/>
        </w:rPr>
        <w:t xml:space="preserve">у 2020 р. </w:t>
      </w:r>
      <w:r w:rsidRPr="006F001B">
        <w:rPr>
          <w:rFonts w:ascii="Times New Roman" w:eastAsia="Times New Roman" w:hAnsi="Times New Roman" w:cs="Times New Roman"/>
          <w:color w:val="000000" w:themeColor="text1"/>
          <w:sz w:val="28"/>
          <w:szCs w:val="28"/>
          <w:lang w:eastAsia="ru-RU"/>
        </w:rPr>
        <w:t>спрямовані на фінансування загальної середньої освіти.</w:t>
      </w:r>
    </w:p>
    <w:p w:rsidR="00B1082D" w:rsidRPr="006F001B" w:rsidRDefault="00B1082D" w:rsidP="006F001B">
      <w:pPr>
        <w:widowControl w:val="0"/>
        <w:spacing w:after="0" w:line="360" w:lineRule="auto"/>
        <w:ind w:firstLine="708"/>
        <w:jc w:val="both"/>
        <w:rPr>
          <w:rFonts w:ascii="Times New Roman" w:eastAsia="Times New Roman" w:hAnsi="Times New Roman" w:cs="Times New Roman"/>
          <w:sz w:val="28"/>
          <w:szCs w:val="28"/>
          <w:lang w:eastAsia="ru-RU"/>
        </w:rPr>
        <w:sectPr w:rsidR="00B1082D" w:rsidRPr="006F001B" w:rsidSect="00CA768B">
          <w:footnotePr>
            <w:numRestart w:val="eachPage"/>
          </w:footnotePr>
          <w:pgSz w:w="11906" w:h="16838"/>
          <w:pgMar w:top="850" w:right="850" w:bottom="850" w:left="1417" w:header="708" w:footer="708" w:gutter="0"/>
          <w:cols w:space="708"/>
          <w:docGrid w:linePitch="360"/>
        </w:sectPr>
      </w:pPr>
    </w:p>
    <w:p w:rsidR="006F001B" w:rsidRPr="006F001B" w:rsidRDefault="006F001B" w:rsidP="006F001B">
      <w:pPr>
        <w:widowControl w:val="0"/>
        <w:spacing w:after="0" w:line="360" w:lineRule="auto"/>
        <w:ind w:left="426" w:firstLine="708"/>
        <w:jc w:val="right"/>
        <w:rPr>
          <w:rFonts w:ascii="Times New Roman" w:eastAsia="Times New Roman" w:hAnsi="Times New Roman" w:cs="Times New Roman"/>
          <w:sz w:val="28"/>
          <w:szCs w:val="28"/>
          <w:lang w:eastAsia="ru-RU"/>
        </w:rPr>
      </w:pPr>
      <w:r w:rsidRPr="006F001B">
        <w:rPr>
          <w:rFonts w:ascii="Times New Roman" w:eastAsia="Times New Roman" w:hAnsi="Times New Roman" w:cs="Times New Roman"/>
          <w:i/>
          <w:sz w:val="28"/>
          <w:szCs w:val="28"/>
          <w:lang w:val="ru-RU" w:eastAsia="ru-RU"/>
        </w:rPr>
        <w:lastRenderedPageBreak/>
        <w:t>Таблиця</w:t>
      </w:r>
      <w:r w:rsidRPr="006F001B">
        <w:rPr>
          <w:rFonts w:ascii="Times New Roman" w:eastAsia="Times New Roman" w:hAnsi="Times New Roman" w:cs="Times New Roman"/>
          <w:i/>
          <w:sz w:val="28"/>
          <w:szCs w:val="28"/>
          <w:lang w:eastAsia="ru-RU"/>
        </w:rPr>
        <w:t>2.</w:t>
      </w:r>
      <w:r w:rsidR="00B9525B">
        <w:rPr>
          <w:rFonts w:ascii="Times New Roman" w:eastAsia="Times New Roman" w:hAnsi="Times New Roman" w:cs="Times New Roman"/>
          <w:i/>
          <w:sz w:val="28"/>
          <w:szCs w:val="28"/>
          <w:lang w:eastAsia="ru-RU"/>
        </w:rPr>
        <w:t>11</w:t>
      </w:r>
    </w:p>
    <w:p w:rsidR="006F001B" w:rsidRPr="006F001B" w:rsidRDefault="006F001B" w:rsidP="006F001B">
      <w:pPr>
        <w:widowControl w:val="0"/>
        <w:spacing w:after="0" w:line="360" w:lineRule="auto"/>
        <w:ind w:left="426" w:firstLine="708"/>
        <w:jc w:val="center"/>
        <w:rPr>
          <w:rFonts w:ascii="Times New Roman" w:eastAsia="Times New Roman" w:hAnsi="Times New Roman" w:cs="Times New Roman"/>
          <w:b/>
          <w:sz w:val="28"/>
          <w:szCs w:val="28"/>
          <w:lang w:eastAsia="ru-RU"/>
        </w:rPr>
      </w:pPr>
      <w:r w:rsidRPr="006F001B">
        <w:rPr>
          <w:rFonts w:ascii="Times New Roman" w:eastAsia="Times New Roman" w:hAnsi="Times New Roman" w:cs="Times New Roman"/>
          <w:b/>
          <w:sz w:val="28"/>
          <w:szCs w:val="28"/>
          <w:lang w:eastAsia="ru-RU"/>
        </w:rPr>
        <w:t>Динаміка структур</w:t>
      </w:r>
      <w:r w:rsidR="008A120A">
        <w:rPr>
          <w:rFonts w:ascii="Times New Roman" w:eastAsia="Times New Roman" w:hAnsi="Times New Roman" w:cs="Times New Roman"/>
          <w:b/>
          <w:sz w:val="28"/>
          <w:szCs w:val="28"/>
          <w:lang w:eastAsia="ru-RU"/>
        </w:rPr>
        <w:t>и</w:t>
      </w:r>
      <w:r w:rsidRPr="006F001B">
        <w:rPr>
          <w:rFonts w:ascii="Times New Roman" w:eastAsia="Times New Roman" w:hAnsi="Times New Roman" w:cs="Times New Roman"/>
          <w:b/>
          <w:sz w:val="28"/>
          <w:szCs w:val="28"/>
          <w:lang w:eastAsia="ru-RU"/>
        </w:rPr>
        <w:t xml:space="preserve"> видатків місцевих бюджетів України </w:t>
      </w:r>
      <w:r w:rsidRPr="006F001B">
        <w:rPr>
          <w:rFonts w:ascii="Times New Roman" w:eastAsia="Times New Roman" w:hAnsi="Times New Roman" w:cs="Times New Roman"/>
          <w:b/>
          <w:sz w:val="28"/>
          <w:szCs w:val="28"/>
          <w:lang w:val="ru-RU" w:eastAsia="ru-RU"/>
        </w:rPr>
        <w:t>за функціональною бюджетною класифікацією</w:t>
      </w:r>
      <w:r w:rsidRPr="006F001B">
        <w:rPr>
          <w:rFonts w:ascii="Times New Roman" w:eastAsia="Times New Roman" w:hAnsi="Times New Roman" w:cs="Times New Roman"/>
          <w:b/>
          <w:sz w:val="28"/>
          <w:szCs w:val="28"/>
          <w:lang w:eastAsia="ru-RU"/>
        </w:rPr>
        <w:t xml:space="preserve"> у 2014-20</w:t>
      </w:r>
      <w:r w:rsidR="008A120A">
        <w:rPr>
          <w:rFonts w:ascii="Times New Roman" w:eastAsia="Times New Roman" w:hAnsi="Times New Roman" w:cs="Times New Roman"/>
          <w:b/>
          <w:sz w:val="28"/>
          <w:szCs w:val="28"/>
          <w:lang w:eastAsia="ru-RU"/>
        </w:rPr>
        <w:t>20</w:t>
      </w:r>
      <w:r w:rsidRPr="006F001B">
        <w:rPr>
          <w:rFonts w:ascii="Times New Roman" w:eastAsia="Times New Roman" w:hAnsi="Times New Roman" w:cs="Times New Roman"/>
          <w:b/>
          <w:sz w:val="28"/>
          <w:szCs w:val="28"/>
          <w:lang w:eastAsia="ru-RU"/>
        </w:rPr>
        <w:t xml:space="preserve"> рр. </w:t>
      </w:r>
    </w:p>
    <w:p w:rsidR="00270247" w:rsidRDefault="00270247" w:rsidP="00270247">
      <w:pPr>
        <w:widowControl w:val="0"/>
        <w:spacing w:after="0" w:line="360" w:lineRule="auto"/>
        <w:jc w:val="both"/>
        <w:rPr>
          <w:rFonts w:ascii="Times New Roman" w:eastAsia="Times New Roman" w:hAnsi="Times New Roman" w:cs="Times New Roman"/>
          <w:sz w:val="24"/>
          <w:szCs w:val="24"/>
          <w:lang w:eastAsia="ru-RU"/>
        </w:rPr>
      </w:pPr>
      <w:r>
        <w:rPr>
          <w:noProof/>
          <w:lang w:eastAsia="uk-UA"/>
        </w:rPr>
        <w:drawing>
          <wp:inline distT="0" distB="0" distL="0" distR="0">
            <wp:extent cx="9278679" cy="4658497"/>
            <wp:effectExtent l="0" t="0" r="0" b="8890"/>
            <wp:docPr id="976" name="Рисунок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15268" t="19142" r="14074" b="17791"/>
                    <a:stretch/>
                  </pic:blipFill>
                  <pic:spPr bwMode="auto">
                    <a:xfrm>
                      <a:off x="0" y="0"/>
                      <a:ext cx="9321468" cy="467998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6F001B" w:rsidRPr="006F001B" w:rsidRDefault="008A120A" w:rsidP="006F001B">
      <w:pPr>
        <w:widowControl w:val="0"/>
        <w:spacing w:after="0" w:line="360" w:lineRule="auto"/>
        <w:ind w:firstLine="709"/>
        <w:jc w:val="both"/>
        <w:rPr>
          <w:rFonts w:ascii="Times New Roman" w:eastAsia="Times New Roman" w:hAnsi="Times New Roman" w:cs="Times New Roman"/>
          <w:b/>
          <w:sz w:val="28"/>
          <w:szCs w:val="28"/>
          <w:lang w:eastAsia="ru-RU"/>
        </w:rPr>
      </w:pPr>
      <w:r w:rsidRPr="00202484">
        <w:rPr>
          <w:rFonts w:ascii="Times New Roman" w:eastAsia="Times New Roman" w:hAnsi="Times New Roman" w:cs="Times New Roman"/>
          <w:i/>
          <w:iCs/>
          <w:sz w:val="24"/>
          <w:szCs w:val="24"/>
          <w:lang w:eastAsia="ru-RU"/>
        </w:rPr>
        <w:t>Джерело</w:t>
      </w:r>
      <w:r>
        <w:rPr>
          <w:rFonts w:ascii="Times New Roman" w:eastAsia="Times New Roman" w:hAnsi="Times New Roman" w:cs="Times New Roman"/>
          <w:sz w:val="24"/>
          <w:szCs w:val="24"/>
          <w:lang w:eastAsia="ru-RU"/>
        </w:rPr>
        <w:t>: с</w:t>
      </w:r>
      <w:r w:rsidR="006F001B" w:rsidRPr="00716182">
        <w:rPr>
          <w:rFonts w:ascii="Times New Roman" w:eastAsia="Times New Roman" w:hAnsi="Times New Roman" w:cs="Times New Roman"/>
          <w:sz w:val="24"/>
          <w:szCs w:val="24"/>
          <w:lang w:eastAsia="ru-RU"/>
        </w:rPr>
        <w:t>кладено на основі [</w:t>
      </w:r>
      <w:r w:rsidR="006F001B" w:rsidRPr="006F001B">
        <w:rPr>
          <w:rFonts w:ascii="Times New Roman" w:eastAsia="Times New Roman" w:hAnsi="Times New Roman" w:cs="Times New Roman"/>
          <w:sz w:val="24"/>
          <w:szCs w:val="24"/>
          <w:lang w:eastAsia="ru-RU"/>
        </w:rPr>
        <w:t>40</w:t>
      </w:r>
      <w:r w:rsidR="006F001B" w:rsidRPr="00716182">
        <w:rPr>
          <w:rFonts w:ascii="Times New Roman" w:eastAsia="Times New Roman" w:hAnsi="Times New Roman" w:cs="Times New Roman"/>
          <w:sz w:val="24"/>
          <w:szCs w:val="24"/>
          <w:lang w:eastAsia="ru-RU"/>
        </w:rPr>
        <w:t>].</w:t>
      </w:r>
    </w:p>
    <w:p w:rsidR="006F001B" w:rsidRPr="006F001B" w:rsidRDefault="006F001B" w:rsidP="006F001B">
      <w:pPr>
        <w:widowControl w:val="0"/>
        <w:spacing w:after="0" w:line="360" w:lineRule="auto"/>
        <w:jc w:val="both"/>
        <w:rPr>
          <w:rFonts w:ascii="Times New Roman" w:eastAsia="Times New Roman" w:hAnsi="Times New Roman" w:cs="Times New Roman"/>
          <w:sz w:val="28"/>
          <w:szCs w:val="28"/>
          <w:lang w:eastAsia="ru-RU"/>
        </w:rPr>
        <w:sectPr w:rsidR="006F001B" w:rsidRPr="006F001B" w:rsidSect="00CA768B">
          <w:footnotePr>
            <w:numRestart w:val="eachPage"/>
          </w:footnotePr>
          <w:pgSz w:w="16838" w:h="11906" w:orient="landscape"/>
          <w:pgMar w:top="851" w:right="851" w:bottom="1418" w:left="851" w:header="709" w:footer="709" w:gutter="0"/>
          <w:cols w:space="708"/>
          <w:docGrid w:linePitch="360"/>
        </w:sectPr>
      </w:pPr>
    </w:p>
    <w:p w:rsidR="006F001B" w:rsidRPr="006F001B" w:rsidRDefault="006F001B" w:rsidP="006F001B">
      <w:pPr>
        <w:widowControl w:val="0"/>
        <w:tabs>
          <w:tab w:val="left" w:pos="1095"/>
        </w:tabs>
        <w:spacing w:after="0" w:line="360" w:lineRule="auto"/>
        <w:ind w:firstLine="680"/>
        <w:jc w:val="both"/>
        <w:outlineLvl w:val="0"/>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lastRenderedPageBreak/>
        <w:t>Друге місце у структурі видатків місцевих бюджетів України у 2014–20</w:t>
      </w:r>
      <w:r w:rsidR="004E2FE5" w:rsidRPr="006D451B">
        <w:rPr>
          <w:rFonts w:ascii="Times New Roman" w:eastAsia="Times New Roman" w:hAnsi="Times New Roman" w:cs="Times New Roman"/>
          <w:color w:val="000000" w:themeColor="text1"/>
          <w:sz w:val="28"/>
          <w:szCs w:val="28"/>
          <w:lang w:eastAsia="ru-RU"/>
        </w:rPr>
        <w:t>20</w:t>
      </w:r>
      <w:r w:rsidRPr="006F001B">
        <w:rPr>
          <w:rFonts w:ascii="Times New Roman" w:eastAsia="Times New Roman" w:hAnsi="Times New Roman" w:cs="Times New Roman"/>
          <w:color w:val="000000" w:themeColor="text1"/>
          <w:sz w:val="28"/>
          <w:szCs w:val="28"/>
          <w:lang w:eastAsia="ru-RU"/>
        </w:rPr>
        <w:t xml:space="preserve"> рр. займають видаткина соціальний захист населення. Їх питома вага коливалася в межах </w:t>
      </w:r>
      <w:r w:rsidR="00930B7D" w:rsidRPr="006D451B">
        <w:rPr>
          <w:rFonts w:ascii="Times New Roman" w:eastAsia="Times New Roman" w:hAnsi="Times New Roman" w:cs="Times New Roman"/>
          <w:color w:val="000000" w:themeColor="text1"/>
          <w:sz w:val="28"/>
          <w:szCs w:val="28"/>
          <w:lang w:eastAsia="ru-RU"/>
        </w:rPr>
        <w:t>5,02</w:t>
      </w:r>
      <w:r w:rsidRPr="006F001B">
        <w:rPr>
          <w:rFonts w:ascii="Times New Roman" w:eastAsia="Times New Roman" w:hAnsi="Times New Roman" w:cs="Times New Roman"/>
          <w:color w:val="000000" w:themeColor="text1"/>
          <w:sz w:val="28"/>
          <w:szCs w:val="28"/>
          <w:lang w:eastAsia="ru-RU"/>
        </w:rPr>
        <w:t>% – 30,34% з найменшим показником у 20</w:t>
      </w:r>
      <w:r w:rsidR="00930B7D" w:rsidRPr="006D451B">
        <w:rPr>
          <w:rFonts w:ascii="Times New Roman" w:eastAsia="Times New Roman" w:hAnsi="Times New Roman" w:cs="Times New Roman"/>
          <w:color w:val="000000" w:themeColor="text1"/>
          <w:sz w:val="28"/>
          <w:szCs w:val="28"/>
          <w:lang w:eastAsia="ru-RU"/>
        </w:rPr>
        <w:t>20</w:t>
      </w:r>
      <w:r w:rsidRPr="006F001B">
        <w:rPr>
          <w:rFonts w:ascii="Times New Roman" w:eastAsia="Times New Roman" w:hAnsi="Times New Roman" w:cs="Times New Roman"/>
          <w:color w:val="000000" w:themeColor="text1"/>
          <w:sz w:val="28"/>
          <w:szCs w:val="28"/>
          <w:lang w:eastAsia="ru-RU"/>
        </w:rPr>
        <w:t xml:space="preserve"> р. і найбільшим – у 2016 р.</w:t>
      </w:r>
      <w:r w:rsidR="00255CDE">
        <w:rPr>
          <w:rFonts w:ascii="Times New Roman" w:eastAsia="Times New Roman" w:hAnsi="Times New Roman" w:cs="Times New Roman"/>
          <w:color w:val="000000" w:themeColor="text1"/>
          <w:sz w:val="28"/>
          <w:szCs w:val="28"/>
          <w:lang w:eastAsia="ru-RU"/>
        </w:rPr>
        <w:t xml:space="preserve"> Суттєве зменшення видатків місцевих бюджетів на соціальний захист населення пояснюється здійсненням видатків на соціальні виплати і житлові субсидії безпосередньо з державного бюджету, а не шляхом передачі місцевим бюджетам трансфертів на зазначені цілі як це було раніше.</w:t>
      </w:r>
    </w:p>
    <w:p w:rsidR="006F001B" w:rsidRPr="006F001B" w:rsidRDefault="006F001B" w:rsidP="006F001B">
      <w:pPr>
        <w:widowControl w:val="0"/>
        <w:spacing w:after="0" w:line="360" w:lineRule="auto"/>
        <w:ind w:firstLine="708"/>
        <w:jc w:val="both"/>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t>Динаміка видатків місцевих бюджетів на охорону здоров’я у 2014–20</w:t>
      </w:r>
      <w:r w:rsidR="00930B7D" w:rsidRPr="006D451B">
        <w:rPr>
          <w:rFonts w:ascii="Times New Roman" w:eastAsia="Times New Roman" w:hAnsi="Times New Roman" w:cs="Times New Roman"/>
          <w:color w:val="000000" w:themeColor="text1"/>
          <w:sz w:val="28"/>
          <w:szCs w:val="28"/>
          <w:lang w:eastAsia="ru-RU"/>
        </w:rPr>
        <w:t>19</w:t>
      </w:r>
      <w:r w:rsidRPr="006F001B">
        <w:rPr>
          <w:rFonts w:ascii="Times New Roman" w:eastAsia="Times New Roman" w:hAnsi="Times New Roman" w:cs="Times New Roman"/>
          <w:color w:val="000000" w:themeColor="text1"/>
          <w:sz w:val="28"/>
          <w:szCs w:val="28"/>
          <w:lang w:eastAsia="ru-RU"/>
        </w:rPr>
        <w:t xml:space="preserve"> рр. вказує </w:t>
      </w:r>
      <w:r w:rsidR="00930B7D" w:rsidRPr="006D451B">
        <w:rPr>
          <w:rFonts w:ascii="Times New Roman" w:eastAsia="Times New Roman" w:hAnsi="Times New Roman" w:cs="Times New Roman"/>
          <w:color w:val="000000" w:themeColor="text1"/>
          <w:sz w:val="28"/>
          <w:szCs w:val="28"/>
          <w:lang w:eastAsia="ru-RU"/>
        </w:rPr>
        <w:t xml:space="preserve">на </w:t>
      </w:r>
      <w:r w:rsidRPr="006F001B">
        <w:rPr>
          <w:rFonts w:ascii="Times New Roman" w:eastAsia="Times New Roman" w:hAnsi="Times New Roman" w:cs="Times New Roman"/>
          <w:color w:val="000000" w:themeColor="text1"/>
          <w:sz w:val="28"/>
          <w:szCs w:val="28"/>
          <w:lang w:eastAsia="ru-RU"/>
        </w:rPr>
        <w:t xml:space="preserve">постійне зростання даних показників з 46,56 млрд грн до </w:t>
      </w:r>
      <w:r w:rsidR="00930B7D" w:rsidRPr="006D451B">
        <w:rPr>
          <w:rFonts w:ascii="Times New Roman" w:eastAsia="Times New Roman" w:hAnsi="Times New Roman" w:cs="Times New Roman"/>
          <w:color w:val="000000" w:themeColor="text1"/>
          <w:sz w:val="28"/>
          <w:szCs w:val="28"/>
          <w:lang w:eastAsia="ru-RU"/>
        </w:rPr>
        <w:t>50,87</w:t>
      </w:r>
      <w:r w:rsidRPr="006F001B">
        <w:rPr>
          <w:rFonts w:ascii="Times New Roman" w:eastAsia="Times New Roman" w:hAnsi="Times New Roman" w:cs="Times New Roman"/>
          <w:color w:val="000000" w:themeColor="text1"/>
          <w:sz w:val="28"/>
          <w:szCs w:val="28"/>
          <w:lang w:eastAsia="ru-RU"/>
        </w:rPr>
        <w:t xml:space="preserve"> млрд грн, приріст склав 43,26 млрд грн. Питома вага цих видатків у складі видатків місцевих бюджетів коливається в межах 15,86% – 21,26% і має тенденцію до скорочення. У </w:t>
      </w:r>
      <w:r w:rsidR="00930B7D" w:rsidRPr="006D451B">
        <w:rPr>
          <w:rFonts w:ascii="Times New Roman" w:eastAsia="Times New Roman" w:hAnsi="Times New Roman" w:cs="Times New Roman"/>
          <w:color w:val="000000" w:themeColor="text1"/>
          <w:sz w:val="28"/>
          <w:szCs w:val="28"/>
          <w:lang w:eastAsia="ru-RU"/>
        </w:rPr>
        <w:t>2020</w:t>
      </w:r>
      <w:r w:rsidRPr="006F001B">
        <w:rPr>
          <w:rFonts w:ascii="Times New Roman" w:eastAsia="Times New Roman" w:hAnsi="Times New Roman" w:cs="Times New Roman"/>
          <w:color w:val="000000" w:themeColor="text1"/>
          <w:sz w:val="28"/>
          <w:szCs w:val="28"/>
          <w:lang w:eastAsia="ru-RU"/>
        </w:rPr>
        <w:t xml:space="preserve"> р. </w:t>
      </w:r>
      <w:r w:rsidR="00930B7D" w:rsidRPr="006D451B">
        <w:rPr>
          <w:rFonts w:ascii="Times New Roman" w:eastAsia="Times New Roman" w:hAnsi="Times New Roman" w:cs="Times New Roman"/>
          <w:color w:val="000000" w:themeColor="text1"/>
          <w:sz w:val="28"/>
          <w:szCs w:val="28"/>
          <w:lang w:eastAsia="ru-RU"/>
        </w:rPr>
        <w:t>порівняно із 2019</w:t>
      </w:r>
      <w:r w:rsidRPr="006F001B">
        <w:rPr>
          <w:rFonts w:ascii="Times New Roman" w:eastAsia="Times New Roman" w:hAnsi="Times New Roman" w:cs="Times New Roman"/>
          <w:color w:val="000000" w:themeColor="text1"/>
          <w:sz w:val="28"/>
          <w:szCs w:val="28"/>
          <w:lang w:eastAsia="ru-RU"/>
        </w:rPr>
        <w:t xml:space="preserve"> р. обсяг видатків місцевих бюджетів на охорону здоров’я скоротилася на </w:t>
      </w:r>
      <w:r w:rsidR="00D47FAC" w:rsidRPr="006D451B">
        <w:rPr>
          <w:rFonts w:ascii="Times New Roman" w:eastAsia="Times New Roman" w:hAnsi="Times New Roman" w:cs="Times New Roman"/>
          <w:color w:val="000000" w:themeColor="text1"/>
          <w:sz w:val="28"/>
          <w:szCs w:val="28"/>
          <w:lang w:eastAsia="ru-RU"/>
        </w:rPr>
        <w:t>38,95</w:t>
      </w:r>
      <w:r w:rsidRPr="006F001B">
        <w:rPr>
          <w:rFonts w:ascii="Times New Roman" w:eastAsia="Times New Roman" w:hAnsi="Times New Roman" w:cs="Times New Roman"/>
          <w:color w:val="000000" w:themeColor="text1"/>
          <w:sz w:val="28"/>
          <w:szCs w:val="28"/>
          <w:lang w:eastAsia="ru-RU"/>
        </w:rPr>
        <w:t xml:space="preserve"> млрд грн, що пояснюється </w:t>
      </w:r>
      <w:r w:rsidR="00D47FAC" w:rsidRPr="006D451B">
        <w:rPr>
          <w:rFonts w:ascii="Times New Roman" w:eastAsia="Times New Roman" w:hAnsi="Times New Roman" w:cs="Times New Roman"/>
          <w:color w:val="000000" w:themeColor="text1"/>
          <w:sz w:val="28"/>
          <w:szCs w:val="28"/>
          <w:lang w:eastAsia="ru-RU"/>
        </w:rPr>
        <w:t>реалізацією</w:t>
      </w:r>
      <w:r w:rsidRPr="006F001B">
        <w:rPr>
          <w:rFonts w:ascii="Times New Roman" w:eastAsia="Times New Roman" w:hAnsi="Times New Roman" w:cs="Times New Roman"/>
          <w:color w:val="000000" w:themeColor="text1"/>
          <w:sz w:val="28"/>
          <w:szCs w:val="28"/>
          <w:lang w:eastAsia="ru-RU"/>
        </w:rPr>
        <w:t xml:space="preserve"> програми медичних гарантій для первинної медичної допомоги</w:t>
      </w:r>
      <w:r w:rsidR="00D47FAC" w:rsidRPr="006D451B">
        <w:rPr>
          <w:rFonts w:ascii="Times New Roman" w:eastAsia="Times New Roman" w:hAnsi="Times New Roman" w:cs="Times New Roman"/>
          <w:color w:val="000000" w:themeColor="text1"/>
          <w:sz w:val="28"/>
          <w:szCs w:val="28"/>
          <w:lang w:eastAsia="ru-RU"/>
        </w:rPr>
        <w:t xml:space="preserve"> та здійсненням </w:t>
      </w:r>
      <w:r w:rsidRPr="006F001B">
        <w:rPr>
          <w:rFonts w:ascii="Times New Roman" w:eastAsia="Times New Roman" w:hAnsi="Times New Roman" w:cs="Times New Roman"/>
          <w:color w:val="000000" w:themeColor="text1"/>
          <w:sz w:val="28"/>
          <w:szCs w:val="28"/>
          <w:lang w:eastAsia="ru-RU"/>
        </w:rPr>
        <w:t xml:space="preserve"> видатк</w:t>
      </w:r>
      <w:r w:rsidR="00D47FAC" w:rsidRPr="006D451B">
        <w:rPr>
          <w:rFonts w:ascii="Times New Roman" w:eastAsia="Times New Roman" w:hAnsi="Times New Roman" w:cs="Times New Roman"/>
          <w:color w:val="000000" w:themeColor="text1"/>
          <w:sz w:val="28"/>
          <w:szCs w:val="28"/>
          <w:lang w:eastAsia="ru-RU"/>
        </w:rPr>
        <w:t>ів</w:t>
      </w:r>
      <w:r w:rsidRPr="006F001B">
        <w:rPr>
          <w:rFonts w:ascii="Times New Roman" w:eastAsia="Times New Roman" w:hAnsi="Times New Roman" w:cs="Times New Roman"/>
          <w:color w:val="000000" w:themeColor="text1"/>
          <w:sz w:val="28"/>
          <w:szCs w:val="28"/>
          <w:lang w:eastAsia="ru-RU"/>
        </w:rPr>
        <w:t xml:space="preserve"> на надання первинної медичної допомоги населенню з державного бюджету за рахунок програми «Надання первинної медичної допомоги населенню». </w:t>
      </w:r>
    </w:p>
    <w:p w:rsidR="006F001B" w:rsidRPr="006F001B" w:rsidRDefault="006F001B" w:rsidP="006F001B">
      <w:pPr>
        <w:widowControl w:val="0"/>
        <w:spacing w:after="0" w:line="360" w:lineRule="auto"/>
        <w:ind w:firstLine="708"/>
        <w:jc w:val="both"/>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t xml:space="preserve">Загалом видатки місцевих бюджетів України </w:t>
      </w:r>
      <w:r w:rsidR="00D47FAC" w:rsidRPr="006D451B">
        <w:rPr>
          <w:rFonts w:ascii="Times New Roman" w:eastAsia="Times New Roman" w:hAnsi="Times New Roman" w:cs="Times New Roman"/>
          <w:color w:val="000000" w:themeColor="text1"/>
          <w:sz w:val="28"/>
          <w:szCs w:val="28"/>
          <w:lang w:eastAsia="ru-RU"/>
        </w:rPr>
        <w:t>характеризуються</w:t>
      </w:r>
      <w:r w:rsidRPr="006F001B">
        <w:rPr>
          <w:rFonts w:ascii="Times New Roman" w:eastAsia="Times New Roman" w:hAnsi="Times New Roman" w:cs="Times New Roman"/>
          <w:color w:val="000000" w:themeColor="text1"/>
          <w:sz w:val="28"/>
          <w:szCs w:val="28"/>
          <w:lang w:eastAsia="ru-RU"/>
        </w:rPr>
        <w:t xml:space="preserve"> соціальн</w:t>
      </w:r>
      <w:r w:rsidR="00D47FAC" w:rsidRPr="006D451B">
        <w:rPr>
          <w:rFonts w:ascii="Times New Roman" w:eastAsia="Times New Roman" w:hAnsi="Times New Roman" w:cs="Times New Roman"/>
          <w:color w:val="000000" w:themeColor="text1"/>
          <w:sz w:val="28"/>
          <w:szCs w:val="28"/>
          <w:lang w:eastAsia="ru-RU"/>
        </w:rPr>
        <w:t>ою</w:t>
      </w:r>
      <w:r w:rsidRPr="006F001B">
        <w:rPr>
          <w:rFonts w:ascii="Times New Roman" w:eastAsia="Times New Roman" w:hAnsi="Times New Roman" w:cs="Times New Roman"/>
          <w:color w:val="000000" w:themeColor="text1"/>
          <w:sz w:val="28"/>
          <w:szCs w:val="28"/>
          <w:lang w:eastAsia="ru-RU"/>
        </w:rPr>
        <w:t xml:space="preserve"> спрямованіст</w:t>
      </w:r>
      <w:r w:rsidR="00D47FAC" w:rsidRPr="006D451B">
        <w:rPr>
          <w:rFonts w:ascii="Times New Roman" w:eastAsia="Times New Roman" w:hAnsi="Times New Roman" w:cs="Times New Roman"/>
          <w:color w:val="000000" w:themeColor="text1"/>
          <w:sz w:val="28"/>
          <w:szCs w:val="28"/>
          <w:lang w:eastAsia="ru-RU"/>
        </w:rPr>
        <w:t>ю</w:t>
      </w:r>
      <w:r w:rsidRPr="006F001B">
        <w:rPr>
          <w:rFonts w:ascii="Times New Roman" w:eastAsia="Times New Roman" w:hAnsi="Times New Roman" w:cs="Times New Roman"/>
          <w:color w:val="000000" w:themeColor="text1"/>
          <w:sz w:val="28"/>
          <w:szCs w:val="28"/>
          <w:lang w:eastAsia="ru-RU"/>
        </w:rPr>
        <w:t xml:space="preserve">. </w:t>
      </w:r>
    </w:p>
    <w:p w:rsidR="006F001B" w:rsidRPr="006F001B" w:rsidRDefault="006F001B" w:rsidP="006F001B">
      <w:pPr>
        <w:widowControl w:val="0"/>
        <w:spacing w:after="0" w:line="360" w:lineRule="auto"/>
        <w:ind w:firstLine="708"/>
        <w:jc w:val="both"/>
        <w:rPr>
          <w:rFonts w:ascii="Times New Roman" w:eastAsia="Times New Roman"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eastAsia="ru-RU"/>
        </w:rPr>
        <w:t xml:space="preserve">Незначними </w:t>
      </w:r>
      <w:r w:rsidR="006D451B" w:rsidRPr="006D451B">
        <w:rPr>
          <w:rFonts w:ascii="Times New Roman" w:eastAsia="Times New Roman" w:hAnsi="Times New Roman" w:cs="Times New Roman"/>
          <w:color w:val="000000" w:themeColor="text1"/>
          <w:sz w:val="28"/>
          <w:szCs w:val="28"/>
          <w:lang w:eastAsia="ru-RU"/>
        </w:rPr>
        <w:t xml:space="preserve">за </w:t>
      </w:r>
      <w:r w:rsidRPr="006F001B">
        <w:rPr>
          <w:rFonts w:ascii="Times New Roman" w:eastAsia="Times New Roman" w:hAnsi="Times New Roman" w:cs="Times New Roman"/>
          <w:color w:val="000000" w:themeColor="text1"/>
          <w:sz w:val="28"/>
          <w:szCs w:val="28"/>
          <w:lang w:eastAsia="ru-RU"/>
        </w:rPr>
        <w:t>обсяг</w:t>
      </w:r>
      <w:r w:rsidR="006D451B" w:rsidRPr="006D451B">
        <w:rPr>
          <w:rFonts w:ascii="Times New Roman" w:eastAsia="Times New Roman" w:hAnsi="Times New Roman" w:cs="Times New Roman"/>
          <w:color w:val="000000" w:themeColor="text1"/>
          <w:sz w:val="28"/>
          <w:szCs w:val="28"/>
          <w:lang w:eastAsia="ru-RU"/>
        </w:rPr>
        <w:t>ом є видатки на</w:t>
      </w:r>
      <w:r w:rsidRPr="006F001B">
        <w:rPr>
          <w:rFonts w:ascii="Times New Roman" w:eastAsia="Times New Roman" w:hAnsi="Times New Roman" w:cs="Times New Roman"/>
          <w:color w:val="000000" w:themeColor="text1"/>
          <w:sz w:val="28"/>
          <w:szCs w:val="28"/>
          <w:lang w:eastAsia="ru-RU"/>
        </w:rPr>
        <w:t xml:space="preserve"> охорон</w:t>
      </w:r>
      <w:r w:rsidR="006D451B" w:rsidRPr="006D451B">
        <w:rPr>
          <w:rFonts w:ascii="Times New Roman" w:eastAsia="Times New Roman" w:hAnsi="Times New Roman" w:cs="Times New Roman"/>
          <w:color w:val="000000" w:themeColor="text1"/>
          <w:sz w:val="28"/>
          <w:szCs w:val="28"/>
          <w:lang w:eastAsia="ru-RU"/>
        </w:rPr>
        <w:t>у</w:t>
      </w:r>
      <w:r w:rsidRPr="006F001B">
        <w:rPr>
          <w:rFonts w:ascii="Times New Roman" w:eastAsia="Times New Roman" w:hAnsi="Times New Roman" w:cs="Times New Roman"/>
          <w:color w:val="000000" w:themeColor="text1"/>
          <w:sz w:val="28"/>
          <w:szCs w:val="28"/>
          <w:lang w:eastAsia="ru-RU"/>
        </w:rPr>
        <w:t xml:space="preserve"> навколишнього природного середовища (0,</w:t>
      </w:r>
      <w:r w:rsidR="006D451B" w:rsidRPr="006D451B">
        <w:rPr>
          <w:rFonts w:ascii="Times New Roman" w:eastAsia="Times New Roman" w:hAnsi="Times New Roman" w:cs="Times New Roman"/>
          <w:color w:val="000000" w:themeColor="text1"/>
          <w:sz w:val="28"/>
          <w:szCs w:val="28"/>
          <w:lang w:eastAsia="ru-RU"/>
        </w:rPr>
        <w:t>51</w:t>
      </w:r>
      <w:r w:rsidRPr="006F001B">
        <w:rPr>
          <w:rFonts w:ascii="Times New Roman" w:eastAsia="Times New Roman" w:hAnsi="Times New Roman" w:cs="Times New Roman"/>
          <w:color w:val="000000" w:themeColor="text1"/>
          <w:sz w:val="28"/>
          <w:szCs w:val="28"/>
          <w:lang w:eastAsia="ru-RU"/>
        </w:rPr>
        <w:t>%), громадський порядок, безпек</w:t>
      </w:r>
      <w:r w:rsidR="006D451B" w:rsidRPr="006D451B">
        <w:rPr>
          <w:rFonts w:ascii="Times New Roman" w:eastAsia="Times New Roman" w:hAnsi="Times New Roman" w:cs="Times New Roman"/>
          <w:color w:val="000000" w:themeColor="text1"/>
          <w:sz w:val="28"/>
          <w:szCs w:val="28"/>
          <w:lang w:eastAsia="ru-RU"/>
        </w:rPr>
        <w:t>у</w:t>
      </w:r>
      <w:r w:rsidRPr="006F001B">
        <w:rPr>
          <w:rFonts w:ascii="Times New Roman" w:eastAsia="Times New Roman" w:hAnsi="Times New Roman" w:cs="Times New Roman"/>
          <w:color w:val="000000" w:themeColor="text1"/>
          <w:sz w:val="28"/>
          <w:szCs w:val="28"/>
          <w:lang w:eastAsia="ru-RU"/>
        </w:rPr>
        <w:t xml:space="preserve"> і судов</w:t>
      </w:r>
      <w:r w:rsidR="006D451B" w:rsidRPr="006D451B">
        <w:rPr>
          <w:rFonts w:ascii="Times New Roman" w:eastAsia="Times New Roman" w:hAnsi="Times New Roman" w:cs="Times New Roman"/>
          <w:color w:val="000000" w:themeColor="text1"/>
          <w:sz w:val="28"/>
          <w:szCs w:val="28"/>
          <w:lang w:eastAsia="ru-RU"/>
        </w:rPr>
        <w:t>у</w:t>
      </w:r>
      <w:r w:rsidRPr="006F001B">
        <w:rPr>
          <w:rFonts w:ascii="Times New Roman" w:eastAsia="Times New Roman" w:hAnsi="Times New Roman" w:cs="Times New Roman"/>
          <w:color w:val="000000" w:themeColor="text1"/>
          <w:sz w:val="28"/>
          <w:szCs w:val="28"/>
          <w:lang w:eastAsia="ru-RU"/>
        </w:rPr>
        <w:t xml:space="preserve"> влад</w:t>
      </w:r>
      <w:r w:rsidR="006D451B" w:rsidRPr="006D451B">
        <w:rPr>
          <w:rFonts w:ascii="Times New Roman" w:eastAsia="Times New Roman" w:hAnsi="Times New Roman" w:cs="Times New Roman"/>
          <w:color w:val="000000" w:themeColor="text1"/>
          <w:sz w:val="28"/>
          <w:szCs w:val="28"/>
          <w:lang w:eastAsia="ru-RU"/>
        </w:rPr>
        <w:t>у</w:t>
      </w:r>
      <w:r w:rsidRPr="006F001B">
        <w:rPr>
          <w:rFonts w:ascii="Times New Roman" w:eastAsia="Times New Roman" w:hAnsi="Times New Roman" w:cs="Times New Roman"/>
          <w:color w:val="000000" w:themeColor="text1"/>
          <w:sz w:val="28"/>
          <w:szCs w:val="28"/>
          <w:lang w:eastAsia="ru-RU"/>
        </w:rPr>
        <w:t xml:space="preserve"> (0,</w:t>
      </w:r>
      <w:r w:rsidR="006D451B" w:rsidRPr="006D451B">
        <w:rPr>
          <w:rFonts w:ascii="Times New Roman" w:eastAsia="Times New Roman" w:hAnsi="Times New Roman" w:cs="Times New Roman"/>
          <w:color w:val="000000" w:themeColor="text1"/>
          <w:sz w:val="28"/>
          <w:szCs w:val="28"/>
          <w:lang w:eastAsia="ru-RU"/>
        </w:rPr>
        <w:t>38</w:t>
      </w:r>
      <w:r w:rsidRPr="006F001B">
        <w:rPr>
          <w:rFonts w:ascii="Times New Roman" w:eastAsia="Times New Roman" w:hAnsi="Times New Roman" w:cs="Times New Roman"/>
          <w:color w:val="000000" w:themeColor="text1"/>
          <w:sz w:val="28"/>
          <w:szCs w:val="28"/>
          <w:lang w:eastAsia="ru-RU"/>
        </w:rPr>
        <w:t xml:space="preserve">%), </w:t>
      </w:r>
      <w:r w:rsidR="006D451B" w:rsidRPr="006D451B">
        <w:rPr>
          <w:rFonts w:ascii="Times New Roman" w:eastAsia="Times New Roman" w:hAnsi="Times New Roman" w:cs="Times New Roman"/>
          <w:color w:val="000000" w:themeColor="text1"/>
          <w:sz w:val="28"/>
          <w:szCs w:val="28"/>
          <w:lang w:eastAsia="ru-RU"/>
        </w:rPr>
        <w:t xml:space="preserve">передачу </w:t>
      </w:r>
      <w:r w:rsidRPr="006F001B">
        <w:rPr>
          <w:rFonts w:ascii="Times New Roman" w:eastAsia="Times New Roman" w:hAnsi="Times New Roman" w:cs="Times New Roman"/>
          <w:color w:val="000000" w:themeColor="text1"/>
          <w:sz w:val="28"/>
          <w:szCs w:val="28"/>
          <w:lang w:eastAsia="ru-RU"/>
        </w:rPr>
        <w:t>міжбюджетн</w:t>
      </w:r>
      <w:r w:rsidR="006D451B" w:rsidRPr="006D451B">
        <w:rPr>
          <w:rFonts w:ascii="Times New Roman" w:eastAsia="Times New Roman" w:hAnsi="Times New Roman" w:cs="Times New Roman"/>
          <w:color w:val="000000" w:themeColor="text1"/>
          <w:sz w:val="28"/>
          <w:szCs w:val="28"/>
          <w:lang w:eastAsia="ru-RU"/>
        </w:rPr>
        <w:t>их</w:t>
      </w:r>
      <w:r w:rsidRPr="006F001B">
        <w:rPr>
          <w:rFonts w:ascii="Times New Roman" w:eastAsia="Times New Roman" w:hAnsi="Times New Roman" w:cs="Times New Roman"/>
          <w:color w:val="000000" w:themeColor="text1"/>
          <w:sz w:val="28"/>
          <w:szCs w:val="28"/>
          <w:lang w:eastAsia="ru-RU"/>
        </w:rPr>
        <w:t xml:space="preserve"> трансферт</w:t>
      </w:r>
      <w:r w:rsidR="006D451B" w:rsidRPr="006D451B">
        <w:rPr>
          <w:rFonts w:ascii="Times New Roman" w:eastAsia="Times New Roman" w:hAnsi="Times New Roman" w:cs="Times New Roman"/>
          <w:color w:val="000000" w:themeColor="text1"/>
          <w:sz w:val="28"/>
          <w:szCs w:val="28"/>
          <w:lang w:eastAsia="ru-RU"/>
        </w:rPr>
        <w:t>ів</w:t>
      </w:r>
      <w:r w:rsidRPr="006F001B">
        <w:rPr>
          <w:rFonts w:ascii="Times New Roman" w:eastAsia="Times New Roman" w:hAnsi="Times New Roman" w:cs="Times New Roman"/>
          <w:color w:val="000000" w:themeColor="text1"/>
          <w:sz w:val="28"/>
          <w:szCs w:val="28"/>
          <w:lang w:eastAsia="ru-RU"/>
        </w:rPr>
        <w:t xml:space="preserve"> (</w:t>
      </w:r>
      <w:r w:rsidR="006D451B" w:rsidRPr="006D451B">
        <w:rPr>
          <w:rFonts w:ascii="Times New Roman" w:eastAsia="Times New Roman" w:hAnsi="Times New Roman" w:cs="Times New Roman"/>
          <w:color w:val="000000" w:themeColor="text1"/>
          <w:sz w:val="28"/>
          <w:szCs w:val="28"/>
          <w:lang w:eastAsia="ru-RU"/>
        </w:rPr>
        <w:t>2,24</w:t>
      </w:r>
      <w:r w:rsidRPr="006F001B">
        <w:rPr>
          <w:rFonts w:ascii="Times New Roman" w:eastAsia="Times New Roman" w:hAnsi="Times New Roman" w:cs="Times New Roman"/>
          <w:color w:val="000000" w:themeColor="text1"/>
          <w:sz w:val="28"/>
          <w:szCs w:val="28"/>
          <w:lang w:eastAsia="ru-RU"/>
        </w:rPr>
        <w:t>%), духовний і фізичний розвиток (</w:t>
      </w:r>
      <w:r w:rsidR="006D451B" w:rsidRPr="006D451B">
        <w:rPr>
          <w:rFonts w:ascii="Times New Roman" w:eastAsia="Times New Roman" w:hAnsi="Times New Roman" w:cs="Times New Roman"/>
          <w:color w:val="000000" w:themeColor="text1"/>
          <w:sz w:val="28"/>
          <w:szCs w:val="28"/>
          <w:lang w:eastAsia="ru-RU"/>
        </w:rPr>
        <w:t>4,58</w:t>
      </w:r>
      <w:r w:rsidRPr="006F001B">
        <w:rPr>
          <w:rFonts w:ascii="Times New Roman" w:eastAsia="Times New Roman" w:hAnsi="Times New Roman" w:cs="Times New Roman"/>
          <w:color w:val="000000" w:themeColor="text1"/>
          <w:sz w:val="28"/>
          <w:szCs w:val="28"/>
          <w:lang w:eastAsia="ru-RU"/>
        </w:rPr>
        <w:t>%).</w:t>
      </w:r>
    </w:p>
    <w:p w:rsidR="006F001B" w:rsidRPr="00965BBE" w:rsidRDefault="006F001B"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eastAsia="uk-UA"/>
        </w:rPr>
      </w:pPr>
      <w:bookmarkStart w:id="18" w:name="_Hlk89620641"/>
      <w:r w:rsidRPr="00E478E9">
        <w:rPr>
          <w:rFonts w:ascii="Times New Roman" w:eastAsia="Times New Roman" w:hAnsi="Times New Roman" w:cs="Times New Roman"/>
          <w:color w:val="000000" w:themeColor="text1"/>
          <w:sz w:val="28"/>
          <w:szCs w:val="28"/>
          <w:lang w:eastAsia="uk-UA"/>
        </w:rPr>
        <w:t xml:space="preserve">У результаті аналізу видатків місцевих бюджетів за економічною </w:t>
      </w:r>
      <w:r w:rsidR="00E478E9" w:rsidRPr="00E478E9">
        <w:rPr>
          <w:rFonts w:ascii="Times New Roman" w:eastAsia="Times New Roman" w:hAnsi="Times New Roman" w:cs="Times New Roman"/>
          <w:color w:val="000000" w:themeColor="text1"/>
          <w:sz w:val="28"/>
          <w:szCs w:val="28"/>
          <w:lang w:eastAsia="uk-UA"/>
        </w:rPr>
        <w:t>ха</w:t>
      </w:r>
      <w:r w:rsidR="00E478E9">
        <w:rPr>
          <w:rFonts w:ascii="Times New Roman" w:eastAsia="Times New Roman" w:hAnsi="Times New Roman" w:cs="Times New Roman"/>
          <w:color w:val="000000" w:themeColor="text1"/>
          <w:sz w:val="28"/>
          <w:szCs w:val="28"/>
          <w:lang w:eastAsia="uk-UA"/>
        </w:rPr>
        <w:t>рактеристикою операцій</w:t>
      </w:r>
      <w:r w:rsidRPr="00E478E9">
        <w:rPr>
          <w:rFonts w:ascii="Times New Roman" w:eastAsia="Times New Roman" w:hAnsi="Times New Roman" w:cs="Times New Roman"/>
          <w:color w:val="000000" w:themeColor="text1"/>
          <w:sz w:val="28"/>
          <w:szCs w:val="28"/>
          <w:lang w:eastAsia="uk-UA"/>
        </w:rPr>
        <w:t xml:space="preserve"> (рис. </w:t>
      </w:r>
      <w:r w:rsidRPr="006F001B">
        <w:rPr>
          <w:rFonts w:ascii="Times New Roman" w:eastAsia="Times New Roman" w:hAnsi="Times New Roman" w:cs="Times New Roman"/>
          <w:color w:val="000000" w:themeColor="text1"/>
          <w:sz w:val="28"/>
          <w:szCs w:val="28"/>
          <w:lang w:eastAsia="uk-UA"/>
        </w:rPr>
        <w:t>2.</w:t>
      </w:r>
      <w:r w:rsidR="0063434F">
        <w:rPr>
          <w:rFonts w:ascii="Times New Roman" w:eastAsia="Times New Roman" w:hAnsi="Times New Roman" w:cs="Times New Roman"/>
          <w:color w:val="000000" w:themeColor="text1"/>
          <w:sz w:val="28"/>
          <w:szCs w:val="28"/>
          <w:lang w:eastAsia="uk-UA"/>
        </w:rPr>
        <w:t>9</w:t>
      </w:r>
      <w:r w:rsidRPr="00E478E9">
        <w:rPr>
          <w:rFonts w:ascii="Times New Roman" w:eastAsia="Times New Roman" w:hAnsi="Times New Roman" w:cs="Times New Roman"/>
          <w:color w:val="000000" w:themeColor="text1"/>
          <w:sz w:val="28"/>
          <w:szCs w:val="28"/>
          <w:lang w:eastAsia="uk-UA"/>
        </w:rPr>
        <w:t xml:space="preserve">) з’ясовано, що </w:t>
      </w:r>
      <w:r w:rsidR="00ED2032" w:rsidRPr="00E478E9">
        <w:rPr>
          <w:rFonts w:ascii="Times New Roman" w:eastAsia="Times New Roman" w:hAnsi="Times New Roman" w:cs="Times New Roman"/>
          <w:color w:val="000000" w:themeColor="text1"/>
          <w:sz w:val="28"/>
          <w:szCs w:val="28"/>
          <w:lang w:eastAsia="uk-UA"/>
        </w:rPr>
        <w:t xml:space="preserve">впродовж аналізованого періоду </w:t>
      </w:r>
      <w:r w:rsidRPr="00E478E9">
        <w:rPr>
          <w:rFonts w:ascii="Times New Roman" w:eastAsia="Times New Roman" w:hAnsi="Times New Roman" w:cs="Times New Roman"/>
          <w:color w:val="000000" w:themeColor="text1"/>
          <w:sz w:val="28"/>
          <w:szCs w:val="28"/>
          <w:lang w:eastAsia="uk-UA"/>
        </w:rPr>
        <w:t>переважали поточні видатки</w:t>
      </w:r>
      <w:r w:rsidRPr="006F001B">
        <w:rPr>
          <w:rFonts w:ascii="Times New Roman" w:eastAsia="Times New Roman" w:hAnsi="Times New Roman" w:cs="Times New Roman"/>
          <w:color w:val="000000" w:themeColor="text1"/>
          <w:sz w:val="28"/>
          <w:szCs w:val="28"/>
          <w:lang w:eastAsia="uk-UA"/>
        </w:rPr>
        <w:t xml:space="preserve"> з чіткою тенденцією до збільшення частки капітальних видатків</w:t>
      </w:r>
      <w:r w:rsidR="00ED2032">
        <w:rPr>
          <w:rFonts w:ascii="Times New Roman" w:eastAsia="Times New Roman" w:hAnsi="Times New Roman" w:cs="Times New Roman"/>
          <w:color w:val="000000" w:themeColor="text1"/>
          <w:sz w:val="28"/>
          <w:szCs w:val="28"/>
          <w:lang w:eastAsia="uk-UA"/>
        </w:rPr>
        <w:t>: від 93,82% у 2014 р. до 74%</w:t>
      </w:r>
      <w:r w:rsidR="00CA74BD">
        <w:rPr>
          <w:rFonts w:ascii="Times New Roman" w:eastAsia="Times New Roman" w:hAnsi="Times New Roman" w:cs="Times New Roman"/>
          <w:color w:val="000000" w:themeColor="text1"/>
          <w:sz w:val="28"/>
          <w:szCs w:val="28"/>
          <w:lang w:eastAsia="uk-UA"/>
        </w:rPr>
        <w:t xml:space="preserve"> у 2020 р</w:t>
      </w:r>
      <w:r w:rsidRPr="00E478E9">
        <w:rPr>
          <w:rFonts w:ascii="Times New Roman" w:eastAsia="Times New Roman" w:hAnsi="Times New Roman" w:cs="Times New Roman"/>
          <w:color w:val="000000" w:themeColor="text1"/>
          <w:sz w:val="28"/>
          <w:szCs w:val="28"/>
          <w:lang w:eastAsia="uk-UA"/>
        </w:rPr>
        <w:t>.</w:t>
      </w:r>
      <w:r w:rsidR="00965BBE" w:rsidRPr="00965BBE">
        <w:rPr>
          <w:rFonts w:ascii="Times New Roman" w:eastAsia="Times New Roman" w:hAnsi="Times New Roman" w:cs="Times New Roman"/>
          <w:color w:val="000000" w:themeColor="text1"/>
          <w:sz w:val="28"/>
          <w:szCs w:val="28"/>
          <w:lang w:eastAsia="uk-UA"/>
        </w:rPr>
        <w:t>З</w:t>
      </w:r>
      <w:r w:rsidR="00965BBE">
        <w:rPr>
          <w:rFonts w:ascii="Times New Roman" w:eastAsia="Times New Roman" w:hAnsi="Times New Roman" w:cs="Times New Roman"/>
          <w:color w:val="000000" w:themeColor="text1"/>
          <w:sz w:val="28"/>
          <w:szCs w:val="28"/>
          <w:lang w:eastAsia="uk-UA"/>
        </w:rPr>
        <w:t>більшення</w:t>
      </w:r>
      <w:r w:rsidR="00965BBE" w:rsidRPr="00965BBE">
        <w:rPr>
          <w:rFonts w:ascii="Times New Roman" w:eastAsia="Times New Roman" w:hAnsi="Times New Roman" w:cs="Times New Roman"/>
          <w:color w:val="000000" w:themeColor="text1"/>
          <w:sz w:val="28"/>
          <w:szCs w:val="28"/>
          <w:lang w:eastAsia="uk-UA"/>
        </w:rPr>
        <w:t xml:space="preserve"> інвестиційної </w:t>
      </w:r>
      <w:r w:rsidR="00965BBE">
        <w:rPr>
          <w:rFonts w:ascii="Times New Roman" w:eastAsia="Times New Roman" w:hAnsi="Times New Roman" w:cs="Times New Roman"/>
          <w:color w:val="000000" w:themeColor="text1"/>
          <w:sz w:val="28"/>
          <w:szCs w:val="28"/>
          <w:lang w:eastAsia="uk-UA"/>
        </w:rPr>
        <w:t>компоненти</w:t>
      </w:r>
      <w:r w:rsidR="00965BBE" w:rsidRPr="00965BBE">
        <w:rPr>
          <w:rFonts w:ascii="Times New Roman" w:eastAsia="Times New Roman" w:hAnsi="Times New Roman" w:cs="Times New Roman"/>
          <w:color w:val="000000" w:themeColor="text1"/>
          <w:sz w:val="28"/>
          <w:szCs w:val="28"/>
          <w:lang w:eastAsia="uk-UA"/>
        </w:rPr>
        <w:t xml:space="preserve"> місцевих бюджетів свідчить пропозитивні наслідки реформування бюджетної системи. </w:t>
      </w:r>
      <w:bookmarkEnd w:id="18"/>
    </w:p>
    <w:p w:rsidR="006F001B" w:rsidRPr="00754655" w:rsidRDefault="006F001B"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eastAsia="ru-RU"/>
        </w:rPr>
      </w:pPr>
      <w:bookmarkStart w:id="19" w:name="_Hlk89620845"/>
      <w:r w:rsidRPr="00754655">
        <w:rPr>
          <w:rFonts w:ascii="Times New Roman" w:eastAsia="Times New Roman" w:hAnsi="Times New Roman" w:cs="Times New Roman"/>
          <w:color w:val="000000" w:themeColor="text1"/>
          <w:sz w:val="28"/>
          <w:szCs w:val="28"/>
          <w:lang w:eastAsia="uk-UA"/>
        </w:rPr>
        <w:t xml:space="preserve">Середпоточнихвидатківмісцевихбюджетівзначнучасткузаймали: видатки </w:t>
      </w:r>
      <w:r w:rsidRPr="00754655">
        <w:rPr>
          <w:rFonts w:ascii="Times New Roman" w:eastAsia="Times New Roman" w:hAnsi="Times New Roman" w:cs="Times New Roman"/>
          <w:color w:val="000000" w:themeColor="text1"/>
          <w:sz w:val="28"/>
          <w:szCs w:val="28"/>
          <w:lang w:eastAsia="uk-UA"/>
        </w:rPr>
        <w:lastRenderedPageBreak/>
        <w:t>на оплату праці та нарахування на неїпрацівниківбюджетнихустанов</w:t>
      </w:r>
      <w:r w:rsidR="00681A87" w:rsidRPr="00754655">
        <w:rPr>
          <w:rFonts w:ascii="Times New Roman" w:eastAsia="Times New Roman" w:hAnsi="Times New Roman" w:cs="Times New Roman"/>
          <w:color w:val="000000" w:themeColor="text1"/>
          <w:sz w:val="28"/>
          <w:szCs w:val="28"/>
          <w:lang w:eastAsia="uk-UA"/>
        </w:rPr>
        <w:t xml:space="preserve"> (у 2020 р. – 54,5%)</w:t>
      </w:r>
      <w:r w:rsidRPr="00754655">
        <w:rPr>
          <w:rFonts w:ascii="Times New Roman" w:eastAsia="Times New Roman" w:hAnsi="Times New Roman" w:cs="Times New Roman"/>
          <w:color w:val="000000" w:themeColor="text1"/>
          <w:sz w:val="28"/>
          <w:szCs w:val="28"/>
          <w:lang w:eastAsia="uk-UA"/>
        </w:rPr>
        <w:t xml:space="preserve">; </w:t>
      </w:r>
      <w:r w:rsidR="00E35B4A" w:rsidRPr="00754655">
        <w:rPr>
          <w:rFonts w:ascii="Times New Roman" w:eastAsia="Times New Roman" w:hAnsi="Times New Roman" w:cs="Times New Roman"/>
          <w:color w:val="000000" w:themeColor="text1"/>
          <w:sz w:val="28"/>
          <w:szCs w:val="28"/>
          <w:lang w:eastAsia="uk-UA"/>
        </w:rPr>
        <w:t xml:space="preserve">значноменшу – </w:t>
      </w:r>
      <w:r w:rsidRPr="00754655">
        <w:rPr>
          <w:rFonts w:ascii="Times New Roman" w:eastAsia="Times New Roman" w:hAnsi="Times New Roman" w:cs="Times New Roman"/>
          <w:color w:val="000000" w:themeColor="text1"/>
          <w:sz w:val="28"/>
          <w:szCs w:val="28"/>
          <w:lang w:eastAsia="uk-UA"/>
        </w:rPr>
        <w:t>видатки на виплату</w:t>
      </w:r>
      <w:r w:rsidRPr="00754655">
        <w:rPr>
          <w:rFonts w:ascii="Times New Roman" w:eastAsia="Times New Roman" w:hAnsi="Times New Roman" w:cs="Times New Roman"/>
          <w:color w:val="000000" w:themeColor="text1"/>
          <w:sz w:val="28"/>
          <w:szCs w:val="28"/>
          <w:lang w:eastAsia="ru-RU"/>
        </w:rPr>
        <w:t>соціальноїдопомоги, пільг, субсидійнаселенню та іншівиплати</w:t>
      </w:r>
      <w:r w:rsidR="00E35B4A" w:rsidRPr="00754655">
        <w:rPr>
          <w:rFonts w:ascii="Times New Roman" w:eastAsia="Times New Roman" w:hAnsi="Times New Roman" w:cs="Times New Roman"/>
          <w:color w:val="000000" w:themeColor="text1"/>
          <w:sz w:val="28"/>
          <w:szCs w:val="28"/>
          <w:lang w:eastAsia="ru-RU"/>
        </w:rPr>
        <w:t xml:space="preserve"> (у 2020 р. – 2,72%)</w:t>
      </w:r>
      <w:r w:rsidRPr="00754655">
        <w:rPr>
          <w:rFonts w:ascii="Times New Roman" w:eastAsia="Times New Roman" w:hAnsi="Times New Roman" w:cs="Times New Roman"/>
          <w:color w:val="000000" w:themeColor="text1"/>
          <w:sz w:val="28"/>
          <w:szCs w:val="28"/>
          <w:lang w:eastAsia="ru-RU"/>
        </w:rPr>
        <w:t>; видатки на оплату комунальнихпослуг та іншихенергоносіїв</w:t>
      </w:r>
      <w:r w:rsidR="00E35B4A" w:rsidRPr="00754655">
        <w:rPr>
          <w:rFonts w:ascii="Times New Roman" w:eastAsia="Times New Roman" w:hAnsi="Times New Roman" w:cs="Times New Roman"/>
          <w:color w:val="000000" w:themeColor="text1"/>
          <w:sz w:val="28"/>
          <w:szCs w:val="28"/>
          <w:lang w:eastAsia="ru-RU"/>
        </w:rPr>
        <w:t xml:space="preserve">  (у 2020 р. </w:t>
      </w:r>
      <w:r w:rsidR="00E35B4A" w:rsidRPr="00754655">
        <w:rPr>
          <w:rFonts w:ascii="Times New Roman" w:eastAsia="Times New Roman" w:hAnsi="Times New Roman" w:cs="Times New Roman"/>
          <w:color w:val="000000" w:themeColor="text1"/>
          <w:sz w:val="28"/>
          <w:szCs w:val="28"/>
          <w:lang w:eastAsia="ru-RU"/>
        </w:rPr>
        <w:softHyphen/>
        <w:t>– 3,64%)</w:t>
      </w:r>
      <w:r w:rsidRPr="00754655">
        <w:rPr>
          <w:rFonts w:ascii="Times New Roman" w:eastAsia="Times New Roman" w:hAnsi="Times New Roman" w:cs="Times New Roman"/>
          <w:color w:val="000000" w:themeColor="text1"/>
          <w:sz w:val="28"/>
          <w:szCs w:val="28"/>
          <w:lang w:eastAsia="ru-RU"/>
        </w:rPr>
        <w:t>.</w:t>
      </w:r>
    </w:p>
    <w:p w:rsidR="006F001B" w:rsidRPr="006F001B" w:rsidRDefault="006F001B"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val="ru-RU" w:eastAsia="ru-RU"/>
        </w:rPr>
      </w:pPr>
      <w:r w:rsidRPr="006F001B">
        <w:rPr>
          <w:rFonts w:ascii="Times New Roman" w:eastAsia="Times New Roman" w:hAnsi="Times New Roman" w:cs="Times New Roman"/>
          <w:color w:val="000000" w:themeColor="text1"/>
          <w:sz w:val="28"/>
          <w:szCs w:val="28"/>
          <w:lang w:val="ru-RU" w:eastAsia="ru-RU"/>
        </w:rPr>
        <w:t>Видатки на придбання основного капіталупереважалисередкапітальнихвидатківмісцевихбюджетів</w:t>
      </w:r>
      <w:r w:rsidR="00E35B4A" w:rsidRPr="00B23F50">
        <w:rPr>
          <w:rFonts w:ascii="Times New Roman" w:eastAsia="Times New Roman" w:hAnsi="Times New Roman" w:cs="Times New Roman"/>
          <w:color w:val="000000" w:themeColor="text1"/>
          <w:sz w:val="28"/>
          <w:szCs w:val="28"/>
          <w:lang w:val="ru-RU" w:eastAsia="ru-RU"/>
        </w:rPr>
        <w:t xml:space="preserve"> (у 2020 р. – 59,91%)</w:t>
      </w:r>
      <w:r w:rsidRPr="006F001B">
        <w:rPr>
          <w:rFonts w:ascii="Times New Roman" w:eastAsia="Times New Roman" w:hAnsi="Times New Roman" w:cs="Times New Roman"/>
          <w:color w:val="000000" w:themeColor="text1"/>
          <w:sz w:val="28"/>
          <w:szCs w:val="28"/>
          <w:lang w:val="ru-RU" w:eastAsia="ru-RU"/>
        </w:rPr>
        <w:t xml:space="preserve">.  </w:t>
      </w:r>
    </w:p>
    <w:bookmarkEnd w:id="19"/>
    <w:p w:rsidR="006F001B" w:rsidRPr="006F001B" w:rsidRDefault="00270247" w:rsidP="006F001B">
      <w:pPr>
        <w:widowControl w:val="0"/>
        <w:tabs>
          <w:tab w:val="left" w:pos="0"/>
        </w:tabs>
        <w:spacing w:after="0" w:line="360" w:lineRule="auto"/>
        <w:jc w:val="both"/>
        <w:rPr>
          <w:rFonts w:ascii="Times New Roman" w:eastAsia="Times New Roman" w:hAnsi="Times New Roman" w:cs="Times New Roman"/>
          <w:color w:val="000000" w:themeColor="text1"/>
          <w:sz w:val="28"/>
          <w:szCs w:val="28"/>
          <w:lang w:val="ru-RU" w:eastAsia="ru-RU"/>
        </w:rPr>
      </w:pPr>
      <w:r>
        <w:rPr>
          <w:noProof/>
          <w:lang w:eastAsia="uk-UA"/>
        </w:rPr>
        <w:drawing>
          <wp:inline distT="0" distB="0" distL="0" distR="0">
            <wp:extent cx="6119495" cy="1956435"/>
            <wp:effectExtent l="0" t="0" r="0" b="5715"/>
            <wp:docPr id="977" name="Рисунок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1956435"/>
                    </a:xfrm>
                    <a:prstGeom prst="rect">
                      <a:avLst/>
                    </a:prstGeom>
                    <a:noFill/>
                    <a:ln>
                      <a:noFill/>
                    </a:ln>
                  </pic:spPr>
                </pic:pic>
              </a:graphicData>
            </a:graphic>
          </wp:inline>
        </w:drawing>
      </w:r>
    </w:p>
    <w:p w:rsidR="006F001B" w:rsidRPr="006F001B" w:rsidRDefault="006F001B" w:rsidP="00773C16">
      <w:pPr>
        <w:widowControl w:val="0"/>
        <w:tabs>
          <w:tab w:val="left" w:pos="0"/>
        </w:tabs>
        <w:spacing w:after="0" w:line="360" w:lineRule="auto"/>
        <w:ind w:firstLine="720"/>
        <w:jc w:val="center"/>
        <w:rPr>
          <w:rFonts w:ascii="Times New Roman" w:eastAsia="Times New Roman" w:hAnsi="Times New Roman" w:cs="Times New Roman"/>
          <w:color w:val="000000" w:themeColor="text1"/>
          <w:sz w:val="28"/>
          <w:szCs w:val="28"/>
          <w:lang w:val="ru-RU" w:eastAsia="ru-RU"/>
        </w:rPr>
      </w:pPr>
      <w:r w:rsidRPr="006F001B">
        <w:rPr>
          <w:rFonts w:ascii="Times New Roman" w:eastAsia="Times New Roman" w:hAnsi="Times New Roman" w:cs="Times New Roman"/>
          <w:b/>
          <w:color w:val="000000" w:themeColor="text1"/>
          <w:sz w:val="28"/>
          <w:szCs w:val="28"/>
          <w:lang w:val="ru-RU" w:eastAsia="ru-RU"/>
        </w:rPr>
        <w:t xml:space="preserve">Рис. </w:t>
      </w:r>
      <w:r w:rsidRPr="006F001B">
        <w:rPr>
          <w:rFonts w:ascii="Times New Roman" w:eastAsia="Times New Roman" w:hAnsi="Times New Roman" w:cs="Times New Roman"/>
          <w:b/>
          <w:color w:val="000000" w:themeColor="text1"/>
          <w:sz w:val="28"/>
          <w:szCs w:val="28"/>
          <w:lang w:eastAsia="ru-RU"/>
        </w:rPr>
        <w:t>2.</w:t>
      </w:r>
      <w:r w:rsidR="0063434F">
        <w:rPr>
          <w:rFonts w:ascii="Times New Roman" w:eastAsia="Times New Roman" w:hAnsi="Times New Roman" w:cs="Times New Roman"/>
          <w:b/>
          <w:color w:val="000000" w:themeColor="text1"/>
          <w:sz w:val="28"/>
          <w:szCs w:val="28"/>
          <w:lang w:eastAsia="ru-RU"/>
        </w:rPr>
        <w:t>9</w:t>
      </w:r>
      <w:r w:rsidRPr="006F001B">
        <w:rPr>
          <w:rFonts w:ascii="Times New Roman" w:eastAsia="Times New Roman" w:hAnsi="Times New Roman" w:cs="Times New Roman"/>
          <w:b/>
          <w:color w:val="000000" w:themeColor="text1"/>
          <w:sz w:val="28"/>
          <w:szCs w:val="28"/>
          <w:lang w:val="ru-RU" w:eastAsia="ru-RU"/>
        </w:rPr>
        <w:t>. ДинамікаструктуривидатківмісцевихбюджетівУкраїни за економічною бюджетною класифікацією у 20</w:t>
      </w:r>
      <w:r w:rsidRPr="006F001B">
        <w:rPr>
          <w:rFonts w:ascii="Times New Roman" w:eastAsia="Times New Roman" w:hAnsi="Times New Roman" w:cs="Times New Roman"/>
          <w:b/>
          <w:color w:val="000000" w:themeColor="text1"/>
          <w:sz w:val="28"/>
          <w:szCs w:val="28"/>
          <w:lang w:eastAsia="ru-RU"/>
        </w:rPr>
        <w:t>1</w:t>
      </w:r>
      <w:r w:rsidRPr="006F001B">
        <w:rPr>
          <w:rFonts w:ascii="Times New Roman" w:eastAsia="Times New Roman" w:hAnsi="Times New Roman" w:cs="Times New Roman"/>
          <w:b/>
          <w:color w:val="000000" w:themeColor="text1"/>
          <w:sz w:val="28"/>
          <w:szCs w:val="28"/>
          <w:lang w:val="ru-RU" w:eastAsia="ru-RU"/>
        </w:rPr>
        <w:t>4-20</w:t>
      </w:r>
      <w:r w:rsidR="00D20515" w:rsidRPr="00B23F50">
        <w:rPr>
          <w:rFonts w:ascii="Times New Roman" w:eastAsia="Times New Roman" w:hAnsi="Times New Roman" w:cs="Times New Roman"/>
          <w:b/>
          <w:color w:val="000000" w:themeColor="text1"/>
          <w:sz w:val="28"/>
          <w:szCs w:val="28"/>
          <w:lang w:val="ru-RU" w:eastAsia="ru-RU"/>
        </w:rPr>
        <w:t>20</w:t>
      </w:r>
      <w:r w:rsidRPr="006F001B">
        <w:rPr>
          <w:rFonts w:ascii="Times New Roman" w:eastAsia="Times New Roman" w:hAnsi="Times New Roman" w:cs="Times New Roman"/>
          <w:b/>
          <w:color w:val="000000" w:themeColor="text1"/>
          <w:sz w:val="28"/>
          <w:szCs w:val="28"/>
          <w:lang w:val="ru-RU" w:eastAsia="ru-RU"/>
        </w:rPr>
        <w:t>рр., %</w:t>
      </w:r>
    </w:p>
    <w:p w:rsidR="006F001B" w:rsidRPr="006F001B" w:rsidRDefault="00D20515" w:rsidP="00773C16">
      <w:pPr>
        <w:widowControl w:val="0"/>
        <w:spacing w:after="0" w:line="360" w:lineRule="auto"/>
        <w:ind w:firstLine="709"/>
        <w:jc w:val="center"/>
        <w:rPr>
          <w:rFonts w:ascii="Times New Roman" w:eastAsia="Times New Roman" w:hAnsi="Times New Roman" w:cs="Times New Roman"/>
          <w:color w:val="000000" w:themeColor="text1"/>
          <w:sz w:val="24"/>
          <w:szCs w:val="24"/>
          <w:lang w:val="ru-RU" w:eastAsia="ru-RU"/>
        </w:rPr>
      </w:pPr>
      <w:r w:rsidRPr="00B23F50">
        <w:rPr>
          <w:rFonts w:ascii="Times New Roman" w:eastAsia="Times New Roman" w:hAnsi="Times New Roman" w:cs="Times New Roman"/>
          <w:i/>
          <w:iCs/>
          <w:color w:val="000000" w:themeColor="text1"/>
          <w:sz w:val="24"/>
          <w:szCs w:val="24"/>
          <w:lang w:eastAsia="ru-RU"/>
        </w:rPr>
        <w:t>Джерело:</w:t>
      </w:r>
      <w:r w:rsidRPr="00B23F50">
        <w:rPr>
          <w:rFonts w:ascii="Times New Roman" w:eastAsia="Times New Roman" w:hAnsi="Times New Roman" w:cs="Times New Roman"/>
          <w:color w:val="000000" w:themeColor="text1"/>
          <w:sz w:val="24"/>
          <w:szCs w:val="24"/>
          <w:lang w:eastAsia="ru-RU"/>
        </w:rPr>
        <w:t>с</w:t>
      </w:r>
      <w:r w:rsidR="006F001B" w:rsidRPr="006F001B">
        <w:rPr>
          <w:rFonts w:ascii="Times New Roman" w:eastAsia="Times New Roman" w:hAnsi="Times New Roman" w:cs="Times New Roman"/>
          <w:color w:val="000000" w:themeColor="text1"/>
          <w:sz w:val="24"/>
          <w:szCs w:val="24"/>
          <w:lang w:val="ru-RU" w:eastAsia="ru-RU"/>
        </w:rPr>
        <w:t>кладено на основіданих [</w:t>
      </w:r>
      <w:r w:rsidR="006F001B" w:rsidRPr="006F001B">
        <w:rPr>
          <w:rFonts w:ascii="Times New Roman" w:eastAsia="Times New Roman" w:hAnsi="Times New Roman" w:cs="Times New Roman"/>
          <w:color w:val="000000" w:themeColor="text1"/>
          <w:sz w:val="24"/>
          <w:szCs w:val="24"/>
          <w:lang w:eastAsia="ru-RU"/>
        </w:rPr>
        <w:t>40</w:t>
      </w:r>
      <w:r w:rsidR="006F001B" w:rsidRPr="006F001B">
        <w:rPr>
          <w:rFonts w:ascii="Times New Roman" w:eastAsia="Times New Roman" w:hAnsi="Times New Roman" w:cs="Times New Roman"/>
          <w:color w:val="000000" w:themeColor="text1"/>
          <w:sz w:val="24"/>
          <w:szCs w:val="24"/>
          <w:lang w:val="ru-RU" w:eastAsia="ru-RU"/>
        </w:rPr>
        <w:t>].</w:t>
      </w:r>
    </w:p>
    <w:p w:rsidR="006F001B" w:rsidRPr="006F001B" w:rsidRDefault="006F001B"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val="ru-RU" w:eastAsia="uk-UA"/>
        </w:rPr>
      </w:pPr>
    </w:p>
    <w:p w:rsidR="006F001B" w:rsidRDefault="006F001B"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val="ru-RU" w:eastAsia="ru-RU"/>
        </w:rPr>
      </w:pPr>
      <w:bookmarkStart w:id="20" w:name="_Hlk89620906"/>
      <w:r w:rsidRPr="006F001B">
        <w:rPr>
          <w:rFonts w:ascii="Times New Roman" w:eastAsia="Times New Roman" w:hAnsi="Times New Roman" w:cs="Times New Roman"/>
          <w:color w:val="000000" w:themeColor="text1"/>
          <w:sz w:val="28"/>
          <w:szCs w:val="28"/>
          <w:lang w:val="ru-RU" w:eastAsia="ru-RU"/>
        </w:rPr>
        <w:t>Такий склад видатківмісцевихбюджетівУкраїнисвідчить про пріоритетнефінансування простого відтвореннявиробництва і надання</w:t>
      </w:r>
      <w:r w:rsidR="00531AD7" w:rsidRPr="00B23F50">
        <w:rPr>
          <w:rFonts w:ascii="Times New Roman" w:eastAsia="Times New Roman" w:hAnsi="Times New Roman" w:cs="Times New Roman"/>
          <w:color w:val="000000" w:themeColor="text1"/>
          <w:sz w:val="28"/>
          <w:szCs w:val="28"/>
          <w:lang w:val="ru-RU" w:eastAsia="ru-RU"/>
        </w:rPr>
        <w:t>публічних</w:t>
      </w:r>
      <w:r w:rsidRPr="006F001B">
        <w:rPr>
          <w:rFonts w:ascii="Times New Roman" w:eastAsia="Times New Roman" w:hAnsi="Times New Roman" w:cs="Times New Roman"/>
          <w:color w:val="000000" w:themeColor="text1"/>
          <w:sz w:val="28"/>
          <w:szCs w:val="28"/>
          <w:lang w:val="ru-RU" w:eastAsia="ru-RU"/>
        </w:rPr>
        <w:t>послуг, зниженняінвестиційноїскладовоїзазначенихбюджетів, внаслідокчогознижуєтьсяякістьнадання</w:t>
      </w:r>
      <w:r w:rsidR="00E35B4A" w:rsidRPr="00B23F50">
        <w:rPr>
          <w:rFonts w:ascii="Times New Roman" w:eastAsia="Times New Roman" w:hAnsi="Times New Roman" w:cs="Times New Roman"/>
          <w:color w:val="000000" w:themeColor="text1"/>
          <w:sz w:val="28"/>
          <w:szCs w:val="28"/>
          <w:lang w:val="ru-RU" w:eastAsia="ru-RU"/>
        </w:rPr>
        <w:t>публічних</w:t>
      </w:r>
      <w:r w:rsidRPr="006F001B">
        <w:rPr>
          <w:rFonts w:ascii="Times New Roman" w:eastAsia="Times New Roman" w:hAnsi="Times New Roman" w:cs="Times New Roman"/>
          <w:color w:val="000000" w:themeColor="text1"/>
          <w:sz w:val="28"/>
          <w:szCs w:val="28"/>
          <w:lang w:val="ru-RU" w:eastAsia="ru-RU"/>
        </w:rPr>
        <w:t>послуг.</w:t>
      </w:r>
    </w:p>
    <w:bookmarkEnd w:id="20"/>
    <w:p w:rsidR="001B68CE" w:rsidRPr="001E38BD" w:rsidRDefault="001E38BD" w:rsidP="006F001B">
      <w:pPr>
        <w:widowControl w:val="0"/>
        <w:spacing w:after="0" w:line="360" w:lineRule="auto"/>
        <w:ind w:firstLine="720"/>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w:t>
      </w:r>
      <w:r w:rsidR="001B68CE" w:rsidRPr="001E38BD">
        <w:rPr>
          <w:rFonts w:ascii="Times New Roman" w:eastAsia="Times New Roman" w:hAnsi="Times New Roman" w:cs="Times New Roman"/>
          <w:color w:val="000000" w:themeColor="text1"/>
          <w:sz w:val="28"/>
          <w:szCs w:val="28"/>
          <w:lang w:eastAsia="uk-UA"/>
        </w:rPr>
        <w:t xml:space="preserve">У 2020 р. видатки спеціального фонду місцевих бюджетів (без урахування міжбюджетних трансфертів) здійснені обсягом 120,4 млрд грн, що на 2,7% менше, ніж у 2019 р. 52,8% видатків спеціального фонду місцевих бюджетів </w:t>
      </w:r>
      <w:r w:rsidRPr="001E38BD">
        <w:rPr>
          <w:rFonts w:ascii="Times New Roman" w:eastAsia="Times New Roman" w:hAnsi="Times New Roman" w:cs="Times New Roman"/>
          <w:color w:val="000000" w:themeColor="text1"/>
          <w:sz w:val="28"/>
          <w:szCs w:val="28"/>
          <w:lang w:eastAsia="uk-UA"/>
        </w:rPr>
        <w:t>здійснено</w:t>
      </w:r>
      <w:r w:rsidR="001B68CE" w:rsidRPr="001E38BD">
        <w:rPr>
          <w:rFonts w:ascii="Times New Roman" w:eastAsia="Times New Roman" w:hAnsi="Times New Roman" w:cs="Times New Roman"/>
          <w:color w:val="000000" w:themeColor="text1"/>
          <w:sz w:val="28"/>
          <w:szCs w:val="28"/>
          <w:lang w:eastAsia="uk-UA"/>
        </w:rPr>
        <w:t xml:space="preserve"> на будівництво та регіональний розвиток – 32,6 млрд грн (27,1</w:t>
      </w:r>
      <w:r w:rsidRPr="001E38BD">
        <w:rPr>
          <w:rFonts w:ascii="Times New Roman" w:eastAsia="Times New Roman" w:hAnsi="Times New Roman" w:cs="Times New Roman"/>
          <w:color w:val="000000" w:themeColor="text1"/>
          <w:sz w:val="28"/>
          <w:szCs w:val="28"/>
          <w:lang w:eastAsia="uk-UA"/>
        </w:rPr>
        <w:t>%</w:t>
      </w:r>
      <w:r w:rsidR="001B68CE" w:rsidRPr="001E38BD">
        <w:rPr>
          <w:rFonts w:ascii="Times New Roman" w:eastAsia="Times New Roman" w:hAnsi="Times New Roman" w:cs="Times New Roman"/>
          <w:color w:val="000000" w:themeColor="text1"/>
          <w:sz w:val="28"/>
          <w:szCs w:val="28"/>
          <w:lang w:eastAsia="uk-UA"/>
        </w:rPr>
        <w:t>)</w:t>
      </w:r>
      <w:r w:rsidRPr="001E38BD">
        <w:rPr>
          <w:rFonts w:ascii="Times New Roman" w:eastAsia="Times New Roman" w:hAnsi="Times New Roman" w:cs="Times New Roman"/>
          <w:color w:val="000000" w:themeColor="text1"/>
          <w:sz w:val="28"/>
          <w:szCs w:val="28"/>
          <w:lang w:eastAsia="uk-UA"/>
        </w:rPr>
        <w:t xml:space="preserve"> та на</w:t>
      </w:r>
      <w:r w:rsidR="001B68CE" w:rsidRPr="001E38BD">
        <w:rPr>
          <w:rFonts w:ascii="Times New Roman" w:eastAsia="Times New Roman" w:hAnsi="Times New Roman" w:cs="Times New Roman"/>
          <w:color w:val="000000" w:themeColor="text1"/>
          <w:sz w:val="28"/>
          <w:szCs w:val="28"/>
          <w:lang w:eastAsia="uk-UA"/>
        </w:rPr>
        <w:t xml:space="preserve"> утримання </w:t>
      </w:r>
      <w:r w:rsidRPr="001E38BD">
        <w:rPr>
          <w:rFonts w:ascii="Times New Roman" w:eastAsia="Times New Roman" w:hAnsi="Times New Roman" w:cs="Times New Roman"/>
          <w:color w:val="000000" w:themeColor="text1"/>
          <w:sz w:val="28"/>
          <w:szCs w:val="28"/>
          <w:lang w:eastAsia="uk-UA"/>
        </w:rPr>
        <w:t>і</w:t>
      </w:r>
      <w:r w:rsidR="001B68CE" w:rsidRPr="001E38BD">
        <w:rPr>
          <w:rFonts w:ascii="Times New Roman" w:eastAsia="Times New Roman" w:hAnsi="Times New Roman" w:cs="Times New Roman"/>
          <w:color w:val="000000" w:themeColor="text1"/>
          <w:sz w:val="28"/>
          <w:szCs w:val="28"/>
          <w:lang w:eastAsia="uk-UA"/>
        </w:rPr>
        <w:t xml:space="preserve"> розвиток автомобільних доріг та дорожньої і транспортної інфраструктури – 31,0 млрд грн (25,7</w:t>
      </w:r>
      <w:r w:rsidRPr="001E38BD">
        <w:rPr>
          <w:rFonts w:ascii="Times New Roman" w:eastAsia="Times New Roman" w:hAnsi="Times New Roman" w:cs="Times New Roman"/>
          <w:color w:val="000000" w:themeColor="text1"/>
          <w:sz w:val="28"/>
          <w:szCs w:val="28"/>
          <w:lang w:eastAsia="uk-UA"/>
        </w:rPr>
        <w:t>%</w:t>
      </w:r>
      <w:r w:rsidR="001B68CE" w:rsidRPr="001E38BD">
        <w:rPr>
          <w:rFonts w:ascii="Times New Roman" w:eastAsia="Times New Roman" w:hAnsi="Times New Roman" w:cs="Times New Roman"/>
          <w:color w:val="000000" w:themeColor="text1"/>
          <w:sz w:val="28"/>
          <w:szCs w:val="28"/>
          <w:lang w:eastAsia="uk-UA"/>
        </w:rPr>
        <w:t>). Порівняно з 2019 р</w:t>
      </w:r>
      <w:r w:rsidRPr="001E38BD">
        <w:rPr>
          <w:rFonts w:ascii="Times New Roman" w:eastAsia="Times New Roman" w:hAnsi="Times New Roman" w:cs="Times New Roman"/>
          <w:color w:val="000000" w:themeColor="text1"/>
          <w:sz w:val="28"/>
          <w:szCs w:val="28"/>
          <w:lang w:eastAsia="uk-UA"/>
        </w:rPr>
        <w:t xml:space="preserve">.у 2020 р. </w:t>
      </w:r>
      <w:r w:rsidR="001B68CE" w:rsidRPr="001E38BD">
        <w:rPr>
          <w:rFonts w:ascii="Times New Roman" w:eastAsia="Times New Roman" w:hAnsi="Times New Roman" w:cs="Times New Roman"/>
          <w:color w:val="000000" w:themeColor="text1"/>
          <w:sz w:val="28"/>
          <w:szCs w:val="28"/>
          <w:lang w:eastAsia="uk-UA"/>
        </w:rPr>
        <w:t>видатки на будівництво та регіональний розвиток зросли на 4 млрд грн, або на 13,9</w:t>
      </w:r>
      <w:r w:rsidRPr="001E38BD">
        <w:rPr>
          <w:rFonts w:ascii="Times New Roman" w:eastAsia="Times New Roman" w:hAnsi="Times New Roman" w:cs="Times New Roman"/>
          <w:color w:val="000000" w:themeColor="text1"/>
          <w:sz w:val="28"/>
          <w:szCs w:val="28"/>
          <w:lang w:eastAsia="uk-UA"/>
        </w:rPr>
        <w:t>%, а в</w:t>
      </w:r>
      <w:r w:rsidR="001B68CE" w:rsidRPr="001E38BD">
        <w:rPr>
          <w:rFonts w:ascii="Times New Roman" w:eastAsia="Times New Roman" w:hAnsi="Times New Roman" w:cs="Times New Roman"/>
          <w:color w:val="000000" w:themeColor="text1"/>
          <w:sz w:val="28"/>
          <w:szCs w:val="28"/>
          <w:lang w:eastAsia="uk-UA"/>
        </w:rPr>
        <w:t>идатки на утримання та розвиток автомобільних доріг та дорожньої і транспортної інфраструктури – на 6,5 млрд грн, або на 26,4</w:t>
      </w:r>
      <w:r w:rsidRPr="001E38BD">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r w:rsidRPr="001E38BD">
        <w:rPr>
          <w:rFonts w:ascii="Times New Roman" w:eastAsia="Times New Roman" w:hAnsi="Times New Roman" w:cs="Times New Roman"/>
          <w:color w:val="000000" w:themeColor="text1"/>
          <w:sz w:val="28"/>
          <w:szCs w:val="28"/>
          <w:lang w:val="ru-RU" w:eastAsia="uk-UA"/>
        </w:rPr>
        <w:t>[40]</w:t>
      </w:r>
      <w:r w:rsidR="001B68CE" w:rsidRPr="001E38BD">
        <w:rPr>
          <w:rFonts w:ascii="Times New Roman" w:eastAsia="Times New Roman" w:hAnsi="Times New Roman" w:cs="Times New Roman"/>
          <w:color w:val="000000" w:themeColor="text1"/>
          <w:sz w:val="28"/>
          <w:szCs w:val="28"/>
          <w:lang w:eastAsia="uk-UA"/>
        </w:rPr>
        <w:t>.</w:t>
      </w:r>
    </w:p>
    <w:p w:rsidR="006F001B" w:rsidRPr="006F001B" w:rsidRDefault="006F001B" w:rsidP="006F001B">
      <w:pPr>
        <w:widowControl w:val="0"/>
        <w:spacing w:after="0" w:line="360" w:lineRule="auto"/>
        <w:ind w:firstLine="709"/>
        <w:jc w:val="both"/>
        <w:rPr>
          <w:rFonts w:ascii="Times New Roman" w:eastAsia="Times New Roman" w:hAnsi="Times New Roman" w:cs="Times New Roman"/>
          <w:color w:val="000000" w:themeColor="text1"/>
          <w:sz w:val="28"/>
          <w:szCs w:val="28"/>
          <w:lang w:val="ru-RU" w:eastAsia="ru-RU"/>
        </w:rPr>
      </w:pPr>
      <w:r w:rsidRPr="006F001B">
        <w:rPr>
          <w:rFonts w:ascii="Times New Roman" w:eastAsia="Times New Roman" w:hAnsi="Times New Roman" w:cs="Times New Roman"/>
          <w:color w:val="000000" w:themeColor="text1"/>
          <w:sz w:val="28"/>
          <w:szCs w:val="28"/>
          <w:lang w:eastAsia="ru-RU"/>
        </w:rPr>
        <w:lastRenderedPageBreak/>
        <w:t>С</w:t>
      </w:r>
      <w:r w:rsidRPr="006F001B">
        <w:rPr>
          <w:rFonts w:ascii="Times New Roman" w:eastAsia="Times New Roman" w:hAnsi="Times New Roman" w:cs="Times New Roman"/>
          <w:color w:val="000000" w:themeColor="text1"/>
          <w:sz w:val="28"/>
          <w:szCs w:val="28"/>
          <w:lang w:val="ru-RU" w:eastAsia="ru-RU"/>
        </w:rPr>
        <w:t>ереднійобсягвидатківмісцевихбюджетів без урахуваннямтрансфертів, переданих до державного бюджету, на одну особу загалом по Українівпродовж 20</w:t>
      </w:r>
      <w:r w:rsidRPr="006F001B">
        <w:rPr>
          <w:rFonts w:ascii="Times New Roman" w:eastAsia="Times New Roman" w:hAnsi="Times New Roman" w:cs="Times New Roman"/>
          <w:color w:val="000000" w:themeColor="text1"/>
          <w:sz w:val="28"/>
          <w:szCs w:val="28"/>
          <w:lang w:eastAsia="ru-RU"/>
        </w:rPr>
        <w:t>14</w:t>
      </w:r>
      <w:r w:rsidRPr="006F001B">
        <w:rPr>
          <w:rFonts w:ascii="Times New Roman" w:eastAsia="Times New Roman" w:hAnsi="Times New Roman" w:cs="Times New Roman"/>
          <w:color w:val="000000" w:themeColor="text1"/>
          <w:sz w:val="28"/>
          <w:szCs w:val="28"/>
          <w:lang w:val="ru-RU" w:eastAsia="ru-RU"/>
        </w:rPr>
        <w:t>–20</w:t>
      </w:r>
      <w:r w:rsidR="00531AD7" w:rsidRPr="00B23F50">
        <w:rPr>
          <w:rFonts w:ascii="Times New Roman" w:eastAsia="Times New Roman" w:hAnsi="Times New Roman" w:cs="Times New Roman"/>
          <w:color w:val="000000" w:themeColor="text1"/>
          <w:sz w:val="28"/>
          <w:szCs w:val="28"/>
          <w:lang w:val="ru-RU" w:eastAsia="ru-RU"/>
        </w:rPr>
        <w:t>20</w:t>
      </w:r>
      <w:r w:rsidRPr="006F001B">
        <w:rPr>
          <w:rFonts w:ascii="Times New Roman" w:eastAsia="Times New Roman" w:hAnsi="Times New Roman" w:cs="Times New Roman"/>
          <w:color w:val="000000" w:themeColor="text1"/>
          <w:sz w:val="28"/>
          <w:szCs w:val="28"/>
          <w:lang w:val="ru-RU" w:eastAsia="ru-RU"/>
        </w:rPr>
        <w:t> рр. зріс. Водночаспростежуваласязначнавідмінність в обсязівидатківмісцевихбюджетів на одну особу різнихадміністративно-територіальниходиниць та темпах їхнього приросту.</w:t>
      </w:r>
    </w:p>
    <w:p w:rsidR="006F001B" w:rsidRDefault="006F001B" w:rsidP="006F001B">
      <w:pPr>
        <w:widowControl w:val="0"/>
        <w:tabs>
          <w:tab w:val="left" w:pos="284"/>
        </w:tabs>
        <w:autoSpaceDE w:val="0"/>
        <w:autoSpaceDN w:val="0"/>
        <w:adjustRightInd w:val="0"/>
        <w:spacing w:after="0" w:line="360" w:lineRule="auto"/>
        <w:ind w:firstLine="720"/>
        <w:jc w:val="both"/>
        <w:rPr>
          <w:rFonts w:ascii="Times New Roman" w:eastAsia="TimesNewRomanPSMT" w:hAnsi="Times New Roman" w:cs="Times New Roman"/>
          <w:color w:val="000000" w:themeColor="text1"/>
          <w:sz w:val="28"/>
          <w:szCs w:val="28"/>
          <w:lang w:eastAsia="ru-RU"/>
        </w:rPr>
      </w:pPr>
      <w:r w:rsidRPr="006F001B">
        <w:rPr>
          <w:rFonts w:ascii="Times New Roman" w:eastAsia="Times New Roman" w:hAnsi="Times New Roman" w:cs="Times New Roman"/>
          <w:color w:val="000000" w:themeColor="text1"/>
          <w:sz w:val="28"/>
          <w:szCs w:val="28"/>
          <w:lang w:val="ru-RU" w:eastAsia="ru-RU"/>
        </w:rPr>
        <w:t xml:space="preserve">Аналізвідхиленняміжмаксимальним та мінімальнимзначеннямивидатківмісцевихбюджетів без урахуванняпереданих до державного бюджету міжбюджетнихтрансфертів на одну особу (рис. </w:t>
      </w:r>
      <w:r w:rsidRPr="006F001B">
        <w:rPr>
          <w:rFonts w:ascii="Times New Roman" w:eastAsia="Times New Roman" w:hAnsi="Times New Roman" w:cs="Times New Roman"/>
          <w:color w:val="000000" w:themeColor="text1"/>
          <w:sz w:val="28"/>
          <w:szCs w:val="28"/>
          <w:lang w:eastAsia="ru-RU"/>
        </w:rPr>
        <w:t>2.</w:t>
      </w:r>
      <w:r w:rsidR="0063434F">
        <w:rPr>
          <w:rFonts w:ascii="Times New Roman" w:eastAsia="Times New Roman" w:hAnsi="Times New Roman" w:cs="Times New Roman"/>
          <w:color w:val="000000" w:themeColor="text1"/>
          <w:sz w:val="28"/>
          <w:szCs w:val="28"/>
          <w:lang w:eastAsia="ru-RU"/>
        </w:rPr>
        <w:t>10</w:t>
      </w:r>
      <w:r w:rsidRPr="006F001B">
        <w:rPr>
          <w:rFonts w:ascii="Times New Roman" w:eastAsia="Times New Roman" w:hAnsi="Times New Roman" w:cs="Times New Roman"/>
          <w:color w:val="000000" w:themeColor="text1"/>
          <w:sz w:val="28"/>
          <w:szCs w:val="28"/>
          <w:lang w:val="ru-RU" w:eastAsia="ru-RU"/>
        </w:rPr>
        <w:t>) показує, щовпродовж 20</w:t>
      </w:r>
      <w:r w:rsidRPr="006F001B">
        <w:rPr>
          <w:rFonts w:ascii="Times New Roman" w:eastAsia="Times New Roman" w:hAnsi="Times New Roman" w:cs="Times New Roman"/>
          <w:color w:val="000000" w:themeColor="text1"/>
          <w:sz w:val="28"/>
          <w:szCs w:val="28"/>
          <w:lang w:eastAsia="ru-RU"/>
        </w:rPr>
        <w:t>14</w:t>
      </w:r>
      <w:r w:rsidRPr="006F001B">
        <w:rPr>
          <w:rFonts w:ascii="Times New Roman" w:eastAsia="Times New Roman" w:hAnsi="Times New Roman" w:cs="Times New Roman"/>
          <w:color w:val="000000" w:themeColor="text1"/>
          <w:sz w:val="28"/>
          <w:szCs w:val="28"/>
          <w:lang w:val="ru-RU" w:eastAsia="ru-RU"/>
        </w:rPr>
        <w:t>–20</w:t>
      </w:r>
      <w:r w:rsidR="00ED75A3" w:rsidRPr="00B23F50">
        <w:rPr>
          <w:rFonts w:ascii="Times New Roman" w:eastAsia="Times New Roman" w:hAnsi="Times New Roman" w:cs="Times New Roman"/>
          <w:color w:val="000000" w:themeColor="text1"/>
          <w:sz w:val="28"/>
          <w:szCs w:val="28"/>
          <w:lang w:val="ru-RU" w:eastAsia="ru-RU"/>
        </w:rPr>
        <w:t>19</w:t>
      </w:r>
      <w:r w:rsidRPr="006F001B">
        <w:rPr>
          <w:rFonts w:ascii="Times New Roman" w:eastAsia="Times New Roman" w:hAnsi="Times New Roman" w:cs="Times New Roman"/>
          <w:color w:val="000000" w:themeColor="text1"/>
          <w:sz w:val="28"/>
          <w:szCs w:val="28"/>
          <w:lang w:val="ru-RU" w:eastAsia="ru-RU"/>
        </w:rPr>
        <w:t>рр. спостерігалося з</w:t>
      </w:r>
      <w:r w:rsidRPr="006F001B">
        <w:rPr>
          <w:rFonts w:ascii="Times New Roman" w:eastAsia="Times New Roman" w:hAnsi="Times New Roman" w:cs="Times New Roman"/>
          <w:color w:val="000000" w:themeColor="text1"/>
          <w:sz w:val="28"/>
          <w:szCs w:val="28"/>
          <w:lang w:eastAsia="ru-RU"/>
        </w:rPr>
        <w:t>меншення</w:t>
      </w:r>
      <w:r w:rsidRPr="006F001B">
        <w:rPr>
          <w:rFonts w:ascii="Times New Roman" w:eastAsia="Times New Roman" w:hAnsi="Times New Roman" w:cs="Times New Roman"/>
          <w:color w:val="000000" w:themeColor="text1"/>
          <w:sz w:val="28"/>
          <w:szCs w:val="28"/>
          <w:lang w:val="ru-RU" w:eastAsia="ru-RU"/>
        </w:rPr>
        <w:t xml:space="preserve"> абсолютного відхилення з </w:t>
      </w:r>
      <w:r w:rsidRPr="006F001B">
        <w:rPr>
          <w:rFonts w:ascii="Times New Roman" w:eastAsia="Times New Roman" w:hAnsi="Times New Roman" w:cs="Times New Roman"/>
          <w:color w:val="000000" w:themeColor="text1"/>
          <w:sz w:val="28"/>
          <w:szCs w:val="28"/>
          <w:lang w:eastAsia="ru-RU"/>
        </w:rPr>
        <w:t>4036,9</w:t>
      </w:r>
      <w:r w:rsidRPr="006F001B">
        <w:rPr>
          <w:rFonts w:ascii="Times New Roman" w:eastAsia="Times New Roman" w:hAnsi="Times New Roman" w:cs="Times New Roman"/>
          <w:color w:val="000000" w:themeColor="text1"/>
          <w:sz w:val="28"/>
          <w:szCs w:val="28"/>
          <w:lang w:val="ru-RU" w:eastAsia="ru-RU"/>
        </w:rPr>
        <w:t xml:space="preserve">грн до </w:t>
      </w:r>
      <w:r w:rsidRPr="006F001B">
        <w:rPr>
          <w:rFonts w:ascii="Times New Roman" w:eastAsia="Times New Roman" w:hAnsi="Times New Roman" w:cs="Times New Roman"/>
          <w:color w:val="000000" w:themeColor="text1"/>
          <w:sz w:val="28"/>
          <w:szCs w:val="28"/>
          <w:lang w:eastAsia="ru-RU"/>
        </w:rPr>
        <w:t>3392,8</w:t>
      </w:r>
      <w:r w:rsidRPr="006F001B">
        <w:rPr>
          <w:rFonts w:ascii="Times New Roman" w:eastAsia="Times New Roman" w:hAnsi="Times New Roman" w:cs="Times New Roman"/>
          <w:color w:val="000000" w:themeColor="text1"/>
          <w:sz w:val="28"/>
          <w:szCs w:val="28"/>
          <w:lang w:val="ru-RU" w:eastAsia="ru-RU"/>
        </w:rPr>
        <w:t>грн</w:t>
      </w:r>
      <w:r w:rsidR="00ED75A3" w:rsidRPr="00B23F50">
        <w:rPr>
          <w:rFonts w:ascii="Times New Roman" w:eastAsia="Times New Roman" w:hAnsi="Times New Roman" w:cs="Times New Roman"/>
          <w:color w:val="000000" w:themeColor="text1"/>
          <w:sz w:val="28"/>
          <w:szCs w:val="28"/>
          <w:lang w:val="ru-RU" w:eastAsia="ru-RU"/>
        </w:rPr>
        <w:t xml:space="preserve"> з наступнимзбільшенням до 4338 грн у 2020 р.</w:t>
      </w:r>
      <w:r w:rsidRPr="006F001B">
        <w:rPr>
          <w:rFonts w:ascii="Times New Roman" w:eastAsia="Times New Roman" w:hAnsi="Times New Roman" w:cs="Times New Roman"/>
          <w:color w:val="000000" w:themeColor="text1"/>
          <w:sz w:val="28"/>
          <w:szCs w:val="28"/>
          <w:lang w:eastAsia="ru-RU"/>
        </w:rPr>
        <w:t xml:space="preserve"> та</w:t>
      </w:r>
      <w:r w:rsidRPr="006F001B">
        <w:rPr>
          <w:rFonts w:ascii="Times New Roman" w:eastAsia="TimesNewRomanPSMT" w:hAnsi="Times New Roman" w:cs="Times New Roman"/>
          <w:color w:val="000000" w:themeColor="text1"/>
          <w:sz w:val="28"/>
          <w:szCs w:val="28"/>
          <w:lang w:val="ru-RU" w:eastAsia="ru-RU"/>
        </w:rPr>
        <w:t>відносного</w:t>
      </w:r>
      <w:r w:rsidRPr="006F001B">
        <w:rPr>
          <w:rFonts w:ascii="Times New Roman" w:eastAsia="Times New Roman" w:hAnsi="Times New Roman" w:cs="Times New Roman"/>
          <w:color w:val="000000" w:themeColor="text1"/>
          <w:sz w:val="28"/>
          <w:szCs w:val="28"/>
          <w:lang w:val="ru-RU" w:eastAsia="ru-RU"/>
        </w:rPr>
        <w:t>відхилення</w:t>
      </w:r>
      <w:r w:rsidRPr="006F001B">
        <w:rPr>
          <w:rFonts w:ascii="Times New Roman" w:eastAsia="TimesNewRomanPSMT" w:hAnsi="Times New Roman" w:cs="Times New Roman"/>
          <w:color w:val="000000" w:themeColor="text1"/>
          <w:sz w:val="28"/>
          <w:szCs w:val="28"/>
          <w:lang w:val="ru-RU" w:eastAsia="ru-RU"/>
        </w:rPr>
        <w:t xml:space="preserve">з </w:t>
      </w:r>
      <w:r w:rsidRPr="006F001B">
        <w:rPr>
          <w:rFonts w:ascii="Times New Roman" w:eastAsia="TimesNewRomanPSMT" w:hAnsi="Times New Roman" w:cs="Times New Roman"/>
          <w:color w:val="000000" w:themeColor="text1"/>
          <w:sz w:val="28"/>
          <w:szCs w:val="28"/>
          <w:lang w:eastAsia="ru-RU"/>
        </w:rPr>
        <w:t>1,93</w:t>
      </w:r>
      <w:r w:rsidRPr="006F001B">
        <w:rPr>
          <w:rFonts w:ascii="Times New Roman" w:eastAsia="TimesNewRomanPSMT" w:hAnsi="Times New Roman" w:cs="Times New Roman"/>
          <w:color w:val="000000" w:themeColor="text1"/>
          <w:sz w:val="28"/>
          <w:szCs w:val="28"/>
          <w:lang w:val="ru-RU" w:eastAsia="ru-RU"/>
        </w:rPr>
        <w:t xml:space="preserve"> рази у 20</w:t>
      </w:r>
      <w:r w:rsidRPr="006F001B">
        <w:rPr>
          <w:rFonts w:ascii="Times New Roman" w:eastAsia="TimesNewRomanPSMT" w:hAnsi="Times New Roman" w:cs="Times New Roman"/>
          <w:color w:val="000000" w:themeColor="text1"/>
          <w:sz w:val="28"/>
          <w:szCs w:val="28"/>
          <w:lang w:eastAsia="ru-RU"/>
        </w:rPr>
        <w:t>14</w:t>
      </w:r>
      <w:r w:rsidRPr="006F001B">
        <w:rPr>
          <w:rFonts w:ascii="Times New Roman" w:eastAsia="TimesNewRomanPSMT" w:hAnsi="Times New Roman" w:cs="Times New Roman"/>
          <w:color w:val="000000" w:themeColor="text1"/>
          <w:sz w:val="28"/>
          <w:szCs w:val="28"/>
          <w:lang w:val="ru-RU" w:eastAsia="ru-RU"/>
        </w:rPr>
        <w:t xml:space="preserve"> р. до 1,</w:t>
      </w:r>
      <w:r w:rsidRPr="006F001B">
        <w:rPr>
          <w:rFonts w:ascii="Times New Roman" w:eastAsia="TimesNewRomanPSMT" w:hAnsi="Times New Roman" w:cs="Times New Roman"/>
          <w:color w:val="000000" w:themeColor="text1"/>
          <w:sz w:val="28"/>
          <w:szCs w:val="28"/>
          <w:lang w:eastAsia="ru-RU"/>
        </w:rPr>
        <w:t>27</w:t>
      </w:r>
      <w:r w:rsidRPr="006F001B">
        <w:rPr>
          <w:rFonts w:ascii="Times New Roman" w:eastAsia="TimesNewRomanPSMT" w:hAnsi="Times New Roman" w:cs="Times New Roman"/>
          <w:color w:val="000000" w:themeColor="text1"/>
          <w:sz w:val="28"/>
          <w:szCs w:val="28"/>
          <w:lang w:val="ru-RU" w:eastAsia="ru-RU"/>
        </w:rPr>
        <w:t xml:space="preserve"> рази у 201</w:t>
      </w:r>
      <w:r w:rsidRPr="006F001B">
        <w:rPr>
          <w:rFonts w:ascii="Times New Roman" w:eastAsia="TimesNewRomanPSMT" w:hAnsi="Times New Roman" w:cs="Times New Roman"/>
          <w:color w:val="000000" w:themeColor="text1"/>
          <w:sz w:val="28"/>
          <w:szCs w:val="28"/>
          <w:lang w:eastAsia="ru-RU"/>
        </w:rPr>
        <w:t>9 </w:t>
      </w:r>
      <w:r w:rsidRPr="006F001B">
        <w:rPr>
          <w:rFonts w:ascii="Times New Roman" w:eastAsia="TimesNewRomanPSMT" w:hAnsi="Times New Roman" w:cs="Times New Roman"/>
          <w:color w:val="000000" w:themeColor="text1"/>
          <w:sz w:val="28"/>
          <w:szCs w:val="28"/>
          <w:lang w:val="ru-RU" w:eastAsia="ru-RU"/>
        </w:rPr>
        <w:t>р.</w:t>
      </w:r>
      <w:r w:rsidR="00ED75A3" w:rsidRPr="00B23F50">
        <w:rPr>
          <w:rFonts w:ascii="Times New Roman" w:eastAsia="TimesNewRomanPSMT" w:hAnsi="Times New Roman" w:cs="Times New Roman"/>
          <w:color w:val="000000" w:themeColor="text1"/>
          <w:sz w:val="28"/>
          <w:szCs w:val="28"/>
          <w:lang w:eastAsia="ru-RU"/>
        </w:rPr>
        <w:t>та збільшення до 1,45 рази у 2020 р.</w:t>
      </w:r>
      <w:r w:rsidRPr="00CF2420">
        <w:rPr>
          <w:rFonts w:ascii="Times New Roman" w:eastAsia="TimesNewRomanPSMT" w:hAnsi="Times New Roman" w:cs="Times New Roman"/>
          <w:color w:val="000000" w:themeColor="text1"/>
          <w:sz w:val="28"/>
          <w:szCs w:val="28"/>
          <w:lang w:eastAsia="ru-RU"/>
        </w:rPr>
        <w:t xml:space="preserve">Це </w:t>
      </w:r>
      <w:bookmarkStart w:id="21" w:name="_Hlk89620981"/>
      <w:r w:rsidR="00CF2420" w:rsidRPr="00CF2420">
        <w:rPr>
          <w:rFonts w:ascii="Times New Roman" w:eastAsia="TimesNewRomanPSMT" w:hAnsi="Times New Roman" w:cs="Times New Roman"/>
          <w:color w:val="000000" w:themeColor="text1"/>
          <w:sz w:val="28"/>
          <w:szCs w:val="28"/>
          <w:lang w:eastAsia="ru-RU"/>
        </w:rPr>
        <w:t>свідчить про відмінності у фінансуванні публічних послуг для жителів різних регіонів та підтверджує доцільність</w:t>
      </w:r>
      <w:r w:rsidRPr="00CF2420">
        <w:rPr>
          <w:rFonts w:ascii="Times New Roman" w:eastAsia="TimesNewRomanPSMT" w:hAnsi="Times New Roman" w:cs="Times New Roman"/>
          <w:color w:val="000000" w:themeColor="text1"/>
          <w:sz w:val="28"/>
          <w:szCs w:val="28"/>
          <w:lang w:eastAsia="ru-RU"/>
        </w:rPr>
        <w:t xml:space="preserve"> практичного застосування інструментів бюджетного регулювання</w:t>
      </w:r>
      <w:bookmarkEnd w:id="21"/>
      <w:r w:rsidRPr="00CF2420">
        <w:rPr>
          <w:rFonts w:ascii="Times New Roman" w:eastAsia="TimesNewRomanPSMT" w:hAnsi="Times New Roman" w:cs="Times New Roman"/>
          <w:color w:val="000000" w:themeColor="text1"/>
          <w:sz w:val="28"/>
          <w:szCs w:val="28"/>
          <w:lang w:eastAsia="ru-RU"/>
        </w:rPr>
        <w:t>.</w:t>
      </w:r>
    </w:p>
    <w:p w:rsidR="006F001B" w:rsidRPr="006F001B" w:rsidRDefault="00270247" w:rsidP="006F001B">
      <w:pPr>
        <w:widowControl w:val="0"/>
        <w:tabs>
          <w:tab w:val="left" w:pos="284"/>
        </w:tabs>
        <w:autoSpaceDE w:val="0"/>
        <w:autoSpaceDN w:val="0"/>
        <w:adjustRightInd w:val="0"/>
        <w:spacing w:after="0" w:line="360" w:lineRule="auto"/>
        <w:jc w:val="center"/>
        <w:rPr>
          <w:rFonts w:ascii="Times New Roman" w:eastAsia="TimesNewRomanPSMT" w:hAnsi="Times New Roman" w:cs="Times New Roman"/>
          <w:color w:val="0070C0"/>
          <w:sz w:val="28"/>
          <w:szCs w:val="28"/>
          <w:lang w:val="ru-RU" w:eastAsia="ru-RU"/>
        </w:rPr>
      </w:pPr>
      <w:r>
        <w:rPr>
          <w:noProof/>
          <w:lang w:eastAsia="uk-UA"/>
        </w:rPr>
        <w:drawing>
          <wp:inline distT="0" distB="0" distL="0" distR="0">
            <wp:extent cx="6119495" cy="2663825"/>
            <wp:effectExtent l="0" t="0" r="0" b="3175"/>
            <wp:docPr id="978" name="Рисунок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2663825"/>
                    </a:xfrm>
                    <a:prstGeom prst="rect">
                      <a:avLst/>
                    </a:prstGeom>
                    <a:noFill/>
                    <a:ln>
                      <a:noFill/>
                    </a:ln>
                  </pic:spPr>
                </pic:pic>
              </a:graphicData>
            </a:graphic>
          </wp:inline>
        </w:drawing>
      </w:r>
    </w:p>
    <w:p w:rsidR="006F001B" w:rsidRPr="002A7421" w:rsidRDefault="006F001B" w:rsidP="009D51B9">
      <w:pPr>
        <w:widowControl w:val="0"/>
        <w:tabs>
          <w:tab w:val="left" w:pos="284"/>
        </w:tabs>
        <w:autoSpaceDE w:val="0"/>
        <w:autoSpaceDN w:val="0"/>
        <w:adjustRightInd w:val="0"/>
        <w:spacing w:after="0" w:line="360" w:lineRule="auto"/>
        <w:ind w:firstLine="709"/>
        <w:jc w:val="center"/>
        <w:rPr>
          <w:rFonts w:ascii="Times New Roman" w:eastAsia="TimesNewRomanPSMT" w:hAnsi="Times New Roman" w:cs="Times New Roman"/>
          <w:b/>
          <w:color w:val="000000" w:themeColor="text1"/>
          <w:sz w:val="28"/>
          <w:szCs w:val="28"/>
          <w:lang w:eastAsia="ru-RU"/>
        </w:rPr>
      </w:pPr>
      <w:r w:rsidRPr="002A7421">
        <w:rPr>
          <w:rFonts w:ascii="Times New Roman" w:eastAsia="TimesNewRomanPSMT" w:hAnsi="Times New Roman" w:cs="Times New Roman"/>
          <w:b/>
          <w:color w:val="000000" w:themeColor="text1"/>
          <w:sz w:val="28"/>
          <w:szCs w:val="28"/>
          <w:lang w:val="ru-RU" w:eastAsia="ru-RU"/>
        </w:rPr>
        <w:t xml:space="preserve">Рис. </w:t>
      </w:r>
      <w:r w:rsidRPr="002A7421">
        <w:rPr>
          <w:rFonts w:ascii="Times New Roman" w:eastAsia="TimesNewRomanPSMT" w:hAnsi="Times New Roman" w:cs="Times New Roman"/>
          <w:b/>
          <w:color w:val="000000" w:themeColor="text1"/>
          <w:sz w:val="28"/>
          <w:szCs w:val="28"/>
          <w:lang w:eastAsia="ru-RU"/>
        </w:rPr>
        <w:t>2.</w:t>
      </w:r>
      <w:r w:rsidR="0063434F">
        <w:rPr>
          <w:rFonts w:ascii="Times New Roman" w:eastAsia="TimesNewRomanPSMT" w:hAnsi="Times New Roman" w:cs="Times New Roman"/>
          <w:b/>
          <w:color w:val="000000" w:themeColor="text1"/>
          <w:sz w:val="28"/>
          <w:szCs w:val="28"/>
          <w:lang w:eastAsia="ru-RU"/>
        </w:rPr>
        <w:t>10</w:t>
      </w:r>
      <w:r w:rsidRPr="002A7421">
        <w:rPr>
          <w:rFonts w:ascii="Times New Roman" w:eastAsia="TimesNewRomanPSMT" w:hAnsi="Times New Roman" w:cs="Times New Roman"/>
          <w:b/>
          <w:color w:val="000000" w:themeColor="text1"/>
          <w:sz w:val="28"/>
          <w:szCs w:val="28"/>
          <w:lang w:val="ru-RU" w:eastAsia="ru-RU"/>
        </w:rPr>
        <w:t>. Відхиленняміжмаксимальним та мінімальнимзначенням</w:t>
      </w:r>
      <w:r w:rsidRPr="002A7421">
        <w:rPr>
          <w:rFonts w:ascii="Times New Roman" w:eastAsia="Times New Roman" w:hAnsi="Times New Roman" w:cs="Times New Roman"/>
          <w:b/>
          <w:color w:val="000000" w:themeColor="text1"/>
          <w:sz w:val="28"/>
          <w:szCs w:val="28"/>
          <w:lang w:val="ru-RU" w:eastAsia="ru-RU"/>
        </w:rPr>
        <w:t>видатківмісцевихбюджетів без урахуванняпереданих до державного бюджету міжбюджетнихтрансфертів на одну особу</w:t>
      </w:r>
      <w:r w:rsidRPr="002A7421">
        <w:rPr>
          <w:rFonts w:ascii="Times New Roman" w:eastAsia="TimesNewRomanPSMT" w:hAnsi="Times New Roman" w:cs="Times New Roman"/>
          <w:b/>
          <w:color w:val="000000" w:themeColor="text1"/>
          <w:sz w:val="28"/>
          <w:szCs w:val="28"/>
          <w:lang w:val="ru-RU" w:eastAsia="ru-RU"/>
        </w:rPr>
        <w:t xml:space="preserve"> у 20</w:t>
      </w:r>
      <w:r w:rsidRPr="002A7421">
        <w:rPr>
          <w:rFonts w:ascii="Times New Roman" w:eastAsia="TimesNewRomanPSMT" w:hAnsi="Times New Roman" w:cs="Times New Roman"/>
          <w:b/>
          <w:color w:val="000000" w:themeColor="text1"/>
          <w:sz w:val="28"/>
          <w:szCs w:val="28"/>
          <w:lang w:eastAsia="ru-RU"/>
        </w:rPr>
        <w:t>14</w:t>
      </w:r>
      <w:r w:rsidRPr="002A7421">
        <w:rPr>
          <w:rFonts w:ascii="Times New Roman" w:eastAsia="TimesNewRomanPSMT" w:hAnsi="Times New Roman" w:cs="Times New Roman"/>
          <w:b/>
          <w:color w:val="000000" w:themeColor="text1"/>
          <w:sz w:val="28"/>
          <w:szCs w:val="28"/>
          <w:lang w:val="ru-RU" w:eastAsia="ru-RU"/>
        </w:rPr>
        <w:t>–20</w:t>
      </w:r>
      <w:r w:rsidR="00974C9C" w:rsidRPr="002A7421">
        <w:rPr>
          <w:rFonts w:ascii="Times New Roman" w:eastAsia="TimesNewRomanPSMT" w:hAnsi="Times New Roman" w:cs="Times New Roman"/>
          <w:b/>
          <w:color w:val="000000" w:themeColor="text1"/>
          <w:sz w:val="28"/>
          <w:szCs w:val="28"/>
          <w:lang w:val="ru-RU" w:eastAsia="ru-RU"/>
        </w:rPr>
        <w:t>20</w:t>
      </w:r>
      <w:r w:rsidRPr="002A7421">
        <w:rPr>
          <w:rFonts w:ascii="Times New Roman" w:eastAsia="TimesNewRomanPSMT" w:hAnsi="Times New Roman" w:cs="Times New Roman"/>
          <w:b/>
          <w:color w:val="000000" w:themeColor="text1"/>
          <w:sz w:val="28"/>
          <w:szCs w:val="28"/>
          <w:lang w:val="ru-RU" w:eastAsia="ru-RU"/>
        </w:rPr>
        <w:t>рр., грн</w:t>
      </w:r>
    </w:p>
    <w:p w:rsidR="006F001B" w:rsidRPr="002A7421" w:rsidRDefault="008F6CEE" w:rsidP="009D51B9">
      <w:pPr>
        <w:widowControl w:val="0"/>
        <w:spacing w:after="0" w:line="360" w:lineRule="auto"/>
        <w:ind w:firstLine="709"/>
        <w:jc w:val="center"/>
        <w:rPr>
          <w:rFonts w:ascii="Times New Roman" w:eastAsia="Times New Roman" w:hAnsi="Times New Roman" w:cs="Times New Roman"/>
          <w:color w:val="000000" w:themeColor="text1"/>
          <w:sz w:val="24"/>
          <w:szCs w:val="24"/>
          <w:lang w:val="ru-RU" w:eastAsia="ru-RU"/>
        </w:rPr>
      </w:pPr>
      <w:r w:rsidRPr="009D51B9">
        <w:rPr>
          <w:rFonts w:ascii="Times New Roman" w:eastAsia="Times New Roman" w:hAnsi="Times New Roman" w:cs="Times New Roman"/>
          <w:i/>
          <w:iCs/>
          <w:color w:val="000000" w:themeColor="text1"/>
          <w:sz w:val="24"/>
          <w:szCs w:val="24"/>
          <w:lang w:eastAsia="ru-RU"/>
        </w:rPr>
        <w:t>Джерело</w:t>
      </w:r>
      <w:r w:rsidRPr="002A7421">
        <w:rPr>
          <w:rFonts w:ascii="Times New Roman" w:eastAsia="Times New Roman" w:hAnsi="Times New Roman" w:cs="Times New Roman"/>
          <w:color w:val="000000" w:themeColor="text1"/>
          <w:sz w:val="24"/>
          <w:szCs w:val="24"/>
          <w:lang w:eastAsia="ru-RU"/>
        </w:rPr>
        <w:t>: с</w:t>
      </w:r>
      <w:r w:rsidR="006F001B" w:rsidRPr="002A7421">
        <w:rPr>
          <w:rFonts w:ascii="Times New Roman" w:eastAsia="Times New Roman" w:hAnsi="Times New Roman" w:cs="Times New Roman"/>
          <w:color w:val="000000" w:themeColor="text1"/>
          <w:sz w:val="24"/>
          <w:szCs w:val="24"/>
          <w:lang w:val="ru-RU" w:eastAsia="ru-RU"/>
        </w:rPr>
        <w:t>кладено на основіданих</w:t>
      </w:r>
      <w:r w:rsidR="006F001B" w:rsidRPr="002A7421">
        <w:rPr>
          <w:rFonts w:ascii="Times New Roman" w:eastAsia="Times New Roman" w:hAnsi="Times New Roman" w:cs="Times New Roman"/>
          <w:color w:val="000000" w:themeColor="text1"/>
          <w:sz w:val="24"/>
          <w:szCs w:val="24"/>
          <w:lang w:eastAsia="ru-RU"/>
        </w:rPr>
        <w:t>Міністерства фінансів України</w:t>
      </w:r>
    </w:p>
    <w:p w:rsidR="006F001B" w:rsidRPr="002A7421" w:rsidRDefault="006F001B" w:rsidP="006F001B">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ru-RU" w:eastAsia="ru-RU"/>
        </w:rPr>
      </w:pPr>
    </w:p>
    <w:p w:rsidR="00B1082D" w:rsidRPr="002A7421" w:rsidRDefault="00B1082D" w:rsidP="00B1082D">
      <w:pPr>
        <w:widowControl w:val="0"/>
        <w:spacing w:after="0" w:line="360" w:lineRule="auto"/>
        <w:ind w:firstLine="709"/>
        <w:jc w:val="both"/>
        <w:rPr>
          <w:rFonts w:ascii="Times New Roman" w:eastAsia="Times New Roman" w:hAnsi="Times New Roman" w:cs="Times New Roman"/>
          <w:color w:val="000000" w:themeColor="text1"/>
          <w:sz w:val="28"/>
          <w:szCs w:val="28"/>
          <w:lang w:eastAsia="ru-RU"/>
        </w:rPr>
      </w:pPr>
      <w:r w:rsidRPr="002A7421">
        <w:rPr>
          <w:rFonts w:ascii="Times New Roman" w:eastAsia="Times New Roman" w:hAnsi="Times New Roman" w:cs="Times New Roman"/>
          <w:color w:val="000000" w:themeColor="text1"/>
          <w:sz w:val="28"/>
          <w:szCs w:val="28"/>
          <w:lang w:eastAsia="ru-RU"/>
        </w:rPr>
        <w:t xml:space="preserve">У 2020 р. найбільший обсяг видатків </w:t>
      </w:r>
      <w:r w:rsidRPr="009D51B9">
        <w:rPr>
          <w:rFonts w:ascii="Times New Roman" w:eastAsia="Times New Roman" w:hAnsi="Times New Roman" w:cs="Times New Roman"/>
          <w:color w:val="000000" w:themeColor="text1"/>
          <w:sz w:val="28"/>
          <w:szCs w:val="28"/>
          <w:lang w:eastAsia="ru-RU"/>
        </w:rPr>
        <w:t xml:space="preserve">місцевих бюджетів без урахування </w:t>
      </w:r>
      <w:r w:rsidRPr="009D51B9">
        <w:rPr>
          <w:rFonts w:ascii="Times New Roman" w:eastAsia="Times New Roman" w:hAnsi="Times New Roman" w:cs="Times New Roman"/>
          <w:color w:val="000000" w:themeColor="text1"/>
          <w:sz w:val="28"/>
          <w:szCs w:val="28"/>
          <w:lang w:eastAsia="ru-RU"/>
        </w:rPr>
        <w:lastRenderedPageBreak/>
        <w:t xml:space="preserve">переданих до державного бюджету міжбюджетних трансфертів на одну особу спостерігався у місцевих бюджетах Київської області – 13980,1 грн, а найменший – у місцевих бюджетах Чернівецької області – 9642,1 грн. </w:t>
      </w:r>
      <w:r w:rsidRPr="00754655">
        <w:rPr>
          <w:rFonts w:ascii="Times New Roman" w:eastAsia="Times New Roman" w:hAnsi="Times New Roman" w:cs="Times New Roman"/>
          <w:color w:val="000000" w:themeColor="text1"/>
          <w:sz w:val="28"/>
          <w:szCs w:val="28"/>
          <w:lang w:eastAsia="ru-RU"/>
        </w:rPr>
        <w:t>Середнійрівень</w:t>
      </w:r>
      <w:r w:rsidRPr="002A7421">
        <w:rPr>
          <w:rFonts w:ascii="Times New Roman" w:eastAsia="Times New Roman" w:hAnsi="Times New Roman" w:cs="Times New Roman"/>
          <w:color w:val="000000" w:themeColor="text1"/>
          <w:sz w:val="28"/>
          <w:szCs w:val="28"/>
          <w:lang w:eastAsia="ru-RU"/>
        </w:rPr>
        <w:t xml:space="preserve">видатків </w:t>
      </w:r>
      <w:r w:rsidRPr="00754655">
        <w:rPr>
          <w:rFonts w:ascii="Times New Roman" w:eastAsia="Times New Roman" w:hAnsi="Times New Roman" w:cs="Times New Roman"/>
          <w:color w:val="000000" w:themeColor="text1"/>
          <w:sz w:val="28"/>
          <w:szCs w:val="28"/>
          <w:lang w:eastAsia="ru-RU"/>
        </w:rPr>
        <w:t>місцевихбюджетівУкраїни без урахуванняпереданих до державного бюджету міжбюджетнихтрансфертів на одну особу у 2020 р. становив 11197,7 грн, що на 2068,1 грнменшепорівняно з 2019 р. та 2128,1 грнпорівняно з 2018</w:t>
      </w:r>
      <w:r>
        <w:rPr>
          <w:rFonts w:ascii="Times New Roman" w:eastAsia="Times New Roman" w:hAnsi="Times New Roman" w:cs="Times New Roman"/>
          <w:color w:val="000000" w:themeColor="text1"/>
          <w:sz w:val="28"/>
          <w:szCs w:val="28"/>
          <w:lang w:val="ru-RU" w:eastAsia="ru-RU"/>
        </w:rPr>
        <w:t> </w:t>
      </w:r>
      <w:r w:rsidRPr="00754655">
        <w:rPr>
          <w:rFonts w:ascii="Times New Roman" w:eastAsia="Times New Roman" w:hAnsi="Times New Roman" w:cs="Times New Roman"/>
          <w:color w:val="000000" w:themeColor="text1"/>
          <w:sz w:val="28"/>
          <w:szCs w:val="28"/>
          <w:lang w:eastAsia="ru-RU"/>
        </w:rPr>
        <w:t>р. У 2020 р. у місцевих бюджетах 12 регіонівобсягвидатків без урахуваннятрансфертів на одну особу бувнижчим, ніжсереднєзначенняцьогопоказника по Україні.</w:t>
      </w:r>
    </w:p>
    <w:p w:rsidR="00552D0F" w:rsidRPr="002667B9" w:rsidRDefault="00552D0F" w:rsidP="00552D0F">
      <w:pPr>
        <w:widowControl w:val="0"/>
        <w:tabs>
          <w:tab w:val="left" w:pos="540"/>
        </w:tabs>
        <w:spacing w:line="360" w:lineRule="auto"/>
        <w:ind w:firstLine="709"/>
        <w:jc w:val="both"/>
        <w:rPr>
          <w:rFonts w:ascii="Times New Roman" w:hAnsi="Times New Roman" w:cs="Times New Roman"/>
          <w:sz w:val="28"/>
          <w:szCs w:val="28"/>
        </w:rPr>
      </w:pPr>
      <w:r w:rsidRPr="002667B9">
        <w:rPr>
          <w:rFonts w:ascii="Times New Roman" w:hAnsi="Times New Roman" w:cs="Times New Roman"/>
          <w:sz w:val="28"/>
          <w:szCs w:val="28"/>
        </w:rPr>
        <w:t xml:space="preserve">Таким чином, видатки місцевих бюджетів як інструмент бюджетного механізму та управління регіональним розвитком впливають на доступність та якість </w:t>
      </w:r>
      <w:r w:rsidR="002667B9" w:rsidRPr="002667B9">
        <w:rPr>
          <w:rFonts w:ascii="Times New Roman" w:hAnsi="Times New Roman" w:cs="Times New Roman"/>
          <w:sz w:val="28"/>
          <w:szCs w:val="28"/>
        </w:rPr>
        <w:t xml:space="preserve">публічних послуг, які надаються органами місцевого самоврядування, </w:t>
      </w:r>
      <w:r w:rsidRPr="002667B9">
        <w:rPr>
          <w:rFonts w:ascii="Times New Roman" w:hAnsi="Times New Roman" w:cs="Times New Roman"/>
          <w:sz w:val="28"/>
          <w:szCs w:val="28"/>
        </w:rPr>
        <w:t xml:space="preserve">а їх обсяг і структура відображають пріоритети соціально-економічного розвитку </w:t>
      </w:r>
      <w:r w:rsidR="002667B9" w:rsidRPr="002667B9">
        <w:rPr>
          <w:rFonts w:ascii="Times New Roman" w:hAnsi="Times New Roman" w:cs="Times New Roman"/>
          <w:sz w:val="28"/>
          <w:szCs w:val="28"/>
        </w:rPr>
        <w:t>регіонів</w:t>
      </w:r>
      <w:r w:rsidRPr="002667B9">
        <w:rPr>
          <w:rFonts w:ascii="Times New Roman" w:hAnsi="Times New Roman" w:cs="Times New Roman"/>
          <w:sz w:val="28"/>
          <w:szCs w:val="28"/>
        </w:rPr>
        <w:t xml:space="preserve">. </w:t>
      </w:r>
    </w:p>
    <w:p w:rsidR="00294C83" w:rsidRPr="006F001B" w:rsidRDefault="00294C83" w:rsidP="00294C83">
      <w:pPr>
        <w:widowControl w:val="0"/>
        <w:spacing w:line="360" w:lineRule="auto"/>
        <w:ind w:firstLine="709"/>
        <w:contextualSpacing/>
        <w:jc w:val="both"/>
        <w:rPr>
          <w:rFonts w:ascii="Times New Roman" w:eastAsia="Calibri" w:hAnsi="Times New Roman" w:cs="Times New Roman"/>
          <w:bCs/>
          <w:iCs/>
          <w:sz w:val="28"/>
          <w:szCs w:val="28"/>
        </w:rPr>
      </w:pPr>
    </w:p>
    <w:p w:rsidR="00031A47" w:rsidRPr="00E9400C" w:rsidRDefault="00E9400C" w:rsidP="00031A47">
      <w:pPr>
        <w:spacing w:after="0" w:line="360" w:lineRule="auto"/>
        <w:ind w:firstLine="709"/>
        <w:jc w:val="both"/>
        <w:rPr>
          <w:rStyle w:val="fontstyle01"/>
          <w:rFonts w:ascii="Times New Roman" w:hAnsi="Times New Roman" w:cs="Times New Roman"/>
          <w:b/>
          <w:sz w:val="28"/>
          <w:szCs w:val="28"/>
        </w:rPr>
      </w:pPr>
      <w:r w:rsidRPr="00E9400C">
        <w:rPr>
          <w:rFonts w:ascii="Times New Roman" w:eastAsia="Calibri" w:hAnsi="Times New Roman" w:cs="Times New Roman"/>
          <w:b/>
          <w:iCs/>
          <w:color w:val="000000" w:themeColor="text1"/>
          <w:sz w:val="28"/>
          <w:szCs w:val="28"/>
        </w:rPr>
        <w:t>2.3.</w:t>
      </w:r>
      <w:r w:rsidRPr="00E9400C">
        <w:rPr>
          <w:rFonts w:ascii="Times New Roman" w:eastAsia="Calibri" w:hAnsi="Times New Roman" w:cs="Times New Roman"/>
          <w:b/>
          <w:iCs/>
          <w:color w:val="000000" w:themeColor="text1"/>
          <w:sz w:val="28"/>
          <w:szCs w:val="28"/>
        </w:rPr>
        <w:tab/>
        <w:t xml:space="preserve">Асиметрії регіонального розвитку та роль </w:t>
      </w:r>
      <w:r w:rsidRPr="00E9400C">
        <w:rPr>
          <w:rFonts w:ascii="Times New Roman" w:eastAsia="Calibri" w:hAnsi="Times New Roman" w:cs="Times New Roman"/>
          <w:b/>
          <w:color w:val="000000" w:themeColor="text1"/>
          <w:sz w:val="28"/>
          <w:szCs w:val="28"/>
        </w:rPr>
        <w:t xml:space="preserve">трансфертів у забезпеченні фінансового вирівнювання </w:t>
      </w:r>
    </w:p>
    <w:p w:rsidR="00031A47" w:rsidRDefault="00031A47" w:rsidP="00031A47">
      <w:pPr>
        <w:spacing w:after="0" w:line="360" w:lineRule="auto"/>
        <w:ind w:firstLine="709"/>
        <w:jc w:val="both"/>
        <w:rPr>
          <w:rStyle w:val="fontstyle01"/>
          <w:rFonts w:ascii="Times New Roman" w:hAnsi="Times New Roman" w:cs="Times New Roman"/>
          <w:sz w:val="28"/>
          <w:szCs w:val="28"/>
        </w:rPr>
      </w:pPr>
    </w:p>
    <w:p w:rsidR="00ED3D06" w:rsidRDefault="00ED3D06" w:rsidP="00031A47">
      <w:pPr>
        <w:spacing w:after="0" w:line="360" w:lineRule="auto"/>
        <w:ind w:firstLine="709"/>
        <w:jc w:val="both"/>
        <w:rPr>
          <w:rStyle w:val="fontstyle01"/>
          <w:rFonts w:ascii="Times New Roman" w:hAnsi="Times New Roman" w:cs="Times New Roman"/>
          <w:sz w:val="28"/>
          <w:szCs w:val="28"/>
        </w:rPr>
      </w:pPr>
      <w:r>
        <w:rPr>
          <w:rStyle w:val="fontstyle01"/>
          <w:rFonts w:ascii="Times New Roman" w:hAnsi="Times New Roman" w:cs="Times New Roman"/>
          <w:sz w:val="28"/>
          <w:szCs w:val="28"/>
        </w:rPr>
        <w:t>Рівень регіонального розвитку залежить від природно-кліматичних умов, географічного розташування, інфраструктури, людського капіталу,</w:t>
      </w:r>
      <w:r w:rsidR="00512BD3">
        <w:rPr>
          <w:rStyle w:val="fontstyle01"/>
          <w:rFonts w:ascii="Times New Roman" w:hAnsi="Times New Roman" w:cs="Times New Roman"/>
          <w:sz w:val="28"/>
          <w:szCs w:val="28"/>
        </w:rPr>
        <w:t xml:space="preserve"> фінансових ресурсів, </w:t>
      </w:r>
      <w:r>
        <w:rPr>
          <w:rStyle w:val="fontstyle01"/>
          <w:rFonts w:ascii="Times New Roman" w:hAnsi="Times New Roman" w:cs="Times New Roman"/>
          <w:sz w:val="28"/>
          <w:szCs w:val="28"/>
        </w:rPr>
        <w:t xml:space="preserve">інституційного забезпечення, </w:t>
      </w:r>
      <w:r w:rsidR="00512BD3">
        <w:rPr>
          <w:rStyle w:val="fontstyle01"/>
          <w:rFonts w:ascii="Times New Roman" w:hAnsi="Times New Roman" w:cs="Times New Roman"/>
          <w:sz w:val="28"/>
          <w:szCs w:val="28"/>
        </w:rPr>
        <w:t>інструментів і методів</w:t>
      </w:r>
      <w:r>
        <w:rPr>
          <w:rStyle w:val="fontstyle01"/>
          <w:rFonts w:ascii="Times New Roman" w:hAnsi="Times New Roman" w:cs="Times New Roman"/>
          <w:sz w:val="28"/>
          <w:szCs w:val="28"/>
        </w:rPr>
        <w:t xml:space="preserve"> реалізації бюджетної, інвестиційної і регіональної політики</w:t>
      </w:r>
      <w:r w:rsidR="00512BD3">
        <w:rPr>
          <w:rStyle w:val="fontstyle01"/>
          <w:rFonts w:ascii="Times New Roman" w:hAnsi="Times New Roman" w:cs="Times New Roman"/>
          <w:sz w:val="28"/>
          <w:szCs w:val="28"/>
        </w:rPr>
        <w:t xml:space="preserve"> тощо.</w:t>
      </w:r>
    </w:p>
    <w:p w:rsidR="00042294" w:rsidRDefault="00042294" w:rsidP="00042294">
      <w:pPr>
        <w:widowControl w:val="0"/>
        <w:tabs>
          <w:tab w:val="left" w:pos="284"/>
        </w:tabs>
        <w:autoSpaceDE w:val="0"/>
        <w:autoSpaceDN w:val="0"/>
        <w:adjustRightInd w:val="0"/>
        <w:spacing w:after="0" w:line="360" w:lineRule="auto"/>
        <w:ind w:firstLine="720"/>
        <w:jc w:val="both"/>
        <w:rPr>
          <w:rFonts w:ascii="Times New Roman" w:hAnsi="Times New Roman" w:cs="Times New Roman"/>
          <w:sz w:val="28"/>
          <w:szCs w:val="28"/>
        </w:rPr>
      </w:pPr>
      <w:r>
        <w:rPr>
          <w:rStyle w:val="fontstyle01"/>
          <w:rFonts w:ascii="Times New Roman" w:hAnsi="Times New Roman" w:cs="Times New Roman"/>
          <w:sz w:val="28"/>
          <w:szCs w:val="28"/>
        </w:rPr>
        <w:t>У табл. 2.1</w:t>
      </w:r>
      <w:r w:rsidR="00B9525B">
        <w:rPr>
          <w:rStyle w:val="fontstyle01"/>
          <w:rFonts w:ascii="Times New Roman" w:hAnsi="Times New Roman" w:cs="Times New Roman"/>
          <w:sz w:val="28"/>
          <w:szCs w:val="28"/>
        </w:rPr>
        <w:t>2</w:t>
      </w:r>
      <w:r>
        <w:rPr>
          <w:rStyle w:val="fontstyle01"/>
          <w:rFonts w:ascii="Times New Roman" w:hAnsi="Times New Roman" w:cs="Times New Roman"/>
          <w:sz w:val="28"/>
          <w:szCs w:val="28"/>
        </w:rPr>
        <w:t xml:space="preserve"> наведено інформацію щодо обсягу ВРП на одну особу у 2014</w:t>
      </w:r>
      <w:r>
        <w:rPr>
          <w:rStyle w:val="fontstyle01"/>
          <w:rFonts w:ascii="Times New Roman" w:hAnsi="Times New Roman" w:cs="Times New Roman"/>
          <w:sz w:val="28"/>
          <w:szCs w:val="28"/>
        </w:rPr>
        <w:softHyphen/>
        <w:t>2019 рр.</w:t>
      </w:r>
      <w:r w:rsidR="00163DC4">
        <w:rPr>
          <w:rStyle w:val="fontstyle01"/>
          <w:rFonts w:ascii="Times New Roman" w:hAnsi="Times New Roman" w:cs="Times New Roman"/>
          <w:sz w:val="28"/>
          <w:szCs w:val="28"/>
        </w:rPr>
        <w:t>,</w:t>
      </w:r>
      <w:r>
        <w:rPr>
          <w:rStyle w:val="fontstyle01"/>
          <w:rFonts w:ascii="Times New Roman" w:hAnsi="Times New Roman" w:cs="Times New Roman"/>
          <w:sz w:val="28"/>
          <w:szCs w:val="28"/>
        </w:rPr>
        <w:t xml:space="preserve"> аналіз якої показав нерівномірність регіонального розвитку. </w:t>
      </w:r>
      <w:r w:rsidRPr="00042294">
        <w:rPr>
          <w:rFonts w:ascii="Times New Roman" w:eastAsia="TimesNewRomanPSMT" w:hAnsi="Times New Roman" w:cs="Times New Roman"/>
          <w:sz w:val="28"/>
          <w:szCs w:val="28"/>
          <w:lang w:eastAsia="ru-RU"/>
        </w:rPr>
        <w:t>Так, у 20</w:t>
      </w:r>
      <w:r>
        <w:rPr>
          <w:rFonts w:ascii="Times New Roman" w:eastAsia="TimesNewRomanPSMT" w:hAnsi="Times New Roman" w:cs="Times New Roman"/>
          <w:sz w:val="28"/>
          <w:szCs w:val="28"/>
          <w:lang w:eastAsia="ru-RU"/>
        </w:rPr>
        <w:t>1</w:t>
      </w:r>
      <w:r w:rsidRPr="00042294">
        <w:rPr>
          <w:rFonts w:ascii="Times New Roman" w:eastAsia="TimesNewRomanPSMT" w:hAnsi="Times New Roman" w:cs="Times New Roman"/>
          <w:sz w:val="28"/>
          <w:szCs w:val="28"/>
          <w:lang w:eastAsia="ru-RU"/>
        </w:rPr>
        <w:t>4–201</w:t>
      </w:r>
      <w:r>
        <w:rPr>
          <w:rFonts w:ascii="Times New Roman" w:eastAsia="TimesNewRomanPSMT" w:hAnsi="Times New Roman" w:cs="Times New Roman"/>
          <w:sz w:val="28"/>
          <w:szCs w:val="28"/>
          <w:lang w:eastAsia="ru-RU"/>
        </w:rPr>
        <w:t>9</w:t>
      </w:r>
      <w:r w:rsidRPr="00042294">
        <w:rPr>
          <w:rFonts w:ascii="Times New Roman" w:eastAsia="TimesNewRomanPSMT" w:hAnsi="Times New Roman" w:cs="Times New Roman"/>
          <w:sz w:val="28"/>
          <w:szCs w:val="28"/>
          <w:lang w:eastAsia="ru-RU"/>
        </w:rPr>
        <w:t xml:space="preserve"> рр. лише у Дніпропетровськ</w:t>
      </w:r>
      <w:r w:rsidR="002125A4">
        <w:rPr>
          <w:rFonts w:ascii="Times New Roman" w:eastAsia="TimesNewRomanPSMT" w:hAnsi="Times New Roman" w:cs="Times New Roman"/>
          <w:sz w:val="28"/>
          <w:szCs w:val="28"/>
          <w:lang w:eastAsia="ru-RU"/>
        </w:rPr>
        <w:t>ому</w:t>
      </w:r>
      <w:r w:rsidRPr="00042294">
        <w:rPr>
          <w:rFonts w:ascii="Times New Roman" w:eastAsia="TimesNewRomanPSMT" w:hAnsi="Times New Roman" w:cs="Times New Roman"/>
          <w:sz w:val="28"/>
          <w:szCs w:val="28"/>
          <w:lang w:eastAsia="ru-RU"/>
        </w:rPr>
        <w:t>, Запорізьк</w:t>
      </w:r>
      <w:r w:rsidR="002125A4">
        <w:rPr>
          <w:rFonts w:ascii="Times New Roman" w:eastAsia="TimesNewRomanPSMT" w:hAnsi="Times New Roman" w:cs="Times New Roman"/>
          <w:sz w:val="28"/>
          <w:szCs w:val="28"/>
          <w:lang w:eastAsia="ru-RU"/>
        </w:rPr>
        <w:t>ому</w:t>
      </w:r>
      <w:r w:rsidRPr="00042294">
        <w:rPr>
          <w:rFonts w:ascii="Times New Roman" w:eastAsia="TimesNewRomanPSMT" w:hAnsi="Times New Roman" w:cs="Times New Roman"/>
          <w:sz w:val="28"/>
          <w:szCs w:val="28"/>
          <w:lang w:eastAsia="ru-RU"/>
        </w:rPr>
        <w:t>, Полтавськ</w:t>
      </w:r>
      <w:r w:rsidR="002125A4">
        <w:rPr>
          <w:rFonts w:ascii="Times New Roman" w:eastAsia="TimesNewRomanPSMT" w:hAnsi="Times New Roman" w:cs="Times New Roman"/>
          <w:sz w:val="28"/>
          <w:szCs w:val="28"/>
          <w:lang w:eastAsia="ru-RU"/>
        </w:rPr>
        <w:t>ому</w:t>
      </w:r>
      <w:r w:rsidR="005A0073">
        <w:rPr>
          <w:rFonts w:ascii="Times New Roman" w:eastAsia="TimesNewRomanPSMT" w:hAnsi="Times New Roman" w:cs="Times New Roman"/>
          <w:sz w:val="28"/>
          <w:szCs w:val="28"/>
          <w:lang w:eastAsia="ru-RU"/>
        </w:rPr>
        <w:t>, Київському</w:t>
      </w:r>
      <w:r w:rsidR="002125A4">
        <w:rPr>
          <w:rFonts w:ascii="Times New Roman" w:eastAsia="TimesNewRomanPSMT" w:hAnsi="Times New Roman" w:cs="Times New Roman"/>
          <w:sz w:val="28"/>
          <w:szCs w:val="28"/>
          <w:lang w:eastAsia="ru-RU"/>
        </w:rPr>
        <w:t>регіонах</w:t>
      </w:r>
      <w:r w:rsidRPr="00042294">
        <w:rPr>
          <w:rFonts w:ascii="Times New Roman" w:eastAsia="TimesNewRomanPSMT" w:hAnsi="Times New Roman" w:cs="Times New Roman"/>
          <w:sz w:val="28"/>
          <w:szCs w:val="28"/>
          <w:lang w:eastAsia="ru-RU"/>
        </w:rPr>
        <w:t xml:space="preserve"> та м. Києві обсяг ВРП на одну особу перевищив зазначений показник по Україні. Найменший обсяг ВРП на одну особу спостерігався у Тернопільськ</w:t>
      </w:r>
      <w:r w:rsidR="002125A4">
        <w:rPr>
          <w:rFonts w:ascii="Times New Roman" w:eastAsia="TimesNewRomanPSMT" w:hAnsi="Times New Roman" w:cs="Times New Roman"/>
          <w:sz w:val="28"/>
          <w:szCs w:val="28"/>
          <w:lang w:eastAsia="ru-RU"/>
        </w:rPr>
        <w:t>ому</w:t>
      </w:r>
      <w:r w:rsidRPr="00042294">
        <w:rPr>
          <w:rFonts w:ascii="Times New Roman" w:eastAsia="TimesNewRomanPSMT" w:hAnsi="Times New Roman" w:cs="Times New Roman"/>
          <w:sz w:val="28"/>
          <w:szCs w:val="28"/>
          <w:lang w:eastAsia="ru-RU"/>
        </w:rPr>
        <w:t xml:space="preserve"> та Чернівецьк</w:t>
      </w:r>
      <w:r w:rsidR="002125A4">
        <w:rPr>
          <w:rFonts w:ascii="Times New Roman" w:eastAsia="TimesNewRomanPSMT" w:hAnsi="Times New Roman" w:cs="Times New Roman"/>
          <w:sz w:val="28"/>
          <w:szCs w:val="28"/>
          <w:lang w:eastAsia="ru-RU"/>
        </w:rPr>
        <w:t>омурегіонах (під час аналізу показників дані по АР Крим і регіонах, на територіях яких проводяться антитерористичні операції, до уваги не беруться)</w:t>
      </w:r>
      <w:r w:rsidRPr="00042294">
        <w:rPr>
          <w:rFonts w:ascii="Times New Roman" w:eastAsia="TimesNewRomanPSMT" w:hAnsi="Times New Roman" w:cs="Times New Roman"/>
          <w:sz w:val="28"/>
          <w:szCs w:val="28"/>
          <w:lang w:eastAsia="ru-RU"/>
        </w:rPr>
        <w:t xml:space="preserve">. </w:t>
      </w:r>
      <w:r w:rsidR="002B70A8" w:rsidRPr="002B70A8">
        <w:rPr>
          <w:rFonts w:ascii="Times New Roman" w:hAnsi="Times New Roman" w:cs="Times New Roman"/>
          <w:sz w:val="28"/>
          <w:szCs w:val="28"/>
        </w:rPr>
        <w:t xml:space="preserve">Кількість регіонів, у яких </w:t>
      </w:r>
      <w:r w:rsidR="002B70A8" w:rsidRPr="002B70A8">
        <w:rPr>
          <w:rFonts w:ascii="Times New Roman" w:hAnsi="Times New Roman" w:cs="Times New Roman"/>
          <w:sz w:val="28"/>
          <w:szCs w:val="28"/>
        </w:rPr>
        <w:lastRenderedPageBreak/>
        <w:t xml:space="preserve">обсяг ВРП менший, ніж середнє значення показника по Україні, – </w:t>
      </w:r>
      <w:r w:rsidR="002B70A8">
        <w:rPr>
          <w:rFonts w:ascii="Times New Roman" w:hAnsi="Times New Roman" w:cs="Times New Roman"/>
          <w:sz w:val="28"/>
          <w:szCs w:val="28"/>
        </w:rPr>
        <w:t>20</w:t>
      </w:r>
      <w:r w:rsidR="002B70A8" w:rsidRPr="002B70A8">
        <w:rPr>
          <w:rFonts w:ascii="Times New Roman" w:hAnsi="Times New Roman" w:cs="Times New Roman"/>
          <w:sz w:val="28"/>
          <w:szCs w:val="28"/>
        </w:rPr>
        <w:t>.</w:t>
      </w:r>
    </w:p>
    <w:p w:rsidR="0003445D" w:rsidRPr="002B70A8" w:rsidRDefault="0003445D" w:rsidP="00042294">
      <w:pPr>
        <w:widowControl w:val="0"/>
        <w:tabs>
          <w:tab w:val="left" w:pos="284"/>
        </w:tabs>
        <w:autoSpaceDE w:val="0"/>
        <w:autoSpaceDN w:val="0"/>
        <w:adjustRightInd w:val="0"/>
        <w:spacing w:after="0" w:line="360" w:lineRule="auto"/>
        <w:ind w:firstLine="720"/>
        <w:jc w:val="both"/>
        <w:rPr>
          <w:rFonts w:ascii="Times New Roman" w:eastAsia="TimesNewRomanPSMT" w:hAnsi="Times New Roman" w:cs="Times New Roman"/>
          <w:sz w:val="28"/>
          <w:szCs w:val="28"/>
          <w:lang w:eastAsia="ru-RU"/>
        </w:rPr>
      </w:pPr>
      <w:r w:rsidRPr="002011B5">
        <w:rPr>
          <w:rFonts w:ascii="Times New Roman" w:eastAsia="Calibri" w:hAnsi="Times New Roman" w:cs="Times New Roman"/>
          <w:color w:val="000000" w:themeColor="text1"/>
          <w:sz w:val="28"/>
          <w:szCs w:val="28"/>
        </w:rPr>
        <w:t xml:space="preserve">Негативною тенденцією є </w:t>
      </w:r>
      <w:bookmarkStart w:id="22" w:name="_Hlk89622073"/>
      <w:r w:rsidRPr="002011B5">
        <w:rPr>
          <w:rFonts w:ascii="Times New Roman" w:eastAsia="Calibri" w:hAnsi="Times New Roman" w:cs="Times New Roman"/>
          <w:color w:val="000000" w:themeColor="text1"/>
          <w:sz w:val="28"/>
          <w:szCs w:val="28"/>
        </w:rPr>
        <w:t xml:space="preserve">зростання абсолютного відхилення між максимальним та мінімальним значеннями ВРП на одну особу з </w:t>
      </w:r>
      <w:r w:rsidRPr="00E56C33">
        <w:rPr>
          <w:rFonts w:ascii="Times New Roman" w:eastAsia="Calibri" w:hAnsi="Times New Roman" w:cs="Times New Roman"/>
          <w:color w:val="000000" w:themeColor="text1"/>
          <w:sz w:val="28"/>
          <w:szCs w:val="28"/>
        </w:rPr>
        <w:t>107614</w:t>
      </w:r>
      <w:r w:rsidRPr="002011B5">
        <w:rPr>
          <w:rFonts w:ascii="Times New Roman" w:eastAsia="Calibri" w:hAnsi="Times New Roman" w:cs="Times New Roman"/>
          <w:color w:val="000000" w:themeColor="text1"/>
          <w:sz w:val="28"/>
          <w:szCs w:val="28"/>
        </w:rPr>
        <w:t xml:space="preserve"> грн у 20</w:t>
      </w:r>
      <w:r w:rsidRPr="00E56C33">
        <w:rPr>
          <w:rFonts w:ascii="Times New Roman" w:eastAsia="Calibri" w:hAnsi="Times New Roman" w:cs="Times New Roman"/>
          <w:color w:val="000000" w:themeColor="text1"/>
          <w:sz w:val="28"/>
          <w:szCs w:val="28"/>
        </w:rPr>
        <w:t>1</w:t>
      </w:r>
      <w:r w:rsidRPr="002011B5">
        <w:rPr>
          <w:rFonts w:ascii="Times New Roman" w:eastAsia="Calibri" w:hAnsi="Times New Roman" w:cs="Times New Roman"/>
          <w:color w:val="000000" w:themeColor="text1"/>
          <w:sz w:val="28"/>
          <w:szCs w:val="28"/>
        </w:rPr>
        <w:t xml:space="preserve">4 р. до </w:t>
      </w:r>
      <w:r w:rsidRPr="00E56C33">
        <w:rPr>
          <w:rFonts w:ascii="Times New Roman" w:eastAsia="Calibri" w:hAnsi="Times New Roman" w:cs="Times New Roman"/>
          <w:color w:val="000000" w:themeColor="text1"/>
          <w:sz w:val="28"/>
          <w:szCs w:val="28"/>
        </w:rPr>
        <w:t>274762</w:t>
      </w:r>
      <w:r w:rsidRPr="002011B5">
        <w:rPr>
          <w:rFonts w:ascii="Times New Roman" w:eastAsia="Calibri" w:hAnsi="Times New Roman" w:cs="Times New Roman"/>
          <w:color w:val="000000" w:themeColor="text1"/>
          <w:sz w:val="28"/>
          <w:szCs w:val="28"/>
        </w:rPr>
        <w:t xml:space="preserve"> грн у 201</w:t>
      </w:r>
      <w:r w:rsidRPr="00E56C33">
        <w:rPr>
          <w:rFonts w:ascii="Times New Roman" w:eastAsia="Calibri" w:hAnsi="Times New Roman" w:cs="Times New Roman"/>
          <w:color w:val="000000" w:themeColor="text1"/>
          <w:sz w:val="28"/>
          <w:szCs w:val="28"/>
        </w:rPr>
        <w:t>9</w:t>
      </w:r>
      <w:r w:rsidRPr="002011B5">
        <w:rPr>
          <w:rFonts w:ascii="Times New Roman" w:eastAsia="Calibri" w:hAnsi="Times New Roman" w:cs="Times New Roman"/>
          <w:color w:val="000000" w:themeColor="text1"/>
          <w:sz w:val="28"/>
          <w:szCs w:val="28"/>
        </w:rPr>
        <w:t xml:space="preserve"> р.</w:t>
      </w:r>
      <w:bookmarkEnd w:id="22"/>
      <w:r w:rsidRPr="002011B5">
        <w:rPr>
          <w:rFonts w:ascii="Times New Roman" w:eastAsia="TimesNewRomanPSMT" w:hAnsi="Times New Roman" w:cs="Times New Roman"/>
          <w:color w:val="000000" w:themeColor="text1"/>
          <w:sz w:val="28"/>
          <w:szCs w:val="28"/>
          <w:lang w:eastAsia="ru-RU"/>
        </w:rPr>
        <w:t xml:space="preserve"> та </w:t>
      </w:r>
      <w:r w:rsidRPr="00E56C33">
        <w:rPr>
          <w:rFonts w:ascii="Times New Roman" w:eastAsia="TimesNewRomanPSMT" w:hAnsi="Times New Roman" w:cs="Times New Roman"/>
          <w:color w:val="000000" w:themeColor="text1"/>
          <w:sz w:val="28"/>
          <w:szCs w:val="28"/>
          <w:lang w:eastAsia="ru-RU"/>
        </w:rPr>
        <w:t xml:space="preserve">незначного зменшення </w:t>
      </w:r>
      <w:r w:rsidRPr="002011B5">
        <w:rPr>
          <w:rFonts w:ascii="Times New Roman" w:eastAsia="TimesNewRomanPSMT" w:hAnsi="Times New Roman" w:cs="Times New Roman"/>
          <w:color w:val="000000" w:themeColor="text1"/>
          <w:sz w:val="28"/>
          <w:szCs w:val="28"/>
          <w:lang w:eastAsia="ru-RU"/>
        </w:rPr>
        <w:t xml:space="preserve">відносного </w:t>
      </w:r>
      <w:r w:rsidRPr="002011B5">
        <w:rPr>
          <w:rFonts w:ascii="Times New Roman" w:eastAsia="Calibri" w:hAnsi="Times New Roman" w:cs="Times New Roman"/>
          <w:color w:val="000000" w:themeColor="text1"/>
          <w:sz w:val="28"/>
          <w:szCs w:val="28"/>
        </w:rPr>
        <w:t xml:space="preserve">відхилення між максимальним та мінімальним значенням ВРП на одну особу з </w:t>
      </w:r>
      <w:r w:rsidRPr="00E56C33">
        <w:rPr>
          <w:rFonts w:ascii="Times New Roman" w:eastAsia="Calibri" w:hAnsi="Times New Roman" w:cs="Times New Roman"/>
          <w:color w:val="000000" w:themeColor="text1"/>
          <w:sz w:val="28"/>
          <w:szCs w:val="28"/>
        </w:rPr>
        <w:t>7,5</w:t>
      </w:r>
      <w:r w:rsidRPr="002011B5">
        <w:rPr>
          <w:rFonts w:ascii="Times New Roman" w:eastAsia="Calibri" w:hAnsi="Times New Roman" w:cs="Times New Roman"/>
          <w:color w:val="000000" w:themeColor="text1"/>
          <w:sz w:val="28"/>
          <w:szCs w:val="28"/>
        </w:rPr>
        <w:t xml:space="preserve"> грн у 20</w:t>
      </w:r>
      <w:r w:rsidRPr="00E56C33">
        <w:rPr>
          <w:rFonts w:ascii="Times New Roman" w:eastAsia="Calibri" w:hAnsi="Times New Roman" w:cs="Times New Roman"/>
          <w:color w:val="000000" w:themeColor="text1"/>
          <w:sz w:val="28"/>
          <w:szCs w:val="28"/>
        </w:rPr>
        <w:t>1</w:t>
      </w:r>
      <w:r w:rsidRPr="002011B5">
        <w:rPr>
          <w:rFonts w:ascii="Times New Roman" w:eastAsia="Calibri" w:hAnsi="Times New Roman" w:cs="Times New Roman"/>
          <w:color w:val="000000" w:themeColor="text1"/>
          <w:sz w:val="28"/>
          <w:szCs w:val="28"/>
        </w:rPr>
        <w:t xml:space="preserve">4 р. до </w:t>
      </w:r>
      <w:r w:rsidRPr="00E56C33">
        <w:rPr>
          <w:rFonts w:ascii="Times New Roman" w:eastAsia="Calibri" w:hAnsi="Times New Roman" w:cs="Times New Roman"/>
          <w:color w:val="000000" w:themeColor="text1"/>
          <w:sz w:val="28"/>
          <w:szCs w:val="28"/>
        </w:rPr>
        <w:t>6,96</w:t>
      </w:r>
      <w:r w:rsidRPr="002011B5">
        <w:rPr>
          <w:rFonts w:ascii="Times New Roman" w:eastAsia="Calibri" w:hAnsi="Times New Roman" w:cs="Times New Roman"/>
          <w:color w:val="000000" w:themeColor="text1"/>
          <w:sz w:val="28"/>
          <w:szCs w:val="28"/>
        </w:rPr>
        <w:t xml:space="preserve"> грн у 201</w:t>
      </w:r>
      <w:r w:rsidRPr="00E56C33">
        <w:rPr>
          <w:rFonts w:ascii="Times New Roman" w:eastAsia="Calibri" w:hAnsi="Times New Roman" w:cs="Times New Roman"/>
          <w:color w:val="000000" w:themeColor="text1"/>
          <w:sz w:val="28"/>
          <w:szCs w:val="28"/>
        </w:rPr>
        <w:t>9</w:t>
      </w:r>
      <w:r w:rsidRPr="002011B5">
        <w:rPr>
          <w:rFonts w:ascii="Times New Roman" w:eastAsia="Calibri" w:hAnsi="Times New Roman" w:cs="Times New Roman"/>
          <w:color w:val="000000" w:themeColor="text1"/>
          <w:sz w:val="28"/>
          <w:szCs w:val="28"/>
        </w:rPr>
        <w:t> р.</w:t>
      </w:r>
      <w:r w:rsidRPr="002011B5">
        <w:rPr>
          <w:rFonts w:ascii="Times New Roman" w:eastAsia="TimesNewRomanPSMT" w:hAnsi="Times New Roman" w:cs="Times New Roman"/>
          <w:color w:val="000000" w:themeColor="text1"/>
          <w:sz w:val="28"/>
          <w:szCs w:val="28"/>
          <w:lang w:eastAsia="ru-RU"/>
        </w:rPr>
        <w:t xml:space="preserve"> (рис. </w:t>
      </w:r>
      <w:r w:rsidRPr="00E56C33">
        <w:rPr>
          <w:rFonts w:ascii="Times New Roman" w:eastAsia="TimesNewRomanPSMT" w:hAnsi="Times New Roman" w:cs="Times New Roman"/>
          <w:color w:val="000000" w:themeColor="text1"/>
          <w:sz w:val="28"/>
          <w:szCs w:val="28"/>
          <w:lang w:eastAsia="ru-RU"/>
        </w:rPr>
        <w:t>2.</w:t>
      </w:r>
      <w:r>
        <w:rPr>
          <w:rFonts w:ascii="Times New Roman" w:eastAsia="TimesNewRomanPSMT" w:hAnsi="Times New Roman" w:cs="Times New Roman"/>
          <w:color w:val="000000" w:themeColor="text1"/>
          <w:sz w:val="28"/>
          <w:szCs w:val="28"/>
          <w:lang w:eastAsia="ru-RU"/>
        </w:rPr>
        <w:t>11</w:t>
      </w:r>
      <w:r w:rsidRPr="002011B5">
        <w:rPr>
          <w:rFonts w:ascii="Times New Roman" w:eastAsia="TimesNewRomanPSMT" w:hAnsi="Times New Roman" w:cs="Times New Roman"/>
          <w:color w:val="000000" w:themeColor="text1"/>
          <w:sz w:val="28"/>
          <w:szCs w:val="28"/>
          <w:lang w:eastAsia="ru-RU"/>
        </w:rPr>
        <w:t>).</w:t>
      </w:r>
    </w:p>
    <w:p w:rsidR="00512BD3" w:rsidRPr="00206616" w:rsidRDefault="00206616" w:rsidP="00206616">
      <w:pPr>
        <w:spacing w:after="0" w:line="360" w:lineRule="auto"/>
        <w:ind w:firstLine="709"/>
        <w:jc w:val="right"/>
        <w:rPr>
          <w:rStyle w:val="fontstyle01"/>
          <w:rFonts w:ascii="Times New Roman" w:hAnsi="Times New Roman" w:cs="Times New Roman"/>
          <w:i/>
          <w:iCs/>
          <w:sz w:val="28"/>
          <w:szCs w:val="28"/>
        </w:rPr>
      </w:pPr>
      <w:r w:rsidRPr="00206616">
        <w:rPr>
          <w:rStyle w:val="fontstyle01"/>
          <w:rFonts w:ascii="Times New Roman" w:hAnsi="Times New Roman" w:cs="Times New Roman"/>
          <w:i/>
          <w:iCs/>
          <w:sz w:val="28"/>
          <w:szCs w:val="28"/>
        </w:rPr>
        <w:t>Таблиця 2.1</w:t>
      </w:r>
      <w:r w:rsidR="00B9525B">
        <w:rPr>
          <w:rStyle w:val="fontstyle01"/>
          <w:rFonts w:ascii="Times New Roman" w:hAnsi="Times New Roman" w:cs="Times New Roman"/>
          <w:i/>
          <w:iCs/>
          <w:sz w:val="28"/>
          <w:szCs w:val="28"/>
        </w:rPr>
        <w:t>2</w:t>
      </w:r>
    </w:p>
    <w:p w:rsidR="003F5410" w:rsidRDefault="003F5410" w:rsidP="003F5410">
      <w:pPr>
        <w:widowControl w:val="0"/>
        <w:tabs>
          <w:tab w:val="left" w:pos="284"/>
        </w:tabs>
        <w:autoSpaceDE w:val="0"/>
        <w:autoSpaceDN w:val="0"/>
        <w:adjustRightInd w:val="0"/>
        <w:spacing w:after="0"/>
        <w:ind w:firstLine="720"/>
        <w:jc w:val="center"/>
        <w:rPr>
          <w:rFonts w:ascii="Times New Roman" w:eastAsia="TimesNewRomanPSMT" w:hAnsi="Times New Roman" w:cs="Times New Roman"/>
          <w:b/>
          <w:sz w:val="28"/>
          <w:szCs w:val="28"/>
          <w:lang w:eastAsia="ru-RU"/>
        </w:rPr>
      </w:pPr>
      <w:r>
        <w:rPr>
          <w:rFonts w:ascii="Times New Roman" w:eastAsia="TimesNewRomanPSMT" w:hAnsi="Times New Roman" w:cs="Times New Roman"/>
          <w:b/>
          <w:sz w:val="28"/>
          <w:szCs w:val="28"/>
          <w:lang w:eastAsia="ru-RU"/>
        </w:rPr>
        <w:t xml:space="preserve">Динаміка </w:t>
      </w:r>
      <w:r w:rsidR="00E478E9">
        <w:rPr>
          <w:rFonts w:ascii="Times New Roman" w:eastAsia="TimesNewRomanPSMT" w:hAnsi="Times New Roman" w:cs="Times New Roman"/>
          <w:b/>
          <w:sz w:val="28"/>
          <w:szCs w:val="28"/>
          <w:lang w:eastAsia="ru-RU"/>
        </w:rPr>
        <w:t>ВРП</w:t>
      </w:r>
      <w:r>
        <w:rPr>
          <w:rFonts w:ascii="Times New Roman" w:eastAsia="TimesNewRomanPSMT" w:hAnsi="Times New Roman" w:cs="Times New Roman"/>
          <w:b/>
          <w:sz w:val="28"/>
          <w:szCs w:val="28"/>
          <w:lang w:eastAsia="ru-RU"/>
        </w:rPr>
        <w:t xml:space="preserve"> на одну особу у 2014–201</w:t>
      </w:r>
      <w:r w:rsidR="00E93423">
        <w:rPr>
          <w:rFonts w:ascii="Times New Roman" w:eastAsia="TimesNewRomanPSMT" w:hAnsi="Times New Roman" w:cs="Times New Roman"/>
          <w:b/>
          <w:sz w:val="28"/>
          <w:szCs w:val="28"/>
          <w:lang w:eastAsia="ru-RU"/>
        </w:rPr>
        <w:t>9</w:t>
      </w:r>
      <w:r>
        <w:rPr>
          <w:rFonts w:ascii="Times New Roman" w:eastAsia="TimesNewRomanPSMT" w:hAnsi="Times New Roman" w:cs="Times New Roman"/>
          <w:b/>
          <w:sz w:val="28"/>
          <w:szCs w:val="28"/>
          <w:lang w:eastAsia="ru-RU"/>
        </w:rPr>
        <w:t xml:space="preserve"> рр., грн</w:t>
      </w:r>
    </w:p>
    <w:p w:rsidR="00270247" w:rsidRDefault="00270247" w:rsidP="00270247">
      <w:pPr>
        <w:widowControl w:val="0"/>
        <w:spacing w:after="0" w:line="240" w:lineRule="auto"/>
        <w:rPr>
          <w:rFonts w:ascii="Times New Roman" w:hAnsi="Times New Roman" w:cs="Times New Roman"/>
          <w:i/>
          <w:sz w:val="24"/>
          <w:szCs w:val="24"/>
        </w:rPr>
      </w:pPr>
      <w:r>
        <w:rPr>
          <w:noProof/>
          <w:lang w:eastAsia="uk-UA"/>
        </w:rPr>
        <w:drawing>
          <wp:inline distT="0" distB="0" distL="0" distR="0">
            <wp:extent cx="6200140" cy="5135243"/>
            <wp:effectExtent l="0" t="0" r="0" b="8890"/>
            <wp:docPr id="979" name="Рисунок 979"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 name="Рисунок 979" descr="Зображення, що містить стіл&#10;&#10;Автоматично згенерований опис"/>
                    <pic:cNvPicPr/>
                  </pic:nvPicPr>
                  <pic:blipFill rotWithShape="1">
                    <a:blip r:embed="rId36"/>
                    <a:srcRect l="29499" t="19346" r="26587" b="15995"/>
                    <a:stretch/>
                  </pic:blipFill>
                  <pic:spPr bwMode="auto">
                    <a:xfrm>
                      <a:off x="0" y="0"/>
                      <a:ext cx="6202018" cy="513679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3F5410" w:rsidRDefault="003F5410" w:rsidP="007B6AE5">
      <w:pPr>
        <w:widowControl w:val="0"/>
        <w:spacing w:after="0" w:line="240" w:lineRule="auto"/>
        <w:ind w:firstLine="709"/>
        <w:rPr>
          <w:rFonts w:ascii="Times New Roman" w:hAnsi="Times New Roman" w:cs="Times New Roman"/>
          <w:sz w:val="24"/>
          <w:szCs w:val="24"/>
          <w:lang w:eastAsia="uk-UA"/>
        </w:rPr>
      </w:pPr>
      <w:r>
        <w:rPr>
          <w:rFonts w:ascii="Times New Roman" w:hAnsi="Times New Roman" w:cs="Times New Roman"/>
          <w:i/>
          <w:sz w:val="24"/>
          <w:szCs w:val="24"/>
        </w:rPr>
        <w:t>Джерело:</w:t>
      </w:r>
      <w:r>
        <w:rPr>
          <w:rFonts w:ascii="Times New Roman" w:hAnsi="Times New Roman" w:cs="Times New Roman"/>
          <w:sz w:val="24"/>
          <w:szCs w:val="24"/>
          <w:lang w:val="ru-RU"/>
        </w:rPr>
        <w:t>складено на основі [</w:t>
      </w:r>
      <w:r w:rsidR="00206616">
        <w:rPr>
          <w:rFonts w:ascii="Times New Roman" w:hAnsi="Times New Roman" w:cs="Times New Roman"/>
          <w:sz w:val="24"/>
          <w:szCs w:val="24"/>
          <w:lang w:val="ru-RU"/>
        </w:rPr>
        <w:t>44</w:t>
      </w:r>
      <w:r>
        <w:rPr>
          <w:rFonts w:ascii="Times New Roman" w:hAnsi="Times New Roman" w:cs="Times New Roman"/>
          <w:sz w:val="24"/>
          <w:szCs w:val="24"/>
          <w:lang w:val="ru-RU"/>
        </w:rPr>
        <w:t>]</w:t>
      </w:r>
      <w:r>
        <w:rPr>
          <w:rFonts w:ascii="Times New Roman" w:hAnsi="Times New Roman" w:cs="Times New Roman"/>
          <w:sz w:val="24"/>
          <w:szCs w:val="24"/>
        </w:rPr>
        <w:t>.</w:t>
      </w:r>
    </w:p>
    <w:p w:rsidR="003F5410" w:rsidRDefault="003F5410" w:rsidP="00031A47">
      <w:pPr>
        <w:spacing w:after="0" w:line="360" w:lineRule="auto"/>
        <w:ind w:firstLine="709"/>
        <w:jc w:val="both"/>
        <w:rPr>
          <w:rStyle w:val="fontstyle01"/>
          <w:rFonts w:ascii="Times New Roman" w:hAnsi="Times New Roman" w:cs="Times New Roman"/>
          <w:sz w:val="28"/>
          <w:szCs w:val="28"/>
        </w:rPr>
      </w:pPr>
    </w:p>
    <w:p w:rsidR="00DC23F1" w:rsidRDefault="00DC23F1" w:rsidP="002011B5">
      <w:pPr>
        <w:widowControl w:val="0"/>
        <w:tabs>
          <w:tab w:val="left" w:pos="284"/>
          <w:tab w:val="center" w:pos="517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sidRPr="00E56C33">
        <w:rPr>
          <w:rFonts w:ascii="Times New Roman" w:eastAsia="TimesNewRomanPSMT" w:hAnsi="Times New Roman" w:cs="Times New Roman"/>
          <w:color w:val="000000" w:themeColor="text1"/>
          <w:sz w:val="28"/>
          <w:szCs w:val="28"/>
          <w:lang w:eastAsia="ru-RU"/>
        </w:rPr>
        <w:t>Показник, який характеризуєперевищення відхилення між мінімальним і максимальним значеннями ВРП на одну особу над обсягом ВРП на одну особу в середньому по Україні коливається упродовж 2014–2019 рр. на рівні 2,9</w:t>
      </w:r>
      <w:r w:rsidRPr="00E56C33">
        <w:rPr>
          <w:rFonts w:ascii="Times New Roman" w:eastAsia="TimesNewRomanPSMT" w:hAnsi="Times New Roman" w:cs="Times New Roman"/>
          <w:color w:val="000000" w:themeColor="text1"/>
          <w:sz w:val="28"/>
          <w:szCs w:val="28"/>
          <w:lang w:eastAsia="ru-RU"/>
        </w:rPr>
        <w:softHyphen/>
        <w:t>–</w:t>
      </w:r>
      <w:r w:rsidR="00E56C33" w:rsidRPr="00E56C33">
        <w:rPr>
          <w:rFonts w:ascii="Times New Roman" w:eastAsia="TimesNewRomanPSMT" w:hAnsi="Times New Roman" w:cs="Times New Roman"/>
          <w:color w:val="000000" w:themeColor="text1"/>
          <w:sz w:val="28"/>
          <w:szCs w:val="28"/>
          <w:lang w:eastAsia="ru-RU"/>
        </w:rPr>
        <w:t>3,01, суттєво не змінюючись.</w:t>
      </w:r>
    </w:p>
    <w:p w:rsidR="0003445D" w:rsidRDefault="0003445D" w:rsidP="0003445D">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FF0000"/>
          <w:sz w:val="28"/>
          <w:szCs w:val="28"/>
          <w:lang w:eastAsia="ru-RU"/>
        </w:rPr>
      </w:pPr>
      <w:r w:rsidRPr="002011B5">
        <w:rPr>
          <w:rFonts w:ascii="Times New Roman" w:eastAsia="TimesNewRomanPSMT" w:hAnsi="Times New Roman" w:cs="Times New Roman"/>
          <w:color w:val="000000" w:themeColor="text1"/>
          <w:sz w:val="28"/>
          <w:szCs w:val="28"/>
          <w:lang w:eastAsia="ru-RU"/>
        </w:rPr>
        <w:lastRenderedPageBreak/>
        <w:t xml:space="preserve">Варіація відносного відхилення </w:t>
      </w:r>
      <w:r w:rsidRPr="002011B5">
        <w:rPr>
          <w:rFonts w:ascii="Times New Roman" w:eastAsia="Calibri" w:hAnsi="Times New Roman" w:cs="Times New Roman"/>
          <w:color w:val="000000" w:themeColor="text1"/>
          <w:sz w:val="28"/>
          <w:szCs w:val="28"/>
        </w:rPr>
        <w:t xml:space="preserve">між максимальним та мінімальним значенням ВРП на одну особу по </w:t>
      </w:r>
      <w:r w:rsidRPr="00E56C33">
        <w:rPr>
          <w:rFonts w:ascii="Times New Roman" w:eastAsia="Calibri" w:hAnsi="Times New Roman" w:cs="Times New Roman"/>
          <w:color w:val="000000" w:themeColor="text1"/>
          <w:sz w:val="28"/>
          <w:szCs w:val="28"/>
        </w:rPr>
        <w:t>регіонах</w:t>
      </w:r>
      <w:r w:rsidRPr="002011B5">
        <w:rPr>
          <w:rFonts w:ascii="Times New Roman" w:eastAsia="Calibri" w:hAnsi="Times New Roman" w:cs="Times New Roman"/>
          <w:color w:val="000000" w:themeColor="text1"/>
          <w:sz w:val="28"/>
          <w:szCs w:val="28"/>
        </w:rPr>
        <w:t xml:space="preserve"> України (без урахування ВРП на одну особу по м. Києву) </w:t>
      </w:r>
      <w:r w:rsidRPr="00E56C33">
        <w:rPr>
          <w:rFonts w:ascii="Times New Roman" w:eastAsia="Calibri" w:hAnsi="Times New Roman" w:cs="Times New Roman"/>
          <w:color w:val="000000" w:themeColor="text1"/>
          <w:sz w:val="28"/>
          <w:szCs w:val="28"/>
        </w:rPr>
        <w:t>несуттєво зменшилась</w:t>
      </w:r>
      <w:r w:rsidRPr="002011B5">
        <w:rPr>
          <w:rFonts w:ascii="Times New Roman" w:eastAsia="Calibri" w:hAnsi="Times New Roman" w:cs="Times New Roman"/>
          <w:color w:val="000000" w:themeColor="text1"/>
          <w:sz w:val="28"/>
          <w:szCs w:val="28"/>
        </w:rPr>
        <w:t xml:space="preserve"> з </w:t>
      </w:r>
      <w:r w:rsidRPr="00E56C33">
        <w:rPr>
          <w:rFonts w:ascii="Times New Roman" w:eastAsia="Calibri" w:hAnsi="Times New Roman" w:cs="Times New Roman"/>
          <w:color w:val="000000" w:themeColor="text1"/>
          <w:sz w:val="28"/>
          <w:szCs w:val="28"/>
        </w:rPr>
        <w:t>3,25</w:t>
      </w:r>
      <w:r w:rsidRPr="002011B5">
        <w:rPr>
          <w:rFonts w:ascii="Times New Roman" w:eastAsia="Calibri" w:hAnsi="Times New Roman" w:cs="Times New Roman"/>
          <w:color w:val="000000" w:themeColor="text1"/>
          <w:sz w:val="28"/>
          <w:szCs w:val="28"/>
        </w:rPr>
        <w:t xml:space="preserve"> разу у 2014 р. до </w:t>
      </w:r>
      <w:r w:rsidRPr="00E56C33">
        <w:rPr>
          <w:rFonts w:ascii="Times New Roman" w:eastAsia="Calibri" w:hAnsi="Times New Roman" w:cs="Times New Roman"/>
          <w:color w:val="000000" w:themeColor="text1"/>
          <w:sz w:val="28"/>
          <w:szCs w:val="28"/>
        </w:rPr>
        <w:t>2,91</w:t>
      </w:r>
      <w:r w:rsidRPr="002011B5">
        <w:rPr>
          <w:rFonts w:ascii="Times New Roman" w:eastAsia="Calibri" w:hAnsi="Times New Roman" w:cs="Times New Roman"/>
          <w:color w:val="000000" w:themeColor="text1"/>
          <w:sz w:val="28"/>
          <w:szCs w:val="28"/>
        </w:rPr>
        <w:t xml:space="preserve"> разу у 201</w:t>
      </w:r>
      <w:r w:rsidRPr="00E56C33">
        <w:rPr>
          <w:rFonts w:ascii="Times New Roman" w:eastAsia="Calibri" w:hAnsi="Times New Roman" w:cs="Times New Roman"/>
          <w:color w:val="000000" w:themeColor="text1"/>
          <w:sz w:val="28"/>
          <w:szCs w:val="28"/>
        </w:rPr>
        <w:t>9</w:t>
      </w:r>
      <w:r>
        <w:rPr>
          <w:rFonts w:ascii="Times New Roman" w:eastAsia="Calibri" w:hAnsi="Times New Roman" w:cs="Times New Roman"/>
          <w:color w:val="000000" w:themeColor="text1"/>
          <w:sz w:val="28"/>
          <w:szCs w:val="28"/>
        </w:rPr>
        <w:t> </w:t>
      </w:r>
      <w:r w:rsidRPr="002011B5">
        <w:rPr>
          <w:rFonts w:ascii="Times New Roman" w:eastAsia="Calibri" w:hAnsi="Times New Roman" w:cs="Times New Roman"/>
          <w:color w:val="000000" w:themeColor="text1"/>
          <w:sz w:val="28"/>
          <w:szCs w:val="28"/>
        </w:rPr>
        <w:t xml:space="preserve">р. та свідчить про </w:t>
      </w:r>
      <w:r w:rsidRPr="00E56C33">
        <w:rPr>
          <w:rFonts w:ascii="Times New Roman" w:eastAsia="Calibri" w:hAnsi="Times New Roman" w:cs="Times New Roman"/>
          <w:color w:val="000000" w:themeColor="text1"/>
          <w:sz w:val="28"/>
          <w:szCs w:val="28"/>
        </w:rPr>
        <w:t>несуттєве зменшення</w:t>
      </w:r>
      <w:r w:rsidRPr="002011B5">
        <w:rPr>
          <w:rFonts w:ascii="Times New Roman" w:eastAsia="Calibri" w:hAnsi="Times New Roman" w:cs="Times New Roman"/>
          <w:color w:val="000000" w:themeColor="text1"/>
          <w:sz w:val="28"/>
          <w:szCs w:val="28"/>
        </w:rPr>
        <w:t xml:space="preserve"> міжрегіональних диспропорцій.</w:t>
      </w:r>
    </w:p>
    <w:p w:rsidR="002011B5" w:rsidRDefault="0022507D" w:rsidP="002011B5">
      <w:pPr>
        <w:widowControl w:val="0"/>
        <w:tabs>
          <w:tab w:val="left" w:pos="284"/>
        </w:tabs>
        <w:autoSpaceDE w:val="0"/>
        <w:autoSpaceDN w:val="0"/>
        <w:adjustRightInd w:val="0"/>
        <w:spacing w:after="0" w:line="360" w:lineRule="auto"/>
        <w:jc w:val="center"/>
        <w:rPr>
          <w:rFonts w:ascii="Times New Roman" w:eastAsia="TimesNewRomanPSMT" w:hAnsi="Times New Roman" w:cs="Times New Roman"/>
          <w:sz w:val="28"/>
          <w:szCs w:val="28"/>
          <w:lang w:eastAsia="ru-RU"/>
        </w:rPr>
      </w:pPr>
      <w:r>
        <w:rPr>
          <w:noProof/>
          <w:lang w:eastAsia="uk-UA"/>
        </w:rPr>
        <w:drawing>
          <wp:inline distT="0" distB="0" distL="0" distR="0">
            <wp:extent cx="6000750" cy="3784600"/>
            <wp:effectExtent l="0" t="0" r="0" b="6350"/>
            <wp:docPr id="980" name="Рисунок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00750" cy="3784600"/>
                    </a:xfrm>
                    <a:prstGeom prst="rect">
                      <a:avLst/>
                    </a:prstGeom>
                    <a:noFill/>
                    <a:ln>
                      <a:noFill/>
                    </a:ln>
                  </pic:spPr>
                </pic:pic>
              </a:graphicData>
            </a:graphic>
          </wp:inline>
        </w:drawing>
      </w:r>
    </w:p>
    <w:p w:rsidR="002011B5" w:rsidRDefault="002011B5" w:rsidP="007B6AE5">
      <w:pPr>
        <w:widowControl w:val="0"/>
        <w:tabs>
          <w:tab w:val="left" w:pos="284"/>
        </w:tabs>
        <w:autoSpaceDE w:val="0"/>
        <w:autoSpaceDN w:val="0"/>
        <w:adjustRightInd w:val="0"/>
        <w:spacing w:after="0" w:line="360" w:lineRule="auto"/>
        <w:ind w:firstLine="709"/>
        <w:jc w:val="center"/>
        <w:rPr>
          <w:rFonts w:ascii="Times New Roman" w:eastAsia="TimesNewRomanPSMT" w:hAnsi="Times New Roman" w:cs="Times New Roman"/>
          <w:b/>
          <w:sz w:val="28"/>
          <w:szCs w:val="28"/>
          <w:lang w:eastAsia="ru-RU"/>
        </w:rPr>
      </w:pPr>
      <w:r w:rsidRPr="007E3168">
        <w:rPr>
          <w:rFonts w:ascii="Times New Roman" w:eastAsia="TimesNewRomanPSMT" w:hAnsi="Times New Roman" w:cs="Times New Roman"/>
          <w:b/>
          <w:bCs/>
          <w:iCs/>
          <w:sz w:val="28"/>
          <w:szCs w:val="28"/>
          <w:lang w:eastAsia="ru-RU"/>
        </w:rPr>
        <w:t>Рис. 2.</w:t>
      </w:r>
      <w:r w:rsidR="0063434F">
        <w:rPr>
          <w:rFonts w:ascii="Times New Roman" w:eastAsia="TimesNewRomanPSMT" w:hAnsi="Times New Roman" w:cs="Times New Roman"/>
          <w:b/>
          <w:bCs/>
          <w:iCs/>
          <w:sz w:val="28"/>
          <w:szCs w:val="28"/>
          <w:lang w:eastAsia="ru-RU"/>
        </w:rPr>
        <w:t>11</w:t>
      </w:r>
      <w:r w:rsidRPr="007E3168">
        <w:rPr>
          <w:rFonts w:ascii="Times New Roman" w:eastAsia="TimesNewRomanPSMT" w:hAnsi="Times New Roman" w:cs="Times New Roman"/>
          <w:b/>
          <w:bCs/>
          <w:iCs/>
          <w:sz w:val="28"/>
          <w:szCs w:val="28"/>
          <w:lang w:eastAsia="ru-RU"/>
        </w:rPr>
        <w:t xml:space="preserve">. </w:t>
      </w:r>
      <w:r>
        <w:rPr>
          <w:rFonts w:ascii="Times New Roman" w:eastAsia="TimesNewRomanPSMT" w:hAnsi="Times New Roman" w:cs="Times New Roman"/>
          <w:b/>
          <w:sz w:val="28"/>
          <w:szCs w:val="28"/>
          <w:lang w:eastAsia="ru-RU"/>
        </w:rPr>
        <w:t>Відхилення між максимальним та мінімальним значеннями ВРП на одну особу у 2014–2019 рр., грн</w:t>
      </w:r>
    </w:p>
    <w:p w:rsidR="002011B5" w:rsidRDefault="002011B5" w:rsidP="007B6AE5">
      <w:pPr>
        <w:widowControl w:val="0"/>
        <w:spacing w:after="0" w:line="240" w:lineRule="auto"/>
        <w:jc w:val="center"/>
        <w:rPr>
          <w:rFonts w:ascii="Times New Roman" w:hAnsi="Times New Roman" w:cs="Times New Roman"/>
          <w:sz w:val="24"/>
          <w:szCs w:val="24"/>
          <w:lang w:eastAsia="uk-UA"/>
        </w:rPr>
      </w:pPr>
      <w:r>
        <w:rPr>
          <w:rFonts w:ascii="Times New Roman" w:hAnsi="Times New Roman" w:cs="Times New Roman"/>
          <w:i/>
          <w:sz w:val="24"/>
          <w:szCs w:val="24"/>
        </w:rPr>
        <w:t>Джерело:</w:t>
      </w:r>
      <w:r w:rsidRPr="00E56C33">
        <w:rPr>
          <w:rFonts w:ascii="Times New Roman" w:hAnsi="Times New Roman" w:cs="Times New Roman"/>
          <w:sz w:val="24"/>
          <w:szCs w:val="24"/>
        </w:rPr>
        <w:t xml:space="preserve"> складено на основі [44]</w:t>
      </w:r>
      <w:r>
        <w:rPr>
          <w:rFonts w:ascii="Times New Roman" w:hAnsi="Times New Roman" w:cs="Times New Roman"/>
          <w:sz w:val="24"/>
          <w:szCs w:val="24"/>
        </w:rPr>
        <w:t>.</w:t>
      </w:r>
    </w:p>
    <w:p w:rsidR="002011B5" w:rsidRDefault="002011B5" w:rsidP="007B6AE5">
      <w:pPr>
        <w:widowControl w:val="0"/>
        <w:tabs>
          <w:tab w:val="left" w:pos="284"/>
        </w:tabs>
        <w:autoSpaceDE w:val="0"/>
        <w:autoSpaceDN w:val="0"/>
        <w:adjustRightInd w:val="0"/>
        <w:spacing w:after="0" w:line="360" w:lineRule="auto"/>
        <w:ind w:firstLine="709"/>
        <w:jc w:val="center"/>
        <w:rPr>
          <w:rFonts w:ascii="Times New Roman" w:eastAsia="TimesNewRomanPSMT" w:hAnsi="Times New Roman" w:cs="Times New Roman"/>
          <w:sz w:val="24"/>
          <w:szCs w:val="24"/>
          <w:lang w:eastAsia="ru-RU"/>
        </w:rPr>
      </w:pPr>
    </w:p>
    <w:p w:rsidR="002011B5" w:rsidRPr="009540BA" w:rsidRDefault="00E56C33" w:rsidP="002011B5">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val="ru-RU" w:eastAsia="ru-RU"/>
        </w:rPr>
      </w:pPr>
      <w:r w:rsidRPr="00E56C33">
        <w:rPr>
          <w:rFonts w:ascii="Times New Roman" w:eastAsia="TimesNewRomanPSMT" w:hAnsi="Times New Roman" w:cs="Times New Roman"/>
          <w:color w:val="000000" w:themeColor="text1"/>
          <w:sz w:val="28"/>
          <w:szCs w:val="28"/>
          <w:lang w:eastAsia="ru-RU"/>
        </w:rPr>
        <w:t>«</w:t>
      </w:r>
      <w:r w:rsidR="002011B5" w:rsidRPr="002011B5">
        <w:rPr>
          <w:rFonts w:ascii="Times New Roman" w:eastAsia="TimesNewRomanPSMT" w:hAnsi="Times New Roman" w:cs="Times New Roman"/>
          <w:color w:val="000000" w:themeColor="text1"/>
          <w:sz w:val="28"/>
          <w:szCs w:val="28"/>
          <w:lang w:eastAsia="ru-RU"/>
        </w:rPr>
        <w:t xml:space="preserve">Відмінності соціально-економічного розвитку регіонів </w:t>
      </w:r>
      <w:r w:rsidRPr="00E56C33">
        <w:rPr>
          <w:rFonts w:ascii="Times New Roman" w:eastAsia="TimesNewRomanPSMT" w:hAnsi="Times New Roman" w:cs="Times New Roman"/>
          <w:color w:val="000000" w:themeColor="text1"/>
          <w:sz w:val="28"/>
          <w:szCs w:val="28"/>
          <w:lang w:eastAsia="ru-RU"/>
        </w:rPr>
        <w:t>є</w:t>
      </w:r>
      <w:r w:rsidR="002011B5" w:rsidRPr="002011B5">
        <w:rPr>
          <w:rFonts w:ascii="Times New Roman" w:eastAsia="TimesNewRomanPSMT" w:hAnsi="Times New Roman" w:cs="Times New Roman"/>
          <w:color w:val="000000" w:themeColor="text1"/>
          <w:sz w:val="28"/>
          <w:szCs w:val="28"/>
          <w:lang w:eastAsia="ru-RU"/>
        </w:rPr>
        <w:t xml:space="preserve"> причиною різного податкового потенціалу адміністративних територій, від якого залежить дохідна база місцевих бюджетів, неоднакової потреби у бюджетних </w:t>
      </w:r>
      <w:r w:rsidR="002011B5" w:rsidRPr="002011B5">
        <w:rPr>
          <w:rFonts w:ascii="Times New Roman" w:eastAsia="Calibri" w:hAnsi="Times New Roman" w:cs="Times New Roman"/>
          <w:color w:val="000000" w:themeColor="text1"/>
          <w:sz w:val="28"/>
          <w:szCs w:val="28"/>
        </w:rPr>
        <w:t>ресурсах</w:t>
      </w:r>
      <w:r w:rsidR="002011B5" w:rsidRPr="002011B5">
        <w:rPr>
          <w:rFonts w:ascii="Times New Roman" w:eastAsia="TimesNewRomanPSMT" w:hAnsi="Times New Roman" w:cs="Times New Roman"/>
          <w:color w:val="000000" w:themeColor="text1"/>
          <w:sz w:val="28"/>
          <w:szCs w:val="28"/>
          <w:lang w:eastAsia="ru-RU"/>
        </w:rPr>
        <w:t xml:space="preserve"> для реалізації повноважень органів місцевого самоврядування, </w:t>
      </w:r>
      <w:bookmarkStart w:id="23" w:name="_Hlk89622261"/>
      <w:r w:rsidR="002011B5" w:rsidRPr="002011B5">
        <w:rPr>
          <w:rFonts w:ascii="Times New Roman" w:eastAsia="TimesNewRomanPSMT" w:hAnsi="Times New Roman" w:cs="Times New Roman"/>
          <w:color w:val="000000" w:themeColor="text1"/>
          <w:sz w:val="28"/>
          <w:szCs w:val="28"/>
          <w:lang w:eastAsia="ru-RU"/>
        </w:rPr>
        <w:t xml:space="preserve">різної вартості </w:t>
      </w:r>
      <w:r w:rsidRPr="00E56C33">
        <w:rPr>
          <w:rFonts w:ascii="Times New Roman" w:eastAsia="TimesNewRomanPSMT" w:hAnsi="Times New Roman" w:cs="Times New Roman"/>
          <w:color w:val="000000" w:themeColor="text1"/>
          <w:sz w:val="28"/>
          <w:szCs w:val="28"/>
          <w:lang w:eastAsia="ru-RU"/>
        </w:rPr>
        <w:t>публічних</w:t>
      </w:r>
      <w:r w:rsidR="002011B5" w:rsidRPr="002011B5">
        <w:rPr>
          <w:rFonts w:ascii="Times New Roman" w:eastAsia="TimesNewRomanPSMT" w:hAnsi="Times New Roman" w:cs="Times New Roman"/>
          <w:color w:val="000000" w:themeColor="text1"/>
          <w:sz w:val="28"/>
          <w:szCs w:val="28"/>
          <w:lang w:eastAsia="ru-RU"/>
        </w:rPr>
        <w:t xml:space="preserve"> послуг</w:t>
      </w:r>
      <w:bookmarkEnd w:id="23"/>
      <w:r w:rsidR="002011B5" w:rsidRPr="002011B5">
        <w:rPr>
          <w:rFonts w:ascii="Times New Roman" w:eastAsia="TimesNewRomanPSMT" w:hAnsi="Times New Roman" w:cs="Times New Roman"/>
          <w:color w:val="000000" w:themeColor="text1"/>
          <w:sz w:val="28"/>
          <w:szCs w:val="28"/>
          <w:lang w:eastAsia="ru-RU"/>
        </w:rPr>
        <w:t>, які вони надають, та ін.</w:t>
      </w:r>
      <w:r w:rsidRPr="00E56C33">
        <w:rPr>
          <w:rFonts w:ascii="Times New Roman" w:eastAsia="TimesNewRomanPSMT" w:hAnsi="Times New Roman" w:cs="Times New Roman"/>
          <w:color w:val="000000" w:themeColor="text1"/>
          <w:sz w:val="28"/>
          <w:szCs w:val="28"/>
          <w:lang w:eastAsia="ru-RU"/>
        </w:rPr>
        <w:t xml:space="preserve">» </w:t>
      </w:r>
      <w:r w:rsidRPr="009540BA">
        <w:rPr>
          <w:rFonts w:ascii="Times New Roman" w:eastAsia="TimesNewRomanPSMT" w:hAnsi="Times New Roman" w:cs="Times New Roman"/>
          <w:color w:val="000000" w:themeColor="text1"/>
          <w:sz w:val="28"/>
          <w:szCs w:val="28"/>
          <w:lang w:val="ru-RU" w:eastAsia="ru-RU"/>
        </w:rPr>
        <w:t>[</w:t>
      </w:r>
      <w:r w:rsidRPr="00E56C33">
        <w:rPr>
          <w:rFonts w:ascii="Times New Roman" w:eastAsia="TimesNewRomanPSMT" w:hAnsi="Times New Roman" w:cs="Times New Roman"/>
          <w:color w:val="000000" w:themeColor="text1"/>
          <w:sz w:val="28"/>
          <w:szCs w:val="28"/>
          <w:lang w:eastAsia="ru-RU"/>
        </w:rPr>
        <w:t>43</w:t>
      </w:r>
      <w:r w:rsidRPr="009540BA">
        <w:rPr>
          <w:rFonts w:ascii="Times New Roman" w:eastAsia="TimesNewRomanPSMT" w:hAnsi="Times New Roman" w:cs="Times New Roman"/>
          <w:color w:val="000000" w:themeColor="text1"/>
          <w:sz w:val="28"/>
          <w:szCs w:val="28"/>
          <w:lang w:val="ru-RU" w:eastAsia="ru-RU"/>
        </w:rPr>
        <w:t>].</w:t>
      </w:r>
    </w:p>
    <w:p w:rsidR="00E56C33" w:rsidRDefault="009540BA" w:rsidP="002011B5">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sidRPr="00AF2F45">
        <w:rPr>
          <w:rFonts w:ascii="Times New Roman" w:eastAsia="TimesNewRomanPSMT" w:hAnsi="Times New Roman" w:cs="Times New Roman"/>
          <w:color w:val="000000" w:themeColor="text1"/>
          <w:sz w:val="28"/>
          <w:szCs w:val="28"/>
          <w:lang w:eastAsia="ru-RU"/>
        </w:rPr>
        <w:t>З огляду на це, виникає необхідність застосування такого інструменту бюджетного регулювання як міжбюджетні трансферти.</w:t>
      </w:r>
    </w:p>
    <w:p w:rsidR="001C33C7" w:rsidRDefault="001C33C7" w:rsidP="002011B5">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Pr>
          <w:rFonts w:ascii="Times New Roman" w:eastAsia="TimesNewRomanPSMT" w:hAnsi="Times New Roman" w:cs="Times New Roman"/>
          <w:color w:val="000000" w:themeColor="text1"/>
          <w:sz w:val="28"/>
          <w:szCs w:val="28"/>
          <w:lang w:eastAsia="ru-RU"/>
        </w:rPr>
        <w:t xml:space="preserve">Упродовж 2014–2018 рр. обсяг міжбюджетних трансфертів, переданих з державного бюджету до місцевих зріс у 2,3 разу, проте, починаючи із 2019 р. динаміка надання міжбюджетних трансфертів місцевим бюджетам </w:t>
      </w:r>
      <w:r w:rsidRPr="00846ACF">
        <w:rPr>
          <w:rFonts w:ascii="Times New Roman" w:eastAsia="TimesNewRomanPSMT" w:hAnsi="Times New Roman" w:cs="Times New Roman"/>
          <w:color w:val="000000" w:themeColor="text1"/>
          <w:sz w:val="28"/>
          <w:szCs w:val="28"/>
          <w:lang w:eastAsia="ru-RU"/>
        </w:rPr>
        <w:lastRenderedPageBreak/>
        <w:t xml:space="preserve">характеризується зменшенням – </w:t>
      </w:r>
      <w:r w:rsidR="00271593" w:rsidRPr="00846ACF">
        <w:rPr>
          <w:rFonts w:ascii="Times New Roman" w:eastAsia="TimesNewRomanPSMT" w:hAnsi="Times New Roman" w:cs="Times New Roman"/>
          <w:color w:val="000000" w:themeColor="text1"/>
          <w:sz w:val="28"/>
          <w:szCs w:val="28"/>
          <w:lang w:eastAsia="ru-RU"/>
        </w:rPr>
        <w:t>майже у 2 рази у 2020 р. порівняно із 2018 р.</w:t>
      </w:r>
    </w:p>
    <w:p w:rsidR="006428EA" w:rsidRPr="006428EA" w:rsidRDefault="006428EA" w:rsidP="006428EA">
      <w:pPr>
        <w:widowControl w:val="0"/>
        <w:tabs>
          <w:tab w:val="left" w:pos="284"/>
          <w:tab w:val="num" w:pos="720"/>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Pr>
          <w:rFonts w:ascii="Times New Roman" w:eastAsia="TimesNewRomanPSMT" w:hAnsi="Times New Roman" w:cs="Times New Roman"/>
          <w:color w:val="000000" w:themeColor="text1"/>
          <w:sz w:val="28"/>
          <w:szCs w:val="28"/>
          <w:lang w:eastAsia="ru-RU"/>
        </w:rPr>
        <w:t>«</w:t>
      </w:r>
      <w:r w:rsidRPr="006428EA">
        <w:rPr>
          <w:rFonts w:ascii="Times New Roman" w:eastAsia="TimesNewRomanPSMT" w:hAnsi="Times New Roman" w:cs="Times New Roman"/>
          <w:color w:val="000000" w:themeColor="text1"/>
          <w:sz w:val="28"/>
          <w:szCs w:val="28"/>
          <w:lang w:eastAsia="ru-RU"/>
        </w:rPr>
        <w:t>У 2020 р</w:t>
      </w:r>
      <w:r>
        <w:rPr>
          <w:rFonts w:ascii="Times New Roman" w:eastAsia="TimesNewRomanPSMT" w:hAnsi="Times New Roman" w:cs="Times New Roman"/>
          <w:color w:val="000000" w:themeColor="text1"/>
          <w:sz w:val="28"/>
          <w:szCs w:val="28"/>
          <w:lang w:eastAsia="ru-RU"/>
        </w:rPr>
        <w:t>.</w:t>
      </w:r>
      <w:r w:rsidRPr="006428EA">
        <w:rPr>
          <w:rFonts w:ascii="Times New Roman" w:eastAsia="TimesNewRomanPSMT" w:hAnsi="Times New Roman" w:cs="Times New Roman"/>
          <w:color w:val="000000" w:themeColor="text1"/>
          <w:sz w:val="28"/>
          <w:szCs w:val="28"/>
          <w:lang w:eastAsia="ru-RU"/>
        </w:rPr>
        <w:t xml:space="preserve"> до загального фонду місцевих бюджетів надійшло 135,9 млрд грн трансфертів, що на 108,4 млрд грн (на 44,4%) менше 2019 р. Зокрема, це пов’язано з тим, що у 2020 р</w:t>
      </w:r>
      <w:r>
        <w:rPr>
          <w:rFonts w:ascii="Times New Roman" w:eastAsia="TimesNewRomanPSMT" w:hAnsi="Times New Roman" w:cs="Times New Roman"/>
          <w:color w:val="000000" w:themeColor="text1"/>
          <w:sz w:val="28"/>
          <w:szCs w:val="28"/>
          <w:lang w:eastAsia="ru-RU"/>
        </w:rPr>
        <w:t>.</w:t>
      </w:r>
      <w:r w:rsidRPr="006428EA">
        <w:rPr>
          <w:rFonts w:ascii="Times New Roman" w:eastAsia="TimesNewRomanPSMT" w:hAnsi="Times New Roman" w:cs="Times New Roman"/>
          <w:color w:val="000000" w:themeColor="text1"/>
          <w:sz w:val="28"/>
          <w:szCs w:val="28"/>
          <w:lang w:eastAsia="ru-RU"/>
        </w:rPr>
        <w:t xml:space="preserve"> з місцевих бюджетів не здійснювалися окремі видатки, пов’язані з реалізацією державних програм соціального захисту, обсяг яких у 2019 р</w:t>
      </w:r>
      <w:r>
        <w:rPr>
          <w:rFonts w:ascii="Times New Roman" w:eastAsia="TimesNewRomanPSMT" w:hAnsi="Times New Roman" w:cs="Times New Roman"/>
          <w:color w:val="000000" w:themeColor="text1"/>
          <w:sz w:val="28"/>
          <w:szCs w:val="28"/>
          <w:lang w:eastAsia="ru-RU"/>
        </w:rPr>
        <w:t>.</w:t>
      </w:r>
      <w:r w:rsidRPr="006428EA">
        <w:rPr>
          <w:rFonts w:ascii="Times New Roman" w:eastAsia="TimesNewRomanPSMT" w:hAnsi="Times New Roman" w:cs="Times New Roman"/>
          <w:color w:val="000000" w:themeColor="text1"/>
          <w:sz w:val="28"/>
          <w:szCs w:val="28"/>
          <w:lang w:eastAsia="ru-RU"/>
        </w:rPr>
        <w:t xml:space="preserve"> склав 78,3 млрд грн.Загалом у 2020 р</w:t>
      </w:r>
      <w:r>
        <w:rPr>
          <w:rFonts w:ascii="Times New Roman" w:eastAsia="TimesNewRomanPSMT" w:hAnsi="Times New Roman" w:cs="Times New Roman"/>
          <w:color w:val="000000" w:themeColor="text1"/>
          <w:sz w:val="28"/>
          <w:szCs w:val="28"/>
          <w:lang w:eastAsia="ru-RU"/>
        </w:rPr>
        <w:t>.</w:t>
      </w:r>
      <w:r w:rsidRPr="006428EA">
        <w:rPr>
          <w:rFonts w:ascii="Times New Roman" w:eastAsia="TimesNewRomanPSMT" w:hAnsi="Times New Roman" w:cs="Times New Roman"/>
          <w:color w:val="000000" w:themeColor="text1"/>
          <w:sz w:val="28"/>
          <w:szCs w:val="28"/>
          <w:lang w:eastAsia="ru-RU"/>
        </w:rPr>
        <w:t xml:space="preserve"> місцеві бюджети отримували з державного бюджету 53 види субвенцій, у 2019  42</w:t>
      </w:r>
      <w:r>
        <w:rPr>
          <w:rFonts w:ascii="Times New Roman" w:eastAsia="TimesNewRomanPSMT" w:hAnsi="Times New Roman" w:cs="Times New Roman"/>
          <w:color w:val="000000" w:themeColor="text1"/>
          <w:sz w:val="28"/>
          <w:szCs w:val="28"/>
          <w:lang w:eastAsia="ru-RU"/>
        </w:rPr>
        <w:t xml:space="preserve">, </w:t>
      </w:r>
      <w:r w:rsidRPr="006428EA">
        <w:rPr>
          <w:rFonts w:ascii="Times New Roman" w:eastAsia="TimesNewRomanPSMT" w:hAnsi="Times New Roman" w:cs="Times New Roman"/>
          <w:color w:val="000000" w:themeColor="text1"/>
          <w:sz w:val="28"/>
          <w:szCs w:val="28"/>
          <w:lang w:eastAsia="ru-RU"/>
        </w:rPr>
        <w:t>у 2018 р</w:t>
      </w:r>
      <w:r>
        <w:rPr>
          <w:rFonts w:ascii="Times New Roman" w:eastAsia="TimesNewRomanPSMT" w:hAnsi="Times New Roman" w:cs="Times New Roman"/>
          <w:color w:val="000000" w:themeColor="text1"/>
          <w:sz w:val="28"/>
          <w:szCs w:val="28"/>
          <w:lang w:eastAsia="ru-RU"/>
        </w:rPr>
        <w:t xml:space="preserve">.  </w:t>
      </w:r>
      <w:r w:rsidRPr="006428EA">
        <w:rPr>
          <w:rFonts w:ascii="Times New Roman" w:eastAsia="TimesNewRomanPSMT" w:hAnsi="Times New Roman" w:cs="Times New Roman"/>
          <w:color w:val="000000" w:themeColor="text1"/>
          <w:sz w:val="28"/>
          <w:szCs w:val="28"/>
          <w:lang w:eastAsia="ru-RU"/>
        </w:rPr>
        <w:t>34, у 2017</w:t>
      </w:r>
      <w:r>
        <w:rPr>
          <w:rFonts w:ascii="Times New Roman" w:eastAsia="TimesNewRomanPSMT" w:hAnsi="Times New Roman" w:cs="Times New Roman"/>
          <w:color w:val="000000" w:themeColor="text1"/>
          <w:sz w:val="28"/>
          <w:szCs w:val="28"/>
          <w:lang w:eastAsia="ru-RU"/>
        </w:rPr>
        <w:t xml:space="preserve"> р.</w:t>
      </w:r>
      <w:r w:rsidRPr="006428EA">
        <w:rPr>
          <w:rFonts w:ascii="Times New Roman" w:eastAsia="TimesNewRomanPSMT" w:hAnsi="Times New Roman" w:cs="Times New Roman"/>
          <w:color w:val="000000" w:themeColor="text1"/>
          <w:sz w:val="28"/>
          <w:szCs w:val="28"/>
          <w:lang w:eastAsia="ru-RU"/>
        </w:rPr>
        <w:t xml:space="preserve">  27. Таким чином, прослідковується збільшення кількості субвенцій, які надходять з державного бюджету місцевим. Дана тенденція свідчить про суттєву волатильність державної трансфертної політики відносно місцевих бюджетів і перешкоджає формуванню якісної і прогнозованої бюджетної політики</w:t>
      </w:r>
      <w:r>
        <w:rPr>
          <w:rFonts w:ascii="Times New Roman" w:eastAsia="TimesNewRomanPSMT" w:hAnsi="Times New Roman" w:cs="Times New Roman"/>
          <w:color w:val="000000" w:themeColor="text1"/>
          <w:sz w:val="28"/>
          <w:szCs w:val="28"/>
          <w:lang w:eastAsia="ru-RU"/>
        </w:rPr>
        <w:t xml:space="preserve">» </w:t>
      </w:r>
      <w:r w:rsidRPr="006428EA">
        <w:rPr>
          <w:rFonts w:ascii="Times New Roman" w:eastAsia="TimesNewRomanPSMT" w:hAnsi="Times New Roman" w:cs="Times New Roman"/>
          <w:color w:val="000000" w:themeColor="text1"/>
          <w:sz w:val="28"/>
          <w:szCs w:val="28"/>
          <w:lang w:eastAsia="ru-RU"/>
        </w:rPr>
        <w:t>[</w:t>
      </w:r>
      <w:r w:rsidR="00E21F83">
        <w:rPr>
          <w:rFonts w:ascii="Times New Roman" w:eastAsia="TimesNewRomanPSMT" w:hAnsi="Times New Roman" w:cs="Times New Roman"/>
          <w:color w:val="000000" w:themeColor="text1"/>
          <w:sz w:val="28"/>
          <w:szCs w:val="28"/>
          <w:lang w:eastAsia="ru-RU"/>
        </w:rPr>
        <w:t>49</w:t>
      </w:r>
      <w:r w:rsidRPr="006428EA">
        <w:rPr>
          <w:rFonts w:ascii="Times New Roman" w:eastAsia="TimesNewRomanPSMT" w:hAnsi="Times New Roman" w:cs="Times New Roman"/>
          <w:color w:val="000000" w:themeColor="text1"/>
          <w:sz w:val="28"/>
          <w:szCs w:val="28"/>
          <w:lang w:eastAsia="ru-RU"/>
        </w:rPr>
        <w:t>]</w:t>
      </w:r>
      <w:r>
        <w:rPr>
          <w:rFonts w:ascii="Times New Roman" w:eastAsia="TimesNewRomanPSMT" w:hAnsi="Times New Roman" w:cs="Times New Roman"/>
          <w:color w:val="000000" w:themeColor="text1"/>
          <w:sz w:val="28"/>
          <w:szCs w:val="28"/>
          <w:lang w:eastAsia="ru-RU"/>
        </w:rPr>
        <w:t>.</w:t>
      </w:r>
    </w:p>
    <w:p w:rsidR="006743E1" w:rsidRPr="006743E1" w:rsidRDefault="006743E1" w:rsidP="006743E1">
      <w:pPr>
        <w:spacing w:after="0" w:line="360" w:lineRule="auto"/>
        <w:ind w:firstLine="709"/>
        <w:jc w:val="both"/>
        <w:rPr>
          <w:rFonts w:ascii="Times New Roman" w:eastAsia="Times New Roman" w:hAnsi="Times New Roman" w:cs="Times New Roman"/>
          <w:color w:val="000000" w:themeColor="text1"/>
          <w:sz w:val="28"/>
          <w:szCs w:val="28"/>
          <w:lang w:eastAsia="uk-UA"/>
        </w:rPr>
      </w:pPr>
      <w:r w:rsidRPr="006743E1">
        <w:rPr>
          <w:rFonts w:ascii="Times New Roman" w:eastAsia="Times New Roman" w:hAnsi="Times New Roman" w:cs="Times New Roman"/>
          <w:color w:val="000000" w:themeColor="text1"/>
          <w:sz w:val="28"/>
          <w:szCs w:val="28"/>
          <w:lang w:eastAsia="uk-UA"/>
        </w:rPr>
        <w:t>Частка міжбюджетних трансфертів у доходах місцевих бюджетів у 2014 р. становила 56,4%</w:t>
      </w:r>
      <w:r w:rsidR="00AB4E0E" w:rsidRPr="00846ACF">
        <w:rPr>
          <w:rFonts w:ascii="Times New Roman" w:eastAsia="Times New Roman" w:hAnsi="Times New Roman" w:cs="Times New Roman"/>
          <w:color w:val="000000" w:themeColor="text1"/>
          <w:sz w:val="28"/>
          <w:szCs w:val="28"/>
          <w:lang w:eastAsia="uk-UA"/>
        </w:rPr>
        <w:t xml:space="preserve"> з тенденцією до зменшення</w:t>
      </w:r>
      <w:r w:rsidRPr="006743E1">
        <w:rPr>
          <w:rFonts w:ascii="Times New Roman" w:eastAsia="Times New Roman" w:hAnsi="Times New Roman" w:cs="Times New Roman"/>
          <w:color w:val="000000" w:themeColor="text1"/>
          <w:sz w:val="28"/>
          <w:szCs w:val="28"/>
          <w:lang w:eastAsia="uk-UA"/>
        </w:rPr>
        <w:t xml:space="preserve"> у 20</w:t>
      </w:r>
      <w:r w:rsidR="00AB4E0E" w:rsidRPr="00846ACF">
        <w:rPr>
          <w:rFonts w:ascii="Times New Roman" w:eastAsia="Times New Roman" w:hAnsi="Times New Roman" w:cs="Times New Roman"/>
          <w:color w:val="000000" w:themeColor="text1"/>
          <w:sz w:val="28"/>
          <w:szCs w:val="28"/>
          <w:lang w:eastAsia="uk-UA"/>
        </w:rPr>
        <w:t>20</w:t>
      </w:r>
      <w:r w:rsidRPr="006743E1">
        <w:rPr>
          <w:rFonts w:ascii="Times New Roman" w:eastAsia="Times New Roman" w:hAnsi="Times New Roman" w:cs="Times New Roman"/>
          <w:color w:val="000000" w:themeColor="text1"/>
          <w:sz w:val="28"/>
          <w:szCs w:val="28"/>
          <w:lang w:eastAsia="uk-UA"/>
        </w:rPr>
        <w:t xml:space="preserve"> р. </w:t>
      </w:r>
      <w:r w:rsidR="00AB4E0E" w:rsidRPr="00846ACF">
        <w:rPr>
          <w:rFonts w:ascii="Times New Roman" w:eastAsia="Times New Roman" w:hAnsi="Times New Roman" w:cs="Times New Roman"/>
          <w:color w:val="000000" w:themeColor="text1"/>
          <w:sz w:val="28"/>
          <w:szCs w:val="28"/>
          <w:lang w:eastAsia="uk-UA"/>
        </w:rPr>
        <w:t>до33,97</w:t>
      </w:r>
      <w:r w:rsidRPr="006743E1">
        <w:rPr>
          <w:rFonts w:ascii="Times New Roman" w:eastAsia="Times New Roman" w:hAnsi="Times New Roman" w:cs="Times New Roman"/>
          <w:color w:val="000000" w:themeColor="text1"/>
          <w:sz w:val="28"/>
          <w:szCs w:val="28"/>
          <w:lang w:eastAsia="uk-UA"/>
        </w:rPr>
        <w:t>% (рис. 2.1</w:t>
      </w:r>
      <w:r w:rsidR="0063434F">
        <w:rPr>
          <w:rFonts w:ascii="Times New Roman" w:eastAsia="Times New Roman" w:hAnsi="Times New Roman" w:cs="Times New Roman"/>
          <w:color w:val="000000" w:themeColor="text1"/>
          <w:sz w:val="28"/>
          <w:szCs w:val="28"/>
          <w:lang w:eastAsia="uk-UA"/>
        </w:rPr>
        <w:t>2</w:t>
      </w:r>
      <w:r w:rsidRPr="006743E1">
        <w:rPr>
          <w:rFonts w:ascii="Times New Roman" w:eastAsia="Times New Roman" w:hAnsi="Times New Roman" w:cs="Times New Roman"/>
          <w:color w:val="000000" w:themeColor="text1"/>
          <w:sz w:val="28"/>
          <w:szCs w:val="28"/>
          <w:lang w:eastAsia="uk-UA"/>
        </w:rPr>
        <w:t>).</w:t>
      </w:r>
    </w:p>
    <w:p w:rsidR="006743E1" w:rsidRPr="006743E1" w:rsidRDefault="0022507D" w:rsidP="006743E1">
      <w:pPr>
        <w:spacing w:after="0" w:line="360" w:lineRule="auto"/>
        <w:jc w:val="both"/>
        <w:rPr>
          <w:rFonts w:ascii="Times New Roman" w:eastAsia="Times New Roman" w:hAnsi="Times New Roman" w:cs="Times New Roman"/>
          <w:color w:val="000000" w:themeColor="text1"/>
          <w:sz w:val="28"/>
          <w:szCs w:val="28"/>
          <w:lang w:eastAsia="uk-UA"/>
        </w:rPr>
      </w:pPr>
      <w:r>
        <w:rPr>
          <w:noProof/>
          <w:lang w:eastAsia="uk-UA"/>
        </w:rPr>
        <w:drawing>
          <wp:inline distT="0" distB="0" distL="0" distR="0">
            <wp:extent cx="6119495" cy="2466975"/>
            <wp:effectExtent l="0" t="0" r="0" b="9525"/>
            <wp:docPr id="981" name="Рисунок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2466975"/>
                    </a:xfrm>
                    <a:prstGeom prst="rect">
                      <a:avLst/>
                    </a:prstGeom>
                    <a:noFill/>
                    <a:ln>
                      <a:noFill/>
                    </a:ln>
                  </pic:spPr>
                </pic:pic>
              </a:graphicData>
            </a:graphic>
          </wp:inline>
        </w:drawing>
      </w:r>
    </w:p>
    <w:p w:rsidR="006743E1" w:rsidRPr="006743E1" w:rsidRDefault="006743E1" w:rsidP="00DE6C95">
      <w:pPr>
        <w:spacing w:after="0" w:line="360" w:lineRule="auto"/>
        <w:ind w:firstLine="709"/>
        <w:jc w:val="center"/>
        <w:rPr>
          <w:rFonts w:ascii="Times New Roman" w:eastAsia="Times New Roman" w:hAnsi="Times New Roman" w:cs="Times New Roman"/>
          <w:b/>
          <w:color w:val="000000" w:themeColor="text1"/>
          <w:sz w:val="28"/>
          <w:szCs w:val="28"/>
          <w:lang w:eastAsia="uk-UA"/>
        </w:rPr>
      </w:pPr>
      <w:r w:rsidRPr="006743E1">
        <w:rPr>
          <w:rFonts w:ascii="Times New Roman" w:eastAsia="Times New Roman" w:hAnsi="Times New Roman" w:cs="Times New Roman"/>
          <w:b/>
          <w:color w:val="000000" w:themeColor="text1"/>
          <w:sz w:val="28"/>
          <w:szCs w:val="28"/>
          <w:lang w:eastAsia="uk-UA"/>
        </w:rPr>
        <w:t>Рис. 2.1</w:t>
      </w:r>
      <w:r w:rsidR="0063434F">
        <w:rPr>
          <w:rFonts w:ascii="Times New Roman" w:eastAsia="Times New Roman" w:hAnsi="Times New Roman" w:cs="Times New Roman"/>
          <w:b/>
          <w:color w:val="000000" w:themeColor="text1"/>
          <w:sz w:val="28"/>
          <w:szCs w:val="28"/>
          <w:lang w:eastAsia="uk-UA"/>
        </w:rPr>
        <w:t>2</w:t>
      </w:r>
      <w:r w:rsidRPr="006743E1">
        <w:rPr>
          <w:rFonts w:ascii="Times New Roman" w:eastAsia="Times New Roman" w:hAnsi="Times New Roman" w:cs="Times New Roman"/>
          <w:b/>
          <w:color w:val="000000" w:themeColor="text1"/>
          <w:sz w:val="28"/>
          <w:szCs w:val="28"/>
          <w:lang w:eastAsia="uk-UA"/>
        </w:rPr>
        <w:t xml:space="preserve">. </w:t>
      </w:r>
      <w:r w:rsidRPr="006743E1">
        <w:rPr>
          <w:rFonts w:ascii="Times New Roman" w:eastAsia="Calibri" w:hAnsi="Times New Roman" w:cs="Times New Roman"/>
          <w:b/>
          <w:color w:val="000000" w:themeColor="text1"/>
          <w:sz w:val="28"/>
          <w:szCs w:val="28"/>
        </w:rPr>
        <w:t>Роль міжбюджетних трансфертів у формуванні доходів місцевих бюджетів у</w:t>
      </w:r>
      <w:r w:rsidRPr="006743E1">
        <w:rPr>
          <w:rFonts w:ascii="Times New Roman" w:eastAsia="Times New Roman" w:hAnsi="Times New Roman" w:cs="Times New Roman"/>
          <w:b/>
          <w:color w:val="000000" w:themeColor="text1"/>
          <w:sz w:val="28"/>
          <w:szCs w:val="28"/>
          <w:lang w:eastAsia="uk-UA"/>
        </w:rPr>
        <w:t xml:space="preserve"> 2014–20</w:t>
      </w:r>
      <w:r w:rsidRPr="00846ACF">
        <w:rPr>
          <w:rFonts w:ascii="Times New Roman" w:eastAsia="Times New Roman" w:hAnsi="Times New Roman" w:cs="Times New Roman"/>
          <w:b/>
          <w:color w:val="000000" w:themeColor="text1"/>
          <w:sz w:val="28"/>
          <w:szCs w:val="28"/>
          <w:lang w:eastAsia="uk-UA"/>
        </w:rPr>
        <w:t>20</w:t>
      </w:r>
      <w:r w:rsidRPr="006743E1">
        <w:rPr>
          <w:rFonts w:ascii="Times New Roman" w:eastAsia="Times New Roman" w:hAnsi="Times New Roman" w:cs="Times New Roman"/>
          <w:b/>
          <w:color w:val="000000" w:themeColor="text1"/>
          <w:sz w:val="28"/>
          <w:szCs w:val="28"/>
          <w:lang w:eastAsia="uk-UA"/>
        </w:rPr>
        <w:t xml:space="preserve"> рр.</w:t>
      </w:r>
    </w:p>
    <w:p w:rsidR="006743E1" w:rsidRPr="006743E1" w:rsidRDefault="006743E1" w:rsidP="00DE6C95">
      <w:pPr>
        <w:spacing w:after="0" w:line="360" w:lineRule="auto"/>
        <w:ind w:firstLine="709"/>
        <w:jc w:val="center"/>
        <w:rPr>
          <w:rFonts w:ascii="Times New Roman" w:eastAsia="Times New Roman" w:hAnsi="Times New Roman" w:cs="Times New Roman"/>
          <w:color w:val="000000" w:themeColor="text1"/>
          <w:sz w:val="24"/>
          <w:szCs w:val="24"/>
          <w:lang w:eastAsia="uk-UA"/>
        </w:rPr>
      </w:pPr>
      <w:r w:rsidRPr="00846ACF">
        <w:rPr>
          <w:rFonts w:ascii="Times New Roman" w:hAnsi="Times New Roman" w:cs="Times New Roman"/>
          <w:i/>
          <w:color w:val="000000" w:themeColor="text1"/>
          <w:sz w:val="24"/>
          <w:szCs w:val="24"/>
        </w:rPr>
        <w:t>Джерело:</w:t>
      </w:r>
      <w:r w:rsidRPr="00846ACF">
        <w:rPr>
          <w:rFonts w:ascii="Times New Roman" w:hAnsi="Times New Roman" w:cs="Times New Roman"/>
          <w:color w:val="000000" w:themeColor="text1"/>
          <w:sz w:val="24"/>
          <w:szCs w:val="24"/>
        </w:rPr>
        <w:t xml:space="preserve"> складено на основі [40].</w:t>
      </w:r>
    </w:p>
    <w:p w:rsidR="006743E1" w:rsidRPr="006743E1" w:rsidRDefault="006743E1" w:rsidP="00DE6C95">
      <w:pPr>
        <w:widowControl w:val="0"/>
        <w:spacing w:after="0" w:line="360" w:lineRule="auto"/>
        <w:ind w:firstLine="709"/>
        <w:jc w:val="both"/>
        <w:rPr>
          <w:rFonts w:ascii="Times New Roman" w:eastAsia="Calibri" w:hAnsi="Times New Roman" w:cs="Times New Roman"/>
          <w:color w:val="000000" w:themeColor="text1"/>
          <w:sz w:val="28"/>
          <w:szCs w:val="28"/>
        </w:rPr>
      </w:pPr>
    </w:p>
    <w:p w:rsidR="00AB4E0E" w:rsidRPr="00846ACF" w:rsidRDefault="00AB4E0E" w:rsidP="00AB4E0E">
      <w:pPr>
        <w:widowControl w:val="0"/>
        <w:spacing w:after="0" w:line="360" w:lineRule="auto"/>
        <w:ind w:firstLine="709"/>
        <w:jc w:val="both"/>
        <w:rPr>
          <w:rFonts w:ascii="Times New Roman" w:eastAsia="Times New Roman" w:hAnsi="Times New Roman" w:cs="Times New Roman"/>
          <w:color w:val="000000" w:themeColor="text1"/>
          <w:sz w:val="28"/>
          <w:szCs w:val="28"/>
          <w:lang w:eastAsia="uk-UA"/>
        </w:rPr>
      </w:pPr>
      <w:bookmarkStart w:id="24" w:name="_Hlk56970371"/>
      <w:r w:rsidRPr="00846ACF">
        <w:rPr>
          <w:rFonts w:ascii="Times New Roman" w:eastAsia="Calibri" w:hAnsi="Times New Roman" w:cs="Times New Roman"/>
          <w:color w:val="000000" w:themeColor="text1"/>
          <w:sz w:val="28"/>
          <w:szCs w:val="28"/>
        </w:rPr>
        <w:t>Значний обсяг міжбюджетних трансфертів у складі доходів місцевих бюджетів свідчить про їх  важливість у забезпеченні регіонального розвитку, а також про су</w:t>
      </w:r>
      <w:r w:rsidRPr="00846ACF">
        <w:rPr>
          <w:rFonts w:ascii="Times New Roman" w:hAnsi="Times New Roman" w:cs="Times New Roman"/>
          <w:color w:val="000000" w:themeColor="text1"/>
          <w:sz w:val="28"/>
          <w:szCs w:val="28"/>
        </w:rPr>
        <w:t xml:space="preserve">ттєву фінансова залежність </w:t>
      </w:r>
      <w:r w:rsidR="00954422">
        <w:rPr>
          <w:rFonts w:ascii="Times New Roman" w:hAnsi="Times New Roman" w:cs="Times New Roman"/>
          <w:color w:val="000000" w:themeColor="text1"/>
          <w:sz w:val="28"/>
          <w:szCs w:val="28"/>
        </w:rPr>
        <w:t>місцевої</w:t>
      </w:r>
      <w:r w:rsidRPr="00846ACF">
        <w:rPr>
          <w:rFonts w:ascii="Times New Roman" w:hAnsi="Times New Roman" w:cs="Times New Roman"/>
          <w:color w:val="000000" w:themeColor="text1"/>
          <w:sz w:val="28"/>
          <w:szCs w:val="28"/>
        </w:rPr>
        <w:t xml:space="preserve"> влади та </w:t>
      </w:r>
      <w:r w:rsidR="00954422">
        <w:rPr>
          <w:rFonts w:ascii="Times New Roman" w:hAnsi="Times New Roman" w:cs="Times New Roman"/>
          <w:color w:val="000000" w:themeColor="text1"/>
          <w:sz w:val="28"/>
          <w:szCs w:val="28"/>
        </w:rPr>
        <w:t>її нездатність</w:t>
      </w:r>
      <w:r w:rsidRPr="00846ACF">
        <w:rPr>
          <w:rFonts w:ascii="Times New Roman" w:hAnsi="Times New Roman" w:cs="Times New Roman"/>
          <w:color w:val="000000" w:themeColor="text1"/>
          <w:sz w:val="28"/>
          <w:szCs w:val="28"/>
        </w:rPr>
        <w:t xml:space="preserve"> за </w:t>
      </w:r>
      <w:r w:rsidRPr="00846ACF">
        <w:rPr>
          <w:rFonts w:ascii="Times New Roman" w:hAnsi="Times New Roman" w:cs="Times New Roman"/>
          <w:color w:val="000000" w:themeColor="text1"/>
          <w:sz w:val="28"/>
          <w:szCs w:val="28"/>
        </w:rPr>
        <w:lastRenderedPageBreak/>
        <w:t xml:space="preserve">рахунок закріплених та власних </w:t>
      </w:r>
      <w:r w:rsidRPr="00846ACF">
        <w:rPr>
          <w:rFonts w:ascii="Times New Roman" w:eastAsia="TimesNewRomanPSMT" w:hAnsi="Times New Roman" w:cs="Times New Roman"/>
          <w:color w:val="000000" w:themeColor="text1"/>
          <w:sz w:val="28"/>
          <w:szCs w:val="28"/>
          <w:lang w:eastAsia="ru-RU"/>
        </w:rPr>
        <w:t>доходів місцевих бюджетів здійснювати видатки на виконання повноважень.</w:t>
      </w:r>
    </w:p>
    <w:bookmarkEnd w:id="24"/>
    <w:p w:rsidR="00AF2F45" w:rsidRPr="00AF2F45" w:rsidRDefault="00AF2F45" w:rsidP="002011B5">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sidRPr="00846ACF">
        <w:rPr>
          <w:rFonts w:ascii="Times New Roman" w:eastAsia="TimesNewRomanPSMT" w:hAnsi="Times New Roman" w:cs="Times New Roman"/>
          <w:color w:val="000000" w:themeColor="text1"/>
          <w:sz w:val="28"/>
          <w:szCs w:val="28"/>
          <w:lang w:eastAsia="ru-RU"/>
        </w:rPr>
        <w:t xml:space="preserve">Одним із видів міжбюджетних трансфертів, спрямованих на активізацію регіонального розвитку, є субвенція з державного бюджету місцевим бюджетам на здійснення заходів </w:t>
      </w:r>
      <w:r w:rsidRPr="00AF2F45">
        <w:rPr>
          <w:rFonts w:ascii="Times New Roman" w:eastAsia="TimesNewRomanPSMT" w:hAnsi="Times New Roman" w:cs="Times New Roman"/>
          <w:color w:val="000000" w:themeColor="text1"/>
          <w:sz w:val="28"/>
          <w:szCs w:val="28"/>
          <w:lang w:eastAsia="ru-RU"/>
        </w:rPr>
        <w:t>щодо соціально-економічного розвитку окремих територій</w:t>
      </w:r>
      <w:r w:rsidR="001E0243">
        <w:rPr>
          <w:rFonts w:ascii="Times New Roman" w:eastAsia="TimesNewRomanPSMT" w:hAnsi="Times New Roman" w:cs="Times New Roman"/>
          <w:color w:val="000000" w:themeColor="text1"/>
          <w:sz w:val="28"/>
          <w:szCs w:val="28"/>
          <w:lang w:eastAsia="ru-RU"/>
        </w:rPr>
        <w:t>, порядок надання якої</w:t>
      </w:r>
      <w:r w:rsidR="0024692D">
        <w:rPr>
          <w:rFonts w:ascii="Times New Roman" w:eastAsia="TimesNewRomanPSMT" w:hAnsi="Times New Roman" w:cs="Times New Roman"/>
          <w:color w:val="000000" w:themeColor="text1"/>
          <w:sz w:val="28"/>
          <w:szCs w:val="28"/>
          <w:lang w:eastAsia="ru-RU"/>
        </w:rPr>
        <w:t xml:space="preserve"> відображено на рис. 2.1</w:t>
      </w:r>
      <w:r w:rsidR="0063434F">
        <w:rPr>
          <w:rFonts w:ascii="Times New Roman" w:eastAsia="TimesNewRomanPSMT" w:hAnsi="Times New Roman" w:cs="Times New Roman"/>
          <w:color w:val="000000" w:themeColor="text1"/>
          <w:sz w:val="28"/>
          <w:szCs w:val="28"/>
          <w:lang w:eastAsia="ru-RU"/>
        </w:rPr>
        <w:t>3</w:t>
      </w:r>
      <w:r w:rsidRPr="00AF2F45">
        <w:rPr>
          <w:rFonts w:ascii="Times New Roman" w:eastAsia="TimesNewRomanPSMT" w:hAnsi="Times New Roman" w:cs="Times New Roman"/>
          <w:color w:val="000000" w:themeColor="text1"/>
          <w:sz w:val="28"/>
          <w:szCs w:val="28"/>
          <w:lang w:eastAsia="ru-RU"/>
        </w:rPr>
        <w:t>.</w:t>
      </w:r>
    </w:p>
    <w:p w:rsidR="00C07F89" w:rsidRDefault="0022507D" w:rsidP="002E4F63">
      <w:pPr>
        <w:widowControl w:val="0"/>
        <w:tabs>
          <w:tab w:val="left" w:pos="284"/>
        </w:tabs>
        <w:autoSpaceDE w:val="0"/>
        <w:autoSpaceDN w:val="0"/>
        <w:adjustRightInd w:val="0"/>
        <w:spacing w:after="0" w:line="360" w:lineRule="auto"/>
        <w:jc w:val="both"/>
        <w:rPr>
          <w:rFonts w:ascii="Times New Roman" w:eastAsia="TimesNewRomanPSMT" w:hAnsi="Times New Roman" w:cs="Times New Roman"/>
          <w:color w:val="000000" w:themeColor="text1"/>
          <w:sz w:val="28"/>
          <w:szCs w:val="28"/>
          <w:lang w:eastAsia="ru-RU"/>
        </w:rPr>
      </w:pPr>
      <w:r>
        <w:rPr>
          <w:noProof/>
          <w:lang w:eastAsia="uk-UA"/>
        </w:rPr>
        <w:lastRenderedPageBreak/>
        <w:drawing>
          <wp:inline distT="0" distB="0" distL="0" distR="0">
            <wp:extent cx="5994400" cy="8102600"/>
            <wp:effectExtent l="0" t="0" r="6350" b="0"/>
            <wp:docPr id="982" name="Рисунок 982"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 name="Рисунок 982" descr="Зображення, що містить текст&#10;&#10;Автоматично згенерований опис"/>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94400" cy="8102600"/>
                    </a:xfrm>
                    <a:prstGeom prst="rect">
                      <a:avLst/>
                    </a:prstGeom>
                    <a:noFill/>
                    <a:ln>
                      <a:noFill/>
                    </a:ln>
                  </pic:spPr>
                </pic:pic>
              </a:graphicData>
            </a:graphic>
          </wp:inline>
        </w:drawing>
      </w:r>
    </w:p>
    <w:p w:rsidR="005E5049" w:rsidRDefault="001E0243" w:rsidP="00C6250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b/>
          <w:bCs/>
          <w:color w:val="000000" w:themeColor="text1"/>
          <w:sz w:val="28"/>
          <w:szCs w:val="28"/>
          <w:lang w:eastAsia="ru-RU"/>
        </w:rPr>
      </w:pPr>
      <w:r w:rsidRPr="0024692D">
        <w:rPr>
          <w:rFonts w:ascii="Times New Roman" w:eastAsia="TimesNewRomanPSMT" w:hAnsi="Times New Roman" w:cs="Times New Roman"/>
          <w:b/>
          <w:bCs/>
          <w:color w:val="000000" w:themeColor="text1"/>
          <w:sz w:val="28"/>
          <w:szCs w:val="28"/>
          <w:lang w:eastAsia="ru-RU"/>
        </w:rPr>
        <w:t>Рис. 2.</w:t>
      </w:r>
      <w:r w:rsidR="0024692D" w:rsidRPr="0024692D">
        <w:rPr>
          <w:rFonts w:ascii="Times New Roman" w:eastAsia="TimesNewRomanPSMT" w:hAnsi="Times New Roman" w:cs="Times New Roman"/>
          <w:b/>
          <w:bCs/>
          <w:color w:val="000000" w:themeColor="text1"/>
          <w:sz w:val="28"/>
          <w:szCs w:val="28"/>
          <w:lang w:eastAsia="ru-RU"/>
        </w:rPr>
        <w:t>1</w:t>
      </w:r>
      <w:r w:rsidR="0063434F">
        <w:rPr>
          <w:rFonts w:ascii="Times New Roman" w:eastAsia="TimesNewRomanPSMT" w:hAnsi="Times New Roman" w:cs="Times New Roman"/>
          <w:b/>
          <w:bCs/>
          <w:color w:val="000000" w:themeColor="text1"/>
          <w:sz w:val="28"/>
          <w:szCs w:val="28"/>
          <w:lang w:eastAsia="ru-RU"/>
        </w:rPr>
        <w:t>3</w:t>
      </w:r>
      <w:r w:rsidR="0024692D" w:rsidRPr="0024692D">
        <w:rPr>
          <w:rFonts w:ascii="Times New Roman" w:eastAsia="TimesNewRomanPSMT" w:hAnsi="Times New Roman" w:cs="Times New Roman"/>
          <w:b/>
          <w:bCs/>
          <w:color w:val="000000" w:themeColor="text1"/>
          <w:sz w:val="28"/>
          <w:szCs w:val="28"/>
          <w:lang w:eastAsia="ru-RU"/>
        </w:rPr>
        <w:t xml:space="preserve">. </w:t>
      </w:r>
      <w:r w:rsidR="00B471A4">
        <w:rPr>
          <w:rFonts w:ascii="Times New Roman" w:eastAsia="TimesNewRomanPSMT" w:hAnsi="Times New Roman" w:cs="Times New Roman"/>
          <w:b/>
          <w:bCs/>
          <w:color w:val="000000" w:themeColor="text1"/>
          <w:sz w:val="28"/>
          <w:szCs w:val="28"/>
          <w:lang w:eastAsia="ru-RU"/>
        </w:rPr>
        <w:t>Параметри</w:t>
      </w:r>
      <w:r w:rsidR="0024692D" w:rsidRPr="0024692D">
        <w:rPr>
          <w:rFonts w:ascii="Times New Roman" w:eastAsia="TimesNewRomanPSMT" w:hAnsi="Times New Roman" w:cs="Times New Roman"/>
          <w:b/>
          <w:bCs/>
          <w:color w:val="000000" w:themeColor="text1"/>
          <w:sz w:val="28"/>
          <w:szCs w:val="28"/>
          <w:lang w:eastAsia="ru-RU"/>
        </w:rPr>
        <w:t xml:space="preserve"> надання субвенції на здійснення заходів щодо соціально-економічного розвитку окремих територій</w:t>
      </w:r>
    </w:p>
    <w:p w:rsidR="0024692D" w:rsidRDefault="0024692D" w:rsidP="0024692D">
      <w:pPr>
        <w:widowControl w:val="0"/>
        <w:spacing w:after="0" w:line="240" w:lineRule="auto"/>
        <w:ind w:firstLine="709"/>
        <w:rPr>
          <w:rFonts w:ascii="Times New Roman" w:hAnsi="Times New Roman" w:cs="Times New Roman"/>
          <w:sz w:val="24"/>
          <w:szCs w:val="24"/>
          <w:lang w:eastAsia="uk-UA"/>
        </w:rPr>
      </w:pPr>
      <w:r>
        <w:rPr>
          <w:rFonts w:ascii="Times New Roman" w:hAnsi="Times New Roman" w:cs="Times New Roman"/>
          <w:i/>
          <w:sz w:val="24"/>
          <w:szCs w:val="24"/>
        </w:rPr>
        <w:t>Джерело:</w:t>
      </w:r>
      <w:r w:rsidRPr="00E56C33">
        <w:rPr>
          <w:rFonts w:ascii="Times New Roman" w:hAnsi="Times New Roman" w:cs="Times New Roman"/>
          <w:sz w:val="24"/>
          <w:szCs w:val="24"/>
        </w:rPr>
        <w:t xml:space="preserve"> складено на основі [4</w:t>
      </w:r>
      <w:r>
        <w:rPr>
          <w:rFonts w:ascii="Times New Roman" w:hAnsi="Times New Roman" w:cs="Times New Roman"/>
          <w:sz w:val="24"/>
          <w:szCs w:val="24"/>
        </w:rPr>
        <w:t>5</w:t>
      </w:r>
      <w:r w:rsidRPr="00E56C33">
        <w:rPr>
          <w:rFonts w:ascii="Times New Roman" w:hAnsi="Times New Roman" w:cs="Times New Roman"/>
          <w:sz w:val="24"/>
          <w:szCs w:val="24"/>
        </w:rPr>
        <w:t>]</w:t>
      </w:r>
      <w:r>
        <w:rPr>
          <w:rFonts w:ascii="Times New Roman" w:hAnsi="Times New Roman" w:cs="Times New Roman"/>
          <w:sz w:val="24"/>
          <w:szCs w:val="24"/>
        </w:rPr>
        <w:t>.</w:t>
      </w:r>
    </w:p>
    <w:p w:rsidR="00F81AA1" w:rsidRPr="00D618BE" w:rsidRDefault="00D618BE" w:rsidP="00C6250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sidRPr="00D618BE">
        <w:rPr>
          <w:rFonts w:ascii="Times New Roman" w:eastAsia="TimesNewRomanPSMT" w:hAnsi="Times New Roman" w:cs="Times New Roman"/>
          <w:color w:val="000000" w:themeColor="text1"/>
          <w:sz w:val="28"/>
          <w:szCs w:val="28"/>
          <w:lang w:eastAsia="ru-RU"/>
        </w:rPr>
        <w:t xml:space="preserve">Зазначений міжбюджетний </w:t>
      </w:r>
      <w:r>
        <w:rPr>
          <w:rFonts w:ascii="Times New Roman" w:eastAsia="TimesNewRomanPSMT" w:hAnsi="Times New Roman" w:cs="Times New Roman"/>
          <w:color w:val="000000" w:themeColor="text1"/>
          <w:sz w:val="28"/>
          <w:szCs w:val="28"/>
          <w:lang w:eastAsia="ru-RU"/>
        </w:rPr>
        <w:t xml:space="preserve">трансферт перераховується місцевим </w:t>
      </w:r>
      <w:r>
        <w:rPr>
          <w:rFonts w:ascii="Times New Roman" w:eastAsia="TimesNewRomanPSMT" w:hAnsi="Times New Roman" w:cs="Times New Roman"/>
          <w:color w:val="000000" w:themeColor="text1"/>
          <w:sz w:val="28"/>
          <w:szCs w:val="28"/>
          <w:lang w:eastAsia="ru-RU"/>
        </w:rPr>
        <w:lastRenderedPageBreak/>
        <w:t xml:space="preserve">бюджетам з 2005 р. З 2014 р. до 2017 р. спостерігалося щорічне зростання обсягу наданої </w:t>
      </w:r>
      <w:r w:rsidRPr="00AF2F45">
        <w:rPr>
          <w:rFonts w:ascii="Times New Roman" w:eastAsia="TimesNewRomanPSMT" w:hAnsi="Times New Roman" w:cs="Times New Roman"/>
          <w:color w:val="000000" w:themeColor="text1"/>
          <w:sz w:val="28"/>
          <w:szCs w:val="28"/>
          <w:lang w:eastAsia="ru-RU"/>
        </w:rPr>
        <w:t>з державного бюджету місцевим бюджетам субвенці</w:t>
      </w:r>
      <w:r w:rsidR="00856818">
        <w:rPr>
          <w:rFonts w:ascii="Times New Roman" w:eastAsia="TimesNewRomanPSMT" w:hAnsi="Times New Roman" w:cs="Times New Roman"/>
          <w:color w:val="000000" w:themeColor="text1"/>
          <w:sz w:val="28"/>
          <w:szCs w:val="28"/>
          <w:lang w:eastAsia="ru-RU"/>
        </w:rPr>
        <w:t>ї</w:t>
      </w:r>
      <w:r w:rsidRPr="00AF2F45">
        <w:rPr>
          <w:rFonts w:ascii="Times New Roman" w:eastAsia="TimesNewRomanPSMT" w:hAnsi="Times New Roman" w:cs="Times New Roman"/>
          <w:color w:val="000000" w:themeColor="text1"/>
          <w:sz w:val="28"/>
          <w:szCs w:val="28"/>
          <w:lang w:eastAsia="ru-RU"/>
        </w:rPr>
        <w:t xml:space="preserve"> на здійснення заходів щодо соціально-економічного розвитку окремих територій</w:t>
      </w:r>
      <w:r>
        <w:rPr>
          <w:rFonts w:ascii="Times New Roman" w:eastAsia="TimesNewRomanPSMT" w:hAnsi="Times New Roman" w:cs="Times New Roman"/>
          <w:color w:val="000000" w:themeColor="text1"/>
          <w:sz w:val="28"/>
          <w:szCs w:val="28"/>
          <w:lang w:eastAsia="ru-RU"/>
        </w:rPr>
        <w:t xml:space="preserve"> – у </w:t>
      </w:r>
      <w:r w:rsidR="00856818">
        <w:rPr>
          <w:rFonts w:ascii="Times New Roman" w:eastAsia="TimesNewRomanPSMT" w:hAnsi="Times New Roman" w:cs="Times New Roman"/>
          <w:color w:val="000000" w:themeColor="text1"/>
          <w:sz w:val="28"/>
          <w:szCs w:val="28"/>
          <w:lang w:eastAsia="ru-RU"/>
        </w:rPr>
        <w:t xml:space="preserve">12,4 разу, однак з 2018 р. спостерігався тренд до зменшення обсягу переданих коштів майже у 3 рази </w:t>
      </w:r>
      <w:r w:rsidR="008F450E">
        <w:rPr>
          <w:rFonts w:ascii="Times New Roman" w:eastAsia="TimesNewRomanPSMT" w:hAnsi="Times New Roman" w:cs="Times New Roman"/>
          <w:color w:val="000000" w:themeColor="text1"/>
          <w:sz w:val="28"/>
          <w:szCs w:val="28"/>
          <w:lang w:eastAsia="ru-RU"/>
        </w:rPr>
        <w:t>у зв</w:t>
      </w:r>
      <w:r w:rsidR="008F450E" w:rsidRPr="008F450E">
        <w:rPr>
          <w:rFonts w:ascii="Times New Roman" w:eastAsia="TimesNewRomanPSMT" w:hAnsi="Times New Roman" w:cs="Times New Roman"/>
          <w:color w:val="000000" w:themeColor="text1"/>
          <w:sz w:val="28"/>
          <w:szCs w:val="28"/>
          <w:lang w:eastAsia="ru-RU"/>
        </w:rPr>
        <w:t>’</w:t>
      </w:r>
      <w:r w:rsidR="008F450E">
        <w:rPr>
          <w:rFonts w:ascii="Times New Roman" w:eastAsia="TimesNewRomanPSMT" w:hAnsi="Times New Roman" w:cs="Times New Roman"/>
          <w:color w:val="000000" w:themeColor="text1"/>
          <w:sz w:val="28"/>
          <w:szCs w:val="28"/>
          <w:lang w:eastAsia="ru-RU"/>
        </w:rPr>
        <w:t xml:space="preserve">язку із посиленням ролі такого фінансового інструменту як кошти державного фонду регіонального розвитку у реалізації державної регіональної політики </w:t>
      </w:r>
      <w:r w:rsidR="00856818">
        <w:rPr>
          <w:rFonts w:ascii="Times New Roman" w:eastAsia="TimesNewRomanPSMT" w:hAnsi="Times New Roman" w:cs="Times New Roman"/>
          <w:color w:val="000000" w:themeColor="text1"/>
          <w:sz w:val="28"/>
          <w:szCs w:val="28"/>
          <w:lang w:eastAsia="ru-RU"/>
        </w:rPr>
        <w:t>(табл. 2.1</w:t>
      </w:r>
      <w:r w:rsidR="00B9525B">
        <w:rPr>
          <w:rFonts w:ascii="Times New Roman" w:eastAsia="TimesNewRomanPSMT" w:hAnsi="Times New Roman" w:cs="Times New Roman"/>
          <w:color w:val="000000" w:themeColor="text1"/>
          <w:sz w:val="28"/>
          <w:szCs w:val="28"/>
          <w:lang w:eastAsia="ru-RU"/>
        </w:rPr>
        <w:t>3</w:t>
      </w:r>
      <w:r w:rsidR="00856818">
        <w:rPr>
          <w:rFonts w:ascii="Times New Roman" w:eastAsia="TimesNewRomanPSMT" w:hAnsi="Times New Roman" w:cs="Times New Roman"/>
          <w:color w:val="000000" w:themeColor="text1"/>
          <w:sz w:val="28"/>
          <w:szCs w:val="28"/>
          <w:lang w:eastAsia="ru-RU"/>
        </w:rPr>
        <w:t>).</w:t>
      </w:r>
    </w:p>
    <w:p w:rsidR="000118DE" w:rsidRPr="000118DE" w:rsidRDefault="000118DE" w:rsidP="000118DE">
      <w:pPr>
        <w:spacing w:after="0" w:line="360" w:lineRule="auto"/>
        <w:jc w:val="right"/>
        <w:rPr>
          <w:rFonts w:ascii="Times New Roman" w:eastAsia="Times New Roman" w:hAnsi="Times New Roman" w:cs="Times New Roman"/>
          <w:i/>
          <w:iCs/>
          <w:color w:val="000000"/>
          <w:sz w:val="28"/>
          <w:szCs w:val="28"/>
          <w:lang w:eastAsia="uk-UA"/>
        </w:rPr>
      </w:pPr>
      <w:r w:rsidRPr="000118DE">
        <w:rPr>
          <w:rFonts w:ascii="Times New Roman" w:eastAsia="Times New Roman" w:hAnsi="Times New Roman" w:cs="Times New Roman"/>
          <w:i/>
          <w:iCs/>
          <w:color w:val="000000"/>
          <w:sz w:val="28"/>
          <w:szCs w:val="28"/>
          <w:lang w:eastAsia="uk-UA"/>
        </w:rPr>
        <w:t>Таблиця 2.1</w:t>
      </w:r>
      <w:r w:rsidR="00B9525B">
        <w:rPr>
          <w:rFonts w:ascii="Times New Roman" w:eastAsia="Times New Roman" w:hAnsi="Times New Roman" w:cs="Times New Roman"/>
          <w:i/>
          <w:iCs/>
          <w:color w:val="000000"/>
          <w:sz w:val="28"/>
          <w:szCs w:val="28"/>
          <w:lang w:eastAsia="uk-UA"/>
        </w:rPr>
        <w:t>3</w:t>
      </w:r>
    </w:p>
    <w:p w:rsidR="000118DE" w:rsidRPr="000118DE" w:rsidRDefault="00BB0180" w:rsidP="000118DE">
      <w:pPr>
        <w:spacing w:after="0" w:line="360" w:lineRule="auto"/>
        <w:ind w:firstLine="709"/>
        <w:jc w:val="center"/>
        <w:rPr>
          <w:rFonts w:ascii="Times New Roman" w:eastAsia="Times New Roman" w:hAnsi="Times New Roman" w:cs="Times New Roman"/>
          <w:b/>
          <w:bCs/>
          <w:sz w:val="28"/>
          <w:szCs w:val="28"/>
          <w:lang w:eastAsia="uk-UA"/>
        </w:rPr>
      </w:pPr>
      <w:r>
        <w:rPr>
          <w:rFonts w:ascii="Times New Roman" w:eastAsia="TimesNewRomanPSMT" w:hAnsi="Times New Roman" w:cs="Times New Roman"/>
          <w:b/>
          <w:bCs/>
          <w:color w:val="000000" w:themeColor="text1"/>
          <w:sz w:val="28"/>
          <w:szCs w:val="28"/>
          <w:lang w:eastAsia="ru-RU"/>
        </w:rPr>
        <w:t xml:space="preserve">Динаміка </w:t>
      </w:r>
      <w:r w:rsidRPr="0024692D">
        <w:rPr>
          <w:rFonts w:ascii="Times New Roman" w:eastAsia="TimesNewRomanPSMT" w:hAnsi="Times New Roman" w:cs="Times New Roman"/>
          <w:b/>
          <w:bCs/>
          <w:color w:val="000000" w:themeColor="text1"/>
          <w:sz w:val="28"/>
          <w:szCs w:val="28"/>
          <w:lang w:eastAsia="ru-RU"/>
        </w:rPr>
        <w:t>надання субвенції на здійснення заходів щодо соціально-економічного розвитку окремих територій</w:t>
      </w:r>
      <w:r w:rsidR="000118DE" w:rsidRPr="000118DE">
        <w:rPr>
          <w:rFonts w:ascii="Times New Roman" w:eastAsia="Times New Roman" w:hAnsi="Times New Roman" w:cs="Times New Roman"/>
          <w:b/>
          <w:bCs/>
          <w:color w:val="000000"/>
          <w:sz w:val="28"/>
          <w:szCs w:val="28"/>
          <w:lang w:eastAsia="uk-UA"/>
        </w:rPr>
        <w:t xml:space="preserve"> у 2014</w:t>
      </w:r>
      <w:r>
        <w:rPr>
          <w:rFonts w:ascii="Times New Roman" w:eastAsia="Times New Roman" w:hAnsi="Times New Roman" w:cs="Times New Roman"/>
          <w:b/>
          <w:bCs/>
          <w:color w:val="000000"/>
          <w:sz w:val="28"/>
          <w:szCs w:val="28"/>
          <w:lang w:eastAsia="uk-UA"/>
        </w:rPr>
        <w:t>–</w:t>
      </w:r>
      <w:r w:rsidR="000118DE" w:rsidRPr="000118DE">
        <w:rPr>
          <w:rFonts w:ascii="Times New Roman" w:eastAsia="Times New Roman" w:hAnsi="Times New Roman" w:cs="Times New Roman"/>
          <w:b/>
          <w:bCs/>
          <w:color w:val="000000"/>
          <w:sz w:val="28"/>
          <w:szCs w:val="28"/>
          <w:lang w:eastAsia="uk-UA"/>
        </w:rPr>
        <w:t>2020 рр.</w:t>
      </w:r>
      <w:r>
        <w:rPr>
          <w:rFonts w:ascii="Times New Roman" w:eastAsia="Times New Roman" w:hAnsi="Times New Roman" w:cs="Times New Roman"/>
          <w:b/>
          <w:bCs/>
          <w:color w:val="000000"/>
          <w:sz w:val="28"/>
          <w:szCs w:val="28"/>
          <w:lang w:eastAsia="uk-UA"/>
        </w:rPr>
        <w:t>, млрд грн</w:t>
      </w:r>
    </w:p>
    <w:p w:rsidR="0022507D" w:rsidRDefault="0022507D" w:rsidP="0022507D">
      <w:pPr>
        <w:widowControl w:val="0"/>
        <w:spacing w:after="0" w:line="240" w:lineRule="auto"/>
        <w:rPr>
          <w:rFonts w:ascii="Times New Roman" w:hAnsi="Times New Roman" w:cs="Times New Roman"/>
          <w:i/>
          <w:sz w:val="24"/>
          <w:szCs w:val="24"/>
        </w:rPr>
      </w:pPr>
      <w:r>
        <w:rPr>
          <w:noProof/>
          <w:lang w:eastAsia="uk-UA"/>
        </w:rPr>
        <w:drawing>
          <wp:inline distT="0" distB="0" distL="0" distR="0">
            <wp:extent cx="6067609" cy="1801423"/>
            <wp:effectExtent l="0" t="0" r="0" b="8890"/>
            <wp:docPr id="983" name="Рисунок 983" descr="Зображення, що містить сті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 name="Рисунок 983" descr="Зображення, що містить стіл&#10;&#10;Автоматично згенерований опис"/>
                    <pic:cNvPicPr/>
                  </pic:nvPicPr>
                  <pic:blipFill rotWithShape="1">
                    <a:blip r:embed="rId40"/>
                    <a:srcRect l="21850" t="40879" r="17793" b="27265"/>
                    <a:stretch/>
                  </pic:blipFill>
                  <pic:spPr bwMode="auto">
                    <a:xfrm>
                      <a:off x="0" y="0"/>
                      <a:ext cx="6109958" cy="181399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BB0180" w:rsidRDefault="00BB0180" w:rsidP="00BB0180">
      <w:pPr>
        <w:widowControl w:val="0"/>
        <w:spacing w:after="0" w:line="240" w:lineRule="auto"/>
        <w:ind w:firstLine="709"/>
        <w:rPr>
          <w:rFonts w:ascii="Times New Roman" w:hAnsi="Times New Roman" w:cs="Times New Roman"/>
          <w:sz w:val="24"/>
          <w:szCs w:val="24"/>
          <w:lang w:eastAsia="uk-UA"/>
        </w:rPr>
      </w:pPr>
      <w:r>
        <w:rPr>
          <w:rFonts w:ascii="Times New Roman" w:hAnsi="Times New Roman" w:cs="Times New Roman"/>
          <w:i/>
          <w:sz w:val="24"/>
          <w:szCs w:val="24"/>
        </w:rPr>
        <w:t>Джерело:</w:t>
      </w:r>
      <w:r w:rsidRPr="00E56C33">
        <w:rPr>
          <w:rFonts w:ascii="Times New Roman" w:hAnsi="Times New Roman" w:cs="Times New Roman"/>
          <w:sz w:val="24"/>
          <w:szCs w:val="24"/>
        </w:rPr>
        <w:t xml:space="preserve"> складено на основі [4</w:t>
      </w:r>
      <w:r>
        <w:rPr>
          <w:rFonts w:ascii="Times New Roman" w:hAnsi="Times New Roman" w:cs="Times New Roman"/>
          <w:sz w:val="24"/>
          <w:szCs w:val="24"/>
        </w:rPr>
        <w:t>0</w:t>
      </w:r>
      <w:r w:rsidRPr="00E56C33">
        <w:rPr>
          <w:rFonts w:ascii="Times New Roman" w:hAnsi="Times New Roman" w:cs="Times New Roman"/>
          <w:sz w:val="24"/>
          <w:szCs w:val="24"/>
        </w:rPr>
        <w:t>]</w:t>
      </w:r>
      <w:r>
        <w:rPr>
          <w:rFonts w:ascii="Times New Roman" w:hAnsi="Times New Roman" w:cs="Times New Roman"/>
          <w:sz w:val="24"/>
          <w:szCs w:val="24"/>
        </w:rPr>
        <w:t>.</w:t>
      </w:r>
    </w:p>
    <w:p w:rsidR="005E5049" w:rsidRDefault="005E5049" w:rsidP="00C6250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p>
    <w:p w:rsidR="005E5049" w:rsidRDefault="008F450E" w:rsidP="00C6250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Pr>
          <w:rFonts w:ascii="Times New Roman" w:eastAsia="TimesNewRomanPSMT" w:hAnsi="Times New Roman" w:cs="Times New Roman"/>
          <w:color w:val="000000" w:themeColor="text1"/>
          <w:sz w:val="28"/>
          <w:szCs w:val="28"/>
          <w:lang w:eastAsia="ru-RU"/>
        </w:rPr>
        <w:t>З огляду на значні проблеми практики фінансування розвитку регіонів за рахунок цієї субвенції порівняно із д</w:t>
      </w:r>
      <w:r w:rsidRPr="00C62504">
        <w:rPr>
          <w:rFonts w:ascii="Times New Roman" w:eastAsia="TimesNewRomanPSMT" w:hAnsi="Times New Roman" w:cs="Times New Roman"/>
          <w:color w:val="000000" w:themeColor="text1"/>
          <w:sz w:val="28"/>
          <w:szCs w:val="28"/>
          <w:lang w:eastAsia="ru-RU"/>
        </w:rPr>
        <w:t>ержавни</w:t>
      </w:r>
      <w:r>
        <w:rPr>
          <w:rFonts w:ascii="Times New Roman" w:eastAsia="TimesNewRomanPSMT" w:hAnsi="Times New Roman" w:cs="Times New Roman"/>
          <w:color w:val="000000" w:themeColor="text1"/>
          <w:sz w:val="28"/>
          <w:szCs w:val="28"/>
          <w:lang w:eastAsia="ru-RU"/>
        </w:rPr>
        <w:t>м</w:t>
      </w:r>
      <w:r w:rsidRPr="00C62504">
        <w:rPr>
          <w:rFonts w:ascii="Times New Roman" w:eastAsia="TimesNewRomanPSMT" w:hAnsi="Times New Roman" w:cs="Times New Roman"/>
          <w:color w:val="000000" w:themeColor="text1"/>
          <w:sz w:val="28"/>
          <w:szCs w:val="28"/>
          <w:lang w:eastAsia="ru-RU"/>
        </w:rPr>
        <w:t xml:space="preserve"> фонд</w:t>
      </w:r>
      <w:r>
        <w:rPr>
          <w:rFonts w:ascii="Times New Roman" w:eastAsia="TimesNewRomanPSMT" w:hAnsi="Times New Roman" w:cs="Times New Roman"/>
          <w:color w:val="000000" w:themeColor="text1"/>
          <w:sz w:val="28"/>
          <w:szCs w:val="28"/>
          <w:lang w:eastAsia="ru-RU"/>
        </w:rPr>
        <w:t>ом</w:t>
      </w:r>
      <w:r w:rsidRPr="00C62504">
        <w:rPr>
          <w:rFonts w:ascii="Times New Roman" w:eastAsia="TimesNewRomanPSMT" w:hAnsi="Times New Roman" w:cs="Times New Roman"/>
          <w:color w:val="000000" w:themeColor="text1"/>
          <w:sz w:val="28"/>
          <w:szCs w:val="28"/>
          <w:lang w:eastAsia="ru-RU"/>
        </w:rPr>
        <w:t xml:space="preserve"> регіонального розвитку</w:t>
      </w:r>
      <w:r>
        <w:rPr>
          <w:rFonts w:ascii="Times New Roman" w:eastAsia="TimesNewRomanPSMT" w:hAnsi="Times New Roman" w:cs="Times New Roman"/>
          <w:color w:val="000000" w:themeColor="text1"/>
          <w:sz w:val="28"/>
          <w:szCs w:val="28"/>
          <w:lang w:eastAsia="ru-RU"/>
        </w:rPr>
        <w:t xml:space="preserve">, з 2013 р. Міністерство фінансів України не ініціювало її надання, проте з ініціативи народних депутатів вона все ж затверджувалася ними у </w:t>
      </w:r>
      <w:r w:rsidR="00CB2831">
        <w:rPr>
          <w:rFonts w:ascii="Times New Roman" w:eastAsia="TimesNewRomanPSMT" w:hAnsi="Times New Roman" w:cs="Times New Roman"/>
          <w:color w:val="000000" w:themeColor="text1"/>
          <w:sz w:val="28"/>
          <w:szCs w:val="28"/>
          <w:lang w:eastAsia="ru-RU"/>
        </w:rPr>
        <w:t>щорічних законах про Державний бюджет України.</w:t>
      </w:r>
    </w:p>
    <w:p w:rsidR="00F358A7" w:rsidRDefault="00CB2831" w:rsidP="00C6250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Pr>
          <w:rFonts w:ascii="Times New Roman" w:eastAsia="TimesNewRomanPSMT" w:hAnsi="Times New Roman" w:cs="Times New Roman"/>
          <w:color w:val="000000" w:themeColor="text1"/>
          <w:sz w:val="28"/>
          <w:szCs w:val="28"/>
          <w:lang w:eastAsia="ru-RU"/>
        </w:rPr>
        <w:t>У</w:t>
      </w:r>
      <w:r w:rsidR="009540BA" w:rsidRPr="00C62504">
        <w:rPr>
          <w:rFonts w:ascii="Times New Roman" w:eastAsia="TimesNewRomanPSMT" w:hAnsi="Times New Roman" w:cs="Times New Roman"/>
          <w:color w:val="000000" w:themeColor="text1"/>
          <w:sz w:val="28"/>
          <w:szCs w:val="28"/>
          <w:lang w:eastAsia="ru-RU"/>
        </w:rPr>
        <w:t xml:space="preserve"> 2021 р</w:t>
      </w:r>
      <w:r>
        <w:rPr>
          <w:rFonts w:ascii="Times New Roman" w:eastAsia="TimesNewRomanPSMT" w:hAnsi="Times New Roman" w:cs="Times New Roman"/>
          <w:color w:val="000000" w:themeColor="text1"/>
          <w:sz w:val="28"/>
          <w:szCs w:val="28"/>
          <w:lang w:eastAsia="ru-RU"/>
        </w:rPr>
        <w:t xml:space="preserve">.заплановано надання </w:t>
      </w:r>
      <w:r w:rsidRPr="00AF2F45">
        <w:rPr>
          <w:rFonts w:ascii="Times New Roman" w:eastAsia="TimesNewRomanPSMT" w:hAnsi="Times New Roman" w:cs="Times New Roman"/>
          <w:color w:val="000000" w:themeColor="text1"/>
          <w:sz w:val="28"/>
          <w:szCs w:val="28"/>
          <w:lang w:eastAsia="ru-RU"/>
        </w:rPr>
        <w:t>субвенці</w:t>
      </w:r>
      <w:r>
        <w:rPr>
          <w:rFonts w:ascii="Times New Roman" w:eastAsia="TimesNewRomanPSMT" w:hAnsi="Times New Roman" w:cs="Times New Roman"/>
          <w:color w:val="000000" w:themeColor="text1"/>
          <w:sz w:val="28"/>
          <w:szCs w:val="28"/>
          <w:lang w:eastAsia="ru-RU"/>
        </w:rPr>
        <w:t>ї</w:t>
      </w:r>
      <w:r w:rsidRPr="00AF2F45">
        <w:rPr>
          <w:rFonts w:ascii="Times New Roman" w:eastAsia="TimesNewRomanPSMT" w:hAnsi="Times New Roman" w:cs="Times New Roman"/>
          <w:color w:val="000000" w:themeColor="text1"/>
          <w:sz w:val="28"/>
          <w:szCs w:val="28"/>
          <w:lang w:eastAsia="ru-RU"/>
        </w:rPr>
        <w:t xml:space="preserve"> на здійснення заходів щодо соціально-економічного розвитку окремих територій</w:t>
      </w:r>
      <w:r>
        <w:rPr>
          <w:rFonts w:ascii="Times New Roman" w:eastAsia="TimesNewRomanPSMT" w:hAnsi="Times New Roman" w:cs="Times New Roman"/>
          <w:color w:val="000000" w:themeColor="text1"/>
          <w:sz w:val="28"/>
          <w:szCs w:val="28"/>
          <w:lang w:eastAsia="ru-RU"/>
        </w:rPr>
        <w:t xml:space="preserve"> обсягом </w:t>
      </w:r>
      <w:r w:rsidR="009540BA" w:rsidRPr="00C62504">
        <w:rPr>
          <w:rFonts w:ascii="Times New Roman" w:eastAsia="TimesNewRomanPSMT" w:hAnsi="Times New Roman" w:cs="Times New Roman"/>
          <w:color w:val="000000" w:themeColor="text1"/>
          <w:sz w:val="28"/>
          <w:szCs w:val="28"/>
          <w:lang w:eastAsia="ru-RU"/>
        </w:rPr>
        <w:t>6 млрд грн (в 3,5 рази більше у порівнянні з 2020 р</w:t>
      </w:r>
      <w:r>
        <w:rPr>
          <w:rFonts w:ascii="Times New Roman" w:eastAsia="TimesNewRomanPSMT" w:hAnsi="Times New Roman" w:cs="Times New Roman"/>
          <w:color w:val="000000" w:themeColor="text1"/>
          <w:sz w:val="28"/>
          <w:szCs w:val="28"/>
          <w:lang w:eastAsia="ru-RU"/>
        </w:rPr>
        <w:t>.</w:t>
      </w:r>
      <w:r w:rsidR="009540BA" w:rsidRPr="00C62504">
        <w:rPr>
          <w:rFonts w:ascii="Times New Roman" w:eastAsia="TimesNewRomanPSMT" w:hAnsi="Times New Roman" w:cs="Times New Roman"/>
          <w:color w:val="000000" w:themeColor="text1"/>
          <w:sz w:val="28"/>
          <w:szCs w:val="28"/>
          <w:lang w:eastAsia="ru-RU"/>
        </w:rPr>
        <w:t>)</w:t>
      </w:r>
      <w:r>
        <w:rPr>
          <w:rFonts w:ascii="Times New Roman" w:eastAsia="TimesNewRomanPSMT" w:hAnsi="Times New Roman" w:cs="Times New Roman"/>
          <w:color w:val="000000" w:themeColor="text1"/>
          <w:sz w:val="28"/>
          <w:szCs w:val="28"/>
          <w:lang w:eastAsia="ru-RU"/>
        </w:rPr>
        <w:t xml:space="preserve"> за рахунок зменшення</w:t>
      </w:r>
      <w:r w:rsidR="009540BA" w:rsidRPr="00C62504">
        <w:rPr>
          <w:rFonts w:ascii="Times New Roman" w:eastAsia="TimesNewRomanPSMT" w:hAnsi="Times New Roman" w:cs="Times New Roman"/>
          <w:color w:val="000000" w:themeColor="text1"/>
          <w:sz w:val="28"/>
          <w:szCs w:val="28"/>
          <w:lang w:eastAsia="ru-RU"/>
        </w:rPr>
        <w:t xml:space="preserve"> на 4,86млрд грн видатк</w:t>
      </w:r>
      <w:r>
        <w:rPr>
          <w:rFonts w:ascii="Times New Roman" w:eastAsia="TimesNewRomanPSMT" w:hAnsi="Times New Roman" w:cs="Times New Roman"/>
          <w:color w:val="000000" w:themeColor="text1"/>
          <w:sz w:val="28"/>
          <w:szCs w:val="28"/>
          <w:lang w:eastAsia="ru-RU"/>
        </w:rPr>
        <w:t>івд</w:t>
      </w:r>
      <w:r w:rsidRPr="00C62504">
        <w:rPr>
          <w:rFonts w:ascii="Times New Roman" w:eastAsia="TimesNewRomanPSMT" w:hAnsi="Times New Roman" w:cs="Times New Roman"/>
          <w:color w:val="000000" w:themeColor="text1"/>
          <w:sz w:val="28"/>
          <w:szCs w:val="28"/>
          <w:lang w:eastAsia="ru-RU"/>
        </w:rPr>
        <w:t>ержавн</w:t>
      </w:r>
      <w:r>
        <w:rPr>
          <w:rFonts w:ascii="Times New Roman" w:eastAsia="TimesNewRomanPSMT" w:hAnsi="Times New Roman" w:cs="Times New Roman"/>
          <w:color w:val="000000" w:themeColor="text1"/>
          <w:sz w:val="28"/>
          <w:szCs w:val="28"/>
          <w:lang w:eastAsia="ru-RU"/>
        </w:rPr>
        <w:t>ого</w:t>
      </w:r>
      <w:r w:rsidRPr="00C62504">
        <w:rPr>
          <w:rFonts w:ascii="Times New Roman" w:eastAsia="TimesNewRomanPSMT" w:hAnsi="Times New Roman" w:cs="Times New Roman"/>
          <w:color w:val="000000" w:themeColor="text1"/>
          <w:sz w:val="28"/>
          <w:szCs w:val="28"/>
          <w:lang w:eastAsia="ru-RU"/>
        </w:rPr>
        <w:t xml:space="preserve"> фонд</w:t>
      </w:r>
      <w:r>
        <w:rPr>
          <w:rFonts w:ascii="Times New Roman" w:eastAsia="TimesNewRomanPSMT" w:hAnsi="Times New Roman" w:cs="Times New Roman"/>
          <w:color w:val="000000" w:themeColor="text1"/>
          <w:sz w:val="28"/>
          <w:szCs w:val="28"/>
          <w:lang w:eastAsia="ru-RU"/>
        </w:rPr>
        <w:t>у</w:t>
      </w:r>
      <w:r w:rsidRPr="00C62504">
        <w:rPr>
          <w:rFonts w:ascii="Times New Roman" w:eastAsia="TimesNewRomanPSMT" w:hAnsi="Times New Roman" w:cs="Times New Roman"/>
          <w:color w:val="000000" w:themeColor="text1"/>
          <w:sz w:val="28"/>
          <w:szCs w:val="28"/>
          <w:lang w:eastAsia="ru-RU"/>
        </w:rPr>
        <w:t xml:space="preserve"> регіонального розвитку</w:t>
      </w:r>
      <w:r w:rsidR="0000403C">
        <w:rPr>
          <w:rFonts w:ascii="Times New Roman" w:eastAsia="TimesNewRomanPSMT" w:hAnsi="Times New Roman" w:cs="Times New Roman"/>
          <w:color w:val="000000" w:themeColor="text1"/>
          <w:sz w:val="28"/>
          <w:szCs w:val="28"/>
          <w:lang w:eastAsia="ru-RU"/>
        </w:rPr>
        <w:t xml:space="preserve"> (рис. 2.1</w:t>
      </w:r>
      <w:r w:rsidR="0063434F">
        <w:rPr>
          <w:rFonts w:ascii="Times New Roman" w:eastAsia="TimesNewRomanPSMT" w:hAnsi="Times New Roman" w:cs="Times New Roman"/>
          <w:color w:val="000000" w:themeColor="text1"/>
          <w:sz w:val="28"/>
          <w:szCs w:val="28"/>
          <w:lang w:eastAsia="ru-RU"/>
        </w:rPr>
        <w:t>4</w:t>
      </w:r>
      <w:r w:rsidR="0000403C">
        <w:rPr>
          <w:rFonts w:ascii="Times New Roman" w:eastAsia="TimesNewRomanPSMT" w:hAnsi="Times New Roman" w:cs="Times New Roman"/>
          <w:color w:val="000000" w:themeColor="text1"/>
          <w:sz w:val="28"/>
          <w:szCs w:val="28"/>
          <w:lang w:eastAsia="ru-RU"/>
        </w:rPr>
        <w:t>)</w:t>
      </w:r>
      <w:r w:rsidR="009540BA" w:rsidRPr="00C62504">
        <w:rPr>
          <w:rFonts w:ascii="Times New Roman" w:eastAsia="TimesNewRomanPSMT" w:hAnsi="Times New Roman" w:cs="Times New Roman"/>
          <w:color w:val="000000" w:themeColor="text1"/>
          <w:sz w:val="28"/>
          <w:szCs w:val="28"/>
          <w:lang w:eastAsia="ru-RU"/>
        </w:rPr>
        <w:t>. Внаслідок цього виникл</w:t>
      </w:r>
      <w:r>
        <w:rPr>
          <w:rFonts w:ascii="Times New Roman" w:eastAsia="TimesNewRomanPSMT" w:hAnsi="Times New Roman" w:cs="Times New Roman"/>
          <w:color w:val="000000" w:themeColor="text1"/>
          <w:sz w:val="28"/>
          <w:szCs w:val="28"/>
          <w:lang w:eastAsia="ru-RU"/>
        </w:rPr>
        <w:t>и ризики суттєвого недофінансування розпочатих у попередні роки проєктів, які фінансувалися за рахунок коштів д</w:t>
      </w:r>
      <w:r w:rsidRPr="00C62504">
        <w:rPr>
          <w:rFonts w:ascii="Times New Roman" w:eastAsia="TimesNewRomanPSMT" w:hAnsi="Times New Roman" w:cs="Times New Roman"/>
          <w:color w:val="000000" w:themeColor="text1"/>
          <w:sz w:val="28"/>
          <w:szCs w:val="28"/>
          <w:lang w:eastAsia="ru-RU"/>
        </w:rPr>
        <w:t>ержавн</w:t>
      </w:r>
      <w:r>
        <w:rPr>
          <w:rFonts w:ascii="Times New Roman" w:eastAsia="TimesNewRomanPSMT" w:hAnsi="Times New Roman" w:cs="Times New Roman"/>
          <w:color w:val="000000" w:themeColor="text1"/>
          <w:sz w:val="28"/>
          <w:szCs w:val="28"/>
          <w:lang w:eastAsia="ru-RU"/>
        </w:rPr>
        <w:t>ого</w:t>
      </w:r>
      <w:r w:rsidRPr="00C62504">
        <w:rPr>
          <w:rFonts w:ascii="Times New Roman" w:eastAsia="TimesNewRomanPSMT" w:hAnsi="Times New Roman" w:cs="Times New Roman"/>
          <w:color w:val="000000" w:themeColor="text1"/>
          <w:sz w:val="28"/>
          <w:szCs w:val="28"/>
          <w:lang w:eastAsia="ru-RU"/>
        </w:rPr>
        <w:t xml:space="preserve"> фонд</w:t>
      </w:r>
      <w:r>
        <w:rPr>
          <w:rFonts w:ascii="Times New Roman" w:eastAsia="TimesNewRomanPSMT" w:hAnsi="Times New Roman" w:cs="Times New Roman"/>
          <w:color w:val="000000" w:themeColor="text1"/>
          <w:sz w:val="28"/>
          <w:szCs w:val="28"/>
          <w:lang w:eastAsia="ru-RU"/>
        </w:rPr>
        <w:t>у</w:t>
      </w:r>
      <w:r w:rsidRPr="00C62504">
        <w:rPr>
          <w:rFonts w:ascii="Times New Roman" w:eastAsia="TimesNewRomanPSMT" w:hAnsi="Times New Roman" w:cs="Times New Roman"/>
          <w:color w:val="000000" w:themeColor="text1"/>
          <w:sz w:val="28"/>
          <w:szCs w:val="28"/>
          <w:lang w:eastAsia="ru-RU"/>
        </w:rPr>
        <w:t xml:space="preserve"> регіонального розвитку</w:t>
      </w:r>
      <w:r>
        <w:rPr>
          <w:rFonts w:ascii="Times New Roman" w:eastAsia="TimesNewRomanPSMT" w:hAnsi="Times New Roman" w:cs="Times New Roman"/>
          <w:color w:val="000000" w:themeColor="text1"/>
          <w:sz w:val="28"/>
          <w:szCs w:val="28"/>
          <w:lang w:eastAsia="ru-RU"/>
        </w:rPr>
        <w:t>.</w:t>
      </w:r>
    </w:p>
    <w:p w:rsidR="0022507D" w:rsidRDefault="0022507D" w:rsidP="0022507D">
      <w:pPr>
        <w:widowControl w:val="0"/>
        <w:tabs>
          <w:tab w:val="left" w:pos="284"/>
        </w:tabs>
        <w:autoSpaceDE w:val="0"/>
        <w:autoSpaceDN w:val="0"/>
        <w:adjustRightInd w:val="0"/>
        <w:spacing w:after="0" w:line="360" w:lineRule="auto"/>
        <w:jc w:val="both"/>
        <w:rPr>
          <w:rFonts w:ascii="Times New Roman" w:eastAsia="TimesNewRomanPSMT" w:hAnsi="Times New Roman" w:cs="Times New Roman"/>
          <w:color w:val="000000" w:themeColor="text1"/>
          <w:sz w:val="28"/>
          <w:szCs w:val="28"/>
          <w:lang w:eastAsia="ru-RU"/>
        </w:rPr>
      </w:pPr>
      <w:r>
        <w:rPr>
          <w:noProof/>
          <w:lang w:eastAsia="uk-UA"/>
        </w:rPr>
        <w:lastRenderedPageBreak/>
        <w:drawing>
          <wp:inline distT="0" distB="0" distL="0" distR="0">
            <wp:extent cx="5880735" cy="2436495"/>
            <wp:effectExtent l="0" t="0" r="5715" b="1905"/>
            <wp:docPr id="984" name="Рисунок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880735" cy="2436495"/>
                    </a:xfrm>
                    <a:prstGeom prst="rect">
                      <a:avLst/>
                    </a:prstGeom>
                    <a:noFill/>
                    <a:ln>
                      <a:noFill/>
                    </a:ln>
                  </pic:spPr>
                </pic:pic>
              </a:graphicData>
            </a:graphic>
          </wp:inline>
        </w:drawing>
      </w:r>
    </w:p>
    <w:p w:rsidR="00CB2831" w:rsidRPr="00386E68" w:rsidRDefault="00386E68" w:rsidP="007C2FB1">
      <w:pPr>
        <w:widowControl w:val="0"/>
        <w:tabs>
          <w:tab w:val="left" w:pos="284"/>
        </w:tabs>
        <w:autoSpaceDE w:val="0"/>
        <w:autoSpaceDN w:val="0"/>
        <w:adjustRightInd w:val="0"/>
        <w:spacing w:after="0" w:line="360" w:lineRule="auto"/>
        <w:ind w:firstLine="709"/>
        <w:jc w:val="center"/>
        <w:rPr>
          <w:rFonts w:ascii="Times New Roman" w:eastAsia="TimesNewRomanPSMT" w:hAnsi="Times New Roman" w:cs="Times New Roman"/>
          <w:b/>
          <w:bCs/>
          <w:color w:val="000000" w:themeColor="text1"/>
          <w:sz w:val="28"/>
          <w:szCs w:val="28"/>
          <w:lang w:eastAsia="ru-RU"/>
        </w:rPr>
      </w:pPr>
      <w:r w:rsidRPr="00386E68">
        <w:rPr>
          <w:rFonts w:ascii="Times New Roman" w:eastAsia="TimesNewRomanPSMT" w:hAnsi="Times New Roman" w:cs="Times New Roman"/>
          <w:b/>
          <w:bCs/>
          <w:color w:val="000000" w:themeColor="text1"/>
          <w:sz w:val="28"/>
          <w:szCs w:val="28"/>
          <w:lang w:eastAsia="ru-RU"/>
        </w:rPr>
        <w:t>Рис. 2.1</w:t>
      </w:r>
      <w:r w:rsidR="0063434F">
        <w:rPr>
          <w:rFonts w:ascii="Times New Roman" w:eastAsia="TimesNewRomanPSMT" w:hAnsi="Times New Roman" w:cs="Times New Roman"/>
          <w:b/>
          <w:bCs/>
          <w:color w:val="000000" w:themeColor="text1"/>
          <w:sz w:val="28"/>
          <w:szCs w:val="28"/>
          <w:lang w:eastAsia="ru-RU"/>
        </w:rPr>
        <w:t>4</w:t>
      </w:r>
      <w:r w:rsidRPr="00386E68">
        <w:rPr>
          <w:rFonts w:ascii="Times New Roman" w:eastAsia="TimesNewRomanPSMT" w:hAnsi="Times New Roman" w:cs="Times New Roman"/>
          <w:b/>
          <w:bCs/>
          <w:color w:val="000000" w:themeColor="text1"/>
          <w:sz w:val="28"/>
          <w:szCs w:val="28"/>
          <w:lang w:eastAsia="ru-RU"/>
        </w:rPr>
        <w:t>. Динаміка надання субвенції з державного бюджету місцевим на здійснення заходів щодо соціально-економічного розвитку окремих територій та видатків державного фонду регіонального розвитку у 2018–2021 рр., млрд грн</w:t>
      </w:r>
    </w:p>
    <w:p w:rsidR="00386E68" w:rsidRDefault="00386E68" w:rsidP="007C2FB1">
      <w:pPr>
        <w:widowControl w:val="0"/>
        <w:spacing w:after="0" w:line="360" w:lineRule="auto"/>
        <w:jc w:val="center"/>
        <w:rPr>
          <w:rFonts w:ascii="Times New Roman" w:hAnsi="Times New Roman" w:cs="Times New Roman"/>
          <w:sz w:val="24"/>
          <w:szCs w:val="24"/>
          <w:lang w:eastAsia="uk-UA"/>
        </w:rPr>
      </w:pPr>
      <w:r>
        <w:rPr>
          <w:rFonts w:ascii="Times New Roman" w:hAnsi="Times New Roman" w:cs="Times New Roman"/>
          <w:i/>
          <w:sz w:val="24"/>
          <w:szCs w:val="24"/>
        </w:rPr>
        <w:t>Джерело:</w:t>
      </w:r>
      <w:r w:rsidRPr="00E56C33">
        <w:rPr>
          <w:rFonts w:ascii="Times New Roman" w:hAnsi="Times New Roman" w:cs="Times New Roman"/>
          <w:sz w:val="24"/>
          <w:szCs w:val="24"/>
        </w:rPr>
        <w:t xml:space="preserve"> складено на основі [4</w:t>
      </w:r>
      <w:r>
        <w:rPr>
          <w:rFonts w:ascii="Times New Roman" w:hAnsi="Times New Roman" w:cs="Times New Roman"/>
          <w:sz w:val="24"/>
          <w:szCs w:val="24"/>
        </w:rPr>
        <w:t>0</w:t>
      </w:r>
      <w:r w:rsidRPr="00E56C33">
        <w:rPr>
          <w:rFonts w:ascii="Times New Roman" w:hAnsi="Times New Roman" w:cs="Times New Roman"/>
          <w:sz w:val="24"/>
          <w:szCs w:val="24"/>
        </w:rPr>
        <w:t>]</w:t>
      </w:r>
      <w:r>
        <w:rPr>
          <w:rFonts w:ascii="Times New Roman" w:hAnsi="Times New Roman" w:cs="Times New Roman"/>
          <w:sz w:val="24"/>
          <w:szCs w:val="24"/>
        </w:rPr>
        <w:t>.</w:t>
      </w:r>
    </w:p>
    <w:p w:rsidR="00B52347" w:rsidRPr="00953E6E" w:rsidRDefault="00B52347" w:rsidP="00953E6E">
      <w:pPr>
        <w:widowControl w:val="0"/>
        <w:tabs>
          <w:tab w:val="left" w:pos="284"/>
        </w:tabs>
        <w:autoSpaceDE w:val="0"/>
        <w:autoSpaceDN w:val="0"/>
        <w:adjustRightInd w:val="0"/>
        <w:spacing w:after="0" w:line="360" w:lineRule="auto"/>
        <w:ind w:firstLine="709"/>
        <w:jc w:val="both"/>
        <w:rPr>
          <w:noProof/>
          <w:sz w:val="28"/>
          <w:szCs w:val="28"/>
        </w:rPr>
      </w:pPr>
    </w:p>
    <w:p w:rsidR="00436B40" w:rsidRPr="00597987" w:rsidRDefault="00953E6E" w:rsidP="00B471A4">
      <w:pPr>
        <w:widowControl w:val="0"/>
        <w:tabs>
          <w:tab w:val="left" w:pos="284"/>
        </w:tabs>
        <w:autoSpaceDE w:val="0"/>
        <w:autoSpaceDN w:val="0"/>
        <w:adjustRightInd w:val="0"/>
        <w:spacing w:after="0" w:line="360" w:lineRule="auto"/>
        <w:ind w:firstLine="709"/>
        <w:jc w:val="both"/>
        <w:rPr>
          <w:rFonts w:ascii="Times New Roman" w:eastAsia="TimesNewRomanPSMT" w:hAnsi="Times New Roman" w:cs="Times New Roman"/>
          <w:color w:val="000000" w:themeColor="text1"/>
          <w:sz w:val="28"/>
          <w:szCs w:val="28"/>
          <w:lang w:eastAsia="ru-RU"/>
        </w:rPr>
      </w:pPr>
      <w:r>
        <w:rPr>
          <w:rFonts w:ascii="Times New Roman" w:eastAsia="TimesNewRomanPSMT" w:hAnsi="Times New Roman" w:cs="Times New Roman"/>
          <w:color w:val="000000" w:themeColor="text1"/>
          <w:sz w:val="28"/>
          <w:szCs w:val="28"/>
          <w:lang w:eastAsia="ru-RU"/>
        </w:rPr>
        <w:t xml:space="preserve">Як зазначають </w:t>
      </w:r>
      <w:bookmarkStart w:id="25" w:name="_Hlk89438601"/>
      <w:r>
        <w:rPr>
          <w:rFonts w:ascii="Times New Roman" w:eastAsia="TimesNewRomanPSMT" w:hAnsi="Times New Roman" w:cs="Times New Roman"/>
          <w:color w:val="000000" w:themeColor="text1"/>
          <w:sz w:val="28"/>
          <w:szCs w:val="28"/>
          <w:lang w:eastAsia="ru-RU"/>
        </w:rPr>
        <w:t>О. Шевченко, Н. Бахур, Є. Маляревський</w:t>
      </w:r>
      <w:r w:rsidR="00F358A7" w:rsidRPr="00C62504">
        <w:rPr>
          <w:rFonts w:ascii="Times New Roman" w:eastAsia="TimesNewRomanPSMT" w:hAnsi="Times New Roman" w:cs="Times New Roman"/>
          <w:color w:val="000000" w:themeColor="text1"/>
          <w:sz w:val="28"/>
          <w:szCs w:val="28"/>
          <w:lang w:eastAsia="ru-RU"/>
        </w:rPr>
        <w:t>,</w:t>
      </w:r>
      <w:r>
        <w:rPr>
          <w:rFonts w:ascii="Times New Roman" w:eastAsia="TimesNewRomanPSMT" w:hAnsi="Times New Roman" w:cs="Times New Roman"/>
          <w:color w:val="000000" w:themeColor="text1"/>
          <w:sz w:val="28"/>
          <w:szCs w:val="28"/>
          <w:lang w:eastAsia="ru-RU"/>
        </w:rPr>
        <w:t xml:space="preserve"> А. Дешко</w:t>
      </w:r>
      <w:bookmarkEnd w:id="25"/>
      <w:r>
        <w:rPr>
          <w:rFonts w:ascii="Times New Roman" w:eastAsia="TimesNewRomanPSMT" w:hAnsi="Times New Roman" w:cs="Times New Roman"/>
          <w:color w:val="000000" w:themeColor="text1"/>
          <w:sz w:val="28"/>
          <w:szCs w:val="28"/>
          <w:lang w:eastAsia="ru-RU"/>
        </w:rPr>
        <w:t>,«</w:t>
      </w:r>
      <w:r w:rsidR="00F358A7" w:rsidRPr="00C62504">
        <w:rPr>
          <w:rFonts w:ascii="Times New Roman" w:eastAsia="TimesNewRomanPSMT" w:hAnsi="Times New Roman" w:cs="Times New Roman"/>
          <w:color w:val="000000" w:themeColor="text1"/>
          <w:sz w:val="28"/>
          <w:szCs w:val="28"/>
          <w:lang w:eastAsia="ru-RU"/>
        </w:rPr>
        <w:t>виникають ризики суттєвого зниження ефективності дії механізму державної допомоги для розвитку регіонів, посилення ролі ручного управління коштами бюджету</w:t>
      </w:r>
      <w:r>
        <w:rPr>
          <w:rFonts w:ascii="Times New Roman" w:eastAsia="TimesNewRomanPSMT" w:hAnsi="Times New Roman" w:cs="Times New Roman"/>
          <w:color w:val="000000" w:themeColor="text1"/>
          <w:sz w:val="28"/>
          <w:szCs w:val="28"/>
          <w:lang w:eastAsia="ru-RU"/>
        </w:rPr>
        <w:t xml:space="preserve"> внаслідок низки проблем:</w:t>
      </w:r>
      <w:r w:rsidRPr="00597987">
        <w:rPr>
          <w:rFonts w:ascii="Times New Roman" w:eastAsia="TimesNewRomanPSMT" w:hAnsi="Times New Roman" w:cs="Times New Roman"/>
          <w:color w:val="000000" w:themeColor="text1"/>
          <w:sz w:val="28"/>
          <w:szCs w:val="28"/>
          <w:lang w:eastAsia="ru-RU"/>
        </w:rPr>
        <w:t>р</w:t>
      </w:r>
      <w:r w:rsidR="00F358A7" w:rsidRPr="00597987">
        <w:rPr>
          <w:rFonts w:ascii="Times New Roman" w:eastAsia="TimesNewRomanPSMT" w:hAnsi="Times New Roman" w:cs="Times New Roman"/>
          <w:color w:val="000000" w:themeColor="text1"/>
          <w:sz w:val="28"/>
          <w:szCs w:val="28"/>
          <w:lang w:eastAsia="ru-RU"/>
        </w:rPr>
        <w:t xml:space="preserve">озподіл коштів на реалізацію </w:t>
      </w:r>
      <w:r w:rsidRPr="00597987">
        <w:rPr>
          <w:rFonts w:ascii="Times New Roman" w:eastAsia="TimesNewRomanPSMT" w:hAnsi="Times New Roman" w:cs="Times New Roman"/>
          <w:color w:val="000000" w:themeColor="text1"/>
          <w:sz w:val="28"/>
          <w:szCs w:val="28"/>
          <w:lang w:eastAsia="ru-RU"/>
        </w:rPr>
        <w:t>субвенції з державного бюджету місцевим бюджетам на здійснення заходів щодо соціально-економічного розвитку окремих територій</w:t>
      </w:r>
      <w:r w:rsidR="00F358A7" w:rsidRPr="00597987">
        <w:rPr>
          <w:rFonts w:ascii="Times New Roman" w:eastAsia="TimesNewRomanPSMT" w:hAnsi="Times New Roman" w:cs="Times New Roman"/>
          <w:color w:val="000000" w:themeColor="text1"/>
          <w:sz w:val="28"/>
          <w:szCs w:val="28"/>
          <w:lang w:eastAsia="ru-RU"/>
        </w:rPr>
        <w:t xml:space="preserve"> має непрозорий характер і політичну спрямованість, </w:t>
      </w:r>
      <w:r w:rsidRPr="00597987">
        <w:rPr>
          <w:rFonts w:ascii="Times New Roman" w:eastAsia="TimesNewRomanPSMT" w:hAnsi="Times New Roman" w:cs="Times New Roman"/>
          <w:color w:val="000000" w:themeColor="text1"/>
          <w:sz w:val="28"/>
          <w:szCs w:val="28"/>
          <w:lang w:eastAsia="ru-RU"/>
        </w:rPr>
        <w:t>в</w:t>
      </w:r>
      <w:r w:rsidR="00F358A7" w:rsidRPr="00597987">
        <w:rPr>
          <w:rFonts w:ascii="Times New Roman" w:eastAsia="TimesNewRomanPSMT" w:hAnsi="Times New Roman" w:cs="Times New Roman"/>
          <w:color w:val="000000" w:themeColor="text1"/>
          <w:sz w:val="28"/>
          <w:szCs w:val="28"/>
          <w:lang w:eastAsia="ru-RU"/>
        </w:rPr>
        <w:t>ідсутні чіткі критерії визначення розпорядника коштів</w:t>
      </w:r>
      <w:r w:rsidRPr="00597987">
        <w:rPr>
          <w:rFonts w:ascii="Times New Roman" w:eastAsia="TimesNewRomanPSMT" w:hAnsi="Times New Roman" w:cs="Times New Roman"/>
          <w:color w:val="000000" w:themeColor="text1"/>
          <w:sz w:val="28"/>
          <w:szCs w:val="28"/>
          <w:lang w:eastAsia="ru-RU"/>
        </w:rPr>
        <w:t>;н</w:t>
      </w:r>
      <w:r w:rsidR="00F358A7" w:rsidRPr="00597987">
        <w:rPr>
          <w:rFonts w:ascii="Times New Roman" w:eastAsia="TimesNewRomanPSMT" w:hAnsi="Times New Roman" w:cs="Times New Roman"/>
          <w:color w:val="000000" w:themeColor="text1"/>
          <w:sz w:val="28"/>
          <w:szCs w:val="28"/>
          <w:lang w:eastAsia="ru-RU"/>
        </w:rPr>
        <w:t xml:space="preserve">изькі результативність та ефективність використання коштів, відсутність моніторингу та недостатній контроль за виконанням проєктів соціально-економічного розвитку, що фінансуються за рахунок </w:t>
      </w:r>
      <w:r w:rsidR="00597987" w:rsidRPr="00597987">
        <w:rPr>
          <w:rFonts w:ascii="Times New Roman" w:eastAsia="TimesNewRomanPSMT" w:hAnsi="Times New Roman" w:cs="Times New Roman"/>
          <w:color w:val="000000" w:themeColor="text1"/>
          <w:sz w:val="28"/>
          <w:szCs w:val="28"/>
          <w:lang w:eastAsia="ru-RU"/>
        </w:rPr>
        <w:t>цієї с</w:t>
      </w:r>
      <w:r w:rsidR="00F358A7" w:rsidRPr="00597987">
        <w:rPr>
          <w:rFonts w:ascii="Times New Roman" w:eastAsia="TimesNewRomanPSMT" w:hAnsi="Times New Roman" w:cs="Times New Roman"/>
          <w:color w:val="000000" w:themeColor="text1"/>
          <w:sz w:val="28"/>
          <w:szCs w:val="28"/>
          <w:lang w:eastAsia="ru-RU"/>
        </w:rPr>
        <w:t>убвенції</w:t>
      </w:r>
      <w:r w:rsidR="00597987" w:rsidRPr="00597987">
        <w:rPr>
          <w:rFonts w:ascii="Times New Roman" w:eastAsia="TimesNewRomanPSMT" w:hAnsi="Times New Roman" w:cs="Times New Roman"/>
          <w:color w:val="000000" w:themeColor="text1"/>
          <w:sz w:val="28"/>
          <w:szCs w:val="28"/>
          <w:lang w:eastAsia="ru-RU"/>
        </w:rPr>
        <w:t>;в</w:t>
      </w:r>
      <w:r w:rsidR="00F358A7" w:rsidRPr="00597987">
        <w:rPr>
          <w:rFonts w:ascii="Times New Roman" w:eastAsia="TimesNewRomanPSMT" w:hAnsi="Times New Roman" w:cs="Times New Roman"/>
          <w:color w:val="000000" w:themeColor="text1"/>
          <w:sz w:val="28"/>
          <w:szCs w:val="28"/>
          <w:lang w:eastAsia="ru-RU"/>
        </w:rPr>
        <w:t>ідсутність можливостей для повноцінного фінансування проєктів, що вжепройшли конкурсний відбір</w:t>
      </w:r>
      <w:r w:rsidR="00597987" w:rsidRPr="00597987">
        <w:rPr>
          <w:rFonts w:ascii="Times New Roman" w:eastAsia="TimesNewRomanPSMT" w:hAnsi="Times New Roman" w:cs="Times New Roman"/>
          <w:color w:val="000000" w:themeColor="text1"/>
          <w:sz w:val="28"/>
          <w:szCs w:val="28"/>
          <w:lang w:eastAsia="ru-RU"/>
        </w:rPr>
        <w:t xml:space="preserve">;недоліки в </w:t>
      </w:r>
      <w:r w:rsidR="00F358A7" w:rsidRPr="00597987">
        <w:rPr>
          <w:rFonts w:ascii="Times New Roman" w:eastAsia="TimesNewRomanPSMT" w:hAnsi="Times New Roman" w:cs="Times New Roman"/>
          <w:color w:val="000000" w:themeColor="text1"/>
          <w:sz w:val="28"/>
          <w:szCs w:val="28"/>
          <w:lang w:eastAsia="ru-RU"/>
        </w:rPr>
        <w:t>управлінн</w:t>
      </w:r>
      <w:r w:rsidR="00597987" w:rsidRPr="00597987">
        <w:rPr>
          <w:rFonts w:ascii="Times New Roman" w:eastAsia="TimesNewRomanPSMT" w:hAnsi="Times New Roman" w:cs="Times New Roman"/>
          <w:color w:val="000000" w:themeColor="text1"/>
          <w:sz w:val="28"/>
          <w:szCs w:val="28"/>
          <w:lang w:eastAsia="ru-RU"/>
        </w:rPr>
        <w:t>і</w:t>
      </w:r>
      <w:r w:rsidR="00F358A7" w:rsidRPr="00597987">
        <w:rPr>
          <w:rFonts w:ascii="Times New Roman" w:eastAsia="TimesNewRomanPSMT" w:hAnsi="Times New Roman" w:cs="Times New Roman"/>
          <w:color w:val="000000" w:themeColor="text1"/>
          <w:sz w:val="28"/>
          <w:szCs w:val="28"/>
          <w:lang w:eastAsia="ru-RU"/>
        </w:rPr>
        <w:t xml:space="preserve"> коштами</w:t>
      </w:r>
      <w:r w:rsidR="00597987" w:rsidRPr="00597987">
        <w:rPr>
          <w:rFonts w:ascii="Times New Roman" w:eastAsia="TimesNewRomanPSMT" w:hAnsi="Times New Roman" w:cs="Times New Roman"/>
          <w:color w:val="000000" w:themeColor="text1"/>
          <w:sz w:val="28"/>
          <w:szCs w:val="28"/>
          <w:lang w:eastAsia="ru-RU"/>
        </w:rPr>
        <w:t>с</w:t>
      </w:r>
      <w:r w:rsidR="00F358A7" w:rsidRPr="00597987">
        <w:rPr>
          <w:rFonts w:ascii="Times New Roman" w:eastAsia="TimesNewRomanPSMT" w:hAnsi="Times New Roman" w:cs="Times New Roman"/>
          <w:color w:val="000000" w:themeColor="text1"/>
          <w:sz w:val="28"/>
          <w:szCs w:val="28"/>
          <w:lang w:eastAsia="ru-RU"/>
        </w:rPr>
        <w:t xml:space="preserve">убвенції на місцевому рівні, зокрема: невідповідність частини відібраних дляфінансування об’єктів встановленим вимогам; відсутність належного контролю завиконанням запланованих робіт і використанням бюджетних коштів в окремихрегіонах; планування напрямів спрямування коштів </w:t>
      </w:r>
      <w:r w:rsidR="00597987" w:rsidRPr="00597987">
        <w:rPr>
          <w:rFonts w:ascii="Times New Roman" w:eastAsia="TimesNewRomanPSMT" w:hAnsi="Times New Roman" w:cs="Times New Roman"/>
          <w:color w:val="000000" w:themeColor="text1"/>
          <w:sz w:val="28"/>
          <w:szCs w:val="28"/>
          <w:lang w:eastAsia="ru-RU"/>
        </w:rPr>
        <w:t xml:space="preserve">субвенції з державного бюджету </w:t>
      </w:r>
      <w:r w:rsidR="00597987" w:rsidRPr="00597987">
        <w:rPr>
          <w:rFonts w:ascii="Times New Roman" w:eastAsia="TimesNewRomanPSMT" w:hAnsi="Times New Roman" w:cs="Times New Roman"/>
          <w:color w:val="000000" w:themeColor="text1"/>
          <w:sz w:val="28"/>
          <w:szCs w:val="28"/>
          <w:lang w:eastAsia="ru-RU"/>
        </w:rPr>
        <w:lastRenderedPageBreak/>
        <w:t>місцевим бюджетам на здійснення заходів щодо соціально-економічного розвитку окремих територій</w:t>
      </w:r>
      <w:r w:rsidR="00F358A7" w:rsidRPr="00597987">
        <w:rPr>
          <w:rFonts w:ascii="Times New Roman" w:eastAsia="TimesNewRomanPSMT" w:hAnsi="Times New Roman" w:cs="Times New Roman"/>
          <w:color w:val="000000" w:themeColor="text1"/>
          <w:sz w:val="28"/>
          <w:szCs w:val="28"/>
          <w:lang w:eastAsia="ru-RU"/>
        </w:rPr>
        <w:t xml:space="preserve"> в умовахнедостатньої обґрунтованості розрахунків; відсутність критеріїв обрання проєктів, що пропонуються жителями громад івідсутність фахівців у громадах для надання консультацій і супроводуперспективних проєктів</w:t>
      </w:r>
      <w:r w:rsidR="004F6D51">
        <w:rPr>
          <w:rFonts w:ascii="Times New Roman" w:eastAsia="TimesNewRomanPSMT" w:hAnsi="Times New Roman" w:cs="Times New Roman"/>
          <w:color w:val="000000" w:themeColor="text1"/>
          <w:sz w:val="28"/>
          <w:szCs w:val="28"/>
          <w:lang w:eastAsia="ru-RU"/>
        </w:rPr>
        <w:t xml:space="preserve">» </w:t>
      </w:r>
      <w:r w:rsidR="004F6D51" w:rsidRPr="004F6D51">
        <w:rPr>
          <w:rFonts w:ascii="Times New Roman" w:eastAsia="TimesNewRomanPSMT" w:hAnsi="Times New Roman" w:cs="Times New Roman"/>
          <w:color w:val="000000" w:themeColor="text1"/>
          <w:sz w:val="28"/>
          <w:szCs w:val="28"/>
          <w:lang w:eastAsia="ru-RU"/>
        </w:rPr>
        <w:t>[</w:t>
      </w:r>
      <w:r w:rsidR="004F6D51">
        <w:rPr>
          <w:rFonts w:ascii="Times New Roman" w:eastAsia="TimesNewRomanPSMT" w:hAnsi="Times New Roman" w:cs="Times New Roman"/>
          <w:color w:val="000000" w:themeColor="text1"/>
          <w:sz w:val="28"/>
          <w:szCs w:val="28"/>
          <w:lang w:eastAsia="ru-RU"/>
        </w:rPr>
        <w:t>46</w:t>
      </w:r>
      <w:r w:rsidR="004F6D51" w:rsidRPr="004F6D51">
        <w:rPr>
          <w:rFonts w:ascii="Times New Roman" w:eastAsia="TimesNewRomanPSMT" w:hAnsi="Times New Roman" w:cs="Times New Roman"/>
          <w:color w:val="000000" w:themeColor="text1"/>
          <w:sz w:val="28"/>
          <w:szCs w:val="28"/>
          <w:lang w:eastAsia="ru-RU"/>
        </w:rPr>
        <w:t>]</w:t>
      </w:r>
      <w:r w:rsidR="00F358A7" w:rsidRPr="00597987">
        <w:rPr>
          <w:rFonts w:ascii="Times New Roman" w:eastAsia="TimesNewRomanPSMT" w:hAnsi="Times New Roman" w:cs="Times New Roman"/>
          <w:color w:val="000000" w:themeColor="text1"/>
          <w:sz w:val="28"/>
          <w:szCs w:val="28"/>
          <w:lang w:eastAsia="ru-RU"/>
        </w:rPr>
        <w:t>.</w:t>
      </w:r>
    </w:p>
    <w:p w:rsidR="00ED3D06" w:rsidRDefault="005347ED" w:rsidP="00031A47">
      <w:pPr>
        <w:spacing w:after="0" w:line="360" w:lineRule="auto"/>
        <w:ind w:firstLine="709"/>
        <w:jc w:val="both"/>
        <w:rPr>
          <w:rStyle w:val="fontstyle01"/>
          <w:rFonts w:ascii="Times New Roman" w:hAnsi="Times New Roman" w:cs="Times New Roman"/>
          <w:sz w:val="28"/>
          <w:szCs w:val="28"/>
        </w:rPr>
      </w:pPr>
      <w:r>
        <w:rPr>
          <w:rStyle w:val="fontstyle01"/>
          <w:rFonts w:ascii="Times New Roman" w:hAnsi="Times New Roman" w:cs="Times New Roman"/>
          <w:sz w:val="28"/>
          <w:szCs w:val="28"/>
        </w:rPr>
        <w:t xml:space="preserve">Необхідність вирішення зазначених проблем обумовлена важливістю прискорення темпів економічного зростання регіонів. </w:t>
      </w:r>
    </w:p>
    <w:p w:rsidR="00ED3D06" w:rsidRDefault="00ED3D06" w:rsidP="00031A47">
      <w:pPr>
        <w:spacing w:after="0" w:line="360" w:lineRule="auto"/>
        <w:ind w:firstLine="709"/>
        <w:jc w:val="both"/>
        <w:rPr>
          <w:rStyle w:val="fontstyle01"/>
          <w:rFonts w:ascii="Times New Roman" w:hAnsi="Times New Roman" w:cs="Times New Roman"/>
          <w:sz w:val="28"/>
          <w:szCs w:val="28"/>
        </w:rPr>
      </w:pPr>
    </w:p>
    <w:p w:rsidR="00031A47" w:rsidRPr="000832B4" w:rsidRDefault="0082468F" w:rsidP="00031A47">
      <w:pPr>
        <w:spacing w:after="0" w:line="360" w:lineRule="auto"/>
        <w:ind w:firstLine="709"/>
        <w:jc w:val="both"/>
        <w:rPr>
          <w:rStyle w:val="fontstyle01"/>
          <w:rFonts w:ascii="Times New Roman" w:hAnsi="Times New Roman" w:cs="Times New Roman"/>
          <w:b/>
          <w:bCs/>
          <w:sz w:val="28"/>
          <w:szCs w:val="28"/>
        </w:rPr>
      </w:pPr>
      <w:r w:rsidRPr="000832B4">
        <w:rPr>
          <w:rStyle w:val="fontstyle01"/>
          <w:rFonts w:ascii="Times New Roman" w:hAnsi="Times New Roman" w:cs="Times New Roman"/>
          <w:b/>
          <w:bCs/>
          <w:sz w:val="28"/>
          <w:szCs w:val="28"/>
        </w:rPr>
        <w:t>Висновки до розділу 2</w:t>
      </w:r>
    </w:p>
    <w:p w:rsidR="00462E48" w:rsidRDefault="00462E48" w:rsidP="00462E48">
      <w:pPr>
        <w:widowControl w:val="0"/>
        <w:tabs>
          <w:tab w:val="left" w:pos="54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Важливими інструментами бюджетного механізму та управління регіональним розвитком, які суттєво впливають на доступність та якість надання органами місцевого самоврядування публічних послуг, є доходи і видатки місцевих бюджетів, обсяг і структура яких відображають пріоритети соціально-економічного розвитку регіонів. </w:t>
      </w:r>
    </w:p>
    <w:p w:rsidR="000832B4" w:rsidRDefault="00846ACF" w:rsidP="00462E48">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У результаті аналізу практики функціонування місцевих бюджетів з</w:t>
      </w:r>
      <w:r w:rsidRPr="00846ACF">
        <w:rPr>
          <w:rFonts w:ascii="Times New Roman" w:eastAsia="Calibri" w:hAnsi="Times New Roman" w:cs="Times New Roman"/>
          <w:sz w:val="28"/>
          <w:szCs w:val="28"/>
        </w:rPr>
        <w:t>’</w:t>
      </w:r>
      <w:r>
        <w:rPr>
          <w:rFonts w:ascii="Times New Roman" w:eastAsia="Calibri" w:hAnsi="Times New Roman" w:cs="Times New Roman"/>
          <w:sz w:val="28"/>
          <w:szCs w:val="28"/>
        </w:rPr>
        <w:t>ясовано, що</w:t>
      </w:r>
      <w:r w:rsidR="000832B4">
        <w:rPr>
          <w:rFonts w:ascii="Times New Roman" w:eastAsia="Calibri" w:hAnsi="Times New Roman" w:cs="Times New Roman"/>
          <w:sz w:val="28"/>
          <w:szCs w:val="28"/>
        </w:rPr>
        <w:t>:</w:t>
      </w:r>
    </w:p>
    <w:p w:rsidR="000832B4" w:rsidRPr="000832B4" w:rsidRDefault="000832B4" w:rsidP="000832B4">
      <w:pPr>
        <w:pStyle w:val="a6"/>
        <w:widowControl w:val="0"/>
        <w:numPr>
          <w:ilvl w:val="0"/>
          <w:numId w:val="18"/>
        </w:numPr>
        <w:spacing w:after="0" w:line="360" w:lineRule="auto"/>
        <w:ind w:left="0" w:firstLine="709"/>
        <w:jc w:val="both"/>
        <w:rPr>
          <w:rFonts w:ascii="Times New Roman" w:eastAsia="Calibri" w:hAnsi="Times New Roman" w:cs="Times New Roman"/>
          <w:sz w:val="28"/>
          <w:szCs w:val="28"/>
        </w:rPr>
      </w:pPr>
      <w:r w:rsidRPr="000832B4">
        <w:rPr>
          <w:rFonts w:ascii="Times New Roman" w:eastAsia="Calibri" w:hAnsi="Times New Roman" w:cs="Times New Roman"/>
          <w:sz w:val="28"/>
          <w:szCs w:val="28"/>
        </w:rPr>
        <w:t xml:space="preserve">зменшення рівня бюджетної децентралізації за доходами та видатками бюджетів свідчить про зниження ролі місцевих бюджетів </w:t>
      </w:r>
      <w:r w:rsidRPr="000832B4">
        <w:rPr>
          <w:rFonts w:ascii="Times New Roman" w:hAnsi="Times New Roman" w:cs="Times New Roman"/>
          <w:sz w:val="28"/>
          <w:szCs w:val="28"/>
        </w:rPr>
        <w:t>у забезпеченні соціально-економічного розвитку регіонів;</w:t>
      </w:r>
    </w:p>
    <w:p w:rsidR="00846ACF" w:rsidRPr="000832B4" w:rsidRDefault="00846ACF" w:rsidP="000832B4">
      <w:pPr>
        <w:pStyle w:val="a6"/>
        <w:widowControl w:val="0"/>
        <w:numPr>
          <w:ilvl w:val="0"/>
          <w:numId w:val="18"/>
        </w:numPr>
        <w:spacing w:after="0" w:line="360" w:lineRule="auto"/>
        <w:ind w:left="0" w:firstLine="709"/>
        <w:jc w:val="both"/>
        <w:rPr>
          <w:rFonts w:ascii="Times New Roman" w:hAnsi="Times New Roman" w:cs="Times New Roman"/>
          <w:sz w:val="28"/>
          <w:szCs w:val="28"/>
        </w:rPr>
      </w:pPr>
      <w:r w:rsidRPr="000832B4">
        <w:rPr>
          <w:rFonts w:ascii="Times New Roman" w:eastAsia="Calibri" w:hAnsi="Times New Roman" w:cs="Times New Roman"/>
          <w:sz w:val="28"/>
          <w:szCs w:val="28"/>
        </w:rPr>
        <w:t>структур</w:t>
      </w:r>
      <w:r w:rsidR="000832B4" w:rsidRPr="000832B4">
        <w:rPr>
          <w:rFonts w:ascii="Times New Roman" w:eastAsia="Calibri" w:hAnsi="Times New Roman" w:cs="Times New Roman"/>
          <w:sz w:val="28"/>
          <w:szCs w:val="28"/>
        </w:rPr>
        <w:t>а</w:t>
      </w:r>
      <w:r w:rsidRPr="000832B4">
        <w:rPr>
          <w:rFonts w:ascii="Times New Roman" w:eastAsia="Calibri" w:hAnsi="Times New Roman" w:cs="Times New Roman"/>
          <w:sz w:val="28"/>
          <w:szCs w:val="28"/>
        </w:rPr>
        <w:t xml:space="preserve"> доходів </w:t>
      </w:r>
      <w:r w:rsidR="000832B4" w:rsidRPr="000832B4">
        <w:rPr>
          <w:rFonts w:ascii="Times New Roman" w:eastAsia="Calibri" w:hAnsi="Times New Roman" w:cs="Times New Roman"/>
          <w:sz w:val="28"/>
          <w:szCs w:val="28"/>
        </w:rPr>
        <w:t xml:space="preserve">і видатків </w:t>
      </w:r>
      <w:r w:rsidRPr="000832B4">
        <w:rPr>
          <w:rFonts w:ascii="Times New Roman" w:eastAsia="Calibri" w:hAnsi="Times New Roman" w:cs="Times New Roman"/>
          <w:sz w:val="28"/>
          <w:szCs w:val="28"/>
        </w:rPr>
        <w:t xml:space="preserve">різних </w:t>
      </w:r>
      <w:r w:rsidR="000832B4" w:rsidRPr="000832B4">
        <w:rPr>
          <w:rFonts w:ascii="Times New Roman" w:eastAsia="Calibri" w:hAnsi="Times New Roman" w:cs="Times New Roman"/>
          <w:sz w:val="28"/>
          <w:szCs w:val="28"/>
        </w:rPr>
        <w:t xml:space="preserve">місцевих </w:t>
      </w:r>
      <w:r w:rsidRPr="000832B4">
        <w:rPr>
          <w:rFonts w:ascii="Times New Roman" w:eastAsia="Calibri" w:hAnsi="Times New Roman" w:cs="Times New Roman"/>
          <w:sz w:val="28"/>
          <w:szCs w:val="28"/>
        </w:rPr>
        <w:t>бюджетів</w:t>
      </w:r>
      <w:r w:rsidR="000832B4" w:rsidRPr="000832B4">
        <w:rPr>
          <w:rFonts w:ascii="Times New Roman" w:eastAsia="Calibri" w:hAnsi="Times New Roman" w:cs="Times New Roman"/>
          <w:sz w:val="28"/>
          <w:szCs w:val="28"/>
        </w:rPr>
        <w:t xml:space="preserve"> залежить від</w:t>
      </w:r>
      <w:r w:rsidRPr="000832B4">
        <w:rPr>
          <w:rFonts w:ascii="Times New Roman" w:eastAsia="Calibri" w:hAnsi="Times New Roman" w:cs="Times New Roman"/>
          <w:sz w:val="28"/>
          <w:szCs w:val="28"/>
        </w:rPr>
        <w:t xml:space="preserve"> зміни розподілу </w:t>
      </w:r>
      <w:r w:rsidRPr="000832B4">
        <w:rPr>
          <w:rFonts w:ascii="Times New Roman" w:hAnsi="Times New Roman" w:cs="Times New Roman"/>
          <w:sz w:val="28"/>
          <w:szCs w:val="28"/>
        </w:rPr>
        <w:t>повноважень між органами державної влади і місцевого самоврядування та розмежування доходів і видатків між різними  бюджетами</w:t>
      </w:r>
      <w:r w:rsidR="000832B4" w:rsidRPr="000832B4">
        <w:rPr>
          <w:rFonts w:ascii="Times New Roman" w:hAnsi="Times New Roman" w:cs="Times New Roman"/>
          <w:sz w:val="28"/>
          <w:szCs w:val="28"/>
        </w:rPr>
        <w:t>;</w:t>
      </w:r>
    </w:p>
    <w:p w:rsidR="004F6D51" w:rsidRPr="007C2FB1" w:rsidRDefault="000832B4" w:rsidP="00F82103">
      <w:pPr>
        <w:pStyle w:val="a6"/>
        <w:widowControl w:val="0"/>
        <w:numPr>
          <w:ilvl w:val="0"/>
          <w:numId w:val="18"/>
        </w:numPr>
        <w:spacing w:after="0" w:line="360" w:lineRule="auto"/>
        <w:ind w:left="0" w:firstLine="709"/>
        <w:jc w:val="both"/>
        <w:rPr>
          <w:rFonts w:ascii="Times New Roman" w:eastAsia="Calibri" w:hAnsi="Times New Roman" w:cs="Times New Roman"/>
          <w:sz w:val="28"/>
          <w:szCs w:val="28"/>
        </w:rPr>
      </w:pPr>
      <w:r w:rsidRPr="007C2FB1">
        <w:rPr>
          <w:rFonts w:ascii="Times New Roman" w:eastAsia="Calibri" w:hAnsi="Times New Roman" w:cs="Times New Roman"/>
          <w:sz w:val="28"/>
          <w:szCs w:val="28"/>
        </w:rPr>
        <w:t>вплив державних органів влади на соціально-економічні процеси посилюється на фоні значної фінансової залежності органів місцевого самоврядування від отримуваних бюджетних ресурсів у трансфертній формі, а отже – спроможності зазначених органів самостійно регулювати регіональний розвиток.</w:t>
      </w:r>
    </w:p>
    <w:p w:rsidR="004F6D51" w:rsidRDefault="004F6D51" w:rsidP="0082468F">
      <w:pPr>
        <w:widowControl w:val="0"/>
        <w:spacing w:after="0" w:line="360" w:lineRule="auto"/>
        <w:ind w:firstLine="709"/>
        <w:jc w:val="both"/>
        <w:rPr>
          <w:rFonts w:ascii="Times New Roman" w:eastAsia="Calibri" w:hAnsi="Times New Roman" w:cs="Times New Roman"/>
          <w:sz w:val="28"/>
          <w:szCs w:val="28"/>
        </w:rPr>
        <w:sectPr w:rsidR="004F6D51" w:rsidSect="007B4D89">
          <w:pgSz w:w="11906" w:h="16838"/>
          <w:pgMar w:top="851" w:right="851" w:bottom="851" w:left="1418" w:header="709" w:footer="709" w:gutter="0"/>
          <w:cols w:space="708"/>
          <w:docGrid w:linePitch="360"/>
        </w:sectPr>
      </w:pPr>
    </w:p>
    <w:p w:rsidR="00EB0433" w:rsidRPr="00EB0433" w:rsidRDefault="00EB0433" w:rsidP="00EB0433">
      <w:pPr>
        <w:tabs>
          <w:tab w:val="left" w:pos="0"/>
        </w:tabs>
        <w:spacing w:after="0" w:line="360" w:lineRule="auto"/>
        <w:jc w:val="center"/>
        <w:rPr>
          <w:rFonts w:ascii="Times New Roman" w:hAnsi="Times New Roman" w:cs="Times New Roman"/>
          <w:b/>
          <w:color w:val="000000" w:themeColor="text1"/>
          <w:sz w:val="28"/>
          <w:szCs w:val="28"/>
        </w:rPr>
      </w:pPr>
      <w:r w:rsidRPr="00EB0433">
        <w:rPr>
          <w:rFonts w:ascii="Times New Roman" w:hAnsi="Times New Roman" w:cs="Times New Roman"/>
          <w:b/>
          <w:color w:val="000000" w:themeColor="text1"/>
          <w:sz w:val="28"/>
          <w:szCs w:val="28"/>
        </w:rPr>
        <w:lastRenderedPageBreak/>
        <w:t>РОЗДІЛ 3</w:t>
      </w:r>
    </w:p>
    <w:p w:rsidR="00EB0433" w:rsidRPr="00EB0433" w:rsidRDefault="00EB0433" w:rsidP="00EB0433">
      <w:pPr>
        <w:tabs>
          <w:tab w:val="left" w:pos="0"/>
        </w:tabs>
        <w:spacing w:after="0" w:line="360" w:lineRule="auto"/>
        <w:jc w:val="center"/>
        <w:rPr>
          <w:rFonts w:ascii="Times New Roman" w:hAnsi="Times New Roman" w:cs="Times New Roman"/>
          <w:b/>
          <w:color w:val="000000" w:themeColor="text1"/>
          <w:sz w:val="28"/>
          <w:szCs w:val="28"/>
        </w:rPr>
      </w:pPr>
      <w:r w:rsidRPr="00EB0433">
        <w:rPr>
          <w:rFonts w:ascii="Times New Roman" w:hAnsi="Times New Roman" w:cs="Times New Roman"/>
          <w:b/>
          <w:color w:val="000000" w:themeColor="text1"/>
          <w:sz w:val="28"/>
          <w:szCs w:val="28"/>
        </w:rPr>
        <w:t xml:space="preserve">ПЕРСПЕКТИВИ ПОСИЛЕННЯ РОЛІ МІСЦЕВИХ БЮДЖЕТІВ У ЗАБЕЗПЕЧЕННІ </w:t>
      </w:r>
      <w:r w:rsidR="00AC07DA" w:rsidRPr="00EB0433">
        <w:rPr>
          <w:rFonts w:ascii="Times New Roman" w:hAnsi="Times New Roman" w:cs="Times New Roman"/>
          <w:b/>
          <w:color w:val="000000" w:themeColor="text1"/>
          <w:sz w:val="28"/>
          <w:szCs w:val="28"/>
        </w:rPr>
        <w:t>РЕГІОН</w:t>
      </w:r>
      <w:r w:rsidR="00AC07DA">
        <w:rPr>
          <w:rFonts w:ascii="Times New Roman" w:hAnsi="Times New Roman" w:cs="Times New Roman"/>
          <w:b/>
          <w:color w:val="000000" w:themeColor="text1"/>
          <w:sz w:val="28"/>
          <w:szCs w:val="28"/>
        </w:rPr>
        <w:t>АЛЬНОГО</w:t>
      </w:r>
      <w:r w:rsidRPr="00EB0433">
        <w:rPr>
          <w:rFonts w:ascii="Times New Roman" w:hAnsi="Times New Roman" w:cs="Times New Roman"/>
          <w:b/>
          <w:color w:val="000000" w:themeColor="text1"/>
          <w:sz w:val="28"/>
          <w:szCs w:val="28"/>
        </w:rPr>
        <w:t xml:space="preserve">РОЗВИТКУ </w:t>
      </w:r>
    </w:p>
    <w:p w:rsidR="00EB0433" w:rsidRPr="00EB0433" w:rsidRDefault="00EB0433" w:rsidP="00EB0433">
      <w:pPr>
        <w:tabs>
          <w:tab w:val="left" w:pos="0"/>
        </w:tabs>
        <w:spacing w:after="0" w:line="360" w:lineRule="auto"/>
        <w:jc w:val="center"/>
        <w:rPr>
          <w:rFonts w:ascii="Times New Roman" w:hAnsi="Times New Roman" w:cs="Times New Roman"/>
          <w:b/>
          <w:color w:val="000000" w:themeColor="text1"/>
          <w:sz w:val="28"/>
          <w:szCs w:val="28"/>
        </w:rPr>
      </w:pPr>
    </w:p>
    <w:p w:rsidR="00EB0433" w:rsidRPr="00EB0433" w:rsidRDefault="00EB0433" w:rsidP="00EB0433">
      <w:pPr>
        <w:tabs>
          <w:tab w:val="left" w:pos="0"/>
        </w:tabs>
        <w:spacing w:after="0" w:line="360" w:lineRule="auto"/>
        <w:ind w:firstLine="709"/>
        <w:jc w:val="both"/>
        <w:rPr>
          <w:rFonts w:ascii="Times New Roman" w:hAnsi="Times New Roman" w:cs="Times New Roman"/>
          <w:b/>
          <w:bCs/>
          <w:color w:val="000000" w:themeColor="text1"/>
          <w:sz w:val="28"/>
          <w:szCs w:val="28"/>
        </w:rPr>
      </w:pPr>
      <w:r w:rsidRPr="00EB0433">
        <w:rPr>
          <w:rFonts w:ascii="Times New Roman" w:hAnsi="Times New Roman" w:cs="Times New Roman"/>
          <w:b/>
          <w:bCs/>
          <w:color w:val="000000" w:themeColor="text1"/>
          <w:sz w:val="28"/>
          <w:szCs w:val="28"/>
        </w:rPr>
        <w:t>3.1.</w:t>
      </w:r>
      <w:r w:rsidRPr="00EB0433">
        <w:rPr>
          <w:rFonts w:ascii="Times New Roman" w:hAnsi="Times New Roman" w:cs="Times New Roman"/>
          <w:b/>
          <w:bCs/>
          <w:color w:val="000000" w:themeColor="text1"/>
          <w:sz w:val="28"/>
          <w:szCs w:val="28"/>
        </w:rPr>
        <w:tab/>
        <w:t>Напрямки вдосконалення наповнення дохідної частини місцевих бюджетів в Україні</w:t>
      </w:r>
    </w:p>
    <w:p w:rsidR="00EB0433" w:rsidRPr="00EB0433" w:rsidRDefault="00EB0433" w:rsidP="00EB0433">
      <w:pPr>
        <w:tabs>
          <w:tab w:val="left" w:pos="0"/>
        </w:tabs>
        <w:spacing w:after="0" w:line="360" w:lineRule="auto"/>
        <w:ind w:firstLine="709"/>
        <w:jc w:val="both"/>
        <w:rPr>
          <w:rFonts w:ascii="Times New Roman" w:hAnsi="Times New Roman" w:cs="Times New Roman"/>
          <w:b/>
          <w:bCs/>
          <w:color w:val="000000" w:themeColor="text1"/>
          <w:sz w:val="28"/>
          <w:szCs w:val="28"/>
        </w:rPr>
      </w:pPr>
    </w:p>
    <w:p w:rsidR="00EB0433" w:rsidRPr="00EB0433" w:rsidRDefault="00B15107" w:rsidP="00EB0433">
      <w:pPr>
        <w:widowControl w:val="0"/>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EB0433" w:rsidRPr="00EB0433">
        <w:rPr>
          <w:rFonts w:ascii="Times New Roman" w:eastAsia="Times New Roman" w:hAnsi="Times New Roman" w:cs="Times New Roman"/>
          <w:sz w:val="28"/>
          <w:szCs w:val="28"/>
          <w:lang w:eastAsia="ru-RU"/>
        </w:rPr>
        <w:t xml:space="preserve">ошук стабільних джерел надходжень </w:t>
      </w:r>
      <w:r>
        <w:rPr>
          <w:rFonts w:ascii="Times New Roman" w:eastAsia="Times New Roman" w:hAnsi="Times New Roman" w:cs="Times New Roman"/>
          <w:sz w:val="28"/>
          <w:szCs w:val="28"/>
          <w:lang w:eastAsia="ru-RU"/>
        </w:rPr>
        <w:t xml:space="preserve">місцевих бюджетів </w:t>
      </w:r>
      <w:r w:rsidR="00EB0433" w:rsidRPr="00EB0433">
        <w:rPr>
          <w:rFonts w:ascii="Times New Roman" w:eastAsia="Times New Roman" w:hAnsi="Times New Roman" w:cs="Times New Roman"/>
          <w:sz w:val="28"/>
          <w:szCs w:val="28"/>
          <w:lang w:eastAsia="ru-RU"/>
        </w:rPr>
        <w:t>визначені потребами суспільства у бюджетних ресурсах з метою виконання власних та делегованих повноважень органами місцевого самоврядування [5</w:t>
      </w:r>
      <w:r w:rsidR="00F85D31">
        <w:rPr>
          <w:rFonts w:ascii="Times New Roman" w:eastAsia="Times New Roman" w:hAnsi="Times New Roman" w:cs="Times New Roman"/>
          <w:sz w:val="28"/>
          <w:szCs w:val="28"/>
          <w:lang w:eastAsia="ru-RU"/>
        </w:rPr>
        <w:t>0</w:t>
      </w:r>
      <w:r w:rsidR="00EB0433" w:rsidRPr="00EB0433">
        <w:rPr>
          <w:rFonts w:ascii="Times New Roman" w:eastAsia="Times New Roman" w:hAnsi="Times New Roman" w:cs="Times New Roman"/>
          <w:sz w:val="28"/>
          <w:szCs w:val="28"/>
          <w:lang w:eastAsia="ru-RU"/>
        </w:rPr>
        <w:t xml:space="preserve">]. </w:t>
      </w:r>
    </w:p>
    <w:p w:rsidR="00EB0433" w:rsidRPr="00EB0433" w:rsidRDefault="00EB0433" w:rsidP="00EB0433">
      <w:pPr>
        <w:widowControl w:val="0"/>
        <w:tabs>
          <w:tab w:val="left" w:pos="864"/>
          <w:tab w:val="left" w:pos="1008"/>
          <w:tab w:val="left" w:pos="1152"/>
          <w:tab w:val="left" w:pos="1296"/>
          <w:tab w:val="left" w:pos="2016"/>
          <w:tab w:val="left" w:pos="5184"/>
          <w:tab w:val="left" w:pos="5328"/>
        </w:tabs>
        <w:spacing w:after="0" w:line="360" w:lineRule="auto"/>
        <w:ind w:firstLine="68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Зважаючи на те, що планування доходів бюджету справедливо вважається  домінантою та визначальною складовою бюджетного процесу, вважаємо, що цей процес на місцевому рівні теж потребує удосконалення.</w:t>
      </w:r>
    </w:p>
    <w:p w:rsidR="00EB0433" w:rsidRPr="00754655" w:rsidRDefault="00EB0433" w:rsidP="001C0C7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П</w:t>
      </w:r>
      <w:r w:rsidRPr="00754655">
        <w:rPr>
          <w:rFonts w:ascii="Times New Roman" w:eastAsia="Times New Roman" w:hAnsi="Times New Roman" w:cs="Times New Roman"/>
          <w:sz w:val="28"/>
          <w:szCs w:val="28"/>
          <w:lang w:eastAsia="ru-RU"/>
        </w:rPr>
        <w:t>лануваннядоходів</w:t>
      </w:r>
      <w:r w:rsidRPr="00EB0433">
        <w:rPr>
          <w:rFonts w:ascii="Times New Roman" w:eastAsia="Times New Roman" w:hAnsi="Times New Roman" w:cs="Times New Roman"/>
          <w:sz w:val="28"/>
          <w:szCs w:val="28"/>
          <w:lang w:eastAsia="ru-RU"/>
        </w:rPr>
        <w:t xml:space="preserve"> місцевих бюджетів</w:t>
      </w:r>
      <w:r w:rsidRPr="00754655">
        <w:rPr>
          <w:rFonts w:ascii="Times New Roman" w:eastAsia="Times New Roman" w:hAnsi="Times New Roman" w:cs="Times New Roman"/>
          <w:sz w:val="28"/>
          <w:szCs w:val="28"/>
          <w:lang w:eastAsia="ru-RU"/>
        </w:rPr>
        <w:t>доцільноздійснювати на основіекономічнообґрунтованого прогнозу надходжень. Для цьогоможнапроводитирозрахункиусіхвидівнадходжень у розрізіїхніхвидів і з урахуваннямчинників та умов, яківпливатимуть на їхніобсяги. С.</w:t>
      </w:r>
      <w:r w:rsidRPr="00EB0433">
        <w:rPr>
          <w:rFonts w:ascii="Times New Roman" w:eastAsia="Times New Roman" w:hAnsi="Times New Roman" w:cs="Times New Roman"/>
          <w:sz w:val="28"/>
          <w:szCs w:val="28"/>
          <w:lang w:eastAsia="ru-RU"/>
        </w:rPr>
        <w:t> </w:t>
      </w:r>
      <w:r w:rsidRPr="00754655">
        <w:rPr>
          <w:rFonts w:ascii="Times New Roman" w:eastAsia="Times New Roman" w:hAnsi="Times New Roman" w:cs="Times New Roman"/>
          <w:sz w:val="28"/>
          <w:szCs w:val="28"/>
          <w:lang w:eastAsia="ru-RU"/>
        </w:rPr>
        <w:t>Ільїних, С.</w:t>
      </w:r>
      <w:r w:rsidRPr="00EB0433">
        <w:rPr>
          <w:rFonts w:ascii="Times New Roman" w:eastAsia="Times New Roman" w:hAnsi="Times New Roman" w:cs="Times New Roman"/>
          <w:sz w:val="28"/>
          <w:szCs w:val="28"/>
          <w:lang w:eastAsia="ru-RU"/>
        </w:rPr>
        <w:t> </w:t>
      </w:r>
      <w:r w:rsidRPr="00754655">
        <w:rPr>
          <w:rFonts w:ascii="Times New Roman" w:eastAsia="Times New Roman" w:hAnsi="Times New Roman" w:cs="Times New Roman"/>
          <w:sz w:val="28"/>
          <w:szCs w:val="28"/>
          <w:lang w:eastAsia="ru-RU"/>
        </w:rPr>
        <w:t>Мельник, В.</w:t>
      </w:r>
      <w:r w:rsidRPr="00EB0433">
        <w:rPr>
          <w:rFonts w:ascii="Times New Roman" w:eastAsia="Times New Roman" w:hAnsi="Times New Roman" w:cs="Times New Roman"/>
          <w:sz w:val="28"/>
          <w:szCs w:val="28"/>
          <w:lang w:eastAsia="ru-RU"/>
        </w:rPr>
        <w:t> </w:t>
      </w:r>
      <w:r w:rsidRPr="00754655">
        <w:rPr>
          <w:rFonts w:ascii="Times New Roman" w:eastAsia="Times New Roman" w:hAnsi="Times New Roman" w:cs="Times New Roman"/>
          <w:sz w:val="28"/>
          <w:szCs w:val="28"/>
          <w:lang w:eastAsia="ru-RU"/>
        </w:rPr>
        <w:t xml:space="preserve">Серкс у процесівизначення максимально наближених до реальностіплановихобсягівнадходженьобґрунтовано, на нашу думку, </w:t>
      </w:r>
      <w:r w:rsidR="00B15107" w:rsidRPr="00754655">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рекомендують:встановити</w:t>
      </w:r>
      <w:r w:rsidRPr="00B15107">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чисту</w:t>
      </w:r>
      <w:r w:rsidRPr="00B15107">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 xml:space="preserve"> базу надходжень, виключивши переплати, погашеннязаборгованості за минулі роки, недоїмку на кінець року тощо;вивчитидинамікунадходженнядоходів за кожним видом, визначитисталітенденції, якізбережуться у наступномуроці;проаналізуватиекономічнічинники, яківпливають на обсягинадходжень, та визначитиїхнітенденції на наступнийрік;проаналізуватиданіщодоподатковоїспроможностіадміністративно-територіальниходиниць, визначити рейтинги власноїтериторіївідноснонадходжень до бюджету та порівняти з територіями, якімаютькращірезультати за рівних умов;розподілитиджереланадходжень за ступенемрегулюванняїхзаконодавствомчирішеннямимісцевоївлади;проаналізув</w:t>
      </w:r>
      <w:r w:rsidRPr="00754655">
        <w:rPr>
          <w:rFonts w:ascii="Times New Roman" w:eastAsia="Times New Roman" w:hAnsi="Times New Roman" w:cs="Times New Roman"/>
          <w:sz w:val="28"/>
          <w:szCs w:val="28"/>
          <w:lang w:eastAsia="ru-RU"/>
        </w:rPr>
        <w:lastRenderedPageBreak/>
        <w:t xml:space="preserve">атизміни в законодавстві, </w:t>
      </w:r>
      <w:r w:rsidR="00B15107" w:rsidRPr="00754655">
        <w:rPr>
          <w:rFonts w:ascii="Times New Roman" w:eastAsia="Times New Roman" w:hAnsi="Times New Roman" w:cs="Times New Roman"/>
          <w:sz w:val="28"/>
          <w:szCs w:val="28"/>
          <w:lang w:eastAsia="ru-RU"/>
        </w:rPr>
        <w:t>які</w:t>
      </w:r>
      <w:r w:rsidRPr="00754655">
        <w:rPr>
          <w:rFonts w:ascii="Times New Roman" w:eastAsia="Times New Roman" w:hAnsi="Times New Roman" w:cs="Times New Roman"/>
          <w:sz w:val="28"/>
          <w:szCs w:val="28"/>
          <w:lang w:eastAsia="ru-RU"/>
        </w:rPr>
        <w:t>впливатимуть на обсягинадходжень до місцевихбюджетівнаступного року, а такожвласнірішеннястосовно ставок податків і зборів, податковихпільг, податковоїбази та обґрунтуватинеобхідністьвнесення до них змін;вибратинайефективнішу методику розрахунківнадходжень</w:t>
      </w:r>
      <w:r w:rsidR="00B15107" w:rsidRPr="00754655">
        <w:rPr>
          <w:rFonts w:ascii="Times New Roman" w:eastAsia="Times New Roman" w:hAnsi="Times New Roman" w:cs="Times New Roman"/>
          <w:sz w:val="28"/>
          <w:szCs w:val="28"/>
          <w:lang w:eastAsia="ru-RU"/>
        </w:rPr>
        <w:t>»</w:t>
      </w:r>
      <w:r w:rsidRPr="00B15107">
        <w:rPr>
          <w:rFonts w:ascii="Times New Roman" w:eastAsia="Times New Roman" w:hAnsi="Times New Roman" w:cs="Times New Roman"/>
          <w:sz w:val="28"/>
          <w:szCs w:val="28"/>
          <w:lang w:eastAsia="ru-RU"/>
        </w:rPr>
        <w:t xml:space="preserve"> [</w:t>
      </w:r>
      <w:r w:rsidR="00F85D31" w:rsidRPr="00754655">
        <w:rPr>
          <w:rFonts w:ascii="Times New Roman" w:eastAsia="Times New Roman" w:hAnsi="Times New Roman" w:cs="Times New Roman"/>
          <w:sz w:val="28"/>
          <w:szCs w:val="28"/>
          <w:lang w:eastAsia="ru-RU"/>
        </w:rPr>
        <w:t>51</w:t>
      </w:r>
      <w:r w:rsidRPr="00B15107">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w:t>
      </w:r>
    </w:p>
    <w:p w:rsidR="00EB0433" w:rsidRPr="00EB0433" w:rsidRDefault="00EB0433" w:rsidP="00EB0433">
      <w:pPr>
        <w:widowControl w:val="0"/>
        <w:tabs>
          <w:tab w:val="left" w:pos="864"/>
          <w:tab w:val="left" w:pos="1008"/>
          <w:tab w:val="left" w:pos="1152"/>
          <w:tab w:val="left" w:pos="1296"/>
          <w:tab w:val="left" w:pos="2016"/>
          <w:tab w:val="left" w:pos="5184"/>
          <w:tab w:val="left" w:pos="5328"/>
        </w:tabs>
        <w:spacing w:after="0" w:line="360" w:lineRule="auto"/>
        <w:ind w:firstLine="68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З метою найбільш повного врахування економічних умов розвитку окремих адміністративно-територіальних одиниць С. Савчук пропонує </w:t>
      </w:r>
      <w:r w:rsidR="001C0C73">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за допомогою економіко-математичної моделі розраховувати вплив результатів економічної діяльності суб’єктів-платників податків регіону з урахуванням їхнього галузевого спрямування на обсяги надходжень до місцевого бюджету. Адже саме розвиток місцевого господарства, в якому безпосередньо зацікавлені органи місцевої влади, має визначати шляхи збалансування фінансових ресурсів регіонів. Із застосуванням цього підходу передбачено поетапне зменшення обсягів міжбюджетних трансфертів з державного бюджету місцевим бюджетам з метою стимулювання підвищення економічної ефективності діяльності місцевого господарства</w:t>
      </w:r>
      <w:r w:rsidR="001C0C73">
        <w:rPr>
          <w:rFonts w:ascii="Times New Roman" w:eastAsia="Times New Roman" w:hAnsi="Times New Roman" w:cs="Times New Roman"/>
          <w:sz w:val="28"/>
          <w:szCs w:val="28"/>
          <w:lang w:eastAsia="ru-RU"/>
        </w:rPr>
        <w:t xml:space="preserve">» </w:t>
      </w:r>
      <w:r w:rsidR="001C0C73" w:rsidRPr="00EB0433">
        <w:rPr>
          <w:rFonts w:ascii="Times New Roman" w:eastAsia="Times New Roman" w:hAnsi="Times New Roman" w:cs="Times New Roman"/>
          <w:sz w:val="28"/>
          <w:szCs w:val="28"/>
          <w:lang w:eastAsia="ru-RU"/>
        </w:rPr>
        <w:t>[</w:t>
      </w:r>
      <w:r w:rsidR="001C0C73" w:rsidRPr="001C0C73">
        <w:rPr>
          <w:rFonts w:ascii="Times New Roman" w:eastAsia="Times New Roman" w:hAnsi="Times New Roman" w:cs="Times New Roman"/>
          <w:sz w:val="28"/>
          <w:szCs w:val="28"/>
          <w:lang w:eastAsia="ru-RU"/>
        </w:rPr>
        <w:t>52</w:t>
      </w:r>
      <w:r w:rsidR="001C0C73" w:rsidRPr="00EB0433">
        <w:rPr>
          <w:rFonts w:ascii="Times New Roman" w:eastAsia="Times New Roman" w:hAnsi="Times New Roman" w:cs="Times New Roman"/>
          <w:sz w:val="28"/>
          <w:szCs w:val="28"/>
          <w:lang w:eastAsia="ru-RU"/>
        </w:rPr>
        <w:t>, с. 146–151]</w:t>
      </w:r>
      <w:r w:rsidRPr="00EB0433">
        <w:rPr>
          <w:rFonts w:ascii="Times New Roman" w:eastAsia="Times New Roman" w:hAnsi="Times New Roman" w:cs="Times New Roman"/>
          <w:sz w:val="28"/>
          <w:szCs w:val="28"/>
          <w:lang w:eastAsia="ru-RU"/>
        </w:rPr>
        <w:t xml:space="preserve">. </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Що стосується самого </w:t>
      </w:r>
      <w:r w:rsidR="00B471A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порядку перерахування міжбюджетних трансфертів, перспективними напрямами удосконалення зазначеного процесу мають стати: детальніше врахування при розрахунку дотацій, субвенцій відмінностей </w:t>
      </w:r>
      <w:r w:rsidR="001C0C73">
        <w:rPr>
          <w:rFonts w:ascii="Times New Roman" w:eastAsia="Times New Roman" w:hAnsi="Times New Roman" w:cs="Times New Roman"/>
          <w:sz w:val="28"/>
          <w:szCs w:val="28"/>
          <w:lang w:eastAsia="ru-RU"/>
        </w:rPr>
        <w:t xml:space="preserve">регіонального </w:t>
      </w:r>
      <w:r w:rsidRPr="00EB0433">
        <w:rPr>
          <w:rFonts w:ascii="Times New Roman" w:eastAsia="Times New Roman" w:hAnsi="Times New Roman" w:cs="Times New Roman"/>
          <w:sz w:val="28"/>
          <w:szCs w:val="28"/>
          <w:lang w:eastAsia="ru-RU"/>
        </w:rPr>
        <w:t>розвитку; підвищення прозорості їх планування та розподілу між місцевим бюджетам; посилення контролю за цільовим та ефективним використанням субвенцій тощо</w:t>
      </w:r>
      <w:r w:rsidR="00B471A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[40].</w:t>
      </w:r>
    </w:p>
    <w:p w:rsidR="00EB0433" w:rsidRPr="00EB0433" w:rsidRDefault="00EB0433" w:rsidP="00EB0433">
      <w:pPr>
        <w:widowControl w:val="0"/>
        <w:tabs>
          <w:tab w:val="left" w:pos="864"/>
          <w:tab w:val="left" w:pos="1008"/>
          <w:tab w:val="left" w:pos="1152"/>
          <w:tab w:val="left" w:pos="1296"/>
          <w:tab w:val="left" w:pos="2016"/>
          <w:tab w:val="left" w:pos="5184"/>
          <w:tab w:val="left" w:pos="5328"/>
        </w:tabs>
        <w:spacing w:after="0" w:line="360" w:lineRule="auto"/>
        <w:ind w:firstLine="68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Одним із ефективних важелів впливу на місцеве господарство в контексті наповнення місцевих бюджетів вважається чітке визначення цілей і пріоритетів бюджетної політики на місцевому рівні. Прозорість формування місцевих бюджетів забезпечує дієвий контроль за економічною діяльністю суб’єктів-платників податків та підвищує ефективність стимулюючих механізмів розвитку регіону. Окрім того, гласність і прозорість формування місцевих бюджетів дає змогу спрогнозувати реакцію суб’єктів місцевого господарства на зміни параметрів місцевої фіскальної політики [</w:t>
      </w:r>
      <w:r w:rsidR="00F85D31">
        <w:rPr>
          <w:rFonts w:ascii="Times New Roman" w:eastAsia="Times New Roman" w:hAnsi="Times New Roman" w:cs="Times New Roman"/>
          <w:sz w:val="28"/>
          <w:szCs w:val="28"/>
          <w:lang w:eastAsia="ru-RU"/>
        </w:rPr>
        <w:t>54</w:t>
      </w:r>
      <w:r w:rsidRPr="00EB0433">
        <w:rPr>
          <w:rFonts w:ascii="Times New Roman" w:eastAsia="Times New Roman" w:hAnsi="Times New Roman" w:cs="Times New Roman"/>
          <w:sz w:val="28"/>
          <w:szCs w:val="28"/>
          <w:lang w:eastAsia="ru-RU"/>
        </w:rPr>
        <w:t xml:space="preserve">]. </w:t>
      </w:r>
    </w:p>
    <w:p w:rsidR="00EB0433" w:rsidRDefault="00EB0433" w:rsidP="00EB0433">
      <w:pPr>
        <w:widowControl w:val="0"/>
        <w:tabs>
          <w:tab w:val="left" w:pos="864"/>
          <w:tab w:val="left" w:pos="1008"/>
          <w:tab w:val="left" w:pos="1152"/>
          <w:tab w:val="left" w:pos="1296"/>
          <w:tab w:val="left" w:pos="2016"/>
          <w:tab w:val="left" w:pos="5184"/>
          <w:tab w:val="left" w:pos="5328"/>
        </w:tabs>
        <w:spacing w:after="0" w:line="360" w:lineRule="auto"/>
        <w:ind w:firstLine="68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lastRenderedPageBreak/>
        <w:t>Зважаючи на те, що основним джерелом доходів місцевих бюджетів (без урахування міжбюджетних трансфертів) є податкові надходження, сформулюємо шляхи удосконалення податкової політики, податкової системи і системи оподаткування</w:t>
      </w:r>
      <w:r w:rsidR="00102A5F">
        <w:rPr>
          <w:rFonts w:ascii="Times New Roman" w:eastAsia="Times New Roman" w:hAnsi="Times New Roman" w:cs="Times New Roman"/>
          <w:sz w:val="28"/>
          <w:szCs w:val="28"/>
          <w:lang w:eastAsia="ru-RU"/>
        </w:rPr>
        <w:t xml:space="preserve"> (рис. 3.1).</w:t>
      </w:r>
    </w:p>
    <w:p w:rsidR="001C0C73" w:rsidRDefault="001C0C73" w:rsidP="00B471A4">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Поряд з окресленими вище пропозиціями, </w:t>
      </w:r>
      <w:r w:rsidR="00B471A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доцільно відшкодування витрат фізичної особи, включених до податкової знижки з податку на доходи фізичних осіб, проводити за рахунок коштів бюджетів, до доходів котрих було зараховано сплачений з доходу платника податок: з урахуванням нормативів розподілу податку на доходи фізичних осіб між державним і місцевими бюджетами; пропорційно до обсягу податку на доходи фізичних осіб, сплаченого до різних бюджетів, залежно від видів доходу платника такого податку. Це дасть</w:t>
      </w:r>
      <w:r w:rsidRPr="00EB0433">
        <w:rPr>
          <w:rFonts w:ascii="Times New Roman" w:eastAsia="Times New Roman" w:hAnsi="Times New Roman" w:cs="Times New Roman"/>
          <w:color w:val="000000"/>
          <w:sz w:val="28"/>
          <w:szCs w:val="28"/>
          <w:lang w:eastAsia="ru-RU"/>
        </w:rPr>
        <w:t xml:space="preserve"> можливість зменшити втрати доходів місцевих бюджетів, зумовлені необхідністю відшкодування </w:t>
      </w:r>
      <w:r w:rsidRPr="00EB0433">
        <w:rPr>
          <w:rFonts w:ascii="Times New Roman" w:eastAsia="Times New Roman" w:hAnsi="Times New Roman" w:cs="Times New Roman"/>
          <w:sz w:val="28"/>
          <w:szCs w:val="28"/>
          <w:lang w:eastAsia="ru-RU"/>
        </w:rPr>
        <w:t>витрат фізичних осіб, включених до податкової знижки з податку на доходи фізичних осіб, за рахунок коштів бюджетів, до яких не було зараховано обсяг сплаченого податку на доходи фізичних осіб з доходів таких фізичних осіб</w:t>
      </w:r>
      <w:r w:rsidR="00B471A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56</w:t>
      </w:r>
      <w:r w:rsidRPr="00EB0433">
        <w:rPr>
          <w:rFonts w:ascii="Times New Roman" w:eastAsia="Times New Roman" w:hAnsi="Times New Roman" w:cs="Times New Roman"/>
          <w:sz w:val="28"/>
          <w:szCs w:val="28"/>
          <w:lang w:eastAsia="ru-RU"/>
        </w:rPr>
        <w:t>, с. 56].</w:t>
      </w:r>
    </w:p>
    <w:p w:rsidR="001C0C73" w:rsidRDefault="001C0C73" w:rsidP="001C0C7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Проблема виявлення резервів їх зростання </w:t>
      </w:r>
      <w:r w:rsidR="00B471A4" w:rsidRPr="00EB0433">
        <w:rPr>
          <w:rFonts w:ascii="Times New Roman" w:eastAsia="Times New Roman" w:hAnsi="Times New Roman" w:cs="Times New Roman"/>
          <w:sz w:val="28"/>
          <w:szCs w:val="28"/>
          <w:lang w:eastAsia="ru-RU"/>
        </w:rPr>
        <w:t xml:space="preserve">доходів місцевих бюджетів </w:t>
      </w:r>
      <w:r w:rsidRPr="00EB0433">
        <w:rPr>
          <w:rFonts w:ascii="Times New Roman" w:eastAsia="Times New Roman" w:hAnsi="Times New Roman" w:cs="Times New Roman"/>
          <w:sz w:val="28"/>
          <w:szCs w:val="28"/>
          <w:lang w:eastAsia="ru-RU"/>
        </w:rPr>
        <w:t xml:space="preserve">може </w:t>
      </w:r>
      <w:r w:rsidR="00B471A4">
        <w:rPr>
          <w:rFonts w:ascii="Times New Roman" w:eastAsia="Times New Roman" w:hAnsi="Times New Roman" w:cs="Times New Roman"/>
          <w:sz w:val="28"/>
          <w:szCs w:val="28"/>
          <w:lang w:eastAsia="ru-RU"/>
        </w:rPr>
        <w:t>розв</w:t>
      </w:r>
      <w:r w:rsidR="00B471A4" w:rsidRPr="00B471A4">
        <w:rPr>
          <w:rFonts w:ascii="Times New Roman" w:eastAsia="Times New Roman" w:hAnsi="Times New Roman" w:cs="Times New Roman"/>
          <w:sz w:val="28"/>
          <w:szCs w:val="28"/>
          <w:lang w:eastAsia="ru-RU"/>
        </w:rPr>
        <w:t>’</w:t>
      </w:r>
      <w:r w:rsidR="00B471A4">
        <w:rPr>
          <w:rFonts w:ascii="Times New Roman" w:eastAsia="Times New Roman" w:hAnsi="Times New Roman" w:cs="Times New Roman"/>
          <w:sz w:val="28"/>
          <w:szCs w:val="28"/>
          <w:lang w:eastAsia="ru-RU"/>
        </w:rPr>
        <w:t>язатисьшляхом</w:t>
      </w:r>
      <w:r w:rsidRPr="00EB0433">
        <w:rPr>
          <w:rFonts w:ascii="Times New Roman" w:eastAsia="Times New Roman" w:hAnsi="Times New Roman" w:cs="Times New Roman"/>
          <w:sz w:val="28"/>
          <w:szCs w:val="28"/>
          <w:lang w:eastAsia="ru-RU"/>
        </w:rPr>
        <w:t xml:space="preserve"> запровадження спеціальних регіональних податків і зборів з користувачів природних багатств та </w:t>
      </w:r>
      <w:r w:rsidR="00B471A4">
        <w:rPr>
          <w:rFonts w:ascii="Times New Roman" w:eastAsia="Times New Roman" w:hAnsi="Times New Roman" w:cs="Times New Roman"/>
          <w:sz w:val="28"/>
          <w:szCs w:val="28"/>
          <w:lang w:eastAsia="ru-RU"/>
        </w:rPr>
        <w:t>використанняцих ресурсів</w:t>
      </w:r>
      <w:r w:rsidRPr="00EB0433">
        <w:rPr>
          <w:rFonts w:ascii="Times New Roman" w:eastAsia="Times New Roman" w:hAnsi="Times New Roman" w:cs="Times New Roman"/>
          <w:sz w:val="28"/>
          <w:szCs w:val="28"/>
          <w:lang w:eastAsia="ru-RU"/>
        </w:rPr>
        <w:t xml:space="preserve"> на охорону </w:t>
      </w:r>
      <w:r w:rsidR="00B471A4">
        <w:rPr>
          <w:rFonts w:ascii="Times New Roman" w:eastAsia="Times New Roman" w:hAnsi="Times New Roman" w:cs="Times New Roman"/>
          <w:sz w:val="28"/>
          <w:szCs w:val="28"/>
          <w:lang w:eastAsia="ru-RU"/>
        </w:rPr>
        <w:t>навколишнього природного середовища</w:t>
      </w:r>
      <w:r w:rsidRPr="00EB0433">
        <w:rPr>
          <w:rFonts w:ascii="Times New Roman" w:eastAsia="Times New Roman" w:hAnsi="Times New Roman" w:cs="Times New Roman"/>
          <w:sz w:val="28"/>
          <w:szCs w:val="28"/>
          <w:lang w:eastAsia="ru-RU"/>
        </w:rPr>
        <w:t xml:space="preserve">. </w:t>
      </w:r>
    </w:p>
    <w:p w:rsidR="0003445D" w:rsidRPr="00EB0433" w:rsidRDefault="0003445D" w:rsidP="0003445D">
      <w:pPr>
        <w:widowControl w:val="0"/>
        <w:tabs>
          <w:tab w:val="left" w:pos="0"/>
        </w:tabs>
        <w:spacing w:after="0" w:line="360" w:lineRule="auto"/>
        <w:ind w:firstLine="709"/>
        <w:jc w:val="both"/>
        <w:rPr>
          <w:rFonts w:ascii="Times New Roman" w:eastAsia="Calibri" w:hAnsi="Times New Roman" w:cs="Times New Roman"/>
          <w:sz w:val="28"/>
          <w:szCs w:val="28"/>
        </w:rPr>
      </w:pPr>
      <w:r w:rsidRPr="00EB0433">
        <w:rPr>
          <w:rFonts w:ascii="Times New Roman" w:eastAsia="Times New Roman" w:hAnsi="Times New Roman" w:cs="Times New Roman"/>
          <w:sz w:val="28"/>
          <w:szCs w:val="28"/>
          <w:lang w:eastAsia="ru-RU"/>
        </w:rPr>
        <w:t xml:space="preserve">Одним із шляхів удосконалення формування бюджетних коштів за рахунок податків </w:t>
      </w:r>
      <w:r>
        <w:rPr>
          <w:rFonts w:ascii="Times New Roman" w:eastAsia="Times New Roman" w:hAnsi="Times New Roman" w:cs="Times New Roman"/>
          <w:sz w:val="28"/>
          <w:szCs w:val="28"/>
          <w:lang w:eastAsia="ru-RU"/>
        </w:rPr>
        <w:t>є«</w:t>
      </w:r>
      <w:r w:rsidRPr="00EB0433">
        <w:rPr>
          <w:rFonts w:ascii="Times New Roman" w:eastAsia="Times New Roman" w:hAnsi="Times New Roman" w:cs="Times New Roman"/>
          <w:sz w:val="28"/>
          <w:szCs w:val="28"/>
          <w:lang w:eastAsia="ru-RU"/>
        </w:rPr>
        <w:t xml:space="preserve">впровадження комплексу заходів щодо мінімізації податкового боргу. До найважливіших з них відносимо: </w:t>
      </w:r>
      <w:r w:rsidRPr="00EB0433">
        <w:rPr>
          <w:rFonts w:ascii="Times New Roman" w:eastAsia="Calibri" w:hAnsi="Times New Roman" w:cs="Times New Roman"/>
          <w:sz w:val="28"/>
          <w:szCs w:val="28"/>
        </w:rPr>
        <w:t>підвищення ефективності та прозорості діяльності Державної фіскальної служби України у напрямку покращення професійної компетентності та іміджу працівників фіскальних органів, зниження рівня корумпованості зазначеної інституції, посилення обґрунтованості податкового планування та результативності податкового контролю; формування податкової культури платників податків, посилення відповідальності за порушення податкового законодавства</w:t>
      </w:r>
      <w:r>
        <w:rPr>
          <w:rFonts w:ascii="Times New Roman" w:eastAsia="Calibri" w:hAnsi="Times New Roman" w:cs="Times New Roman"/>
          <w:sz w:val="28"/>
          <w:szCs w:val="28"/>
        </w:rPr>
        <w:t>»</w:t>
      </w:r>
      <w:r w:rsidRPr="00EB0433">
        <w:rPr>
          <w:rFonts w:ascii="Times New Roman" w:eastAsia="Calibri" w:hAnsi="Times New Roman" w:cs="Times New Roman"/>
          <w:sz w:val="28"/>
          <w:szCs w:val="28"/>
        </w:rPr>
        <w:t xml:space="preserve">  [</w:t>
      </w:r>
      <w:r>
        <w:rPr>
          <w:rFonts w:ascii="Times New Roman" w:eastAsia="Calibri" w:hAnsi="Times New Roman" w:cs="Times New Roman"/>
          <w:sz w:val="28"/>
          <w:szCs w:val="28"/>
        </w:rPr>
        <w:t>57</w:t>
      </w:r>
      <w:r w:rsidRPr="00EB0433">
        <w:rPr>
          <w:rFonts w:ascii="Times New Roman" w:eastAsia="Calibri" w:hAnsi="Times New Roman" w:cs="Times New Roman"/>
          <w:sz w:val="28"/>
          <w:szCs w:val="28"/>
        </w:rPr>
        <w:t>, с. 28].</w:t>
      </w:r>
    </w:p>
    <w:p w:rsidR="0003445D" w:rsidRPr="00EB0433" w:rsidRDefault="0003445D" w:rsidP="001C0C73">
      <w:pPr>
        <w:widowControl w:val="0"/>
        <w:spacing w:after="0" w:line="360" w:lineRule="auto"/>
        <w:ind w:firstLine="720"/>
        <w:jc w:val="both"/>
        <w:rPr>
          <w:rFonts w:ascii="Times New Roman" w:eastAsia="Times New Roman" w:hAnsi="Times New Roman" w:cs="Times New Roman"/>
          <w:sz w:val="28"/>
          <w:szCs w:val="28"/>
          <w:lang w:eastAsia="ru-RU"/>
        </w:rPr>
      </w:pPr>
    </w:p>
    <w:p w:rsidR="001C0C73" w:rsidRPr="00EB0433" w:rsidRDefault="001C0C73" w:rsidP="001C0C73">
      <w:pPr>
        <w:spacing w:after="0" w:line="360" w:lineRule="auto"/>
        <w:ind w:firstLine="720"/>
        <w:jc w:val="both"/>
        <w:rPr>
          <w:rFonts w:ascii="Times New Roman" w:eastAsia="Times New Roman" w:hAnsi="Times New Roman" w:cs="Times New Roman"/>
          <w:color w:val="000000"/>
          <w:sz w:val="28"/>
          <w:szCs w:val="28"/>
          <w:lang w:eastAsia="ru-RU"/>
        </w:rPr>
      </w:pPr>
    </w:p>
    <w:p w:rsidR="00102A5F" w:rsidRPr="00EB0433" w:rsidRDefault="0022507D" w:rsidP="00102A5F">
      <w:pPr>
        <w:widowControl w:val="0"/>
        <w:tabs>
          <w:tab w:val="left" w:pos="864"/>
          <w:tab w:val="left" w:pos="1008"/>
          <w:tab w:val="left" w:pos="1152"/>
          <w:tab w:val="left" w:pos="1296"/>
          <w:tab w:val="left" w:pos="2016"/>
          <w:tab w:val="left" w:pos="5184"/>
          <w:tab w:val="left" w:pos="5328"/>
        </w:tabs>
        <w:spacing w:after="0" w:line="360" w:lineRule="auto"/>
        <w:jc w:val="both"/>
        <w:rPr>
          <w:rFonts w:ascii="Times New Roman" w:eastAsia="Times New Roman" w:hAnsi="Times New Roman" w:cs="Times New Roman"/>
          <w:sz w:val="28"/>
          <w:szCs w:val="28"/>
          <w:lang w:eastAsia="ru-RU"/>
        </w:rPr>
      </w:pPr>
      <w:r>
        <w:rPr>
          <w:noProof/>
          <w:lang w:eastAsia="uk-UA"/>
        </w:rPr>
        <w:drawing>
          <wp:inline distT="0" distB="0" distL="0" distR="0">
            <wp:extent cx="6119495" cy="8291195"/>
            <wp:effectExtent l="0" t="0" r="0" b="0"/>
            <wp:docPr id="985" name="Рисунок 985"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5" name="Рисунок 985" descr="Зображення, що містить текст&#10;&#10;Автоматично згенерований опис"/>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119495" cy="8291195"/>
                    </a:xfrm>
                    <a:prstGeom prst="rect">
                      <a:avLst/>
                    </a:prstGeom>
                    <a:noFill/>
                    <a:ln>
                      <a:noFill/>
                    </a:ln>
                  </pic:spPr>
                </pic:pic>
              </a:graphicData>
            </a:graphic>
          </wp:inline>
        </w:drawing>
      </w:r>
    </w:p>
    <w:p w:rsidR="00EB0433" w:rsidRDefault="00334021" w:rsidP="001C0C73">
      <w:pPr>
        <w:widowControl w:val="0"/>
        <w:tabs>
          <w:tab w:val="left" w:pos="709"/>
        </w:tabs>
        <w:spacing w:after="0" w:line="360" w:lineRule="atLeast"/>
        <w:ind w:firstLine="709"/>
        <w:contextualSpacing/>
        <w:jc w:val="center"/>
        <w:rPr>
          <w:rFonts w:ascii="Times New Roman" w:eastAsia="Times New Roman" w:hAnsi="Times New Roman" w:cs="Times New Roman"/>
          <w:b/>
          <w:bCs/>
          <w:sz w:val="28"/>
          <w:szCs w:val="28"/>
          <w:lang w:eastAsia="ru-RU"/>
        </w:rPr>
      </w:pPr>
      <w:r w:rsidRPr="00334021">
        <w:rPr>
          <w:rFonts w:ascii="Times New Roman" w:eastAsia="Times New Roman" w:hAnsi="Times New Roman" w:cs="Times New Roman"/>
          <w:b/>
          <w:bCs/>
          <w:sz w:val="28"/>
          <w:szCs w:val="28"/>
          <w:lang w:eastAsia="ru-RU"/>
        </w:rPr>
        <w:lastRenderedPageBreak/>
        <w:t>Рис. 3.1. Шляхи удосконалення наповнення дохідної частини місцевих бюджетів в частині податкових надходжень</w:t>
      </w:r>
    </w:p>
    <w:p w:rsidR="00334021" w:rsidRDefault="00334021" w:rsidP="001C0C73">
      <w:pPr>
        <w:widowControl w:val="0"/>
        <w:spacing w:after="0" w:line="360" w:lineRule="atLeast"/>
        <w:ind w:firstLine="720"/>
        <w:jc w:val="center"/>
        <w:rPr>
          <w:rFonts w:ascii="Times New Roman" w:eastAsia="Times New Roman" w:hAnsi="Times New Roman" w:cs="Times New Roman"/>
          <w:sz w:val="28"/>
          <w:szCs w:val="28"/>
          <w:lang w:eastAsia="ru-RU"/>
        </w:rPr>
      </w:pPr>
      <w:r w:rsidRPr="00334021">
        <w:rPr>
          <w:rFonts w:ascii="Times New Roman" w:eastAsia="Times New Roman" w:hAnsi="Times New Roman" w:cs="Times New Roman"/>
          <w:i/>
          <w:iCs/>
          <w:sz w:val="24"/>
          <w:szCs w:val="24"/>
          <w:lang w:eastAsia="ru-RU"/>
        </w:rPr>
        <w:t>Джерело</w:t>
      </w:r>
      <w:r>
        <w:rPr>
          <w:rFonts w:ascii="Times New Roman" w:eastAsia="Times New Roman" w:hAnsi="Times New Roman" w:cs="Times New Roman"/>
          <w:i/>
          <w:iCs/>
          <w:sz w:val="24"/>
          <w:szCs w:val="24"/>
          <w:lang w:eastAsia="ru-RU"/>
        </w:rPr>
        <w:t xml:space="preserve">: складено на основі </w:t>
      </w:r>
      <w:r w:rsidRPr="00EB0433">
        <w:rPr>
          <w:rFonts w:ascii="Times New Roman" w:eastAsia="Times New Roman" w:hAnsi="Times New Roman" w:cs="Times New Roman"/>
          <w:sz w:val="24"/>
          <w:szCs w:val="24"/>
          <w:lang w:eastAsia="ru-RU"/>
        </w:rPr>
        <w:t>[</w:t>
      </w:r>
      <w:r w:rsidR="00F85D31">
        <w:rPr>
          <w:rFonts w:ascii="Times New Roman" w:eastAsia="Times New Roman" w:hAnsi="Times New Roman" w:cs="Times New Roman"/>
          <w:sz w:val="24"/>
          <w:szCs w:val="24"/>
          <w:lang w:val="ru-RU" w:eastAsia="ru-RU"/>
        </w:rPr>
        <w:t>24</w:t>
      </w:r>
      <w:r w:rsidRPr="00EB0433">
        <w:rPr>
          <w:rFonts w:ascii="Times New Roman" w:eastAsia="Times New Roman" w:hAnsi="Times New Roman" w:cs="Times New Roman"/>
          <w:sz w:val="24"/>
          <w:szCs w:val="24"/>
          <w:lang w:eastAsia="ru-RU"/>
        </w:rPr>
        <w:t>, с. 312–314</w:t>
      </w:r>
      <w:r>
        <w:rPr>
          <w:rFonts w:ascii="Times New Roman" w:eastAsia="Times New Roman" w:hAnsi="Times New Roman" w:cs="Times New Roman"/>
          <w:sz w:val="24"/>
          <w:szCs w:val="24"/>
          <w:lang w:eastAsia="ru-RU"/>
        </w:rPr>
        <w:t xml:space="preserve">; </w:t>
      </w:r>
      <w:r w:rsidR="00F85D31">
        <w:rPr>
          <w:rFonts w:ascii="Times New Roman" w:eastAsia="Times New Roman" w:hAnsi="Times New Roman" w:cs="Times New Roman"/>
          <w:sz w:val="24"/>
          <w:szCs w:val="24"/>
          <w:lang w:val="ru-RU" w:eastAsia="ru-RU"/>
        </w:rPr>
        <w:t>55</w:t>
      </w:r>
      <w:r w:rsidRPr="00EB0433">
        <w:rPr>
          <w:rFonts w:ascii="Times New Roman" w:eastAsia="Times New Roman" w:hAnsi="Times New Roman" w:cs="Times New Roman"/>
          <w:sz w:val="24"/>
          <w:szCs w:val="24"/>
          <w:lang w:val="ru-RU" w:eastAsia="ru-RU"/>
        </w:rPr>
        <w:t>, с. 100-102]</w:t>
      </w:r>
    </w:p>
    <w:p w:rsidR="00EB0433" w:rsidRPr="00EB0433" w:rsidRDefault="00EB0433" w:rsidP="00EB043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Зважаючи на </w:t>
      </w:r>
      <w:r w:rsidR="00435CAA">
        <w:rPr>
          <w:rFonts w:ascii="Times New Roman" w:eastAsia="Times New Roman" w:hAnsi="Times New Roman" w:cs="Times New Roman"/>
          <w:sz w:val="28"/>
          <w:szCs w:val="28"/>
          <w:lang w:eastAsia="ru-RU"/>
        </w:rPr>
        <w:t>значну</w:t>
      </w:r>
      <w:r w:rsidRPr="00EB0433">
        <w:rPr>
          <w:rFonts w:ascii="Times New Roman" w:eastAsia="Times New Roman" w:hAnsi="Times New Roman" w:cs="Times New Roman"/>
          <w:sz w:val="28"/>
          <w:szCs w:val="28"/>
          <w:lang w:eastAsia="ru-RU"/>
        </w:rPr>
        <w:t xml:space="preserve"> роль </w:t>
      </w:r>
      <w:r w:rsidR="00435CAA">
        <w:rPr>
          <w:rFonts w:ascii="Times New Roman" w:eastAsia="Times New Roman" w:hAnsi="Times New Roman" w:cs="Times New Roman"/>
          <w:sz w:val="28"/>
          <w:szCs w:val="28"/>
          <w:lang w:eastAsia="ru-RU"/>
        </w:rPr>
        <w:t>переданих органами державного управління</w:t>
      </w:r>
      <w:r w:rsidRPr="00EB0433">
        <w:rPr>
          <w:rFonts w:ascii="Times New Roman" w:eastAsia="Times New Roman" w:hAnsi="Times New Roman" w:cs="Times New Roman"/>
          <w:sz w:val="28"/>
          <w:szCs w:val="28"/>
          <w:lang w:eastAsia="ru-RU"/>
        </w:rPr>
        <w:t xml:space="preserve"> трансфертів у формуванні </w:t>
      </w:r>
      <w:r w:rsidR="00435CAA">
        <w:rPr>
          <w:rFonts w:ascii="Times New Roman" w:eastAsia="Times New Roman" w:hAnsi="Times New Roman" w:cs="Times New Roman"/>
          <w:sz w:val="28"/>
          <w:szCs w:val="28"/>
          <w:lang w:eastAsia="ru-RU"/>
        </w:rPr>
        <w:t>бюджетних ресурсів органів місцевого самоврядування</w:t>
      </w:r>
      <w:r w:rsidRPr="00EB0433">
        <w:rPr>
          <w:rFonts w:ascii="Times New Roman" w:eastAsia="Times New Roman" w:hAnsi="Times New Roman" w:cs="Times New Roman"/>
          <w:sz w:val="28"/>
          <w:szCs w:val="28"/>
          <w:lang w:eastAsia="ru-RU"/>
        </w:rPr>
        <w:t>, слушними вважаємо пропозиції Б. Малиняка</w:t>
      </w:r>
      <w:r w:rsidR="00435CAA">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щодо модернізації інституційного забезпечення процесу формування і використання субвенцій з державного бюджету місцевим шляхом реалізації заходів: </w:t>
      </w:r>
      <w:r w:rsidRPr="00EB0433">
        <w:rPr>
          <w:rFonts w:ascii="Times New Roman" w:eastAsia="Times New Roman" w:hAnsi="Times New Roman" w:cs="Times New Roman"/>
          <w:sz w:val="28"/>
          <w:szCs w:val="28"/>
          <w:lang w:eastAsia="ru-RU"/>
        </w:rPr>
        <w:tab/>
        <w:t xml:space="preserve">розробка та ухвалення законодавчої бази, яка б чітко визначала повноваження органів  місцевого  самоврядування  щодо формування і використання субвенцій з державного бюджету місцевим бюджетам; закріплення на стабільній основі оптимального кількісного складу субвенцій; законодавче  визначення  участі  громадськості у процесі формування і використання субвенцій; розробку та ухвалення закону, який </w:t>
      </w:r>
      <w:r w:rsidR="00AC0E9E">
        <w:rPr>
          <w:rFonts w:ascii="Times New Roman" w:eastAsia="Times New Roman" w:hAnsi="Times New Roman" w:cs="Times New Roman"/>
          <w:sz w:val="28"/>
          <w:szCs w:val="28"/>
          <w:lang w:eastAsia="ru-RU"/>
        </w:rPr>
        <w:t>регламентуватиме</w:t>
      </w:r>
      <w:r w:rsidRPr="00EB0433">
        <w:rPr>
          <w:rFonts w:ascii="Times New Roman" w:eastAsia="Times New Roman" w:hAnsi="Times New Roman" w:cs="Times New Roman"/>
          <w:sz w:val="28"/>
          <w:szCs w:val="28"/>
          <w:lang w:eastAsia="ru-RU"/>
        </w:rPr>
        <w:t xml:space="preserve"> засади надання інвестиційних субвенцій з державного бюджету місцевим бюджетам; розмежування інвестиційних субвенцій на два типи – субвенції для забезпечення  органів  місцевого  самоврядування інфраструктурними об’єктами, необхідними для виконання делегованих повноважень і субвенції на соціально-економічний розвиток регіонів; визначення необхідності застосування формалізованих методик розподілу інвестиційних субвенцій; регламентацію необхідними правовими  актами  механізму  співфінансування проектів за рахунок коштів інвестиційних субвенцій з державного бюджету, ресурсів місцевих бюджетів, а  також  небюджетних коштів та розвиток цього способу фінансування проектів</w:t>
      </w:r>
      <w:r w:rsidR="00435CAA">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w:t>
      </w:r>
      <w:r w:rsidR="00F85D31">
        <w:rPr>
          <w:rFonts w:ascii="Times New Roman" w:eastAsia="Times New Roman" w:hAnsi="Times New Roman" w:cs="Times New Roman"/>
          <w:sz w:val="28"/>
          <w:szCs w:val="28"/>
          <w:lang w:eastAsia="ru-RU"/>
        </w:rPr>
        <w:t>58</w:t>
      </w:r>
      <w:r w:rsidRPr="00EB0433">
        <w:rPr>
          <w:rFonts w:ascii="Times New Roman" w:eastAsia="Times New Roman" w:hAnsi="Times New Roman" w:cs="Times New Roman"/>
          <w:sz w:val="28"/>
          <w:szCs w:val="28"/>
          <w:lang w:eastAsia="ru-RU"/>
        </w:rPr>
        <w:t>, с. 81].</w:t>
      </w:r>
    </w:p>
    <w:p w:rsidR="00EB0433" w:rsidRPr="00EB0433" w:rsidRDefault="00EB0433" w:rsidP="00EB0433">
      <w:pPr>
        <w:tabs>
          <w:tab w:val="left" w:pos="0"/>
        </w:tabs>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Отже, </w:t>
      </w:r>
      <w:r w:rsidR="00205F74">
        <w:rPr>
          <w:rFonts w:ascii="Times New Roman" w:eastAsia="Times New Roman" w:hAnsi="Times New Roman" w:cs="Times New Roman"/>
          <w:sz w:val="28"/>
          <w:szCs w:val="28"/>
          <w:lang w:eastAsia="ru-RU"/>
        </w:rPr>
        <w:t xml:space="preserve">впровадження в практичній діяльності розглянутих вище шляхів удосконалення </w:t>
      </w:r>
      <w:r w:rsidRPr="00EB0433">
        <w:rPr>
          <w:rFonts w:ascii="Times New Roman" w:eastAsia="Times New Roman" w:hAnsi="Times New Roman" w:cs="Times New Roman"/>
          <w:sz w:val="28"/>
          <w:szCs w:val="28"/>
          <w:lang w:eastAsia="ru-RU"/>
        </w:rPr>
        <w:t xml:space="preserve">формування </w:t>
      </w:r>
      <w:r w:rsidR="00205F74">
        <w:rPr>
          <w:rFonts w:ascii="Times New Roman" w:eastAsia="Times New Roman" w:hAnsi="Times New Roman" w:cs="Times New Roman"/>
          <w:sz w:val="28"/>
          <w:szCs w:val="28"/>
          <w:lang w:eastAsia="ru-RU"/>
        </w:rPr>
        <w:t>доходів обласних бюджетів і</w:t>
      </w:r>
      <w:r w:rsidRPr="00EB0433">
        <w:rPr>
          <w:rFonts w:ascii="Times New Roman" w:eastAsia="Times New Roman" w:hAnsi="Times New Roman" w:cs="Times New Roman"/>
          <w:sz w:val="28"/>
          <w:szCs w:val="28"/>
          <w:lang w:eastAsia="ru-RU"/>
        </w:rPr>
        <w:t xml:space="preserve"> бюджетів </w:t>
      </w:r>
      <w:r w:rsidR="00205F74">
        <w:rPr>
          <w:rFonts w:ascii="Times New Roman" w:eastAsia="Times New Roman" w:hAnsi="Times New Roman" w:cs="Times New Roman"/>
          <w:sz w:val="28"/>
          <w:szCs w:val="28"/>
          <w:lang w:eastAsia="ru-RU"/>
        </w:rPr>
        <w:t>місцев</w:t>
      </w:r>
      <w:r w:rsidR="00BA3656">
        <w:rPr>
          <w:rFonts w:ascii="Times New Roman" w:eastAsia="Times New Roman" w:hAnsi="Times New Roman" w:cs="Times New Roman"/>
          <w:sz w:val="28"/>
          <w:szCs w:val="28"/>
          <w:lang w:eastAsia="ru-RU"/>
        </w:rPr>
        <w:t xml:space="preserve">ого самоврядування </w:t>
      </w:r>
      <w:r w:rsidR="00950E1E">
        <w:rPr>
          <w:rFonts w:ascii="Times New Roman" w:eastAsia="Times New Roman" w:hAnsi="Times New Roman" w:cs="Times New Roman"/>
          <w:sz w:val="28"/>
          <w:szCs w:val="28"/>
          <w:lang w:eastAsia="ru-RU"/>
        </w:rPr>
        <w:t>підвищить</w:t>
      </w:r>
      <w:r w:rsidR="00BA3656">
        <w:rPr>
          <w:rFonts w:ascii="Times New Roman" w:eastAsia="Times New Roman" w:hAnsi="Times New Roman" w:cs="Times New Roman"/>
          <w:sz w:val="28"/>
          <w:szCs w:val="28"/>
          <w:lang w:eastAsia="ru-RU"/>
        </w:rPr>
        <w:t xml:space="preserve"> ефективн</w:t>
      </w:r>
      <w:r w:rsidR="00950E1E">
        <w:rPr>
          <w:rFonts w:ascii="Times New Roman" w:eastAsia="Times New Roman" w:hAnsi="Times New Roman" w:cs="Times New Roman"/>
          <w:sz w:val="28"/>
          <w:szCs w:val="28"/>
          <w:lang w:eastAsia="ru-RU"/>
        </w:rPr>
        <w:t>ість</w:t>
      </w:r>
      <w:r w:rsidR="00BA3656">
        <w:rPr>
          <w:rFonts w:ascii="Times New Roman" w:eastAsia="Times New Roman" w:hAnsi="Times New Roman" w:cs="Times New Roman"/>
          <w:sz w:val="28"/>
          <w:szCs w:val="28"/>
          <w:lang w:eastAsia="ru-RU"/>
        </w:rPr>
        <w:t xml:space="preserve"> використання доходів місцевих бюджетів як інструменту управління регіональним розвитком</w:t>
      </w:r>
      <w:r w:rsidRPr="00EB0433">
        <w:rPr>
          <w:rFonts w:ascii="Times New Roman" w:eastAsia="Times New Roman" w:hAnsi="Times New Roman" w:cs="Times New Roman"/>
          <w:sz w:val="28"/>
          <w:szCs w:val="28"/>
          <w:lang w:eastAsia="ru-RU"/>
        </w:rPr>
        <w:t>.</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b/>
          <w:sz w:val="28"/>
          <w:szCs w:val="28"/>
          <w:lang w:eastAsia="ru-RU"/>
        </w:rPr>
      </w:pPr>
    </w:p>
    <w:p w:rsidR="00EB0433" w:rsidRPr="00EB0433" w:rsidRDefault="00EB0433" w:rsidP="00EB0433">
      <w:pPr>
        <w:widowControl w:val="0"/>
        <w:spacing w:after="0" w:line="360" w:lineRule="auto"/>
        <w:ind w:firstLine="709"/>
        <w:jc w:val="both"/>
        <w:rPr>
          <w:rFonts w:ascii="Times New Roman" w:eastAsia="Times New Roman" w:hAnsi="Times New Roman" w:cs="Times New Roman"/>
          <w:b/>
          <w:bCs/>
          <w:sz w:val="28"/>
          <w:szCs w:val="28"/>
          <w:lang w:eastAsia="ru-RU"/>
        </w:rPr>
      </w:pPr>
      <w:r w:rsidRPr="00EB0433">
        <w:rPr>
          <w:rFonts w:ascii="Times New Roman" w:eastAsia="Times New Roman" w:hAnsi="Times New Roman" w:cs="Times New Roman"/>
          <w:b/>
          <w:sz w:val="28"/>
          <w:szCs w:val="28"/>
          <w:lang w:eastAsia="ru-RU"/>
        </w:rPr>
        <w:t>3.2.</w:t>
      </w:r>
      <w:r w:rsidRPr="00EB0433">
        <w:rPr>
          <w:rFonts w:ascii="Times New Roman" w:eastAsia="Times New Roman" w:hAnsi="Times New Roman" w:cs="Times New Roman"/>
          <w:b/>
          <w:sz w:val="28"/>
          <w:szCs w:val="28"/>
          <w:lang w:eastAsia="ru-RU"/>
        </w:rPr>
        <w:tab/>
      </w:r>
      <w:r w:rsidRPr="00EB0433">
        <w:rPr>
          <w:rFonts w:ascii="Times New Roman" w:hAnsi="Times New Roman" w:cs="Times New Roman"/>
          <w:b/>
          <w:bCs/>
          <w:color w:val="000000" w:themeColor="text1"/>
          <w:sz w:val="28"/>
          <w:szCs w:val="28"/>
        </w:rPr>
        <w:t>Шляхи підвищення ефективності здійснення видатків місцевих бюджетів</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Побудова ефективної системи управління бюджетними коштами на місцевому рівні вимагає реформування бюджетної системи України не тільки у напрямку децентралізації, але й в частині планування та виконання місцевих бюджетів за видатками.</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В умовах значної обмеженості бюджетних ресурсів питання повноцінного запровадження усіх елементів програмно-цільового методу на місцевому рівні є одним із інструментів підвищення ефективності </w:t>
      </w:r>
      <w:r w:rsidR="00AC0E9E">
        <w:rPr>
          <w:rFonts w:ascii="Times New Roman" w:eastAsia="Times New Roman" w:hAnsi="Times New Roman" w:cs="Times New Roman"/>
          <w:sz w:val="28"/>
          <w:szCs w:val="28"/>
          <w:lang w:eastAsia="ru-RU"/>
        </w:rPr>
        <w:t>реалізації</w:t>
      </w:r>
      <w:r w:rsidRPr="00EB0433">
        <w:rPr>
          <w:rFonts w:ascii="Times New Roman" w:eastAsia="Times New Roman" w:hAnsi="Times New Roman" w:cs="Times New Roman"/>
          <w:sz w:val="28"/>
          <w:szCs w:val="28"/>
          <w:lang w:eastAsia="ru-RU"/>
        </w:rPr>
        <w:t xml:space="preserve"> органами місцевого самоврядування функцій, сприяння соціально-економічному розвитку територій.</w:t>
      </w:r>
    </w:p>
    <w:p w:rsidR="00EB0433" w:rsidRPr="00754655"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754655">
        <w:rPr>
          <w:rFonts w:ascii="Times New Roman" w:eastAsia="Times New Roman" w:hAnsi="Times New Roman" w:cs="Times New Roman"/>
          <w:sz w:val="28"/>
          <w:szCs w:val="28"/>
          <w:lang w:eastAsia="ru-RU"/>
        </w:rPr>
        <w:t xml:space="preserve">Сучаснийетапзапровадженняпрограмно-цільового методу в Україніможнаохарактеризуватилише як формальнийперехід до </w:t>
      </w:r>
      <w:r w:rsidRPr="00EB0433">
        <w:rPr>
          <w:rFonts w:ascii="Times New Roman" w:eastAsia="Times New Roman" w:hAnsi="Times New Roman" w:cs="Times New Roman"/>
          <w:sz w:val="28"/>
          <w:szCs w:val="28"/>
          <w:lang w:eastAsia="ru-RU"/>
        </w:rPr>
        <w:t>зазначеного методу</w:t>
      </w:r>
      <w:r w:rsidRPr="00754655">
        <w:rPr>
          <w:rFonts w:ascii="Times New Roman" w:eastAsia="Times New Roman" w:hAnsi="Times New Roman" w:cs="Times New Roman"/>
          <w:sz w:val="28"/>
          <w:szCs w:val="28"/>
          <w:lang w:eastAsia="ru-RU"/>
        </w:rPr>
        <w:t>бюджетування, коли існуюча форма підготовкибюджетнихзапитів та іншихдокументівздійснюється за новими стандартами, а змістроботищодоїхвикористанняще не набувпринциповихзмін.</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754655">
        <w:rPr>
          <w:rFonts w:ascii="Times New Roman" w:eastAsia="Times New Roman" w:hAnsi="Times New Roman" w:cs="Times New Roman"/>
          <w:sz w:val="28"/>
          <w:szCs w:val="28"/>
          <w:lang w:eastAsia="ru-RU"/>
        </w:rPr>
        <w:t>З точки зоруєвропейськихпідходів до методологіїпрограмно-цільового методу бюджетування, бюджетніпрограмиповинніформуватись на перспективу відповідно до цілей і завданьекономічноїполітикиадміністративно-територіальниходиниць. Враховуючизазначене, впровадження</w:t>
      </w:r>
      <w:r w:rsidR="00AC0E9E" w:rsidRPr="00754655">
        <w:rPr>
          <w:rFonts w:ascii="Times New Roman" w:eastAsia="Times New Roman" w:hAnsi="Times New Roman" w:cs="Times New Roman"/>
          <w:sz w:val="28"/>
          <w:szCs w:val="28"/>
          <w:lang w:eastAsia="ru-RU"/>
        </w:rPr>
        <w:t>ПЦМ</w:t>
      </w:r>
      <w:r w:rsidRPr="00EB0433">
        <w:rPr>
          <w:rFonts w:ascii="Times New Roman" w:eastAsia="Times New Roman" w:hAnsi="Times New Roman" w:cs="Times New Roman"/>
          <w:sz w:val="28"/>
          <w:szCs w:val="28"/>
          <w:lang w:eastAsia="ru-RU"/>
        </w:rPr>
        <w:t xml:space="preserve">на </w:t>
      </w:r>
      <w:r w:rsidR="00AC0E9E">
        <w:rPr>
          <w:rFonts w:ascii="Times New Roman" w:eastAsia="Times New Roman" w:hAnsi="Times New Roman" w:cs="Times New Roman"/>
          <w:sz w:val="28"/>
          <w:szCs w:val="28"/>
          <w:lang w:eastAsia="ru-RU"/>
        </w:rPr>
        <w:t>субнаціональному</w:t>
      </w:r>
      <w:r w:rsidRPr="00EB0433">
        <w:rPr>
          <w:rFonts w:ascii="Times New Roman" w:eastAsia="Times New Roman" w:hAnsi="Times New Roman" w:cs="Times New Roman"/>
          <w:sz w:val="28"/>
          <w:szCs w:val="28"/>
          <w:lang w:eastAsia="ru-RU"/>
        </w:rPr>
        <w:t>рівні</w:t>
      </w:r>
      <w:r w:rsidRPr="00754655">
        <w:rPr>
          <w:rFonts w:ascii="Times New Roman" w:eastAsia="Times New Roman" w:hAnsi="Times New Roman" w:cs="Times New Roman"/>
          <w:sz w:val="28"/>
          <w:szCs w:val="28"/>
          <w:lang w:eastAsia="ru-RU"/>
        </w:rPr>
        <w:t>пов’язане з використаннямелементівсередньострокового бюджетного планування</w:t>
      </w:r>
      <w:r w:rsidRPr="00EB0433">
        <w:rPr>
          <w:rFonts w:ascii="Times New Roman" w:eastAsia="Times New Roman" w:hAnsi="Times New Roman" w:cs="Times New Roman"/>
          <w:sz w:val="28"/>
          <w:szCs w:val="28"/>
          <w:lang w:eastAsia="ru-RU"/>
        </w:rPr>
        <w:t>, запровадження якогов Україні залишається актуальним</w:t>
      </w:r>
      <w:r w:rsidR="00D91D47">
        <w:rPr>
          <w:rFonts w:ascii="Times New Roman" w:eastAsia="Times New Roman" w:hAnsi="Times New Roman" w:cs="Times New Roman"/>
          <w:sz w:val="28"/>
          <w:szCs w:val="28"/>
          <w:lang w:eastAsia="ru-RU"/>
        </w:rPr>
        <w:t xml:space="preserve"> і розпочалося у 2020 р.</w:t>
      </w:r>
      <w:r w:rsidRPr="00EB0433">
        <w:rPr>
          <w:rFonts w:ascii="Times New Roman" w:eastAsia="Times New Roman" w:hAnsi="Times New Roman" w:cs="Times New Roman"/>
          <w:sz w:val="28"/>
          <w:szCs w:val="28"/>
          <w:lang w:eastAsia="ru-RU"/>
        </w:rPr>
        <w:t xml:space="preserve"> [</w:t>
      </w:r>
      <w:r w:rsidR="00196705">
        <w:rPr>
          <w:rFonts w:ascii="Times New Roman" w:eastAsia="Times New Roman" w:hAnsi="Times New Roman" w:cs="Times New Roman"/>
          <w:sz w:val="28"/>
          <w:szCs w:val="28"/>
          <w:lang w:eastAsia="ru-RU"/>
        </w:rPr>
        <w:t>59–61</w:t>
      </w:r>
      <w:r w:rsidRPr="00EB0433">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 xml:space="preserve">.   </w:t>
      </w:r>
    </w:p>
    <w:p w:rsidR="00EB0433" w:rsidRPr="00EB0433" w:rsidRDefault="00C80E1A"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 xml:space="preserve">Пріоритетним напрямком розробки організаційно-методологічних підходів реалізації програмно-цільового методу складання та виконання місцевих бюджетів є впровадження моніторингу виконання бюджетних програм. </w:t>
      </w:r>
      <w:r w:rsidR="00EB0433" w:rsidRPr="00754655">
        <w:rPr>
          <w:rFonts w:ascii="Times New Roman" w:eastAsia="Times New Roman" w:hAnsi="Times New Roman" w:cs="Times New Roman"/>
          <w:sz w:val="28"/>
          <w:szCs w:val="28"/>
          <w:lang w:eastAsia="ru-RU"/>
        </w:rPr>
        <w:t>Методик</w:t>
      </w:r>
      <w:r w:rsidR="00EB0433" w:rsidRPr="00EB0433">
        <w:rPr>
          <w:rFonts w:ascii="Times New Roman" w:eastAsia="Times New Roman" w:hAnsi="Times New Roman" w:cs="Times New Roman"/>
          <w:sz w:val="28"/>
          <w:szCs w:val="28"/>
          <w:lang w:eastAsia="ru-RU"/>
        </w:rPr>
        <w:t>а</w:t>
      </w:r>
      <w:r w:rsidR="00EB0433" w:rsidRPr="00754655">
        <w:rPr>
          <w:rFonts w:ascii="Times New Roman" w:eastAsia="Times New Roman" w:hAnsi="Times New Roman" w:cs="Times New Roman"/>
          <w:sz w:val="28"/>
          <w:szCs w:val="28"/>
          <w:lang w:eastAsia="ru-RU"/>
        </w:rPr>
        <w:t xml:space="preserve">проведеннямоніторингувиконаннябюджетнихпрограммісцевихбюджетів повинна міститипроцедуриоцінкиефективності та результативностібюджетнихпрограм, аналізу причин </w:t>
      </w:r>
      <w:r w:rsidR="00EB0433" w:rsidRPr="00EB0433">
        <w:rPr>
          <w:rFonts w:ascii="Times New Roman" w:eastAsia="Times New Roman" w:hAnsi="Times New Roman" w:cs="Times New Roman"/>
          <w:sz w:val="28"/>
          <w:szCs w:val="28"/>
          <w:lang w:eastAsia="ru-RU"/>
        </w:rPr>
        <w:t xml:space="preserve">їх </w:t>
      </w:r>
      <w:r w:rsidR="00EB0433" w:rsidRPr="00754655">
        <w:rPr>
          <w:rFonts w:ascii="Times New Roman" w:eastAsia="Times New Roman" w:hAnsi="Times New Roman" w:cs="Times New Roman"/>
          <w:sz w:val="28"/>
          <w:szCs w:val="28"/>
          <w:lang w:eastAsia="ru-RU"/>
        </w:rPr>
        <w:t xml:space="preserve">неефективноговиконання, </w:t>
      </w:r>
      <w:r w:rsidR="00EB0433" w:rsidRPr="00754655">
        <w:rPr>
          <w:rFonts w:ascii="Times New Roman" w:eastAsia="Times New Roman" w:hAnsi="Times New Roman" w:cs="Times New Roman"/>
          <w:sz w:val="28"/>
          <w:szCs w:val="28"/>
          <w:lang w:eastAsia="ru-RU"/>
        </w:rPr>
        <w:lastRenderedPageBreak/>
        <w:t>розрахункуочікуванихзначеньрезультативнихпоказниківвиконаннябюджетнихпрограм на плановийперіод та середньостроковійперспективі</w:t>
      </w:r>
      <w:r w:rsidRPr="00754655">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w:t>
      </w:r>
      <w:r w:rsidR="00196705">
        <w:rPr>
          <w:rFonts w:ascii="Times New Roman" w:eastAsia="Times New Roman" w:hAnsi="Times New Roman" w:cs="Times New Roman"/>
          <w:sz w:val="28"/>
          <w:szCs w:val="28"/>
          <w:lang w:eastAsia="ru-RU"/>
        </w:rPr>
        <w:t>62</w:t>
      </w:r>
      <w:r w:rsidR="00EB0433" w:rsidRPr="00EB0433">
        <w:rPr>
          <w:rFonts w:ascii="Times New Roman" w:eastAsia="Times New Roman" w:hAnsi="Times New Roman" w:cs="Times New Roman"/>
          <w:sz w:val="28"/>
          <w:szCs w:val="28"/>
          <w:lang w:eastAsia="ru-RU"/>
        </w:rPr>
        <w:t>].</w:t>
      </w:r>
    </w:p>
    <w:p w:rsidR="00EB0433" w:rsidRPr="00EB0433" w:rsidRDefault="00C80E1A"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Зважаючи на результати впровадження програмно-цільового методу на місцевому рівні, з метою створення нормативно-правової бази, яка дала б змогу оцінити ефективність витрачання коштів місцевих бюджетівдоцільно оптимізувати типові переліки бюджетних програм та результативних показників їх виконання шляхом об’єднання однотипних бюджетних програм; суттєвого зменшення кількості результативних показників бюджетних програм, не допускаючи їх дублювання з показниками по мережі, штатах і контингентах</w:t>
      </w: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 xml:space="preserve"> [</w:t>
      </w:r>
      <w:r w:rsidR="00196705">
        <w:rPr>
          <w:rFonts w:ascii="Times New Roman" w:eastAsia="Times New Roman" w:hAnsi="Times New Roman" w:cs="Times New Roman"/>
          <w:sz w:val="28"/>
          <w:szCs w:val="28"/>
          <w:lang w:eastAsia="ru-RU"/>
        </w:rPr>
        <w:t>63</w:t>
      </w:r>
      <w:r w:rsidR="00EB0433" w:rsidRPr="00EB0433">
        <w:rPr>
          <w:rFonts w:ascii="Times New Roman" w:eastAsia="Times New Roman" w:hAnsi="Times New Roman" w:cs="Times New Roman"/>
          <w:sz w:val="28"/>
          <w:szCs w:val="28"/>
          <w:lang w:eastAsia="ru-RU"/>
        </w:rPr>
        <w:t>].</w:t>
      </w:r>
    </w:p>
    <w:p w:rsidR="00EB0433" w:rsidRPr="00EB0433" w:rsidRDefault="00C80E1A"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Для</w:t>
      </w:r>
      <w:r w:rsidR="00EB0433" w:rsidRPr="00EB0433">
        <w:rPr>
          <w:rFonts w:ascii="Times New Roman" w:eastAsia="Times New Roman" w:hAnsi="Times New Roman" w:cs="Times New Roman"/>
          <w:sz w:val="28"/>
          <w:szCs w:val="28"/>
          <w:lang w:eastAsia="ru-RU"/>
        </w:rPr>
        <w:t xml:space="preserve"> досягнення максимальної ефективності від реалізації відповідної бюджетної програми, на наш погляд, доцільно оптимізувати результативні показники її виконання</w:t>
      </w:r>
      <w:r>
        <w:rPr>
          <w:rFonts w:ascii="Times New Roman" w:eastAsia="Times New Roman" w:hAnsi="Times New Roman" w:cs="Times New Roman"/>
          <w:sz w:val="28"/>
          <w:szCs w:val="28"/>
          <w:lang w:eastAsia="ru-RU"/>
        </w:rPr>
        <w:t xml:space="preserve"> за різними галузями</w:t>
      </w:r>
      <w:r w:rsidR="00EB0433" w:rsidRPr="00EB0433">
        <w:rPr>
          <w:rFonts w:ascii="Times New Roman" w:eastAsia="Times New Roman" w:hAnsi="Times New Roman" w:cs="Times New Roman"/>
          <w:sz w:val="28"/>
          <w:szCs w:val="28"/>
          <w:lang w:eastAsia="ru-RU"/>
        </w:rPr>
        <w:t xml:space="preserve">. Результативні показники повинні давати змогу </w:t>
      </w:r>
      <w:r>
        <w:rPr>
          <w:rFonts w:ascii="Times New Roman" w:eastAsia="Times New Roman" w:hAnsi="Times New Roman" w:cs="Times New Roman"/>
          <w:sz w:val="28"/>
          <w:szCs w:val="28"/>
          <w:lang w:eastAsia="ru-RU"/>
        </w:rPr>
        <w:t>оцінити чи</w:t>
      </w:r>
      <w:r w:rsidR="00EB0433" w:rsidRPr="00EB0433">
        <w:rPr>
          <w:rFonts w:ascii="Times New Roman" w:eastAsia="Times New Roman" w:hAnsi="Times New Roman" w:cs="Times New Roman"/>
          <w:sz w:val="28"/>
          <w:szCs w:val="28"/>
          <w:lang w:eastAsia="ru-RU"/>
        </w:rPr>
        <w:t xml:space="preserve"> досягн</w:t>
      </w:r>
      <w:r>
        <w:rPr>
          <w:rFonts w:ascii="Times New Roman" w:eastAsia="Times New Roman" w:hAnsi="Times New Roman" w:cs="Times New Roman"/>
          <w:sz w:val="28"/>
          <w:szCs w:val="28"/>
          <w:lang w:eastAsia="ru-RU"/>
        </w:rPr>
        <w:t>ута</w:t>
      </w:r>
      <w:r w:rsidR="00EB0433" w:rsidRPr="00EB0433">
        <w:rPr>
          <w:rFonts w:ascii="Times New Roman" w:eastAsia="Times New Roman" w:hAnsi="Times New Roman" w:cs="Times New Roman"/>
          <w:sz w:val="28"/>
          <w:szCs w:val="28"/>
          <w:lang w:eastAsia="ru-RU"/>
        </w:rPr>
        <w:t xml:space="preserve"> мет</w:t>
      </w:r>
      <w:r>
        <w:rPr>
          <w:rFonts w:ascii="Times New Roman" w:eastAsia="Times New Roman" w:hAnsi="Times New Roman" w:cs="Times New Roman"/>
          <w:sz w:val="28"/>
          <w:szCs w:val="28"/>
          <w:lang w:eastAsia="ru-RU"/>
        </w:rPr>
        <w:t>а</w:t>
      </w:r>
      <w:r w:rsidR="00EB0433" w:rsidRPr="00EB0433">
        <w:rPr>
          <w:rFonts w:ascii="Times New Roman" w:eastAsia="Times New Roman" w:hAnsi="Times New Roman" w:cs="Times New Roman"/>
          <w:sz w:val="28"/>
          <w:szCs w:val="28"/>
          <w:lang w:eastAsia="ru-RU"/>
        </w:rPr>
        <w:t xml:space="preserve"> бюджетної програми, </w:t>
      </w:r>
      <w:r>
        <w:rPr>
          <w:rFonts w:ascii="Times New Roman" w:eastAsia="Times New Roman" w:hAnsi="Times New Roman" w:cs="Times New Roman"/>
          <w:sz w:val="28"/>
          <w:szCs w:val="28"/>
          <w:lang w:eastAsia="ru-RU"/>
        </w:rPr>
        <w:t>який</w:t>
      </w:r>
      <w:r w:rsidR="00EB0433" w:rsidRPr="00EB0433">
        <w:rPr>
          <w:rFonts w:ascii="Times New Roman" w:eastAsia="Times New Roman" w:hAnsi="Times New Roman" w:cs="Times New Roman"/>
          <w:sz w:val="28"/>
          <w:szCs w:val="28"/>
          <w:lang w:eastAsia="ru-RU"/>
        </w:rPr>
        <w:t xml:space="preserve"> ефект від її реалізації, визначити причини ефективного, неефективного чи недостатньо ефективного її виконання та прийняти відповідні управлінські рішення щодо заходів, необхідних для поліпшення організації виконання бюджетної програми, доцільності її реалізації в наступних бюджетних періодах або припинення.</w:t>
      </w:r>
    </w:p>
    <w:p w:rsidR="00EB0433" w:rsidRPr="00EB0433" w:rsidRDefault="00C80E1A"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 огляду</w:t>
      </w:r>
      <w:r w:rsidR="00EB0433" w:rsidRPr="00EB0433">
        <w:rPr>
          <w:rFonts w:ascii="Times New Roman" w:eastAsia="Times New Roman" w:hAnsi="Times New Roman" w:cs="Times New Roman"/>
          <w:sz w:val="28"/>
          <w:szCs w:val="28"/>
          <w:lang w:eastAsia="ru-RU"/>
        </w:rPr>
        <w:t xml:space="preserve"> на те, що результати оцін</w:t>
      </w:r>
      <w:r>
        <w:rPr>
          <w:rFonts w:ascii="Times New Roman" w:eastAsia="Times New Roman" w:hAnsi="Times New Roman" w:cs="Times New Roman"/>
          <w:sz w:val="28"/>
          <w:szCs w:val="28"/>
          <w:lang w:eastAsia="ru-RU"/>
        </w:rPr>
        <w:t>ювання</w:t>
      </w:r>
      <w:r w:rsidR="00EB0433" w:rsidRPr="00EB0433">
        <w:rPr>
          <w:rFonts w:ascii="Times New Roman" w:eastAsia="Times New Roman" w:hAnsi="Times New Roman" w:cs="Times New Roman"/>
          <w:sz w:val="28"/>
          <w:szCs w:val="28"/>
          <w:lang w:eastAsia="ru-RU"/>
        </w:rPr>
        <w:t xml:space="preserve"> ефективності бюджетної програми є підставою для прийняття управлінських рішень щодо продовження фінансування бюджетної програми в наступних бюджетних періодах, доцільно удосконалити методику здійснення порівняльного аналізу ефективності бюджетних програм шляхом врахування при розрахунках не тільки планових та звітних значень результативних показників, але і інших показників, які більш об’єктивно характеризують ефективність бюджетної програми. </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Одним із інструментів підвищення ефективності використання бюджетних коштів є впровадження </w:t>
      </w:r>
      <w:r w:rsidR="00B613F6">
        <w:rPr>
          <w:rFonts w:ascii="Times New Roman" w:eastAsia="Times New Roman" w:hAnsi="Times New Roman" w:cs="Times New Roman"/>
          <w:sz w:val="28"/>
          <w:szCs w:val="28"/>
          <w:lang w:eastAsia="ru-RU"/>
        </w:rPr>
        <w:t xml:space="preserve">технології </w:t>
      </w:r>
      <w:r w:rsidRPr="00EB0433">
        <w:rPr>
          <w:rFonts w:ascii="Times New Roman" w:eastAsia="Times New Roman" w:hAnsi="Times New Roman" w:cs="Times New Roman"/>
          <w:sz w:val="28"/>
          <w:szCs w:val="28"/>
          <w:lang w:eastAsia="ru-RU"/>
        </w:rPr>
        <w:t xml:space="preserve">гендерно орієнтованого бюджетування. </w:t>
      </w:r>
      <w:r w:rsidR="00B613F6">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Розробка гендерно орієнтованого бюджету дозволяє побачити, як доходи та видатки бюджету впливають на соціально-економічне становище </w:t>
      </w:r>
      <w:r w:rsidRPr="00EB0433">
        <w:rPr>
          <w:rFonts w:ascii="Times New Roman" w:eastAsia="Times New Roman" w:hAnsi="Times New Roman" w:cs="Times New Roman"/>
          <w:sz w:val="28"/>
          <w:szCs w:val="28"/>
          <w:lang w:eastAsia="ru-RU"/>
        </w:rPr>
        <w:lastRenderedPageBreak/>
        <w:t>й можливості жінок та чоловіків, а також на аспекти рівності між жінками й чоловіками у країні. Як інструмент управлінської технології ГОБ дозволяє оцінити, як і якою мірою державна політика у сфері розподілу видатків бюджету впливає на чоловіків і жінок як споживачів послуг, користувачів інфраструктури та платників податків</w:t>
      </w:r>
      <w:r w:rsidR="00B613F6">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w:t>
      </w:r>
      <w:r w:rsidR="00196705">
        <w:rPr>
          <w:rFonts w:ascii="Times New Roman" w:eastAsia="Times New Roman" w:hAnsi="Times New Roman" w:cs="Times New Roman"/>
          <w:sz w:val="28"/>
          <w:szCs w:val="28"/>
          <w:lang w:eastAsia="ru-RU"/>
        </w:rPr>
        <w:t>64</w:t>
      </w:r>
      <w:r w:rsidRPr="00EB0433">
        <w:rPr>
          <w:rFonts w:ascii="Times New Roman" w:eastAsia="Times New Roman" w:hAnsi="Times New Roman" w:cs="Times New Roman"/>
          <w:sz w:val="28"/>
          <w:szCs w:val="28"/>
          <w:lang w:eastAsia="ru-RU"/>
        </w:rPr>
        <w:t>].</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З метою успішної реалізації стратегічних цілей бюджетної децентралізації та удосконалення порядку здійснення видатків місцевих бюджетів слід приділити увагу вирішенню таких проблемних питань:</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1.</w:t>
      </w:r>
      <w:r w:rsidRPr="00EB0433">
        <w:rPr>
          <w:rFonts w:ascii="Times New Roman" w:eastAsia="Times New Roman" w:hAnsi="Times New Roman" w:cs="Times New Roman"/>
          <w:sz w:val="28"/>
          <w:szCs w:val="28"/>
          <w:lang w:eastAsia="ru-RU"/>
        </w:rPr>
        <w:tab/>
      </w:r>
      <w:r w:rsidR="00443D72">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Враховуючи численні колізії у вітчизняних нормативно-правових актах щодо стосуються розподілу та делегування повноважень, </w:t>
      </w:r>
      <w:r w:rsidR="00443D72">
        <w:rPr>
          <w:rFonts w:ascii="Times New Roman" w:eastAsia="Times New Roman" w:hAnsi="Times New Roman" w:cs="Times New Roman"/>
          <w:sz w:val="28"/>
          <w:szCs w:val="28"/>
          <w:lang w:eastAsia="ru-RU"/>
        </w:rPr>
        <w:t>доцільно</w:t>
      </w:r>
      <w:r w:rsidRPr="00EB0433">
        <w:rPr>
          <w:rFonts w:ascii="Times New Roman" w:eastAsia="Times New Roman" w:hAnsi="Times New Roman" w:cs="Times New Roman"/>
          <w:sz w:val="28"/>
          <w:szCs w:val="28"/>
          <w:lang w:eastAsia="ru-RU"/>
        </w:rPr>
        <w:t xml:space="preserve"> врегулювати єдиним нормативним актом процес делегування органам місцевого самоврядування повноважень, встановити чіткі та об’єктивні критерії розмежування повноважень, економічно обґрунтовані норми передачі фінансових ресурсів на їхнє виконання, визначити відповідальність за невиконання делегованих повноважень, а також за незабезпечення переданих повноважень відповідними джерелами фінансування.</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2.</w:t>
      </w:r>
      <w:r w:rsidRPr="00EB0433">
        <w:rPr>
          <w:rFonts w:ascii="Times New Roman" w:eastAsia="Times New Roman" w:hAnsi="Times New Roman" w:cs="Times New Roman"/>
          <w:sz w:val="28"/>
          <w:szCs w:val="28"/>
          <w:lang w:eastAsia="ru-RU"/>
        </w:rPr>
        <w:tab/>
        <w:t>Неупорядкованість механізму розрахунку видатків на виконання делегованих повноважень і нормативів їхнього фінансового забезпечення призводять до погіршення якості публічних послуг. Процес децентралізації із передачею розширених повноважень на місцевий рівень за своєю суттю не може погіршувати соціальне становище громадян та ставити їх у залежність від рівня фінансової достатності місцевого бюджету. Щодо цього необхідним є перегляд та оновлення соціальних стандартів і нормативів надання гарантованих державою послуг у сферах освіти, медицини, соціального захисту  окремо за кожним з делегованих повноважень, спрямоване на забезпечення доступності, підвищення якості та зниження вартості послуг з урахуванням реальних потреб населенн</w:t>
      </w:r>
      <w:r w:rsidR="00443D72">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я</w:t>
      </w:r>
      <w:r w:rsidRPr="00EB0433">
        <w:rPr>
          <w:rFonts w:ascii="Times New Roman" w:eastAsia="Times New Roman" w:hAnsi="Times New Roman" w:cs="Times New Roman"/>
          <w:sz w:val="28"/>
          <w:szCs w:val="28"/>
          <w:lang w:val="ru-RU" w:eastAsia="ru-RU"/>
        </w:rPr>
        <w:t xml:space="preserve"> [</w:t>
      </w:r>
      <w:r w:rsidR="00196705">
        <w:rPr>
          <w:rFonts w:ascii="Times New Roman" w:eastAsia="Times New Roman" w:hAnsi="Times New Roman" w:cs="Times New Roman"/>
          <w:sz w:val="28"/>
          <w:szCs w:val="28"/>
          <w:lang w:eastAsia="ru-RU"/>
        </w:rPr>
        <w:t>65</w:t>
      </w:r>
      <w:r w:rsidRPr="00EB0433">
        <w:rPr>
          <w:rFonts w:ascii="Times New Roman" w:eastAsia="Times New Roman" w:hAnsi="Times New Roman" w:cs="Times New Roman"/>
          <w:sz w:val="28"/>
          <w:szCs w:val="28"/>
          <w:lang w:val="ru-RU" w:eastAsia="ru-RU"/>
        </w:rPr>
        <w:t>]</w:t>
      </w:r>
      <w:r w:rsidRPr="00EB0433">
        <w:rPr>
          <w:rFonts w:ascii="Times New Roman" w:eastAsia="Times New Roman" w:hAnsi="Times New Roman" w:cs="Times New Roman"/>
          <w:sz w:val="28"/>
          <w:szCs w:val="28"/>
          <w:lang w:eastAsia="ru-RU"/>
        </w:rPr>
        <w:t>.</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3.</w:t>
      </w:r>
      <w:r w:rsidRPr="00EB0433">
        <w:rPr>
          <w:rFonts w:ascii="Times New Roman" w:eastAsia="Times New Roman" w:hAnsi="Times New Roman" w:cs="Times New Roman"/>
          <w:sz w:val="28"/>
          <w:szCs w:val="28"/>
          <w:lang w:eastAsia="ru-RU"/>
        </w:rPr>
        <w:tab/>
        <w:t xml:space="preserve">Ефективність реформи </w:t>
      </w:r>
      <w:r w:rsidR="00443D72">
        <w:rPr>
          <w:rFonts w:ascii="Times New Roman" w:eastAsia="Times New Roman" w:hAnsi="Times New Roman" w:cs="Times New Roman"/>
          <w:sz w:val="28"/>
          <w:szCs w:val="28"/>
          <w:lang w:eastAsia="ru-RU"/>
        </w:rPr>
        <w:t>значною мірою залежить від</w:t>
      </w:r>
      <w:r w:rsidRPr="00EB0433">
        <w:rPr>
          <w:rFonts w:ascii="Times New Roman" w:eastAsia="Times New Roman" w:hAnsi="Times New Roman" w:cs="Times New Roman"/>
          <w:sz w:val="28"/>
          <w:szCs w:val="28"/>
          <w:lang w:eastAsia="ru-RU"/>
        </w:rPr>
        <w:t xml:space="preserve"> моніторингу наслідків </w:t>
      </w:r>
      <w:r w:rsidR="00E37D13">
        <w:rPr>
          <w:rFonts w:ascii="Times New Roman" w:eastAsia="Times New Roman" w:hAnsi="Times New Roman" w:cs="Times New Roman"/>
          <w:sz w:val="28"/>
          <w:szCs w:val="28"/>
          <w:lang w:eastAsia="ru-RU"/>
        </w:rPr>
        <w:t>впроваджених змін</w:t>
      </w:r>
      <w:r w:rsidRPr="00EB0433">
        <w:rPr>
          <w:rFonts w:ascii="Times New Roman" w:eastAsia="Times New Roman" w:hAnsi="Times New Roman" w:cs="Times New Roman"/>
          <w:sz w:val="28"/>
          <w:szCs w:val="28"/>
          <w:lang w:eastAsia="ru-RU"/>
        </w:rPr>
        <w:t xml:space="preserve">. </w:t>
      </w:r>
      <w:r w:rsidR="00E37D13">
        <w:rPr>
          <w:rFonts w:ascii="Times New Roman" w:eastAsia="Times New Roman" w:hAnsi="Times New Roman" w:cs="Times New Roman"/>
          <w:sz w:val="28"/>
          <w:szCs w:val="28"/>
          <w:lang w:eastAsia="ru-RU"/>
        </w:rPr>
        <w:t xml:space="preserve">Тому доцільно забезпечити діалог між громадськістю і органами, які реформують бюджетні відносини, </w:t>
      </w:r>
      <w:r w:rsidR="00E37D13">
        <w:rPr>
          <w:rFonts w:ascii="Times New Roman" w:eastAsia="Times New Roman" w:hAnsi="Times New Roman" w:cs="Times New Roman"/>
          <w:sz w:val="28"/>
          <w:szCs w:val="28"/>
          <w:lang w:eastAsia="ru-RU"/>
        </w:rPr>
        <w:lastRenderedPageBreak/>
        <w:t>адміністративно-територіальний устрій, освіту, медицину</w:t>
      </w:r>
      <w:r w:rsidR="00662669">
        <w:rPr>
          <w:rFonts w:ascii="Times New Roman" w:eastAsia="Times New Roman" w:hAnsi="Times New Roman" w:cs="Times New Roman"/>
          <w:sz w:val="28"/>
          <w:szCs w:val="28"/>
          <w:lang w:eastAsia="ru-RU"/>
        </w:rPr>
        <w:t>, управління</w:t>
      </w:r>
      <w:r w:rsidR="00E37D13">
        <w:rPr>
          <w:rFonts w:ascii="Times New Roman" w:eastAsia="Times New Roman" w:hAnsi="Times New Roman" w:cs="Times New Roman"/>
          <w:sz w:val="28"/>
          <w:szCs w:val="28"/>
          <w:lang w:eastAsia="ru-RU"/>
        </w:rPr>
        <w:t xml:space="preserve">. </w:t>
      </w:r>
    </w:p>
    <w:p w:rsidR="00EB0433" w:rsidRPr="00EB0433" w:rsidRDefault="00662669"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У сучасних умовах грамотно вибудуваний алгоритм бюджетної децентралізації має стати потужним та гнучким регулюючим механізмом, здатним сприяти сталому регіональному розвитку із досягненням його стратегічних цілей – формування інституту дієздатного місцевого самоврядування, самодостатнього та зацікавленого в економічному зростанні територій і найбільш повному задоволенні потреб суспільства</w:t>
      </w: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 xml:space="preserve"> [</w:t>
      </w:r>
      <w:r w:rsidR="00196705">
        <w:rPr>
          <w:rFonts w:ascii="Times New Roman" w:eastAsia="Times New Roman" w:hAnsi="Times New Roman" w:cs="Times New Roman"/>
          <w:sz w:val="28"/>
          <w:szCs w:val="28"/>
          <w:lang w:eastAsia="ru-RU"/>
        </w:rPr>
        <w:t>57</w:t>
      </w:r>
      <w:r w:rsidR="00EB0433" w:rsidRPr="00EB0433">
        <w:rPr>
          <w:rFonts w:ascii="Times New Roman" w:eastAsia="Times New Roman" w:hAnsi="Times New Roman" w:cs="Times New Roman"/>
          <w:sz w:val="28"/>
          <w:szCs w:val="28"/>
          <w:lang w:eastAsia="ru-RU"/>
        </w:rPr>
        <w:t>, с. 240].</w:t>
      </w:r>
    </w:p>
    <w:p w:rsidR="00EB0433" w:rsidRPr="00754655"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Зважаючи на те, що більшість видатків місцевих бюджетів спрямовується на реалізацію делегованих повноважень органів місцевого самоврядування, доцільно </w:t>
      </w:r>
      <w:r w:rsidRPr="00EB0433">
        <w:rPr>
          <w:rFonts w:ascii="Times New Roman" w:eastAsia="Times New Roman" w:hAnsi="Times New Roman" w:cs="Times New Roman"/>
          <w:sz w:val="28"/>
          <w:szCs w:val="28"/>
          <w:lang w:eastAsia="ru-RU"/>
        </w:rPr>
        <w:t xml:space="preserve">затвердити соціальні стандарти надання гарантованих </w:t>
      </w:r>
      <w:r w:rsidR="00AC0E9E">
        <w:rPr>
          <w:rFonts w:ascii="Times New Roman" w:eastAsia="Times New Roman" w:hAnsi="Times New Roman" w:cs="Times New Roman"/>
          <w:sz w:val="28"/>
          <w:szCs w:val="28"/>
          <w:lang w:eastAsia="ru-RU"/>
        </w:rPr>
        <w:t xml:space="preserve">публічних </w:t>
      </w:r>
      <w:r w:rsidRPr="00EB0433">
        <w:rPr>
          <w:rFonts w:ascii="Times New Roman" w:eastAsia="Times New Roman" w:hAnsi="Times New Roman" w:cs="Times New Roman"/>
          <w:sz w:val="28"/>
          <w:szCs w:val="28"/>
          <w:lang w:eastAsia="ru-RU"/>
        </w:rPr>
        <w:t xml:space="preserve">послуг за кожним з делегованих повноважень. </w:t>
      </w:r>
      <w:r w:rsidR="00662669" w:rsidRPr="00754655">
        <w:rPr>
          <w:rFonts w:ascii="Times New Roman" w:eastAsia="Times New Roman" w:hAnsi="Times New Roman" w:cs="Times New Roman"/>
          <w:sz w:val="28"/>
          <w:szCs w:val="28"/>
          <w:lang w:eastAsia="ru-RU"/>
        </w:rPr>
        <w:t>Цедастьзмогу</w:t>
      </w:r>
      <w:r w:rsidRPr="00754655">
        <w:rPr>
          <w:rFonts w:ascii="Times New Roman" w:eastAsia="Times New Roman" w:hAnsi="Times New Roman" w:cs="Times New Roman"/>
          <w:sz w:val="28"/>
          <w:szCs w:val="28"/>
          <w:lang w:eastAsia="ru-RU"/>
        </w:rPr>
        <w:t>узгод</w:t>
      </w:r>
      <w:r w:rsidR="00662669" w:rsidRPr="00754655">
        <w:rPr>
          <w:rFonts w:ascii="Times New Roman" w:eastAsia="Times New Roman" w:hAnsi="Times New Roman" w:cs="Times New Roman"/>
          <w:sz w:val="28"/>
          <w:szCs w:val="28"/>
          <w:lang w:eastAsia="ru-RU"/>
        </w:rPr>
        <w:t>ити</w:t>
      </w:r>
      <w:r w:rsidRPr="00754655">
        <w:rPr>
          <w:rFonts w:ascii="Times New Roman" w:eastAsia="Times New Roman" w:hAnsi="Times New Roman" w:cs="Times New Roman"/>
          <w:sz w:val="28"/>
          <w:szCs w:val="28"/>
          <w:lang w:eastAsia="ru-RU"/>
        </w:rPr>
        <w:t>видатков</w:t>
      </w:r>
      <w:r w:rsidR="00662669" w:rsidRPr="00754655">
        <w:rPr>
          <w:rFonts w:ascii="Times New Roman" w:eastAsia="Times New Roman" w:hAnsi="Times New Roman" w:cs="Times New Roman"/>
          <w:sz w:val="28"/>
          <w:szCs w:val="28"/>
          <w:lang w:eastAsia="ru-RU"/>
        </w:rPr>
        <w:t>і</w:t>
      </w:r>
      <w:r w:rsidRPr="00754655">
        <w:rPr>
          <w:rFonts w:ascii="Times New Roman" w:eastAsia="Times New Roman" w:hAnsi="Times New Roman" w:cs="Times New Roman"/>
          <w:sz w:val="28"/>
          <w:szCs w:val="28"/>
          <w:lang w:eastAsia="ru-RU"/>
        </w:rPr>
        <w:t xml:space="preserve"> потреб</w:t>
      </w:r>
      <w:r w:rsidR="00662669" w:rsidRPr="00754655">
        <w:rPr>
          <w:rFonts w:ascii="Times New Roman" w:eastAsia="Times New Roman" w:hAnsi="Times New Roman" w:cs="Times New Roman"/>
          <w:sz w:val="28"/>
          <w:szCs w:val="28"/>
          <w:lang w:eastAsia="ru-RU"/>
        </w:rPr>
        <w:t>и</w:t>
      </w:r>
      <w:r w:rsidRPr="00754655">
        <w:rPr>
          <w:rFonts w:ascii="Times New Roman" w:eastAsia="Times New Roman" w:hAnsi="Times New Roman" w:cs="Times New Roman"/>
          <w:sz w:val="28"/>
          <w:szCs w:val="28"/>
          <w:lang w:eastAsia="ru-RU"/>
        </w:rPr>
        <w:t>, обчислен</w:t>
      </w:r>
      <w:r w:rsidR="00662669" w:rsidRPr="00754655">
        <w:rPr>
          <w:rFonts w:ascii="Times New Roman" w:eastAsia="Times New Roman" w:hAnsi="Times New Roman" w:cs="Times New Roman"/>
          <w:sz w:val="28"/>
          <w:szCs w:val="28"/>
          <w:lang w:eastAsia="ru-RU"/>
        </w:rPr>
        <w:t>і</w:t>
      </w:r>
      <w:r w:rsidRPr="00754655">
        <w:rPr>
          <w:rFonts w:ascii="Times New Roman" w:eastAsia="Times New Roman" w:hAnsi="Times New Roman" w:cs="Times New Roman"/>
          <w:sz w:val="28"/>
          <w:szCs w:val="28"/>
          <w:lang w:eastAsia="ru-RU"/>
        </w:rPr>
        <w:t xml:space="preserve"> на підставістандартів, ізнаявнимифінансовими ресурсами. Потрібновиявити, якіпослуги реально фінансуються з бюджету протягом поточного періоду, проаналізувати попит на них, оцінитивідповідністьїхперелікупріоритетам</w:t>
      </w:r>
      <w:r w:rsidR="00150465" w:rsidRPr="00754655">
        <w:rPr>
          <w:rFonts w:ascii="Times New Roman" w:eastAsia="Times New Roman" w:hAnsi="Times New Roman" w:cs="Times New Roman"/>
          <w:sz w:val="28"/>
          <w:szCs w:val="28"/>
          <w:lang w:eastAsia="ru-RU"/>
        </w:rPr>
        <w:t>регіональногорозвитку</w:t>
      </w:r>
      <w:r w:rsidRPr="00754655">
        <w:rPr>
          <w:rFonts w:ascii="Times New Roman" w:eastAsia="Times New Roman" w:hAnsi="Times New Roman" w:cs="Times New Roman"/>
          <w:sz w:val="28"/>
          <w:szCs w:val="28"/>
          <w:lang w:eastAsia="ru-RU"/>
        </w:rPr>
        <w:t>, оцінитиможливостінаданняпублічнихпослуг органами місцевогосамоврядування.</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pPr>
      <w:r w:rsidRPr="00754655">
        <w:rPr>
          <w:rFonts w:ascii="Times New Roman" w:eastAsia="Times New Roman" w:hAnsi="Times New Roman" w:cs="Times New Roman"/>
          <w:sz w:val="28"/>
          <w:szCs w:val="28"/>
          <w:lang w:eastAsia="ru-RU"/>
        </w:rPr>
        <w:t>Оскількибюджетнимзаконодавством не визначенопоняття</w:t>
      </w:r>
      <w:r w:rsidRPr="00EB0433">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публічнапослуга</w:t>
      </w:r>
      <w:r w:rsidRPr="00EB0433">
        <w:rPr>
          <w:rFonts w:ascii="Times New Roman" w:eastAsia="Times New Roman" w:hAnsi="Times New Roman" w:cs="Times New Roman"/>
          <w:sz w:val="28"/>
          <w:szCs w:val="28"/>
          <w:lang w:eastAsia="ru-RU"/>
        </w:rPr>
        <w:t>»</w:t>
      </w:r>
      <w:r w:rsidRPr="00754655">
        <w:rPr>
          <w:rFonts w:ascii="Times New Roman" w:eastAsia="Times New Roman" w:hAnsi="Times New Roman" w:cs="Times New Roman"/>
          <w:sz w:val="28"/>
          <w:szCs w:val="28"/>
          <w:lang w:eastAsia="ru-RU"/>
        </w:rPr>
        <w:t xml:space="preserve">, необхіднопередбачити:єдинікритеріїнаданняпублічнихпослугізподілом на державні та муніципальні;підходи до розподілувідповідальності за наданнявизначеногоперелікупослугміж органами </w:t>
      </w:r>
      <w:r w:rsidR="00AC0E9E" w:rsidRPr="00754655">
        <w:rPr>
          <w:rFonts w:ascii="Times New Roman" w:eastAsia="Times New Roman" w:hAnsi="Times New Roman" w:cs="Times New Roman"/>
          <w:sz w:val="28"/>
          <w:szCs w:val="28"/>
          <w:lang w:eastAsia="ru-RU"/>
        </w:rPr>
        <w:t>влади</w:t>
      </w:r>
      <w:r w:rsidRPr="00754655">
        <w:rPr>
          <w:rFonts w:ascii="Times New Roman" w:eastAsia="Times New Roman" w:hAnsi="Times New Roman" w:cs="Times New Roman"/>
          <w:sz w:val="28"/>
          <w:szCs w:val="28"/>
          <w:lang w:eastAsia="ru-RU"/>
        </w:rPr>
        <w:t xml:space="preserve">;принципискладання та веденняреєструпублічнихпослуг;принципифінансуваннядержавних та муніципальнихпослуг. </w:t>
      </w:r>
    </w:p>
    <w:p w:rsidR="00EB0433" w:rsidRPr="00EB0433" w:rsidRDefault="00150465"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Важливим фактором, </w:t>
      </w:r>
      <w:r w:rsidRPr="00EB0433">
        <w:rPr>
          <w:rFonts w:ascii="Times New Roman" w:eastAsia="Times New Roman" w:hAnsi="Times New Roman" w:cs="Times New Roman"/>
          <w:sz w:val="28"/>
          <w:szCs w:val="28"/>
          <w:lang w:eastAsia="ru-RU"/>
        </w:rPr>
        <w:t xml:space="preserve">який впливає на </w:t>
      </w:r>
      <w:r>
        <w:rPr>
          <w:rFonts w:ascii="Times New Roman" w:eastAsia="Times New Roman" w:hAnsi="Times New Roman" w:cs="Times New Roman"/>
          <w:sz w:val="28"/>
          <w:szCs w:val="28"/>
          <w:lang w:eastAsia="ru-RU"/>
        </w:rPr>
        <w:t xml:space="preserve">бюджетне забезпечення публічних послуг на субнаціональному рівні, є </w:t>
      </w:r>
      <w:r w:rsidR="00EB0433" w:rsidRPr="00EB0433">
        <w:rPr>
          <w:rFonts w:ascii="Times New Roman" w:eastAsia="Times New Roman" w:hAnsi="Times New Roman" w:cs="Times New Roman"/>
          <w:sz w:val="28"/>
          <w:szCs w:val="28"/>
          <w:lang w:eastAsia="ru-RU"/>
        </w:rPr>
        <w:t>мереж</w:t>
      </w:r>
      <w:r>
        <w:rPr>
          <w:rFonts w:ascii="Times New Roman" w:eastAsia="Times New Roman" w:hAnsi="Times New Roman" w:cs="Times New Roman"/>
          <w:sz w:val="28"/>
          <w:szCs w:val="28"/>
          <w:lang w:eastAsia="ru-RU"/>
        </w:rPr>
        <w:t>а їх надавачів</w:t>
      </w:r>
      <w:r w:rsidR="00EB0433" w:rsidRPr="00EB0433">
        <w:rPr>
          <w:rFonts w:ascii="Times New Roman" w:eastAsia="Times New Roman" w:hAnsi="Times New Roman" w:cs="Times New Roman"/>
          <w:sz w:val="28"/>
          <w:szCs w:val="28"/>
          <w:lang w:eastAsia="ru-RU"/>
        </w:rPr>
        <w:t>.</w:t>
      </w:r>
      <w:r w:rsidR="009B7583">
        <w:rPr>
          <w:rFonts w:ascii="Times New Roman" w:eastAsia="Times New Roman" w:hAnsi="Times New Roman" w:cs="Times New Roman"/>
          <w:sz w:val="28"/>
          <w:szCs w:val="28"/>
          <w:lang w:eastAsia="ru-RU"/>
        </w:rPr>
        <w:t xml:space="preserve"> Внаслідок функціонування мережі надавачів публічних послуг, яка сформована без </w:t>
      </w:r>
      <w:r w:rsidR="00EB0433" w:rsidRPr="00EB0433">
        <w:rPr>
          <w:rFonts w:ascii="Times New Roman" w:eastAsia="Times New Roman" w:hAnsi="Times New Roman" w:cs="Times New Roman"/>
          <w:sz w:val="28"/>
          <w:szCs w:val="28"/>
          <w:lang w:eastAsia="ru-RU"/>
        </w:rPr>
        <w:t xml:space="preserve">урахування зміни </w:t>
      </w:r>
      <w:r w:rsidR="000B4603">
        <w:rPr>
          <w:rFonts w:ascii="Times New Roman" w:eastAsia="Times New Roman" w:hAnsi="Times New Roman" w:cs="Times New Roman"/>
          <w:sz w:val="28"/>
          <w:szCs w:val="28"/>
          <w:lang w:eastAsia="ru-RU"/>
        </w:rPr>
        <w:t>чисельності потенційних споживачів</w:t>
      </w:r>
      <w:r w:rsidR="00EB0433" w:rsidRPr="00EB0433">
        <w:rPr>
          <w:rFonts w:ascii="Times New Roman" w:eastAsia="Times New Roman" w:hAnsi="Times New Roman" w:cs="Times New Roman"/>
          <w:sz w:val="28"/>
          <w:szCs w:val="28"/>
          <w:lang w:eastAsia="ru-RU"/>
        </w:rPr>
        <w:t xml:space="preserve"> і </w:t>
      </w:r>
      <w:r w:rsidR="000B4603">
        <w:rPr>
          <w:rFonts w:ascii="Times New Roman" w:eastAsia="Times New Roman" w:hAnsi="Times New Roman" w:cs="Times New Roman"/>
          <w:sz w:val="28"/>
          <w:szCs w:val="28"/>
          <w:lang w:eastAsia="ru-RU"/>
        </w:rPr>
        <w:t xml:space="preserve">їх </w:t>
      </w:r>
      <w:r w:rsidR="00EB0433" w:rsidRPr="00EB0433">
        <w:rPr>
          <w:rFonts w:ascii="Times New Roman" w:eastAsia="Times New Roman" w:hAnsi="Times New Roman" w:cs="Times New Roman"/>
          <w:sz w:val="28"/>
          <w:szCs w:val="28"/>
          <w:lang w:eastAsia="ru-RU"/>
        </w:rPr>
        <w:t>потреб</w:t>
      </w:r>
      <w:r w:rsidR="000B4603">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 xml:space="preserve"> зниж</w:t>
      </w:r>
      <w:r w:rsidR="000B4603">
        <w:rPr>
          <w:rFonts w:ascii="Times New Roman" w:eastAsia="Times New Roman" w:hAnsi="Times New Roman" w:cs="Times New Roman"/>
          <w:sz w:val="28"/>
          <w:szCs w:val="28"/>
          <w:lang w:eastAsia="ru-RU"/>
        </w:rPr>
        <w:t>ується</w:t>
      </w:r>
      <w:r w:rsidR="00EB0433" w:rsidRPr="00EB0433">
        <w:rPr>
          <w:rFonts w:ascii="Times New Roman" w:eastAsia="Times New Roman" w:hAnsi="Times New Roman" w:cs="Times New Roman"/>
          <w:sz w:val="28"/>
          <w:szCs w:val="28"/>
          <w:lang w:eastAsia="ru-RU"/>
        </w:rPr>
        <w:t xml:space="preserve"> ефективн</w:t>
      </w:r>
      <w:r w:rsidR="000B4603">
        <w:rPr>
          <w:rFonts w:ascii="Times New Roman" w:eastAsia="Times New Roman" w:hAnsi="Times New Roman" w:cs="Times New Roman"/>
          <w:sz w:val="28"/>
          <w:szCs w:val="28"/>
          <w:lang w:eastAsia="ru-RU"/>
        </w:rPr>
        <w:t>ість</w:t>
      </w:r>
      <w:r w:rsidR="00EB0433" w:rsidRPr="00EB0433">
        <w:rPr>
          <w:rFonts w:ascii="Times New Roman" w:eastAsia="Times New Roman" w:hAnsi="Times New Roman" w:cs="Times New Roman"/>
          <w:sz w:val="28"/>
          <w:szCs w:val="28"/>
          <w:lang w:eastAsia="ru-RU"/>
        </w:rPr>
        <w:t xml:space="preserve"> використання бюджетних </w:t>
      </w:r>
      <w:r w:rsidR="000B4603">
        <w:rPr>
          <w:rFonts w:ascii="Times New Roman" w:eastAsia="Times New Roman" w:hAnsi="Times New Roman" w:cs="Times New Roman"/>
          <w:sz w:val="28"/>
          <w:szCs w:val="28"/>
          <w:lang w:eastAsia="ru-RU"/>
        </w:rPr>
        <w:t>ресурсів</w:t>
      </w:r>
      <w:r w:rsidR="00EB0433" w:rsidRPr="00EB0433">
        <w:rPr>
          <w:rFonts w:ascii="Times New Roman" w:eastAsia="Times New Roman" w:hAnsi="Times New Roman" w:cs="Times New Roman"/>
          <w:sz w:val="28"/>
          <w:szCs w:val="28"/>
          <w:lang w:eastAsia="ru-RU"/>
        </w:rPr>
        <w:t>.</w:t>
      </w:r>
      <w:r w:rsidR="002E455A">
        <w:rPr>
          <w:rFonts w:ascii="Times New Roman" w:eastAsia="Times New Roman" w:hAnsi="Times New Roman" w:cs="Times New Roman"/>
          <w:sz w:val="28"/>
          <w:szCs w:val="28"/>
          <w:lang w:eastAsia="ru-RU"/>
        </w:rPr>
        <w:t xml:space="preserve"> Заходи, спрямовані на підвищення ефективності використання бюджетних ресурсів, не виключають </w:t>
      </w:r>
      <w:r w:rsidR="002E455A">
        <w:rPr>
          <w:rFonts w:ascii="Times New Roman" w:eastAsia="Times New Roman" w:hAnsi="Times New Roman" w:cs="Times New Roman"/>
          <w:sz w:val="28"/>
          <w:szCs w:val="28"/>
          <w:lang w:eastAsia="ru-RU"/>
        </w:rPr>
        <w:lastRenderedPageBreak/>
        <w:t>можливості надання публічних послуг на субнаціональному рівні із використанням повного або часткового аутсортингу.</w:t>
      </w:r>
    </w:p>
    <w:p w:rsidR="00EB0433" w:rsidRPr="00EB0433" w:rsidRDefault="000B4603" w:rsidP="00EB0433">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Удосконалення механізму планування публічних послуг, що надаються бюджетними установами, передбачає впровадження нових форм організації планування: нормативно-цільового планування; кошторисного планування з встановленням індивідуальних завдань; субсидування споживача</w:t>
      </w:r>
      <w:r>
        <w:rPr>
          <w:rFonts w:ascii="Times New Roman" w:eastAsia="Times New Roman" w:hAnsi="Times New Roman" w:cs="Times New Roman"/>
          <w:sz w:val="28"/>
          <w:szCs w:val="28"/>
          <w:lang w:eastAsia="ru-RU"/>
        </w:rPr>
        <w:t>»</w:t>
      </w:r>
      <w:r w:rsidR="00EB0433" w:rsidRPr="00EB0433">
        <w:rPr>
          <w:rFonts w:ascii="Times New Roman" w:eastAsia="Times New Roman" w:hAnsi="Times New Roman" w:cs="Times New Roman"/>
          <w:sz w:val="28"/>
          <w:szCs w:val="28"/>
          <w:lang w:eastAsia="ru-RU"/>
        </w:rPr>
        <w:t xml:space="preserve"> [</w:t>
      </w:r>
      <w:r w:rsidR="0041414E">
        <w:rPr>
          <w:rFonts w:ascii="Times New Roman" w:eastAsia="Times New Roman" w:hAnsi="Times New Roman" w:cs="Times New Roman"/>
          <w:sz w:val="28"/>
          <w:szCs w:val="28"/>
          <w:lang w:eastAsia="ru-RU"/>
        </w:rPr>
        <w:t>65</w:t>
      </w:r>
      <w:r w:rsidR="00EB0433" w:rsidRPr="00EB0433">
        <w:rPr>
          <w:rFonts w:ascii="Times New Roman" w:eastAsia="Times New Roman" w:hAnsi="Times New Roman" w:cs="Times New Roman"/>
          <w:sz w:val="28"/>
          <w:szCs w:val="28"/>
          <w:lang w:eastAsia="ru-RU"/>
        </w:rPr>
        <w:t>].</w:t>
      </w:r>
    </w:p>
    <w:p w:rsidR="00EB0433" w:rsidRPr="00EB0433" w:rsidRDefault="00EB0433" w:rsidP="00EB043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При реалізації вище наведених пропозицій слід дотримуватися насамперед принципу </w:t>
      </w:r>
      <w:r w:rsidR="006E1884">
        <w:rPr>
          <w:rFonts w:ascii="Times New Roman" w:eastAsia="Times New Roman" w:hAnsi="Times New Roman" w:cs="Times New Roman"/>
          <w:sz w:val="28"/>
          <w:szCs w:val="28"/>
          <w:lang w:eastAsia="ru-RU"/>
        </w:rPr>
        <w:t xml:space="preserve">транспарентності </w:t>
      </w:r>
      <w:r w:rsidRPr="00EB0433">
        <w:rPr>
          <w:rFonts w:ascii="Times New Roman" w:eastAsia="Times New Roman" w:hAnsi="Times New Roman" w:cs="Times New Roman"/>
          <w:sz w:val="28"/>
          <w:szCs w:val="28"/>
          <w:lang w:eastAsia="ru-RU"/>
        </w:rPr>
        <w:t>бюджетного процесу</w:t>
      </w:r>
      <w:r w:rsidR="006E1884">
        <w:rPr>
          <w:rFonts w:ascii="Times New Roman" w:eastAsia="Times New Roman" w:hAnsi="Times New Roman" w:cs="Times New Roman"/>
          <w:sz w:val="28"/>
          <w:szCs w:val="28"/>
          <w:lang w:eastAsia="ru-RU"/>
        </w:rPr>
        <w:t xml:space="preserve">, яка </w:t>
      </w:r>
      <w:r w:rsidRPr="00EB0433">
        <w:rPr>
          <w:rFonts w:ascii="Times New Roman" w:eastAsia="Times New Roman" w:hAnsi="Times New Roman" w:cs="Times New Roman"/>
          <w:sz w:val="28"/>
          <w:szCs w:val="28"/>
          <w:lang w:eastAsia="ru-RU"/>
        </w:rPr>
        <w:t>допомагає виявити потенційні ризики перспективного стану бюджетної системи, результатом чого має бути своєчасне реагування та корегування бюджетної політики у вигляді системних заходів, спрямованих на попередження виникнення кризових явищ.</w:t>
      </w:r>
    </w:p>
    <w:p w:rsidR="00EB0433" w:rsidRPr="00EB0433" w:rsidRDefault="00EB0433" w:rsidP="00EB043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Одним із векторів підвищення ефективності витрачання бюджетних коштів вважаємо </w:t>
      </w:r>
      <w:r w:rsidRPr="00EB0433">
        <w:rPr>
          <w:rFonts w:ascii="Times New Roman" w:eastAsia="Times New Roman" w:hAnsi="Times New Roman" w:cs="Times New Roman"/>
          <w:sz w:val="28"/>
          <w:szCs w:val="28"/>
          <w:lang w:eastAsia="ru-RU"/>
        </w:rPr>
        <w:t xml:space="preserve">розширення участі громадськості в управлінні </w:t>
      </w:r>
      <w:r w:rsidR="006E1884">
        <w:rPr>
          <w:rFonts w:ascii="Times New Roman" w:eastAsia="Times New Roman" w:hAnsi="Times New Roman" w:cs="Times New Roman"/>
          <w:sz w:val="28"/>
          <w:szCs w:val="28"/>
          <w:lang w:eastAsia="ru-RU"/>
        </w:rPr>
        <w:t>бюджетними ресурсами на субнаціональному рівні</w:t>
      </w:r>
      <w:r w:rsidRPr="00EB0433">
        <w:rPr>
          <w:rFonts w:ascii="Times New Roman" w:eastAsia="Times New Roman" w:hAnsi="Times New Roman" w:cs="Times New Roman"/>
          <w:sz w:val="28"/>
          <w:szCs w:val="28"/>
          <w:lang w:eastAsia="ru-RU"/>
        </w:rPr>
        <w:t xml:space="preserve">. </w:t>
      </w:r>
      <w:r w:rsidR="006E188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Публічність проведення заходів відкриває можливість для вдосконалення бюджетного процесу шляхом започаткування відкритої дискусії щодо використання коштів бюджету. Участь у дискусії фахівців дає змогу відійти від спрощеного оцінювання звітної інформації. При цьому варто зосередити увагу на аналізі ефективності використання коштів, пошуку шляхів удосконалення діяльності закладів, оптимізації механізму витрачання, запровадженні системи стимулів, підвищенні якості та доступності послуг. </w:t>
      </w:r>
    </w:p>
    <w:p w:rsidR="00EB0433" w:rsidRPr="00EB0433" w:rsidRDefault="00EB0433" w:rsidP="00EB043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Найбільш рішучого поступу в удосконаленні практики публічного звітування можна досягти шляхом зміни поведінки органів влади у цьому процесі. Важливим завданням є забезпечення  високої  культури комунікації представників органів влади з громадськістю, яка передбачає сприйняття членів громадянського суспільства як рівноправних партнерів. </w:t>
      </w:r>
    </w:p>
    <w:p w:rsidR="00EB0433" w:rsidRPr="00EB0433" w:rsidRDefault="00EB0433" w:rsidP="00EB0433">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Магістральним напрямком розвитку публічного звітування про результати використання коштів бюджету, як й інших нововведень, спрямованих на розширення бюджетної прозорості та налагодження </w:t>
      </w:r>
      <w:r w:rsidRPr="00EB0433">
        <w:rPr>
          <w:rFonts w:ascii="Times New Roman" w:eastAsia="Times New Roman" w:hAnsi="Times New Roman" w:cs="Times New Roman"/>
          <w:sz w:val="28"/>
          <w:szCs w:val="28"/>
          <w:lang w:eastAsia="ru-RU"/>
        </w:rPr>
        <w:lastRenderedPageBreak/>
        <w:t>комунікацій у сфері місцевих фінансів, вважаємо поліпшення фінансової грамотності населення та активізацію затребуваності суспільства в розгорнутій інформації про витрачання бюджетних коштів</w:t>
      </w:r>
      <w:r w:rsidR="006E1884">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w:t>
      </w:r>
      <w:r w:rsidR="0041414E">
        <w:rPr>
          <w:rFonts w:ascii="Times New Roman" w:eastAsia="Times New Roman" w:hAnsi="Times New Roman" w:cs="Times New Roman"/>
          <w:sz w:val="28"/>
          <w:szCs w:val="28"/>
          <w:lang w:eastAsia="ru-RU"/>
        </w:rPr>
        <w:t>66</w:t>
      </w:r>
      <w:r w:rsidRPr="00EB0433">
        <w:rPr>
          <w:rFonts w:ascii="Times New Roman" w:eastAsia="Times New Roman" w:hAnsi="Times New Roman" w:cs="Times New Roman"/>
          <w:sz w:val="28"/>
          <w:szCs w:val="28"/>
          <w:lang w:eastAsia="ru-RU"/>
        </w:rPr>
        <w:t>].</w:t>
      </w:r>
    </w:p>
    <w:p w:rsidR="00EB0433" w:rsidRPr="00EB0433" w:rsidRDefault="00EB0433" w:rsidP="00AC0E9E">
      <w:pPr>
        <w:widowControl w:val="0"/>
        <w:spacing w:after="0" w:line="360" w:lineRule="auto"/>
        <w:ind w:firstLine="720"/>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На думку О. Кириленко, </w:t>
      </w:r>
      <w:r w:rsidR="00CC18D6">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для максимального покращення бюджетної прозорості в Україні додатково до публічного звітування про результати використання коштів місцевих бюджетів варто створити необхідне інституційне середовище, зокрема:чітко визначити обсяги та порядок оприлюднення бюджетної інформації стосовно місцевих бюджетів відповідно до міжнародних стандартів;запровадити публічне обговорення пріоритетів формування та використання бюджетних </w:t>
      </w:r>
      <w:r w:rsidR="00AC0E9E">
        <w:rPr>
          <w:rFonts w:ascii="Times New Roman" w:eastAsia="Times New Roman" w:hAnsi="Times New Roman" w:cs="Times New Roman"/>
          <w:sz w:val="28"/>
          <w:szCs w:val="28"/>
          <w:lang w:eastAsia="ru-RU"/>
        </w:rPr>
        <w:t>ресурсів</w:t>
      </w:r>
      <w:r w:rsidRPr="00EB0433">
        <w:rPr>
          <w:rFonts w:ascii="Times New Roman" w:eastAsia="Times New Roman" w:hAnsi="Times New Roman" w:cs="Times New Roman"/>
          <w:sz w:val="28"/>
          <w:szCs w:val="28"/>
          <w:lang w:eastAsia="ru-RU"/>
        </w:rPr>
        <w:t xml:space="preserve"> громади, що передуватиме складанню проекту бюджету на </w:t>
      </w:r>
      <w:r w:rsidR="00AC0E9E">
        <w:rPr>
          <w:rFonts w:ascii="Times New Roman" w:eastAsia="Times New Roman" w:hAnsi="Times New Roman" w:cs="Times New Roman"/>
          <w:sz w:val="28"/>
          <w:szCs w:val="28"/>
          <w:lang w:eastAsia="ru-RU"/>
        </w:rPr>
        <w:t>плановий період</w:t>
      </w:r>
      <w:r w:rsidRPr="00EB0433">
        <w:rPr>
          <w:rFonts w:ascii="Times New Roman" w:eastAsia="Times New Roman" w:hAnsi="Times New Roman" w:cs="Times New Roman"/>
          <w:sz w:val="28"/>
          <w:szCs w:val="28"/>
          <w:lang w:eastAsia="ru-RU"/>
        </w:rPr>
        <w:t>; публічний розгляд проекту бюджету відповідними постійними комісіями органів місцевого самоврядування за участю експертів, громадян, представників засобів масової інформації; проведення бюджетних слухань перед поданням до місцевих рад проекту місцевого бюджету,оприлюднювати затверджені фінансові плани і плани соціально-економічного розвитку комунальних підприємств, публічне звітування про їх виконання;запровадити обов’язкове оприлюднення піврічного огляду виконання державного та місцевих бюджетів у форматі рекомендованому Міжнародним бюджетним партнерством; проектів рішень про місцеві бюджети; аудиторських висновків про виконання державного й місцевих бюджетів;провести комплексну роботу, спрямовану на розширення можливостей й урізноманітнення форм активного залучення громадськості до всіх стадій бюджетного процесу щодо державного та місцевих бюджетів</w:t>
      </w:r>
      <w:r w:rsidR="00CC18D6">
        <w:rPr>
          <w:rFonts w:ascii="Times New Roman" w:eastAsia="Times New Roman" w:hAnsi="Times New Roman" w:cs="Times New Roman"/>
          <w:sz w:val="28"/>
          <w:szCs w:val="28"/>
          <w:lang w:eastAsia="ru-RU"/>
        </w:rPr>
        <w:t>»</w:t>
      </w:r>
      <w:r w:rsidRPr="00EB0433">
        <w:rPr>
          <w:rFonts w:ascii="Times New Roman" w:eastAsia="Times New Roman" w:hAnsi="Times New Roman" w:cs="Times New Roman"/>
          <w:sz w:val="28"/>
          <w:szCs w:val="28"/>
          <w:lang w:eastAsia="ru-RU"/>
        </w:rPr>
        <w:t xml:space="preserve"> [</w:t>
      </w:r>
      <w:r w:rsidR="0041414E">
        <w:rPr>
          <w:rFonts w:ascii="Times New Roman" w:eastAsia="Times New Roman" w:hAnsi="Times New Roman" w:cs="Times New Roman"/>
          <w:sz w:val="28"/>
          <w:szCs w:val="28"/>
          <w:lang w:eastAsia="ru-RU"/>
        </w:rPr>
        <w:t>67</w:t>
      </w:r>
      <w:r w:rsidRPr="00EB0433">
        <w:rPr>
          <w:rFonts w:ascii="Times New Roman" w:eastAsia="Times New Roman" w:hAnsi="Times New Roman" w:cs="Times New Roman"/>
          <w:sz w:val="28"/>
          <w:szCs w:val="28"/>
          <w:lang w:eastAsia="ru-RU"/>
        </w:rPr>
        <w:t>].</w:t>
      </w:r>
    </w:p>
    <w:p w:rsidR="00CC18D6" w:rsidRDefault="00CC18D6" w:rsidP="00EB0433">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sidRPr="00CC18D6">
        <w:rPr>
          <w:rFonts w:ascii="Times New Roman" w:eastAsia="Times New Roman" w:hAnsi="Times New Roman" w:cs="Times New Roman"/>
          <w:sz w:val="28"/>
          <w:szCs w:val="28"/>
          <w:lang w:eastAsia="ru-RU"/>
        </w:rPr>
        <w:t>«Ефективним інструментом соціально-економічного розвитку територій, який може фінансуватися коштами субвенції з державного бюджету місцевим бюджетам на здійснення заходів щодо соціально-економічного розвитку окремих територій й стати додатковим джерелом фінансування місцевих потреб, є використання бюджетів участі</w:t>
      </w:r>
      <w:r w:rsidR="00671A2B">
        <w:rPr>
          <w:rFonts w:ascii="Times New Roman" w:eastAsia="Times New Roman" w:hAnsi="Times New Roman" w:cs="Times New Roman"/>
          <w:sz w:val="28"/>
          <w:szCs w:val="28"/>
          <w:lang w:eastAsia="ru-RU"/>
        </w:rPr>
        <w:t>(рис. 3.2)</w:t>
      </w:r>
      <w:r w:rsidRPr="00CC18D6">
        <w:rPr>
          <w:rFonts w:ascii="Times New Roman" w:eastAsia="Times New Roman" w:hAnsi="Times New Roman" w:cs="Times New Roman"/>
          <w:sz w:val="28"/>
          <w:szCs w:val="28"/>
          <w:lang w:eastAsia="ru-RU"/>
        </w:rPr>
        <w:t>. Наразі такі проєкти фінансуються за рахунок коштів місцевих бюджетів» [46].</w:t>
      </w:r>
    </w:p>
    <w:p w:rsidR="0003445D" w:rsidRDefault="0003445D" w:rsidP="0003445D">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Для реалізації стратегічних напрямів розвитку регіонів і окремих </w:t>
      </w:r>
      <w:r>
        <w:rPr>
          <w:rFonts w:ascii="Times New Roman" w:eastAsia="Times New Roman" w:hAnsi="Times New Roman" w:cs="Times New Roman"/>
          <w:sz w:val="28"/>
          <w:szCs w:val="28"/>
          <w:lang w:eastAsia="ru-RU"/>
        </w:rPr>
        <w:lastRenderedPageBreak/>
        <w:t>територій вважаємо за доцільне посилити роль бюджетів розвитку як компоненти спеціального фонду місцевих бюджетів.</w:t>
      </w:r>
    </w:p>
    <w:p w:rsidR="0003445D" w:rsidRDefault="0003445D" w:rsidP="0003445D">
      <w:pPr>
        <w:widowControl w:val="0"/>
        <w:tabs>
          <w:tab w:val="left" w:pos="0"/>
        </w:tabs>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Напрями здійснення</w:t>
      </w:r>
      <w:r w:rsidRPr="00AB4319">
        <w:rPr>
          <w:rFonts w:ascii="Times New Roman" w:eastAsia="Times New Roman" w:hAnsi="Times New Roman" w:cs="Times New Roman"/>
          <w:bCs/>
          <w:sz w:val="28"/>
          <w:szCs w:val="28"/>
          <w:lang w:eastAsia="ru-RU"/>
        </w:rPr>
        <w:t xml:space="preserve"> капітальних видатків бюджету розвитку</w:t>
      </w:r>
      <w:r>
        <w:rPr>
          <w:rFonts w:ascii="Times New Roman" w:eastAsia="Times New Roman" w:hAnsi="Times New Roman" w:cs="Times New Roman"/>
          <w:bCs/>
          <w:sz w:val="28"/>
          <w:szCs w:val="28"/>
          <w:lang w:eastAsia="ru-RU"/>
        </w:rPr>
        <w:t xml:space="preserve"> наведено на рис. 3.3.</w:t>
      </w:r>
    </w:p>
    <w:p w:rsidR="0003445D" w:rsidRDefault="0003445D" w:rsidP="0003445D">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Від початку реформи адміністративно-територіального устрою і реформи децентралізації «…с</w:t>
      </w:r>
      <w:r w:rsidRPr="005B7FE2">
        <w:rPr>
          <w:rFonts w:ascii="Times New Roman" w:eastAsia="Times New Roman" w:hAnsi="Times New Roman" w:cs="Times New Roman"/>
          <w:sz w:val="28"/>
          <w:szCs w:val="28"/>
          <w:lang w:eastAsia="ru-RU"/>
        </w:rPr>
        <w:t xml:space="preserve">умарне збільшення обсягів </w:t>
      </w:r>
      <w:r>
        <w:rPr>
          <w:rFonts w:ascii="Times New Roman" w:eastAsia="Times New Roman" w:hAnsi="Times New Roman" w:cs="Times New Roman"/>
          <w:sz w:val="28"/>
          <w:szCs w:val="28"/>
          <w:lang w:eastAsia="ru-RU"/>
        </w:rPr>
        <w:t>бюджетів розвитку</w:t>
      </w:r>
      <w:r w:rsidRPr="005B7FE2">
        <w:rPr>
          <w:rFonts w:ascii="Times New Roman" w:eastAsia="Times New Roman" w:hAnsi="Times New Roman" w:cs="Times New Roman"/>
          <w:sz w:val="28"/>
          <w:szCs w:val="28"/>
          <w:lang w:eastAsia="ru-RU"/>
        </w:rPr>
        <w:t xml:space="preserve"> відбувалося на тлі значної диференціації їх наповнення для різних </w:t>
      </w:r>
      <w:r>
        <w:rPr>
          <w:rFonts w:ascii="Times New Roman" w:eastAsia="Times New Roman" w:hAnsi="Times New Roman" w:cs="Times New Roman"/>
          <w:sz w:val="28"/>
          <w:szCs w:val="28"/>
          <w:lang w:eastAsia="ru-RU"/>
        </w:rPr>
        <w:t>територіальних громад</w:t>
      </w:r>
      <w:r w:rsidRPr="005B7FE2">
        <w:rPr>
          <w:rFonts w:ascii="Times New Roman" w:eastAsia="Times New Roman" w:hAnsi="Times New Roman" w:cs="Times New Roman"/>
          <w:sz w:val="28"/>
          <w:szCs w:val="28"/>
          <w:lang w:eastAsia="ru-RU"/>
        </w:rPr>
        <w:t xml:space="preserve">, що пов’язано з різним базовим економічним потенціалом </w:t>
      </w:r>
      <w:r>
        <w:rPr>
          <w:rFonts w:ascii="Times New Roman" w:eastAsia="Times New Roman" w:hAnsi="Times New Roman" w:cs="Times New Roman"/>
          <w:sz w:val="28"/>
          <w:szCs w:val="28"/>
          <w:lang w:eastAsia="ru-RU"/>
        </w:rPr>
        <w:t>територіальних громад</w:t>
      </w:r>
      <w:r w:rsidRPr="005B7FE2">
        <w:rPr>
          <w:rFonts w:ascii="Times New Roman" w:eastAsia="Times New Roman" w:hAnsi="Times New Roman" w:cs="Times New Roman"/>
          <w:sz w:val="28"/>
          <w:szCs w:val="28"/>
          <w:lang w:eastAsia="ru-RU"/>
        </w:rPr>
        <w:t xml:space="preserve"> та є показником збільшення розриву щодо спроможності громад здійснювати та в перспективі збільшувати видатки розвитку</w:t>
      </w:r>
      <w:r>
        <w:rPr>
          <w:rFonts w:ascii="Times New Roman" w:eastAsia="Times New Roman" w:hAnsi="Times New Roman" w:cs="Times New Roman"/>
          <w:sz w:val="28"/>
          <w:szCs w:val="28"/>
          <w:lang w:eastAsia="ru-RU"/>
        </w:rPr>
        <w:t xml:space="preserve">» </w:t>
      </w:r>
      <w:r w:rsidRPr="005B7FE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48</w:t>
      </w:r>
      <w:r w:rsidRPr="005B7FE2">
        <w:rPr>
          <w:rFonts w:ascii="Times New Roman" w:eastAsia="Times New Roman" w:hAnsi="Times New Roman" w:cs="Times New Roman"/>
          <w:sz w:val="28"/>
          <w:szCs w:val="28"/>
          <w:lang w:eastAsia="ru-RU"/>
        </w:rPr>
        <w:t>].</w:t>
      </w:r>
    </w:p>
    <w:p w:rsidR="002A0B05" w:rsidRDefault="0022507D" w:rsidP="002A0B05">
      <w:pPr>
        <w:widowControl w:val="0"/>
        <w:tabs>
          <w:tab w:val="left" w:pos="0"/>
        </w:tabs>
        <w:spacing w:after="0" w:line="360" w:lineRule="auto"/>
        <w:jc w:val="both"/>
        <w:rPr>
          <w:rFonts w:ascii="Times New Roman" w:eastAsia="Times New Roman" w:hAnsi="Times New Roman" w:cs="Times New Roman"/>
          <w:sz w:val="28"/>
          <w:szCs w:val="28"/>
          <w:lang w:eastAsia="ru-RU"/>
        </w:rPr>
      </w:pPr>
      <w:r>
        <w:rPr>
          <w:noProof/>
          <w:lang w:eastAsia="uk-UA"/>
        </w:rPr>
        <w:lastRenderedPageBreak/>
        <w:drawing>
          <wp:inline distT="0" distB="0" distL="0" distR="0">
            <wp:extent cx="6050280" cy="7068820"/>
            <wp:effectExtent l="0" t="0" r="7620" b="0"/>
            <wp:docPr id="986" name="Рисунок 986" descr="Зображення, що містить текс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6" name="Рисунок 986" descr="Зображення, що містить текст&#10;&#10;Автоматично згенерований опис"/>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050280" cy="7068820"/>
                    </a:xfrm>
                    <a:prstGeom prst="rect">
                      <a:avLst/>
                    </a:prstGeom>
                    <a:noFill/>
                    <a:ln>
                      <a:noFill/>
                    </a:ln>
                  </pic:spPr>
                </pic:pic>
              </a:graphicData>
            </a:graphic>
          </wp:inline>
        </w:drawing>
      </w:r>
    </w:p>
    <w:p w:rsidR="00BD1103" w:rsidRDefault="00BD1103" w:rsidP="00DB6BCA">
      <w:pPr>
        <w:widowControl w:val="0"/>
        <w:tabs>
          <w:tab w:val="left" w:pos="0"/>
        </w:tabs>
        <w:spacing w:after="0" w:line="360" w:lineRule="auto"/>
        <w:ind w:firstLine="709"/>
        <w:jc w:val="center"/>
        <w:rPr>
          <w:rFonts w:ascii="Times New Roman" w:eastAsia="Times New Roman" w:hAnsi="Times New Roman" w:cs="Times New Roman"/>
          <w:b/>
          <w:bCs/>
          <w:sz w:val="28"/>
          <w:szCs w:val="28"/>
          <w:lang w:eastAsia="ru-RU"/>
        </w:rPr>
      </w:pPr>
      <w:r w:rsidRPr="00D05F0F">
        <w:rPr>
          <w:rFonts w:ascii="Times New Roman" w:eastAsia="Times New Roman" w:hAnsi="Times New Roman" w:cs="Times New Roman"/>
          <w:b/>
          <w:bCs/>
          <w:sz w:val="28"/>
          <w:szCs w:val="28"/>
          <w:lang w:eastAsia="ru-RU"/>
        </w:rPr>
        <w:t xml:space="preserve">Рис. 3.2. Заходи </w:t>
      </w:r>
      <w:r w:rsidR="009E4C8E">
        <w:rPr>
          <w:rFonts w:ascii="Times New Roman" w:eastAsia="Times New Roman" w:hAnsi="Times New Roman" w:cs="Times New Roman"/>
          <w:b/>
          <w:bCs/>
          <w:sz w:val="28"/>
          <w:szCs w:val="28"/>
          <w:lang w:eastAsia="ru-RU"/>
        </w:rPr>
        <w:t>і критерії</w:t>
      </w:r>
      <w:r w:rsidRPr="00D05F0F">
        <w:rPr>
          <w:rFonts w:ascii="Times New Roman" w:eastAsia="Times New Roman" w:hAnsi="Times New Roman" w:cs="Times New Roman"/>
          <w:b/>
          <w:bCs/>
          <w:sz w:val="28"/>
          <w:szCs w:val="28"/>
          <w:lang w:eastAsia="ru-RU"/>
        </w:rPr>
        <w:t xml:space="preserve">запровадження бюджетів участі із залученням субвенції </w:t>
      </w:r>
      <w:r w:rsidR="00027F1A" w:rsidRPr="00027F1A">
        <w:rPr>
          <w:rFonts w:ascii="Times New Roman" w:eastAsia="Times New Roman" w:hAnsi="Times New Roman" w:cs="Times New Roman"/>
          <w:b/>
          <w:bCs/>
          <w:sz w:val="28"/>
          <w:szCs w:val="28"/>
          <w:lang w:eastAsia="ru-RU"/>
        </w:rPr>
        <w:t>на здійснення заходів щодо соціально-економічного розвитку окремих територій</w:t>
      </w:r>
    </w:p>
    <w:p w:rsidR="00027F1A" w:rsidRPr="00027F1A" w:rsidRDefault="00027F1A" w:rsidP="00DB6BCA">
      <w:pPr>
        <w:widowControl w:val="0"/>
        <w:tabs>
          <w:tab w:val="left" w:pos="0"/>
        </w:tabs>
        <w:spacing w:after="0" w:line="360" w:lineRule="auto"/>
        <w:ind w:firstLine="709"/>
        <w:jc w:val="center"/>
        <w:rPr>
          <w:rFonts w:ascii="Times New Roman" w:eastAsia="Times New Roman" w:hAnsi="Times New Roman" w:cs="Times New Roman"/>
          <w:sz w:val="24"/>
          <w:szCs w:val="24"/>
          <w:lang w:eastAsia="ru-RU"/>
        </w:rPr>
      </w:pPr>
      <w:r w:rsidRPr="005B7FE2">
        <w:rPr>
          <w:rFonts w:ascii="Times New Roman" w:eastAsia="Times New Roman" w:hAnsi="Times New Roman" w:cs="Times New Roman"/>
          <w:i/>
          <w:iCs/>
          <w:sz w:val="24"/>
          <w:szCs w:val="24"/>
          <w:lang w:eastAsia="ru-RU"/>
        </w:rPr>
        <w:t>Джерело:</w:t>
      </w:r>
      <w:r>
        <w:rPr>
          <w:rFonts w:ascii="Times New Roman" w:eastAsia="Times New Roman" w:hAnsi="Times New Roman" w:cs="Times New Roman"/>
          <w:sz w:val="24"/>
          <w:szCs w:val="24"/>
          <w:lang w:eastAsia="ru-RU"/>
        </w:rPr>
        <w:t xml:space="preserve">складено на основі </w:t>
      </w:r>
      <w:r w:rsidRPr="0071618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46</w:t>
      </w:r>
      <w:r w:rsidRPr="00716182">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eastAsia="ru-RU"/>
        </w:rPr>
        <w:t>.</w:t>
      </w:r>
    </w:p>
    <w:p w:rsidR="00744B5E" w:rsidRDefault="00F549EF" w:rsidP="00744B5E">
      <w:pPr>
        <w:widowControl w:val="0"/>
        <w:tabs>
          <w:tab w:val="left" w:pos="0"/>
        </w:tabs>
        <w:spacing w:after="0" w:line="360" w:lineRule="auto"/>
        <w:jc w:val="both"/>
        <w:rPr>
          <w:rFonts w:ascii="Times New Roman" w:eastAsia="Times New Roman" w:hAnsi="Times New Roman" w:cs="Times New Roman"/>
          <w:bCs/>
          <w:sz w:val="28"/>
          <w:szCs w:val="28"/>
          <w:lang w:eastAsia="ru-RU"/>
        </w:rPr>
      </w:pPr>
      <w:r>
        <w:rPr>
          <w:noProof/>
          <w:lang w:eastAsia="uk-UA"/>
        </w:rPr>
        <w:lastRenderedPageBreak/>
        <w:drawing>
          <wp:inline distT="0" distB="0" distL="0" distR="0">
            <wp:extent cx="6100011" cy="4024775"/>
            <wp:effectExtent l="0" t="0" r="0" b="0"/>
            <wp:docPr id="988" name="Рисунок 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6152" t="27612" r="22729" b="12428"/>
                    <a:stretch/>
                  </pic:blipFill>
                  <pic:spPr bwMode="auto">
                    <a:xfrm>
                      <a:off x="0" y="0"/>
                      <a:ext cx="6123083" cy="4039998"/>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inline>
        </w:drawing>
      </w:r>
    </w:p>
    <w:p w:rsidR="00744B5E" w:rsidRPr="00BE294D" w:rsidRDefault="00BE294D" w:rsidP="00DB6BCA">
      <w:pPr>
        <w:widowControl w:val="0"/>
        <w:tabs>
          <w:tab w:val="left" w:pos="0"/>
        </w:tabs>
        <w:spacing w:after="0" w:line="360" w:lineRule="auto"/>
        <w:ind w:firstLine="709"/>
        <w:jc w:val="center"/>
        <w:rPr>
          <w:rFonts w:ascii="Times New Roman" w:eastAsia="Times New Roman" w:hAnsi="Times New Roman" w:cs="Times New Roman"/>
          <w:b/>
          <w:bCs/>
          <w:sz w:val="28"/>
          <w:szCs w:val="28"/>
          <w:lang w:eastAsia="ru-RU"/>
        </w:rPr>
      </w:pPr>
      <w:r w:rsidRPr="00BE294D">
        <w:rPr>
          <w:rFonts w:ascii="Times New Roman" w:eastAsia="Times New Roman" w:hAnsi="Times New Roman" w:cs="Times New Roman"/>
          <w:b/>
          <w:bCs/>
          <w:sz w:val="28"/>
          <w:szCs w:val="28"/>
          <w:lang w:eastAsia="ru-RU"/>
        </w:rPr>
        <w:t>Рис. 3.3. Капітальні видатки бюджету розвитку місцевих бюджетів</w:t>
      </w:r>
    </w:p>
    <w:p w:rsidR="00BE294D" w:rsidRPr="00716182" w:rsidRDefault="00BE294D" w:rsidP="00DB6BCA">
      <w:pPr>
        <w:widowControl w:val="0"/>
        <w:tabs>
          <w:tab w:val="left" w:pos="0"/>
        </w:tabs>
        <w:spacing w:after="0" w:line="360" w:lineRule="auto"/>
        <w:ind w:firstLine="709"/>
        <w:jc w:val="center"/>
        <w:rPr>
          <w:rFonts w:ascii="Times New Roman" w:eastAsia="Times New Roman" w:hAnsi="Times New Roman" w:cs="Times New Roman"/>
          <w:bCs/>
          <w:sz w:val="24"/>
          <w:szCs w:val="24"/>
          <w:lang w:eastAsia="ru-RU"/>
        </w:rPr>
      </w:pPr>
      <w:r w:rsidRPr="00BE294D">
        <w:rPr>
          <w:rFonts w:ascii="Times New Roman" w:eastAsia="Times New Roman" w:hAnsi="Times New Roman" w:cs="Times New Roman"/>
          <w:bCs/>
          <w:i/>
          <w:iCs/>
          <w:sz w:val="24"/>
          <w:szCs w:val="24"/>
          <w:lang w:eastAsia="ru-RU"/>
        </w:rPr>
        <w:t xml:space="preserve">Джерело: </w:t>
      </w:r>
      <w:r w:rsidRPr="00BE294D">
        <w:rPr>
          <w:rFonts w:ascii="Times New Roman" w:eastAsia="Times New Roman" w:hAnsi="Times New Roman" w:cs="Times New Roman"/>
          <w:bCs/>
          <w:sz w:val="24"/>
          <w:szCs w:val="24"/>
          <w:lang w:eastAsia="ru-RU"/>
        </w:rPr>
        <w:t xml:space="preserve">складено на основі </w:t>
      </w:r>
      <w:r w:rsidRPr="00716182">
        <w:rPr>
          <w:rFonts w:ascii="Times New Roman" w:eastAsia="Times New Roman" w:hAnsi="Times New Roman" w:cs="Times New Roman"/>
          <w:bCs/>
          <w:sz w:val="24"/>
          <w:szCs w:val="24"/>
          <w:lang w:eastAsia="ru-RU"/>
        </w:rPr>
        <w:t>[</w:t>
      </w:r>
      <w:r>
        <w:rPr>
          <w:rFonts w:ascii="Times New Roman" w:eastAsia="Times New Roman" w:hAnsi="Times New Roman" w:cs="Times New Roman"/>
          <w:bCs/>
          <w:sz w:val="24"/>
          <w:szCs w:val="24"/>
          <w:lang w:eastAsia="ru-RU"/>
        </w:rPr>
        <w:t>5</w:t>
      </w:r>
      <w:r w:rsidRPr="00716182">
        <w:rPr>
          <w:rFonts w:ascii="Times New Roman" w:eastAsia="Times New Roman" w:hAnsi="Times New Roman" w:cs="Times New Roman"/>
          <w:bCs/>
          <w:sz w:val="24"/>
          <w:szCs w:val="24"/>
          <w:lang w:eastAsia="ru-RU"/>
        </w:rPr>
        <w:t>].</w:t>
      </w:r>
    </w:p>
    <w:p w:rsidR="00BE294D" w:rsidRDefault="00BE294D" w:rsidP="00EB0433">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p>
    <w:p w:rsidR="003C7B5A" w:rsidRDefault="003C7B5A" w:rsidP="00EB0433">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Одним із факторів, який негативно впливає на надходження бюджетів розвитку, є низькі «</w:t>
      </w:r>
      <w:r w:rsidRPr="003C7B5A">
        <w:rPr>
          <w:rFonts w:ascii="Times New Roman" w:eastAsia="Times New Roman" w:hAnsi="Times New Roman" w:cs="Times New Roman"/>
          <w:sz w:val="28"/>
          <w:szCs w:val="28"/>
          <w:lang w:eastAsia="ru-RU"/>
        </w:rPr>
        <w:t xml:space="preserve">темпи розроблення стратегій місцевого розвитку, що ускладнює планування місцевих бюджетів за програмно-цільовим методом та, відповідно, впливає на інвестиційну спрямованість </w:t>
      </w:r>
      <w:r>
        <w:rPr>
          <w:rFonts w:ascii="Times New Roman" w:eastAsia="Times New Roman" w:hAnsi="Times New Roman" w:cs="Times New Roman"/>
          <w:sz w:val="28"/>
          <w:szCs w:val="28"/>
          <w:lang w:eastAsia="ru-RU"/>
        </w:rPr>
        <w:t>бюджетів розвитку</w:t>
      </w:r>
      <w:r w:rsidRPr="003C7B5A">
        <w:rPr>
          <w:rFonts w:ascii="Times New Roman" w:eastAsia="Times New Roman" w:hAnsi="Times New Roman" w:cs="Times New Roman"/>
          <w:sz w:val="28"/>
          <w:szCs w:val="28"/>
          <w:lang w:eastAsia="ru-RU"/>
        </w:rPr>
        <w:t>. Станом на вересень 2021 р. затверджено стратегії розвитку лише у 500 з наявних 1 469 ТГ</w:t>
      </w:r>
      <w:r>
        <w:rPr>
          <w:rFonts w:ascii="Times New Roman" w:eastAsia="Times New Roman" w:hAnsi="Times New Roman" w:cs="Times New Roman"/>
          <w:sz w:val="28"/>
          <w:szCs w:val="28"/>
          <w:lang w:eastAsia="ru-RU"/>
        </w:rPr>
        <w:t xml:space="preserve">» </w:t>
      </w:r>
      <w:r w:rsidRPr="005B7FE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48</w:t>
      </w:r>
      <w:r w:rsidRPr="005B7FE2">
        <w:rPr>
          <w:rFonts w:ascii="Times New Roman" w:eastAsia="Times New Roman" w:hAnsi="Times New Roman" w:cs="Times New Roman"/>
          <w:sz w:val="28"/>
          <w:szCs w:val="28"/>
          <w:lang w:eastAsia="ru-RU"/>
        </w:rPr>
        <w:t>]</w:t>
      </w:r>
      <w:r w:rsidRPr="003C7B5A">
        <w:rPr>
          <w:rFonts w:ascii="Times New Roman" w:eastAsia="Times New Roman" w:hAnsi="Times New Roman" w:cs="Times New Roman"/>
          <w:sz w:val="28"/>
          <w:szCs w:val="28"/>
          <w:lang w:eastAsia="ru-RU"/>
        </w:rPr>
        <w:t>.</w:t>
      </w:r>
    </w:p>
    <w:p w:rsidR="003C7B5A" w:rsidRPr="00F4649B" w:rsidRDefault="003C7B5A" w:rsidP="00EB0433">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З огляду на зазначене, з метою </w:t>
      </w:r>
      <w:r w:rsidR="00E83A37">
        <w:rPr>
          <w:rFonts w:ascii="Times New Roman" w:eastAsia="Times New Roman" w:hAnsi="Times New Roman" w:cs="Times New Roman"/>
          <w:sz w:val="28"/>
          <w:szCs w:val="28"/>
          <w:lang w:eastAsia="ru-RU"/>
        </w:rPr>
        <w:t xml:space="preserve">посилення ролі бюджетів розвитку як інструменту стратегічного розвитку регіонів доцільно юридично закріпити мінімальний обсяг бюджету розвитку за видами місцевих бюджетів у відсотках від доходів загального фонду зазначених бюджетів без урахування отриманих трансфертів; </w:t>
      </w:r>
      <w:r w:rsidR="00D4747F">
        <w:rPr>
          <w:rFonts w:ascii="Times New Roman" w:eastAsia="Times New Roman" w:hAnsi="Times New Roman" w:cs="Times New Roman"/>
          <w:sz w:val="28"/>
          <w:szCs w:val="28"/>
          <w:lang w:eastAsia="ru-RU"/>
        </w:rPr>
        <w:t>диверсифікувати джерела надходжень бюджету розвитку</w:t>
      </w:r>
      <w:r w:rsidR="0065368E">
        <w:rPr>
          <w:rFonts w:ascii="Times New Roman" w:eastAsia="Times New Roman" w:hAnsi="Times New Roman" w:cs="Times New Roman"/>
          <w:sz w:val="28"/>
          <w:szCs w:val="28"/>
          <w:lang w:eastAsia="ru-RU"/>
        </w:rPr>
        <w:t xml:space="preserve"> та повернути джерелом надходженням цього бюджету єдиний податок</w:t>
      </w:r>
      <w:r w:rsidR="00E83A37">
        <w:rPr>
          <w:rFonts w:ascii="Times New Roman" w:eastAsia="Times New Roman" w:hAnsi="Times New Roman" w:cs="Times New Roman"/>
          <w:sz w:val="28"/>
          <w:szCs w:val="28"/>
          <w:lang w:eastAsia="ru-RU"/>
        </w:rPr>
        <w:t>.</w:t>
      </w:r>
    </w:p>
    <w:p w:rsidR="00EB0433" w:rsidRPr="00EB0433" w:rsidRDefault="00EB0433" w:rsidP="00EB0433">
      <w:pPr>
        <w:widowControl w:val="0"/>
        <w:tabs>
          <w:tab w:val="left" w:pos="0"/>
        </w:tabs>
        <w:spacing w:after="0" w:line="360" w:lineRule="auto"/>
        <w:ind w:firstLine="709"/>
        <w:jc w:val="both"/>
        <w:rPr>
          <w:rFonts w:ascii="Times New Roman" w:eastAsia="Times New Roman" w:hAnsi="Times New Roman" w:cs="Times New Roman"/>
          <w:sz w:val="28"/>
          <w:szCs w:val="28"/>
          <w:lang w:eastAsia="ru-RU"/>
        </w:rPr>
      </w:pPr>
      <w:r w:rsidRPr="00EB0433">
        <w:rPr>
          <w:rFonts w:ascii="Times New Roman" w:eastAsia="Times New Roman" w:hAnsi="Times New Roman" w:cs="Times New Roman"/>
          <w:sz w:val="28"/>
          <w:szCs w:val="28"/>
          <w:lang w:eastAsia="ru-RU"/>
        </w:rPr>
        <w:t xml:space="preserve">Реалізація запропонованих заходів забезпечить комплексний підхід до </w:t>
      </w:r>
      <w:r w:rsidRPr="00EB0433">
        <w:rPr>
          <w:rFonts w:ascii="Times New Roman" w:eastAsia="Times New Roman" w:hAnsi="Times New Roman" w:cs="Times New Roman"/>
          <w:sz w:val="28"/>
          <w:szCs w:val="28"/>
          <w:lang w:eastAsia="ru-RU"/>
        </w:rPr>
        <w:lastRenderedPageBreak/>
        <w:t xml:space="preserve">побудови ефективних комунікацій між органами влади та громадськістю </w:t>
      </w:r>
      <w:r w:rsidR="0092369D">
        <w:rPr>
          <w:rFonts w:ascii="Times New Roman" w:eastAsia="Times New Roman" w:hAnsi="Times New Roman" w:cs="Times New Roman"/>
          <w:sz w:val="28"/>
          <w:szCs w:val="28"/>
          <w:lang w:eastAsia="ru-RU"/>
        </w:rPr>
        <w:t>щодо</w:t>
      </w:r>
      <w:r w:rsidRPr="00EB0433">
        <w:rPr>
          <w:rFonts w:ascii="Times New Roman" w:eastAsia="Times New Roman" w:hAnsi="Times New Roman" w:cs="Times New Roman"/>
          <w:sz w:val="28"/>
          <w:szCs w:val="28"/>
          <w:lang w:eastAsia="ru-RU"/>
        </w:rPr>
        <w:t>місцевих фінансів. Відповідно буде створено передумови для розвитку демократичного бюджетування, налагодження дієвого громадського контролю, зміцнення довіри людей до органів влади.</w:t>
      </w:r>
    </w:p>
    <w:p w:rsidR="00EB0433" w:rsidRPr="00EB0433" w:rsidRDefault="00EB0433" w:rsidP="00EB0433">
      <w:pPr>
        <w:spacing w:after="0" w:line="360" w:lineRule="auto"/>
        <w:ind w:firstLine="720"/>
        <w:contextualSpacing/>
        <w:jc w:val="both"/>
        <w:rPr>
          <w:rFonts w:ascii="Times New Roman" w:hAnsi="Times New Roman" w:cs="Times New Roman"/>
          <w:b/>
          <w:sz w:val="28"/>
          <w:szCs w:val="28"/>
        </w:rPr>
      </w:pPr>
    </w:p>
    <w:p w:rsidR="00EB0433" w:rsidRPr="00EB0433" w:rsidRDefault="00EB0433" w:rsidP="00EB0433">
      <w:pPr>
        <w:spacing w:after="0" w:line="360" w:lineRule="auto"/>
        <w:ind w:firstLine="720"/>
        <w:contextualSpacing/>
        <w:jc w:val="both"/>
        <w:rPr>
          <w:rFonts w:ascii="Times New Roman" w:hAnsi="Times New Roman" w:cs="Times New Roman"/>
          <w:b/>
          <w:sz w:val="28"/>
          <w:szCs w:val="28"/>
        </w:rPr>
      </w:pPr>
      <w:r w:rsidRPr="00EB0433">
        <w:rPr>
          <w:rFonts w:ascii="Times New Roman" w:hAnsi="Times New Roman" w:cs="Times New Roman"/>
          <w:b/>
          <w:sz w:val="28"/>
          <w:szCs w:val="28"/>
        </w:rPr>
        <w:t>Висновки до розділу 3</w:t>
      </w:r>
    </w:p>
    <w:p w:rsidR="00EB0433" w:rsidRPr="00EB0433" w:rsidRDefault="00EB0433" w:rsidP="00EB0433">
      <w:pPr>
        <w:spacing w:after="0" w:line="360" w:lineRule="auto"/>
        <w:ind w:firstLine="709"/>
        <w:contextualSpacing/>
        <w:jc w:val="both"/>
        <w:rPr>
          <w:rFonts w:ascii="Times New Roman" w:hAnsi="Times New Roman" w:cs="Times New Roman"/>
          <w:sz w:val="28"/>
          <w:szCs w:val="28"/>
        </w:rPr>
      </w:pPr>
      <w:r w:rsidRPr="00EB0433">
        <w:rPr>
          <w:rFonts w:ascii="Times New Roman" w:hAnsi="Times New Roman" w:cs="Times New Roman"/>
          <w:sz w:val="28"/>
          <w:szCs w:val="28"/>
        </w:rPr>
        <w:t>В умовах проведення бюджетної реформи модернізації потребують процеси планування та виконання місцевих бюджетів за доходами. З метою ефективного формування місцевих бюджетів у сучасних умовах необхідно: підвищити зацікавленість органів місцевого  самоврядування  щодо  збільшення власних доходів шляхом стимулювання розвитку реального сектора економіки, інвестиційної та інноваційної діяльності; поступово збільшувати частку доходів місцевих бюджетів у доходах зведеного бюджету України, сприяючи, таким чином, посиленню бюджетної децентралізації; забезпечити оптимальний розподіл податків між державним та місцевими бюджетами, зокрема передати окремі джерела доходів місцевим бюджетам; переглянути  перерозподіл  доходів між місцевими бюджетами та склад доходів.</w:t>
      </w:r>
    </w:p>
    <w:p w:rsidR="00EB0433" w:rsidRPr="00EB0433" w:rsidRDefault="00EB0433" w:rsidP="00EB0433">
      <w:pPr>
        <w:widowControl w:val="0"/>
        <w:spacing w:after="0" w:line="360" w:lineRule="auto"/>
        <w:ind w:firstLine="709"/>
        <w:jc w:val="both"/>
        <w:rPr>
          <w:rFonts w:ascii="Times New Roman" w:eastAsia="Times New Roman" w:hAnsi="Times New Roman" w:cs="Times New Roman"/>
          <w:sz w:val="28"/>
          <w:szCs w:val="28"/>
          <w:lang w:eastAsia="ru-RU"/>
        </w:rPr>
        <w:sectPr w:rsidR="00EB0433" w:rsidRPr="00EB0433" w:rsidSect="00A30906">
          <w:pgSz w:w="11906" w:h="16838"/>
          <w:pgMar w:top="1134" w:right="851" w:bottom="1134" w:left="1418" w:header="708" w:footer="708" w:gutter="0"/>
          <w:cols w:space="708"/>
          <w:docGrid w:linePitch="360"/>
        </w:sectPr>
      </w:pPr>
      <w:r w:rsidRPr="00EB0433">
        <w:rPr>
          <w:rFonts w:ascii="Times New Roman" w:eastAsia="Times New Roman" w:hAnsi="Times New Roman" w:cs="Times New Roman"/>
          <w:sz w:val="28"/>
          <w:szCs w:val="28"/>
          <w:lang w:eastAsia="ru-RU"/>
        </w:rPr>
        <w:t>Для удосконалення здійснення видатків місцевих бюджетів в умовах бюджетної децентралізації доцільно: оптимізувати  кількість і структуру бюджетних установ, які фінансуються з місцевих бюджетів, і враховувати при встановленні бюджетних призначень результати надання суспільних послуг зазначеними закладами; використовувати спеціальні території пріоритетного розвитку, розвивати інноваційні виробництва у депресивних регіонах, враховувати потенціал території при складанні місцевого бюджету і формуванні його видаткової частини; розробити систему критеріїв оцінки результативності використання бюджетних коштів та на основі результатів проведення  моніторингу із використанням розроблених критеріїв запровадити в Україні систему бюджетного контролю не тільки за цільовим, але й ефективним використанням бюджетних коштів на місцях.</w:t>
      </w:r>
    </w:p>
    <w:p w:rsidR="009E4C8E" w:rsidRPr="003475DB" w:rsidRDefault="009E4C8E" w:rsidP="009E4C8E">
      <w:pPr>
        <w:widowControl w:val="0"/>
        <w:tabs>
          <w:tab w:val="left" w:pos="709"/>
        </w:tabs>
        <w:spacing w:after="0" w:line="360" w:lineRule="auto"/>
        <w:jc w:val="center"/>
        <w:rPr>
          <w:rFonts w:ascii="Times New Roman" w:hAnsi="Times New Roman" w:cs="Times New Roman"/>
          <w:b/>
          <w:color w:val="000000" w:themeColor="text1"/>
          <w:sz w:val="28"/>
          <w:szCs w:val="28"/>
        </w:rPr>
      </w:pPr>
      <w:r w:rsidRPr="003475DB">
        <w:rPr>
          <w:rFonts w:ascii="Times New Roman" w:hAnsi="Times New Roman" w:cs="Times New Roman"/>
          <w:b/>
          <w:color w:val="000000" w:themeColor="text1"/>
          <w:sz w:val="28"/>
          <w:szCs w:val="28"/>
        </w:rPr>
        <w:lastRenderedPageBreak/>
        <w:t xml:space="preserve">ВИСНОВКИ </w:t>
      </w:r>
    </w:p>
    <w:p w:rsidR="009E4C8E" w:rsidRPr="003475DB" w:rsidRDefault="009E4C8E" w:rsidP="009E4C8E">
      <w:pPr>
        <w:widowControl w:val="0"/>
        <w:tabs>
          <w:tab w:val="left" w:pos="709"/>
        </w:tabs>
        <w:spacing w:after="0" w:line="360" w:lineRule="auto"/>
        <w:jc w:val="center"/>
        <w:rPr>
          <w:rFonts w:ascii="Times New Roman" w:hAnsi="Times New Roman" w:cs="Times New Roman"/>
          <w:b/>
          <w:color w:val="000000" w:themeColor="text1"/>
          <w:sz w:val="28"/>
          <w:szCs w:val="28"/>
        </w:rPr>
      </w:pPr>
    </w:p>
    <w:p w:rsidR="009E4C8E" w:rsidRDefault="009F4DA2" w:rsidP="00397BC1">
      <w:pPr>
        <w:widowControl w:val="0"/>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Кваліфікаційна роботаприсвячена </w:t>
      </w:r>
      <w:r w:rsidR="009E4C8E" w:rsidRPr="003475DB">
        <w:rPr>
          <w:rFonts w:ascii="Times New Roman" w:hAnsi="Times New Roman" w:cs="Times New Roman"/>
          <w:color w:val="000000" w:themeColor="text1"/>
          <w:sz w:val="28"/>
          <w:szCs w:val="28"/>
        </w:rPr>
        <w:t>вирішенн</w:t>
      </w:r>
      <w:r>
        <w:rPr>
          <w:rFonts w:ascii="Times New Roman" w:hAnsi="Times New Roman" w:cs="Times New Roman"/>
          <w:color w:val="000000" w:themeColor="text1"/>
          <w:sz w:val="28"/>
          <w:szCs w:val="28"/>
        </w:rPr>
        <w:t>ю</w:t>
      </w:r>
      <w:r w:rsidR="009E4C8E" w:rsidRPr="003475DB">
        <w:rPr>
          <w:rFonts w:ascii="Times New Roman" w:hAnsi="Times New Roman" w:cs="Times New Roman"/>
          <w:color w:val="000000" w:themeColor="text1"/>
          <w:sz w:val="28"/>
          <w:szCs w:val="28"/>
        </w:rPr>
        <w:t xml:space="preserve"> актуального наукового завдання щодо посилення ролі місцевих бюджетів у забезпеченні </w:t>
      </w:r>
      <w:r>
        <w:rPr>
          <w:rFonts w:ascii="Times New Roman" w:hAnsi="Times New Roman" w:cs="Times New Roman"/>
          <w:color w:val="000000" w:themeColor="text1"/>
          <w:sz w:val="28"/>
          <w:szCs w:val="28"/>
        </w:rPr>
        <w:t>регіонального розвитку</w:t>
      </w:r>
      <w:r w:rsidR="009E4C8E" w:rsidRPr="00AE3527">
        <w:rPr>
          <w:rFonts w:ascii="Times New Roman" w:hAnsi="Times New Roman" w:cs="Times New Roman"/>
          <w:color w:val="000000" w:themeColor="text1"/>
          <w:sz w:val="28"/>
          <w:szCs w:val="28"/>
        </w:rPr>
        <w:t>. Результати дослідження дозволили сформулювати наступні висновки.</w:t>
      </w:r>
    </w:p>
    <w:p w:rsidR="00F22CDD" w:rsidRDefault="00397BC1" w:rsidP="00F22CDD">
      <w:pPr>
        <w:widowControl w:val="0"/>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Pr>
          <w:rFonts w:ascii="Times New Roman" w:hAnsi="Times New Roman" w:cs="Times New Roman"/>
          <w:sz w:val="28"/>
          <w:szCs w:val="28"/>
        </w:rPr>
        <w:tab/>
      </w:r>
      <w:r w:rsidRPr="00E54056">
        <w:rPr>
          <w:rFonts w:ascii="Times New Roman" w:hAnsi="Times New Roman" w:cs="Times New Roman"/>
          <w:sz w:val="28"/>
          <w:szCs w:val="28"/>
        </w:rPr>
        <w:t xml:space="preserve">Незважаючи на зменшення частки ВВП, який централізується до обласних, районних бюджетів і бюджетів місцевого самоврядування, </w:t>
      </w:r>
      <w:r w:rsidR="00FF3FFE">
        <w:rPr>
          <w:rFonts w:ascii="Times New Roman" w:hAnsi="Times New Roman" w:cs="Times New Roman"/>
          <w:sz w:val="28"/>
          <w:szCs w:val="28"/>
        </w:rPr>
        <w:t xml:space="preserve">відбувається </w:t>
      </w:r>
      <w:r w:rsidRPr="00E54056">
        <w:rPr>
          <w:rFonts w:ascii="Times New Roman" w:hAnsi="Times New Roman" w:cs="Times New Roman"/>
          <w:sz w:val="28"/>
          <w:szCs w:val="28"/>
        </w:rPr>
        <w:t xml:space="preserve">підвищення участі органів місцевого самоврядування у вирішенні проблем соціально-економічного розвитку територій та збільшення обсягу публічних послуг, які вони надають, </w:t>
      </w:r>
      <w:r w:rsidR="00FF3FFE">
        <w:rPr>
          <w:rFonts w:ascii="Times New Roman" w:hAnsi="Times New Roman" w:cs="Times New Roman"/>
          <w:sz w:val="28"/>
          <w:szCs w:val="28"/>
        </w:rPr>
        <w:t xml:space="preserve">що дає підстави стверджувати про перманентне посилення </w:t>
      </w:r>
      <w:r w:rsidRPr="00E54056">
        <w:rPr>
          <w:rFonts w:ascii="Times New Roman" w:hAnsi="Times New Roman" w:cs="Times New Roman"/>
          <w:sz w:val="28"/>
          <w:szCs w:val="28"/>
        </w:rPr>
        <w:t>рол</w:t>
      </w:r>
      <w:r w:rsidR="00FF3FFE">
        <w:rPr>
          <w:rFonts w:ascii="Times New Roman" w:hAnsi="Times New Roman" w:cs="Times New Roman"/>
          <w:sz w:val="28"/>
          <w:szCs w:val="28"/>
        </w:rPr>
        <w:t>і</w:t>
      </w:r>
      <w:r w:rsidRPr="00E54056">
        <w:rPr>
          <w:rFonts w:ascii="Times New Roman" w:hAnsi="Times New Roman" w:cs="Times New Roman"/>
          <w:sz w:val="28"/>
          <w:szCs w:val="28"/>
        </w:rPr>
        <w:t xml:space="preserve"> місцевих бюджетів у регіональному розвитку.</w:t>
      </w:r>
      <w:r w:rsidR="00F22CDD">
        <w:rPr>
          <w:rFonts w:ascii="Times New Roman" w:hAnsi="Times New Roman" w:cs="Times New Roman"/>
          <w:sz w:val="28"/>
          <w:szCs w:val="28"/>
        </w:rPr>
        <w:t xml:space="preserve"> Специфікою місцевих бюджетів, як економічного інструменту управління, є перерозподіл коштів між галузями економіки, територіями, виробничою </w:t>
      </w:r>
      <w:r w:rsidR="00826868">
        <w:rPr>
          <w:rFonts w:ascii="Times New Roman" w:hAnsi="Times New Roman" w:cs="Times New Roman"/>
          <w:sz w:val="28"/>
          <w:szCs w:val="28"/>
        </w:rPr>
        <w:t>сферою та</w:t>
      </w:r>
      <w:r w:rsidR="00F22CDD">
        <w:rPr>
          <w:rFonts w:ascii="Times New Roman" w:hAnsi="Times New Roman" w:cs="Times New Roman"/>
          <w:sz w:val="28"/>
          <w:szCs w:val="28"/>
        </w:rPr>
        <w:t xml:space="preserve"> сфер</w:t>
      </w:r>
      <w:r w:rsidR="00826868">
        <w:rPr>
          <w:rFonts w:ascii="Times New Roman" w:hAnsi="Times New Roman" w:cs="Times New Roman"/>
          <w:sz w:val="28"/>
          <w:szCs w:val="28"/>
        </w:rPr>
        <w:t>ою послуг</w:t>
      </w:r>
      <w:r w:rsidR="00F22CDD">
        <w:rPr>
          <w:rFonts w:ascii="Times New Roman" w:hAnsi="Times New Roman" w:cs="Times New Roman"/>
          <w:sz w:val="28"/>
          <w:szCs w:val="28"/>
        </w:rPr>
        <w:t xml:space="preserve">, різними верствами населення. Місцеві бюджети і соціально-економічний розвиток регіону взаємозалежні, </w:t>
      </w:r>
      <w:r w:rsidR="00FF3FFE">
        <w:rPr>
          <w:rFonts w:ascii="Times New Roman" w:hAnsi="Times New Roman" w:cs="Times New Roman"/>
          <w:sz w:val="28"/>
          <w:szCs w:val="28"/>
        </w:rPr>
        <w:t>оскільки</w:t>
      </w:r>
      <w:r w:rsidR="00F22CDD">
        <w:rPr>
          <w:rFonts w:ascii="Times New Roman" w:hAnsi="Times New Roman" w:cs="Times New Roman"/>
          <w:sz w:val="28"/>
          <w:szCs w:val="28"/>
        </w:rPr>
        <w:t xml:space="preserve"> впливають на рівень суспільного добробуту</w:t>
      </w:r>
      <w:r w:rsidR="00826868">
        <w:rPr>
          <w:rFonts w:ascii="Times New Roman" w:hAnsi="Times New Roman" w:cs="Times New Roman"/>
          <w:sz w:val="28"/>
          <w:szCs w:val="28"/>
        </w:rPr>
        <w:t xml:space="preserve"> населення</w:t>
      </w:r>
      <w:r w:rsidR="00F22CDD">
        <w:rPr>
          <w:rFonts w:ascii="Times New Roman" w:hAnsi="Times New Roman" w:cs="Times New Roman"/>
          <w:sz w:val="28"/>
          <w:szCs w:val="28"/>
        </w:rPr>
        <w:t>, фінансову безпеку на субнаціональному рівні.</w:t>
      </w:r>
    </w:p>
    <w:p w:rsidR="00397BC1" w:rsidRDefault="00397BC1" w:rsidP="00397BC1">
      <w:pPr>
        <w:widowControl w:val="0"/>
        <w:tabs>
          <w:tab w:val="left" w:pos="0"/>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t xml:space="preserve">Розглядаючи роль місцевих бюджетів у забезпеченні регіонального розвитку, запропоновано виокремити: </w:t>
      </w:r>
      <w:r w:rsidRPr="00264DEB">
        <w:rPr>
          <w:rFonts w:ascii="Times New Roman" w:hAnsi="Times New Roman" w:cs="Times New Roman"/>
          <w:sz w:val="28"/>
          <w:szCs w:val="28"/>
        </w:rPr>
        <w:t>регулюючу роль</w:t>
      </w:r>
      <w:r>
        <w:rPr>
          <w:rFonts w:ascii="Times New Roman" w:hAnsi="Times New Roman" w:cs="Times New Roman"/>
          <w:sz w:val="28"/>
          <w:szCs w:val="28"/>
        </w:rPr>
        <w:t xml:space="preserve"> – за допомогою інструментів бюджетного механізму (доходи, видатки місцевих бюджетів, місцеві податки, трансферти і ін.) органи державної влади і місцевого самоврядування стимулюють / стримують або нейтрально впливають на інвестиційні процеси, розвиток підприємництва, соціальний розвиток; </w:t>
      </w:r>
      <w:r w:rsidRPr="00264DEB">
        <w:rPr>
          <w:rFonts w:ascii="Times New Roman" w:hAnsi="Times New Roman" w:cs="Times New Roman"/>
          <w:sz w:val="28"/>
          <w:szCs w:val="28"/>
        </w:rPr>
        <w:t>забезпечуючу роль</w:t>
      </w:r>
      <w:r>
        <w:rPr>
          <w:rFonts w:ascii="Times New Roman" w:hAnsi="Times New Roman" w:cs="Times New Roman"/>
          <w:sz w:val="28"/>
          <w:szCs w:val="28"/>
        </w:rPr>
        <w:t xml:space="preserve"> – кошти місцевих бюджетів є джерелом не лише фінансового забезпечення повноважень органів місцевого самоврядування, але й спрямовуються на фінансування заходів державної регіональної політики.</w:t>
      </w:r>
    </w:p>
    <w:p w:rsidR="00F22CDD" w:rsidRDefault="00F22CDD" w:rsidP="00397BC1">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Pr>
          <w:rFonts w:ascii="Times New Roman" w:hAnsi="Times New Roman" w:cs="Times New Roman"/>
          <w:color w:val="000000" w:themeColor="text1"/>
          <w:sz w:val="28"/>
          <w:szCs w:val="28"/>
        </w:rPr>
        <w:t>3.</w:t>
      </w:r>
      <w:r>
        <w:rPr>
          <w:rFonts w:ascii="Times New Roman" w:hAnsi="Times New Roman" w:cs="Times New Roman"/>
          <w:color w:val="000000" w:themeColor="text1"/>
          <w:sz w:val="28"/>
          <w:szCs w:val="28"/>
        </w:rPr>
        <w:tab/>
      </w:r>
      <w:r>
        <w:rPr>
          <w:rFonts w:ascii="Times New Roman" w:eastAsia="Calibri" w:hAnsi="Times New Roman" w:cs="Times New Roman"/>
          <w:color w:val="000000"/>
          <w:sz w:val="28"/>
          <w:szCs w:val="28"/>
        </w:rPr>
        <w:t xml:space="preserve">Доходи і видатки місцевих бюджетів є важливими інструментами бюджетного механізму та відіграють значну роль у досягненні цілей регіонального розвитку, виконанні органами місцевого самоврядування </w:t>
      </w:r>
      <w:r>
        <w:rPr>
          <w:rFonts w:ascii="Times New Roman" w:eastAsia="Calibri" w:hAnsi="Times New Roman" w:cs="Times New Roman"/>
          <w:color w:val="000000"/>
          <w:sz w:val="28"/>
          <w:szCs w:val="28"/>
        </w:rPr>
        <w:lastRenderedPageBreak/>
        <w:t>економічної, соціальної та управлінської функцій.</w:t>
      </w:r>
    </w:p>
    <w:p w:rsidR="0056544B" w:rsidRDefault="00C25196" w:rsidP="00397BC1">
      <w:pPr>
        <w:widowControl w:val="0"/>
        <w:tabs>
          <w:tab w:val="left" w:pos="0"/>
        </w:tabs>
        <w:spacing w:after="0" w:line="360" w:lineRule="auto"/>
        <w:ind w:firstLine="709"/>
        <w:jc w:val="both"/>
        <w:rPr>
          <w:rFonts w:ascii="Times New Roman" w:eastAsia="Calibri" w:hAnsi="Times New Roman" w:cs="Times New Roman"/>
          <w:color w:val="000000"/>
          <w:sz w:val="28"/>
          <w:szCs w:val="28"/>
        </w:rPr>
      </w:pPr>
      <w:r>
        <w:rPr>
          <w:rFonts w:ascii="Times New Roman" w:eastAsia="Calibri" w:hAnsi="Times New Roman" w:cs="Times New Roman"/>
          <w:color w:val="000000"/>
          <w:sz w:val="28"/>
          <w:szCs w:val="28"/>
        </w:rPr>
        <w:t>Результати а</w:t>
      </w:r>
      <w:r w:rsidR="0056544B">
        <w:rPr>
          <w:rFonts w:ascii="Times New Roman" w:eastAsia="Calibri" w:hAnsi="Times New Roman" w:cs="Times New Roman"/>
          <w:color w:val="000000"/>
          <w:sz w:val="28"/>
          <w:szCs w:val="28"/>
        </w:rPr>
        <w:t>наліз</w:t>
      </w:r>
      <w:r>
        <w:rPr>
          <w:rFonts w:ascii="Times New Roman" w:eastAsia="Calibri" w:hAnsi="Times New Roman" w:cs="Times New Roman"/>
          <w:color w:val="000000"/>
          <w:sz w:val="28"/>
          <w:szCs w:val="28"/>
        </w:rPr>
        <w:t>у</w:t>
      </w:r>
      <w:r w:rsidR="0056544B">
        <w:rPr>
          <w:rFonts w:ascii="Times New Roman" w:eastAsia="Calibri" w:hAnsi="Times New Roman" w:cs="Times New Roman"/>
          <w:color w:val="000000"/>
          <w:sz w:val="28"/>
          <w:szCs w:val="28"/>
        </w:rPr>
        <w:t xml:space="preserve"> сучасних тенденцій функціонування місцевих бюджетів да</w:t>
      </w:r>
      <w:r>
        <w:rPr>
          <w:rFonts w:ascii="Times New Roman" w:eastAsia="Calibri" w:hAnsi="Times New Roman" w:cs="Times New Roman"/>
          <w:color w:val="000000"/>
          <w:sz w:val="28"/>
          <w:szCs w:val="28"/>
        </w:rPr>
        <w:t>ють</w:t>
      </w:r>
      <w:r w:rsidR="0056544B">
        <w:rPr>
          <w:rFonts w:ascii="Times New Roman" w:eastAsia="Calibri" w:hAnsi="Times New Roman" w:cs="Times New Roman"/>
          <w:color w:val="000000"/>
          <w:sz w:val="28"/>
          <w:szCs w:val="28"/>
        </w:rPr>
        <w:t xml:space="preserve"> змогу зробити такі висновки</w:t>
      </w:r>
      <w:r w:rsidR="00EC65D5">
        <w:rPr>
          <w:rFonts w:ascii="Times New Roman" w:eastAsia="Calibri" w:hAnsi="Times New Roman" w:cs="Times New Roman"/>
          <w:color w:val="000000"/>
          <w:sz w:val="28"/>
          <w:szCs w:val="28"/>
        </w:rPr>
        <w:t>.</w:t>
      </w:r>
    </w:p>
    <w:p w:rsidR="00C25196" w:rsidRPr="00C25196" w:rsidRDefault="00C25196" w:rsidP="00C25196">
      <w:pPr>
        <w:widowControl w:val="0"/>
        <w:spacing w:after="0" w:line="360" w:lineRule="auto"/>
        <w:ind w:firstLine="720"/>
        <w:jc w:val="both"/>
        <w:rPr>
          <w:rFonts w:ascii="Times New Roman" w:eastAsia="Calibri" w:hAnsi="Times New Roman" w:cs="Times New Roman"/>
          <w:sz w:val="28"/>
          <w:szCs w:val="28"/>
          <w:lang w:eastAsia="ru-RU"/>
        </w:rPr>
      </w:pPr>
      <w:r w:rsidRPr="00C25196">
        <w:rPr>
          <w:rFonts w:ascii="Times New Roman" w:eastAsia="Calibri" w:hAnsi="Times New Roman" w:cs="Times New Roman"/>
          <w:sz w:val="28"/>
          <w:szCs w:val="28"/>
          <w:lang w:val="ru-RU" w:eastAsia="ru-RU"/>
        </w:rPr>
        <w:t>У місцевих бюджетах централізуєтьсяблизько 7% ВВП: найбільшезначенняцьогопоказникаспостерігалося у 2007 р. – 7,77%, а найнижче – у 2015 р. – 6,06%</w:t>
      </w:r>
      <w:r w:rsidRPr="00C25196">
        <w:rPr>
          <w:rFonts w:ascii="Times New Roman" w:eastAsia="Calibri" w:hAnsi="Times New Roman" w:cs="Times New Roman"/>
          <w:sz w:val="28"/>
          <w:szCs w:val="28"/>
          <w:lang w:eastAsia="ru-RU"/>
        </w:rPr>
        <w:t>. У 2020 р. зазначений показник становив 7,42%.</w:t>
      </w:r>
      <w:r w:rsidRPr="00C25196">
        <w:rPr>
          <w:rFonts w:ascii="Times New Roman" w:eastAsia="Times New Roman" w:hAnsi="Times New Roman" w:cs="Times New Roman"/>
          <w:iCs/>
          <w:sz w:val="28"/>
          <w:szCs w:val="28"/>
          <w:lang w:eastAsia="ru-RU"/>
        </w:rPr>
        <w:t xml:space="preserve">Рівень бюджетної децентралізації за доходами бюджетів від початку здійснення адміністративно-територіальної реформи і реформи децентралізації підвищився на 4,1% </w:t>
      </w:r>
      <w:r w:rsidRPr="00C25196">
        <w:rPr>
          <w:rFonts w:ascii="Times New Roman" w:eastAsia="Calibri" w:hAnsi="Times New Roman" w:cs="Times New Roman"/>
          <w:sz w:val="28"/>
          <w:szCs w:val="28"/>
          <w:lang w:eastAsia="ru-RU"/>
        </w:rPr>
        <w:t>до 22,6% у 2020 р.</w:t>
      </w:r>
    </w:p>
    <w:p w:rsidR="00C25196" w:rsidRPr="00C25196" w:rsidRDefault="00C25196" w:rsidP="00C25196">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C25196">
        <w:rPr>
          <w:rFonts w:ascii="Times New Roman" w:eastAsia="Times New Roman" w:hAnsi="Times New Roman" w:cs="Times New Roman"/>
          <w:sz w:val="28"/>
          <w:szCs w:val="28"/>
          <w:lang w:eastAsia="uk-UA"/>
        </w:rPr>
        <w:t xml:space="preserve">Структура доходів місцевих бюджетів характеризувалася зростанням питомої ваги податкових надходжень у доходах місцевих бюджетів – до 60,6% у 2020 р. та зниження питомої ваги міжбюджетних трансфертів – до 33,97% у 2020 р. </w:t>
      </w:r>
      <w:r w:rsidRPr="00C25196">
        <w:rPr>
          <w:rFonts w:ascii="Times New Roman" w:eastAsia="Calibri" w:hAnsi="Times New Roman" w:cs="Times New Roman"/>
          <w:color w:val="000000"/>
          <w:sz w:val="28"/>
          <w:szCs w:val="28"/>
          <w:lang w:eastAsia="ru-RU"/>
        </w:rPr>
        <w:t>Значний обсяг міжбюджетних трансфертів у складі доходів місцевих бюджетів свідчить про їх  важливість у забезпеченні регіонального розвитку, а також про су</w:t>
      </w:r>
      <w:r w:rsidRPr="00C25196">
        <w:rPr>
          <w:rFonts w:ascii="Times New Roman" w:eastAsia="Times New Roman" w:hAnsi="Times New Roman" w:cs="Times New Roman"/>
          <w:color w:val="000000"/>
          <w:sz w:val="28"/>
          <w:szCs w:val="28"/>
          <w:lang w:eastAsia="ru-RU"/>
        </w:rPr>
        <w:t>ттєву фінансов</w:t>
      </w:r>
      <w:r w:rsidR="00EC65D5">
        <w:rPr>
          <w:rFonts w:ascii="Times New Roman" w:eastAsia="Times New Roman" w:hAnsi="Times New Roman" w:cs="Times New Roman"/>
          <w:color w:val="000000"/>
          <w:sz w:val="28"/>
          <w:szCs w:val="28"/>
          <w:lang w:eastAsia="ru-RU"/>
        </w:rPr>
        <w:t>у</w:t>
      </w:r>
      <w:r w:rsidRPr="00C25196">
        <w:rPr>
          <w:rFonts w:ascii="Times New Roman" w:eastAsia="Times New Roman" w:hAnsi="Times New Roman" w:cs="Times New Roman"/>
          <w:color w:val="000000"/>
          <w:sz w:val="28"/>
          <w:szCs w:val="28"/>
          <w:lang w:eastAsia="ru-RU"/>
        </w:rPr>
        <w:t xml:space="preserve"> залежність органів місцевого самоврядування від центральних органів державної влади та їхню неспроможність за рахунок закріплених та власних </w:t>
      </w:r>
      <w:r w:rsidRPr="00C25196">
        <w:rPr>
          <w:rFonts w:ascii="Times New Roman" w:eastAsia="TimesNewRomanPSMT" w:hAnsi="Times New Roman" w:cs="Times New Roman"/>
          <w:color w:val="000000"/>
          <w:sz w:val="28"/>
          <w:szCs w:val="28"/>
          <w:lang w:eastAsia="ru-RU"/>
        </w:rPr>
        <w:t>доходів місцевих бюджетів здійснювати видатки на виконання власних і делегованих повноважень.</w:t>
      </w:r>
    </w:p>
    <w:p w:rsidR="00C25196" w:rsidRPr="00754655" w:rsidRDefault="00C25196" w:rsidP="00C25196">
      <w:pPr>
        <w:widowControl w:val="0"/>
        <w:spacing w:after="0" w:line="360" w:lineRule="auto"/>
        <w:ind w:firstLine="720"/>
        <w:jc w:val="both"/>
        <w:rPr>
          <w:rFonts w:ascii="Times New Roman" w:eastAsia="Times New Roman" w:hAnsi="Times New Roman" w:cs="Times New Roman"/>
          <w:color w:val="000000"/>
          <w:sz w:val="28"/>
          <w:szCs w:val="28"/>
          <w:lang w:eastAsia="ru-RU"/>
        </w:rPr>
      </w:pPr>
      <w:r w:rsidRPr="00C25196">
        <w:rPr>
          <w:rFonts w:ascii="Times New Roman" w:eastAsia="Times New Roman" w:hAnsi="Times New Roman" w:cs="Times New Roman"/>
          <w:sz w:val="28"/>
          <w:szCs w:val="28"/>
          <w:lang w:eastAsia="uk-UA"/>
        </w:rPr>
        <w:t>Питома вага податкових надходжень у 2020</w:t>
      </w:r>
      <w:r w:rsidRPr="00C25196">
        <w:rPr>
          <w:rFonts w:ascii="Times New Roman" w:eastAsia="Times New Roman" w:hAnsi="Times New Roman" w:cs="Times New Roman"/>
          <w:sz w:val="28"/>
          <w:szCs w:val="28"/>
          <w:lang w:val="ru-RU" w:eastAsia="uk-UA"/>
        </w:rPr>
        <w:t> </w:t>
      </w:r>
      <w:r w:rsidRPr="00C25196">
        <w:rPr>
          <w:rFonts w:ascii="Times New Roman" w:eastAsia="Times New Roman" w:hAnsi="Times New Roman" w:cs="Times New Roman"/>
          <w:sz w:val="28"/>
          <w:szCs w:val="28"/>
          <w:lang w:eastAsia="uk-UA"/>
        </w:rPr>
        <w:t xml:space="preserve">р. порівняно із 2015 р. збільшилась на 27,2%, а частка міжбюджетних трансфертів – зменшилась на 25,13%. </w:t>
      </w:r>
      <w:r w:rsidRPr="00754655">
        <w:rPr>
          <w:rFonts w:ascii="Times New Roman" w:eastAsia="Times New Roman" w:hAnsi="Times New Roman" w:cs="Times New Roman"/>
          <w:iCs/>
          <w:spacing w:val="-3"/>
          <w:sz w:val="28"/>
          <w:szCs w:val="28"/>
          <w:lang w:eastAsia="uk-UA"/>
        </w:rPr>
        <w:t xml:space="preserve">У складіподатковихнадходженьмісцевихбюджетівнайбільшоюбулачасткаподатку на доходи фізичнихосіб з тенденцією до підвищення –у 2020 р. </w:t>
      </w:r>
      <w:r w:rsidRPr="00C25196">
        <w:rPr>
          <w:rFonts w:ascii="Times New Roman" w:eastAsia="Times New Roman" w:hAnsi="Times New Roman" w:cs="Times New Roman"/>
          <w:iCs/>
          <w:spacing w:val="-3"/>
          <w:sz w:val="28"/>
          <w:szCs w:val="28"/>
          <w:lang w:eastAsia="uk-UA"/>
        </w:rPr>
        <w:t xml:space="preserve">до </w:t>
      </w:r>
      <w:r w:rsidRPr="00754655">
        <w:rPr>
          <w:rFonts w:ascii="Times New Roman" w:eastAsia="Times New Roman" w:hAnsi="Times New Roman" w:cs="Times New Roman"/>
          <w:iCs/>
          <w:spacing w:val="-3"/>
          <w:sz w:val="28"/>
          <w:szCs w:val="28"/>
          <w:lang w:eastAsia="uk-UA"/>
        </w:rPr>
        <w:t xml:space="preserve"> 62,25%.</w:t>
      </w:r>
      <w:r w:rsidRPr="00754655">
        <w:rPr>
          <w:rFonts w:ascii="Times New Roman" w:eastAsia="Times New Roman" w:hAnsi="Times New Roman" w:cs="Times New Roman"/>
          <w:bCs/>
          <w:sz w:val="28"/>
          <w:szCs w:val="28"/>
          <w:lang w:eastAsia="ru-RU"/>
        </w:rPr>
        <w:t>Місцевіподатки і зборитакожвідіграютьсуттєву роль у формуваннядоходівмісцевихбюджетів: у 20</w:t>
      </w:r>
      <w:r w:rsidRPr="00C25196">
        <w:rPr>
          <w:rFonts w:ascii="Times New Roman" w:eastAsia="Times New Roman" w:hAnsi="Times New Roman" w:cs="Times New Roman"/>
          <w:bCs/>
          <w:sz w:val="28"/>
          <w:szCs w:val="28"/>
          <w:lang w:eastAsia="ru-RU"/>
        </w:rPr>
        <w:t>20</w:t>
      </w:r>
      <w:r w:rsidRPr="00754655">
        <w:rPr>
          <w:rFonts w:ascii="Times New Roman" w:eastAsia="Times New Roman" w:hAnsi="Times New Roman" w:cs="Times New Roman"/>
          <w:bCs/>
          <w:sz w:val="28"/>
          <w:szCs w:val="28"/>
          <w:lang w:eastAsia="ru-RU"/>
        </w:rPr>
        <w:t xml:space="preserve"> р. їхняпитома вага у складіподатковихнадходжень становила </w:t>
      </w:r>
      <w:r w:rsidRPr="00754655">
        <w:rPr>
          <w:rFonts w:ascii="Times New Roman" w:eastAsia="Times New Roman" w:hAnsi="Times New Roman" w:cs="Times New Roman"/>
          <w:color w:val="000000"/>
          <w:sz w:val="28"/>
          <w:szCs w:val="28"/>
          <w:lang w:eastAsia="ru-RU"/>
        </w:rPr>
        <w:t>26,51%.</w:t>
      </w:r>
    </w:p>
    <w:p w:rsidR="00C25196" w:rsidRPr="00C25196" w:rsidRDefault="00C25196" w:rsidP="00C25196">
      <w:pPr>
        <w:widowControl w:val="0"/>
        <w:spacing w:after="0" w:line="360" w:lineRule="auto"/>
        <w:ind w:firstLine="709"/>
        <w:jc w:val="both"/>
        <w:rPr>
          <w:rFonts w:ascii="Times New Roman" w:eastAsia="Calibri" w:hAnsi="Times New Roman" w:cs="Times New Roman"/>
          <w:sz w:val="28"/>
          <w:szCs w:val="28"/>
          <w:lang w:val="ru-RU" w:eastAsia="ru-RU"/>
        </w:rPr>
      </w:pPr>
      <w:r w:rsidRPr="00C25196">
        <w:rPr>
          <w:rFonts w:ascii="Times New Roman" w:eastAsia="Calibri" w:hAnsi="Times New Roman" w:cs="Times New Roman"/>
          <w:sz w:val="28"/>
          <w:szCs w:val="28"/>
          <w:lang w:val="ru-RU" w:eastAsia="ru-RU"/>
        </w:rPr>
        <w:t>У період з 2015 р. до 2017 р. спостерігаласяпоступове</w:t>
      </w:r>
      <w:r w:rsidR="00EC65D5">
        <w:rPr>
          <w:rFonts w:ascii="Times New Roman" w:eastAsia="Calibri" w:hAnsi="Times New Roman" w:cs="Times New Roman"/>
          <w:sz w:val="28"/>
          <w:szCs w:val="28"/>
          <w:lang w:val="ru-RU" w:eastAsia="ru-RU"/>
        </w:rPr>
        <w:t>підвищення</w:t>
      </w:r>
      <w:r w:rsidRPr="00C25196">
        <w:rPr>
          <w:rFonts w:ascii="Times New Roman" w:eastAsia="Calibri" w:hAnsi="Times New Roman" w:cs="Times New Roman"/>
          <w:sz w:val="28"/>
          <w:szCs w:val="28"/>
          <w:lang w:eastAsia="ru-RU"/>
        </w:rPr>
        <w:t>р</w:t>
      </w:r>
      <w:r w:rsidRPr="00C25196">
        <w:rPr>
          <w:rFonts w:ascii="Times New Roman" w:eastAsia="Times New Roman" w:hAnsi="Times New Roman" w:cs="Times New Roman"/>
          <w:iCs/>
          <w:sz w:val="28"/>
          <w:szCs w:val="28"/>
          <w:lang w:eastAsia="ru-RU"/>
        </w:rPr>
        <w:t>івня бюджетної децентралізації за видатками бюджетів</w:t>
      </w:r>
      <w:r w:rsidRPr="00C25196">
        <w:rPr>
          <w:rFonts w:ascii="Times New Roman" w:eastAsia="Calibri" w:hAnsi="Times New Roman" w:cs="Times New Roman"/>
          <w:sz w:val="28"/>
          <w:szCs w:val="28"/>
          <w:lang w:val="ru-RU" w:eastAsia="ru-RU"/>
        </w:rPr>
        <w:t xml:space="preserve"> з 40,6% до 46,4%, а, починаючиіз 2018 р. значенняцьогопоказниказменшилося до </w:t>
      </w:r>
      <w:r w:rsidRPr="00C25196">
        <w:rPr>
          <w:rFonts w:ascii="Times New Roman" w:eastAsia="Calibri" w:hAnsi="Times New Roman" w:cs="Times New Roman"/>
          <w:sz w:val="28"/>
          <w:szCs w:val="28"/>
          <w:lang w:eastAsia="ru-RU"/>
        </w:rPr>
        <w:t>29,3</w:t>
      </w:r>
      <w:r w:rsidRPr="00C25196">
        <w:rPr>
          <w:rFonts w:ascii="Times New Roman" w:eastAsia="Calibri" w:hAnsi="Times New Roman" w:cs="Times New Roman"/>
          <w:sz w:val="28"/>
          <w:szCs w:val="28"/>
          <w:lang w:val="ru-RU" w:eastAsia="ru-RU"/>
        </w:rPr>
        <w:t>% у 202</w:t>
      </w:r>
      <w:r w:rsidRPr="00C25196">
        <w:rPr>
          <w:rFonts w:ascii="Times New Roman" w:eastAsia="Calibri" w:hAnsi="Times New Roman" w:cs="Times New Roman"/>
          <w:sz w:val="28"/>
          <w:szCs w:val="28"/>
          <w:lang w:eastAsia="ru-RU"/>
        </w:rPr>
        <w:t>0</w:t>
      </w:r>
      <w:r w:rsidRPr="00C25196">
        <w:rPr>
          <w:rFonts w:ascii="Times New Roman" w:eastAsia="Calibri" w:hAnsi="Times New Roman" w:cs="Times New Roman"/>
          <w:sz w:val="28"/>
          <w:szCs w:val="28"/>
          <w:lang w:val="ru-RU" w:eastAsia="ru-RU"/>
        </w:rPr>
        <w:t xml:space="preserve"> р. в</w:t>
      </w:r>
      <w:r w:rsidR="00EC65D5">
        <w:rPr>
          <w:rFonts w:ascii="Times New Roman" w:eastAsia="Calibri" w:hAnsi="Times New Roman" w:cs="Times New Roman"/>
          <w:sz w:val="28"/>
          <w:szCs w:val="28"/>
          <w:lang w:val="ru-RU" w:eastAsia="ru-RU"/>
        </w:rPr>
        <w:t>наслідокздійснення</w:t>
      </w:r>
      <w:r w:rsidRPr="00C25196">
        <w:rPr>
          <w:rFonts w:ascii="Times New Roman" w:eastAsia="Calibri" w:hAnsi="Times New Roman" w:cs="Times New Roman"/>
          <w:sz w:val="28"/>
          <w:szCs w:val="28"/>
          <w:lang w:val="ru-RU" w:eastAsia="ru-RU"/>
        </w:rPr>
        <w:t>бюджетного фінансування</w:t>
      </w:r>
      <w:r w:rsidRPr="00C25196">
        <w:rPr>
          <w:rFonts w:ascii="Times New Roman" w:eastAsia="Calibri" w:hAnsi="Times New Roman" w:cs="Times New Roman"/>
          <w:sz w:val="28"/>
          <w:szCs w:val="28"/>
          <w:lang w:eastAsia="ru-RU"/>
        </w:rPr>
        <w:t xml:space="preserve">державних програм соціального </w:t>
      </w:r>
      <w:r w:rsidRPr="00C25196">
        <w:rPr>
          <w:rFonts w:ascii="Times New Roman" w:eastAsia="Calibri" w:hAnsi="Times New Roman" w:cs="Times New Roman"/>
          <w:sz w:val="28"/>
          <w:szCs w:val="28"/>
          <w:lang w:eastAsia="ru-RU"/>
        </w:rPr>
        <w:lastRenderedPageBreak/>
        <w:t xml:space="preserve">захисту та програми державних гарантій медичного обслуговуваннянаселення в рамках реалізації медичної реформи </w:t>
      </w:r>
      <w:r w:rsidRPr="00C25196">
        <w:rPr>
          <w:rFonts w:ascii="Times New Roman" w:eastAsia="Calibri" w:hAnsi="Times New Roman" w:cs="Times New Roman"/>
          <w:sz w:val="28"/>
          <w:szCs w:val="28"/>
          <w:lang w:val="ru-RU" w:eastAsia="ru-RU"/>
        </w:rPr>
        <w:t xml:space="preserve">за рахунокресурсів державного бюджету. </w:t>
      </w:r>
    </w:p>
    <w:p w:rsidR="00C25196" w:rsidRPr="00C25196" w:rsidRDefault="00C25196" w:rsidP="00C25196">
      <w:pPr>
        <w:widowControl w:val="0"/>
        <w:spacing w:after="0" w:line="360" w:lineRule="auto"/>
        <w:ind w:firstLine="709"/>
        <w:jc w:val="both"/>
        <w:rPr>
          <w:rFonts w:ascii="Times New Roman" w:eastAsia="Times New Roman" w:hAnsi="Times New Roman" w:cs="Times New Roman"/>
          <w:sz w:val="28"/>
          <w:szCs w:val="28"/>
          <w:lang w:eastAsia="ru-RU"/>
        </w:rPr>
      </w:pPr>
      <w:r w:rsidRPr="00C25196">
        <w:rPr>
          <w:rFonts w:ascii="Times New Roman" w:eastAsia="Calibri" w:hAnsi="Times New Roman" w:cs="Times New Roman"/>
          <w:sz w:val="28"/>
          <w:szCs w:val="28"/>
          <w:lang w:val="ru-RU" w:eastAsia="ru-RU"/>
        </w:rPr>
        <w:t xml:space="preserve">Трансформаційніпроцесибюджетноїсистеми, </w:t>
      </w:r>
      <w:r w:rsidRPr="00C25196">
        <w:rPr>
          <w:rFonts w:ascii="Times New Roman" w:eastAsia="Times New Roman" w:hAnsi="Times New Roman" w:cs="Times New Roman"/>
          <w:color w:val="000000"/>
          <w:sz w:val="28"/>
          <w:szCs w:val="24"/>
          <w:lang w:val="ru-RU" w:eastAsia="ru-RU"/>
        </w:rPr>
        <w:t>викликані</w:t>
      </w:r>
      <w:r w:rsidRPr="00C25196">
        <w:rPr>
          <w:rFonts w:ascii="Times New Roman" w:eastAsia="Calibri" w:hAnsi="Times New Roman" w:cs="Times New Roman"/>
          <w:bCs/>
          <w:color w:val="000000"/>
          <w:sz w:val="28"/>
          <w:szCs w:val="28"/>
          <w:lang w:val="ru-RU" w:eastAsia="ru-RU"/>
        </w:rPr>
        <w:t>реалізацієюадміністративно-територіальноїреформи та реформидецентралізації</w:t>
      </w:r>
      <w:r w:rsidRPr="00C25196">
        <w:rPr>
          <w:rFonts w:ascii="Times New Roman" w:eastAsia="Calibri" w:hAnsi="Times New Roman" w:cs="Times New Roman"/>
          <w:sz w:val="28"/>
          <w:szCs w:val="28"/>
          <w:lang w:val="ru-RU" w:eastAsia="ru-RU"/>
        </w:rPr>
        <w:t>, стали причиною змін в розподілі</w:t>
      </w:r>
      <w:r w:rsidRPr="00C25196">
        <w:rPr>
          <w:rFonts w:ascii="Times New Roman" w:eastAsia="Times New Roman" w:hAnsi="Times New Roman" w:cs="Times New Roman"/>
          <w:sz w:val="28"/>
          <w:szCs w:val="28"/>
          <w:lang w:val="ru-RU" w:eastAsia="ru-RU"/>
        </w:rPr>
        <w:t>повноваженьміж органами державноївлади і місцевогосамоврядування та складу видатків за видами бюджетів</w:t>
      </w:r>
      <w:r w:rsidRPr="00C25196">
        <w:rPr>
          <w:rFonts w:ascii="Times New Roman" w:eastAsia="Times New Roman" w:hAnsi="Times New Roman" w:cs="Times New Roman"/>
          <w:sz w:val="28"/>
          <w:szCs w:val="28"/>
          <w:lang w:eastAsia="ru-RU"/>
        </w:rPr>
        <w:t xml:space="preserve">. </w:t>
      </w:r>
    </w:p>
    <w:p w:rsidR="00C25196" w:rsidRPr="00C25196" w:rsidRDefault="00C25196" w:rsidP="00C25196">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C25196">
        <w:rPr>
          <w:rFonts w:ascii="Times New Roman" w:eastAsia="Times New Roman" w:hAnsi="Times New Roman" w:cs="Times New Roman"/>
          <w:color w:val="000000"/>
          <w:sz w:val="28"/>
          <w:szCs w:val="28"/>
          <w:lang w:eastAsia="ru-RU"/>
        </w:rPr>
        <w:t xml:space="preserve">Серед видатків місцевих бюджетів за функціональною бюджетною класифікацією </w:t>
      </w:r>
      <w:r w:rsidR="0087363D">
        <w:rPr>
          <w:rFonts w:ascii="Times New Roman" w:eastAsia="Times New Roman" w:hAnsi="Times New Roman" w:cs="Times New Roman"/>
          <w:color w:val="000000"/>
          <w:sz w:val="28"/>
          <w:szCs w:val="28"/>
          <w:lang w:eastAsia="ru-RU"/>
        </w:rPr>
        <w:t>пріоритетними</w:t>
      </w:r>
      <w:r w:rsidRPr="00C25196">
        <w:rPr>
          <w:rFonts w:ascii="Times New Roman" w:eastAsia="Times New Roman" w:hAnsi="Times New Roman" w:cs="Times New Roman"/>
          <w:color w:val="000000"/>
          <w:sz w:val="28"/>
          <w:szCs w:val="28"/>
          <w:lang w:eastAsia="ru-RU"/>
        </w:rPr>
        <w:t xml:space="preserve"> є видатки на освіту, питома вага яких у 2020 р. становила 41,71%, дещо меншими </w:t>
      </w:r>
      <w:r w:rsidR="0087363D" w:rsidRPr="00C25196">
        <w:rPr>
          <w:rFonts w:ascii="Times New Roman" w:eastAsia="Times New Roman" w:hAnsi="Times New Roman" w:cs="Times New Roman"/>
          <w:color w:val="000000"/>
          <w:sz w:val="28"/>
          <w:szCs w:val="28"/>
          <w:lang w:eastAsia="ru-RU"/>
        </w:rPr>
        <w:t xml:space="preserve">за обсягом фінансування </w:t>
      </w:r>
      <w:r w:rsidR="0087363D">
        <w:rPr>
          <w:rFonts w:ascii="Times New Roman" w:eastAsia="Times New Roman" w:hAnsi="Times New Roman" w:cs="Times New Roman"/>
          <w:color w:val="000000"/>
          <w:sz w:val="28"/>
          <w:szCs w:val="28"/>
          <w:lang w:eastAsia="ru-RU"/>
        </w:rPr>
        <w:t xml:space="preserve">– видатки </w:t>
      </w:r>
      <w:r w:rsidRPr="00C25196">
        <w:rPr>
          <w:rFonts w:ascii="Times New Roman" w:eastAsia="Times New Roman" w:hAnsi="Times New Roman" w:cs="Times New Roman"/>
          <w:color w:val="000000"/>
          <w:sz w:val="28"/>
          <w:szCs w:val="28"/>
          <w:lang w:eastAsia="ru-RU"/>
        </w:rPr>
        <w:t>на економічну діяльність – 19,64%, охорону здоров’я – 10,64%. Така структура видатків місцевих бюджетів свідчить про соціальну спрямованість бюджетної політики на субнаціональному рівні.</w:t>
      </w:r>
    </w:p>
    <w:p w:rsidR="00C25196" w:rsidRPr="00754655" w:rsidRDefault="00C25196" w:rsidP="00C25196">
      <w:pPr>
        <w:widowControl w:val="0"/>
        <w:spacing w:after="0" w:line="360" w:lineRule="auto"/>
        <w:ind w:firstLine="720"/>
        <w:jc w:val="both"/>
        <w:rPr>
          <w:rFonts w:ascii="Times New Roman" w:eastAsia="Times New Roman" w:hAnsi="Times New Roman" w:cs="Times New Roman"/>
          <w:color w:val="000000"/>
          <w:sz w:val="28"/>
          <w:szCs w:val="28"/>
          <w:lang w:eastAsia="ru-RU"/>
        </w:rPr>
      </w:pPr>
      <w:r w:rsidRPr="00C25196">
        <w:rPr>
          <w:rFonts w:ascii="Times New Roman" w:eastAsia="Times New Roman" w:hAnsi="Times New Roman" w:cs="Times New Roman"/>
          <w:color w:val="000000"/>
          <w:sz w:val="28"/>
          <w:szCs w:val="28"/>
          <w:lang w:eastAsia="uk-UA"/>
        </w:rPr>
        <w:t xml:space="preserve">У </w:t>
      </w:r>
      <w:r>
        <w:rPr>
          <w:rFonts w:ascii="Times New Roman" w:eastAsia="Times New Roman" w:hAnsi="Times New Roman" w:cs="Times New Roman"/>
          <w:color w:val="000000"/>
          <w:sz w:val="28"/>
          <w:szCs w:val="28"/>
          <w:lang w:eastAsia="uk-UA"/>
        </w:rPr>
        <w:t>складі</w:t>
      </w:r>
      <w:r w:rsidRPr="00C25196">
        <w:rPr>
          <w:rFonts w:ascii="Times New Roman" w:eastAsia="Times New Roman" w:hAnsi="Times New Roman" w:cs="Times New Roman"/>
          <w:color w:val="000000"/>
          <w:sz w:val="28"/>
          <w:szCs w:val="28"/>
          <w:lang w:eastAsia="uk-UA"/>
        </w:rPr>
        <w:t xml:space="preserve"> видатків місцевих бюджетів за економічною бюджетною класифікацією переважали поточні видатки з чіткою тенденцією до збільшення частки капітальних видатків: від 93,82% у 2014 р. до 74% у 2020 р. </w:t>
      </w:r>
      <w:r w:rsidRPr="00754655">
        <w:rPr>
          <w:rFonts w:ascii="Times New Roman" w:eastAsia="Times New Roman" w:hAnsi="Times New Roman" w:cs="Times New Roman"/>
          <w:color w:val="000000"/>
          <w:sz w:val="28"/>
          <w:szCs w:val="28"/>
          <w:lang w:eastAsia="uk-UA"/>
        </w:rPr>
        <w:t>Середпоточнихвидатківмісцевихбюджетівзначнучасткузаймали: видатки на оплату праці та нарахування на неїпрацівниківбюджетнихустанов (у 2020 р. – 54,5%); значноменшу – видатки на виплату</w:t>
      </w:r>
      <w:r w:rsidRPr="00754655">
        <w:rPr>
          <w:rFonts w:ascii="Times New Roman" w:eastAsia="Times New Roman" w:hAnsi="Times New Roman" w:cs="Times New Roman"/>
          <w:color w:val="000000"/>
          <w:sz w:val="28"/>
          <w:szCs w:val="28"/>
          <w:lang w:eastAsia="ru-RU"/>
        </w:rPr>
        <w:t xml:space="preserve">соціальноїдопомоги, пільг, субсидійнаселенню та іншівиплати (у 2020 р. – 2,72%); видатки на оплату комунальнихпослуг та іншихенергоносіїв  (у 2020 р. </w:t>
      </w:r>
      <w:r w:rsidRPr="00754655">
        <w:rPr>
          <w:rFonts w:ascii="Times New Roman" w:eastAsia="Times New Roman" w:hAnsi="Times New Roman" w:cs="Times New Roman"/>
          <w:color w:val="000000"/>
          <w:sz w:val="28"/>
          <w:szCs w:val="28"/>
          <w:lang w:eastAsia="ru-RU"/>
        </w:rPr>
        <w:softHyphen/>
        <w:t xml:space="preserve">– 3,64%).Видатки на придбання основного капіталупереважалисередкапітальнихвидатківмісцевихбюджетів (у 2020 р. – 59,91%).  </w:t>
      </w:r>
    </w:p>
    <w:p w:rsidR="00C25196" w:rsidRPr="00C25196" w:rsidRDefault="00C25196" w:rsidP="00C25196">
      <w:pPr>
        <w:widowControl w:val="0"/>
        <w:spacing w:after="0" w:line="360" w:lineRule="auto"/>
        <w:ind w:firstLine="720"/>
        <w:jc w:val="both"/>
        <w:rPr>
          <w:rFonts w:ascii="Times New Roman" w:eastAsia="TimesNewRomanPSMT" w:hAnsi="Times New Roman" w:cs="Times New Roman"/>
          <w:color w:val="000000"/>
          <w:sz w:val="28"/>
          <w:szCs w:val="28"/>
          <w:lang w:eastAsia="ru-RU"/>
        </w:rPr>
      </w:pPr>
      <w:r w:rsidRPr="00C25196">
        <w:rPr>
          <w:rFonts w:ascii="Times New Roman" w:eastAsia="TimesNewRomanPSMT" w:hAnsi="Times New Roman" w:cs="Times New Roman"/>
          <w:color w:val="000000"/>
          <w:sz w:val="28"/>
          <w:szCs w:val="28"/>
          <w:lang w:eastAsia="ru-RU"/>
        </w:rPr>
        <w:t xml:space="preserve">Результати аналізу видатків місцевих бюджетів на одну особу </w:t>
      </w:r>
      <w:r w:rsidRPr="00754655">
        <w:rPr>
          <w:rFonts w:ascii="Times New Roman" w:eastAsia="TimesNewRomanPSMT" w:hAnsi="Times New Roman" w:cs="Times New Roman"/>
          <w:color w:val="000000"/>
          <w:sz w:val="28"/>
          <w:szCs w:val="28"/>
          <w:lang w:eastAsia="ru-RU"/>
        </w:rPr>
        <w:t>свідчать про відмінності у фінансуванніпублічнихпослуг для жителіврізнихрегіонів та підтверджуютьдоцільність практичного застосуванняінструментів бюджетного регулювання</w:t>
      </w:r>
      <w:r w:rsidRPr="00C25196">
        <w:rPr>
          <w:rFonts w:ascii="Times New Roman" w:eastAsia="TimesNewRomanPSMT" w:hAnsi="Times New Roman" w:cs="Times New Roman"/>
          <w:color w:val="000000"/>
          <w:sz w:val="28"/>
          <w:szCs w:val="28"/>
          <w:lang w:eastAsia="ru-RU"/>
        </w:rPr>
        <w:t>.</w:t>
      </w:r>
    </w:p>
    <w:p w:rsidR="0056544B" w:rsidRPr="0016292F" w:rsidRDefault="00C25196" w:rsidP="00C25196">
      <w:pPr>
        <w:widowControl w:val="0"/>
        <w:tabs>
          <w:tab w:val="left" w:pos="0"/>
        </w:tabs>
        <w:spacing w:after="0" w:line="360" w:lineRule="auto"/>
        <w:ind w:firstLine="709"/>
        <w:jc w:val="both"/>
        <w:rPr>
          <w:rFonts w:ascii="Times New Roman" w:eastAsia="Calibri" w:hAnsi="Times New Roman" w:cs="Times New Roman"/>
          <w:sz w:val="28"/>
          <w:szCs w:val="28"/>
        </w:rPr>
      </w:pPr>
      <w:r w:rsidRPr="00C25196">
        <w:rPr>
          <w:rFonts w:ascii="Times New Roman" w:eastAsia="Calibri" w:hAnsi="Times New Roman" w:cs="Times New Roman"/>
          <w:color w:val="000000"/>
          <w:sz w:val="28"/>
          <w:szCs w:val="28"/>
          <w:lang w:eastAsia="ru-RU"/>
        </w:rPr>
        <w:t>З</w:t>
      </w:r>
      <w:r w:rsidRPr="002011B5">
        <w:rPr>
          <w:rFonts w:ascii="Times New Roman" w:eastAsia="Calibri" w:hAnsi="Times New Roman" w:cs="Times New Roman"/>
          <w:color w:val="000000"/>
          <w:sz w:val="28"/>
          <w:szCs w:val="28"/>
          <w:lang w:val="ru-RU" w:eastAsia="ru-RU"/>
        </w:rPr>
        <w:t>ростання абсолютного відхиленняміжмаксимальним та мінімальнимзначеннями</w:t>
      </w:r>
      <w:r w:rsidRPr="00C25196">
        <w:rPr>
          <w:rFonts w:ascii="Times New Roman" w:eastAsia="Calibri" w:hAnsi="Times New Roman" w:cs="Times New Roman"/>
          <w:color w:val="000000"/>
          <w:sz w:val="28"/>
          <w:szCs w:val="28"/>
          <w:lang w:eastAsia="ru-RU"/>
        </w:rPr>
        <w:t>валового регіонального продукту</w:t>
      </w:r>
      <w:r w:rsidRPr="002011B5">
        <w:rPr>
          <w:rFonts w:ascii="Times New Roman" w:eastAsia="Calibri" w:hAnsi="Times New Roman" w:cs="Times New Roman"/>
          <w:color w:val="000000"/>
          <w:sz w:val="28"/>
          <w:szCs w:val="28"/>
          <w:lang w:val="ru-RU" w:eastAsia="ru-RU"/>
        </w:rPr>
        <w:t xml:space="preserve"> на одну особу з </w:t>
      </w:r>
      <w:r w:rsidRPr="00C25196">
        <w:rPr>
          <w:rFonts w:ascii="Times New Roman" w:eastAsia="Calibri" w:hAnsi="Times New Roman" w:cs="Times New Roman"/>
          <w:color w:val="000000"/>
          <w:sz w:val="28"/>
          <w:szCs w:val="28"/>
          <w:lang w:val="ru-RU" w:eastAsia="ru-RU"/>
        </w:rPr>
        <w:lastRenderedPageBreak/>
        <w:t>107614</w:t>
      </w:r>
      <w:r w:rsidRPr="002011B5">
        <w:rPr>
          <w:rFonts w:ascii="Times New Roman" w:eastAsia="Calibri" w:hAnsi="Times New Roman" w:cs="Times New Roman"/>
          <w:color w:val="000000"/>
          <w:sz w:val="28"/>
          <w:szCs w:val="28"/>
          <w:lang w:val="ru-RU" w:eastAsia="ru-RU"/>
        </w:rPr>
        <w:t>грн у 20</w:t>
      </w:r>
      <w:r w:rsidRPr="00C25196">
        <w:rPr>
          <w:rFonts w:ascii="Times New Roman" w:eastAsia="Calibri" w:hAnsi="Times New Roman" w:cs="Times New Roman"/>
          <w:color w:val="000000"/>
          <w:sz w:val="28"/>
          <w:szCs w:val="28"/>
          <w:lang w:val="ru-RU" w:eastAsia="ru-RU"/>
        </w:rPr>
        <w:t>1</w:t>
      </w:r>
      <w:r w:rsidRPr="002011B5">
        <w:rPr>
          <w:rFonts w:ascii="Times New Roman" w:eastAsia="Calibri" w:hAnsi="Times New Roman" w:cs="Times New Roman"/>
          <w:color w:val="000000"/>
          <w:sz w:val="28"/>
          <w:szCs w:val="28"/>
          <w:lang w:val="ru-RU" w:eastAsia="ru-RU"/>
        </w:rPr>
        <w:t xml:space="preserve">4 р. до </w:t>
      </w:r>
      <w:r w:rsidRPr="00C25196">
        <w:rPr>
          <w:rFonts w:ascii="Times New Roman" w:eastAsia="Calibri" w:hAnsi="Times New Roman" w:cs="Times New Roman"/>
          <w:color w:val="000000"/>
          <w:sz w:val="28"/>
          <w:szCs w:val="28"/>
          <w:lang w:val="ru-RU" w:eastAsia="ru-RU"/>
        </w:rPr>
        <w:t>274762</w:t>
      </w:r>
      <w:r w:rsidRPr="002011B5">
        <w:rPr>
          <w:rFonts w:ascii="Times New Roman" w:eastAsia="Calibri" w:hAnsi="Times New Roman" w:cs="Times New Roman"/>
          <w:color w:val="000000"/>
          <w:sz w:val="28"/>
          <w:szCs w:val="28"/>
          <w:lang w:val="ru-RU" w:eastAsia="ru-RU"/>
        </w:rPr>
        <w:t>грн у 201</w:t>
      </w:r>
      <w:r w:rsidRPr="00C25196">
        <w:rPr>
          <w:rFonts w:ascii="Times New Roman" w:eastAsia="Calibri" w:hAnsi="Times New Roman" w:cs="Times New Roman"/>
          <w:color w:val="000000"/>
          <w:sz w:val="28"/>
          <w:szCs w:val="28"/>
          <w:lang w:val="ru-RU" w:eastAsia="ru-RU"/>
        </w:rPr>
        <w:t>9</w:t>
      </w:r>
      <w:r w:rsidRPr="002011B5">
        <w:rPr>
          <w:rFonts w:ascii="Times New Roman" w:eastAsia="Calibri" w:hAnsi="Times New Roman" w:cs="Times New Roman"/>
          <w:color w:val="000000"/>
          <w:sz w:val="28"/>
          <w:szCs w:val="28"/>
          <w:lang w:val="ru-RU" w:eastAsia="ru-RU"/>
        </w:rPr>
        <w:t xml:space="preserve"> р.</w:t>
      </w:r>
      <w:r w:rsidRPr="00C25196">
        <w:rPr>
          <w:rFonts w:ascii="Times New Roman" w:eastAsia="Calibri" w:hAnsi="Times New Roman" w:cs="Times New Roman"/>
          <w:color w:val="000000"/>
          <w:sz w:val="28"/>
          <w:szCs w:val="28"/>
          <w:lang w:eastAsia="ru-RU"/>
        </w:rPr>
        <w:t xml:space="preserve"> свідчить про асиметрії регіонального розвитку, що є причиною </w:t>
      </w:r>
      <w:r w:rsidRPr="002011B5">
        <w:rPr>
          <w:rFonts w:ascii="Times New Roman" w:eastAsia="TimesNewRomanPSMT" w:hAnsi="Times New Roman" w:cs="Times New Roman"/>
          <w:color w:val="000000"/>
          <w:sz w:val="28"/>
          <w:szCs w:val="28"/>
          <w:lang w:val="ru-RU" w:eastAsia="ru-RU"/>
        </w:rPr>
        <w:t>різноївартості</w:t>
      </w:r>
      <w:r w:rsidRPr="00C25196">
        <w:rPr>
          <w:rFonts w:ascii="Times New Roman" w:eastAsia="TimesNewRomanPSMT" w:hAnsi="Times New Roman" w:cs="Times New Roman"/>
          <w:color w:val="000000"/>
          <w:sz w:val="28"/>
          <w:szCs w:val="28"/>
          <w:lang w:val="ru-RU" w:eastAsia="ru-RU"/>
        </w:rPr>
        <w:t>публічних</w:t>
      </w:r>
      <w:r w:rsidRPr="002011B5">
        <w:rPr>
          <w:rFonts w:ascii="Times New Roman" w:eastAsia="TimesNewRomanPSMT" w:hAnsi="Times New Roman" w:cs="Times New Roman"/>
          <w:color w:val="000000"/>
          <w:sz w:val="28"/>
          <w:szCs w:val="28"/>
          <w:lang w:val="ru-RU" w:eastAsia="ru-RU"/>
        </w:rPr>
        <w:t>послуг</w:t>
      </w:r>
      <w:r w:rsidRPr="00C25196">
        <w:rPr>
          <w:rFonts w:ascii="Times New Roman" w:eastAsia="TimesNewRomanPSMT" w:hAnsi="Times New Roman" w:cs="Times New Roman"/>
          <w:color w:val="000000"/>
          <w:sz w:val="28"/>
          <w:szCs w:val="28"/>
          <w:lang w:eastAsia="ru-RU"/>
        </w:rPr>
        <w:t>, які надаються органами місцевого самоврядування.</w:t>
      </w:r>
    </w:p>
    <w:p w:rsidR="005362A8" w:rsidRPr="0016292F" w:rsidRDefault="009E4C8E" w:rsidP="009E4C8E">
      <w:pPr>
        <w:widowControl w:val="0"/>
        <w:spacing w:after="0" w:line="360" w:lineRule="auto"/>
        <w:ind w:firstLine="709"/>
        <w:jc w:val="both"/>
        <w:rPr>
          <w:rFonts w:ascii="Times New Roman" w:hAnsi="Times New Roman" w:cs="Times New Roman"/>
          <w:sz w:val="28"/>
          <w:szCs w:val="28"/>
        </w:rPr>
      </w:pPr>
      <w:r w:rsidRPr="0016292F">
        <w:rPr>
          <w:rFonts w:ascii="Times New Roman" w:eastAsia="Times New Roman" w:hAnsi="Times New Roman" w:cs="Times New Roman"/>
          <w:sz w:val="28"/>
          <w:szCs w:val="28"/>
          <w:lang w:eastAsia="ru-RU"/>
        </w:rPr>
        <w:t>4.</w:t>
      </w:r>
      <w:r w:rsidRPr="0016292F">
        <w:rPr>
          <w:rFonts w:ascii="Times New Roman" w:eastAsia="Times New Roman" w:hAnsi="Times New Roman" w:cs="Times New Roman"/>
          <w:sz w:val="28"/>
          <w:szCs w:val="28"/>
          <w:lang w:eastAsia="ru-RU"/>
        </w:rPr>
        <w:tab/>
      </w:r>
      <w:r w:rsidRPr="0016292F">
        <w:rPr>
          <w:rFonts w:ascii="Times New Roman" w:hAnsi="Times New Roman" w:cs="Times New Roman"/>
          <w:sz w:val="28"/>
          <w:szCs w:val="28"/>
        </w:rPr>
        <w:t xml:space="preserve">Основними проблемами </w:t>
      </w:r>
      <w:r w:rsidRPr="0016292F">
        <w:rPr>
          <w:rFonts w:ascii="Times New Roman" w:eastAsia="Times New Roman" w:hAnsi="Times New Roman" w:cs="Times New Roman"/>
          <w:sz w:val="28"/>
          <w:szCs w:val="28"/>
          <w:lang w:eastAsia="ru-RU"/>
        </w:rPr>
        <w:t>функціонування місцевих бюджетів</w:t>
      </w:r>
      <w:r w:rsidRPr="0016292F">
        <w:rPr>
          <w:rFonts w:ascii="Times New Roman" w:hAnsi="Times New Roman" w:cs="Times New Roman"/>
          <w:sz w:val="28"/>
          <w:szCs w:val="28"/>
        </w:rPr>
        <w:t xml:space="preserve"> є:</w:t>
      </w:r>
      <w:r w:rsidR="00A34CE1" w:rsidRPr="0016292F">
        <w:rPr>
          <w:rFonts w:ascii="Times New Roman" w:hAnsi="Times New Roman" w:cs="Times New Roman"/>
          <w:sz w:val="28"/>
          <w:szCs w:val="28"/>
        </w:rPr>
        <w:t xml:space="preserve">незначне збільшення у 2020 р. обсягу доходів місцевих бюджетів без урахування міжбюджетних трансфертів; </w:t>
      </w:r>
      <w:r w:rsidR="005362A8" w:rsidRPr="0016292F">
        <w:rPr>
          <w:rFonts w:ascii="Times New Roman" w:hAnsi="Times New Roman" w:cs="Times New Roman"/>
          <w:sz w:val="28"/>
          <w:szCs w:val="28"/>
        </w:rPr>
        <w:t xml:space="preserve">невелика питома вага власних доходів у доходах місцевих бюджетів; волатильність бюджетної політики щодо надання трансфертів місцевим бюджетам, зокрема – субвенцій; недостатня забезпеченість фінансовими ресурсами делегованих повноважень органів місцевого самоврядування; неефективне використання бюджетних коштів; </w:t>
      </w:r>
      <w:r w:rsidR="00314DC6" w:rsidRPr="0016292F">
        <w:rPr>
          <w:rFonts w:ascii="Times New Roman" w:hAnsi="Times New Roman" w:cs="Times New Roman"/>
          <w:sz w:val="28"/>
          <w:szCs w:val="28"/>
        </w:rPr>
        <w:t>несуттєве з</w:t>
      </w:r>
      <w:r w:rsidR="00314DC6" w:rsidRPr="0016292F">
        <w:rPr>
          <w:rFonts w:ascii="Times New Roman" w:eastAsia="Times New Roman" w:hAnsi="Times New Roman" w:cs="Times New Roman"/>
          <w:sz w:val="28"/>
          <w:szCs w:val="28"/>
          <w:lang w:eastAsia="uk-UA"/>
        </w:rPr>
        <w:t xml:space="preserve">більшення інвестиційної компоненти місцевих бюджетів; соціальна спрямованість видатків місцевих бюджетів та використання бюджетних ресурсів на поточне споживання; відсутність </w:t>
      </w:r>
      <w:r w:rsidR="00206897" w:rsidRPr="0016292F">
        <w:rPr>
          <w:rFonts w:ascii="Times New Roman" w:eastAsia="Times New Roman" w:hAnsi="Times New Roman" w:cs="Times New Roman"/>
          <w:sz w:val="28"/>
          <w:szCs w:val="28"/>
          <w:lang w:eastAsia="uk-UA"/>
        </w:rPr>
        <w:t>затверджених стратегій соціально-економічного розвитку територіальних громад і низька якість стратегічного і середньострокового бюджетного планування; низькі темпи запровадження інноваційних технологій бюджетування (партиципаторне і гендерно орієнтоване бюджетування) у бюджетний процес на субнаціональному рівні.</w:t>
      </w:r>
    </w:p>
    <w:p w:rsidR="009E4C8E" w:rsidRPr="0016292F" w:rsidRDefault="009E4C8E" w:rsidP="009E4C8E">
      <w:pPr>
        <w:widowControl w:val="0"/>
        <w:spacing w:after="0" w:line="360" w:lineRule="auto"/>
        <w:ind w:firstLine="709"/>
        <w:jc w:val="both"/>
        <w:rPr>
          <w:rFonts w:ascii="Times New Roman" w:hAnsi="Times New Roman" w:cs="Times New Roman"/>
          <w:sz w:val="28"/>
          <w:szCs w:val="28"/>
        </w:rPr>
      </w:pPr>
      <w:r w:rsidRPr="0016292F">
        <w:rPr>
          <w:rFonts w:ascii="Times New Roman" w:hAnsi="Times New Roman" w:cs="Times New Roman"/>
          <w:sz w:val="28"/>
          <w:szCs w:val="28"/>
        </w:rPr>
        <w:t>5.</w:t>
      </w:r>
      <w:r w:rsidRPr="0016292F">
        <w:rPr>
          <w:rFonts w:ascii="Times New Roman" w:hAnsi="Times New Roman" w:cs="Times New Roman"/>
          <w:sz w:val="28"/>
          <w:szCs w:val="28"/>
        </w:rPr>
        <w:tab/>
        <w:t xml:space="preserve">Визначено орієнтири розвитку місцевих бюджетів як фінансової бази функціонування громад за основними напрямами: </w:t>
      </w:r>
      <w:r w:rsidR="0092369D">
        <w:rPr>
          <w:rFonts w:ascii="Times New Roman" w:hAnsi="Times New Roman" w:cs="Times New Roman"/>
          <w:sz w:val="28"/>
          <w:szCs w:val="28"/>
        </w:rPr>
        <w:t>збільшення доходів</w:t>
      </w:r>
      <w:r w:rsidRPr="0016292F">
        <w:rPr>
          <w:rFonts w:ascii="Times New Roman" w:hAnsi="Times New Roman" w:cs="Times New Roman"/>
          <w:sz w:val="28"/>
          <w:szCs w:val="28"/>
        </w:rPr>
        <w:t>; ефективн</w:t>
      </w:r>
      <w:r w:rsidR="0092369D">
        <w:rPr>
          <w:rFonts w:ascii="Times New Roman" w:hAnsi="Times New Roman" w:cs="Times New Roman"/>
          <w:sz w:val="28"/>
          <w:szCs w:val="28"/>
        </w:rPr>
        <w:t>е</w:t>
      </w:r>
      <w:r w:rsidRPr="0016292F">
        <w:rPr>
          <w:rFonts w:ascii="Times New Roman" w:hAnsi="Times New Roman" w:cs="Times New Roman"/>
          <w:sz w:val="28"/>
          <w:szCs w:val="28"/>
        </w:rPr>
        <w:t xml:space="preserve"> здійснення видатків; удосконалення </w:t>
      </w:r>
      <w:r w:rsidR="0092369D">
        <w:rPr>
          <w:rFonts w:ascii="Times New Roman" w:hAnsi="Times New Roman" w:cs="Times New Roman"/>
          <w:sz w:val="28"/>
          <w:szCs w:val="28"/>
        </w:rPr>
        <w:t>надання</w:t>
      </w:r>
      <w:r w:rsidRPr="0016292F">
        <w:rPr>
          <w:rFonts w:ascii="Times New Roman" w:hAnsi="Times New Roman" w:cs="Times New Roman"/>
          <w:sz w:val="28"/>
          <w:szCs w:val="28"/>
        </w:rPr>
        <w:t xml:space="preserve"> міжбюджетних трансфертів.Для їх досягнення обґрунтовано доцільність: </w:t>
      </w:r>
    </w:p>
    <w:p w:rsidR="009E4C8E" w:rsidRPr="0016292F" w:rsidRDefault="009E4C8E"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 xml:space="preserve">удосконалення законодавства </w:t>
      </w:r>
      <w:r w:rsidR="0087363D">
        <w:rPr>
          <w:rFonts w:ascii="Times New Roman" w:hAnsi="Times New Roman" w:cs="Times New Roman"/>
          <w:sz w:val="28"/>
          <w:szCs w:val="28"/>
        </w:rPr>
        <w:t>щодо</w:t>
      </w:r>
      <w:r w:rsidRPr="0016292F">
        <w:rPr>
          <w:rFonts w:ascii="Times New Roman" w:hAnsi="Times New Roman" w:cs="Times New Roman"/>
          <w:sz w:val="28"/>
          <w:szCs w:val="28"/>
        </w:rPr>
        <w:t xml:space="preserve"> сплати ПДФО та розподілу між бюджетами; посилення фіскальної ролі місцевих податків; розширення бази оподаткування за рахунок оптимізації податкових пільг, </w:t>
      </w:r>
      <w:r w:rsidR="00856B63" w:rsidRPr="0016292F">
        <w:rPr>
          <w:rFonts w:ascii="Times New Roman" w:hAnsi="Times New Roman" w:cs="Times New Roman"/>
          <w:sz w:val="28"/>
          <w:szCs w:val="28"/>
        </w:rPr>
        <w:t>мінімізації ризиків</w:t>
      </w:r>
      <w:r w:rsidRPr="0016292F">
        <w:rPr>
          <w:rFonts w:ascii="Times New Roman" w:hAnsi="Times New Roman" w:cs="Times New Roman"/>
          <w:sz w:val="28"/>
          <w:szCs w:val="28"/>
        </w:rPr>
        <w:t xml:space="preserve"> ухилення від сплати податків та обсягу податкового боргу; підвищення фіскальної дисципліни, рівня податкової свідомості та податкової культури;</w:t>
      </w:r>
    </w:p>
    <w:p w:rsidR="009E4C8E" w:rsidRPr="0016292F" w:rsidRDefault="00856B63"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розроблення і реалізації заходів щодо стимулювання</w:t>
      </w:r>
      <w:r w:rsidR="009E4C8E" w:rsidRPr="0016292F">
        <w:rPr>
          <w:rFonts w:ascii="Times New Roman" w:hAnsi="Times New Roman" w:cs="Times New Roman"/>
          <w:sz w:val="28"/>
          <w:szCs w:val="28"/>
        </w:rPr>
        <w:t xml:space="preserve"> підприємницької </w:t>
      </w:r>
      <w:r w:rsidRPr="0016292F">
        <w:rPr>
          <w:rFonts w:ascii="Times New Roman" w:hAnsi="Times New Roman" w:cs="Times New Roman"/>
          <w:sz w:val="28"/>
          <w:szCs w:val="28"/>
        </w:rPr>
        <w:t>активності</w:t>
      </w:r>
      <w:r w:rsidR="009E4C8E" w:rsidRPr="0016292F">
        <w:rPr>
          <w:rFonts w:ascii="Times New Roman" w:hAnsi="Times New Roman" w:cs="Times New Roman"/>
          <w:sz w:val="28"/>
          <w:szCs w:val="28"/>
        </w:rPr>
        <w:t xml:space="preserve"> суб’єктів господарювання</w:t>
      </w:r>
      <w:r w:rsidRPr="0016292F">
        <w:rPr>
          <w:rFonts w:ascii="Times New Roman" w:hAnsi="Times New Roman" w:cs="Times New Roman"/>
          <w:sz w:val="28"/>
          <w:szCs w:val="28"/>
        </w:rPr>
        <w:t xml:space="preserve"> регіону</w:t>
      </w:r>
      <w:r w:rsidR="009E4C8E" w:rsidRPr="0016292F">
        <w:rPr>
          <w:rFonts w:ascii="Times New Roman" w:hAnsi="Times New Roman" w:cs="Times New Roman"/>
          <w:sz w:val="28"/>
          <w:szCs w:val="28"/>
        </w:rPr>
        <w:t xml:space="preserve">, </w:t>
      </w:r>
      <w:r w:rsidRPr="0016292F">
        <w:rPr>
          <w:rFonts w:ascii="Times New Roman" w:hAnsi="Times New Roman" w:cs="Times New Roman"/>
          <w:sz w:val="28"/>
          <w:szCs w:val="28"/>
        </w:rPr>
        <w:t>внаслідок чого збільшаться доходи</w:t>
      </w:r>
      <w:r w:rsidR="009E4C8E" w:rsidRPr="0016292F">
        <w:rPr>
          <w:rFonts w:ascii="Times New Roman" w:hAnsi="Times New Roman" w:cs="Times New Roman"/>
          <w:sz w:val="28"/>
          <w:szCs w:val="28"/>
        </w:rPr>
        <w:t xml:space="preserve"> місцевих бюджетів;</w:t>
      </w:r>
    </w:p>
    <w:p w:rsidR="009E4C8E" w:rsidRPr="0016292F" w:rsidRDefault="009E4C8E"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ефективного розпорядження</w:t>
      </w:r>
      <w:r w:rsidR="0092369D">
        <w:rPr>
          <w:rFonts w:ascii="Times New Roman" w:hAnsi="Times New Roman" w:cs="Times New Roman"/>
          <w:sz w:val="28"/>
          <w:szCs w:val="28"/>
        </w:rPr>
        <w:t xml:space="preserve"> комунальним </w:t>
      </w:r>
      <w:r w:rsidRPr="0016292F">
        <w:rPr>
          <w:rFonts w:ascii="Times New Roman" w:hAnsi="Times New Roman" w:cs="Times New Roman"/>
          <w:sz w:val="28"/>
          <w:szCs w:val="28"/>
        </w:rPr>
        <w:t xml:space="preserve"> майном; </w:t>
      </w:r>
    </w:p>
    <w:p w:rsidR="009E4C8E" w:rsidRPr="0016292F" w:rsidRDefault="009E4C8E"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lastRenderedPageBreak/>
        <w:t>перегляду порядку розрахунку базової (реверсної) дотації з можливістю її коригування за об’єктивних обставин;</w:t>
      </w:r>
    </w:p>
    <w:p w:rsidR="009E4C8E" w:rsidRPr="0016292F" w:rsidRDefault="009E4C8E"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 xml:space="preserve">повноцінного запровадження </w:t>
      </w:r>
      <w:r w:rsidR="00964814" w:rsidRPr="0016292F">
        <w:rPr>
          <w:rFonts w:ascii="Times New Roman" w:hAnsi="Times New Roman" w:cs="Times New Roman"/>
          <w:sz w:val="28"/>
          <w:szCs w:val="28"/>
        </w:rPr>
        <w:t xml:space="preserve">гендерного бюджетування і </w:t>
      </w:r>
      <w:r w:rsidRPr="0016292F">
        <w:rPr>
          <w:rFonts w:ascii="Times New Roman" w:hAnsi="Times New Roman" w:cs="Times New Roman"/>
          <w:sz w:val="28"/>
          <w:szCs w:val="28"/>
        </w:rPr>
        <w:t xml:space="preserve">середньострокового бюджетного планування; </w:t>
      </w:r>
    </w:p>
    <w:p w:rsidR="009E4C8E" w:rsidRPr="0016292F" w:rsidRDefault="00964814"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оптимізаціявидів</w:t>
      </w:r>
      <w:r w:rsidR="009E4C8E" w:rsidRPr="0016292F">
        <w:rPr>
          <w:rFonts w:ascii="Times New Roman" w:hAnsi="Times New Roman" w:cs="Times New Roman"/>
          <w:sz w:val="28"/>
          <w:szCs w:val="28"/>
        </w:rPr>
        <w:t xml:space="preserve"> бюджетних програм, </w:t>
      </w:r>
      <w:r w:rsidRPr="0016292F">
        <w:rPr>
          <w:rFonts w:ascii="Times New Roman" w:hAnsi="Times New Roman" w:cs="Times New Roman"/>
          <w:sz w:val="28"/>
          <w:szCs w:val="28"/>
        </w:rPr>
        <w:t>які фінансуються за рахунок бюджетних ресурсів, врахування пріоритетів соціально-економічного розвитку територій, регіонів  у процесі визначення</w:t>
      </w:r>
      <w:r w:rsidR="009E4C8E" w:rsidRPr="0016292F">
        <w:rPr>
          <w:rFonts w:ascii="Times New Roman" w:hAnsi="Times New Roman" w:cs="Times New Roman"/>
          <w:sz w:val="28"/>
          <w:szCs w:val="28"/>
        </w:rPr>
        <w:t xml:space="preserve"> мети, завдань та результативних показників </w:t>
      </w:r>
      <w:r w:rsidRPr="0016292F">
        <w:rPr>
          <w:rFonts w:ascii="Times New Roman" w:hAnsi="Times New Roman" w:cs="Times New Roman"/>
          <w:sz w:val="28"/>
          <w:szCs w:val="28"/>
        </w:rPr>
        <w:t>цих програм</w:t>
      </w:r>
      <w:r w:rsidR="009E4C8E" w:rsidRPr="0016292F">
        <w:rPr>
          <w:rFonts w:ascii="Times New Roman" w:hAnsi="Times New Roman" w:cs="Times New Roman"/>
          <w:sz w:val="28"/>
          <w:szCs w:val="28"/>
        </w:rPr>
        <w:t>;</w:t>
      </w:r>
    </w:p>
    <w:p w:rsidR="009E4C8E" w:rsidRPr="0016292F" w:rsidRDefault="0043370C" w:rsidP="009E4C8E">
      <w:pPr>
        <w:pStyle w:val="a6"/>
        <w:widowControl w:val="0"/>
        <w:numPr>
          <w:ilvl w:val="0"/>
          <w:numId w:val="2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диференціація форм </w:t>
      </w:r>
      <w:r w:rsidR="009E4C8E" w:rsidRPr="0016292F">
        <w:rPr>
          <w:rFonts w:ascii="Times New Roman" w:hAnsi="Times New Roman" w:cs="Times New Roman"/>
          <w:sz w:val="28"/>
          <w:szCs w:val="28"/>
        </w:rPr>
        <w:t>участі громадськості у бюджетному процесі</w:t>
      </w:r>
      <w:r>
        <w:rPr>
          <w:rFonts w:ascii="Times New Roman" w:hAnsi="Times New Roman" w:cs="Times New Roman"/>
          <w:sz w:val="28"/>
          <w:szCs w:val="28"/>
        </w:rPr>
        <w:t xml:space="preserve"> (проведення консультацій з громадянами у формі круглих столів, брифінгів, публічних слухань, </w:t>
      </w:r>
      <w:r w:rsidR="00EC65D5">
        <w:rPr>
          <w:rFonts w:ascii="Times New Roman" w:hAnsi="Times New Roman" w:cs="Times New Roman"/>
          <w:sz w:val="28"/>
          <w:szCs w:val="28"/>
        </w:rPr>
        <w:t xml:space="preserve">опитувань, утворення громадських рад, підготовка інформації про бюджет у зрозумілій і доступній для сприйняття пересічними громадянами формі </w:t>
      </w:r>
      <w:r>
        <w:rPr>
          <w:rFonts w:ascii="Times New Roman" w:hAnsi="Times New Roman" w:cs="Times New Roman"/>
          <w:sz w:val="28"/>
          <w:szCs w:val="28"/>
        </w:rPr>
        <w:t>)</w:t>
      </w:r>
      <w:r w:rsidR="009E4C8E" w:rsidRPr="0016292F">
        <w:rPr>
          <w:rFonts w:ascii="Times New Roman" w:hAnsi="Times New Roman" w:cs="Times New Roman"/>
          <w:sz w:val="28"/>
          <w:szCs w:val="28"/>
        </w:rPr>
        <w:t xml:space="preserve">; </w:t>
      </w:r>
    </w:p>
    <w:p w:rsidR="009E4C8E" w:rsidRPr="0087363D" w:rsidRDefault="0087363D" w:rsidP="0087363D">
      <w:pPr>
        <w:pStyle w:val="a6"/>
        <w:widowControl w:val="0"/>
        <w:numPr>
          <w:ilvl w:val="0"/>
          <w:numId w:val="24"/>
        </w:numPr>
        <w:spacing w:after="0" w:line="360" w:lineRule="auto"/>
        <w:ind w:left="0" w:firstLine="709"/>
        <w:jc w:val="both"/>
        <w:rPr>
          <w:rFonts w:ascii="Times New Roman" w:hAnsi="Times New Roman" w:cs="Times New Roman"/>
          <w:sz w:val="28"/>
          <w:szCs w:val="28"/>
        </w:rPr>
      </w:pPr>
      <w:r w:rsidRPr="0016292F">
        <w:rPr>
          <w:rFonts w:ascii="Times New Roman" w:hAnsi="Times New Roman" w:cs="Times New Roman"/>
          <w:sz w:val="28"/>
          <w:szCs w:val="28"/>
        </w:rPr>
        <w:t xml:space="preserve">забезпечення дієвого бюджетного контролю </w:t>
      </w:r>
      <w:r>
        <w:rPr>
          <w:rFonts w:ascii="Times New Roman" w:hAnsi="Times New Roman" w:cs="Times New Roman"/>
          <w:sz w:val="28"/>
          <w:szCs w:val="28"/>
        </w:rPr>
        <w:t xml:space="preserve">та </w:t>
      </w:r>
      <w:r w:rsidR="009E4C8E" w:rsidRPr="0016292F">
        <w:rPr>
          <w:rFonts w:ascii="Times New Roman" w:hAnsi="Times New Roman" w:cs="Times New Roman"/>
          <w:sz w:val="28"/>
          <w:szCs w:val="28"/>
        </w:rPr>
        <w:t>запровадження бюджетних регламентів в діяльність місцевих рад і дотрим</w:t>
      </w:r>
      <w:r w:rsidR="0043370C">
        <w:rPr>
          <w:rFonts w:ascii="Times New Roman" w:hAnsi="Times New Roman" w:cs="Times New Roman"/>
          <w:sz w:val="28"/>
          <w:szCs w:val="28"/>
        </w:rPr>
        <w:t>аннявстановлених у них</w:t>
      </w:r>
      <w:r w:rsidR="009E4C8E" w:rsidRPr="0016292F">
        <w:rPr>
          <w:rFonts w:ascii="Times New Roman" w:hAnsi="Times New Roman" w:cs="Times New Roman"/>
          <w:sz w:val="28"/>
          <w:szCs w:val="28"/>
        </w:rPr>
        <w:t xml:space="preserve"> строків  </w:t>
      </w:r>
      <w:r w:rsidR="0043370C">
        <w:rPr>
          <w:rFonts w:ascii="Times New Roman" w:hAnsi="Times New Roman" w:cs="Times New Roman"/>
          <w:sz w:val="28"/>
          <w:szCs w:val="28"/>
        </w:rPr>
        <w:t>проведення бюджетних процедур</w:t>
      </w:r>
      <w:r w:rsidR="009E4C8E" w:rsidRPr="0016292F">
        <w:rPr>
          <w:rFonts w:ascii="Times New Roman" w:hAnsi="Times New Roman" w:cs="Times New Roman"/>
          <w:sz w:val="28"/>
          <w:szCs w:val="28"/>
        </w:rPr>
        <w:t xml:space="preserve"> під час бюджетного процесу</w:t>
      </w:r>
      <w:r w:rsidR="009E4C8E" w:rsidRPr="0087363D">
        <w:rPr>
          <w:rFonts w:ascii="Times New Roman" w:hAnsi="Times New Roman" w:cs="Times New Roman"/>
          <w:sz w:val="28"/>
          <w:szCs w:val="28"/>
        </w:rPr>
        <w:t>.</w:t>
      </w:r>
    </w:p>
    <w:p w:rsidR="00282723" w:rsidRDefault="0016292F" w:rsidP="0082468F">
      <w:pPr>
        <w:widowControl w:val="0"/>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6.</w:t>
      </w:r>
      <w:r>
        <w:rPr>
          <w:rFonts w:ascii="Times New Roman" w:eastAsia="Calibri" w:hAnsi="Times New Roman" w:cs="Times New Roman"/>
          <w:sz w:val="28"/>
          <w:szCs w:val="28"/>
        </w:rPr>
        <w:tab/>
      </w:r>
      <w:r w:rsidR="00CD244D">
        <w:rPr>
          <w:rFonts w:ascii="Times New Roman" w:eastAsia="Calibri" w:hAnsi="Times New Roman" w:cs="Times New Roman"/>
          <w:sz w:val="28"/>
          <w:szCs w:val="28"/>
        </w:rPr>
        <w:t xml:space="preserve">З метою посилення використання в практичній діяльності партиципаторного бюджету як інноваційного інструменту </w:t>
      </w:r>
      <w:r w:rsidR="00CD244D" w:rsidRPr="00CD244D">
        <w:rPr>
          <w:rFonts w:ascii="Times New Roman" w:eastAsia="Calibri" w:hAnsi="Times New Roman" w:cs="Times New Roman"/>
          <w:sz w:val="28"/>
          <w:szCs w:val="28"/>
        </w:rPr>
        <w:t xml:space="preserve">забезпечення спільної відповідальності </w:t>
      </w:r>
      <w:r w:rsidR="00CD244D">
        <w:rPr>
          <w:rFonts w:ascii="Times New Roman" w:eastAsia="Calibri" w:hAnsi="Times New Roman" w:cs="Times New Roman"/>
          <w:sz w:val="28"/>
          <w:szCs w:val="28"/>
        </w:rPr>
        <w:t xml:space="preserve">місцевої </w:t>
      </w:r>
      <w:r w:rsidR="00CD244D" w:rsidRPr="00CD244D">
        <w:rPr>
          <w:rFonts w:ascii="Times New Roman" w:eastAsia="Calibri" w:hAnsi="Times New Roman" w:cs="Times New Roman"/>
          <w:sz w:val="28"/>
          <w:szCs w:val="28"/>
        </w:rPr>
        <w:t>влади та громадян за власний добробут</w:t>
      </w:r>
      <w:r w:rsidR="00CD244D">
        <w:rPr>
          <w:rFonts w:ascii="Times New Roman" w:eastAsia="Calibri" w:hAnsi="Times New Roman" w:cs="Times New Roman"/>
          <w:sz w:val="28"/>
          <w:szCs w:val="28"/>
        </w:rPr>
        <w:t xml:space="preserve"> і розвиток</w:t>
      </w:r>
      <w:r w:rsidR="00CD244D" w:rsidRPr="00CD244D">
        <w:rPr>
          <w:rFonts w:ascii="Times New Roman" w:eastAsia="Calibri" w:hAnsi="Times New Roman" w:cs="Times New Roman"/>
          <w:sz w:val="28"/>
          <w:szCs w:val="28"/>
        </w:rPr>
        <w:t>,</w:t>
      </w:r>
      <w:r w:rsidR="00CD244D">
        <w:rPr>
          <w:rFonts w:ascii="Times New Roman" w:eastAsia="Calibri" w:hAnsi="Times New Roman" w:cs="Times New Roman"/>
          <w:sz w:val="28"/>
          <w:szCs w:val="28"/>
        </w:rPr>
        <w:t>обгрунтовано доцільність здійснення заходів, спрямованих на</w:t>
      </w:r>
      <w:r w:rsidR="00642AB4">
        <w:rPr>
          <w:rFonts w:ascii="Times New Roman" w:eastAsia="Calibri" w:hAnsi="Times New Roman" w:cs="Times New Roman"/>
          <w:sz w:val="28"/>
          <w:szCs w:val="28"/>
        </w:rPr>
        <w:t>:</w:t>
      </w:r>
      <w:r w:rsidR="00CD244D">
        <w:rPr>
          <w:rFonts w:ascii="Times New Roman" w:eastAsia="Calibri" w:hAnsi="Times New Roman" w:cs="Times New Roman"/>
          <w:sz w:val="28"/>
          <w:szCs w:val="28"/>
        </w:rPr>
        <w:t xml:space="preserve"> активізацію поширення партиципаторного бюджетування </w:t>
      </w:r>
      <w:r w:rsidR="009D3A7D">
        <w:rPr>
          <w:rFonts w:ascii="Times New Roman" w:eastAsia="Calibri" w:hAnsi="Times New Roman" w:cs="Times New Roman"/>
          <w:sz w:val="28"/>
          <w:szCs w:val="28"/>
        </w:rPr>
        <w:t xml:space="preserve">у всіх регіонах, а </w:t>
      </w:r>
      <w:r w:rsidR="00CD244D">
        <w:rPr>
          <w:rFonts w:ascii="Times New Roman" w:eastAsia="Calibri" w:hAnsi="Times New Roman" w:cs="Times New Roman"/>
          <w:sz w:val="28"/>
          <w:szCs w:val="28"/>
        </w:rPr>
        <w:t xml:space="preserve">не тільки у громадах із </w:t>
      </w:r>
      <w:r w:rsidR="009D3A7D">
        <w:rPr>
          <w:rFonts w:ascii="Times New Roman" w:eastAsia="Calibri" w:hAnsi="Times New Roman" w:cs="Times New Roman"/>
          <w:sz w:val="28"/>
          <w:szCs w:val="28"/>
        </w:rPr>
        <w:t xml:space="preserve">значним розвитком громадської активності; підвищення рівня транспарентності використання бюджетних ресурсів, спрямованих на фінансування проєктів-переможців бюджету участі; збільшення обсягу бюджету участі шляхом підвищення частки власних доходів, які спрямовуватимуться на зазначені цілі; </w:t>
      </w:r>
      <w:r w:rsidR="00642AB4">
        <w:rPr>
          <w:rFonts w:ascii="Times New Roman" w:eastAsia="Calibri" w:hAnsi="Times New Roman" w:cs="Times New Roman"/>
          <w:sz w:val="28"/>
          <w:szCs w:val="28"/>
        </w:rPr>
        <w:t xml:space="preserve">узгодженість напрямів використання коштів бюджету участі із пріоритетами і стратегією розвитку регіону (території); </w:t>
      </w:r>
      <w:r w:rsidR="00AB38BE">
        <w:rPr>
          <w:rFonts w:ascii="Times New Roman" w:eastAsia="Calibri" w:hAnsi="Times New Roman" w:cs="Times New Roman"/>
          <w:sz w:val="28"/>
          <w:szCs w:val="28"/>
        </w:rPr>
        <w:t xml:space="preserve">використання </w:t>
      </w:r>
      <w:r w:rsidR="00AB38BE">
        <w:rPr>
          <w:rFonts w:ascii="Times New Roman" w:eastAsia="Times New Roman" w:hAnsi="Times New Roman" w:cs="Times New Roman"/>
          <w:sz w:val="28"/>
          <w:szCs w:val="28"/>
          <w:lang w:eastAsia="ru-RU"/>
        </w:rPr>
        <w:t>субвенції на з</w:t>
      </w:r>
      <w:r w:rsidR="0092369D">
        <w:rPr>
          <w:rFonts w:ascii="Times New Roman" w:eastAsia="Times New Roman" w:hAnsi="Times New Roman" w:cs="Times New Roman"/>
          <w:sz w:val="28"/>
          <w:szCs w:val="28"/>
          <w:lang w:eastAsia="ru-RU"/>
        </w:rPr>
        <w:t>проведення</w:t>
      </w:r>
      <w:r w:rsidR="00AB38BE">
        <w:rPr>
          <w:rFonts w:ascii="Times New Roman" w:eastAsia="Times New Roman" w:hAnsi="Times New Roman" w:cs="Times New Roman"/>
          <w:sz w:val="28"/>
          <w:szCs w:val="28"/>
          <w:lang w:eastAsia="ru-RU"/>
        </w:rPr>
        <w:t xml:space="preserve"> заходів щодо соціально-економічного розвитку окремих територій</w:t>
      </w:r>
      <w:r w:rsidR="00AB38BE">
        <w:rPr>
          <w:rFonts w:ascii="Times New Roman" w:eastAsia="Calibri" w:hAnsi="Times New Roman" w:cs="Times New Roman"/>
          <w:sz w:val="28"/>
          <w:szCs w:val="28"/>
        </w:rPr>
        <w:t xml:space="preserve"> як додаткового джерела фінансових ресурсів для реалізації відібраних проєктів бюджету участі; </w:t>
      </w:r>
      <w:r w:rsidR="00642AB4">
        <w:rPr>
          <w:rFonts w:ascii="Times New Roman" w:eastAsia="Calibri" w:hAnsi="Times New Roman" w:cs="Times New Roman"/>
          <w:sz w:val="28"/>
          <w:szCs w:val="28"/>
        </w:rPr>
        <w:t xml:space="preserve">покращення </w:t>
      </w:r>
      <w:r w:rsidR="00642AB4">
        <w:rPr>
          <w:rFonts w:ascii="Times New Roman" w:eastAsia="Calibri" w:hAnsi="Times New Roman" w:cs="Times New Roman"/>
          <w:sz w:val="28"/>
          <w:szCs w:val="28"/>
        </w:rPr>
        <w:lastRenderedPageBreak/>
        <w:t>інформування громадськості щодо функціонування бюджету участі в окремих регіонах (територіях); використання бюджету участі не тільки на рівні бюджетів місцевого самоврядування, але й на рівні обласних бюджетів.</w:t>
      </w:r>
    </w:p>
    <w:p w:rsidR="0092369D" w:rsidRDefault="0092369D" w:rsidP="00580412">
      <w:pPr>
        <w:spacing w:after="0" w:line="360" w:lineRule="auto"/>
        <w:jc w:val="center"/>
        <w:rPr>
          <w:rFonts w:ascii="Times New Roman" w:hAnsi="Times New Roman" w:cs="Times New Roman"/>
          <w:b/>
          <w:bCs/>
          <w:sz w:val="28"/>
          <w:szCs w:val="28"/>
        </w:rPr>
        <w:sectPr w:rsidR="0092369D" w:rsidSect="007B4D89">
          <w:pgSz w:w="11906" w:h="16838"/>
          <w:pgMar w:top="851" w:right="851" w:bottom="851" w:left="1418" w:header="709" w:footer="709" w:gutter="0"/>
          <w:cols w:space="708"/>
          <w:docGrid w:linePitch="360"/>
        </w:sectPr>
      </w:pPr>
    </w:p>
    <w:p w:rsidR="00580412" w:rsidRPr="00580412" w:rsidRDefault="00580412" w:rsidP="00580412">
      <w:pPr>
        <w:spacing w:after="0" w:line="360" w:lineRule="auto"/>
        <w:jc w:val="center"/>
        <w:rPr>
          <w:rFonts w:ascii="Times New Roman" w:hAnsi="Times New Roman" w:cs="Times New Roman"/>
          <w:b/>
          <w:bCs/>
          <w:sz w:val="28"/>
          <w:szCs w:val="28"/>
        </w:rPr>
      </w:pPr>
      <w:r w:rsidRPr="00580412">
        <w:rPr>
          <w:rFonts w:ascii="Times New Roman" w:hAnsi="Times New Roman" w:cs="Times New Roman"/>
          <w:b/>
          <w:bCs/>
          <w:sz w:val="28"/>
          <w:szCs w:val="28"/>
        </w:rPr>
        <w:lastRenderedPageBreak/>
        <w:t>СПИСОК ВИКОРИСТАНИХ ДЖЕРЕЛ</w:t>
      </w:r>
    </w:p>
    <w:p w:rsidR="00580412" w:rsidRPr="00580412" w:rsidRDefault="00580412" w:rsidP="00580412">
      <w:pPr>
        <w:spacing w:after="0" w:line="360" w:lineRule="auto"/>
        <w:jc w:val="both"/>
        <w:rPr>
          <w:rFonts w:ascii="Times New Roman" w:hAnsi="Times New Roman" w:cs="Times New Roman"/>
          <w:sz w:val="28"/>
          <w:szCs w:val="28"/>
        </w:rPr>
      </w:pP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Возняк Г. В. Регіональний розвиток: сутність і методологічна основа. </w:t>
      </w:r>
      <w:r w:rsidRPr="00580412">
        <w:rPr>
          <w:rFonts w:ascii="Times New Roman" w:hAnsi="Times New Roman" w:cs="Times New Roman"/>
          <w:i/>
          <w:iCs/>
          <w:sz w:val="28"/>
          <w:szCs w:val="28"/>
        </w:rPr>
        <w:t>Регіональна економіка</w:t>
      </w:r>
      <w:r w:rsidRPr="00580412">
        <w:rPr>
          <w:rFonts w:ascii="Times New Roman" w:hAnsi="Times New Roman" w:cs="Times New Roman"/>
          <w:sz w:val="28"/>
          <w:szCs w:val="28"/>
        </w:rPr>
        <w:t>. 2015. № 3. С. 34</w:t>
      </w:r>
      <w:r w:rsidRPr="00580412">
        <w:rPr>
          <w:rFonts w:ascii="Times New Roman" w:hAnsi="Times New Roman" w:cs="Times New Roman"/>
          <w:sz w:val="28"/>
          <w:szCs w:val="28"/>
        </w:rPr>
        <w:softHyphen/>
        <w:t>–43.</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Про засади державної регіональної політики: Закон України від 5.02.2015 р. № 156-VIII.</w:t>
      </w:r>
      <w:r w:rsidRPr="00580412">
        <w:rPr>
          <w:rFonts w:ascii="Times New Roman" w:eastAsia="Times New Roman" w:hAnsi="Times New Roman" w:cs="Times New Roman"/>
          <w:sz w:val="28"/>
          <w:szCs w:val="28"/>
          <w:lang w:val="en-US" w:eastAsia="ru-RU"/>
        </w:rPr>
        <w:t>URL </w:t>
      </w:r>
      <w:r w:rsidRPr="00580412">
        <w:rPr>
          <w:rFonts w:ascii="Times New Roman" w:eastAsia="Times New Roman" w:hAnsi="Times New Roman" w:cs="Times New Roman"/>
          <w:sz w:val="28"/>
          <w:szCs w:val="28"/>
          <w:lang w:eastAsia="ru-RU"/>
        </w:rPr>
        <w:t>: https://zakon.rada.gov.ua/laws/show/156-19#n173.</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Мишина С. В. Мест</w:t>
      </w:r>
      <w:r w:rsidRPr="00580412">
        <w:rPr>
          <w:rFonts w:ascii="Times New Roman" w:hAnsi="Times New Roman" w:cs="Times New Roman"/>
          <w:sz w:val="28"/>
          <w:szCs w:val="28"/>
          <w:lang w:val="ru-RU"/>
        </w:rPr>
        <w:t xml:space="preserve">ные бюджеты – финансовая основа самоуправления. </w:t>
      </w:r>
      <w:r w:rsidRPr="00580412">
        <w:rPr>
          <w:rFonts w:ascii="Times New Roman" w:hAnsi="Times New Roman" w:cs="Times New Roman"/>
          <w:i/>
          <w:iCs/>
          <w:sz w:val="28"/>
          <w:szCs w:val="28"/>
        </w:rPr>
        <w:t>Бухгалтерскийучет в бюджетных и некоммерческихорганизациях</w:t>
      </w:r>
      <w:r w:rsidRPr="00580412">
        <w:rPr>
          <w:rFonts w:ascii="Times New Roman" w:hAnsi="Times New Roman" w:cs="Times New Roman"/>
          <w:sz w:val="28"/>
          <w:szCs w:val="28"/>
        </w:rPr>
        <w:t>. 2011. № 15</w:t>
      </w:r>
      <w:r w:rsidRPr="00580412">
        <w:rPr>
          <w:rFonts w:ascii="Times New Roman" w:hAnsi="Times New Roman" w:cs="Times New Roman"/>
          <w:sz w:val="28"/>
          <w:szCs w:val="28"/>
          <w:lang w:val="ru-RU"/>
        </w:rPr>
        <w:t xml:space="preserve"> (279)</w:t>
      </w:r>
      <w:r w:rsidRPr="00580412">
        <w:rPr>
          <w:rFonts w:ascii="Times New Roman" w:hAnsi="Times New Roman" w:cs="Times New Roman"/>
          <w:sz w:val="28"/>
          <w:szCs w:val="28"/>
        </w:rPr>
        <w:t>. С.30–34.</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Про місцеве самоврядування в Україні: Закон України від 21.05.1997 р. № 280/97–ВР. </w:t>
      </w:r>
      <w:r w:rsidRPr="00754655">
        <w:rPr>
          <w:rFonts w:ascii="Times New Roman" w:hAnsi="Times New Roman" w:cs="Times New Roman"/>
          <w:sz w:val="28"/>
          <w:szCs w:val="28"/>
          <w:lang w:val="pl-PL"/>
        </w:rPr>
        <w:t>URL</w:t>
      </w:r>
      <w:r w:rsidRPr="00580412">
        <w:rPr>
          <w:rFonts w:ascii="Times New Roman" w:hAnsi="Times New Roman" w:cs="Times New Roman"/>
          <w:sz w:val="28"/>
          <w:szCs w:val="28"/>
        </w:rPr>
        <w:t xml:space="preserve">: </w:t>
      </w:r>
      <w:hyperlink r:id="rId45" w:anchor="n955" w:history="1">
        <w:r w:rsidRPr="00580412">
          <w:rPr>
            <w:rFonts w:ascii="Times New Roman" w:hAnsi="Times New Roman" w:cs="Times New Roman"/>
            <w:color w:val="0563C1" w:themeColor="hyperlink"/>
            <w:sz w:val="28"/>
            <w:szCs w:val="28"/>
            <w:u w:val="single"/>
          </w:rPr>
          <w:t>https://zakon.rada.gov.ua/laws/show/280/97-%D0%B2%D1%80#n955</w:t>
        </w:r>
      </w:hyperlink>
      <w:r w:rsidRPr="00580412">
        <w:rPr>
          <w:rFonts w:ascii="Times New Roman" w:hAnsi="Times New Roman" w:cs="Times New Roman"/>
          <w:sz w:val="28"/>
          <w:szCs w:val="28"/>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Calibri" w:hAnsi="Times New Roman" w:cs="Times New Roman"/>
          <w:sz w:val="28"/>
          <w:szCs w:val="28"/>
        </w:rPr>
        <w:t xml:space="preserve">Бюджетний кодекс України : Закон України від 08.07.2010 р. № 2456-VІ. URL: </w:t>
      </w:r>
      <w:hyperlink r:id="rId46" w:anchor="Text" w:history="1">
        <w:r w:rsidRPr="00580412">
          <w:rPr>
            <w:rFonts w:ascii="Times New Roman" w:eastAsia="Calibri" w:hAnsi="Times New Roman" w:cs="Times New Roman"/>
            <w:color w:val="0563C1" w:themeColor="hyperlink"/>
            <w:sz w:val="28"/>
            <w:szCs w:val="28"/>
          </w:rPr>
          <w:t>https://zakon.rada.gov.ua/laws/show/2456-17#Text</w:t>
        </w:r>
      </w:hyperlink>
      <w:r w:rsidRPr="00580412">
        <w:rPr>
          <w:rFonts w:ascii="Times New Roman" w:eastAsia="Calibri" w:hAnsi="Times New Roman" w:cs="Times New Roman"/>
          <w:sz w:val="28"/>
          <w:szCs w:val="28"/>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Василик О. Д. Теорія фінансів: підручник. К.: НІОС. 2000. 416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Венгер В. В. Фінанси: навчальний посібник. К.: Центр учбової літератури, 2009. 432 с.</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Кравченко В. І. Місцеві фінанси України: навч</w:t>
      </w:r>
      <w:r>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 К.: Т-во «Знання», КОО, 1999. 487 с.</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 xml:space="preserve">Кульчицький М. І. Місцеві бюджети і механізм їх формування. </w:t>
      </w:r>
      <w:r w:rsidRPr="00580412">
        <w:rPr>
          <w:rFonts w:ascii="Times New Roman" w:eastAsia="Times New Roman" w:hAnsi="Times New Roman" w:cs="Times New Roman"/>
          <w:i/>
          <w:sz w:val="28"/>
          <w:szCs w:val="28"/>
          <w:lang w:eastAsia="ru-RU"/>
        </w:rPr>
        <w:t>Фінанси України</w:t>
      </w:r>
      <w:r w:rsidRPr="00580412">
        <w:rPr>
          <w:rFonts w:ascii="Times New Roman" w:eastAsia="Times New Roman" w:hAnsi="Times New Roman" w:cs="Times New Roman"/>
          <w:sz w:val="28"/>
          <w:szCs w:val="28"/>
          <w:lang w:eastAsia="ru-RU"/>
        </w:rPr>
        <w:t>. 2016. № 9. С. 98–104.</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Васильева М. В. Местныебюджеты в современныхусловиях. Москва: Финансы и статистика</w:t>
      </w:r>
      <w:r>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1987. 111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val="ru-RU" w:eastAsia="ru-RU"/>
        </w:rPr>
        <w:t xml:space="preserve">Василик О. Д., Павлюк К. В. ДержавніфінансиУкраїни: підручник. К.: </w:t>
      </w:r>
      <w:r w:rsidRPr="00580412">
        <w:rPr>
          <w:rFonts w:ascii="Times New Roman" w:eastAsia="Times New Roman" w:hAnsi="Times New Roman" w:cs="Times New Roman"/>
          <w:sz w:val="28"/>
          <w:szCs w:val="28"/>
          <w:lang w:eastAsia="ru-RU"/>
        </w:rPr>
        <w:t>НІОС</w:t>
      </w:r>
      <w:r w:rsidRPr="00580412">
        <w:rPr>
          <w:rFonts w:ascii="Times New Roman" w:eastAsia="Times New Roman" w:hAnsi="Times New Roman" w:cs="Times New Roman"/>
          <w:sz w:val="28"/>
          <w:szCs w:val="28"/>
          <w:lang w:val="ru-RU" w:eastAsia="ru-RU"/>
        </w:rPr>
        <w:t>, 2002. 608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Британська Н. Н., Пасічник В. В., Хозінська І.</w:t>
      </w:r>
      <w:r w:rsidRPr="00580412">
        <w:rPr>
          <w:rFonts w:ascii="Times New Roman" w:eastAsia="Times New Roman" w:hAnsi="Times New Roman" w:cs="Times New Roman"/>
          <w:sz w:val="28"/>
          <w:szCs w:val="28"/>
          <w:lang w:val="en-US" w:eastAsia="ru-RU"/>
        </w:rPr>
        <w:t> </w:t>
      </w:r>
      <w:r w:rsidRPr="00580412">
        <w:rPr>
          <w:rFonts w:ascii="Times New Roman" w:eastAsia="Times New Roman" w:hAnsi="Times New Roman" w:cs="Times New Roman"/>
          <w:sz w:val="28"/>
          <w:szCs w:val="28"/>
          <w:lang w:eastAsia="ru-RU"/>
        </w:rPr>
        <w:t xml:space="preserve">С. Роль місцевих бюджетів в соціально-економічному розвитку регіонів. </w:t>
      </w:r>
      <w:r w:rsidRPr="00580412">
        <w:rPr>
          <w:rFonts w:ascii="Times New Roman" w:eastAsia="Times New Roman" w:hAnsi="Times New Roman" w:cs="Times New Roman"/>
          <w:sz w:val="28"/>
          <w:szCs w:val="28"/>
          <w:lang w:val="en-US" w:eastAsia="ru-RU"/>
        </w:rPr>
        <w:t>URL</w:t>
      </w:r>
      <w:r w:rsidRPr="00580412">
        <w:rPr>
          <w:rFonts w:ascii="Times New Roman" w:eastAsia="Times New Roman" w:hAnsi="Times New Roman" w:cs="Times New Roman"/>
          <w:sz w:val="28"/>
          <w:szCs w:val="28"/>
          <w:lang w:eastAsia="ru-RU"/>
        </w:rPr>
        <w:t xml:space="preserve">: </w:t>
      </w:r>
      <w:hyperlink r:id="rId47" w:history="1">
        <w:r w:rsidRPr="00580412">
          <w:rPr>
            <w:rFonts w:ascii="Times New Roman" w:eastAsia="Times New Roman" w:hAnsi="Times New Roman" w:cs="Times New Roman"/>
            <w:color w:val="0563C1" w:themeColor="hyperlink"/>
            <w:sz w:val="28"/>
            <w:szCs w:val="28"/>
            <w:u w:val="single"/>
            <w:lang w:eastAsia="ru-RU"/>
          </w:rPr>
          <w:t>http://www.rusnauka.com/15_NPN_2013/Economics/3_139034.doc.htm</w:t>
        </w:r>
      </w:hyperlink>
      <w:r w:rsidRPr="00580412">
        <w:rPr>
          <w:rFonts w:ascii="Times New Roman" w:eastAsia="Times New Roman" w:hAnsi="Times New Roman" w:cs="Times New Roman"/>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Мильчаков М. В. Реализацияприоритетоврегиональногоразвития в условияхпандемии. </w:t>
      </w:r>
      <w:r w:rsidRPr="00580412">
        <w:rPr>
          <w:rFonts w:ascii="Times New Roman" w:hAnsi="Times New Roman" w:cs="Times New Roman"/>
          <w:i/>
          <w:iCs/>
          <w:sz w:val="28"/>
          <w:szCs w:val="28"/>
        </w:rPr>
        <w:t>Финансовый журнал</w:t>
      </w:r>
      <w:r w:rsidRPr="00580412">
        <w:rPr>
          <w:rFonts w:ascii="Times New Roman" w:hAnsi="Times New Roman" w:cs="Times New Roman"/>
          <w:sz w:val="28"/>
          <w:szCs w:val="28"/>
        </w:rPr>
        <w:t xml:space="preserve">. 2021. Т. 13. № 2. С. 93–113. </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lastRenderedPageBreak/>
        <w:t xml:space="preserve">Крикун Т. І. Місцеві бюджети як інструмент економічного розвитку адміністративно-територіальних одиниць. </w:t>
      </w:r>
      <w:r w:rsidRPr="00580412">
        <w:rPr>
          <w:rFonts w:ascii="Times New Roman" w:hAnsi="Times New Roman" w:cs="Times New Roman"/>
          <w:i/>
          <w:iCs/>
          <w:sz w:val="28"/>
          <w:szCs w:val="28"/>
        </w:rPr>
        <w:t>Ефективна економіка</w:t>
      </w:r>
      <w:r w:rsidRPr="00580412">
        <w:rPr>
          <w:rFonts w:ascii="Times New Roman" w:hAnsi="Times New Roman" w:cs="Times New Roman"/>
          <w:sz w:val="28"/>
          <w:szCs w:val="28"/>
        </w:rPr>
        <w:t xml:space="preserve">. 2021. № 12. </w:t>
      </w:r>
      <w:r w:rsidRPr="00580412">
        <w:rPr>
          <w:rFonts w:ascii="Times New Roman" w:eastAsia="Times New Roman" w:hAnsi="Times New Roman" w:cs="Times New Roman"/>
          <w:sz w:val="28"/>
          <w:szCs w:val="28"/>
          <w:lang w:val="en-US" w:eastAsia="ru-RU"/>
        </w:rPr>
        <w:t>URL</w:t>
      </w:r>
      <w:r w:rsidRPr="00580412">
        <w:rPr>
          <w:rFonts w:ascii="Times New Roman" w:eastAsia="Times New Roman" w:hAnsi="Times New Roman" w:cs="Times New Roman"/>
          <w:sz w:val="28"/>
          <w:szCs w:val="28"/>
          <w:lang w:eastAsia="ru-RU"/>
        </w:rPr>
        <w:t xml:space="preserve">: </w:t>
      </w:r>
      <w:hyperlink r:id="rId48" w:history="1">
        <w:r w:rsidRPr="00580412">
          <w:rPr>
            <w:rFonts w:ascii="Times New Roman" w:hAnsi="Times New Roman" w:cs="Times New Roman"/>
            <w:color w:val="0563C1" w:themeColor="hyperlink"/>
            <w:sz w:val="28"/>
            <w:szCs w:val="28"/>
            <w:u w:val="single"/>
          </w:rPr>
          <w:t>http://www.economy.nayka.com.ua/pdf/12_2020/126.pdf</w:t>
        </w:r>
      </w:hyperlink>
      <w:r w:rsidRPr="00580412">
        <w:rPr>
          <w:rFonts w:ascii="Times New Roman" w:hAnsi="Times New Roman" w:cs="Times New Roman"/>
          <w:sz w:val="28"/>
          <w:szCs w:val="28"/>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Пасічник Ю. В. Бюджетна система України та зарубіжних країн: навч</w:t>
      </w:r>
      <w:r>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 К.: Знання-Прес, 2002. 495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Фінанси: підручник / за ред. С. І. Юрія, В. М. Федосова. 2-ге вид. переробл. і доповн. К.: Знання, 2012. 687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Бюджетна система: підручник / за ред. С. І. Юрія, В. Г. Дем’янишина, О. П. Кириленко. Тернопіль : ТНЕУ, 2013. 624 с.</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 xml:space="preserve">Дем’янишин В. Г. Концептуальні засади доходів бюджетів та їхнього розподілу між ланками бюджетної системи. </w:t>
      </w:r>
      <w:r w:rsidRPr="00580412">
        <w:rPr>
          <w:rFonts w:ascii="Times New Roman" w:eastAsia="Times New Roman" w:hAnsi="Times New Roman" w:cs="Times New Roman"/>
          <w:i/>
          <w:sz w:val="28"/>
          <w:szCs w:val="28"/>
          <w:lang w:eastAsia="ru-RU"/>
        </w:rPr>
        <w:t>Фінансова система України</w:t>
      </w:r>
      <w:r w:rsidRPr="00580412">
        <w:rPr>
          <w:rFonts w:ascii="Times New Roman" w:eastAsia="Times New Roman" w:hAnsi="Times New Roman" w:cs="Times New Roman"/>
          <w:sz w:val="28"/>
          <w:szCs w:val="28"/>
          <w:lang w:eastAsia="ru-RU"/>
        </w:rPr>
        <w:t>: збірник наукових праць / відп. ред. І. Д. Пасічник. Острог: Видавництво «Національний університет «Острозька академія»», 2006.  Вип. 8. Ч. 1. С. 78–89.</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Державні фінанси в транзитивній економіці: навчальний посібник / за заг. ред. д. е. н., проф. Карліна М. І. К.: Кондор, 2003. 220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Огонь Ц. Г. Доходи бюджету України: теорія і практика: монографія. К.: Київ. нац. торг.-економ. ун-т, 2003. 580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Сазонець І. Л., Гринько Т. В., Придатко Г. Ю. Управління місцевими фінансами: навч</w:t>
      </w:r>
      <w:r>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w:t>
      </w:r>
      <w:r>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для студ. вищ. навч. закл. К.: Центр навчальної літератури, 2006. 261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Федосов В., Опарін В., Льовочкін С.  Фінансова реструктуризація в Україні: проблеми і напрями: монографія. К.: КНЕУ, 2002. 387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Музика О. Поняття «доходи місцевих бюджетів» і відмежування його від суміжних бюджетно-правових категорій. </w:t>
      </w:r>
      <w:r w:rsidRPr="00580412">
        <w:rPr>
          <w:rFonts w:ascii="Times New Roman" w:eastAsia="Times New Roman" w:hAnsi="Times New Roman" w:cs="Times New Roman"/>
          <w:i/>
          <w:sz w:val="28"/>
          <w:szCs w:val="28"/>
          <w:lang w:eastAsia="ru-RU"/>
        </w:rPr>
        <w:t>Право України</w:t>
      </w:r>
      <w:r w:rsidRPr="00580412">
        <w:rPr>
          <w:rFonts w:ascii="Times New Roman" w:eastAsia="Times New Roman" w:hAnsi="Times New Roman" w:cs="Times New Roman"/>
          <w:sz w:val="28"/>
          <w:szCs w:val="28"/>
          <w:lang w:eastAsia="ru-RU"/>
        </w:rPr>
        <w:t>. 2004. № 10. С. 63–68.</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Дем’янишин В. Г. Теоретична концептуалізація і практична реалізація бюджетної доктрини України: монографія. Тернопіль: ТНЕУ, 2008. 496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Финансы: учебник для вузов / под ред. М. В. Романовского, О. В. Врублевской, Б. М. Сабанти. М. : Перспектива, ЮРАЙТ, 2000. 520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lastRenderedPageBreak/>
        <w:t>Луніна І. О. Державні фінанси та реформування міжбюджетних відносин: монографія. К.: Наукова думка НАН України</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2006. 432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 xml:space="preserve">Савчук С. В. Теоретико-концептуальні засади визначення доходів бюджетів як об’єкта бюджетного планування. </w:t>
      </w:r>
      <w:r w:rsidRPr="00580412">
        <w:rPr>
          <w:rFonts w:ascii="Times New Roman" w:eastAsia="Times New Roman" w:hAnsi="Times New Roman" w:cs="Times New Roman"/>
          <w:i/>
          <w:sz w:val="28"/>
          <w:szCs w:val="28"/>
          <w:lang w:eastAsia="ru-RU"/>
        </w:rPr>
        <w:t>Наука й економіка</w:t>
      </w:r>
      <w:r w:rsidRPr="00580412">
        <w:rPr>
          <w:rFonts w:ascii="Times New Roman" w:eastAsia="Times New Roman" w:hAnsi="Times New Roman" w:cs="Times New Roman"/>
          <w:sz w:val="28"/>
          <w:szCs w:val="28"/>
          <w:lang w:eastAsia="ru-RU"/>
        </w:rPr>
        <w:t>. 2012. № 1. С. 81–88.</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Лопушняк Г., </w:t>
      </w:r>
      <w:r w:rsidRPr="00580412">
        <w:rPr>
          <w:rFonts w:ascii="Times New Roman" w:eastAsia="Times New Roman" w:hAnsi="Times New Roman" w:cs="Times New Roman"/>
          <w:bCs/>
          <w:sz w:val="28"/>
          <w:szCs w:val="28"/>
          <w:lang w:eastAsia="ru-RU"/>
        </w:rPr>
        <w:t>Лободіна З., Скибиляк С.</w:t>
      </w:r>
      <w:r w:rsidRPr="00580412">
        <w:rPr>
          <w:rFonts w:ascii="Times New Roman" w:eastAsia="Times New Roman" w:hAnsi="Times New Roman" w:cs="Times New Roman"/>
          <w:sz w:val="28"/>
          <w:szCs w:val="28"/>
          <w:lang w:eastAsia="ru-RU"/>
        </w:rPr>
        <w:t xml:space="preserve"> Формування доходів місцевих бюджетів. </w:t>
      </w:r>
      <w:r w:rsidRPr="00580412">
        <w:rPr>
          <w:rFonts w:ascii="Times New Roman" w:eastAsia="Times New Roman" w:hAnsi="Times New Roman" w:cs="Times New Roman"/>
          <w:i/>
          <w:sz w:val="28"/>
          <w:szCs w:val="28"/>
          <w:lang w:eastAsia="ru-RU"/>
        </w:rPr>
        <w:t>Світ фінансів</w:t>
      </w:r>
      <w:r w:rsidRPr="00580412">
        <w:rPr>
          <w:rFonts w:ascii="Times New Roman" w:eastAsia="Times New Roman" w:hAnsi="Times New Roman" w:cs="Times New Roman"/>
          <w:sz w:val="28"/>
          <w:szCs w:val="28"/>
          <w:lang w:eastAsia="ru-RU"/>
        </w:rPr>
        <w:t>. 2014. № 1. С. 131–142.</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Макогон В. Д. Методологічні аспекти формування доходів місцевих бюджетів. </w:t>
      </w:r>
      <w:r w:rsidRPr="00580412">
        <w:rPr>
          <w:rFonts w:ascii="Times New Roman" w:eastAsia="Times New Roman" w:hAnsi="Times New Roman" w:cs="Times New Roman"/>
          <w:i/>
          <w:sz w:val="28"/>
          <w:szCs w:val="28"/>
          <w:lang w:eastAsia="ru-RU"/>
        </w:rPr>
        <w:t>Вісник КНТЕУ</w:t>
      </w:r>
      <w:r w:rsidRPr="00580412">
        <w:rPr>
          <w:rFonts w:ascii="Times New Roman" w:eastAsia="Times New Roman" w:hAnsi="Times New Roman" w:cs="Times New Roman"/>
          <w:sz w:val="28"/>
          <w:szCs w:val="28"/>
          <w:lang w:eastAsia="ru-RU"/>
        </w:rPr>
        <w:t>. 2009. № 4. С. 92–99.</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Зубріліна В. В. Формування і розподіл доходів та видатків місцевих бюджетів: автореф. дис. </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канд. екон. наук : 08.00.08</w:t>
      </w:r>
      <w:r w:rsidR="00AB13E4">
        <w:rPr>
          <w:rFonts w:ascii="Times New Roman" w:eastAsia="Times New Roman" w:hAnsi="Times New Roman" w:cs="Times New Roman"/>
          <w:sz w:val="28"/>
          <w:szCs w:val="28"/>
          <w:lang w:eastAsia="ru-RU"/>
        </w:rPr>
        <w:t xml:space="preserve"> / </w:t>
      </w:r>
      <w:r w:rsidR="00AB13E4" w:rsidRPr="00AB13E4">
        <w:rPr>
          <w:rFonts w:ascii="Times New Roman" w:eastAsia="Times New Roman" w:hAnsi="Times New Roman" w:cs="Times New Roman"/>
          <w:sz w:val="28"/>
          <w:szCs w:val="28"/>
          <w:lang w:eastAsia="ru-RU"/>
        </w:rPr>
        <w:t xml:space="preserve">ПВНЗ </w:t>
      </w:r>
      <w:r w:rsidR="00AB13E4">
        <w:rPr>
          <w:rFonts w:ascii="Times New Roman" w:eastAsia="Times New Roman" w:hAnsi="Times New Roman" w:cs="Times New Roman"/>
          <w:sz w:val="28"/>
          <w:szCs w:val="28"/>
          <w:lang w:eastAsia="ru-RU"/>
        </w:rPr>
        <w:t>«</w:t>
      </w:r>
      <w:r w:rsidR="00AB13E4" w:rsidRPr="00AB13E4">
        <w:rPr>
          <w:rFonts w:ascii="Times New Roman" w:eastAsia="Times New Roman" w:hAnsi="Times New Roman" w:cs="Times New Roman"/>
          <w:sz w:val="28"/>
          <w:szCs w:val="28"/>
          <w:lang w:eastAsia="ru-RU"/>
        </w:rPr>
        <w:t>Європ. ун-т</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Київ, 2015. 20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Бюджетний менеджмент: підручник / за заг. ред. В.Федосова. К.: КНЕУ, 2004. 864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Клець Л. Є. Бюджетний менеджмент: навч</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 К.: Центр учбової літератури, 2007. 640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Диверсифікація доходів місцевих бюджетів: монографія / за ред. д-ра екон. наук І. О. Луніної. К., 2010. 310 с.</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Финансы : учебник / под ред. Г. Б. Поляка. 3-е изд., перераб. и доп. М.: ЮНИТИ-ДАНА, 2008. 703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Фінанси: навч</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 за ред. Загорського B. C., Вовчак О. Д., Благун І. Г., Чуй І. Р. 2-ге вид., стер. К. : Знання, 2008. 247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Бюджетна система України: навч</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  за ред. С. О. Булгакової. К. : Київ. нац. торг.-екон. ун-т, 2002. 228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Старостенко Г. Г., Булгаков Ю. В. Бюджетна система: навч</w:t>
      </w:r>
      <w:r w:rsidR="00AB13E4">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 К.: Центр навчальної літератури, 2006. 240 с.</w:t>
      </w:r>
    </w:p>
    <w:p w:rsidR="00580412" w:rsidRPr="00580412" w:rsidRDefault="00580412" w:rsidP="00580412">
      <w:pPr>
        <w:widowControl w:val="0"/>
        <w:numPr>
          <w:ilvl w:val="0"/>
          <w:numId w:val="32"/>
        </w:numPr>
        <w:spacing w:after="0" w:line="360" w:lineRule="auto"/>
        <w:ind w:left="284" w:hanging="426"/>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Барулин С. В. Финансы : учебник. 2-е изд., стер. и доп. М.: КНОРУС, 2011. 640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Онищенко В. Місцеві бюджети 2021: які доходи й видатки. </w:t>
      </w:r>
      <w:r w:rsidRPr="00580412">
        <w:rPr>
          <w:rFonts w:ascii="Times New Roman" w:hAnsi="Times New Roman" w:cs="Times New Roman"/>
          <w:i/>
          <w:iCs/>
          <w:sz w:val="28"/>
          <w:szCs w:val="28"/>
        </w:rPr>
        <w:t>Бухгалтерія для бюджету та ОМС</w:t>
      </w:r>
      <w:r w:rsidRPr="00580412">
        <w:rPr>
          <w:rFonts w:ascii="Times New Roman" w:hAnsi="Times New Roman" w:cs="Times New Roman"/>
          <w:sz w:val="28"/>
          <w:szCs w:val="28"/>
        </w:rPr>
        <w:t xml:space="preserve">. </w:t>
      </w:r>
      <w:r w:rsidRPr="00580412">
        <w:rPr>
          <w:rFonts w:ascii="Times New Roman" w:eastAsia="Times New Roman" w:hAnsi="Times New Roman" w:cs="Times New Roman"/>
          <w:sz w:val="28"/>
          <w:szCs w:val="28"/>
          <w:lang w:val="en-US" w:eastAsia="ru-RU"/>
        </w:rPr>
        <w:t>URL</w:t>
      </w:r>
      <w:r w:rsidRPr="00580412">
        <w:rPr>
          <w:rFonts w:ascii="Times New Roman" w:eastAsia="Times New Roman" w:hAnsi="Times New Roman" w:cs="Times New Roman"/>
          <w:sz w:val="28"/>
          <w:szCs w:val="28"/>
          <w:lang w:eastAsia="ru-RU"/>
        </w:rPr>
        <w:t>:</w:t>
      </w:r>
      <w:hyperlink r:id="rId49" w:history="1">
        <w:r w:rsidRPr="00580412">
          <w:rPr>
            <w:rFonts w:ascii="Times New Roman" w:hAnsi="Times New Roman" w:cs="Times New Roman"/>
            <w:color w:val="0563C1" w:themeColor="hyperlink"/>
            <w:sz w:val="28"/>
            <w:szCs w:val="28"/>
            <w:u w:val="single"/>
          </w:rPr>
          <w:t>https://www.budgetnyk.com.ua/article/129-mstsev-byudjeti-2021-yak-dohodi-y-vidatki</w:t>
        </w:r>
      </w:hyperlink>
      <w:r w:rsidRPr="00580412">
        <w:rPr>
          <w:rFonts w:ascii="Times New Roman" w:hAnsi="Times New Roman" w:cs="Times New Roman"/>
          <w:sz w:val="28"/>
          <w:szCs w:val="28"/>
        </w:rPr>
        <w:t>.</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eastAsia="Times New Roman" w:hAnsi="Times New Roman" w:cs="Times New Roman"/>
          <w:color w:val="000000" w:themeColor="text1"/>
          <w:sz w:val="28"/>
          <w:szCs w:val="28"/>
          <w:lang w:val="ru-RU" w:eastAsia="ru-RU"/>
        </w:rPr>
      </w:pPr>
      <w:r w:rsidRPr="00580412">
        <w:rPr>
          <w:rFonts w:ascii="Times New Roman" w:eastAsia="Times New Roman" w:hAnsi="Times New Roman" w:cs="Times New Roman"/>
          <w:color w:val="000000" w:themeColor="text1"/>
          <w:sz w:val="28"/>
          <w:szCs w:val="28"/>
          <w:lang w:eastAsia="ru-RU"/>
        </w:rPr>
        <w:lastRenderedPageBreak/>
        <w:t>Річна звітність Державної казначейської служби України про виконання Державного та місцевих бюджетів України за 2004–2021</w:t>
      </w:r>
      <w:r w:rsidRPr="00580412">
        <w:rPr>
          <w:rFonts w:ascii="Times New Roman" w:eastAsia="Times New Roman" w:hAnsi="Times New Roman" w:cs="Times New Roman"/>
          <w:color w:val="000000" w:themeColor="text1"/>
          <w:sz w:val="28"/>
          <w:szCs w:val="28"/>
          <w:lang w:val="ru-RU" w:eastAsia="ru-RU"/>
        </w:rPr>
        <w:t> </w:t>
      </w:r>
      <w:r w:rsidRPr="00580412">
        <w:rPr>
          <w:rFonts w:ascii="Times New Roman" w:eastAsia="Times New Roman" w:hAnsi="Times New Roman" w:cs="Times New Roman"/>
          <w:color w:val="000000" w:themeColor="text1"/>
          <w:sz w:val="28"/>
          <w:szCs w:val="28"/>
          <w:lang w:eastAsia="ru-RU"/>
        </w:rPr>
        <w:t xml:space="preserve">рр. </w:t>
      </w:r>
      <w:r w:rsidRPr="00580412">
        <w:rPr>
          <w:rFonts w:ascii="Times New Roman" w:eastAsia="Times New Roman" w:hAnsi="Times New Roman" w:cs="Times New Roman"/>
          <w:color w:val="000000" w:themeColor="text1"/>
          <w:sz w:val="28"/>
          <w:szCs w:val="28"/>
          <w:lang w:val="en-US" w:eastAsia="ru-RU"/>
        </w:rPr>
        <w:t>URL</w:t>
      </w:r>
      <w:r w:rsidRPr="00580412">
        <w:rPr>
          <w:rFonts w:ascii="Times New Roman" w:eastAsia="Times New Roman" w:hAnsi="Times New Roman" w:cs="Times New Roman"/>
          <w:color w:val="000000" w:themeColor="text1"/>
          <w:sz w:val="28"/>
          <w:szCs w:val="28"/>
          <w:lang w:val="ru-RU" w:eastAsia="ru-RU"/>
        </w:rPr>
        <w:t> :</w:t>
      </w:r>
      <w:hyperlink r:id="rId50" w:history="1">
        <w:r w:rsidRPr="00580412">
          <w:rPr>
            <w:rFonts w:ascii="Times New Roman" w:eastAsia="Calibri" w:hAnsi="Times New Roman" w:cs="Times New Roman"/>
            <w:color w:val="000000" w:themeColor="text1"/>
            <w:sz w:val="28"/>
            <w:szCs w:val="28"/>
            <w:u w:val="single"/>
            <w:lang w:val="ru-RU" w:eastAsia="ru-RU"/>
          </w:rPr>
          <w:t>http://www.treasury.gov.ua</w:t>
        </w:r>
      </w:hyperlink>
      <w:r w:rsidRPr="00580412">
        <w:rPr>
          <w:rFonts w:ascii="Times New Roman" w:eastAsia="Times New Roman" w:hAnsi="Times New Roman" w:cs="Times New Roman"/>
          <w:color w:val="000000" w:themeColor="text1"/>
          <w:sz w:val="28"/>
          <w:szCs w:val="28"/>
          <w:lang w:val="ru-RU" w:eastAsia="ru-RU"/>
        </w:rPr>
        <w:t xml:space="preserve">. </w:t>
      </w:r>
    </w:p>
    <w:p w:rsidR="00580412" w:rsidRPr="00580412" w:rsidRDefault="00580412" w:rsidP="00580412">
      <w:pPr>
        <w:widowControl w:val="0"/>
        <w:numPr>
          <w:ilvl w:val="0"/>
          <w:numId w:val="32"/>
        </w:numPr>
        <w:spacing w:after="0" w:line="360" w:lineRule="auto"/>
        <w:ind w:left="284" w:hanging="426"/>
        <w:contextualSpacing/>
        <w:jc w:val="both"/>
        <w:rPr>
          <w:rFonts w:ascii="Times New Roman" w:eastAsia="Calibri" w:hAnsi="Times New Roman" w:cs="Times New Roman"/>
          <w:color w:val="000000" w:themeColor="text1"/>
          <w:sz w:val="28"/>
          <w:szCs w:val="28"/>
        </w:rPr>
      </w:pPr>
      <w:r w:rsidRPr="00580412">
        <w:rPr>
          <w:rFonts w:ascii="Times New Roman" w:eastAsia="Times New Roman" w:hAnsi="Times New Roman" w:cs="Times New Roman"/>
          <w:iCs/>
          <w:color w:val="000000" w:themeColor="text1"/>
          <w:sz w:val="28"/>
          <w:szCs w:val="28"/>
          <w:lang w:eastAsia="ru-RU"/>
        </w:rPr>
        <w:t xml:space="preserve">Статистична інформація Державної служби статистики України «ВВП (1999–2020 рр.)». </w:t>
      </w:r>
      <w:r w:rsidRPr="00580412">
        <w:rPr>
          <w:rFonts w:ascii="Times New Roman" w:eastAsia="Times New Roman" w:hAnsi="Times New Roman" w:cs="Times New Roman"/>
          <w:iCs/>
          <w:color w:val="000000" w:themeColor="text1"/>
          <w:sz w:val="28"/>
          <w:szCs w:val="28"/>
          <w:lang w:val="en-US" w:eastAsia="ru-RU"/>
        </w:rPr>
        <w:t>URL</w:t>
      </w:r>
      <w:r w:rsidRPr="00580412">
        <w:rPr>
          <w:rFonts w:ascii="Times New Roman" w:eastAsia="Times New Roman" w:hAnsi="Times New Roman" w:cs="Times New Roman"/>
          <w:iCs/>
          <w:color w:val="000000" w:themeColor="text1"/>
          <w:sz w:val="28"/>
          <w:szCs w:val="28"/>
          <w:lang w:val="ru-RU" w:eastAsia="ru-RU"/>
        </w:rPr>
        <w:t> </w:t>
      </w:r>
      <w:r w:rsidRPr="00580412">
        <w:rPr>
          <w:rFonts w:ascii="Times New Roman" w:eastAsia="Times New Roman" w:hAnsi="Times New Roman" w:cs="Times New Roman"/>
          <w:iCs/>
          <w:color w:val="000000" w:themeColor="text1"/>
          <w:sz w:val="28"/>
          <w:szCs w:val="28"/>
          <w:lang w:eastAsia="ru-RU"/>
        </w:rPr>
        <w:t>:</w:t>
      </w:r>
      <w:hyperlink r:id="rId51" w:history="1">
        <w:r w:rsidRPr="00580412">
          <w:rPr>
            <w:rFonts w:ascii="Times New Roman" w:eastAsia="Times New Roman" w:hAnsi="Times New Roman" w:cs="Times New Roman"/>
            <w:iCs/>
            <w:color w:val="000000" w:themeColor="text1"/>
            <w:sz w:val="28"/>
            <w:szCs w:val="28"/>
            <w:u w:val="single"/>
            <w:lang w:eastAsia="ru-RU"/>
          </w:rPr>
          <w:t>http://www.ukrstat.gov.ua</w:t>
        </w:r>
      </w:hyperlink>
      <w:r w:rsidRPr="00580412">
        <w:rPr>
          <w:rFonts w:ascii="Times New Roman" w:eastAsia="Calibri" w:hAnsi="Times New Roman" w:cs="Times New Roman"/>
          <w:color w:val="000000" w:themeColor="text1"/>
          <w:sz w:val="28"/>
          <w:szCs w:val="28"/>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Calibri" w:hAnsi="Times New Roman" w:cs="Times New Roman"/>
          <w:sz w:val="28"/>
          <w:szCs w:val="28"/>
        </w:rPr>
        <w:t xml:space="preserve">Лободіна З., Дем’янишин В., Кізима Т., Савчук С. </w:t>
      </w:r>
      <w:r w:rsidRPr="00580412">
        <w:rPr>
          <w:rFonts w:ascii="Times New Roman" w:eastAsia="Calibri" w:hAnsi="Times New Roman" w:cs="Times New Roman"/>
          <w:bCs/>
          <w:iCs/>
          <w:sz w:val="28"/>
          <w:szCs w:val="28"/>
        </w:rPr>
        <w:t>Сучасні тенденції розвитку та наслідки трансформації бюджетної системи України в контексті реформування управління публічними фінансами</w:t>
      </w:r>
      <w:r w:rsidRPr="00580412">
        <w:rPr>
          <w:rFonts w:ascii="Times New Roman" w:eastAsia="Calibri" w:hAnsi="Times New Roman" w:cs="Times New Roman"/>
          <w:sz w:val="28"/>
          <w:szCs w:val="28"/>
        </w:rPr>
        <w:t xml:space="preserve">. </w:t>
      </w:r>
      <w:r w:rsidRPr="00580412">
        <w:rPr>
          <w:rFonts w:ascii="Times New Roman" w:eastAsia="Calibri" w:hAnsi="Times New Roman" w:cs="Times New Roman"/>
          <w:i/>
          <w:iCs/>
          <w:sz w:val="28"/>
          <w:szCs w:val="28"/>
        </w:rPr>
        <w:t>Вісник економіки</w:t>
      </w:r>
      <w:r w:rsidRPr="00580412">
        <w:rPr>
          <w:rFonts w:ascii="Times New Roman" w:eastAsia="Calibri" w:hAnsi="Times New Roman" w:cs="Times New Roman"/>
          <w:sz w:val="28"/>
          <w:szCs w:val="28"/>
        </w:rPr>
        <w:t>. 2021. Вип. 4. C..</w:t>
      </w:r>
    </w:p>
    <w:p w:rsidR="00580412" w:rsidRPr="00580412" w:rsidRDefault="00580412" w:rsidP="00580412">
      <w:pPr>
        <w:widowControl w:val="0"/>
        <w:numPr>
          <w:ilvl w:val="0"/>
          <w:numId w:val="32"/>
        </w:numPr>
        <w:tabs>
          <w:tab w:val="left" w:pos="719"/>
          <w:tab w:val="left" w:pos="851"/>
        </w:tabs>
        <w:spacing w:after="0" w:line="360" w:lineRule="auto"/>
        <w:ind w:left="284" w:hanging="425"/>
        <w:contextualSpacing/>
        <w:jc w:val="both"/>
        <w:rPr>
          <w:rFonts w:ascii="Times New Roman" w:eastAsia="Open Sans" w:hAnsi="Times New Roman" w:cs="Times New Roman"/>
          <w:sz w:val="28"/>
          <w:szCs w:val="28"/>
        </w:rPr>
      </w:pPr>
      <w:r w:rsidRPr="00754655">
        <w:rPr>
          <w:rFonts w:ascii="Times New Roman" w:eastAsia="Times New Roman" w:hAnsi="Times New Roman" w:cs="Times New Roman"/>
          <w:sz w:val="28"/>
          <w:szCs w:val="28"/>
          <w:lang w:eastAsia="ru-RU"/>
        </w:rPr>
        <w:t>Лободіна З. Бюджетниймеханізм: концептуальні засади та перспективимодернізації: монограф</w:t>
      </w:r>
      <w:r w:rsidR="00AB13E4" w:rsidRPr="00754655">
        <w:rPr>
          <w:rFonts w:ascii="Times New Roman" w:eastAsia="Times New Roman" w:hAnsi="Times New Roman" w:cs="Times New Roman"/>
          <w:sz w:val="28"/>
          <w:szCs w:val="28"/>
          <w:lang w:eastAsia="ru-RU"/>
        </w:rPr>
        <w:t>ія</w:t>
      </w:r>
      <w:r w:rsidRPr="00754655">
        <w:rPr>
          <w:rFonts w:ascii="Times New Roman" w:eastAsia="Times New Roman" w:hAnsi="Times New Roman" w:cs="Times New Roman"/>
          <w:sz w:val="28"/>
          <w:szCs w:val="28"/>
          <w:lang w:eastAsia="ru-RU"/>
        </w:rPr>
        <w:t xml:space="preserve">. </w:t>
      </w:r>
      <w:r w:rsidRPr="00580412">
        <w:rPr>
          <w:rFonts w:ascii="Times New Roman" w:eastAsia="Times New Roman" w:hAnsi="Times New Roman" w:cs="Times New Roman"/>
          <w:sz w:val="28"/>
          <w:szCs w:val="28"/>
          <w:lang w:val="ru-RU" w:eastAsia="ru-RU"/>
        </w:rPr>
        <w:t>Тернопіль: ТНЕУ, 2018. 412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iCs/>
          <w:sz w:val="28"/>
          <w:szCs w:val="28"/>
          <w:lang w:val="ru-RU" w:eastAsia="ru-RU"/>
        </w:rPr>
        <w:t xml:space="preserve">СтатистичнаінформаціяДержавноїслужби статистики України «ВРП (2014–2019 рр.)». </w:t>
      </w:r>
      <w:r w:rsidRPr="00580412">
        <w:rPr>
          <w:rFonts w:ascii="Times New Roman" w:eastAsia="Times New Roman" w:hAnsi="Times New Roman" w:cs="Times New Roman"/>
          <w:iCs/>
          <w:sz w:val="28"/>
          <w:szCs w:val="28"/>
          <w:lang w:val="en-US" w:eastAsia="ru-RU"/>
        </w:rPr>
        <w:t>URL</w:t>
      </w:r>
      <w:r w:rsidRPr="00580412">
        <w:rPr>
          <w:rFonts w:ascii="Times New Roman" w:eastAsia="Times New Roman" w:hAnsi="Times New Roman" w:cs="Times New Roman"/>
          <w:iCs/>
          <w:sz w:val="28"/>
          <w:szCs w:val="28"/>
          <w:lang w:val="ru-RU" w:eastAsia="ru-RU"/>
        </w:rPr>
        <w:t> :</w:t>
      </w:r>
      <w:hyperlink r:id="rId52" w:history="1">
        <w:r w:rsidRPr="00580412">
          <w:rPr>
            <w:rFonts w:ascii="Times New Roman" w:eastAsia="Calibri" w:hAnsi="Times New Roman" w:cs="Times New Roman"/>
            <w:iCs/>
            <w:sz w:val="28"/>
            <w:szCs w:val="28"/>
            <w:lang w:val="ru-RU" w:eastAsia="ru-RU"/>
          </w:rPr>
          <w:t>http://www.</w:t>
        </w:r>
        <w:r w:rsidRPr="00580412">
          <w:rPr>
            <w:rFonts w:ascii="Times New Roman" w:eastAsia="Calibri" w:hAnsi="Times New Roman" w:cs="Times New Roman"/>
            <w:iCs/>
            <w:sz w:val="28"/>
            <w:szCs w:val="28"/>
            <w:lang w:val="en-US" w:eastAsia="ru-RU"/>
          </w:rPr>
          <w:t>ukrstat</w:t>
        </w:r>
        <w:r w:rsidRPr="00580412">
          <w:rPr>
            <w:rFonts w:ascii="Times New Roman" w:eastAsia="Calibri" w:hAnsi="Times New Roman" w:cs="Times New Roman"/>
            <w:iCs/>
            <w:sz w:val="28"/>
            <w:szCs w:val="28"/>
            <w:lang w:val="ru-RU" w:eastAsia="ru-RU"/>
          </w:rPr>
          <w:t>.gov.ua</w:t>
        </w:r>
      </w:hyperlink>
      <w:r w:rsidRPr="00580412">
        <w:rPr>
          <w:rFonts w:ascii="Times New Roman" w:eastAsia="Times New Roman" w:hAnsi="Times New Roman" w:cs="Times New Roman"/>
          <w:iCs/>
          <w:sz w:val="28"/>
          <w:szCs w:val="28"/>
          <w:lang w:val="ru-RU"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Порядок та умови надання субвенції з державного бюджету місцевим бюджетам на здійснення заходів щодо соціально-економічного розвитку окремих територій: Постанова Кабінету Міністрів України від 06.02.2012 р. № 106. </w:t>
      </w:r>
      <w:r w:rsidRPr="00580412">
        <w:rPr>
          <w:rFonts w:ascii="Times New Roman" w:eastAsia="Times New Roman" w:hAnsi="Times New Roman" w:cs="Times New Roman"/>
          <w:iCs/>
          <w:sz w:val="28"/>
          <w:szCs w:val="28"/>
          <w:lang w:val="en-US" w:eastAsia="ru-RU"/>
        </w:rPr>
        <w:t>URL </w:t>
      </w:r>
      <w:r w:rsidRPr="00754655">
        <w:rPr>
          <w:rFonts w:ascii="Times New Roman" w:eastAsia="Times New Roman" w:hAnsi="Times New Roman" w:cs="Times New Roman"/>
          <w:iCs/>
          <w:sz w:val="28"/>
          <w:szCs w:val="28"/>
          <w:lang w:eastAsia="ru-RU"/>
        </w:rPr>
        <w:t>:</w:t>
      </w:r>
      <w:hyperlink r:id="rId53" w:anchor="n8" w:history="1">
        <w:r w:rsidRPr="00580412">
          <w:rPr>
            <w:rFonts w:ascii="Times New Roman" w:eastAsia="Times New Roman" w:hAnsi="Times New Roman" w:cs="Times New Roman"/>
            <w:iCs/>
            <w:color w:val="0563C1" w:themeColor="hyperlink"/>
            <w:sz w:val="28"/>
            <w:szCs w:val="28"/>
            <w:u w:val="single"/>
            <w:lang w:val="en-US" w:eastAsia="ru-RU"/>
          </w:rPr>
          <w:t>https</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zakon</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rada</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gov</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ua</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laws</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show</w:t>
        </w:r>
        <w:r w:rsidRPr="00754655">
          <w:rPr>
            <w:rFonts w:ascii="Times New Roman" w:eastAsia="Times New Roman" w:hAnsi="Times New Roman" w:cs="Times New Roman"/>
            <w:iCs/>
            <w:color w:val="0563C1" w:themeColor="hyperlink"/>
            <w:sz w:val="28"/>
            <w:szCs w:val="28"/>
            <w:u w:val="single"/>
            <w:lang w:eastAsia="ru-RU"/>
          </w:rPr>
          <w:t>/106-2012-%</w:t>
        </w:r>
        <w:r w:rsidRPr="00580412">
          <w:rPr>
            <w:rFonts w:ascii="Times New Roman" w:eastAsia="Times New Roman" w:hAnsi="Times New Roman" w:cs="Times New Roman"/>
            <w:iCs/>
            <w:color w:val="0563C1" w:themeColor="hyperlink"/>
            <w:sz w:val="28"/>
            <w:szCs w:val="28"/>
            <w:u w:val="single"/>
            <w:lang w:val="en-US" w:eastAsia="ru-RU"/>
          </w:rPr>
          <w:t>D</w:t>
        </w:r>
        <w:r w:rsidRPr="00754655">
          <w:rPr>
            <w:rFonts w:ascii="Times New Roman" w:eastAsia="Times New Roman" w:hAnsi="Times New Roman" w:cs="Times New Roman"/>
            <w:iCs/>
            <w:color w:val="0563C1" w:themeColor="hyperlink"/>
            <w:sz w:val="28"/>
            <w:szCs w:val="28"/>
            <w:u w:val="single"/>
            <w:lang w:eastAsia="ru-RU"/>
          </w:rPr>
          <w:t>0%</w:t>
        </w:r>
        <w:r w:rsidRPr="00580412">
          <w:rPr>
            <w:rFonts w:ascii="Times New Roman" w:eastAsia="Times New Roman" w:hAnsi="Times New Roman" w:cs="Times New Roman"/>
            <w:iCs/>
            <w:color w:val="0563C1" w:themeColor="hyperlink"/>
            <w:sz w:val="28"/>
            <w:szCs w:val="28"/>
            <w:u w:val="single"/>
            <w:lang w:val="en-US" w:eastAsia="ru-RU"/>
          </w:rPr>
          <w:t>BF</w:t>
        </w:r>
        <w:r w:rsidRPr="00754655">
          <w:rPr>
            <w:rFonts w:ascii="Times New Roman" w:eastAsia="Times New Roman" w:hAnsi="Times New Roman" w:cs="Times New Roman"/>
            <w:iCs/>
            <w:color w:val="0563C1" w:themeColor="hyperlink"/>
            <w:sz w:val="28"/>
            <w:szCs w:val="28"/>
            <w:u w:val="single"/>
            <w:lang w:eastAsia="ru-RU"/>
          </w:rPr>
          <w:t>#</w:t>
        </w:r>
        <w:r w:rsidRPr="00580412">
          <w:rPr>
            <w:rFonts w:ascii="Times New Roman" w:eastAsia="Times New Roman" w:hAnsi="Times New Roman" w:cs="Times New Roman"/>
            <w:iCs/>
            <w:color w:val="0563C1" w:themeColor="hyperlink"/>
            <w:sz w:val="28"/>
            <w:szCs w:val="28"/>
            <w:u w:val="single"/>
            <w:lang w:val="en-US" w:eastAsia="ru-RU"/>
          </w:rPr>
          <w:t>n</w:t>
        </w:r>
        <w:r w:rsidRPr="00754655">
          <w:rPr>
            <w:rFonts w:ascii="Times New Roman" w:eastAsia="Times New Roman" w:hAnsi="Times New Roman" w:cs="Times New Roman"/>
            <w:iCs/>
            <w:color w:val="0563C1" w:themeColor="hyperlink"/>
            <w:sz w:val="28"/>
            <w:szCs w:val="28"/>
            <w:u w:val="single"/>
            <w:lang w:eastAsia="ru-RU"/>
          </w:rPr>
          <w:t>8</w:t>
        </w:r>
      </w:hyperlink>
      <w:r w:rsidRPr="00580412">
        <w:rPr>
          <w:rFonts w:ascii="Times New Roman" w:eastAsia="Times New Roman" w:hAnsi="Times New Roman" w:cs="Times New Roman"/>
          <w:iCs/>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NewRomanPSMT" w:hAnsi="Times New Roman" w:cs="Times New Roman"/>
          <w:color w:val="000000" w:themeColor="text1"/>
          <w:sz w:val="28"/>
          <w:szCs w:val="28"/>
          <w:lang w:eastAsia="ru-RU"/>
        </w:rPr>
        <w:t xml:space="preserve">Шевченко О., Бахур Н., Маляревський Є., Дешко А. Аналітична записка Національного інституту стратегічних досліджень «Оптимізація видатків бюджету на соціально-економічний розвиток окремих територій». </w:t>
      </w:r>
      <w:r w:rsidRPr="00580412">
        <w:rPr>
          <w:rFonts w:ascii="Times New Roman" w:eastAsia="Times New Roman" w:hAnsi="Times New Roman" w:cs="Times New Roman"/>
          <w:iCs/>
          <w:sz w:val="28"/>
          <w:szCs w:val="28"/>
          <w:lang w:val="en-US" w:eastAsia="ru-RU"/>
        </w:rPr>
        <w:t>URL </w:t>
      </w:r>
      <w:r w:rsidRPr="00580412">
        <w:rPr>
          <w:rFonts w:ascii="Times New Roman" w:eastAsia="Times New Roman" w:hAnsi="Times New Roman" w:cs="Times New Roman"/>
          <w:iCs/>
          <w:sz w:val="28"/>
          <w:szCs w:val="28"/>
          <w:lang w:eastAsia="ru-RU"/>
        </w:rPr>
        <w:t>:</w:t>
      </w:r>
      <w:r w:rsidRPr="00580412">
        <w:rPr>
          <w:rFonts w:ascii="Times New Roman" w:eastAsia="TimesNewRomanPSMT" w:hAnsi="Times New Roman" w:cs="Times New Roman"/>
          <w:color w:val="000000" w:themeColor="text1"/>
          <w:sz w:val="28"/>
          <w:szCs w:val="28"/>
          <w:lang w:eastAsia="ru-RU"/>
        </w:rPr>
        <w:t xml:space="preserve">https://niss.gov.ua/doslidzhennya/regionalniy-rozvitok/optimizaciya-vidatkiv-byudzhetu-na-socialno-ekonomichniy. </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NewRomanPSMT" w:hAnsi="Times New Roman" w:cs="Times New Roman"/>
          <w:color w:val="000000" w:themeColor="text1"/>
          <w:sz w:val="28"/>
          <w:szCs w:val="28"/>
          <w:lang w:eastAsia="ru-RU"/>
        </w:rPr>
        <w:t xml:space="preserve">Маляревський Є., Бараннік В. Аналітична записка Національного інституту стратегічних досліджень «Громадські бюджети як перспективний інструмент розвитку громад і територій». </w:t>
      </w:r>
      <w:r w:rsidRPr="00580412">
        <w:rPr>
          <w:rFonts w:ascii="Times New Roman" w:eastAsia="Times New Roman" w:hAnsi="Times New Roman" w:cs="Times New Roman"/>
          <w:iCs/>
          <w:sz w:val="28"/>
          <w:szCs w:val="28"/>
          <w:lang w:val="en-US" w:eastAsia="ru-RU"/>
        </w:rPr>
        <w:t>URL </w:t>
      </w:r>
      <w:r w:rsidRPr="00580412">
        <w:rPr>
          <w:rFonts w:ascii="Times New Roman" w:eastAsia="Times New Roman" w:hAnsi="Times New Roman" w:cs="Times New Roman"/>
          <w:iCs/>
          <w:sz w:val="28"/>
          <w:szCs w:val="28"/>
          <w:lang w:eastAsia="ru-RU"/>
        </w:rPr>
        <w:t>:</w:t>
      </w:r>
      <w:hyperlink r:id="rId54" w:history="1">
        <w:r w:rsidRPr="00580412">
          <w:rPr>
            <w:rFonts w:ascii="Times New Roman" w:eastAsia="Times New Roman" w:hAnsi="Times New Roman" w:cs="Times New Roman"/>
            <w:iCs/>
            <w:color w:val="0563C1" w:themeColor="hyperlink"/>
            <w:sz w:val="28"/>
            <w:szCs w:val="28"/>
            <w:u w:val="single"/>
            <w:lang w:eastAsia="ru-RU"/>
          </w:rPr>
          <w:t>https://niss.gov.ua/sites/default/files/2021-11/hromadski-budzhety.pdf</w:t>
        </w:r>
      </w:hyperlink>
      <w:r w:rsidRPr="00580412">
        <w:rPr>
          <w:rFonts w:ascii="Times New Roman" w:eastAsia="Times New Roman" w:hAnsi="Times New Roman" w:cs="Times New Roman"/>
          <w:iCs/>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NewRomanPSMT" w:hAnsi="Times New Roman" w:cs="Times New Roman"/>
          <w:color w:val="000000" w:themeColor="text1"/>
          <w:sz w:val="28"/>
          <w:szCs w:val="28"/>
          <w:lang w:eastAsia="ru-RU"/>
        </w:rPr>
        <w:t xml:space="preserve">Маляревський Є. Аналітична записка Національного інституту стратегічних досліджень «Наповнення бюджетів розвитку громад в умовах сповільнення приросту доходів місцевих бюджетів». </w:t>
      </w:r>
      <w:r w:rsidRPr="00580412">
        <w:rPr>
          <w:rFonts w:ascii="Times New Roman" w:eastAsia="Times New Roman" w:hAnsi="Times New Roman" w:cs="Times New Roman"/>
          <w:iCs/>
          <w:sz w:val="28"/>
          <w:szCs w:val="28"/>
          <w:lang w:val="en-US" w:eastAsia="ru-RU"/>
        </w:rPr>
        <w:t>URL </w:t>
      </w:r>
      <w:r w:rsidRPr="00580412">
        <w:rPr>
          <w:rFonts w:ascii="Times New Roman" w:eastAsia="Times New Roman" w:hAnsi="Times New Roman" w:cs="Times New Roman"/>
          <w:iCs/>
          <w:sz w:val="28"/>
          <w:szCs w:val="28"/>
          <w:lang w:eastAsia="ru-RU"/>
        </w:rPr>
        <w:t>:</w:t>
      </w:r>
      <w:hyperlink r:id="rId55" w:history="1">
        <w:r w:rsidRPr="00580412">
          <w:rPr>
            <w:rFonts w:ascii="Times New Roman" w:eastAsia="Times New Roman" w:hAnsi="Times New Roman" w:cs="Times New Roman"/>
            <w:iCs/>
            <w:color w:val="0563C1" w:themeColor="hyperlink"/>
            <w:sz w:val="28"/>
            <w:szCs w:val="28"/>
            <w:u w:val="single"/>
            <w:lang w:eastAsia="ru-RU"/>
          </w:rPr>
          <w:t>https://niss.gov.ua/sites/default/files/2021-11/budzhety-rozvytku-</w:t>
        </w:r>
        <w:r w:rsidRPr="00580412">
          <w:rPr>
            <w:rFonts w:ascii="Times New Roman" w:eastAsia="Times New Roman" w:hAnsi="Times New Roman" w:cs="Times New Roman"/>
            <w:iCs/>
            <w:color w:val="0563C1" w:themeColor="hyperlink"/>
            <w:sz w:val="28"/>
            <w:szCs w:val="28"/>
            <w:u w:val="single"/>
            <w:lang w:eastAsia="ru-RU"/>
          </w:rPr>
          <w:lastRenderedPageBreak/>
          <w:t>gromad_maliarevskyi_29112021.pdf</w:t>
        </w:r>
      </w:hyperlink>
      <w:r w:rsidRPr="00580412">
        <w:rPr>
          <w:rFonts w:ascii="Times New Roman" w:eastAsia="Times New Roman" w:hAnsi="Times New Roman" w:cs="Times New Roman"/>
          <w:iCs/>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hAnsi="Times New Roman" w:cs="Times New Roman"/>
          <w:sz w:val="28"/>
          <w:szCs w:val="28"/>
        </w:rPr>
        <w:t xml:space="preserve">Як виконувалися місцеві бюджети у 2020 році ‒ експертний аналіз. URL: </w:t>
      </w:r>
      <w:hyperlink r:id="rId56" w:history="1">
        <w:r w:rsidRPr="00580412">
          <w:rPr>
            <w:rFonts w:ascii="Times New Roman" w:hAnsi="Times New Roman" w:cs="Times New Roman"/>
            <w:color w:val="0563C1" w:themeColor="hyperlink"/>
            <w:sz w:val="28"/>
            <w:szCs w:val="28"/>
            <w:u w:val="single"/>
          </w:rPr>
          <w:t>https://decentralization.gov.ua/news/13249</w:t>
        </w:r>
      </w:hyperlink>
      <w:r w:rsidRPr="00580412">
        <w:rPr>
          <w:rFonts w:ascii="Times New Roman" w:hAnsi="Times New Roman" w:cs="Times New Roman"/>
          <w:sz w:val="28"/>
          <w:szCs w:val="28"/>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Попова С. П. Удосконалення наповнення місцевих бюджетів. </w:t>
      </w:r>
      <w:r w:rsidRPr="00580412">
        <w:rPr>
          <w:rFonts w:ascii="Times New Roman" w:eastAsia="Times New Roman" w:hAnsi="Times New Roman" w:cs="Times New Roman"/>
          <w:i/>
          <w:iCs/>
          <w:sz w:val="28"/>
          <w:szCs w:val="28"/>
          <w:lang w:eastAsia="ru-RU"/>
        </w:rPr>
        <w:t>Науковий вісник КНТУ.</w:t>
      </w:r>
      <w:r w:rsidRPr="00580412">
        <w:rPr>
          <w:rFonts w:ascii="Times New Roman" w:eastAsia="Times New Roman" w:hAnsi="Times New Roman" w:cs="Times New Roman"/>
          <w:sz w:val="28"/>
          <w:szCs w:val="28"/>
          <w:lang w:eastAsia="ru-RU"/>
        </w:rPr>
        <w:t xml:space="preserve"> 2010. Вип. 17.  URL: http://www.nbuv.gov.ua/portal/natural/ Npkntu_e/2010_17/stat_17/36.pdf.</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Лободіна З. М. Фінансування видатків місцевих бюджетів: стан і проблеми здійснення. </w:t>
      </w:r>
      <w:r w:rsidRPr="00580412">
        <w:rPr>
          <w:rFonts w:ascii="Times New Roman" w:eastAsia="Times New Roman" w:hAnsi="Times New Roman" w:cs="Times New Roman"/>
          <w:i/>
          <w:sz w:val="28"/>
          <w:szCs w:val="28"/>
          <w:lang w:eastAsia="ru-RU"/>
        </w:rPr>
        <w:t>Галицький економічний вісник</w:t>
      </w:r>
      <w:r w:rsidRPr="00580412">
        <w:rPr>
          <w:rFonts w:ascii="Times New Roman" w:eastAsia="Times New Roman" w:hAnsi="Times New Roman" w:cs="Times New Roman"/>
          <w:sz w:val="28"/>
          <w:szCs w:val="28"/>
          <w:lang w:eastAsia="ru-RU"/>
        </w:rPr>
        <w:t>. 2011. № 2 (31). С. 123–130.</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Савчук С. В. Теоретико-концептуальні засади визначення доходів бюджетів як об’єкта бюджетного планування. </w:t>
      </w:r>
      <w:r w:rsidRPr="00580412">
        <w:rPr>
          <w:rFonts w:ascii="Times New Roman" w:eastAsia="Times New Roman" w:hAnsi="Times New Roman" w:cs="Times New Roman"/>
          <w:i/>
          <w:sz w:val="28"/>
          <w:szCs w:val="28"/>
          <w:lang w:eastAsia="ru-RU"/>
        </w:rPr>
        <w:t>Наука й економіка</w:t>
      </w:r>
      <w:r w:rsidRPr="00580412">
        <w:rPr>
          <w:rFonts w:ascii="Times New Roman" w:eastAsia="Times New Roman" w:hAnsi="Times New Roman" w:cs="Times New Roman"/>
          <w:sz w:val="28"/>
          <w:szCs w:val="28"/>
          <w:lang w:eastAsia="ru-RU"/>
        </w:rPr>
        <w:t>. 2012. № 1. С. 81–88.</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Лободіна З. Міжбюджетні трансферти: реалії надання та шляхи удосконалення в контексті зміцнення фінансової бази органів місцевого самоврядування. </w:t>
      </w:r>
      <w:r w:rsidRPr="00580412">
        <w:rPr>
          <w:rFonts w:ascii="Times New Roman" w:eastAsia="Times New Roman" w:hAnsi="Times New Roman" w:cs="Times New Roman"/>
          <w:i/>
          <w:iCs/>
          <w:sz w:val="28"/>
          <w:szCs w:val="28"/>
          <w:lang w:eastAsia="ru-RU"/>
        </w:rPr>
        <w:t>Економіка. Фінанси. Право</w:t>
      </w:r>
      <w:r w:rsidRPr="00580412">
        <w:rPr>
          <w:rFonts w:ascii="Times New Roman" w:eastAsia="Times New Roman" w:hAnsi="Times New Roman" w:cs="Times New Roman"/>
          <w:sz w:val="28"/>
          <w:szCs w:val="28"/>
          <w:lang w:eastAsia="ru-RU"/>
        </w:rPr>
        <w:t>. 2016. № 7. С. 23–25.</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Чабан Я. І. Світовий досвід фінансування соціально-економічного розвитку області за рахунок податкових надходжень. </w:t>
      </w:r>
      <w:r w:rsidRPr="00580412">
        <w:rPr>
          <w:rFonts w:ascii="Times New Roman" w:eastAsia="Times New Roman" w:hAnsi="Times New Roman" w:cs="Times New Roman"/>
          <w:i/>
          <w:iCs/>
          <w:sz w:val="28"/>
          <w:szCs w:val="28"/>
          <w:lang w:eastAsia="ru-RU"/>
        </w:rPr>
        <w:t>Науковий вісник НЛТУ України</w:t>
      </w:r>
      <w:r w:rsidRPr="00580412">
        <w:rPr>
          <w:rFonts w:ascii="Times New Roman" w:eastAsia="Times New Roman" w:hAnsi="Times New Roman" w:cs="Times New Roman"/>
          <w:sz w:val="28"/>
          <w:szCs w:val="28"/>
          <w:lang w:eastAsia="ru-RU"/>
        </w:rPr>
        <w:t>. 2008. №18.10. С. 135–141.</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Сидор І. П. Загальнодержавні податки і збори у системі доходів місцевих бюджетів. </w:t>
      </w:r>
      <w:r w:rsidRPr="00580412">
        <w:rPr>
          <w:rFonts w:ascii="Times New Roman" w:eastAsia="Times New Roman" w:hAnsi="Times New Roman" w:cs="Times New Roman"/>
          <w:i/>
          <w:iCs/>
          <w:sz w:val="28"/>
          <w:szCs w:val="28"/>
          <w:lang w:eastAsia="ru-RU"/>
        </w:rPr>
        <w:t>Методологічні проблеми фінансової теорії та практики в умовах проведення системних реформ</w:t>
      </w:r>
      <w:r w:rsidRPr="00580412">
        <w:rPr>
          <w:rFonts w:ascii="Times New Roman" w:eastAsia="Times New Roman" w:hAnsi="Times New Roman" w:cs="Times New Roman"/>
          <w:sz w:val="28"/>
          <w:szCs w:val="28"/>
          <w:lang w:eastAsia="ru-RU"/>
        </w:rPr>
        <w:t>: матеріали загально університетської наукової конференції професорсько-викладацького складу (Тернопіль, 10 квітня 2013 р.). Тернопіль: Вектор. 2013. С. 98–102.</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Лободіна З. М. Податок на доходи фізичних осіб як інструмент впливу на соціально-економічний розвиток держави. </w:t>
      </w:r>
      <w:r w:rsidRPr="00580412">
        <w:rPr>
          <w:rFonts w:ascii="Times New Roman" w:eastAsia="Times New Roman" w:hAnsi="Times New Roman" w:cs="Times New Roman"/>
          <w:i/>
          <w:iCs/>
          <w:sz w:val="28"/>
          <w:szCs w:val="28"/>
          <w:lang w:eastAsia="ru-RU"/>
        </w:rPr>
        <w:t>Наукові записки Національного університету «Острозька академія»</w:t>
      </w:r>
      <w:r w:rsidRPr="00580412">
        <w:rPr>
          <w:rFonts w:ascii="Times New Roman" w:eastAsia="Times New Roman" w:hAnsi="Times New Roman" w:cs="Times New Roman"/>
          <w:sz w:val="28"/>
          <w:szCs w:val="28"/>
          <w:lang w:eastAsia="ru-RU"/>
        </w:rPr>
        <w:t>. 2017. № 6 (34). С. 52–57.</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Козак Л. В. Питання мобілізації доходів місцевих бюджетів у працях економістів другої половини ХІХ–початку ХХ ст. </w:t>
      </w:r>
      <w:r w:rsidRPr="00580412">
        <w:rPr>
          <w:rFonts w:ascii="Times New Roman" w:eastAsia="Times New Roman" w:hAnsi="Times New Roman" w:cs="Times New Roman"/>
          <w:i/>
          <w:iCs/>
          <w:sz w:val="28"/>
          <w:szCs w:val="28"/>
          <w:lang w:eastAsia="ru-RU"/>
        </w:rPr>
        <w:t>Історія народного господарства та економічної думки України</w:t>
      </w:r>
      <w:r w:rsidRPr="00580412">
        <w:rPr>
          <w:rFonts w:ascii="Times New Roman" w:eastAsia="Times New Roman" w:hAnsi="Times New Roman" w:cs="Times New Roman"/>
          <w:sz w:val="28"/>
          <w:szCs w:val="28"/>
          <w:lang w:eastAsia="ru-RU"/>
        </w:rPr>
        <w:t>. 2010. Вип. 43. С. 31–245.</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Малиняк Б. Механізм надання субвенцій з державного бюджету місцевим бюджетам в умовах становлення громадянського суспільства. </w:t>
      </w:r>
      <w:r w:rsidRPr="00580412">
        <w:rPr>
          <w:rFonts w:ascii="Times New Roman" w:eastAsia="Times New Roman" w:hAnsi="Times New Roman" w:cs="Times New Roman"/>
          <w:i/>
          <w:iCs/>
          <w:sz w:val="28"/>
          <w:szCs w:val="28"/>
          <w:lang w:eastAsia="ru-RU"/>
        </w:rPr>
        <w:t>Світ фінансів</w:t>
      </w:r>
      <w:r w:rsidRPr="00580412">
        <w:rPr>
          <w:rFonts w:ascii="Times New Roman" w:eastAsia="Times New Roman" w:hAnsi="Times New Roman" w:cs="Times New Roman"/>
          <w:sz w:val="28"/>
          <w:szCs w:val="28"/>
          <w:lang w:eastAsia="ru-RU"/>
        </w:rPr>
        <w:t>. 2009. Вип. 4 (21). С. 69–82.</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lastRenderedPageBreak/>
        <w:t xml:space="preserve">Гупаловська М. Б. Шляхи підвищення ефективності здійснення видатків місцевих бюджетів. </w:t>
      </w:r>
      <w:r w:rsidRPr="00580412">
        <w:rPr>
          <w:rFonts w:ascii="Times New Roman" w:eastAsia="Times New Roman" w:hAnsi="Times New Roman" w:cs="Times New Roman"/>
          <w:i/>
          <w:iCs/>
          <w:sz w:val="28"/>
          <w:szCs w:val="28"/>
          <w:lang w:eastAsia="ru-RU"/>
        </w:rPr>
        <w:t>Ефективна економіка</w:t>
      </w:r>
      <w:r w:rsidRPr="00580412">
        <w:rPr>
          <w:rFonts w:ascii="Times New Roman" w:eastAsia="Times New Roman" w:hAnsi="Times New Roman" w:cs="Times New Roman"/>
          <w:sz w:val="28"/>
          <w:szCs w:val="28"/>
          <w:lang w:eastAsia="ru-RU"/>
        </w:rPr>
        <w:t xml:space="preserve">. 2019. № 10. URL: </w:t>
      </w:r>
      <w:hyperlink r:id="rId57" w:history="1">
        <w:r w:rsidRPr="00580412">
          <w:rPr>
            <w:rFonts w:ascii="Times New Roman" w:eastAsia="Times New Roman" w:hAnsi="Times New Roman" w:cs="Times New Roman"/>
            <w:color w:val="0563C1" w:themeColor="hyperlink"/>
            <w:sz w:val="28"/>
            <w:szCs w:val="28"/>
            <w:u w:val="single"/>
            <w:lang w:eastAsia="ru-RU"/>
          </w:rPr>
          <w:t>http://www.economy.nayka.com.ua/?op=1&amp;z=7322</w:t>
        </w:r>
      </w:hyperlink>
      <w:r w:rsidRPr="00580412">
        <w:rPr>
          <w:rFonts w:ascii="Times New Roman" w:eastAsia="Times New Roman" w:hAnsi="Times New Roman" w:cs="Times New Roman"/>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val="ru-RU" w:eastAsia="ru-RU"/>
        </w:rPr>
        <w:t>Кондусова Л. Ф., Нескородєва І. І., Алексєєнко І. І.  та ін. Управлінняфінансовими ресурсами місцевого бюджету: монограф</w:t>
      </w:r>
      <w:r w:rsidR="000C2A35">
        <w:rPr>
          <w:rFonts w:ascii="Times New Roman" w:eastAsia="Times New Roman" w:hAnsi="Times New Roman" w:cs="Times New Roman"/>
          <w:sz w:val="28"/>
          <w:szCs w:val="28"/>
          <w:lang w:val="ru-RU" w:eastAsia="ru-RU"/>
        </w:rPr>
        <w:t>ія</w:t>
      </w:r>
      <w:r w:rsidRPr="00580412">
        <w:rPr>
          <w:rFonts w:ascii="Times New Roman" w:eastAsia="Times New Roman" w:hAnsi="Times New Roman" w:cs="Times New Roman"/>
          <w:sz w:val="28"/>
          <w:szCs w:val="28"/>
          <w:lang w:val="ru-RU" w:eastAsia="ru-RU"/>
        </w:rPr>
        <w:t>. Х.: Вид-во ХНЕУ, 2011. 266 с.</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 xml:space="preserve">Музика-Стефанчук О. А. Декілька нарисів про місцеві бюджети в зарубіжних країнах. </w:t>
      </w:r>
      <w:r w:rsidRPr="00580412">
        <w:rPr>
          <w:rFonts w:ascii="Times New Roman" w:eastAsia="Times New Roman" w:hAnsi="Times New Roman" w:cs="Times New Roman"/>
          <w:i/>
          <w:sz w:val="28"/>
          <w:szCs w:val="28"/>
          <w:lang w:eastAsia="ru-RU"/>
        </w:rPr>
        <w:t>Науковий вісник Академії муніципального управління.</w:t>
      </w:r>
      <w:r w:rsidRPr="00580412">
        <w:rPr>
          <w:rFonts w:ascii="Times New Roman" w:eastAsia="Times New Roman" w:hAnsi="Times New Roman" w:cs="Times New Roman"/>
          <w:sz w:val="28"/>
          <w:szCs w:val="28"/>
          <w:lang w:eastAsia="ru-RU"/>
        </w:rPr>
        <w:t xml:space="preserve"> 2010. №1. </w:t>
      </w:r>
      <w:r w:rsidRPr="00580412">
        <w:rPr>
          <w:rFonts w:ascii="Times New Roman" w:eastAsia="Times New Roman" w:hAnsi="Times New Roman" w:cs="Times New Roman"/>
          <w:sz w:val="28"/>
          <w:szCs w:val="28"/>
          <w:lang w:val="en-US" w:eastAsia="ru-RU"/>
        </w:rPr>
        <w:t>URL</w:t>
      </w:r>
      <w:r w:rsidRPr="00580412">
        <w:rPr>
          <w:rFonts w:ascii="Times New Roman" w:eastAsia="Times New Roman" w:hAnsi="Times New Roman" w:cs="Times New Roman"/>
          <w:sz w:val="28"/>
          <w:szCs w:val="28"/>
          <w:lang w:eastAsia="ru-RU"/>
        </w:rPr>
        <w:t xml:space="preserve">: </w:t>
      </w:r>
      <w:hyperlink r:id="rId58" w:history="1">
        <w:r w:rsidRPr="00580412">
          <w:rPr>
            <w:rFonts w:ascii="Times New Roman" w:eastAsia="Times New Roman" w:hAnsi="Times New Roman" w:cs="Times New Roman"/>
            <w:color w:val="0563C1" w:themeColor="hyperlink"/>
            <w:sz w:val="28"/>
            <w:szCs w:val="28"/>
            <w:u w:val="single"/>
            <w:lang w:val="en-US" w:eastAsia="ru-RU"/>
          </w:rPr>
          <w:t>http</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www</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nbuv</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gov</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ua</w:t>
        </w:r>
        <w:r w:rsidRPr="00580412">
          <w:rPr>
            <w:rFonts w:ascii="Times New Roman" w:eastAsia="Times New Roman" w:hAnsi="Times New Roman" w:cs="Times New Roman"/>
            <w:color w:val="0563C1" w:themeColor="hyperlink"/>
            <w:sz w:val="28"/>
            <w:szCs w:val="28"/>
            <w:u w:val="single"/>
            <w:lang w:eastAsia="ru-RU"/>
          </w:rPr>
          <w:t xml:space="preserve">/ </w:t>
        </w:r>
        <w:r w:rsidRPr="00580412">
          <w:rPr>
            <w:rFonts w:ascii="Times New Roman" w:eastAsia="Times New Roman" w:hAnsi="Times New Roman" w:cs="Times New Roman"/>
            <w:color w:val="0563C1" w:themeColor="hyperlink"/>
            <w:sz w:val="28"/>
            <w:szCs w:val="28"/>
            <w:u w:val="single"/>
            <w:lang w:val="en-US" w:eastAsia="ru-RU"/>
          </w:rPr>
          <w:t>portal</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Soc</w:t>
        </w:r>
        <w:r w:rsidRPr="00580412">
          <w:rPr>
            <w:rFonts w:ascii="Times New Roman" w:eastAsia="Times New Roman" w:hAnsi="Times New Roman" w:cs="Times New Roman"/>
            <w:color w:val="0563C1" w:themeColor="hyperlink"/>
            <w:sz w:val="28"/>
            <w:szCs w:val="28"/>
            <w:u w:val="single"/>
            <w:lang w:eastAsia="ru-RU"/>
          </w:rPr>
          <w:t>_</w:t>
        </w:r>
        <w:r w:rsidRPr="00580412">
          <w:rPr>
            <w:rFonts w:ascii="Times New Roman" w:eastAsia="Times New Roman" w:hAnsi="Times New Roman" w:cs="Times New Roman"/>
            <w:color w:val="0563C1" w:themeColor="hyperlink"/>
            <w:sz w:val="28"/>
            <w:szCs w:val="28"/>
            <w:u w:val="single"/>
            <w:lang w:val="en-US" w:eastAsia="ru-RU"/>
          </w:rPr>
          <w:t>Gum</w:t>
        </w:r>
        <w:r w:rsidRPr="00580412">
          <w:rPr>
            <w:rFonts w:ascii="Times New Roman" w:eastAsia="Times New Roman" w:hAnsi="Times New Roman" w:cs="Times New Roman"/>
            <w:color w:val="0563C1" w:themeColor="hyperlink"/>
            <w:sz w:val="28"/>
            <w:szCs w:val="28"/>
            <w:u w:val="single"/>
            <w:lang w:eastAsia="ru-RU"/>
          </w:rPr>
          <w:t>/</w:t>
        </w:r>
        <w:r w:rsidRPr="00580412">
          <w:rPr>
            <w:rFonts w:ascii="Times New Roman" w:eastAsia="Times New Roman" w:hAnsi="Times New Roman" w:cs="Times New Roman"/>
            <w:color w:val="0563C1" w:themeColor="hyperlink"/>
            <w:sz w:val="28"/>
            <w:szCs w:val="28"/>
            <w:u w:val="single"/>
            <w:lang w:val="en-US" w:eastAsia="ru-RU"/>
          </w:rPr>
          <w:t>Nvamu</w:t>
        </w:r>
        <w:r w:rsidRPr="00580412">
          <w:rPr>
            <w:rFonts w:ascii="Times New Roman" w:eastAsia="Times New Roman" w:hAnsi="Times New Roman" w:cs="Times New Roman"/>
            <w:color w:val="0563C1" w:themeColor="hyperlink"/>
            <w:sz w:val="28"/>
            <w:szCs w:val="28"/>
            <w:u w:val="single"/>
            <w:lang w:eastAsia="ru-RU"/>
          </w:rPr>
          <w:t>_</w:t>
        </w:r>
        <w:r w:rsidRPr="00580412">
          <w:rPr>
            <w:rFonts w:ascii="Times New Roman" w:eastAsia="Times New Roman" w:hAnsi="Times New Roman" w:cs="Times New Roman"/>
            <w:color w:val="0563C1" w:themeColor="hyperlink"/>
            <w:sz w:val="28"/>
            <w:szCs w:val="28"/>
            <w:u w:val="single"/>
            <w:lang w:val="en-US" w:eastAsia="ru-RU"/>
          </w:rPr>
          <w:t>pr</w:t>
        </w:r>
        <w:r w:rsidRPr="00580412">
          <w:rPr>
            <w:rFonts w:ascii="Times New Roman" w:eastAsia="Times New Roman" w:hAnsi="Times New Roman" w:cs="Times New Roman"/>
            <w:color w:val="0563C1" w:themeColor="hyperlink"/>
            <w:sz w:val="28"/>
            <w:szCs w:val="28"/>
            <w:u w:val="single"/>
            <w:lang w:eastAsia="ru-RU"/>
          </w:rPr>
          <w:t>/ 2010_1/12.</w:t>
        </w:r>
        <w:r w:rsidRPr="00580412">
          <w:rPr>
            <w:rFonts w:ascii="Times New Roman" w:eastAsia="Times New Roman" w:hAnsi="Times New Roman" w:cs="Times New Roman"/>
            <w:color w:val="0563C1" w:themeColor="hyperlink"/>
            <w:sz w:val="28"/>
            <w:szCs w:val="28"/>
            <w:u w:val="single"/>
            <w:lang w:val="en-US" w:eastAsia="ru-RU"/>
          </w:rPr>
          <w:t>pdf</w:t>
        </w:r>
      </w:hyperlink>
      <w:r w:rsidRPr="00580412">
        <w:rPr>
          <w:rFonts w:ascii="Times New Roman" w:eastAsia="Times New Roman" w:hAnsi="Times New Roman" w:cs="Times New Roman"/>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bCs/>
          <w:sz w:val="28"/>
          <w:szCs w:val="28"/>
          <w:lang w:eastAsia="ru-RU"/>
        </w:rPr>
        <w:t>Планування місцевих бюджетів на основі програмно-цільового методу: н</w:t>
      </w:r>
      <w:r w:rsidRPr="00580412">
        <w:rPr>
          <w:rFonts w:ascii="Times New Roman" w:eastAsia="Times New Roman" w:hAnsi="Times New Roman" w:cs="Times New Roman"/>
          <w:sz w:val="28"/>
          <w:szCs w:val="28"/>
          <w:lang w:eastAsia="ru-RU"/>
        </w:rPr>
        <w:t>авч</w:t>
      </w:r>
      <w:r w:rsidR="000C2A35">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посіб</w:t>
      </w:r>
      <w:r w:rsidR="000C2A35">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 під заг. ред. В. В.Зубенка. 6-т</w:t>
      </w:r>
      <w:r w:rsidR="000C2A35">
        <w:rPr>
          <w:rFonts w:ascii="Times New Roman" w:eastAsia="Times New Roman" w:hAnsi="Times New Roman" w:cs="Times New Roman"/>
          <w:sz w:val="28"/>
          <w:szCs w:val="28"/>
          <w:lang w:eastAsia="ru-RU"/>
        </w:rPr>
        <w:t>е</w:t>
      </w:r>
      <w:r w:rsidRPr="00580412">
        <w:rPr>
          <w:rFonts w:ascii="Times New Roman" w:eastAsia="Times New Roman" w:hAnsi="Times New Roman" w:cs="Times New Roman"/>
          <w:sz w:val="28"/>
          <w:szCs w:val="28"/>
          <w:lang w:eastAsia="ru-RU"/>
        </w:rPr>
        <w:t xml:space="preserve"> вид</w:t>
      </w:r>
      <w:r w:rsidR="000C2A35">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випр</w:t>
      </w:r>
      <w:r w:rsidR="000C2A35">
        <w:rPr>
          <w:rFonts w:ascii="Times New Roman" w:eastAsia="Times New Roman" w:hAnsi="Times New Roman" w:cs="Times New Roman"/>
          <w:sz w:val="28"/>
          <w:szCs w:val="28"/>
          <w:lang w:eastAsia="ru-RU"/>
        </w:rPr>
        <w:t>.</w:t>
      </w:r>
      <w:r w:rsidRPr="00580412">
        <w:rPr>
          <w:rFonts w:ascii="Times New Roman" w:eastAsia="Times New Roman" w:hAnsi="Times New Roman" w:cs="Times New Roman"/>
          <w:sz w:val="28"/>
          <w:szCs w:val="28"/>
          <w:lang w:eastAsia="ru-RU"/>
        </w:rPr>
        <w:t xml:space="preserve"> та допов. К., 2017. 144 c.</w:t>
      </w:r>
    </w:p>
    <w:p w:rsidR="00580412" w:rsidRP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Державний бюджет і бюджетна стратегія в умовах економічних реформ: у 4 т. / ДННУ «Акад. фін. управління» ; за заг. ред. М. Я. Азарова. К., 2011. Т. 4: Державні соціальні видатки: напрями раціоналізації та підвищення ефективності. 608 с.</w:t>
      </w:r>
    </w:p>
    <w:p w:rsidR="00580412" w:rsidRDefault="00580412" w:rsidP="00580412">
      <w:pPr>
        <w:widowControl w:val="0"/>
        <w:numPr>
          <w:ilvl w:val="0"/>
          <w:numId w:val="32"/>
        </w:numPr>
        <w:spacing w:after="0" w:line="360" w:lineRule="auto"/>
        <w:ind w:left="284"/>
        <w:jc w:val="both"/>
        <w:rPr>
          <w:rFonts w:ascii="Times New Roman" w:eastAsia="Times New Roman" w:hAnsi="Times New Roman" w:cs="Times New Roman"/>
          <w:sz w:val="28"/>
          <w:szCs w:val="28"/>
          <w:lang w:eastAsia="ru-RU"/>
        </w:rPr>
      </w:pPr>
      <w:r w:rsidRPr="00580412">
        <w:rPr>
          <w:rFonts w:ascii="Times New Roman" w:eastAsia="Times New Roman" w:hAnsi="Times New Roman" w:cs="Times New Roman"/>
          <w:sz w:val="28"/>
          <w:szCs w:val="28"/>
          <w:lang w:eastAsia="ru-RU"/>
        </w:rPr>
        <w:t xml:space="preserve">Биховченко В. П. Гендерне бюджетування на місцевому рівні як інструмент підвищення ефективності використання бюджетних коштів. </w:t>
      </w:r>
      <w:r w:rsidRPr="00580412">
        <w:rPr>
          <w:rFonts w:ascii="Times New Roman" w:eastAsia="Times New Roman" w:hAnsi="Times New Roman" w:cs="Times New Roman"/>
          <w:i/>
          <w:iCs/>
          <w:sz w:val="28"/>
          <w:szCs w:val="28"/>
          <w:lang w:eastAsia="ru-RU"/>
        </w:rPr>
        <w:t>Ефективна економіка</w:t>
      </w:r>
      <w:r w:rsidRPr="00580412">
        <w:rPr>
          <w:rFonts w:ascii="Times New Roman" w:eastAsia="Times New Roman" w:hAnsi="Times New Roman" w:cs="Times New Roman"/>
          <w:sz w:val="28"/>
          <w:szCs w:val="28"/>
          <w:lang w:eastAsia="ru-RU"/>
        </w:rPr>
        <w:t>. 2019. № 5. URL:</w:t>
      </w:r>
      <w:hyperlink r:id="rId59" w:history="1">
        <w:r w:rsidR="000C2A35" w:rsidRPr="007D513B">
          <w:rPr>
            <w:rStyle w:val="a8"/>
            <w:rFonts w:ascii="Times New Roman" w:eastAsia="Times New Roman" w:hAnsi="Times New Roman" w:cs="Times New Roman"/>
            <w:sz w:val="28"/>
            <w:szCs w:val="28"/>
            <w:lang w:eastAsia="ru-RU"/>
          </w:rPr>
          <w:t>http://www.economy.nayka.com.ua/?op=1&amp;z=7042</w:t>
        </w:r>
      </w:hyperlink>
      <w:r w:rsidRPr="00580412">
        <w:rPr>
          <w:rFonts w:ascii="Times New Roman" w:eastAsia="Times New Roman" w:hAnsi="Times New Roman" w:cs="Times New Roman"/>
          <w:sz w:val="28"/>
          <w:szCs w:val="28"/>
          <w:lang w:eastAsia="ru-RU"/>
        </w:rPr>
        <w:t>.</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Актуальні проблеми розвитку системи управління державними фінансами: євроінтеграційний контекст / за ред. Т. І. Єфименко. К., 2016. 496 с.</w:t>
      </w:r>
    </w:p>
    <w:p w:rsidR="00580412" w:rsidRPr="00580412" w:rsidRDefault="00580412" w:rsidP="00580412">
      <w:pPr>
        <w:widowControl w:val="0"/>
        <w:numPr>
          <w:ilvl w:val="0"/>
          <w:numId w:val="32"/>
        </w:numPr>
        <w:spacing w:after="0" w:line="360" w:lineRule="auto"/>
        <w:ind w:left="284"/>
        <w:contextualSpacing/>
        <w:jc w:val="both"/>
        <w:rPr>
          <w:rFonts w:ascii="Times New Roman" w:hAnsi="Times New Roman" w:cs="Times New Roman"/>
          <w:sz w:val="28"/>
          <w:szCs w:val="28"/>
        </w:rPr>
      </w:pPr>
      <w:r w:rsidRPr="00580412">
        <w:rPr>
          <w:rFonts w:ascii="Times New Roman" w:eastAsia="Times New Roman" w:hAnsi="Times New Roman" w:cs="Times New Roman"/>
          <w:sz w:val="28"/>
          <w:szCs w:val="28"/>
          <w:lang w:eastAsia="ru-RU"/>
        </w:rPr>
        <w:t xml:space="preserve">Кириленко О., Малиняк Б. Тернопільське бюджетне ноу-хау. Уроки для поширення. </w:t>
      </w:r>
      <w:r w:rsidRPr="00580412">
        <w:rPr>
          <w:rFonts w:ascii="Times New Roman" w:eastAsia="Times New Roman" w:hAnsi="Times New Roman" w:cs="Times New Roman"/>
          <w:i/>
          <w:iCs/>
          <w:sz w:val="28"/>
          <w:szCs w:val="28"/>
          <w:lang w:eastAsia="ru-RU"/>
        </w:rPr>
        <w:t>Дзеркало тижня</w:t>
      </w:r>
      <w:r w:rsidRPr="00580412">
        <w:rPr>
          <w:rFonts w:ascii="Times New Roman" w:eastAsia="Times New Roman" w:hAnsi="Times New Roman" w:cs="Times New Roman"/>
          <w:sz w:val="28"/>
          <w:szCs w:val="28"/>
          <w:lang w:eastAsia="ru-RU"/>
        </w:rPr>
        <w:t xml:space="preserve">. Україна.  2016. 17 грудня. </w:t>
      </w:r>
      <w:r w:rsidRPr="00716182">
        <w:rPr>
          <w:rFonts w:ascii="Times New Roman" w:eastAsia="Times New Roman" w:hAnsi="Times New Roman" w:cs="Times New Roman"/>
          <w:sz w:val="28"/>
          <w:szCs w:val="28"/>
          <w:lang w:val="ru-RU" w:eastAsia="ru-RU"/>
        </w:rPr>
        <w:t xml:space="preserve">№48. </w:t>
      </w:r>
      <w:r w:rsidRPr="00580412">
        <w:rPr>
          <w:rFonts w:ascii="Times New Roman" w:eastAsia="Times New Roman" w:hAnsi="Times New Roman" w:cs="Times New Roman"/>
          <w:sz w:val="28"/>
          <w:szCs w:val="28"/>
          <w:lang w:val="en-US" w:eastAsia="ru-RU"/>
        </w:rPr>
        <w:t>URL</w:t>
      </w:r>
      <w:r w:rsidRPr="00716182">
        <w:rPr>
          <w:rFonts w:ascii="Times New Roman" w:eastAsia="Times New Roman" w:hAnsi="Times New Roman" w:cs="Times New Roman"/>
          <w:sz w:val="28"/>
          <w:szCs w:val="28"/>
          <w:lang w:val="ru-RU" w:eastAsia="ru-RU"/>
        </w:rPr>
        <w:t xml:space="preserve">: </w:t>
      </w:r>
      <w:hyperlink r:id="rId60" w:history="1">
        <w:r w:rsidRPr="00580412">
          <w:rPr>
            <w:rFonts w:ascii="Times New Roman" w:eastAsia="Times New Roman" w:hAnsi="Times New Roman" w:cs="Times New Roman"/>
            <w:color w:val="0563C1" w:themeColor="hyperlink"/>
            <w:sz w:val="28"/>
            <w:szCs w:val="28"/>
            <w:u w:val="single"/>
            <w:lang w:val="en-US" w:eastAsia="ru-RU"/>
          </w:rPr>
          <w:t>http</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gazeta</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dt</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ua</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economics</w:t>
        </w:r>
        <w:r w:rsidRPr="00716182">
          <w:rPr>
            <w:rFonts w:ascii="Times New Roman" w:eastAsia="Times New Roman" w:hAnsi="Times New Roman" w:cs="Times New Roman"/>
            <w:color w:val="0563C1" w:themeColor="hyperlink"/>
            <w:sz w:val="28"/>
            <w:szCs w:val="28"/>
            <w:u w:val="single"/>
            <w:lang w:val="ru-RU" w:eastAsia="ru-RU"/>
          </w:rPr>
          <w:t>_</w:t>
        </w:r>
        <w:r w:rsidRPr="00580412">
          <w:rPr>
            <w:rFonts w:ascii="Times New Roman" w:eastAsia="Times New Roman" w:hAnsi="Times New Roman" w:cs="Times New Roman"/>
            <w:color w:val="0563C1" w:themeColor="hyperlink"/>
            <w:sz w:val="28"/>
            <w:szCs w:val="28"/>
            <w:u w:val="single"/>
            <w:lang w:val="en-US" w:eastAsia="ru-RU"/>
          </w:rPr>
          <w:t>of</w:t>
        </w:r>
        <w:r w:rsidRPr="00716182">
          <w:rPr>
            <w:rFonts w:ascii="Times New Roman" w:eastAsia="Times New Roman" w:hAnsi="Times New Roman" w:cs="Times New Roman"/>
            <w:color w:val="0563C1" w:themeColor="hyperlink"/>
            <w:sz w:val="28"/>
            <w:szCs w:val="28"/>
            <w:u w:val="single"/>
            <w:lang w:val="ru-RU" w:eastAsia="ru-RU"/>
          </w:rPr>
          <w:t>_</w:t>
        </w:r>
        <w:r w:rsidRPr="00580412">
          <w:rPr>
            <w:rFonts w:ascii="Times New Roman" w:eastAsia="Times New Roman" w:hAnsi="Times New Roman" w:cs="Times New Roman"/>
            <w:color w:val="0563C1" w:themeColor="hyperlink"/>
            <w:sz w:val="28"/>
            <w:szCs w:val="28"/>
            <w:u w:val="single"/>
            <w:lang w:val="en-US" w:eastAsia="ru-RU"/>
          </w:rPr>
          <w:t>regions</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ternopilske</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byudzhetne</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nou</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hau</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uroki</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dlya</w:t>
        </w:r>
        <w:r w:rsidRPr="00716182">
          <w:rPr>
            <w:rFonts w:ascii="Times New Roman" w:eastAsia="Times New Roman" w:hAnsi="Times New Roman" w:cs="Times New Roman"/>
            <w:color w:val="0563C1" w:themeColor="hyperlink"/>
            <w:sz w:val="28"/>
            <w:szCs w:val="28"/>
            <w:u w:val="single"/>
            <w:lang w:val="ru-RU" w:eastAsia="ru-RU"/>
          </w:rPr>
          <w:t>-</w:t>
        </w:r>
        <w:r w:rsidRPr="00580412">
          <w:rPr>
            <w:rFonts w:ascii="Times New Roman" w:eastAsia="Times New Roman" w:hAnsi="Times New Roman" w:cs="Times New Roman"/>
            <w:color w:val="0563C1" w:themeColor="hyperlink"/>
            <w:sz w:val="28"/>
            <w:szCs w:val="28"/>
            <w:u w:val="single"/>
            <w:lang w:val="en-US" w:eastAsia="ru-RU"/>
          </w:rPr>
          <w:t>poshirennya</w:t>
        </w:r>
        <w:r w:rsidRPr="00716182">
          <w:rPr>
            <w:rFonts w:ascii="Times New Roman" w:eastAsia="Times New Roman" w:hAnsi="Times New Roman" w:cs="Times New Roman"/>
            <w:color w:val="0563C1" w:themeColor="hyperlink"/>
            <w:sz w:val="28"/>
            <w:szCs w:val="28"/>
            <w:u w:val="single"/>
            <w:lang w:val="ru-RU" w:eastAsia="ru-RU"/>
          </w:rPr>
          <w:t>-_.</w:t>
        </w:r>
        <w:r w:rsidRPr="00580412">
          <w:rPr>
            <w:rFonts w:ascii="Times New Roman" w:eastAsia="Times New Roman" w:hAnsi="Times New Roman" w:cs="Times New Roman"/>
            <w:color w:val="0563C1" w:themeColor="hyperlink"/>
            <w:sz w:val="28"/>
            <w:szCs w:val="28"/>
            <w:u w:val="single"/>
            <w:lang w:val="en-US" w:eastAsia="ru-RU"/>
          </w:rPr>
          <w:t>html</w:t>
        </w:r>
      </w:hyperlink>
      <w:r w:rsidRPr="00716182">
        <w:rPr>
          <w:rFonts w:ascii="Times New Roman" w:eastAsia="Times New Roman" w:hAnsi="Times New Roman" w:cs="Times New Roman"/>
          <w:sz w:val="28"/>
          <w:szCs w:val="28"/>
          <w:lang w:val="ru-RU" w:eastAsia="ru-RU"/>
        </w:rPr>
        <w:t>.</w:t>
      </w:r>
    </w:p>
    <w:p w:rsidR="00282723" w:rsidRPr="000C2A35" w:rsidRDefault="00580412" w:rsidP="000C2A35">
      <w:pPr>
        <w:widowControl w:val="0"/>
        <w:numPr>
          <w:ilvl w:val="0"/>
          <w:numId w:val="32"/>
        </w:numPr>
        <w:tabs>
          <w:tab w:val="left" w:pos="284"/>
          <w:tab w:val="left" w:pos="426"/>
        </w:tabs>
        <w:spacing w:after="0" w:line="360" w:lineRule="auto"/>
        <w:ind w:left="284" w:hanging="284"/>
        <w:contextualSpacing/>
        <w:jc w:val="both"/>
        <w:rPr>
          <w:rFonts w:ascii="Times New Roman" w:eastAsia="Calibri" w:hAnsi="Times New Roman" w:cs="Times New Roman"/>
          <w:sz w:val="28"/>
          <w:szCs w:val="28"/>
        </w:rPr>
      </w:pPr>
      <w:r w:rsidRPr="00580412">
        <w:rPr>
          <w:rFonts w:ascii="Times New Roman" w:eastAsia="Times New Roman" w:hAnsi="Times New Roman" w:cs="Times New Roman"/>
          <w:sz w:val="28"/>
          <w:szCs w:val="28"/>
          <w:lang w:eastAsia="ru-RU"/>
        </w:rPr>
        <w:t>Формування фінансового механізму сталого розвитку України : моногр</w:t>
      </w:r>
      <w:r w:rsidR="000C2A35" w:rsidRPr="000C2A35">
        <w:rPr>
          <w:rFonts w:ascii="Times New Roman" w:eastAsia="Times New Roman" w:hAnsi="Times New Roman" w:cs="Times New Roman"/>
          <w:sz w:val="28"/>
          <w:szCs w:val="28"/>
          <w:lang w:eastAsia="ru-RU"/>
        </w:rPr>
        <w:t>афія</w:t>
      </w:r>
      <w:r w:rsidRPr="00580412">
        <w:rPr>
          <w:rFonts w:ascii="Times New Roman" w:eastAsia="Times New Roman" w:hAnsi="Times New Roman" w:cs="Times New Roman"/>
          <w:sz w:val="28"/>
          <w:szCs w:val="28"/>
          <w:lang w:eastAsia="ru-RU"/>
        </w:rPr>
        <w:t xml:space="preserve"> / за ред. д-ра екон. наук, проф. О. П. Кириленко та д-ра екон. наук, доц. О. І. Тулай. Тернопіль : ТНЕУ, 2017. 414 с.</w:t>
      </w:r>
    </w:p>
    <w:p w:rsidR="00282723" w:rsidRDefault="00282723" w:rsidP="0082468F">
      <w:pPr>
        <w:widowControl w:val="0"/>
        <w:spacing w:after="0" w:line="360" w:lineRule="auto"/>
        <w:ind w:firstLine="709"/>
        <w:jc w:val="both"/>
        <w:rPr>
          <w:rFonts w:ascii="Times New Roman" w:eastAsia="Calibri" w:hAnsi="Times New Roman" w:cs="Times New Roman"/>
          <w:sz w:val="28"/>
          <w:szCs w:val="28"/>
        </w:rPr>
      </w:pPr>
    </w:p>
    <w:p w:rsidR="004F6D51" w:rsidRDefault="004F6D51" w:rsidP="0082468F">
      <w:pPr>
        <w:widowControl w:val="0"/>
        <w:spacing w:after="0" w:line="360" w:lineRule="auto"/>
        <w:ind w:firstLine="709"/>
        <w:jc w:val="both"/>
        <w:rPr>
          <w:rFonts w:ascii="Times New Roman" w:eastAsia="Calibri" w:hAnsi="Times New Roman" w:cs="Times New Roman"/>
          <w:sz w:val="28"/>
          <w:szCs w:val="28"/>
        </w:rPr>
      </w:pPr>
    </w:p>
    <w:p w:rsidR="004F6D51" w:rsidRDefault="004F6D51" w:rsidP="0082468F">
      <w:pPr>
        <w:widowControl w:val="0"/>
        <w:spacing w:after="0" w:line="360" w:lineRule="auto"/>
        <w:ind w:firstLine="709"/>
        <w:jc w:val="both"/>
        <w:rPr>
          <w:rFonts w:ascii="Times New Roman" w:eastAsia="Calibri" w:hAnsi="Times New Roman" w:cs="Times New Roman"/>
          <w:sz w:val="28"/>
          <w:szCs w:val="28"/>
        </w:rPr>
      </w:pPr>
    </w:p>
    <w:p w:rsidR="0082468F" w:rsidRPr="00031A47" w:rsidRDefault="0082468F" w:rsidP="00031A47">
      <w:pPr>
        <w:spacing w:after="0" w:line="360" w:lineRule="auto"/>
        <w:ind w:firstLine="709"/>
        <w:jc w:val="both"/>
        <w:rPr>
          <w:rStyle w:val="fontstyle01"/>
          <w:rFonts w:ascii="Times New Roman" w:hAnsi="Times New Roman" w:cs="Times New Roman"/>
          <w:sz w:val="28"/>
          <w:szCs w:val="28"/>
        </w:rPr>
      </w:pPr>
    </w:p>
    <w:sectPr w:rsidR="0082468F" w:rsidRPr="00031A47" w:rsidSect="007B4D89">
      <w:pgSz w:w="11906" w:h="16838"/>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62135" w:rsidRDefault="00462135">
      <w:pPr>
        <w:spacing w:after="0" w:line="240" w:lineRule="auto"/>
      </w:pPr>
      <w:r>
        <w:separator/>
      </w:r>
    </w:p>
  </w:endnote>
  <w:endnote w:type="continuationSeparator" w:id="1">
    <w:p w:rsidR="00462135" w:rsidRDefault="004621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NewtonC-Identity-H">
    <w:altName w:val="Cambria"/>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 w:name="Bookman Old Style">
    <w:panose1 w:val="02050604050505020204"/>
    <w:charset w:val="CC"/>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Open Sans">
    <w:charset w:val="00"/>
    <w:family w:val="swiss"/>
    <w:pitch w:val="variable"/>
    <w:sig w:usb0="E00002EF" w:usb1="4000205B" w:usb2="00000028"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62135" w:rsidRDefault="00462135">
      <w:pPr>
        <w:spacing w:after="0" w:line="240" w:lineRule="auto"/>
      </w:pPr>
      <w:r>
        <w:separator/>
      </w:r>
    </w:p>
  </w:footnote>
  <w:footnote w:type="continuationSeparator" w:id="1">
    <w:p w:rsidR="00462135" w:rsidRDefault="004621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8899022"/>
      <w:docPartObj>
        <w:docPartGallery w:val="Page Numbers (Top of Page)"/>
        <w:docPartUnique/>
      </w:docPartObj>
    </w:sdtPr>
    <w:sdtContent>
      <w:p w:rsidR="0043046D" w:rsidRDefault="006C10E1">
        <w:pPr>
          <w:pStyle w:val="a3"/>
          <w:jc w:val="right"/>
        </w:pPr>
        <w:r>
          <w:fldChar w:fldCharType="begin"/>
        </w:r>
        <w:r w:rsidR="00F3339B">
          <w:instrText>PAGE   \* MERGEFORMAT</w:instrText>
        </w:r>
        <w:r>
          <w:fldChar w:fldCharType="separate"/>
        </w:r>
        <w:r w:rsidR="00754655">
          <w:rPr>
            <w:noProof/>
          </w:rPr>
          <w:t>1</w:t>
        </w:r>
        <w:r>
          <w:fldChar w:fldCharType="end"/>
        </w:r>
      </w:p>
    </w:sdtContent>
  </w:sdt>
  <w:p w:rsidR="0043046D" w:rsidRDefault="00462135">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EA697D"/>
    <w:multiLevelType w:val="hybridMultilevel"/>
    <w:tmpl w:val="73807772"/>
    <w:lvl w:ilvl="0" w:tplc="B652ED76">
      <w:numFmt w:val="bullet"/>
      <w:lvlText w:val="–"/>
      <w:lvlJc w:val="left"/>
      <w:pPr>
        <w:tabs>
          <w:tab w:val="num" w:pos="1785"/>
        </w:tabs>
        <w:ind w:left="1785" w:hanging="705"/>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12DD6A78"/>
    <w:multiLevelType w:val="multilevel"/>
    <w:tmpl w:val="9014EBB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C790CF5"/>
    <w:multiLevelType w:val="hybridMultilevel"/>
    <w:tmpl w:val="AC220248"/>
    <w:lvl w:ilvl="0" w:tplc="0419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1CC02CDA"/>
    <w:multiLevelType w:val="hybridMultilevel"/>
    <w:tmpl w:val="4008BD02"/>
    <w:lvl w:ilvl="0" w:tplc="5F688D8E">
      <w:numFmt w:val="bullet"/>
      <w:lvlText w:val="–"/>
      <w:lvlJc w:val="left"/>
      <w:pPr>
        <w:ind w:left="1070" w:hanging="262"/>
      </w:pPr>
      <w:rPr>
        <w:rFonts w:ascii="Times New Roman" w:eastAsia="Calibri" w:hAnsi="Times New Roman" w:cs="Times New Roman" w:hint="default"/>
        <w:w w:val="100"/>
        <w:sz w:val="28"/>
        <w:szCs w:val="28"/>
        <w:lang w:val="en-US" w:eastAsia="en-US" w:bidi="en-US"/>
      </w:rPr>
    </w:lvl>
    <w:lvl w:ilvl="1" w:tplc="04220003" w:tentative="1">
      <w:start w:val="1"/>
      <w:numFmt w:val="bullet"/>
      <w:lvlText w:val="o"/>
      <w:lvlJc w:val="left"/>
      <w:pPr>
        <w:ind w:left="2292" w:hanging="360"/>
      </w:pPr>
      <w:rPr>
        <w:rFonts w:ascii="Courier New" w:hAnsi="Courier New" w:cs="Courier New" w:hint="default"/>
      </w:rPr>
    </w:lvl>
    <w:lvl w:ilvl="2" w:tplc="04220005" w:tentative="1">
      <w:start w:val="1"/>
      <w:numFmt w:val="bullet"/>
      <w:lvlText w:val=""/>
      <w:lvlJc w:val="left"/>
      <w:pPr>
        <w:ind w:left="3012" w:hanging="360"/>
      </w:pPr>
      <w:rPr>
        <w:rFonts w:ascii="Wingdings" w:hAnsi="Wingdings" w:hint="default"/>
      </w:rPr>
    </w:lvl>
    <w:lvl w:ilvl="3" w:tplc="04220001" w:tentative="1">
      <w:start w:val="1"/>
      <w:numFmt w:val="bullet"/>
      <w:lvlText w:val=""/>
      <w:lvlJc w:val="left"/>
      <w:pPr>
        <w:ind w:left="3732" w:hanging="360"/>
      </w:pPr>
      <w:rPr>
        <w:rFonts w:ascii="Symbol" w:hAnsi="Symbol" w:hint="default"/>
      </w:rPr>
    </w:lvl>
    <w:lvl w:ilvl="4" w:tplc="04220003" w:tentative="1">
      <w:start w:val="1"/>
      <w:numFmt w:val="bullet"/>
      <w:lvlText w:val="o"/>
      <w:lvlJc w:val="left"/>
      <w:pPr>
        <w:ind w:left="4452" w:hanging="360"/>
      </w:pPr>
      <w:rPr>
        <w:rFonts w:ascii="Courier New" w:hAnsi="Courier New" w:cs="Courier New" w:hint="default"/>
      </w:rPr>
    </w:lvl>
    <w:lvl w:ilvl="5" w:tplc="04220005" w:tentative="1">
      <w:start w:val="1"/>
      <w:numFmt w:val="bullet"/>
      <w:lvlText w:val=""/>
      <w:lvlJc w:val="left"/>
      <w:pPr>
        <w:ind w:left="5172" w:hanging="360"/>
      </w:pPr>
      <w:rPr>
        <w:rFonts w:ascii="Wingdings" w:hAnsi="Wingdings" w:hint="default"/>
      </w:rPr>
    </w:lvl>
    <w:lvl w:ilvl="6" w:tplc="04220001" w:tentative="1">
      <w:start w:val="1"/>
      <w:numFmt w:val="bullet"/>
      <w:lvlText w:val=""/>
      <w:lvlJc w:val="left"/>
      <w:pPr>
        <w:ind w:left="5892" w:hanging="360"/>
      </w:pPr>
      <w:rPr>
        <w:rFonts w:ascii="Symbol" w:hAnsi="Symbol" w:hint="default"/>
      </w:rPr>
    </w:lvl>
    <w:lvl w:ilvl="7" w:tplc="04220003" w:tentative="1">
      <w:start w:val="1"/>
      <w:numFmt w:val="bullet"/>
      <w:lvlText w:val="o"/>
      <w:lvlJc w:val="left"/>
      <w:pPr>
        <w:ind w:left="6612" w:hanging="360"/>
      </w:pPr>
      <w:rPr>
        <w:rFonts w:ascii="Courier New" w:hAnsi="Courier New" w:cs="Courier New" w:hint="default"/>
      </w:rPr>
    </w:lvl>
    <w:lvl w:ilvl="8" w:tplc="04220005" w:tentative="1">
      <w:start w:val="1"/>
      <w:numFmt w:val="bullet"/>
      <w:lvlText w:val=""/>
      <w:lvlJc w:val="left"/>
      <w:pPr>
        <w:ind w:left="7332" w:hanging="360"/>
      </w:pPr>
      <w:rPr>
        <w:rFonts w:ascii="Wingdings" w:hAnsi="Wingdings" w:hint="default"/>
      </w:rPr>
    </w:lvl>
  </w:abstractNum>
  <w:abstractNum w:abstractNumId="4">
    <w:nsid w:val="1D4D4038"/>
    <w:multiLevelType w:val="hybridMultilevel"/>
    <w:tmpl w:val="AE7C55D2"/>
    <w:lvl w:ilvl="0" w:tplc="3BFA6FEC">
      <w:numFmt w:val="bullet"/>
      <w:lvlText w:val="•"/>
      <w:lvlJc w:val="left"/>
      <w:pPr>
        <w:ind w:left="1209" w:hanging="50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DE6259C"/>
    <w:multiLevelType w:val="hybridMultilevel"/>
    <w:tmpl w:val="1CE8489E"/>
    <w:lvl w:ilvl="0" w:tplc="89446B0C">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219A5A69"/>
    <w:multiLevelType w:val="hybridMultilevel"/>
    <w:tmpl w:val="5E52D618"/>
    <w:lvl w:ilvl="0" w:tplc="89446B0C">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257E1678"/>
    <w:multiLevelType w:val="hybridMultilevel"/>
    <w:tmpl w:val="28F0ECD6"/>
    <w:lvl w:ilvl="0" w:tplc="3BFA6FEC">
      <w:numFmt w:val="bullet"/>
      <w:lvlText w:val="•"/>
      <w:lvlJc w:val="left"/>
      <w:pPr>
        <w:ind w:left="1209" w:hanging="50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nsid w:val="276B5AE0"/>
    <w:multiLevelType w:val="hybridMultilevel"/>
    <w:tmpl w:val="11CCFE80"/>
    <w:lvl w:ilvl="0" w:tplc="89446B0C">
      <w:start w:val="1"/>
      <w:numFmt w:val="bullet"/>
      <w:lvlText w:val=""/>
      <w:lvlJc w:val="left"/>
      <w:pPr>
        <w:ind w:left="1079" w:hanging="360"/>
      </w:pPr>
      <w:rPr>
        <w:rFonts w:ascii="Symbol" w:hAnsi="Symbol"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9">
    <w:nsid w:val="2B39621F"/>
    <w:multiLevelType w:val="hybridMultilevel"/>
    <w:tmpl w:val="EF764984"/>
    <w:lvl w:ilvl="0" w:tplc="7C14A572">
      <w:start w:val="1"/>
      <w:numFmt w:val="decimal"/>
      <w:lvlText w:val="%1)"/>
      <w:lvlJc w:val="left"/>
      <w:pPr>
        <w:ind w:left="120" w:hanging="324"/>
      </w:pPr>
      <w:rPr>
        <w:rFonts w:ascii="Arial" w:eastAsia="Arial" w:hAnsi="Arial" w:cs="Arial" w:hint="default"/>
        <w:w w:val="99"/>
        <w:sz w:val="28"/>
        <w:szCs w:val="28"/>
        <w:lang/>
      </w:rPr>
    </w:lvl>
    <w:lvl w:ilvl="1" w:tplc="B0368B36">
      <w:numFmt w:val="bullet"/>
      <w:lvlText w:val=""/>
      <w:lvlJc w:val="left"/>
      <w:pPr>
        <w:ind w:left="348" w:hanging="193"/>
      </w:pPr>
      <w:rPr>
        <w:rFonts w:ascii="Symbol" w:eastAsia="Symbol" w:hAnsi="Symbol" w:cs="Symbol" w:hint="default"/>
        <w:w w:val="100"/>
        <w:sz w:val="28"/>
        <w:szCs w:val="28"/>
        <w:lang/>
      </w:rPr>
    </w:lvl>
    <w:lvl w:ilvl="2" w:tplc="2B12DB78">
      <w:numFmt w:val="bullet"/>
      <w:lvlText w:val="•"/>
      <w:lvlJc w:val="left"/>
      <w:pPr>
        <w:ind w:left="1427" w:hanging="193"/>
      </w:pPr>
      <w:rPr>
        <w:rFonts w:hint="default"/>
        <w:lang/>
      </w:rPr>
    </w:lvl>
    <w:lvl w:ilvl="3" w:tplc="211819A6">
      <w:numFmt w:val="bullet"/>
      <w:lvlText w:val="•"/>
      <w:lvlJc w:val="left"/>
      <w:pPr>
        <w:ind w:left="2515" w:hanging="193"/>
      </w:pPr>
      <w:rPr>
        <w:rFonts w:hint="default"/>
        <w:lang/>
      </w:rPr>
    </w:lvl>
    <w:lvl w:ilvl="4" w:tplc="72D01008">
      <w:numFmt w:val="bullet"/>
      <w:lvlText w:val="•"/>
      <w:lvlJc w:val="left"/>
      <w:pPr>
        <w:ind w:left="3602" w:hanging="193"/>
      </w:pPr>
      <w:rPr>
        <w:rFonts w:hint="default"/>
        <w:lang/>
      </w:rPr>
    </w:lvl>
    <w:lvl w:ilvl="5" w:tplc="54105EC2">
      <w:numFmt w:val="bullet"/>
      <w:lvlText w:val="•"/>
      <w:lvlJc w:val="left"/>
      <w:pPr>
        <w:ind w:left="4690" w:hanging="193"/>
      </w:pPr>
      <w:rPr>
        <w:rFonts w:hint="default"/>
        <w:lang/>
      </w:rPr>
    </w:lvl>
    <w:lvl w:ilvl="6" w:tplc="A4748BB6">
      <w:numFmt w:val="bullet"/>
      <w:lvlText w:val="•"/>
      <w:lvlJc w:val="left"/>
      <w:pPr>
        <w:ind w:left="5777" w:hanging="193"/>
      </w:pPr>
      <w:rPr>
        <w:rFonts w:hint="default"/>
        <w:lang/>
      </w:rPr>
    </w:lvl>
    <w:lvl w:ilvl="7" w:tplc="64D0081C">
      <w:numFmt w:val="bullet"/>
      <w:lvlText w:val="•"/>
      <w:lvlJc w:val="left"/>
      <w:pPr>
        <w:ind w:left="6865" w:hanging="193"/>
      </w:pPr>
      <w:rPr>
        <w:rFonts w:hint="default"/>
        <w:lang/>
      </w:rPr>
    </w:lvl>
    <w:lvl w:ilvl="8" w:tplc="69A09780">
      <w:numFmt w:val="bullet"/>
      <w:lvlText w:val="•"/>
      <w:lvlJc w:val="left"/>
      <w:pPr>
        <w:ind w:left="7952" w:hanging="193"/>
      </w:pPr>
      <w:rPr>
        <w:rFonts w:hint="default"/>
        <w:lang/>
      </w:rPr>
    </w:lvl>
  </w:abstractNum>
  <w:abstractNum w:abstractNumId="10">
    <w:nsid w:val="30863EF5"/>
    <w:multiLevelType w:val="hybridMultilevel"/>
    <w:tmpl w:val="D5FE2644"/>
    <w:lvl w:ilvl="0" w:tplc="0422000F">
      <w:start w:val="1"/>
      <w:numFmt w:val="decimal"/>
      <w:lvlText w:val="%1."/>
      <w:lvlJc w:val="left"/>
      <w:pPr>
        <w:ind w:left="1070" w:hanging="360"/>
      </w:pPr>
    </w:lvl>
    <w:lvl w:ilvl="1" w:tplc="04220019" w:tentative="1">
      <w:start w:val="1"/>
      <w:numFmt w:val="lowerLetter"/>
      <w:lvlText w:val="%2."/>
      <w:lvlJc w:val="left"/>
      <w:pPr>
        <w:ind w:left="1799" w:hanging="360"/>
      </w:pPr>
    </w:lvl>
    <w:lvl w:ilvl="2" w:tplc="0422001B" w:tentative="1">
      <w:start w:val="1"/>
      <w:numFmt w:val="lowerRoman"/>
      <w:lvlText w:val="%3."/>
      <w:lvlJc w:val="right"/>
      <w:pPr>
        <w:ind w:left="2519" w:hanging="180"/>
      </w:pPr>
    </w:lvl>
    <w:lvl w:ilvl="3" w:tplc="0422000F" w:tentative="1">
      <w:start w:val="1"/>
      <w:numFmt w:val="decimal"/>
      <w:lvlText w:val="%4."/>
      <w:lvlJc w:val="left"/>
      <w:pPr>
        <w:ind w:left="3239" w:hanging="360"/>
      </w:pPr>
    </w:lvl>
    <w:lvl w:ilvl="4" w:tplc="04220019" w:tentative="1">
      <w:start w:val="1"/>
      <w:numFmt w:val="lowerLetter"/>
      <w:lvlText w:val="%5."/>
      <w:lvlJc w:val="left"/>
      <w:pPr>
        <w:ind w:left="3959" w:hanging="360"/>
      </w:pPr>
    </w:lvl>
    <w:lvl w:ilvl="5" w:tplc="0422001B" w:tentative="1">
      <w:start w:val="1"/>
      <w:numFmt w:val="lowerRoman"/>
      <w:lvlText w:val="%6."/>
      <w:lvlJc w:val="right"/>
      <w:pPr>
        <w:ind w:left="4679" w:hanging="180"/>
      </w:pPr>
    </w:lvl>
    <w:lvl w:ilvl="6" w:tplc="0422000F" w:tentative="1">
      <w:start w:val="1"/>
      <w:numFmt w:val="decimal"/>
      <w:lvlText w:val="%7."/>
      <w:lvlJc w:val="left"/>
      <w:pPr>
        <w:ind w:left="5399" w:hanging="360"/>
      </w:pPr>
    </w:lvl>
    <w:lvl w:ilvl="7" w:tplc="04220019" w:tentative="1">
      <w:start w:val="1"/>
      <w:numFmt w:val="lowerLetter"/>
      <w:lvlText w:val="%8."/>
      <w:lvlJc w:val="left"/>
      <w:pPr>
        <w:ind w:left="6119" w:hanging="360"/>
      </w:pPr>
    </w:lvl>
    <w:lvl w:ilvl="8" w:tplc="0422001B" w:tentative="1">
      <w:start w:val="1"/>
      <w:numFmt w:val="lowerRoman"/>
      <w:lvlText w:val="%9."/>
      <w:lvlJc w:val="right"/>
      <w:pPr>
        <w:ind w:left="6839" w:hanging="180"/>
      </w:pPr>
    </w:lvl>
  </w:abstractNum>
  <w:abstractNum w:abstractNumId="11">
    <w:nsid w:val="30D6460E"/>
    <w:multiLevelType w:val="hybridMultilevel"/>
    <w:tmpl w:val="E01E7482"/>
    <w:lvl w:ilvl="0" w:tplc="89446B0C">
      <w:start w:val="1"/>
      <w:numFmt w:val="bullet"/>
      <w:lvlText w:val=""/>
      <w:lvlJc w:val="left"/>
      <w:pPr>
        <w:ind w:left="1079" w:hanging="360"/>
      </w:pPr>
      <w:rPr>
        <w:rFonts w:ascii="Symbol" w:hAnsi="Symbol"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12">
    <w:nsid w:val="36B610E1"/>
    <w:multiLevelType w:val="multilevel"/>
    <w:tmpl w:val="5A7469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414688A"/>
    <w:multiLevelType w:val="hybridMultilevel"/>
    <w:tmpl w:val="ABC8C3E6"/>
    <w:lvl w:ilvl="0" w:tplc="89446B0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49D12A76"/>
    <w:multiLevelType w:val="multilevel"/>
    <w:tmpl w:val="9014EBBA"/>
    <w:lvl w:ilvl="0">
      <w:start w:val="1"/>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4A5D1BC8"/>
    <w:multiLevelType w:val="hybridMultilevel"/>
    <w:tmpl w:val="E6B8E502"/>
    <w:lvl w:ilvl="0" w:tplc="0422000D">
      <w:start w:val="1"/>
      <w:numFmt w:val="bullet"/>
      <w:lvlText w:val=""/>
      <w:lvlJc w:val="left"/>
      <w:pPr>
        <w:ind w:left="1168" w:hanging="360"/>
      </w:pPr>
      <w:rPr>
        <w:rFonts w:ascii="Wingdings" w:hAnsi="Wingdings" w:hint="default"/>
      </w:rPr>
    </w:lvl>
    <w:lvl w:ilvl="1" w:tplc="04220003" w:tentative="1">
      <w:start w:val="1"/>
      <w:numFmt w:val="bullet"/>
      <w:lvlText w:val="o"/>
      <w:lvlJc w:val="left"/>
      <w:pPr>
        <w:ind w:left="1888" w:hanging="360"/>
      </w:pPr>
      <w:rPr>
        <w:rFonts w:ascii="Courier New" w:hAnsi="Courier New" w:cs="Courier New" w:hint="default"/>
      </w:rPr>
    </w:lvl>
    <w:lvl w:ilvl="2" w:tplc="04220005" w:tentative="1">
      <w:start w:val="1"/>
      <w:numFmt w:val="bullet"/>
      <w:lvlText w:val=""/>
      <w:lvlJc w:val="left"/>
      <w:pPr>
        <w:ind w:left="2608" w:hanging="360"/>
      </w:pPr>
      <w:rPr>
        <w:rFonts w:ascii="Wingdings" w:hAnsi="Wingdings" w:hint="default"/>
      </w:rPr>
    </w:lvl>
    <w:lvl w:ilvl="3" w:tplc="04220001" w:tentative="1">
      <w:start w:val="1"/>
      <w:numFmt w:val="bullet"/>
      <w:lvlText w:val=""/>
      <w:lvlJc w:val="left"/>
      <w:pPr>
        <w:ind w:left="3328" w:hanging="360"/>
      </w:pPr>
      <w:rPr>
        <w:rFonts w:ascii="Symbol" w:hAnsi="Symbol" w:hint="default"/>
      </w:rPr>
    </w:lvl>
    <w:lvl w:ilvl="4" w:tplc="04220003" w:tentative="1">
      <w:start w:val="1"/>
      <w:numFmt w:val="bullet"/>
      <w:lvlText w:val="o"/>
      <w:lvlJc w:val="left"/>
      <w:pPr>
        <w:ind w:left="4048" w:hanging="360"/>
      </w:pPr>
      <w:rPr>
        <w:rFonts w:ascii="Courier New" w:hAnsi="Courier New" w:cs="Courier New" w:hint="default"/>
      </w:rPr>
    </w:lvl>
    <w:lvl w:ilvl="5" w:tplc="04220005" w:tentative="1">
      <w:start w:val="1"/>
      <w:numFmt w:val="bullet"/>
      <w:lvlText w:val=""/>
      <w:lvlJc w:val="left"/>
      <w:pPr>
        <w:ind w:left="4768" w:hanging="360"/>
      </w:pPr>
      <w:rPr>
        <w:rFonts w:ascii="Wingdings" w:hAnsi="Wingdings" w:hint="default"/>
      </w:rPr>
    </w:lvl>
    <w:lvl w:ilvl="6" w:tplc="04220001" w:tentative="1">
      <w:start w:val="1"/>
      <w:numFmt w:val="bullet"/>
      <w:lvlText w:val=""/>
      <w:lvlJc w:val="left"/>
      <w:pPr>
        <w:ind w:left="5488" w:hanging="360"/>
      </w:pPr>
      <w:rPr>
        <w:rFonts w:ascii="Symbol" w:hAnsi="Symbol" w:hint="default"/>
      </w:rPr>
    </w:lvl>
    <w:lvl w:ilvl="7" w:tplc="04220003" w:tentative="1">
      <w:start w:val="1"/>
      <w:numFmt w:val="bullet"/>
      <w:lvlText w:val="o"/>
      <w:lvlJc w:val="left"/>
      <w:pPr>
        <w:ind w:left="6208" w:hanging="360"/>
      </w:pPr>
      <w:rPr>
        <w:rFonts w:ascii="Courier New" w:hAnsi="Courier New" w:cs="Courier New" w:hint="default"/>
      </w:rPr>
    </w:lvl>
    <w:lvl w:ilvl="8" w:tplc="04220005" w:tentative="1">
      <w:start w:val="1"/>
      <w:numFmt w:val="bullet"/>
      <w:lvlText w:val=""/>
      <w:lvlJc w:val="left"/>
      <w:pPr>
        <w:ind w:left="6928" w:hanging="360"/>
      </w:pPr>
      <w:rPr>
        <w:rFonts w:ascii="Wingdings" w:hAnsi="Wingdings" w:hint="default"/>
      </w:rPr>
    </w:lvl>
  </w:abstractNum>
  <w:abstractNum w:abstractNumId="16">
    <w:nsid w:val="4DC42A2E"/>
    <w:multiLevelType w:val="hybridMultilevel"/>
    <w:tmpl w:val="C968196E"/>
    <w:lvl w:ilvl="0" w:tplc="89446B0C">
      <w:start w:val="1"/>
      <w:numFmt w:val="bullet"/>
      <w:lvlText w:val=""/>
      <w:lvlJc w:val="left"/>
      <w:pPr>
        <w:ind w:left="1079" w:hanging="360"/>
      </w:pPr>
      <w:rPr>
        <w:rFonts w:ascii="Symbol" w:hAnsi="Symbol"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17">
    <w:nsid w:val="4EC17ABC"/>
    <w:multiLevelType w:val="hybridMultilevel"/>
    <w:tmpl w:val="8C8A07C0"/>
    <w:lvl w:ilvl="0" w:tplc="0422000B">
      <w:start w:val="1"/>
      <w:numFmt w:val="bullet"/>
      <w:lvlText w:val=""/>
      <w:lvlJc w:val="left"/>
      <w:pPr>
        <w:ind w:left="1079" w:hanging="360"/>
      </w:pPr>
      <w:rPr>
        <w:rFonts w:ascii="Wingdings" w:hAnsi="Wingdings" w:hint="default"/>
      </w:rPr>
    </w:lvl>
    <w:lvl w:ilvl="1" w:tplc="04220003" w:tentative="1">
      <w:start w:val="1"/>
      <w:numFmt w:val="bullet"/>
      <w:lvlText w:val="o"/>
      <w:lvlJc w:val="left"/>
      <w:pPr>
        <w:ind w:left="1799" w:hanging="360"/>
      </w:pPr>
      <w:rPr>
        <w:rFonts w:ascii="Courier New" w:hAnsi="Courier New" w:cs="Courier New" w:hint="default"/>
      </w:rPr>
    </w:lvl>
    <w:lvl w:ilvl="2" w:tplc="04220005" w:tentative="1">
      <w:start w:val="1"/>
      <w:numFmt w:val="bullet"/>
      <w:lvlText w:val=""/>
      <w:lvlJc w:val="left"/>
      <w:pPr>
        <w:ind w:left="2519" w:hanging="360"/>
      </w:pPr>
      <w:rPr>
        <w:rFonts w:ascii="Wingdings" w:hAnsi="Wingdings" w:hint="default"/>
      </w:rPr>
    </w:lvl>
    <w:lvl w:ilvl="3" w:tplc="04220001" w:tentative="1">
      <w:start w:val="1"/>
      <w:numFmt w:val="bullet"/>
      <w:lvlText w:val=""/>
      <w:lvlJc w:val="left"/>
      <w:pPr>
        <w:ind w:left="3239" w:hanging="360"/>
      </w:pPr>
      <w:rPr>
        <w:rFonts w:ascii="Symbol" w:hAnsi="Symbol" w:hint="default"/>
      </w:rPr>
    </w:lvl>
    <w:lvl w:ilvl="4" w:tplc="04220003" w:tentative="1">
      <w:start w:val="1"/>
      <w:numFmt w:val="bullet"/>
      <w:lvlText w:val="o"/>
      <w:lvlJc w:val="left"/>
      <w:pPr>
        <w:ind w:left="3959" w:hanging="360"/>
      </w:pPr>
      <w:rPr>
        <w:rFonts w:ascii="Courier New" w:hAnsi="Courier New" w:cs="Courier New" w:hint="default"/>
      </w:rPr>
    </w:lvl>
    <w:lvl w:ilvl="5" w:tplc="04220005" w:tentative="1">
      <w:start w:val="1"/>
      <w:numFmt w:val="bullet"/>
      <w:lvlText w:val=""/>
      <w:lvlJc w:val="left"/>
      <w:pPr>
        <w:ind w:left="4679" w:hanging="360"/>
      </w:pPr>
      <w:rPr>
        <w:rFonts w:ascii="Wingdings" w:hAnsi="Wingdings" w:hint="default"/>
      </w:rPr>
    </w:lvl>
    <w:lvl w:ilvl="6" w:tplc="04220001" w:tentative="1">
      <w:start w:val="1"/>
      <w:numFmt w:val="bullet"/>
      <w:lvlText w:val=""/>
      <w:lvlJc w:val="left"/>
      <w:pPr>
        <w:ind w:left="5399" w:hanging="360"/>
      </w:pPr>
      <w:rPr>
        <w:rFonts w:ascii="Symbol" w:hAnsi="Symbol" w:hint="default"/>
      </w:rPr>
    </w:lvl>
    <w:lvl w:ilvl="7" w:tplc="04220003" w:tentative="1">
      <w:start w:val="1"/>
      <w:numFmt w:val="bullet"/>
      <w:lvlText w:val="o"/>
      <w:lvlJc w:val="left"/>
      <w:pPr>
        <w:ind w:left="6119" w:hanging="360"/>
      </w:pPr>
      <w:rPr>
        <w:rFonts w:ascii="Courier New" w:hAnsi="Courier New" w:cs="Courier New" w:hint="default"/>
      </w:rPr>
    </w:lvl>
    <w:lvl w:ilvl="8" w:tplc="04220005" w:tentative="1">
      <w:start w:val="1"/>
      <w:numFmt w:val="bullet"/>
      <w:lvlText w:val=""/>
      <w:lvlJc w:val="left"/>
      <w:pPr>
        <w:ind w:left="6839" w:hanging="360"/>
      </w:pPr>
      <w:rPr>
        <w:rFonts w:ascii="Wingdings" w:hAnsi="Wingdings" w:hint="default"/>
      </w:rPr>
    </w:lvl>
  </w:abstractNum>
  <w:abstractNum w:abstractNumId="18">
    <w:nsid w:val="50201F7B"/>
    <w:multiLevelType w:val="hybridMultilevel"/>
    <w:tmpl w:val="F0C2E42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523A4215"/>
    <w:multiLevelType w:val="hybridMultilevel"/>
    <w:tmpl w:val="B8F4FDF0"/>
    <w:lvl w:ilvl="0" w:tplc="3BFA6FEC">
      <w:numFmt w:val="bullet"/>
      <w:lvlText w:val="•"/>
      <w:lvlJc w:val="left"/>
      <w:pPr>
        <w:ind w:left="1918" w:hanging="50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nsid w:val="535E155A"/>
    <w:multiLevelType w:val="hybridMultilevel"/>
    <w:tmpl w:val="9ED84CC4"/>
    <w:lvl w:ilvl="0" w:tplc="EFDEA410">
      <w:start w:val="1"/>
      <w:numFmt w:val="decimal"/>
      <w:lvlText w:val="%1)"/>
      <w:lvlJc w:val="left"/>
      <w:pPr>
        <w:ind w:left="808" w:hanging="360"/>
      </w:pPr>
      <w:rPr>
        <w:rFonts w:hint="default"/>
      </w:rPr>
    </w:lvl>
    <w:lvl w:ilvl="1" w:tplc="04220019" w:tentative="1">
      <w:start w:val="1"/>
      <w:numFmt w:val="lowerLetter"/>
      <w:lvlText w:val="%2."/>
      <w:lvlJc w:val="left"/>
      <w:pPr>
        <w:ind w:left="1528" w:hanging="360"/>
      </w:pPr>
    </w:lvl>
    <w:lvl w:ilvl="2" w:tplc="0422001B" w:tentative="1">
      <w:start w:val="1"/>
      <w:numFmt w:val="lowerRoman"/>
      <w:lvlText w:val="%3."/>
      <w:lvlJc w:val="right"/>
      <w:pPr>
        <w:ind w:left="2248" w:hanging="180"/>
      </w:pPr>
    </w:lvl>
    <w:lvl w:ilvl="3" w:tplc="0422000F" w:tentative="1">
      <w:start w:val="1"/>
      <w:numFmt w:val="decimal"/>
      <w:lvlText w:val="%4."/>
      <w:lvlJc w:val="left"/>
      <w:pPr>
        <w:ind w:left="2968" w:hanging="360"/>
      </w:pPr>
    </w:lvl>
    <w:lvl w:ilvl="4" w:tplc="04220019" w:tentative="1">
      <w:start w:val="1"/>
      <w:numFmt w:val="lowerLetter"/>
      <w:lvlText w:val="%5."/>
      <w:lvlJc w:val="left"/>
      <w:pPr>
        <w:ind w:left="3688" w:hanging="360"/>
      </w:pPr>
    </w:lvl>
    <w:lvl w:ilvl="5" w:tplc="0422001B" w:tentative="1">
      <w:start w:val="1"/>
      <w:numFmt w:val="lowerRoman"/>
      <w:lvlText w:val="%6."/>
      <w:lvlJc w:val="right"/>
      <w:pPr>
        <w:ind w:left="4408" w:hanging="180"/>
      </w:pPr>
    </w:lvl>
    <w:lvl w:ilvl="6" w:tplc="0422000F" w:tentative="1">
      <w:start w:val="1"/>
      <w:numFmt w:val="decimal"/>
      <w:lvlText w:val="%7."/>
      <w:lvlJc w:val="left"/>
      <w:pPr>
        <w:ind w:left="5128" w:hanging="360"/>
      </w:pPr>
    </w:lvl>
    <w:lvl w:ilvl="7" w:tplc="04220019" w:tentative="1">
      <w:start w:val="1"/>
      <w:numFmt w:val="lowerLetter"/>
      <w:lvlText w:val="%8."/>
      <w:lvlJc w:val="left"/>
      <w:pPr>
        <w:ind w:left="5848" w:hanging="360"/>
      </w:pPr>
    </w:lvl>
    <w:lvl w:ilvl="8" w:tplc="0422001B" w:tentative="1">
      <w:start w:val="1"/>
      <w:numFmt w:val="lowerRoman"/>
      <w:lvlText w:val="%9."/>
      <w:lvlJc w:val="right"/>
      <w:pPr>
        <w:ind w:left="6568" w:hanging="180"/>
      </w:pPr>
    </w:lvl>
  </w:abstractNum>
  <w:abstractNum w:abstractNumId="21">
    <w:nsid w:val="574C45A4"/>
    <w:multiLevelType w:val="hybridMultilevel"/>
    <w:tmpl w:val="DA406F52"/>
    <w:lvl w:ilvl="0" w:tplc="0422000D">
      <w:start w:val="1"/>
      <w:numFmt w:val="bullet"/>
      <w:lvlText w:val=""/>
      <w:lvlJc w:val="left"/>
      <w:pPr>
        <w:ind w:left="1788" w:hanging="360"/>
      </w:pPr>
      <w:rPr>
        <w:rFonts w:ascii="Wingdings" w:hAnsi="Wingdings"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22">
    <w:nsid w:val="5EA52702"/>
    <w:multiLevelType w:val="hybridMultilevel"/>
    <w:tmpl w:val="B3D47200"/>
    <w:lvl w:ilvl="0" w:tplc="634236F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5FA052AC"/>
    <w:multiLevelType w:val="hybridMultilevel"/>
    <w:tmpl w:val="955EC7E4"/>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61D45BE"/>
    <w:multiLevelType w:val="hybridMultilevel"/>
    <w:tmpl w:val="A84044F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nsid w:val="691C3133"/>
    <w:multiLevelType w:val="hybridMultilevel"/>
    <w:tmpl w:val="188400A6"/>
    <w:lvl w:ilvl="0" w:tplc="09789D2E">
      <w:start w:val="2"/>
      <w:numFmt w:val="bullet"/>
      <w:lvlText w:val="–"/>
      <w:lvlJc w:val="left"/>
      <w:pPr>
        <w:ind w:left="1788" w:hanging="360"/>
      </w:pPr>
      <w:rPr>
        <w:rFonts w:ascii="Times New Roman" w:eastAsia="Times New Roman" w:hAnsi="Times New Roman" w:cs="Times New Roman"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26">
    <w:nsid w:val="6AAA5BFA"/>
    <w:multiLevelType w:val="hybridMultilevel"/>
    <w:tmpl w:val="A54AB4D8"/>
    <w:lvl w:ilvl="0" w:tplc="EFDEA410">
      <w:start w:val="1"/>
      <w:numFmt w:val="decimal"/>
      <w:lvlText w:val="%1)"/>
      <w:lvlJc w:val="left"/>
      <w:pPr>
        <w:ind w:left="1517"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7">
    <w:nsid w:val="7BF82C29"/>
    <w:multiLevelType w:val="hybridMultilevel"/>
    <w:tmpl w:val="CB76EDA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nsid w:val="7C330F59"/>
    <w:multiLevelType w:val="hybridMultilevel"/>
    <w:tmpl w:val="0242F2E4"/>
    <w:lvl w:ilvl="0" w:tplc="0422000B">
      <w:start w:val="1"/>
      <w:numFmt w:val="bullet"/>
      <w:lvlText w:val=""/>
      <w:lvlJc w:val="left"/>
      <w:pPr>
        <w:ind w:left="1527" w:hanging="360"/>
      </w:pPr>
      <w:rPr>
        <w:rFonts w:ascii="Wingdings" w:hAnsi="Wingdings" w:hint="default"/>
      </w:rPr>
    </w:lvl>
    <w:lvl w:ilvl="1" w:tplc="04220003" w:tentative="1">
      <w:start w:val="1"/>
      <w:numFmt w:val="bullet"/>
      <w:lvlText w:val="o"/>
      <w:lvlJc w:val="left"/>
      <w:pPr>
        <w:ind w:left="2247" w:hanging="360"/>
      </w:pPr>
      <w:rPr>
        <w:rFonts w:ascii="Courier New" w:hAnsi="Courier New" w:cs="Courier New" w:hint="default"/>
      </w:rPr>
    </w:lvl>
    <w:lvl w:ilvl="2" w:tplc="04220005" w:tentative="1">
      <w:start w:val="1"/>
      <w:numFmt w:val="bullet"/>
      <w:lvlText w:val=""/>
      <w:lvlJc w:val="left"/>
      <w:pPr>
        <w:ind w:left="2967" w:hanging="360"/>
      </w:pPr>
      <w:rPr>
        <w:rFonts w:ascii="Wingdings" w:hAnsi="Wingdings" w:hint="default"/>
      </w:rPr>
    </w:lvl>
    <w:lvl w:ilvl="3" w:tplc="04220001" w:tentative="1">
      <w:start w:val="1"/>
      <w:numFmt w:val="bullet"/>
      <w:lvlText w:val=""/>
      <w:lvlJc w:val="left"/>
      <w:pPr>
        <w:ind w:left="3687" w:hanging="360"/>
      </w:pPr>
      <w:rPr>
        <w:rFonts w:ascii="Symbol" w:hAnsi="Symbol" w:hint="default"/>
      </w:rPr>
    </w:lvl>
    <w:lvl w:ilvl="4" w:tplc="04220003" w:tentative="1">
      <w:start w:val="1"/>
      <w:numFmt w:val="bullet"/>
      <w:lvlText w:val="o"/>
      <w:lvlJc w:val="left"/>
      <w:pPr>
        <w:ind w:left="4407" w:hanging="360"/>
      </w:pPr>
      <w:rPr>
        <w:rFonts w:ascii="Courier New" w:hAnsi="Courier New" w:cs="Courier New" w:hint="default"/>
      </w:rPr>
    </w:lvl>
    <w:lvl w:ilvl="5" w:tplc="04220005" w:tentative="1">
      <w:start w:val="1"/>
      <w:numFmt w:val="bullet"/>
      <w:lvlText w:val=""/>
      <w:lvlJc w:val="left"/>
      <w:pPr>
        <w:ind w:left="5127" w:hanging="360"/>
      </w:pPr>
      <w:rPr>
        <w:rFonts w:ascii="Wingdings" w:hAnsi="Wingdings" w:hint="default"/>
      </w:rPr>
    </w:lvl>
    <w:lvl w:ilvl="6" w:tplc="04220001" w:tentative="1">
      <w:start w:val="1"/>
      <w:numFmt w:val="bullet"/>
      <w:lvlText w:val=""/>
      <w:lvlJc w:val="left"/>
      <w:pPr>
        <w:ind w:left="5847" w:hanging="360"/>
      </w:pPr>
      <w:rPr>
        <w:rFonts w:ascii="Symbol" w:hAnsi="Symbol" w:hint="default"/>
      </w:rPr>
    </w:lvl>
    <w:lvl w:ilvl="7" w:tplc="04220003" w:tentative="1">
      <w:start w:val="1"/>
      <w:numFmt w:val="bullet"/>
      <w:lvlText w:val="o"/>
      <w:lvlJc w:val="left"/>
      <w:pPr>
        <w:ind w:left="6567" w:hanging="360"/>
      </w:pPr>
      <w:rPr>
        <w:rFonts w:ascii="Courier New" w:hAnsi="Courier New" w:cs="Courier New" w:hint="default"/>
      </w:rPr>
    </w:lvl>
    <w:lvl w:ilvl="8" w:tplc="04220005" w:tentative="1">
      <w:start w:val="1"/>
      <w:numFmt w:val="bullet"/>
      <w:lvlText w:val=""/>
      <w:lvlJc w:val="left"/>
      <w:pPr>
        <w:ind w:left="7287" w:hanging="360"/>
      </w:pPr>
      <w:rPr>
        <w:rFonts w:ascii="Wingdings" w:hAnsi="Wingdings" w:hint="default"/>
      </w:rPr>
    </w:lvl>
  </w:abstractNum>
  <w:abstractNum w:abstractNumId="29">
    <w:nsid w:val="7E9500BE"/>
    <w:multiLevelType w:val="hybridMultilevel"/>
    <w:tmpl w:val="38EE7868"/>
    <w:lvl w:ilvl="0" w:tplc="B652ED76">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7E9B5B8E"/>
    <w:multiLevelType w:val="multilevel"/>
    <w:tmpl w:val="3E9C77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6"/>
  </w:num>
  <w:num w:numId="3">
    <w:abstractNumId w:val="5"/>
  </w:num>
  <w:num w:numId="4">
    <w:abstractNumId w:val="24"/>
  </w:num>
  <w:num w:numId="5">
    <w:abstractNumId w:val="25"/>
  </w:num>
  <w:num w:numId="6">
    <w:abstractNumId w:val="7"/>
  </w:num>
  <w:num w:numId="7">
    <w:abstractNumId w:val="19"/>
  </w:num>
  <w:num w:numId="8">
    <w:abstractNumId w:val="4"/>
  </w:num>
  <w:num w:numId="9">
    <w:abstractNumId w:val="6"/>
  </w:num>
  <w:num w:numId="10">
    <w:abstractNumId w:val="2"/>
  </w:num>
  <w:num w:numId="11">
    <w:abstractNumId w:val="18"/>
  </w:num>
  <w:num w:numId="12">
    <w:abstractNumId w:val="21"/>
  </w:num>
  <w:num w:numId="13">
    <w:abstractNumId w:val="14"/>
  </w:num>
  <w:num w:numId="14">
    <w:abstractNumId w:val="20"/>
  </w:num>
  <w:num w:numId="15">
    <w:abstractNumId w:val="15"/>
  </w:num>
  <w:num w:numId="16">
    <w:abstractNumId w:val="28"/>
  </w:num>
  <w:num w:numId="17">
    <w:abstractNumId w:val="27"/>
  </w:num>
  <w:num w:numId="18">
    <w:abstractNumId w:val="11"/>
  </w:num>
  <w:num w:numId="19">
    <w:abstractNumId w:val="0"/>
  </w:num>
  <w:num w:numId="20">
    <w:abstractNumId w:val="9"/>
  </w:num>
  <w:num w:numId="21">
    <w:abstractNumId w:val="3"/>
  </w:num>
  <w:num w:numId="22">
    <w:abstractNumId w:val="26"/>
  </w:num>
  <w:num w:numId="23">
    <w:abstractNumId w:val="22"/>
  </w:num>
  <w:num w:numId="24">
    <w:abstractNumId w:val="29"/>
  </w:num>
  <w:num w:numId="25">
    <w:abstractNumId w:val="12"/>
  </w:num>
  <w:num w:numId="26">
    <w:abstractNumId w:val="30"/>
  </w:num>
  <w:num w:numId="27">
    <w:abstractNumId w:val="13"/>
  </w:num>
  <w:num w:numId="28">
    <w:abstractNumId w:val="17"/>
  </w:num>
  <w:num w:numId="2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3"/>
  </w:num>
  <w:num w:numId="31">
    <w:abstractNumId w:val="8"/>
  </w:num>
  <w:num w:numId="3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5"/>
  <w:defaultTabStop w:val="708"/>
  <w:hyphenationZone w:val="425"/>
  <w:characterSpacingControl w:val="doNotCompress"/>
  <w:footnotePr>
    <w:footnote w:id="0"/>
    <w:footnote w:id="1"/>
  </w:footnotePr>
  <w:endnotePr>
    <w:endnote w:id="0"/>
    <w:endnote w:id="1"/>
  </w:endnotePr>
  <w:compat/>
  <w:rsids>
    <w:rsidRoot w:val="009D2A42"/>
    <w:rsid w:val="000014F7"/>
    <w:rsid w:val="00003AFB"/>
    <w:rsid w:val="0000403C"/>
    <w:rsid w:val="000118DE"/>
    <w:rsid w:val="00013D34"/>
    <w:rsid w:val="00024C0E"/>
    <w:rsid w:val="00027F1A"/>
    <w:rsid w:val="00031A47"/>
    <w:rsid w:val="0003445D"/>
    <w:rsid w:val="00036D76"/>
    <w:rsid w:val="00041D9C"/>
    <w:rsid w:val="00042294"/>
    <w:rsid w:val="000425BD"/>
    <w:rsid w:val="000533B3"/>
    <w:rsid w:val="00056B2B"/>
    <w:rsid w:val="00065383"/>
    <w:rsid w:val="00077C3E"/>
    <w:rsid w:val="000832B4"/>
    <w:rsid w:val="00091C51"/>
    <w:rsid w:val="000957BE"/>
    <w:rsid w:val="00095F3F"/>
    <w:rsid w:val="000A2B05"/>
    <w:rsid w:val="000B237E"/>
    <w:rsid w:val="000B3052"/>
    <w:rsid w:val="000B320B"/>
    <w:rsid w:val="000B4603"/>
    <w:rsid w:val="000B46C6"/>
    <w:rsid w:val="000C08E6"/>
    <w:rsid w:val="000C2A35"/>
    <w:rsid w:val="000F1C2F"/>
    <w:rsid w:val="000F684F"/>
    <w:rsid w:val="00102A5F"/>
    <w:rsid w:val="001054F8"/>
    <w:rsid w:val="001122AC"/>
    <w:rsid w:val="00113707"/>
    <w:rsid w:val="00113F11"/>
    <w:rsid w:val="00114322"/>
    <w:rsid w:val="00135EFE"/>
    <w:rsid w:val="001420A3"/>
    <w:rsid w:val="00142642"/>
    <w:rsid w:val="00150465"/>
    <w:rsid w:val="00153A22"/>
    <w:rsid w:val="00156DE4"/>
    <w:rsid w:val="0016292F"/>
    <w:rsid w:val="00163DC4"/>
    <w:rsid w:val="00171F42"/>
    <w:rsid w:val="00181E94"/>
    <w:rsid w:val="00195467"/>
    <w:rsid w:val="00196705"/>
    <w:rsid w:val="001A0CA6"/>
    <w:rsid w:val="001A0E77"/>
    <w:rsid w:val="001B1C15"/>
    <w:rsid w:val="001B531A"/>
    <w:rsid w:val="001B68CE"/>
    <w:rsid w:val="001C0C73"/>
    <w:rsid w:val="001C11E3"/>
    <w:rsid w:val="001C33C7"/>
    <w:rsid w:val="001C5859"/>
    <w:rsid w:val="001E0243"/>
    <w:rsid w:val="001E31D5"/>
    <w:rsid w:val="001E38BD"/>
    <w:rsid w:val="001F2877"/>
    <w:rsid w:val="001F4392"/>
    <w:rsid w:val="002011B5"/>
    <w:rsid w:val="00202484"/>
    <w:rsid w:val="00205F74"/>
    <w:rsid w:val="00206616"/>
    <w:rsid w:val="00206897"/>
    <w:rsid w:val="00207C87"/>
    <w:rsid w:val="002125A4"/>
    <w:rsid w:val="00223833"/>
    <w:rsid w:val="0022507D"/>
    <w:rsid w:val="002322B0"/>
    <w:rsid w:val="00236A2C"/>
    <w:rsid w:val="002423EC"/>
    <w:rsid w:val="0024692D"/>
    <w:rsid w:val="00247A25"/>
    <w:rsid w:val="00252D8C"/>
    <w:rsid w:val="00255CDE"/>
    <w:rsid w:val="00264DEB"/>
    <w:rsid w:val="002667B9"/>
    <w:rsid w:val="0026696F"/>
    <w:rsid w:val="00267F09"/>
    <w:rsid w:val="00270247"/>
    <w:rsid w:val="00271593"/>
    <w:rsid w:val="00282723"/>
    <w:rsid w:val="0028398E"/>
    <w:rsid w:val="00294C83"/>
    <w:rsid w:val="00295015"/>
    <w:rsid w:val="0029593A"/>
    <w:rsid w:val="002A0B05"/>
    <w:rsid w:val="002A7421"/>
    <w:rsid w:val="002B70A8"/>
    <w:rsid w:val="002C180F"/>
    <w:rsid w:val="002D6E41"/>
    <w:rsid w:val="002E1886"/>
    <w:rsid w:val="002E455A"/>
    <w:rsid w:val="002E4F63"/>
    <w:rsid w:val="002F6C64"/>
    <w:rsid w:val="003054C8"/>
    <w:rsid w:val="00314A3B"/>
    <w:rsid w:val="00314DC6"/>
    <w:rsid w:val="0032501D"/>
    <w:rsid w:val="00325E3D"/>
    <w:rsid w:val="00327277"/>
    <w:rsid w:val="00334021"/>
    <w:rsid w:val="00341528"/>
    <w:rsid w:val="00341CFB"/>
    <w:rsid w:val="0034457A"/>
    <w:rsid w:val="003501B0"/>
    <w:rsid w:val="00365C66"/>
    <w:rsid w:val="00381010"/>
    <w:rsid w:val="00381099"/>
    <w:rsid w:val="00386E68"/>
    <w:rsid w:val="00396871"/>
    <w:rsid w:val="00396B78"/>
    <w:rsid w:val="00397BC1"/>
    <w:rsid w:val="003A6DC7"/>
    <w:rsid w:val="003B1490"/>
    <w:rsid w:val="003B7F80"/>
    <w:rsid w:val="003C3243"/>
    <w:rsid w:val="003C5ADE"/>
    <w:rsid w:val="003C7B5A"/>
    <w:rsid w:val="003F1603"/>
    <w:rsid w:val="003F5410"/>
    <w:rsid w:val="00405DC5"/>
    <w:rsid w:val="00412A6B"/>
    <w:rsid w:val="0041414E"/>
    <w:rsid w:val="00417799"/>
    <w:rsid w:val="00430CD0"/>
    <w:rsid w:val="00432E57"/>
    <w:rsid w:val="0043370C"/>
    <w:rsid w:val="00435CAA"/>
    <w:rsid w:val="00436B40"/>
    <w:rsid w:val="00443D72"/>
    <w:rsid w:val="0045307D"/>
    <w:rsid w:val="0045438D"/>
    <w:rsid w:val="0046153B"/>
    <w:rsid w:val="00462135"/>
    <w:rsid w:val="004625F9"/>
    <w:rsid w:val="00462E48"/>
    <w:rsid w:val="00464E87"/>
    <w:rsid w:val="00464EA7"/>
    <w:rsid w:val="00486CEF"/>
    <w:rsid w:val="00487B58"/>
    <w:rsid w:val="004B679F"/>
    <w:rsid w:val="004C0FF6"/>
    <w:rsid w:val="004C1337"/>
    <w:rsid w:val="004C154B"/>
    <w:rsid w:val="004C4AF2"/>
    <w:rsid w:val="004C65EB"/>
    <w:rsid w:val="004D2B58"/>
    <w:rsid w:val="004E2FE5"/>
    <w:rsid w:val="004F6D51"/>
    <w:rsid w:val="005024D1"/>
    <w:rsid w:val="00512BD3"/>
    <w:rsid w:val="00513BD7"/>
    <w:rsid w:val="00525FF3"/>
    <w:rsid w:val="00531AD7"/>
    <w:rsid w:val="005326C0"/>
    <w:rsid w:val="005347ED"/>
    <w:rsid w:val="005362A8"/>
    <w:rsid w:val="00537E41"/>
    <w:rsid w:val="00552D0F"/>
    <w:rsid w:val="0056544B"/>
    <w:rsid w:val="00580412"/>
    <w:rsid w:val="00591A47"/>
    <w:rsid w:val="00597987"/>
    <w:rsid w:val="005A0073"/>
    <w:rsid w:val="005A657C"/>
    <w:rsid w:val="005B7FE2"/>
    <w:rsid w:val="005C4B4A"/>
    <w:rsid w:val="005C62FA"/>
    <w:rsid w:val="005D3402"/>
    <w:rsid w:val="005D6A04"/>
    <w:rsid w:val="005E060F"/>
    <w:rsid w:val="005E5049"/>
    <w:rsid w:val="005F36E8"/>
    <w:rsid w:val="006029AA"/>
    <w:rsid w:val="006046B8"/>
    <w:rsid w:val="00605AE9"/>
    <w:rsid w:val="00607102"/>
    <w:rsid w:val="0063434F"/>
    <w:rsid w:val="00635B05"/>
    <w:rsid w:val="006364DA"/>
    <w:rsid w:val="006428EA"/>
    <w:rsid w:val="00642AB4"/>
    <w:rsid w:val="0065368E"/>
    <w:rsid w:val="00662669"/>
    <w:rsid w:val="0066289D"/>
    <w:rsid w:val="00663BF9"/>
    <w:rsid w:val="00665646"/>
    <w:rsid w:val="00671A2B"/>
    <w:rsid w:val="00673FDB"/>
    <w:rsid w:val="006743E1"/>
    <w:rsid w:val="00681A87"/>
    <w:rsid w:val="00685C9B"/>
    <w:rsid w:val="00685FF2"/>
    <w:rsid w:val="00686B72"/>
    <w:rsid w:val="006934C5"/>
    <w:rsid w:val="006A1200"/>
    <w:rsid w:val="006A35A4"/>
    <w:rsid w:val="006A5DFE"/>
    <w:rsid w:val="006A663B"/>
    <w:rsid w:val="006C10E1"/>
    <w:rsid w:val="006D451B"/>
    <w:rsid w:val="006D7079"/>
    <w:rsid w:val="006E1884"/>
    <w:rsid w:val="006E2236"/>
    <w:rsid w:val="006E42F1"/>
    <w:rsid w:val="006F001B"/>
    <w:rsid w:val="006F09ED"/>
    <w:rsid w:val="006F3674"/>
    <w:rsid w:val="00707EA4"/>
    <w:rsid w:val="007118F0"/>
    <w:rsid w:val="00716182"/>
    <w:rsid w:val="00717C20"/>
    <w:rsid w:val="007272C1"/>
    <w:rsid w:val="00744B5E"/>
    <w:rsid w:val="00754655"/>
    <w:rsid w:val="00762F30"/>
    <w:rsid w:val="00773C16"/>
    <w:rsid w:val="007750B8"/>
    <w:rsid w:val="0078535C"/>
    <w:rsid w:val="0079069E"/>
    <w:rsid w:val="007B4D89"/>
    <w:rsid w:val="007B6AE5"/>
    <w:rsid w:val="007C11C8"/>
    <w:rsid w:val="007C2FB1"/>
    <w:rsid w:val="007D5900"/>
    <w:rsid w:val="007E3168"/>
    <w:rsid w:val="00807EE1"/>
    <w:rsid w:val="0082468F"/>
    <w:rsid w:val="00825B68"/>
    <w:rsid w:val="00826868"/>
    <w:rsid w:val="008315FF"/>
    <w:rsid w:val="008364E2"/>
    <w:rsid w:val="00846ACF"/>
    <w:rsid w:val="008536F7"/>
    <w:rsid w:val="00856818"/>
    <w:rsid w:val="00856B63"/>
    <w:rsid w:val="00857154"/>
    <w:rsid w:val="00860E3C"/>
    <w:rsid w:val="00863D34"/>
    <w:rsid w:val="0087363D"/>
    <w:rsid w:val="008806C6"/>
    <w:rsid w:val="008851A6"/>
    <w:rsid w:val="00893A47"/>
    <w:rsid w:val="008A120A"/>
    <w:rsid w:val="008A1673"/>
    <w:rsid w:val="008A1890"/>
    <w:rsid w:val="008A492C"/>
    <w:rsid w:val="008D46D2"/>
    <w:rsid w:val="008D6D69"/>
    <w:rsid w:val="008E4B29"/>
    <w:rsid w:val="008F450E"/>
    <w:rsid w:val="008F6CEE"/>
    <w:rsid w:val="008F7B6D"/>
    <w:rsid w:val="00905056"/>
    <w:rsid w:val="009122B8"/>
    <w:rsid w:val="0092369D"/>
    <w:rsid w:val="0092439D"/>
    <w:rsid w:val="00925FCC"/>
    <w:rsid w:val="00930B7D"/>
    <w:rsid w:val="00944FE9"/>
    <w:rsid w:val="009464B2"/>
    <w:rsid w:val="00950E1E"/>
    <w:rsid w:val="00953E6E"/>
    <w:rsid w:val="009540BA"/>
    <w:rsid w:val="00954422"/>
    <w:rsid w:val="00964165"/>
    <w:rsid w:val="00964814"/>
    <w:rsid w:val="00965BBE"/>
    <w:rsid w:val="00970EB0"/>
    <w:rsid w:val="00974C9C"/>
    <w:rsid w:val="00982A0A"/>
    <w:rsid w:val="00983BEE"/>
    <w:rsid w:val="009954CC"/>
    <w:rsid w:val="009A1805"/>
    <w:rsid w:val="009B2212"/>
    <w:rsid w:val="009B7583"/>
    <w:rsid w:val="009D2A42"/>
    <w:rsid w:val="009D3A7D"/>
    <w:rsid w:val="009D51B9"/>
    <w:rsid w:val="009E2040"/>
    <w:rsid w:val="009E2BFE"/>
    <w:rsid w:val="009E3F1D"/>
    <w:rsid w:val="009E4C8E"/>
    <w:rsid w:val="009F1B66"/>
    <w:rsid w:val="009F4DA2"/>
    <w:rsid w:val="009F5D12"/>
    <w:rsid w:val="009F6CA6"/>
    <w:rsid w:val="00A01D9E"/>
    <w:rsid w:val="00A056CF"/>
    <w:rsid w:val="00A306D4"/>
    <w:rsid w:val="00A323F2"/>
    <w:rsid w:val="00A34CE1"/>
    <w:rsid w:val="00A41142"/>
    <w:rsid w:val="00A42059"/>
    <w:rsid w:val="00A4768A"/>
    <w:rsid w:val="00A60227"/>
    <w:rsid w:val="00A67EAC"/>
    <w:rsid w:val="00A82266"/>
    <w:rsid w:val="00A93F97"/>
    <w:rsid w:val="00AA08A6"/>
    <w:rsid w:val="00AA4BA8"/>
    <w:rsid w:val="00AA6229"/>
    <w:rsid w:val="00AB13E4"/>
    <w:rsid w:val="00AB38BE"/>
    <w:rsid w:val="00AB4E0E"/>
    <w:rsid w:val="00AB50C2"/>
    <w:rsid w:val="00AB5B05"/>
    <w:rsid w:val="00AC07DA"/>
    <w:rsid w:val="00AC0E9E"/>
    <w:rsid w:val="00AE1FD4"/>
    <w:rsid w:val="00AE5501"/>
    <w:rsid w:val="00AE77FB"/>
    <w:rsid w:val="00AF2F45"/>
    <w:rsid w:val="00AF683A"/>
    <w:rsid w:val="00B07E5B"/>
    <w:rsid w:val="00B107E1"/>
    <w:rsid w:val="00B1082D"/>
    <w:rsid w:val="00B15107"/>
    <w:rsid w:val="00B16AFD"/>
    <w:rsid w:val="00B23F50"/>
    <w:rsid w:val="00B25838"/>
    <w:rsid w:val="00B25C76"/>
    <w:rsid w:val="00B45A8C"/>
    <w:rsid w:val="00B471A4"/>
    <w:rsid w:val="00B52347"/>
    <w:rsid w:val="00B613F6"/>
    <w:rsid w:val="00B6376F"/>
    <w:rsid w:val="00B6526E"/>
    <w:rsid w:val="00B75BC6"/>
    <w:rsid w:val="00B8131E"/>
    <w:rsid w:val="00B82971"/>
    <w:rsid w:val="00B9525B"/>
    <w:rsid w:val="00BA1A08"/>
    <w:rsid w:val="00BA3656"/>
    <w:rsid w:val="00BB0180"/>
    <w:rsid w:val="00BC028B"/>
    <w:rsid w:val="00BC1C7D"/>
    <w:rsid w:val="00BD1103"/>
    <w:rsid w:val="00BE17FB"/>
    <w:rsid w:val="00BE294D"/>
    <w:rsid w:val="00BE5863"/>
    <w:rsid w:val="00BF1263"/>
    <w:rsid w:val="00C07F89"/>
    <w:rsid w:val="00C25196"/>
    <w:rsid w:val="00C32AF9"/>
    <w:rsid w:val="00C33D25"/>
    <w:rsid w:val="00C34491"/>
    <w:rsid w:val="00C46172"/>
    <w:rsid w:val="00C54175"/>
    <w:rsid w:val="00C57D30"/>
    <w:rsid w:val="00C61F6C"/>
    <w:rsid w:val="00C62504"/>
    <w:rsid w:val="00C755C2"/>
    <w:rsid w:val="00C80E1A"/>
    <w:rsid w:val="00C835E2"/>
    <w:rsid w:val="00C90D9F"/>
    <w:rsid w:val="00C947AE"/>
    <w:rsid w:val="00CA290E"/>
    <w:rsid w:val="00CA74BD"/>
    <w:rsid w:val="00CB2831"/>
    <w:rsid w:val="00CB4A33"/>
    <w:rsid w:val="00CC18D6"/>
    <w:rsid w:val="00CC1D1C"/>
    <w:rsid w:val="00CD244D"/>
    <w:rsid w:val="00CD4412"/>
    <w:rsid w:val="00CD7834"/>
    <w:rsid w:val="00CF2420"/>
    <w:rsid w:val="00CF4489"/>
    <w:rsid w:val="00D0595C"/>
    <w:rsid w:val="00D05F0F"/>
    <w:rsid w:val="00D13ECC"/>
    <w:rsid w:val="00D20515"/>
    <w:rsid w:val="00D34758"/>
    <w:rsid w:val="00D40C60"/>
    <w:rsid w:val="00D4747F"/>
    <w:rsid w:val="00D47FAC"/>
    <w:rsid w:val="00D610D1"/>
    <w:rsid w:val="00D618BE"/>
    <w:rsid w:val="00D644BA"/>
    <w:rsid w:val="00D65325"/>
    <w:rsid w:val="00D76594"/>
    <w:rsid w:val="00D86952"/>
    <w:rsid w:val="00D91D47"/>
    <w:rsid w:val="00D923A0"/>
    <w:rsid w:val="00DA1697"/>
    <w:rsid w:val="00DB0FCA"/>
    <w:rsid w:val="00DB6BCA"/>
    <w:rsid w:val="00DC2190"/>
    <w:rsid w:val="00DC23F1"/>
    <w:rsid w:val="00DC6941"/>
    <w:rsid w:val="00DD3A3C"/>
    <w:rsid w:val="00DE6999"/>
    <w:rsid w:val="00DE6C95"/>
    <w:rsid w:val="00E02C9E"/>
    <w:rsid w:val="00E054F9"/>
    <w:rsid w:val="00E21F83"/>
    <w:rsid w:val="00E31177"/>
    <w:rsid w:val="00E35B4A"/>
    <w:rsid w:val="00E374B8"/>
    <w:rsid w:val="00E37D13"/>
    <w:rsid w:val="00E478E9"/>
    <w:rsid w:val="00E56C33"/>
    <w:rsid w:val="00E57D4A"/>
    <w:rsid w:val="00E8093E"/>
    <w:rsid w:val="00E83A37"/>
    <w:rsid w:val="00E90226"/>
    <w:rsid w:val="00E93423"/>
    <w:rsid w:val="00E9400C"/>
    <w:rsid w:val="00EA0849"/>
    <w:rsid w:val="00EA1A9E"/>
    <w:rsid w:val="00EB0433"/>
    <w:rsid w:val="00EC167F"/>
    <w:rsid w:val="00EC5C07"/>
    <w:rsid w:val="00EC65D5"/>
    <w:rsid w:val="00ED2032"/>
    <w:rsid w:val="00ED3D06"/>
    <w:rsid w:val="00ED75A3"/>
    <w:rsid w:val="00EE5753"/>
    <w:rsid w:val="00EF3E49"/>
    <w:rsid w:val="00EF74F7"/>
    <w:rsid w:val="00F002B4"/>
    <w:rsid w:val="00F22CDD"/>
    <w:rsid w:val="00F249BA"/>
    <w:rsid w:val="00F27B15"/>
    <w:rsid w:val="00F309A6"/>
    <w:rsid w:val="00F3311B"/>
    <w:rsid w:val="00F3339B"/>
    <w:rsid w:val="00F358A7"/>
    <w:rsid w:val="00F40C4D"/>
    <w:rsid w:val="00F4649B"/>
    <w:rsid w:val="00F470C7"/>
    <w:rsid w:val="00F5389C"/>
    <w:rsid w:val="00F5417A"/>
    <w:rsid w:val="00F548E3"/>
    <w:rsid w:val="00F549EF"/>
    <w:rsid w:val="00F604C3"/>
    <w:rsid w:val="00F6739E"/>
    <w:rsid w:val="00F81AA1"/>
    <w:rsid w:val="00F85D31"/>
    <w:rsid w:val="00F87FF6"/>
    <w:rsid w:val="00FF3FFE"/>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167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B4D89"/>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7B4D89"/>
  </w:style>
  <w:style w:type="table" w:styleId="a5">
    <w:name w:val="Table Grid"/>
    <w:basedOn w:val="a1"/>
    <w:uiPriority w:val="59"/>
    <w:rsid w:val="007B4D8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link w:val="a7"/>
    <w:uiPriority w:val="34"/>
    <w:qFormat/>
    <w:rsid w:val="007B4D89"/>
    <w:pPr>
      <w:ind w:left="720"/>
      <w:contextualSpacing/>
    </w:pPr>
  </w:style>
  <w:style w:type="character" w:customStyle="1" w:styleId="a7">
    <w:name w:val="Абзац списка Знак"/>
    <w:link w:val="a6"/>
    <w:uiPriority w:val="34"/>
    <w:rsid w:val="007B4D89"/>
  </w:style>
  <w:style w:type="character" w:customStyle="1" w:styleId="fontstyle01">
    <w:name w:val="fontstyle01"/>
    <w:basedOn w:val="a0"/>
    <w:rsid w:val="004B679F"/>
    <w:rPr>
      <w:rFonts w:ascii="NewtonC-Identity-H" w:hAnsi="NewtonC-Identity-H" w:hint="default"/>
      <w:b w:val="0"/>
      <w:bCs w:val="0"/>
      <w:i w:val="0"/>
      <w:iCs w:val="0"/>
      <w:color w:val="242021"/>
      <w:sz w:val="22"/>
      <w:szCs w:val="22"/>
    </w:rPr>
  </w:style>
  <w:style w:type="character" w:customStyle="1" w:styleId="rvts0">
    <w:name w:val="rvts0"/>
    <w:basedOn w:val="a0"/>
    <w:rsid w:val="00A67EAC"/>
  </w:style>
  <w:style w:type="table" w:customStyle="1" w:styleId="1">
    <w:name w:val="Сетка таблицы1"/>
    <w:basedOn w:val="a1"/>
    <w:next w:val="a5"/>
    <w:rsid w:val="00294C83"/>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
    <w:name w:val="TableGrid"/>
    <w:rsid w:val="006E42F1"/>
    <w:pPr>
      <w:spacing w:after="0" w:line="240" w:lineRule="auto"/>
    </w:pPr>
    <w:rPr>
      <w:rFonts w:eastAsiaTheme="minorEastAsia"/>
      <w:lang w:eastAsia="uk-UA"/>
    </w:rPr>
    <w:tblPr>
      <w:tblCellMar>
        <w:top w:w="0" w:type="dxa"/>
        <w:left w:w="0" w:type="dxa"/>
        <w:bottom w:w="0" w:type="dxa"/>
        <w:right w:w="0" w:type="dxa"/>
      </w:tblCellMar>
    </w:tblPr>
  </w:style>
  <w:style w:type="character" w:styleId="a8">
    <w:name w:val="Hyperlink"/>
    <w:basedOn w:val="a0"/>
    <w:uiPriority w:val="99"/>
    <w:unhideWhenUsed/>
    <w:rsid w:val="003C5ADE"/>
    <w:rPr>
      <w:color w:val="0563C1" w:themeColor="hyperlink"/>
      <w:u w:val="single"/>
    </w:rPr>
  </w:style>
  <w:style w:type="table" w:customStyle="1" w:styleId="10">
    <w:name w:val="Сітка таблиці1"/>
    <w:basedOn w:val="a1"/>
    <w:next w:val="a5"/>
    <w:uiPriority w:val="39"/>
    <w:rsid w:val="0079069E"/>
    <w:pPr>
      <w:spacing w:after="0" w:line="240" w:lineRule="auto"/>
    </w:pPr>
    <w:rPr>
      <w:rFonts w:ascii="Times New Roman" w:eastAsia="Times New Roman" w:hAnsi="Times New Roman" w:cs="Times New Roman"/>
      <w:sz w:val="20"/>
      <w:szCs w:val="20"/>
      <w:lang w:eastAsia="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a0"/>
    <w:uiPriority w:val="99"/>
    <w:semiHidden/>
    <w:unhideWhenUsed/>
    <w:rsid w:val="005E5049"/>
    <w:rPr>
      <w:color w:val="605E5C"/>
      <w:shd w:val="clear" w:color="auto" w:fill="E1DFDD"/>
    </w:rPr>
  </w:style>
  <w:style w:type="paragraph" w:customStyle="1" w:styleId="rvps2">
    <w:name w:val="rvps2"/>
    <w:basedOn w:val="a"/>
    <w:rsid w:val="005E5049"/>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divs>
    <w:div w:id="195431630">
      <w:bodyDiv w:val="1"/>
      <w:marLeft w:val="0"/>
      <w:marRight w:val="0"/>
      <w:marTop w:val="0"/>
      <w:marBottom w:val="0"/>
      <w:divBdr>
        <w:top w:val="none" w:sz="0" w:space="0" w:color="auto"/>
        <w:left w:val="none" w:sz="0" w:space="0" w:color="auto"/>
        <w:bottom w:val="none" w:sz="0" w:space="0" w:color="auto"/>
        <w:right w:val="none" w:sz="0" w:space="0" w:color="auto"/>
      </w:divBdr>
    </w:div>
    <w:div w:id="204487626">
      <w:bodyDiv w:val="1"/>
      <w:marLeft w:val="0"/>
      <w:marRight w:val="0"/>
      <w:marTop w:val="0"/>
      <w:marBottom w:val="0"/>
      <w:divBdr>
        <w:top w:val="none" w:sz="0" w:space="0" w:color="auto"/>
        <w:left w:val="none" w:sz="0" w:space="0" w:color="auto"/>
        <w:bottom w:val="none" w:sz="0" w:space="0" w:color="auto"/>
        <w:right w:val="none" w:sz="0" w:space="0" w:color="auto"/>
      </w:divBdr>
    </w:div>
    <w:div w:id="296960024">
      <w:bodyDiv w:val="1"/>
      <w:marLeft w:val="0"/>
      <w:marRight w:val="0"/>
      <w:marTop w:val="0"/>
      <w:marBottom w:val="0"/>
      <w:divBdr>
        <w:top w:val="none" w:sz="0" w:space="0" w:color="auto"/>
        <w:left w:val="none" w:sz="0" w:space="0" w:color="auto"/>
        <w:bottom w:val="none" w:sz="0" w:space="0" w:color="auto"/>
        <w:right w:val="none" w:sz="0" w:space="0" w:color="auto"/>
      </w:divBdr>
    </w:div>
    <w:div w:id="399910147">
      <w:bodyDiv w:val="1"/>
      <w:marLeft w:val="0"/>
      <w:marRight w:val="0"/>
      <w:marTop w:val="0"/>
      <w:marBottom w:val="0"/>
      <w:divBdr>
        <w:top w:val="none" w:sz="0" w:space="0" w:color="auto"/>
        <w:left w:val="none" w:sz="0" w:space="0" w:color="auto"/>
        <w:bottom w:val="none" w:sz="0" w:space="0" w:color="auto"/>
        <w:right w:val="none" w:sz="0" w:space="0" w:color="auto"/>
      </w:divBdr>
    </w:div>
    <w:div w:id="437600187">
      <w:bodyDiv w:val="1"/>
      <w:marLeft w:val="0"/>
      <w:marRight w:val="0"/>
      <w:marTop w:val="0"/>
      <w:marBottom w:val="0"/>
      <w:divBdr>
        <w:top w:val="none" w:sz="0" w:space="0" w:color="auto"/>
        <w:left w:val="none" w:sz="0" w:space="0" w:color="auto"/>
        <w:bottom w:val="none" w:sz="0" w:space="0" w:color="auto"/>
        <w:right w:val="none" w:sz="0" w:space="0" w:color="auto"/>
      </w:divBdr>
    </w:div>
    <w:div w:id="518659107">
      <w:bodyDiv w:val="1"/>
      <w:marLeft w:val="0"/>
      <w:marRight w:val="0"/>
      <w:marTop w:val="0"/>
      <w:marBottom w:val="0"/>
      <w:divBdr>
        <w:top w:val="none" w:sz="0" w:space="0" w:color="auto"/>
        <w:left w:val="none" w:sz="0" w:space="0" w:color="auto"/>
        <w:bottom w:val="none" w:sz="0" w:space="0" w:color="auto"/>
        <w:right w:val="none" w:sz="0" w:space="0" w:color="auto"/>
      </w:divBdr>
    </w:div>
    <w:div w:id="787118039">
      <w:bodyDiv w:val="1"/>
      <w:marLeft w:val="0"/>
      <w:marRight w:val="0"/>
      <w:marTop w:val="0"/>
      <w:marBottom w:val="0"/>
      <w:divBdr>
        <w:top w:val="none" w:sz="0" w:space="0" w:color="auto"/>
        <w:left w:val="none" w:sz="0" w:space="0" w:color="auto"/>
        <w:bottom w:val="none" w:sz="0" w:space="0" w:color="auto"/>
        <w:right w:val="none" w:sz="0" w:space="0" w:color="auto"/>
      </w:divBdr>
    </w:div>
    <w:div w:id="804203018">
      <w:bodyDiv w:val="1"/>
      <w:marLeft w:val="0"/>
      <w:marRight w:val="0"/>
      <w:marTop w:val="0"/>
      <w:marBottom w:val="0"/>
      <w:divBdr>
        <w:top w:val="none" w:sz="0" w:space="0" w:color="auto"/>
        <w:left w:val="none" w:sz="0" w:space="0" w:color="auto"/>
        <w:bottom w:val="none" w:sz="0" w:space="0" w:color="auto"/>
        <w:right w:val="none" w:sz="0" w:space="0" w:color="auto"/>
      </w:divBdr>
    </w:div>
    <w:div w:id="818575536">
      <w:bodyDiv w:val="1"/>
      <w:marLeft w:val="0"/>
      <w:marRight w:val="0"/>
      <w:marTop w:val="0"/>
      <w:marBottom w:val="0"/>
      <w:divBdr>
        <w:top w:val="none" w:sz="0" w:space="0" w:color="auto"/>
        <w:left w:val="none" w:sz="0" w:space="0" w:color="auto"/>
        <w:bottom w:val="none" w:sz="0" w:space="0" w:color="auto"/>
        <w:right w:val="none" w:sz="0" w:space="0" w:color="auto"/>
      </w:divBdr>
    </w:div>
    <w:div w:id="1037849413">
      <w:bodyDiv w:val="1"/>
      <w:marLeft w:val="0"/>
      <w:marRight w:val="0"/>
      <w:marTop w:val="0"/>
      <w:marBottom w:val="0"/>
      <w:divBdr>
        <w:top w:val="none" w:sz="0" w:space="0" w:color="auto"/>
        <w:left w:val="none" w:sz="0" w:space="0" w:color="auto"/>
        <w:bottom w:val="none" w:sz="0" w:space="0" w:color="auto"/>
        <w:right w:val="none" w:sz="0" w:space="0" w:color="auto"/>
      </w:divBdr>
    </w:div>
    <w:div w:id="1316105778">
      <w:bodyDiv w:val="1"/>
      <w:marLeft w:val="0"/>
      <w:marRight w:val="0"/>
      <w:marTop w:val="0"/>
      <w:marBottom w:val="0"/>
      <w:divBdr>
        <w:top w:val="none" w:sz="0" w:space="0" w:color="auto"/>
        <w:left w:val="none" w:sz="0" w:space="0" w:color="auto"/>
        <w:bottom w:val="none" w:sz="0" w:space="0" w:color="auto"/>
        <w:right w:val="none" w:sz="0" w:space="0" w:color="auto"/>
      </w:divBdr>
    </w:div>
    <w:div w:id="1467971750">
      <w:bodyDiv w:val="1"/>
      <w:marLeft w:val="0"/>
      <w:marRight w:val="0"/>
      <w:marTop w:val="0"/>
      <w:marBottom w:val="0"/>
      <w:divBdr>
        <w:top w:val="none" w:sz="0" w:space="0" w:color="auto"/>
        <w:left w:val="none" w:sz="0" w:space="0" w:color="auto"/>
        <w:bottom w:val="none" w:sz="0" w:space="0" w:color="auto"/>
        <w:right w:val="none" w:sz="0" w:space="0" w:color="auto"/>
      </w:divBdr>
    </w:div>
    <w:div w:id="1535539638">
      <w:bodyDiv w:val="1"/>
      <w:marLeft w:val="0"/>
      <w:marRight w:val="0"/>
      <w:marTop w:val="0"/>
      <w:marBottom w:val="0"/>
      <w:divBdr>
        <w:top w:val="none" w:sz="0" w:space="0" w:color="auto"/>
        <w:left w:val="none" w:sz="0" w:space="0" w:color="auto"/>
        <w:bottom w:val="none" w:sz="0" w:space="0" w:color="auto"/>
        <w:right w:val="none" w:sz="0" w:space="0" w:color="auto"/>
      </w:divBdr>
    </w:div>
    <w:div w:id="2099403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hyperlink" Target="http://www.rusnauka.com/15_NPN_2013/Economics/3_139034.doc.htm" TargetMode="External"/><Relationship Id="rId50" Type="http://schemas.openxmlformats.org/officeDocument/2006/relationships/hyperlink" Target="http://www.treasury.gov.ua" TargetMode="External"/><Relationship Id="rId55" Type="http://schemas.openxmlformats.org/officeDocument/2006/relationships/hyperlink" Target="https://niss.gov.ua/sites/default/files/2021-11/budzhety-rozvytku-gromad_maliarevskyi_29112021.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hyperlink" Target="https://niss.gov.ua/sites/default/files/2021-11/hromadski-budzhety.pdf"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yperlink" Target="https://zakon.rada.gov.ua/laws/show/280/97-%D0%B2%D1%80" TargetMode="External"/><Relationship Id="rId53" Type="http://schemas.openxmlformats.org/officeDocument/2006/relationships/hyperlink" Target="https://zakon.rada.gov.ua/laws/show/106-2012-%D0%BF" TargetMode="External"/><Relationship Id="rId58" Type="http://schemas.openxmlformats.org/officeDocument/2006/relationships/hyperlink" Target="http://www.nbuv.gov.ua/%20portal/Soc_Gum/Nvamu_pr/%202010_1/12.pdf"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hyperlink" Target="https://www.budgetnyk.com.ua/article/129-mstsev-byudjeti-2021-yak-dohodi-y-vidatki" TargetMode="External"/><Relationship Id="rId57" Type="http://schemas.openxmlformats.org/officeDocument/2006/relationships/hyperlink" Target="http://www.economy.nayka.com.ua/?op=1&amp;z=7322" TargetMode="External"/><Relationship Id="rId61"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hyperlink" Target="http://www.ukrstat.gov.ua" TargetMode="External"/><Relationship Id="rId60" Type="http://schemas.openxmlformats.org/officeDocument/2006/relationships/hyperlink" Target="http://gazeta.dt.ua/economics_of_regions/ternopilske-byudzhetne-nou-hau-uroki-dlya-poshirennya-_.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http://www.economy.nayka.com.ua/pdf/12_2020/126.pdf" TargetMode="External"/><Relationship Id="rId56" Type="http://schemas.openxmlformats.org/officeDocument/2006/relationships/hyperlink" Target="https://decentralization.gov.ua/news/13249" TargetMode="External"/><Relationship Id="rId8" Type="http://schemas.openxmlformats.org/officeDocument/2006/relationships/header" Target="header1.xml"/><Relationship Id="rId51" Type="http://schemas.openxmlformats.org/officeDocument/2006/relationships/hyperlink" Target="http://www.ukrstat.gov.ua"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hyperlink" Target="https://zakon.rada.gov.ua/laws/show/2456-17" TargetMode="External"/><Relationship Id="rId59" Type="http://schemas.openxmlformats.org/officeDocument/2006/relationships/hyperlink" Target="http://www.economy.nayka.com.ua/?op=1&amp;z=7042"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FCF5C3-FD4D-48D3-A523-0AF39AC6F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81</Pages>
  <Words>68133</Words>
  <Characters>38837</Characters>
  <Application>Microsoft Office Word</Application>
  <DocSecurity>0</DocSecurity>
  <Lines>323</Lines>
  <Paragraphs>213</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106757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Зоряна Лободіна</dc:creator>
  <cp:keywords/>
  <dc:description/>
  <cp:lastModifiedBy>klient</cp:lastModifiedBy>
  <cp:revision>12</cp:revision>
  <dcterms:created xsi:type="dcterms:W3CDTF">2021-12-06T15:40:00Z</dcterms:created>
  <dcterms:modified xsi:type="dcterms:W3CDTF">2021-12-07T13:53:00Z</dcterms:modified>
</cp:coreProperties>
</file>