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4D7602" w14:textId="77777777" w:rsidR="00AF31D3" w:rsidRPr="003A3A29" w:rsidRDefault="00AF31D3" w:rsidP="00AF31D3">
      <w:pPr>
        <w:spacing w:after="0"/>
        <w:jc w:val="center"/>
        <w:rPr>
          <w:rFonts w:ascii="Times New Roman" w:hAnsi="Times New Roman" w:cs="Times New Roman"/>
          <w:b/>
          <w:bCs/>
          <w:sz w:val="28"/>
          <w:szCs w:val="28"/>
        </w:rPr>
      </w:pPr>
      <w:bookmarkStart w:id="0" w:name="_Hlk120632082"/>
      <w:r w:rsidRPr="003A3A29">
        <w:rPr>
          <w:rFonts w:ascii="Times New Roman" w:hAnsi="Times New Roman" w:cs="Times New Roman"/>
          <w:b/>
          <w:bCs/>
          <w:sz w:val="28"/>
          <w:szCs w:val="28"/>
        </w:rPr>
        <w:t>МІНІСТЕРСТВО ОСВІТИ І НАУКИ УКРАЇНИ</w:t>
      </w:r>
    </w:p>
    <w:p w14:paraId="6FB4E671" w14:textId="77777777" w:rsidR="00AF31D3" w:rsidRPr="003A3A29" w:rsidRDefault="00AF31D3" w:rsidP="00AF31D3">
      <w:pPr>
        <w:spacing w:after="0"/>
        <w:jc w:val="center"/>
        <w:rPr>
          <w:rFonts w:ascii="Times New Roman" w:hAnsi="Times New Roman" w:cs="Times New Roman"/>
          <w:b/>
          <w:bCs/>
          <w:sz w:val="28"/>
          <w:szCs w:val="28"/>
        </w:rPr>
      </w:pPr>
      <w:r w:rsidRPr="003A3A29">
        <w:rPr>
          <w:rFonts w:ascii="Times New Roman" w:hAnsi="Times New Roman" w:cs="Times New Roman"/>
          <w:b/>
          <w:bCs/>
          <w:sz w:val="28"/>
          <w:szCs w:val="28"/>
        </w:rPr>
        <w:t>Західноукраїнський національний університет</w:t>
      </w:r>
    </w:p>
    <w:p w14:paraId="09F97457" w14:textId="77777777" w:rsidR="00AF31D3" w:rsidRPr="003A3A29" w:rsidRDefault="00AF31D3" w:rsidP="00AF31D3">
      <w:pPr>
        <w:spacing w:after="0"/>
        <w:jc w:val="center"/>
        <w:rPr>
          <w:rFonts w:ascii="Times New Roman" w:hAnsi="Times New Roman" w:cs="Times New Roman"/>
          <w:b/>
          <w:bCs/>
          <w:sz w:val="28"/>
          <w:szCs w:val="28"/>
        </w:rPr>
      </w:pPr>
      <w:r w:rsidRPr="003A3A29">
        <w:rPr>
          <w:rFonts w:ascii="Times New Roman" w:hAnsi="Times New Roman" w:cs="Times New Roman"/>
          <w:b/>
          <w:bCs/>
          <w:sz w:val="28"/>
          <w:szCs w:val="28"/>
        </w:rPr>
        <w:t>Факультет економіки та управління</w:t>
      </w:r>
    </w:p>
    <w:p w14:paraId="41F0E7AD" w14:textId="77777777" w:rsidR="00AF31D3" w:rsidRPr="003A3A29" w:rsidRDefault="00AF31D3" w:rsidP="00AF31D3">
      <w:pPr>
        <w:spacing w:after="0"/>
        <w:jc w:val="center"/>
        <w:rPr>
          <w:rFonts w:ascii="Times New Roman" w:hAnsi="Times New Roman" w:cs="Times New Roman"/>
          <w:b/>
          <w:bCs/>
          <w:sz w:val="28"/>
          <w:szCs w:val="28"/>
        </w:rPr>
      </w:pPr>
      <w:r w:rsidRPr="003A3A29">
        <w:rPr>
          <w:rFonts w:ascii="Times New Roman" w:hAnsi="Times New Roman" w:cs="Times New Roman"/>
          <w:b/>
          <w:bCs/>
          <w:sz w:val="28"/>
          <w:szCs w:val="28"/>
        </w:rPr>
        <w:t>Кафедра менеджменту, публічного управління та персоналу</w:t>
      </w:r>
    </w:p>
    <w:p w14:paraId="51F4A8EB" w14:textId="77777777" w:rsidR="00AF31D3" w:rsidRPr="003A3A29" w:rsidRDefault="00AF31D3" w:rsidP="00AF31D3">
      <w:pPr>
        <w:jc w:val="center"/>
        <w:rPr>
          <w:rFonts w:ascii="Times New Roman" w:hAnsi="Times New Roman" w:cs="Times New Roman"/>
          <w:b/>
          <w:bCs/>
          <w:sz w:val="28"/>
          <w:szCs w:val="28"/>
        </w:rPr>
      </w:pPr>
    </w:p>
    <w:p w14:paraId="32012DBE" w14:textId="77777777" w:rsidR="00AF31D3" w:rsidRPr="003A3A29" w:rsidRDefault="00AF31D3" w:rsidP="00AF31D3">
      <w:pPr>
        <w:jc w:val="center"/>
        <w:rPr>
          <w:rFonts w:ascii="Times New Roman" w:hAnsi="Times New Roman" w:cs="Times New Roman"/>
          <w:b/>
          <w:bCs/>
          <w:sz w:val="28"/>
          <w:szCs w:val="28"/>
        </w:rPr>
      </w:pPr>
    </w:p>
    <w:p w14:paraId="72449ADA" w14:textId="77777777" w:rsidR="00AF31D3" w:rsidRPr="003A3A29" w:rsidRDefault="00AF31D3" w:rsidP="00AF31D3">
      <w:pPr>
        <w:jc w:val="center"/>
        <w:rPr>
          <w:rFonts w:ascii="Times New Roman" w:hAnsi="Times New Roman" w:cs="Times New Roman"/>
          <w:sz w:val="28"/>
          <w:szCs w:val="28"/>
        </w:rPr>
      </w:pPr>
    </w:p>
    <w:p w14:paraId="4CF58C50" w14:textId="77777777" w:rsidR="00AF31D3" w:rsidRPr="003A3A29" w:rsidRDefault="00AF31D3" w:rsidP="00AF31D3">
      <w:pPr>
        <w:spacing w:after="0"/>
        <w:jc w:val="center"/>
        <w:rPr>
          <w:rFonts w:ascii="Times New Roman" w:hAnsi="Times New Roman" w:cs="Times New Roman"/>
          <w:b/>
          <w:bCs/>
          <w:sz w:val="28"/>
          <w:szCs w:val="28"/>
        </w:rPr>
      </w:pPr>
      <w:r w:rsidRPr="003A3A29">
        <w:rPr>
          <w:rFonts w:ascii="Times New Roman" w:hAnsi="Times New Roman" w:cs="Times New Roman"/>
          <w:b/>
          <w:bCs/>
          <w:sz w:val="28"/>
          <w:szCs w:val="28"/>
        </w:rPr>
        <w:t>КАЧАН Юрій Юрійович</w:t>
      </w:r>
    </w:p>
    <w:p w14:paraId="0314C14B" w14:textId="77777777" w:rsidR="00AF31D3" w:rsidRPr="003A3A29" w:rsidRDefault="00AF31D3" w:rsidP="00AF31D3">
      <w:pPr>
        <w:spacing w:after="0"/>
        <w:rPr>
          <w:rFonts w:ascii="Times New Roman" w:hAnsi="Times New Roman" w:cs="Times New Roman"/>
          <w:sz w:val="28"/>
          <w:szCs w:val="28"/>
        </w:rPr>
      </w:pPr>
    </w:p>
    <w:p w14:paraId="4E4800C2" w14:textId="77777777" w:rsidR="00AF31D3" w:rsidRPr="003A3A29" w:rsidRDefault="00AF31D3" w:rsidP="00AF31D3">
      <w:pPr>
        <w:spacing w:after="0"/>
        <w:jc w:val="center"/>
        <w:rPr>
          <w:rFonts w:ascii="Times New Roman" w:hAnsi="Times New Roman" w:cs="Times New Roman"/>
          <w:sz w:val="28"/>
          <w:szCs w:val="28"/>
        </w:rPr>
      </w:pPr>
    </w:p>
    <w:p w14:paraId="3B51FA41" w14:textId="77777777" w:rsidR="00AF31D3" w:rsidRPr="003A3A29" w:rsidRDefault="00AF31D3" w:rsidP="00AF31D3">
      <w:pPr>
        <w:spacing w:after="0"/>
        <w:jc w:val="center"/>
        <w:rPr>
          <w:rFonts w:ascii="Times New Roman" w:hAnsi="Times New Roman" w:cs="Times New Roman"/>
          <w:b/>
          <w:bCs/>
          <w:sz w:val="32"/>
          <w:szCs w:val="32"/>
        </w:rPr>
      </w:pPr>
      <w:bookmarkStart w:id="1" w:name="_Hlk137139753"/>
      <w:r w:rsidRPr="003A3A29">
        <w:rPr>
          <w:rFonts w:ascii="Times New Roman" w:hAnsi="Times New Roman" w:cs="Times New Roman"/>
          <w:b/>
          <w:bCs/>
          <w:sz w:val="32"/>
          <w:szCs w:val="32"/>
        </w:rPr>
        <w:t>Удосконалення механізмів управління діяльністю публічної організації</w:t>
      </w:r>
      <w:bookmarkEnd w:id="1"/>
      <w:r w:rsidRPr="003A3A29">
        <w:rPr>
          <w:rFonts w:ascii="Times New Roman" w:hAnsi="Times New Roman" w:cs="Times New Roman"/>
          <w:b/>
          <w:bCs/>
          <w:sz w:val="32"/>
          <w:szCs w:val="32"/>
        </w:rPr>
        <w:t xml:space="preserve">/ Improvement </w:t>
      </w:r>
      <w:proofErr w:type="spellStart"/>
      <w:r w:rsidRPr="003A3A29">
        <w:rPr>
          <w:rFonts w:ascii="Times New Roman" w:hAnsi="Times New Roman" w:cs="Times New Roman"/>
          <w:b/>
          <w:bCs/>
          <w:sz w:val="32"/>
          <w:szCs w:val="32"/>
        </w:rPr>
        <w:t>of</w:t>
      </w:r>
      <w:proofErr w:type="spellEnd"/>
      <w:r w:rsidRPr="003A3A29">
        <w:rPr>
          <w:rFonts w:ascii="Times New Roman" w:hAnsi="Times New Roman" w:cs="Times New Roman"/>
          <w:b/>
          <w:bCs/>
          <w:sz w:val="32"/>
          <w:szCs w:val="32"/>
        </w:rPr>
        <w:t xml:space="preserve"> </w:t>
      </w:r>
      <w:proofErr w:type="spellStart"/>
      <w:r w:rsidRPr="003A3A29">
        <w:rPr>
          <w:rFonts w:ascii="Times New Roman" w:hAnsi="Times New Roman" w:cs="Times New Roman"/>
          <w:b/>
          <w:bCs/>
          <w:sz w:val="32"/>
          <w:szCs w:val="32"/>
        </w:rPr>
        <w:t>mechanisms</w:t>
      </w:r>
      <w:proofErr w:type="spellEnd"/>
      <w:r w:rsidRPr="003A3A29">
        <w:rPr>
          <w:rFonts w:ascii="Times New Roman" w:hAnsi="Times New Roman" w:cs="Times New Roman"/>
          <w:b/>
          <w:bCs/>
          <w:sz w:val="32"/>
          <w:szCs w:val="32"/>
        </w:rPr>
        <w:t xml:space="preserve"> for </w:t>
      </w:r>
      <w:proofErr w:type="spellStart"/>
      <w:r w:rsidRPr="003A3A29">
        <w:rPr>
          <w:rFonts w:ascii="Times New Roman" w:hAnsi="Times New Roman" w:cs="Times New Roman"/>
          <w:b/>
          <w:bCs/>
          <w:sz w:val="32"/>
          <w:szCs w:val="32"/>
        </w:rPr>
        <w:t>managing</w:t>
      </w:r>
      <w:proofErr w:type="spellEnd"/>
      <w:r w:rsidRPr="003A3A29">
        <w:rPr>
          <w:rFonts w:ascii="Times New Roman" w:hAnsi="Times New Roman" w:cs="Times New Roman"/>
          <w:b/>
          <w:bCs/>
          <w:sz w:val="32"/>
          <w:szCs w:val="32"/>
        </w:rPr>
        <w:t xml:space="preserve"> </w:t>
      </w:r>
      <w:proofErr w:type="spellStart"/>
      <w:r w:rsidRPr="003A3A29">
        <w:rPr>
          <w:rFonts w:ascii="Times New Roman" w:hAnsi="Times New Roman" w:cs="Times New Roman"/>
          <w:b/>
          <w:bCs/>
          <w:sz w:val="32"/>
          <w:szCs w:val="32"/>
        </w:rPr>
        <w:t>the</w:t>
      </w:r>
      <w:proofErr w:type="spellEnd"/>
      <w:r w:rsidRPr="003A3A29">
        <w:rPr>
          <w:rFonts w:ascii="Times New Roman" w:hAnsi="Times New Roman" w:cs="Times New Roman"/>
          <w:b/>
          <w:bCs/>
          <w:sz w:val="32"/>
          <w:szCs w:val="32"/>
        </w:rPr>
        <w:t xml:space="preserve"> </w:t>
      </w:r>
      <w:proofErr w:type="spellStart"/>
      <w:r w:rsidRPr="003A3A29">
        <w:rPr>
          <w:rFonts w:ascii="Times New Roman" w:hAnsi="Times New Roman" w:cs="Times New Roman"/>
          <w:b/>
          <w:bCs/>
          <w:sz w:val="32"/>
          <w:szCs w:val="32"/>
        </w:rPr>
        <w:t>activities</w:t>
      </w:r>
      <w:proofErr w:type="spellEnd"/>
      <w:r w:rsidRPr="003A3A29">
        <w:rPr>
          <w:rFonts w:ascii="Times New Roman" w:hAnsi="Times New Roman" w:cs="Times New Roman"/>
          <w:b/>
          <w:bCs/>
          <w:sz w:val="32"/>
          <w:szCs w:val="32"/>
        </w:rPr>
        <w:t xml:space="preserve"> </w:t>
      </w:r>
      <w:proofErr w:type="spellStart"/>
      <w:r w:rsidRPr="003A3A29">
        <w:rPr>
          <w:rFonts w:ascii="Times New Roman" w:hAnsi="Times New Roman" w:cs="Times New Roman"/>
          <w:b/>
          <w:bCs/>
          <w:sz w:val="32"/>
          <w:szCs w:val="32"/>
        </w:rPr>
        <w:t>of</w:t>
      </w:r>
      <w:proofErr w:type="spellEnd"/>
      <w:r w:rsidRPr="003A3A29">
        <w:rPr>
          <w:rFonts w:ascii="Times New Roman" w:hAnsi="Times New Roman" w:cs="Times New Roman"/>
          <w:b/>
          <w:bCs/>
          <w:sz w:val="32"/>
          <w:szCs w:val="32"/>
        </w:rPr>
        <w:t xml:space="preserve"> a </w:t>
      </w:r>
      <w:proofErr w:type="spellStart"/>
      <w:r w:rsidRPr="003A3A29">
        <w:rPr>
          <w:rFonts w:ascii="Times New Roman" w:hAnsi="Times New Roman" w:cs="Times New Roman"/>
          <w:b/>
          <w:bCs/>
          <w:sz w:val="32"/>
          <w:szCs w:val="32"/>
        </w:rPr>
        <w:t>public</w:t>
      </w:r>
      <w:proofErr w:type="spellEnd"/>
      <w:r w:rsidRPr="003A3A29">
        <w:rPr>
          <w:rFonts w:ascii="Times New Roman" w:hAnsi="Times New Roman" w:cs="Times New Roman"/>
          <w:b/>
          <w:bCs/>
          <w:sz w:val="32"/>
          <w:szCs w:val="32"/>
        </w:rPr>
        <w:t xml:space="preserve"> </w:t>
      </w:r>
      <w:proofErr w:type="spellStart"/>
      <w:r w:rsidRPr="003A3A29">
        <w:rPr>
          <w:rFonts w:ascii="Times New Roman" w:hAnsi="Times New Roman" w:cs="Times New Roman"/>
          <w:b/>
          <w:bCs/>
          <w:sz w:val="32"/>
          <w:szCs w:val="32"/>
        </w:rPr>
        <w:t>organization</w:t>
      </w:r>
      <w:proofErr w:type="spellEnd"/>
    </w:p>
    <w:p w14:paraId="52FA700C" w14:textId="77777777" w:rsidR="00AF31D3" w:rsidRPr="003A3A29" w:rsidRDefault="00AF31D3" w:rsidP="00AF31D3">
      <w:pPr>
        <w:spacing w:after="0"/>
        <w:jc w:val="center"/>
        <w:rPr>
          <w:rFonts w:ascii="Times New Roman" w:hAnsi="Times New Roman" w:cs="Times New Roman"/>
          <w:b/>
          <w:bCs/>
          <w:sz w:val="28"/>
          <w:szCs w:val="28"/>
        </w:rPr>
      </w:pPr>
    </w:p>
    <w:p w14:paraId="6CA94D6E" w14:textId="77777777" w:rsidR="00AF31D3" w:rsidRPr="003A3A29" w:rsidRDefault="00AF31D3" w:rsidP="00AF31D3">
      <w:pPr>
        <w:spacing w:after="0"/>
        <w:jc w:val="center"/>
        <w:rPr>
          <w:rFonts w:ascii="Times New Roman" w:hAnsi="Times New Roman" w:cs="Times New Roman"/>
          <w:sz w:val="28"/>
          <w:szCs w:val="28"/>
        </w:rPr>
      </w:pPr>
    </w:p>
    <w:p w14:paraId="360C6355" w14:textId="77777777" w:rsidR="00AF31D3" w:rsidRPr="003A3A29" w:rsidRDefault="00AF31D3" w:rsidP="00AF31D3">
      <w:pPr>
        <w:spacing w:after="0"/>
        <w:jc w:val="center"/>
        <w:rPr>
          <w:rFonts w:ascii="Times New Roman" w:hAnsi="Times New Roman" w:cs="Times New Roman"/>
          <w:sz w:val="28"/>
          <w:szCs w:val="28"/>
        </w:rPr>
      </w:pPr>
    </w:p>
    <w:p w14:paraId="144B7CCA" w14:textId="77777777" w:rsidR="00AF31D3" w:rsidRPr="003A3A29" w:rsidRDefault="00AF31D3" w:rsidP="00AF31D3">
      <w:pPr>
        <w:spacing w:after="0"/>
        <w:jc w:val="center"/>
        <w:rPr>
          <w:rFonts w:ascii="Times New Roman" w:hAnsi="Times New Roman" w:cs="Times New Roman"/>
          <w:sz w:val="28"/>
          <w:szCs w:val="28"/>
        </w:rPr>
      </w:pPr>
      <w:r w:rsidRPr="003A3A29">
        <w:rPr>
          <w:rFonts w:ascii="Times New Roman" w:hAnsi="Times New Roman" w:cs="Times New Roman"/>
          <w:sz w:val="28"/>
          <w:szCs w:val="28"/>
        </w:rPr>
        <w:t>Спеціальність 281 “Публічне управління та адміністрування”</w:t>
      </w:r>
    </w:p>
    <w:p w14:paraId="2EFEFABF" w14:textId="34AF1918" w:rsidR="00AF31D3" w:rsidRPr="003A3A29" w:rsidRDefault="00AF31D3" w:rsidP="00AF31D3">
      <w:pPr>
        <w:spacing w:after="0"/>
        <w:jc w:val="center"/>
        <w:rPr>
          <w:rFonts w:ascii="Times New Roman" w:hAnsi="Times New Roman" w:cs="Times New Roman"/>
          <w:sz w:val="28"/>
          <w:szCs w:val="28"/>
        </w:rPr>
      </w:pPr>
      <w:r w:rsidRPr="003A3A29">
        <w:rPr>
          <w:rFonts w:ascii="Times New Roman" w:hAnsi="Times New Roman" w:cs="Times New Roman"/>
          <w:sz w:val="28"/>
          <w:szCs w:val="28"/>
        </w:rPr>
        <w:t>освітня програма</w:t>
      </w:r>
      <w:r w:rsidR="004338D1" w:rsidRPr="003A3A29">
        <w:rPr>
          <w:rFonts w:ascii="Times New Roman" w:hAnsi="Times New Roman" w:cs="Times New Roman"/>
          <w:sz w:val="28"/>
          <w:szCs w:val="28"/>
        </w:rPr>
        <w:t xml:space="preserve"> – </w:t>
      </w:r>
      <w:r w:rsidRPr="003A3A29">
        <w:rPr>
          <w:rFonts w:ascii="Times New Roman" w:hAnsi="Times New Roman" w:cs="Times New Roman"/>
          <w:sz w:val="28"/>
          <w:szCs w:val="28"/>
        </w:rPr>
        <w:t>Публічне управління та адміністрування</w:t>
      </w:r>
    </w:p>
    <w:p w14:paraId="06E62F0E" w14:textId="77777777" w:rsidR="00AF31D3" w:rsidRPr="003A3A29" w:rsidRDefault="00AF31D3" w:rsidP="00AF31D3">
      <w:pPr>
        <w:spacing w:after="0"/>
        <w:jc w:val="center"/>
        <w:rPr>
          <w:rFonts w:ascii="Times New Roman" w:hAnsi="Times New Roman" w:cs="Times New Roman"/>
          <w:sz w:val="28"/>
          <w:szCs w:val="28"/>
        </w:rPr>
      </w:pPr>
    </w:p>
    <w:p w14:paraId="47A7F25E" w14:textId="77777777" w:rsidR="00AF31D3" w:rsidRPr="003A3A29" w:rsidRDefault="00AF31D3" w:rsidP="00AF31D3">
      <w:pPr>
        <w:spacing w:after="0"/>
        <w:jc w:val="center"/>
        <w:rPr>
          <w:rFonts w:ascii="Times New Roman" w:hAnsi="Times New Roman" w:cs="Times New Roman"/>
          <w:sz w:val="28"/>
          <w:szCs w:val="28"/>
        </w:rPr>
      </w:pPr>
      <w:r w:rsidRPr="003A3A29">
        <w:rPr>
          <w:rFonts w:ascii="Times New Roman" w:hAnsi="Times New Roman" w:cs="Times New Roman"/>
          <w:sz w:val="28"/>
          <w:szCs w:val="28"/>
        </w:rPr>
        <w:t>Кваліфікаційна робота за ступенем вищої освіти «Бакалавр»</w:t>
      </w:r>
    </w:p>
    <w:p w14:paraId="1109E887" w14:textId="77777777" w:rsidR="00AF31D3" w:rsidRPr="003A3A29" w:rsidRDefault="00AF31D3" w:rsidP="00AF31D3">
      <w:pPr>
        <w:spacing w:after="0"/>
        <w:jc w:val="center"/>
        <w:rPr>
          <w:rFonts w:ascii="Times New Roman" w:hAnsi="Times New Roman" w:cs="Times New Roman"/>
          <w:sz w:val="28"/>
          <w:szCs w:val="28"/>
        </w:rPr>
      </w:pPr>
    </w:p>
    <w:p w14:paraId="442A377E" w14:textId="77777777" w:rsidR="00AF31D3" w:rsidRPr="003A3A29" w:rsidRDefault="00AF31D3" w:rsidP="00AF31D3">
      <w:pPr>
        <w:spacing w:after="0"/>
        <w:jc w:val="center"/>
        <w:rPr>
          <w:rFonts w:ascii="Times New Roman" w:hAnsi="Times New Roman" w:cs="Times New Roman"/>
          <w:sz w:val="28"/>
          <w:szCs w:val="28"/>
        </w:rPr>
      </w:pPr>
    </w:p>
    <w:p w14:paraId="229FBC4F" w14:textId="77777777" w:rsidR="00AF31D3" w:rsidRPr="003A3A29" w:rsidRDefault="00AF31D3" w:rsidP="00AF31D3">
      <w:pPr>
        <w:spacing w:after="0"/>
        <w:rPr>
          <w:rFonts w:ascii="Times New Roman" w:hAnsi="Times New Roman" w:cs="Times New Roman"/>
          <w:sz w:val="28"/>
          <w:szCs w:val="28"/>
        </w:rPr>
      </w:pPr>
    </w:p>
    <w:p w14:paraId="6507ECE0" w14:textId="77777777" w:rsidR="00AF31D3" w:rsidRPr="003A3A29" w:rsidRDefault="00AF31D3" w:rsidP="00AF31D3">
      <w:pPr>
        <w:spacing w:after="0" w:line="240" w:lineRule="auto"/>
        <w:jc w:val="right"/>
        <w:rPr>
          <w:rFonts w:ascii="Times New Roman" w:hAnsi="Times New Roman" w:cs="Times New Roman"/>
          <w:sz w:val="28"/>
          <w:szCs w:val="28"/>
        </w:rPr>
      </w:pPr>
      <w:r w:rsidRPr="003A3A29">
        <w:rPr>
          <w:rFonts w:ascii="Times New Roman" w:hAnsi="Times New Roman" w:cs="Times New Roman"/>
          <w:sz w:val="28"/>
          <w:szCs w:val="28"/>
        </w:rPr>
        <w:t>Виконав студент групи ПУА – 41</w:t>
      </w:r>
    </w:p>
    <w:p w14:paraId="7C1746D5" w14:textId="77777777" w:rsidR="00AF31D3" w:rsidRPr="003A3A29" w:rsidRDefault="00AF31D3" w:rsidP="00AF31D3">
      <w:pPr>
        <w:spacing w:after="0" w:line="240" w:lineRule="auto"/>
        <w:jc w:val="right"/>
        <w:rPr>
          <w:rFonts w:ascii="Times New Roman" w:hAnsi="Times New Roman" w:cs="Times New Roman"/>
          <w:b/>
          <w:bCs/>
          <w:sz w:val="28"/>
          <w:szCs w:val="28"/>
        </w:rPr>
      </w:pPr>
      <w:r w:rsidRPr="003A3A29">
        <w:rPr>
          <w:rFonts w:ascii="Times New Roman" w:hAnsi="Times New Roman" w:cs="Times New Roman"/>
          <w:sz w:val="28"/>
          <w:szCs w:val="28"/>
        </w:rPr>
        <w:t xml:space="preserve"> </w:t>
      </w:r>
      <w:r w:rsidRPr="003A3A29">
        <w:rPr>
          <w:rFonts w:ascii="Times New Roman" w:hAnsi="Times New Roman" w:cs="Times New Roman"/>
          <w:b/>
          <w:bCs/>
          <w:sz w:val="28"/>
          <w:szCs w:val="28"/>
        </w:rPr>
        <w:t xml:space="preserve">Качан </w:t>
      </w:r>
      <w:r w:rsidR="00640A00" w:rsidRPr="003A3A29">
        <w:rPr>
          <w:rFonts w:ascii="Times New Roman" w:hAnsi="Times New Roman" w:cs="Times New Roman"/>
          <w:b/>
          <w:bCs/>
          <w:sz w:val="28"/>
          <w:szCs w:val="28"/>
        </w:rPr>
        <w:t>Ю.Ю.</w:t>
      </w:r>
    </w:p>
    <w:p w14:paraId="24054414" w14:textId="77777777" w:rsidR="00AF31D3" w:rsidRPr="003A3A29" w:rsidRDefault="00AF31D3" w:rsidP="00AF31D3">
      <w:pPr>
        <w:spacing w:after="0" w:line="240" w:lineRule="auto"/>
        <w:jc w:val="right"/>
        <w:rPr>
          <w:rFonts w:ascii="Times New Roman" w:hAnsi="Times New Roman" w:cs="Times New Roman"/>
          <w:sz w:val="28"/>
          <w:szCs w:val="28"/>
        </w:rPr>
      </w:pPr>
      <w:r w:rsidRPr="003A3A29">
        <w:rPr>
          <w:rFonts w:ascii="Times New Roman" w:hAnsi="Times New Roman" w:cs="Times New Roman"/>
          <w:sz w:val="28"/>
          <w:szCs w:val="28"/>
        </w:rPr>
        <w:t>___________________________</w:t>
      </w:r>
    </w:p>
    <w:p w14:paraId="79117FEA" w14:textId="77777777" w:rsidR="00AF31D3" w:rsidRPr="003A3A29" w:rsidRDefault="00AF31D3" w:rsidP="00AF31D3">
      <w:pPr>
        <w:spacing w:after="0" w:line="240" w:lineRule="auto"/>
        <w:jc w:val="right"/>
        <w:rPr>
          <w:rFonts w:ascii="Times New Roman" w:hAnsi="Times New Roman" w:cs="Times New Roman"/>
          <w:sz w:val="28"/>
          <w:szCs w:val="28"/>
        </w:rPr>
      </w:pPr>
      <w:r w:rsidRPr="003A3A29">
        <w:rPr>
          <w:rFonts w:ascii="Times New Roman" w:hAnsi="Times New Roman" w:cs="Times New Roman"/>
          <w:sz w:val="28"/>
          <w:szCs w:val="28"/>
        </w:rPr>
        <w:t xml:space="preserve">(підпис) </w:t>
      </w:r>
    </w:p>
    <w:p w14:paraId="2F652D3E" w14:textId="77777777" w:rsidR="00AF31D3" w:rsidRPr="003A3A29" w:rsidRDefault="00AF31D3" w:rsidP="00AF31D3">
      <w:pPr>
        <w:spacing w:after="0" w:line="240" w:lineRule="auto"/>
        <w:jc w:val="right"/>
        <w:rPr>
          <w:rFonts w:ascii="Times New Roman" w:hAnsi="Times New Roman" w:cs="Times New Roman"/>
          <w:sz w:val="28"/>
          <w:szCs w:val="28"/>
        </w:rPr>
      </w:pPr>
      <w:r w:rsidRPr="003A3A29">
        <w:rPr>
          <w:rFonts w:ascii="Times New Roman" w:hAnsi="Times New Roman" w:cs="Times New Roman"/>
          <w:sz w:val="28"/>
          <w:szCs w:val="28"/>
        </w:rPr>
        <w:t xml:space="preserve">Науковий керівник: </w:t>
      </w:r>
    </w:p>
    <w:p w14:paraId="57857977" w14:textId="77777777" w:rsidR="00AF31D3" w:rsidRPr="003A3A29" w:rsidRDefault="00AF31D3" w:rsidP="00AF31D3">
      <w:pPr>
        <w:spacing w:after="0" w:line="240" w:lineRule="auto"/>
        <w:jc w:val="right"/>
        <w:rPr>
          <w:rFonts w:ascii="Times New Roman" w:hAnsi="Times New Roman" w:cs="Times New Roman"/>
          <w:sz w:val="28"/>
          <w:szCs w:val="28"/>
        </w:rPr>
      </w:pPr>
      <w:r w:rsidRPr="003A3A29">
        <w:rPr>
          <w:rFonts w:ascii="Times New Roman" w:hAnsi="Times New Roman" w:cs="Times New Roman"/>
          <w:sz w:val="28"/>
          <w:szCs w:val="28"/>
        </w:rPr>
        <w:t xml:space="preserve">к.е.н., доцент Чикало І.В. </w:t>
      </w:r>
    </w:p>
    <w:p w14:paraId="3691B12F" w14:textId="77777777" w:rsidR="00AF31D3" w:rsidRPr="003A3A29" w:rsidRDefault="00AF31D3" w:rsidP="00AF31D3">
      <w:pPr>
        <w:spacing w:after="0" w:line="240" w:lineRule="auto"/>
        <w:jc w:val="right"/>
        <w:rPr>
          <w:rFonts w:ascii="Times New Roman" w:hAnsi="Times New Roman" w:cs="Times New Roman"/>
          <w:sz w:val="28"/>
          <w:szCs w:val="28"/>
        </w:rPr>
      </w:pPr>
      <w:r w:rsidRPr="003A3A29">
        <w:rPr>
          <w:rFonts w:ascii="Times New Roman" w:hAnsi="Times New Roman" w:cs="Times New Roman"/>
          <w:sz w:val="28"/>
          <w:szCs w:val="28"/>
        </w:rPr>
        <w:t>____________________________</w:t>
      </w:r>
    </w:p>
    <w:p w14:paraId="0E472195" w14:textId="77777777" w:rsidR="00AF31D3" w:rsidRPr="003A3A29" w:rsidRDefault="00AF31D3" w:rsidP="00AF31D3">
      <w:pPr>
        <w:spacing w:after="0" w:line="240" w:lineRule="auto"/>
        <w:jc w:val="right"/>
        <w:rPr>
          <w:rFonts w:ascii="Times New Roman" w:hAnsi="Times New Roman" w:cs="Times New Roman"/>
          <w:sz w:val="28"/>
          <w:szCs w:val="28"/>
        </w:rPr>
      </w:pPr>
      <w:r w:rsidRPr="003A3A29">
        <w:rPr>
          <w:rFonts w:ascii="Times New Roman" w:hAnsi="Times New Roman" w:cs="Times New Roman"/>
          <w:sz w:val="28"/>
          <w:szCs w:val="28"/>
        </w:rPr>
        <w:t>(підпис)</w:t>
      </w:r>
    </w:p>
    <w:p w14:paraId="59E00BDF" w14:textId="77777777" w:rsidR="00AF31D3" w:rsidRPr="003A3A29" w:rsidRDefault="00AF31D3" w:rsidP="00AF31D3">
      <w:pPr>
        <w:spacing w:after="0" w:line="240" w:lineRule="auto"/>
        <w:rPr>
          <w:rFonts w:ascii="Times New Roman" w:hAnsi="Times New Roman" w:cs="Times New Roman"/>
          <w:sz w:val="28"/>
          <w:szCs w:val="28"/>
        </w:rPr>
      </w:pPr>
      <w:r w:rsidRPr="003A3A29">
        <w:rPr>
          <w:rFonts w:ascii="Times New Roman" w:hAnsi="Times New Roman" w:cs="Times New Roman"/>
          <w:sz w:val="28"/>
          <w:szCs w:val="28"/>
        </w:rPr>
        <w:t xml:space="preserve"> Випускну кваліфікаційну роботу </w:t>
      </w:r>
    </w:p>
    <w:p w14:paraId="03345371" w14:textId="77777777" w:rsidR="00AF31D3" w:rsidRPr="003A3A29" w:rsidRDefault="00AF31D3" w:rsidP="00AF31D3">
      <w:pPr>
        <w:spacing w:after="0" w:line="240" w:lineRule="auto"/>
        <w:rPr>
          <w:rFonts w:ascii="Times New Roman" w:hAnsi="Times New Roman" w:cs="Times New Roman"/>
          <w:sz w:val="28"/>
          <w:szCs w:val="28"/>
        </w:rPr>
      </w:pPr>
      <w:r w:rsidRPr="003A3A29">
        <w:rPr>
          <w:rFonts w:ascii="Times New Roman" w:hAnsi="Times New Roman" w:cs="Times New Roman"/>
          <w:sz w:val="28"/>
          <w:szCs w:val="28"/>
        </w:rPr>
        <w:t>допущено до захисту:</w:t>
      </w:r>
    </w:p>
    <w:p w14:paraId="0971B8F9" w14:textId="77777777" w:rsidR="00AF31D3" w:rsidRPr="003A3A29" w:rsidRDefault="00AF31D3" w:rsidP="00AF31D3">
      <w:pPr>
        <w:spacing w:after="0" w:line="240" w:lineRule="auto"/>
        <w:rPr>
          <w:rFonts w:ascii="Times New Roman" w:hAnsi="Times New Roman" w:cs="Times New Roman"/>
          <w:sz w:val="28"/>
          <w:szCs w:val="28"/>
        </w:rPr>
      </w:pPr>
      <w:r w:rsidRPr="003A3A29">
        <w:rPr>
          <w:rFonts w:ascii="Times New Roman" w:hAnsi="Times New Roman" w:cs="Times New Roman"/>
          <w:sz w:val="28"/>
          <w:szCs w:val="28"/>
        </w:rPr>
        <w:t xml:space="preserve"> «___»__________ 2023 р. </w:t>
      </w:r>
    </w:p>
    <w:p w14:paraId="6AD1CE4C" w14:textId="77777777" w:rsidR="00AF31D3" w:rsidRPr="003A3A29" w:rsidRDefault="00AF31D3" w:rsidP="00AF31D3">
      <w:pPr>
        <w:spacing w:after="0" w:line="240" w:lineRule="auto"/>
        <w:rPr>
          <w:rFonts w:ascii="Times New Roman" w:hAnsi="Times New Roman" w:cs="Times New Roman"/>
          <w:sz w:val="28"/>
          <w:szCs w:val="28"/>
        </w:rPr>
      </w:pPr>
      <w:r w:rsidRPr="003A3A29">
        <w:rPr>
          <w:rFonts w:ascii="Times New Roman" w:hAnsi="Times New Roman" w:cs="Times New Roman"/>
          <w:sz w:val="28"/>
          <w:szCs w:val="28"/>
        </w:rPr>
        <w:t>Зав. кафедри, д.е.н., професор</w:t>
      </w:r>
    </w:p>
    <w:p w14:paraId="0DE42008" w14:textId="77777777" w:rsidR="00AF31D3" w:rsidRPr="003A3A29" w:rsidRDefault="00AF31D3" w:rsidP="00AF31D3">
      <w:pPr>
        <w:spacing w:after="0" w:line="240" w:lineRule="auto"/>
        <w:rPr>
          <w:rFonts w:ascii="Times New Roman" w:hAnsi="Times New Roman" w:cs="Times New Roman"/>
          <w:sz w:val="28"/>
          <w:szCs w:val="28"/>
        </w:rPr>
      </w:pPr>
      <w:r w:rsidRPr="003A3A29">
        <w:rPr>
          <w:rFonts w:ascii="Times New Roman" w:hAnsi="Times New Roman" w:cs="Times New Roman"/>
          <w:sz w:val="28"/>
          <w:szCs w:val="28"/>
        </w:rPr>
        <w:t xml:space="preserve"> М.М. Шкільняк </w:t>
      </w:r>
    </w:p>
    <w:p w14:paraId="03AD82CA" w14:textId="77777777" w:rsidR="00AF31D3" w:rsidRPr="003A3A29" w:rsidRDefault="00AF31D3" w:rsidP="00AF31D3">
      <w:pPr>
        <w:spacing w:after="0" w:line="240" w:lineRule="auto"/>
        <w:rPr>
          <w:rFonts w:ascii="Times New Roman" w:hAnsi="Times New Roman" w:cs="Times New Roman"/>
          <w:sz w:val="28"/>
          <w:szCs w:val="28"/>
        </w:rPr>
      </w:pPr>
      <w:r w:rsidRPr="003A3A29">
        <w:rPr>
          <w:rFonts w:ascii="Times New Roman" w:hAnsi="Times New Roman" w:cs="Times New Roman"/>
          <w:sz w:val="28"/>
          <w:szCs w:val="28"/>
        </w:rPr>
        <w:t>_________________________</w:t>
      </w:r>
    </w:p>
    <w:p w14:paraId="327F357B" w14:textId="77777777" w:rsidR="00AF31D3" w:rsidRPr="003A3A29" w:rsidRDefault="00AF31D3" w:rsidP="00AF31D3">
      <w:pPr>
        <w:spacing w:after="0" w:line="240" w:lineRule="auto"/>
        <w:rPr>
          <w:rFonts w:ascii="Times New Roman" w:hAnsi="Times New Roman" w:cs="Times New Roman"/>
          <w:sz w:val="28"/>
          <w:szCs w:val="28"/>
        </w:rPr>
      </w:pPr>
      <w:r w:rsidRPr="003A3A29">
        <w:rPr>
          <w:rFonts w:ascii="Times New Roman" w:hAnsi="Times New Roman" w:cs="Times New Roman"/>
          <w:sz w:val="28"/>
          <w:szCs w:val="28"/>
        </w:rPr>
        <w:t>(прізвище, ініціали підпис)</w:t>
      </w:r>
    </w:p>
    <w:p w14:paraId="55338F11" w14:textId="77777777" w:rsidR="00AF31D3" w:rsidRPr="003A3A29" w:rsidRDefault="00AF31D3" w:rsidP="00AF31D3">
      <w:pPr>
        <w:spacing w:after="0"/>
        <w:rPr>
          <w:rFonts w:ascii="Times New Roman" w:hAnsi="Times New Roman" w:cs="Times New Roman"/>
          <w:sz w:val="28"/>
          <w:szCs w:val="28"/>
        </w:rPr>
      </w:pPr>
    </w:p>
    <w:p w14:paraId="360461C8" w14:textId="77777777" w:rsidR="00AF31D3" w:rsidRPr="003A3A29" w:rsidRDefault="00AF31D3" w:rsidP="00AF31D3">
      <w:pPr>
        <w:spacing w:after="0"/>
        <w:jc w:val="center"/>
        <w:rPr>
          <w:rFonts w:ascii="Times New Roman" w:hAnsi="Times New Roman" w:cs="Times New Roman"/>
          <w:sz w:val="28"/>
          <w:szCs w:val="28"/>
        </w:rPr>
      </w:pPr>
    </w:p>
    <w:p w14:paraId="612810FE" w14:textId="77777777" w:rsidR="00AF31D3" w:rsidRPr="003A3A29" w:rsidRDefault="00AF31D3" w:rsidP="00AF31D3">
      <w:pPr>
        <w:spacing w:after="0"/>
        <w:jc w:val="center"/>
        <w:rPr>
          <w:rFonts w:ascii="Times New Roman" w:hAnsi="Times New Roman" w:cs="Times New Roman"/>
          <w:sz w:val="28"/>
          <w:szCs w:val="28"/>
        </w:rPr>
      </w:pPr>
      <w:r w:rsidRPr="003A3A29">
        <w:rPr>
          <w:rFonts w:ascii="Times New Roman" w:hAnsi="Times New Roman" w:cs="Times New Roman"/>
          <w:sz w:val="28"/>
          <w:szCs w:val="28"/>
        </w:rPr>
        <w:t>ТЕРНОПІЛЬ –  2023</w:t>
      </w:r>
    </w:p>
    <w:p w14:paraId="5920CA39" w14:textId="77777777" w:rsidR="00EA17F9" w:rsidRPr="003A3A29" w:rsidRDefault="00EA17F9" w:rsidP="00AF31D3">
      <w:pPr>
        <w:spacing w:after="0"/>
        <w:jc w:val="center"/>
        <w:rPr>
          <w:rFonts w:ascii="Times New Roman" w:hAnsi="Times New Roman" w:cs="Times New Roman"/>
          <w:sz w:val="28"/>
          <w:szCs w:val="28"/>
        </w:rPr>
      </w:pPr>
      <w:r w:rsidRPr="003A3A29">
        <w:rPr>
          <w:rFonts w:ascii="Times New Roman" w:hAnsi="Times New Roman" w:cs="Times New Roman"/>
          <w:sz w:val="28"/>
          <w:szCs w:val="28"/>
        </w:rPr>
        <w:lastRenderedPageBreak/>
        <w:t>Зміст</w:t>
      </w:r>
    </w:p>
    <w:p w14:paraId="59FAC067" w14:textId="77777777" w:rsidR="00EA17F9" w:rsidRPr="003A3A29" w:rsidRDefault="00EA17F9" w:rsidP="00AF31D3">
      <w:pPr>
        <w:spacing w:after="0"/>
        <w:jc w:val="center"/>
        <w:rPr>
          <w:rFonts w:ascii="Times New Roman" w:hAnsi="Times New Roman" w:cs="Times New Roman"/>
          <w:sz w:val="28"/>
          <w:szCs w:val="28"/>
        </w:rPr>
      </w:pPr>
    </w:p>
    <w:bookmarkEnd w:id="0"/>
    <w:p w14:paraId="03B40524" w14:textId="336D4D37" w:rsidR="00EA17F9" w:rsidRPr="003A3A29" w:rsidRDefault="00213A99" w:rsidP="00944FBF">
      <w:pPr>
        <w:pStyle w:val="11"/>
        <w:tabs>
          <w:tab w:val="right" w:leader="dot" w:pos="9627"/>
        </w:tabs>
        <w:spacing w:line="360" w:lineRule="auto"/>
        <w:rPr>
          <w:rFonts w:ascii="Times New Roman" w:hAnsi="Times New Roman" w:cs="Times New Roman"/>
          <w:noProof/>
          <w:sz w:val="28"/>
          <w:szCs w:val="28"/>
          <w:lang w:eastAsia="uk-UA"/>
        </w:rPr>
      </w:pPr>
      <w:r w:rsidRPr="003A3A29">
        <w:rPr>
          <w:rFonts w:ascii="Times New Roman" w:hAnsi="Times New Roman" w:cs="Times New Roman"/>
          <w:sz w:val="28"/>
          <w:szCs w:val="28"/>
        </w:rPr>
        <w:fldChar w:fldCharType="begin"/>
      </w:r>
      <w:r w:rsidR="00EA17F9" w:rsidRPr="003A3A29">
        <w:rPr>
          <w:rFonts w:ascii="Times New Roman" w:hAnsi="Times New Roman" w:cs="Times New Roman"/>
          <w:sz w:val="28"/>
          <w:szCs w:val="28"/>
        </w:rPr>
        <w:instrText xml:space="preserve"> TOC \o "1-3" \h \z \u </w:instrText>
      </w:r>
      <w:r w:rsidRPr="003A3A29">
        <w:rPr>
          <w:rFonts w:ascii="Times New Roman" w:hAnsi="Times New Roman" w:cs="Times New Roman"/>
          <w:sz w:val="28"/>
          <w:szCs w:val="28"/>
        </w:rPr>
        <w:fldChar w:fldCharType="separate"/>
      </w:r>
      <w:hyperlink w:anchor="_Toc129937388" w:history="1">
        <w:r w:rsidR="00EA17F9" w:rsidRPr="003A3A29">
          <w:rPr>
            <w:rStyle w:val="a6"/>
            <w:rFonts w:ascii="Times New Roman" w:hAnsi="Times New Roman" w:cs="Times New Roman"/>
            <w:noProof/>
            <w:color w:val="auto"/>
            <w:sz w:val="28"/>
            <w:szCs w:val="28"/>
          </w:rPr>
          <w:t>ВСТУП</w:t>
        </w:r>
        <w:r w:rsidR="00EA17F9" w:rsidRPr="003A3A29">
          <w:rPr>
            <w:rFonts w:ascii="Times New Roman" w:hAnsi="Times New Roman" w:cs="Times New Roman"/>
            <w:noProof/>
            <w:webHidden/>
            <w:sz w:val="28"/>
            <w:szCs w:val="28"/>
          </w:rPr>
          <w:tab/>
        </w:r>
        <w:r w:rsidRPr="003A3A29">
          <w:rPr>
            <w:rFonts w:ascii="Times New Roman" w:hAnsi="Times New Roman" w:cs="Times New Roman"/>
            <w:noProof/>
            <w:webHidden/>
            <w:sz w:val="28"/>
            <w:szCs w:val="28"/>
          </w:rPr>
          <w:fldChar w:fldCharType="begin"/>
        </w:r>
        <w:r w:rsidR="00EA17F9" w:rsidRPr="003A3A29">
          <w:rPr>
            <w:rFonts w:ascii="Times New Roman" w:hAnsi="Times New Roman" w:cs="Times New Roman"/>
            <w:noProof/>
            <w:webHidden/>
            <w:sz w:val="28"/>
            <w:szCs w:val="28"/>
          </w:rPr>
          <w:instrText xml:space="preserve"> PAGEREF _Toc129937388 \h </w:instrText>
        </w:r>
        <w:r w:rsidRPr="003A3A29">
          <w:rPr>
            <w:rFonts w:ascii="Times New Roman" w:hAnsi="Times New Roman" w:cs="Times New Roman"/>
            <w:noProof/>
            <w:webHidden/>
            <w:sz w:val="28"/>
            <w:szCs w:val="28"/>
          </w:rPr>
        </w:r>
        <w:r w:rsidRPr="003A3A29">
          <w:rPr>
            <w:rFonts w:ascii="Times New Roman" w:hAnsi="Times New Roman" w:cs="Times New Roman"/>
            <w:noProof/>
            <w:webHidden/>
            <w:sz w:val="28"/>
            <w:szCs w:val="28"/>
          </w:rPr>
          <w:fldChar w:fldCharType="separate"/>
        </w:r>
        <w:r w:rsidR="002F2C66">
          <w:rPr>
            <w:rFonts w:ascii="Times New Roman" w:hAnsi="Times New Roman" w:cs="Times New Roman"/>
            <w:noProof/>
            <w:webHidden/>
            <w:sz w:val="28"/>
            <w:szCs w:val="28"/>
          </w:rPr>
          <w:t>3</w:t>
        </w:r>
        <w:r w:rsidRPr="003A3A29">
          <w:rPr>
            <w:rFonts w:ascii="Times New Roman" w:hAnsi="Times New Roman" w:cs="Times New Roman"/>
            <w:noProof/>
            <w:webHidden/>
            <w:sz w:val="28"/>
            <w:szCs w:val="28"/>
          </w:rPr>
          <w:fldChar w:fldCharType="end"/>
        </w:r>
      </w:hyperlink>
    </w:p>
    <w:p w14:paraId="2C35E1C3" w14:textId="1785AA00" w:rsidR="00EA17F9" w:rsidRPr="003A3A29" w:rsidRDefault="00045E4B" w:rsidP="00944FBF">
      <w:pPr>
        <w:pStyle w:val="11"/>
        <w:tabs>
          <w:tab w:val="right" w:leader="dot" w:pos="9627"/>
        </w:tabs>
        <w:spacing w:line="360" w:lineRule="auto"/>
        <w:rPr>
          <w:rFonts w:ascii="Times New Roman" w:hAnsi="Times New Roman" w:cs="Times New Roman"/>
          <w:noProof/>
          <w:sz w:val="28"/>
          <w:szCs w:val="28"/>
          <w:lang w:eastAsia="uk-UA"/>
        </w:rPr>
      </w:pPr>
      <w:hyperlink w:anchor="_Toc129937389" w:history="1">
        <w:r w:rsidR="00EA17F9" w:rsidRPr="003A3A29">
          <w:rPr>
            <w:rStyle w:val="a6"/>
            <w:rFonts w:ascii="Times New Roman" w:hAnsi="Times New Roman" w:cs="Times New Roman"/>
            <w:noProof/>
            <w:color w:val="auto"/>
            <w:sz w:val="28"/>
            <w:szCs w:val="28"/>
          </w:rPr>
          <w:t>РОЗДІЛ 1</w:t>
        </w:r>
        <w:r w:rsidR="00EA17F9" w:rsidRPr="003A3A29">
          <w:rPr>
            <w:rFonts w:ascii="Times New Roman" w:hAnsi="Times New Roman" w:cs="Times New Roman"/>
            <w:noProof/>
            <w:webHidden/>
            <w:sz w:val="28"/>
            <w:szCs w:val="28"/>
          </w:rPr>
          <w:tab/>
        </w:r>
        <w:r w:rsidR="00213A99" w:rsidRPr="003A3A29">
          <w:rPr>
            <w:rFonts w:ascii="Times New Roman" w:hAnsi="Times New Roman" w:cs="Times New Roman"/>
            <w:noProof/>
            <w:webHidden/>
            <w:sz w:val="28"/>
            <w:szCs w:val="28"/>
          </w:rPr>
          <w:fldChar w:fldCharType="begin"/>
        </w:r>
        <w:r w:rsidR="00EA17F9" w:rsidRPr="003A3A29">
          <w:rPr>
            <w:rFonts w:ascii="Times New Roman" w:hAnsi="Times New Roman" w:cs="Times New Roman"/>
            <w:noProof/>
            <w:webHidden/>
            <w:sz w:val="28"/>
            <w:szCs w:val="28"/>
          </w:rPr>
          <w:instrText xml:space="preserve"> PAGEREF _Toc129937389 \h </w:instrText>
        </w:r>
        <w:r w:rsidR="00213A99" w:rsidRPr="003A3A29">
          <w:rPr>
            <w:rFonts w:ascii="Times New Roman" w:hAnsi="Times New Roman" w:cs="Times New Roman"/>
            <w:noProof/>
            <w:webHidden/>
            <w:sz w:val="28"/>
            <w:szCs w:val="28"/>
          </w:rPr>
        </w:r>
        <w:r w:rsidR="00213A99" w:rsidRPr="003A3A29">
          <w:rPr>
            <w:rFonts w:ascii="Times New Roman" w:hAnsi="Times New Roman" w:cs="Times New Roman"/>
            <w:noProof/>
            <w:webHidden/>
            <w:sz w:val="28"/>
            <w:szCs w:val="28"/>
          </w:rPr>
          <w:fldChar w:fldCharType="separate"/>
        </w:r>
        <w:r w:rsidR="002F2C66">
          <w:rPr>
            <w:rFonts w:ascii="Times New Roman" w:hAnsi="Times New Roman" w:cs="Times New Roman"/>
            <w:noProof/>
            <w:webHidden/>
            <w:sz w:val="28"/>
            <w:szCs w:val="28"/>
          </w:rPr>
          <w:t>5</w:t>
        </w:r>
        <w:r w:rsidR="00213A99" w:rsidRPr="003A3A29">
          <w:rPr>
            <w:rFonts w:ascii="Times New Roman" w:hAnsi="Times New Roman" w:cs="Times New Roman"/>
            <w:noProof/>
            <w:webHidden/>
            <w:sz w:val="28"/>
            <w:szCs w:val="28"/>
          </w:rPr>
          <w:fldChar w:fldCharType="end"/>
        </w:r>
      </w:hyperlink>
    </w:p>
    <w:p w14:paraId="2A22CBB6" w14:textId="4F88DD90" w:rsidR="00EA17F9" w:rsidRPr="003A3A29" w:rsidRDefault="00045E4B" w:rsidP="00944FBF">
      <w:pPr>
        <w:pStyle w:val="11"/>
        <w:tabs>
          <w:tab w:val="right" w:leader="dot" w:pos="9627"/>
        </w:tabs>
        <w:spacing w:line="360" w:lineRule="auto"/>
        <w:rPr>
          <w:rFonts w:ascii="Times New Roman" w:hAnsi="Times New Roman" w:cs="Times New Roman"/>
          <w:noProof/>
          <w:sz w:val="28"/>
          <w:szCs w:val="28"/>
          <w:lang w:eastAsia="uk-UA"/>
        </w:rPr>
      </w:pPr>
      <w:hyperlink w:anchor="_Toc129937390" w:history="1">
        <w:r w:rsidR="00EA17F9" w:rsidRPr="003A3A29">
          <w:rPr>
            <w:rStyle w:val="a6"/>
            <w:rFonts w:ascii="Times New Roman" w:hAnsi="Times New Roman" w:cs="Times New Roman"/>
            <w:noProof/>
            <w:color w:val="auto"/>
            <w:sz w:val="28"/>
            <w:szCs w:val="28"/>
          </w:rPr>
          <w:t>ТЕОРЕТИЧНІ ОСНОВИ ЗАСТОСУВАННЯ МЕХАНІЗМІВ УПРАВЛІННЯ В ДІЯЛЬНОСТІ ПУБЛІЧНИХ ОРГАНІЗАЦІЙ</w:t>
        </w:r>
        <w:r w:rsidR="00EA17F9" w:rsidRPr="003A3A29">
          <w:rPr>
            <w:rFonts w:ascii="Times New Roman" w:hAnsi="Times New Roman" w:cs="Times New Roman"/>
            <w:noProof/>
            <w:webHidden/>
            <w:sz w:val="28"/>
            <w:szCs w:val="28"/>
          </w:rPr>
          <w:tab/>
        </w:r>
        <w:r w:rsidR="00213A99" w:rsidRPr="003A3A29">
          <w:rPr>
            <w:rFonts w:ascii="Times New Roman" w:hAnsi="Times New Roman" w:cs="Times New Roman"/>
            <w:noProof/>
            <w:webHidden/>
            <w:sz w:val="28"/>
            <w:szCs w:val="28"/>
          </w:rPr>
          <w:fldChar w:fldCharType="begin"/>
        </w:r>
        <w:r w:rsidR="00EA17F9" w:rsidRPr="003A3A29">
          <w:rPr>
            <w:rFonts w:ascii="Times New Roman" w:hAnsi="Times New Roman" w:cs="Times New Roman"/>
            <w:noProof/>
            <w:webHidden/>
            <w:sz w:val="28"/>
            <w:szCs w:val="28"/>
          </w:rPr>
          <w:instrText xml:space="preserve"> PAGEREF _Toc129937390 \h </w:instrText>
        </w:r>
        <w:r w:rsidR="00213A99" w:rsidRPr="003A3A29">
          <w:rPr>
            <w:rFonts w:ascii="Times New Roman" w:hAnsi="Times New Roman" w:cs="Times New Roman"/>
            <w:noProof/>
            <w:webHidden/>
            <w:sz w:val="28"/>
            <w:szCs w:val="28"/>
          </w:rPr>
        </w:r>
        <w:r w:rsidR="00213A99" w:rsidRPr="003A3A29">
          <w:rPr>
            <w:rFonts w:ascii="Times New Roman" w:hAnsi="Times New Roman" w:cs="Times New Roman"/>
            <w:noProof/>
            <w:webHidden/>
            <w:sz w:val="28"/>
            <w:szCs w:val="28"/>
          </w:rPr>
          <w:fldChar w:fldCharType="separate"/>
        </w:r>
        <w:r w:rsidR="002F2C66">
          <w:rPr>
            <w:rFonts w:ascii="Times New Roman" w:hAnsi="Times New Roman" w:cs="Times New Roman"/>
            <w:noProof/>
            <w:webHidden/>
            <w:sz w:val="28"/>
            <w:szCs w:val="28"/>
          </w:rPr>
          <w:t>5</w:t>
        </w:r>
        <w:r w:rsidR="00213A99" w:rsidRPr="003A3A29">
          <w:rPr>
            <w:rFonts w:ascii="Times New Roman" w:hAnsi="Times New Roman" w:cs="Times New Roman"/>
            <w:noProof/>
            <w:webHidden/>
            <w:sz w:val="28"/>
            <w:szCs w:val="28"/>
          </w:rPr>
          <w:fldChar w:fldCharType="end"/>
        </w:r>
      </w:hyperlink>
    </w:p>
    <w:p w14:paraId="13EDBEBD" w14:textId="72453352" w:rsidR="00EA17F9" w:rsidRPr="003A3A29" w:rsidRDefault="00045E4B" w:rsidP="00944FBF">
      <w:pPr>
        <w:pStyle w:val="21"/>
        <w:tabs>
          <w:tab w:val="right" w:leader="dot" w:pos="9627"/>
        </w:tabs>
        <w:spacing w:line="360" w:lineRule="auto"/>
        <w:rPr>
          <w:rFonts w:ascii="Times New Roman" w:hAnsi="Times New Roman" w:cs="Times New Roman"/>
          <w:noProof/>
          <w:sz w:val="28"/>
          <w:szCs w:val="28"/>
          <w:lang w:eastAsia="uk-UA"/>
        </w:rPr>
      </w:pPr>
      <w:hyperlink w:anchor="_Toc129937391" w:history="1">
        <w:r w:rsidR="00EA17F9" w:rsidRPr="003A3A29">
          <w:rPr>
            <w:rStyle w:val="a6"/>
            <w:rFonts w:ascii="Times New Roman" w:hAnsi="Times New Roman" w:cs="Times New Roman"/>
            <w:noProof/>
            <w:color w:val="auto"/>
            <w:sz w:val="28"/>
            <w:szCs w:val="28"/>
          </w:rPr>
          <w:t>1.1.  Сутність та завдання управління діяльністю в публічних організаціях</w:t>
        </w:r>
        <w:r w:rsidR="00EA17F9" w:rsidRPr="003A3A29">
          <w:rPr>
            <w:rFonts w:ascii="Times New Roman" w:hAnsi="Times New Roman" w:cs="Times New Roman"/>
            <w:noProof/>
            <w:webHidden/>
            <w:sz w:val="28"/>
            <w:szCs w:val="28"/>
          </w:rPr>
          <w:tab/>
        </w:r>
        <w:r w:rsidR="00213A99" w:rsidRPr="003A3A29">
          <w:rPr>
            <w:rFonts w:ascii="Times New Roman" w:hAnsi="Times New Roman" w:cs="Times New Roman"/>
            <w:noProof/>
            <w:webHidden/>
            <w:sz w:val="28"/>
            <w:szCs w:val="28"/>
          </w:rPr>
          <w:fldChar w:fldCharType="begin"/>
        </w:r>
        <w:r w:rsidR="00EA17F9" w:rsidRPr="003A3A29">
          <w:rPr>
            <w:rFonts w:ascii="Times New Roman" w:hAnsi="Times New Roman" w:cs="Times New Roman"/>
            <w:noProof/>
            <w:webHidden/>
            <w:sz w:val="28"/>
            <w:szCs w:val="28"/>
          </w:rPr>
          <w:instrText xml:space="preserve"> PAGEREF _Toc129937391 \h </w:instrText>
        </w:r>
        <w:r w:rsidR="00213A99" w:rsidRPr="003A3A29">
          <w:rPr>
            <w:rFonts w:ascii="Times New Roman" w:hAnsi="Times New Roman" w:cs="Times New Roman"/>
            <w:noProof/>
            <w:webHidden/>
            <w:sz w:val="28"/>
            <w:szCs w:val="28"/>
          </w:rPr>
        </w:r>
        <w:r w:rsidR="00213A99" w:rsidRPr="003A3A29">
          <w:rPr>
            <w:rFonts w:ascii="Times New Roman" w:hAnsi="Times New Roman" w:cs="Times New Roman"/>
            <w:noProof/>
            <w:webHidden/>
            <w:sz w:val="28"/>
            <w:szCs w:val="28"/>
          </w:rPr>
          <w:fldChar w:fldCharType="separate"/>
        </w:r>
        <w:r w:rsidR="002F2C66">
          <w:rPr>
            <w:rFonts w:ascii="Times New Roman" w:hAnsi="Times New Roman" w:cs="Times New Roman"/>
            <w:noProof/>
            <w:webHidden/>
            <w:sz w:val="28"/>
            <w:szCs w:val="28"/>
          </w:rPr>
          <w:t>5</w:t>
        </w:r>
        <w:r w:rsidR="00213A99" w:rsidRPr="003A3A29">
          <w:rPr>
            <w:rFonts w:ascii="Times New Roman" w:hAnsi="Times New Roman" w:cs="Times New Roman"/>
            <w:noProof/>
            <w:webHidden/>
            <w:sz w:val="28"/>
            <w:szCs w:val="28"/>
          </w:rPr>
          <w:fldChar w:fldCharType="end"/>
        </w:r>
      </w:hyperlink>
    </w:p>
    <w:p w14:paraId="22BB264A" w14:textId="105130BB" w:rsidR="00EA17F9" w:rsidRPr="003A3A29" w:rsidRDefault="00045E4B" w:rsidP="00944FBF">
      <w:pPr>
        <w:pStyle w:val="21"/>
        <w:tabs>
          <w:tab w:val="right" w:leader="dot" w:pos="9627"/>
        </w:tabs>
        <w:spacing w:line="360" w:lineRule="auto"/>
        <w:rPr>
          <w:rFonts w:ascii="Times New Roman" w:hAnsi="Times New Roman" w:cs="Times New Roman"/>
          <w:noProof/>
          <w:sz w:val="28"/>
          <w:szCs w:val="28"/>
          <w:lang w:eastAsia="uk-UA"/>
        </w:rPr>
      </w:pPr>
      <w:hyperlink w:anchor="_Toc129937392" w:history="1">
        <w:r w:rsidR="00EA17F9" w:rsidRPr="003A3A29">
          <w:rPr>
            <w:rStyle w:val="a6"/>
            <w:rFonts w:ascii="Times New Roman" w:hAnsi="Times New Roman" w:cs="Times New Roman"/>
            <w:noProof/>
            <w:color w:val="auto"/>
            <w:sz w:val="28"/>
            <w:szCs w:val="28"/>
          </w:rPr>
          <w:t>1.2. Визначення та підходи до формування механізмів управління діяльністю публічних організацій</w:t>
        </w:r>
        <w:r w:rsidR="00EA17F9" w:rsidRPr="003A3A29">
          <w:rPr>
            <w:rFonts w:ascii="Times New Roman" w:hAnsi="Times New Roman" w:cs="Times New Roman"/>
            <w:noProof/>
            <w:webHidden/>
            <w:sz w:val="28"/>
            <w:szCs w:val="28"/>
          </w:rPr>
          <w:tab/>
        </w:r>
        <w:r w:rsidR="00213A99" w:rsidRPr="003A3A29">
          <w:rPr>
            <w:rFonts w:ascii="Times New Roman" w:hAnsi="Times New Roman" w:cs="Times New Roman"/>
            <w:noProof/>
            <w:webHidden/>
            <w:sz w:val="28"/>
            <w:szCs w:val="28"/>
          </w:rPr>
          <w:fldChar w:fldCharType="begin"/>
        </w:r>
        <w:r w:rsidR="00EA17F9" w:rsidRPr="003A3A29">
          <w:rPr>
            <w:rFonts w:ascii="Times New Roman" w:hAnsi="Times New Roman" w:cs="Times New Roman"/>
            <w:noProof/>
            <w:webHidden/>
            <w:sz w:val="28"/>
            <w:szCs w:val="28"/>
          </w:rPr>
          <w:instrText xml:space="preserve"> PAGEREF _Toc129937392 \h </w:instrText>
        </w:r>
        <w:r w:rsidR="00213A99" w:rsidRPr="003A3A29">
          <w:rPr>
            <w:rFonts w:ascii="Times New Roman" w:hAnsi="Times New Roman" w:cs="Times New Roman"/>
            <w:noProof/>
            <w:webHidden/>
            <w:sz w:val="28"/>
            <w:szCs w:val="28"/>
          </w:rPr>
        </w:r>
        <w:r w:rsidR="00213A99" w:rsidRPr="003A3A29">
          <w:rPr>
            <w:rFonts w:ascii="Times New Roman" w:hAnsi="Times New Roman" w:cs="Times New Roman"/>
            <w:noProof/>
            <w:webHidden/>
            <w:sz w:val="28"/>
            <w:szCs w:val="28"/>
          </w:rPr>
          <w:fldChar w:fldCharType="separate"/>
        </w:r>
        <w:r w:rsidR="002F2C66">
          <w:rPr>
            <w:rFonts w:ascii="Times New Roman" w:hAnsi="Times New Roman" w:cs="Times New Roman"/>
            <w:noProof/>
            <w:webHidden/>
            <w:sz w:val="28"/>
            <w:szCs w:val="28"/>
          </w:rPr>
          <w:t>11</w:t>
        </w:r>
        <w:r w:rsidR="00213A99" w:rsidRPr="003A3A29">
          <w:rPr>
            <w:rFonts w:ascii="Times New Roman" w:hAnsi="Times New Roman" w:cs="Times New Roman"/>
            <w:noProof/>
            <w:webHidden/>
            <w:sz w:val="28"/>
            <w:szCs w:val="28"/>
          </w:rPr>
          <w:fldChar w:fldCharType="end"/>
        </w:r>
      </w:hyperlink>
    </w:p>
    <w:p w14:paraId="00B89F42" w14:textId="15194C7B" w:rsidR="00EA17F9" w:rsidRPr="003A3A29" w:rsidRDefault="00045E4B" w:rsidP="00944FBF">
      <w:pPr>
        <w:pStyle w:val="21"/>
        <w:tabs>
          <w:tab w:val="right" w:leader="dot" w:pos="9627"/>
        </w:tabs>
        <w:spacing w:line="360" w:lineRule="auto"/>
        <w:rPr>
          <w:rFonts w:ascii="Times New Roman" w:hAnsi="Times New Roman" w:cs="Times New Roman"/>
          <w:noProof/>
          <w:sz w:val="28"/>
          <w:szCs w:val="28"/>
          <w:lang w:eastAsia="uk-UA"/>
        </w:rPr>
      </w:pPr>
      <w:hyperlink w:anchor="_Toc129937393" w:history="1">
        <w:r w:rsidR="00EA17F9" w:rsidRPr="003A3A29">
          <w:rPr>
            <w:rStyle w:val="a6"/>
            <w:rFonts w:ascii="Times New Roman" w:hAnsi="Times New Roman" w:cs="Times New Roman"/>
            <w:noProof/>
            <w:color w:val="auto"/>
            <w:sz w:val="28"/>
            <w:szCs w:val="28"/>
          </w:rPr>
          <w:t>Висновки до розділу 1</w:t>
        </w:r>
        <w:r w:rsidR="00EA17F9" w:rsidRPr="003A3A29">
          <w:rPr>
            <w:rFonts w:ascii="Times New Roman" w:hAnsi="Times New Roman" w:cs="Times New Roman"/>
            <w:noProof/>
            <w:webHidden/>
            <w:sz w:val="28"/>
            <w:szCs w:val="28"/>
          </w:rPr>
          <w:tab/>
        </w:r>
        <w:r w:rsidR="00213A99" w:rsidRPr="003A3A29">
          <w:rPr>
            <w:rFonts w:ascii="Times New Roman" w:hAnsi="Times New Roman" w:cs="Times New Roman"/>
            <w:noProof/>
            <w:webHidden/>
            <w:sz w:val="28"/>
            <w:szCs w:val="28"/>
          </w:rPr>
          <w:fldChar w:fldCharType="begin"/>
        </w:r>
        <w:r w:rsidR="00EA17F9" w:rsidRPr="003A3A29">
          <w:rPr>
            <w:rFonts w:ascii="Times New Roman" w:hAnsi="Times New Roman" w:cs="Times New Roman"/>
            <w:noProof/>
            <w:webHidden/>
            <w:sz w:val="28"/>
            <w:szCs w:val="28"/>
          </w:rPr>
          <w:instrText xml:space="preserve"> PAGEREF _Toc129937393 \h </w:instrText>
        </w:r>
        <w:r w:rsidR="00213A99" w:rsidRPr="003A3A29">
          <w:rPr>
            <w:rFonts w:ascii="Times New Roman" w:hAnsi="Times New Roman" w:cs="Times New Roman"/>
            <w:noProof/>
            <w:webHidden/>
            <w:sz w:val="28"/>
            <w:szCs w:val="28"/>
          </w:rPr>
        </w:r>
        <w:r w:rsidR="00213A99" w:rsidRPr="003A3A29">
          <w:rPr>
            <w:rFonts w:ascii="Times New Roman" w:hAnsi="Times New Roman" w:cs="Times New Roman"/>
            <w:noProof/>
            <w:webHidden/>
            <w:sz w:val="28"/>
            <w:szCs w:val="28"/>
          </w:rPr>
          <w:fldChar w:fldCharType="separate"/>
        </w:r>
        <w:r w:rsidR="002F2C66">
          <w:rPr>
            <w:rFonts w:ascii="Times New Roman" w:hAnsi="Times New Roman" w:cs="Times New Roman"/>
            <w:noProof/>
            <w:webHidden/>
            <w:sz w:val="28"/>
            <w:szCs w:val="28"/>
          </w:rPr>
          <w:t>23</w:t>
        </w:r>
        <w:r w:rsidR="00213A99" w:rsidRPr="003A3A29">
          <w:rPr>
            <w:rFonts w:ascii="Times New Roman" w:hAnsi="Times New Roman" w:cs="Times New Roman"/>
            <w:noProof/>
            <w:webHidden/>
            <w:sz w:val="28"/>
            <w:szCs w:val="28"/>
          </w:rPr>
          <w:fldChar w:fldCharType="end"/>
        </w:r>
      </w:hyperlink>
    </w:p>
    <w:p w14:paraId="45C24732" w14:textId="0A916C97" w:rsidR="00EA17F9" w:rsidRPr="003A3A29" w:rsidRDefault="00045E4B" w:rsidP="00944FBF">
      <w:pPr>
        <w:pStyle w:val="11"/>
        <w:tabs>
          <w:tab w:val="right" w:leader="dot" w:pos="9627"/>
        </w:tabs>
        <w:spacing w:line="360" w:lineRule="auto"/>
        <w:rPr>
          <w:rFonts w:ascii="Times New Roman" w:hAnsi="Times New Roman" w:cs="Times New Roman"/>
          <w:noProof/>
          <w:sz w:val="28"/>
          <w:szCs w:val="28"/>
          <w:lang w:eastAsia="uk-UA"/>
        </w:rPr>
      </w:pPr>
      <w:hyperlink w:anchor="_Toc129937394" w:history="1">
        <w:r w:rsidR="00EA17F9" w:rsidRPr="003A3A29">
          <w:rPr>
            <w:rStyle w:val="a6"/>
            <w:rFonts w:ascii="Times New Roman" w:hAnsi="Times New Roman" w:cs="Times New Roman"/>
            <w:noProof/>
            <w:color w:val="auto"/>
            <w:sz w:val="28"/>
            <w:szCs w:val="28"/>
          </w:rPr>
          <w:t>РОЗДІЛ 2. ОЦІНКА ДІЮЧИХ МЕХАНІЗМІВ УПРАВЛІННЯ ДІЯЛЬНІСТЮ В ПУБЛІЧНІЙ ОРГАНІЗАЦІЇ</w:t>
        </w:r>
        <w:r w:rsidR="00EA17F9" w:rsidRPr="003A3A29">
          <w:rPr>
            <w:rFonts w:ascii="Times New Roman" w:hAnsi="Times New Roman" w:cs="Times New Roman"/>
            <w:noProof/>
            <w:webHidden/>
            <w:sz w:val="28"/>
            <w:szCs w:val="28"/>
          </w:rPr>
          <w:tab/>
        </w:r>
        <w:r w:rsidR="00213A99" w:rsidRPr="003A3A29">
          <w:rPr>
            <w:rFonts w:ascii="Times New Roman" w:hAnsi="Times New Roman" w:cs="Times New Roman"/>
            <w:noProof/>
            <w:webHidden/>
            <w:sz w:val="28"/>
            <w:szCs w:val="28"/>
          </w:rPr>
          <w:fldChar w:fldCharType="begin"/>
        </w:r>
        <w:r w:rsidR="00EA17F9" w:rsidRPr="003A3A29">
          <w:rPr>
            <w:rFonts w:ascii="Times New Roman" w:hAnsi="Times New Roman" w:cs="Times New Roman"/>
            <w:noProof/>
            <w:webHidden/>
            <w:sz w:val="28"/>
            <w:szCs w:val="28"/>
          </w:rPr>
          <w:instrText xml:space="preserve"> PAGEREF _Toc129937394 \h </w:instrText>
        </w:r>
        <w:r w:rsidR="00213A99" w:rsidRPr="003A3A29">
          <w:rPr>
            <w:rFonts w:ascii="Times New Roman" w:hAnsi="Times New Roman" w:cs="Times New Roman"/>
            <w:noProof/>
            <w:webHidden/>
            <w:sz w:val="28"/>
            <w:szCs w:val="28"/>
          </w:rPr>
        </w:r>
        <w:r w:rsidR="00213A99" w:rsidRPr="003A3A29">
          <w:rPr>
            <w:rFonts w:ascii="Times New Roman" w:hAnsi="Times New Roman" w:cs="Times New Roman"/>
            <w:noProof/>
            <w:webHidden/>
            <w:sz w:val="28"/>
            <w:szCs w:val="28"/>
          </w:rPr>
          <w:fldChar w:fldCharType="separate"/>
        </w:r>
        <w:r w:rsidR="002F2C66">
          <w:rPr>
            <w:rFonts w:ascii="Times New Roman" w:hAnsi="Times New Roman" w:cs="Times New Roman"/>
            <w:noProof/>
            <w:webHidden/>
            <w:sz w:val="28"/>
            <w:szCs w:val="28"/>
          </w:rPr>
          <w:t>25</w:t>
        </w:r>
        <w:r w:rsidR="00213A99" w:rsidRPr="003A3A29">
          <w:rPr>
            <w:rFonts w:ascii="Times New Roman" w:hAnsi="Times New Roman" w:cs="Times New Roman"/>
            <w:noProof/>
            <w:webHidden/>
            <w:sz w:val="28"/>
            <w:szCs w:val="28"/>
          </w:rPr>
          <w:fldChar w:fldCharType="end"/>
        </w:r>
      </w:hyperlink>
    </w:p>
    <w:bookmarkStart w:id="2" w:name="_Hlk137182627"/>
    <w:p w14:paraId="4932270D" w14:textId="731735A0" w:rsidR="00EA17F9" w:rsidRPr="003A3A29" w:rsidRDefault="00045E4B" w:rsidP="00944FBF">
      <w:pPr>
        <w:pStyle w:val="21"/>
        <w:tabs>
          <w:tab w:val="right" w:leader="dot" w:pos="9627"/>
        </w:tabs>
        <w:spacing w:line="360" w:lineRule="auto"/>
        <w:rPr>
          <w:rFonts w:ascii="Times New Roman" w:hAnsi="Times New Roman" w:cs="Times New Roman"/>
          <w:noProof/>
          <w:sz w:val="28"/>
          <w:szCs w:val="28"/>
          <w:lang w:eastAsia="uk-UA"/>
        </w:rPr>
      </w:pPr>
      <w:r w:rsidRPr="003A3A29">
        <w:rPr>
          <w:noProof/>
        </w:rPr>
        <w:fldChar w:fldCharType="begin"/>
      </w:r>
      <w:r w:rsidRPr="003A3A29">
        <w:rPr>
          <w:noProof/>
        </w:rPr>
        <w:instrText xml:space="preserve"> HYPERLINK \l "_Toc129937395" </w:instrText>
      </w:r>
      <w:r w:rsidR="0041122B" w:rsidRPr="003A3A29">
        <w:rPr>
          <w:noProof/>
        </w:rPr>
      </w:r>
      <w:r w:rsidRPr="003A3A29">
        <w:rPr>
          <w:noProof/>
        </w:rPr>
        <w:fldChar w:fldCharType="separate"/>
      </w:r>
      <w:r w:rsidR="00EA17F9" w:rsidRPr="003A3A29">
        <w:rPr>
          <w:rStyle w:val="a6"/>
          <w:rFonts w:ascii="Times New Roman" w:hAnsi="Times New Roman" w:cs="Times New Roman"/>
          <w:noProof/>
          <w:color w:val="auto"/>
          <w:sz w:val="28"/>
          <w:szCs w:val="28"/>
        </w:rPr>
        <w:t>2.1. Діагностика організаційно-ресурсного забезпечення реалізації управлінської діяльності в організації</w:t>
      </w:r>
      <w:r w:rsidR="00EA17F9" w:rsidRPr="003A3A29">
        <w:rPr>
          <w:rFonts w:ascii="Times New Roman" w:hAnsi="Times New Roman" w:cs="Times New Roman"/>
          <w:noProof/>
          <w:webHidden/>
          <w:sz w:val="28"/>
          <w:szCs w:val="28"/>
        </w:rPr>
        <w:tab/>
      </w:r>
      <w:r w:rsidR="00213A99" w:rsidRPr="003A3A29">
        <w:rPr>
          <w:rFonts w:ascii="Times New Roman" w:hAnsi="Times New Roman" w:cs="Times New Roman"/>
          <w:noProof/>
          <w:webHidden/>
          <w:sz w:val="28"/>
          <w:szCs w:val="28"/>
        </w:rPr>
        <w:fldChar w:fldCharType="begin"/>
      </w:r>
      <w:r w:rsidR="00EA17F9" w:rsidRPr="003A3A29">
        <w:rPr>
          <w:rFonts w:ascii="Times New Roman" w:hAnsi="Times New Roman" w:cs="Times New Roman"/>
          <w:noProof/>
          <w:webHidden/>
          <w:sz w:val="28"/>
          <w:szCs w:val="28"/>
        </w:rPr>
        <w:instrText xml:space="preserve"> PAGEREF _Toc129937395 \h </w:instrText>
      </w:r>
      <w:r w:rsidR="00213A99" w:rsidRPr="003A3A29">
        <w:rPr>
          <w:rFonts w:ascii="Times New Roman" w:hAnsi="Times New Roman" w:cs="Times New Roman"/>
          <w:noProof/>
          <w:webHidden/>
          <w:sz w:val="28"/>
          <w:szCs w:val="28"/>
        </w:rPr>
      </w:r>
      <w:r w:rsidR="00213A99" w:rsidRPr="003A3A29">
        <w:rPr>
          <w:rFonts w:ascii="Times New Roman" w:hAnsi="Times New Roman" w:cs="Times New Roman"/>
          <w:noProof/>
          <w:webHidden/>
          <w:sz w:val="28"/>
          <w:szCs w:val="28"/>
        </w:rPr>
        <w:fldChar w:fldCharType="separate"/>
      </w:r>
      <w:r w:rsidR="002F2C66">
        <w:rPr>
          <w:rFonts w:ascii="Times New Roman" w:hAnsi="Times New Roman" w:cs="Times New Roman"/>
          <w:noProof/>
          <w:webHidden/>
          <w:sz w:val="28"/>
          <w:szCs w:val="28"/>
        </w:rPr>
        <w:t>25</w:t>
      </w:r>
      <w:r w:rsidR="00213A99" w:rsidRPr="003A3A29">
        <w:rPr>
          <w:rFonts w:ascii="Times New Roman" w:hAnsi="Times New Roman" w:cs="Times New Roman"/>
          <w:noProof/>
          <w:webHidden/>
          <w:sz w:val="28"/>
          <w:szCs w:val="28"/>
        </w:rPr>
        <w:fldChar w:fldCharType="end"/>
      </w:r>
      <w:r w:rsidRPr="003A3A29">
        <w:rPr>
          <w:rFonts w:ascii="Times New Roman" w:hAnsi="Times New Roman" w:cs="Times New Roman"/>
          <w:noProof/>
          <w:sz w:val="28"/>
          <w:szCs w:val="28"/>
        </w:rPr>
        <w:fldChar w:fldCharType="end"/>
      </w:r>
    </w:p>
    <w:p w14:paraId="2410F385" w14:textId="7C8E1366" w:rsidR="00EA17F9" w:rsidRPr="003A3A29" w:rsidRDefault="00045E4B" w:rsidP="00944FBF">
      <w:pPr>
        <w:pStyle w:val="21"/>
        <w:tabs>
          <w:tab w:val="right" w:leader="dot" w:pos="9627"/>
        </w:tabs>
        <w:spacing w:line="360" w:lineRule="auto"/>
        <w:rPr>
          <w:rFonts w:ascii="Times New Roman" w:hAnsi="Times New Roman" w:cs="Times New Roman"/>
          <w:noProof/>
          <w:sz w:val="28"/>
          <w:szCs w:val="28"/>
          <w:lang w:eastAsia="uk-UA"/>
        </w:rPr>
      </w:pPr>
      <w:hyperlink w:anchor="_Toc129937396" w:history="1">
        <w:r w:rsidR="00EA17F9" w:rsidRPr="003A3A29">
          <w:rPr>
            <w:rStyle w:val="a6"/>
            <w:rFonts w:ascii="Times New Roman" w:hAnsi="Times New Roman" w:cs="Times New Roman"/>
            <w:noProof/>
            <w:color w:val="auto"/>
            <w:sz w:val="28"/>
            <w:szCs w:val="28"/>
          </w:rPr>
          <w:t>2.2. Оцінка ефективності використання механізмів управління діяльністю в досліджуваній організації</w:t>
        </w:r>
        <w:r w:rsidR="00EA17F9" w:rsidRPr="003A3A29">
          <w:rPr>
            <w:rFonts w:ascii="Times New Roman" w:hAnsi="Times New Roman" w:cs="Times New Roman"/>
            <w:noProof/>
            <w:webHidden/>
            <w:sz w:val="28"/>
            <w:szCs w:val="28"/>
          </w:rPr>
          <w:tab/>
        </w:r>
        <w:r w:rsidR="00213A99" w:rsidRPr="003A3A29">
          <w:rPr>
            <w:rFonts w:ascii="Times New Roman" w:hAnsi="Times New Roman" w:cs="Times New Roman"/>
            <w:noProof/>
            <w:webHidden/>
            <w:sz w:val="28"/>
            <w:szCs w:val="28"/>
          </w:rPr>
          <w:fldChar w:fldCharType="begin"/>
        </w:r>
        <w:r w:rsidR="00EA17F9" w:rsidRPr="003A3A29">
          <w:rPr>
            <w:rFonts w:ascii="Times New Roman" w:hAnsi="Times New Roman" w:cs="Times New Roman"/>
            <w:noProof/>
            <w:webHidden/>
            <w:sz w:val="28"/>
            <w:szCs w:val="28"/>
          </w:rPr>
          <w:instrText xml:space="preserve"> PAGEREF _Toc129937396 \h </w:instrText>
        </w:r>
        <w:r w:rsidR="00213A99" w:rsidRPr="003A3A29">
          <w:rPr>
            <w:rFonts w:ascii="Times New Roman" w:hAnsi="Times New Roman" w:cs="Times New Roman"/>
            <w:noProof/>
            <w:webHidden/>
            <w:sz w:val="28"/>
            <w:szCs w:val="28"/>
          </w:rPr>
        </w:r>
        <w:r w:rsidR="00213A99" w:rsidRPr="003A3A29">
          <w:rPr>
            <w:rFonts w:ascii="Times New Roman" w:hAnsi="Times New Roman" w:cs="Times New Roman"/>
            <w:noProof/>
            <w:webHidden/>
            <w:sz w:val="28"/>
            <w:szCs w:val="28"/>
          </w:rPr>
          <w:fldChar w:fldCharType="separate"/>
        </w:r>
        <w:r w:rsidR="002F2C66">
          <w:rPr>
            <w:rFonts w:ascii="Times New Roman" w:hAnsi="Times New Roman" w:cs="Times New Roman"/>
            <w:noProof/>
            <w:webHidden/>
            <w:sz w:val="28"/>
            <w:szCs w:val="28"/>
          </w:rPr>
          <w:t>31</w:t>
        </w:r>
        <w:r w:rsidR="00213A99" w:rsidRPr="003A3A29">
          <w:rPr>
            <w:rFonts w:ascii="Times New Roman" w:hAnsi="Times New Roman" w:cs="Times New Roman"/>
            <w:noProof/>
            <w:webHidden/>
            <w:sz w:val="28"/>
            <w:szCs w:val="28"/>
          </w:rPr>
          <w:fldChar w:fldCharType="end"/>
        </w:r>
      </w:hyperlink>
    </w:p>
    <w:bookmarkEnd w:id="2"/>
    <w:p w14:paraId="395AE7F8" w14:textId="01D5DC2D" w:rsidR="00EA17F9" w:rsidRPr="003A3A29" w:rsidRDefault="00045E4B" w:rsidP="00944FBF">
      <w:pPr>
        <w:pStyle w:val="21"/>
        <w:tabs>
          <w:tab w:val="right" w:leader="dot" w:pos="9627"/>
        </w:tabs>
        <w:spacing w:line="360" w:lineRule="auto"/>
        <w:rPr>
          <w:rFonts w:ascii="Times New Roman" w:hAnsi="Times New Roman" w:cs="Times New Roman"/>
          <w:noProof/>
          <w:sz w:val="28"/>
          <w:szCs w:val="28"/>
          <w:lang w:eastAsia="uk-UA"/>
        </w:rPr>
      </w:pPr>
      <w:r w:rsidRPr="003A3A29">
        <w:rPr>
          <w:noProof/>
        </w:rPr>
        <w:fldChar w:fldCharType="begin"/>
      </w:r>
      <w:r w:rsidRPr="003A3A29">
        <w:rPr>
          <w:noProof/>
        </w:rPr>
        <w:instrText xml:space="preserve"> HYPERLINK \l "_Toc129937397" </w:instrText>
      </w:r>
      <w:r w:rsidR="0041122B" w:rsidRPr="003A3A29">
        <w:rPr>
          <w:noProof/>
        </w:rPr>
      </w:r>
      <w:r w:rsidRPr="003A3A29">
        <w:rPr>
          <w:noProof/>
        </w:rPr>
        <w:fldChar w:fldCharType="separate"/>
      </w:r>
      <w:r w:rsidR="00EA17F9" w:rsidRPr="003A3A29">
        <w:rPr>
          <w:rStyle w:val="a6"/>
          <w:rFonts w:ascii="Times New Roman" w:hAnsi="Times New Roman" w:cs="Times New Roman"/>
          <w:noProof/>
          <w:color w:val="auto"/>
          <w:sz w:val="28"/>
          <w:szCs w:val="28"/>
        </w:rPr>
        <w:t>Висновки до розділу 2</w:t>
      </w:r>
      <w:r w:rsidR="00EA17F9" w:rsidRPr="003A3A29">
        <w:rPr>
          <w:rFonts w:ascii="Times New Roman" w:hAnsi="Times New Roman" w:cs="Times New Roman"/>
          <w:noProof/>
          <w:webHidden/>
          <w:sz w:val="28"/>
          <w:szCs w:val="28"/>
        </w:rPr>
        <w:tab/>
      </w:r>
      <w:r w:rsidR="00213A99" w:rsidRPr="003A3A29">
        <w:rPr>
          <w:rFonts w:ascii="Times New Roman" w:hAnsi="Times New Roman" w:cs="Times New Roman"/>
          <w:noProof/>
          <w:webHidden/>
          <w:sz w:val="28"/>
          <w:szCs w:val="28"/>
        </w:rPr>
        <w:fldChar w:fldCharType="begin"/>
      </w:r>
      <w:r w:rsidR="00EA17F9" w:rsidRPr="003A3A29">
        <w:rPr>
          <w:rFonts w:ascii="Times New Roman" w:hAnsi="Times New Roman" w:cs="Times New Roman"/>
          <w:noProof/>
          <w:webHidden/>
          <w:sz w:val="28"/>
          <w:szCs w:val="28"/>
        </w:rPr>
        <w:instrText xml:space="preserve"> PAGEREF _Toc129937397 \h </w:instrText>
      </w:r>
      <w:r w:rsidR="00213A99" w:rsidRPr="003A3A29">
        <w:rPr>
          <w:rFonts w:ascii="Times New Roman" w:hAnsi="Times New Roman" w:cs="Times New Roman"/>
          <w:noProof/>
          <w:webHidden/>
          <w:sz w:val="28"/>
          <w:szCs w:val="28"/>
        </w:rPr>
      </w:r>
      <w:r w:rsidR="00213A99" w:rsidRPr="003A3A29">
        <w:rPr>
          <w:rFonts w:ascii="Times New Roman" w:hAnsi="Times New Roman" w:cs="Times New Roman"/>
          <w:noProof/>
          <w:webHidden/>
          <w:sz w:val="28"/>
          <w:szCs w:val="28"/>
        </w:rPr>
        <w:fldChar w:fldCharType="separate"/>
      </w:r>
      <w:r w:rsidR="002F2C66">
        <w:rPr>
          <w:rFonts w:ascii="Times New Roman" w:hAnsi="Times New Roman" w:cs="Times New Roman"/>
          <w:noProof/>
          <w:webHidden/>
          <w:sz w:val="28"/>
          <w:szCs w:val="28"/>
        </w:rPr>
        <w:t>37</w:t>
      </w:r>
      <w:r w:rsidR="00213A99" w:rsidRPr="003A3A29">
        <w:rPr>
          <w:rFonts w:ascii="Times New Roman" w:hAnsi="Times New Roman" w:cs="Times New Roman"/>
          <w:noProof/>
          <w:webHidden/>
          <w:sz w:val="28"/>
          <w:szCs w:val="28"/>
        </w:rPr>
        <w:fldChar w:fldCharType="end"/>
      </w:r>
      <w:r w:rsidRPr="003A3A29">
        <w:rPr>
          <w:rFonts w:ascii="Times New Roman" w:hAnsi="Times New Roman" w:cs="Times New Roman"/>
          <w:noProof/>
          <w:sz w:val="28"/>
          <w:szCs w:val="28"/>
        </w:rPr>
        <w:fldChar w:fldCharType="end"/>
      </w:r>
    </w:p>
    <w:p w14:paraId="6F81E6D7" w14:textId="4BFC3D77" w:rsidR="00EA17F9" w:rsidRPr="003A3A29" w:rsidRDefault="00045E4B" w:rsidP="00944FBF">
      <w:pPr>
        <w:pStyle w:val="11"/>
        <w:tabs>
          <w:tab w:val="right" w:leader="dot" w:pos="9627"/>
        </w:tabs>
        <w:spacing w:line="360" w:lineRule="auto"/>
        <w:rPr>
          <w:rFonts w:ascii="Times New Roman" w:hAnsi="Times New Roman" w:cs="Times New Roman"/>
          <w:noProof/>
          <w:sz w:val="28"/>
          <w:szCs w:val="28"/>
          <w:lang w:eastAsia="uk-UA"/>
        </w:rPr>
      </w:pPr>
      <w:hyperlink w:anchor="_Toc129937398" w:history="1">
        <w:r w:rsidR="00EA17F9" w:rsidRPr="003A3A29">
          <w:rPr>
            <w:rStyle w:val="a6"/>
            <w:rFonts w:ascii="Times New Roman" w:hAnsi="Times New Roman" w:cs="Times New Roman"/>
            <w:noProof/>
            <w:color w:val="auto"/>
            <w:sz w:val="28"/>
            <w:szCs w:val="28"/>
          </w:rPr>
          <w:t xml:space="preserve">РОЗДІЛ 3. НАПРЯМКИ ВДОСКОНАЛЕННЯ </w:t>
        </w:r>
        <w:r w:rsidR="00FD5874" w:rsidRPr="003A3A29">
          <w:rPr>
            <w:rStyle w:val="a6"/>
            <w:rFonts w:ascii="Times New Roman" w:hAnsi="Times New Roman" w:cs="Times New Roman"/>
            <w:noProof/>
            <w:color w:val="auto"/>
            <w:sz w:val="28"/>
            <w:szCs w:val="28"/>
          </w:rPr>
          <w:t xml:space="preserve">ІНСТРУМЕНТАЛЬНОЇ СКЛАДОВОЇ </w:t>
        </w:r>
        <w:r w:rsidR="00EA17F9" w:rsidRPr="003A3A29">
          <w:rPr>
            <w:rStyle w:val="a6"/>
            <w:rFonts w:ascii="Times New Roman" w:hAnsi="Times New Roman" w:cs="Times New Roman"/>
            <w:noProof/>
            <w:color w:val="auto"/>
            <w:sz w:val="28"/>
            <w:szCs w:val="28"/>
          </w:rPr>
          <w:t>МЕХАНІЗМІВ УПРАВЛІННЯ ДІЯЛЬНІСТЮ ПУБЛІЧНОЇ ОРГАНІЗАЦІЇ</w:t>
        </w:r>
        <w:r w:rsidR="00EA17F9" w:rsidRPr="003A3A29">
          <w:rPr>
            <w:rFonts w:ascii="Times New Roman" w:hAnsi="Times New Roman" w:cs="Times New Roman"/>
            <w:noProof/>
            <w:webHidden/>
            <w:sz w:val="28"/>
            <w:szCs w:val="28"/>
          </w:rPr>
          <w:tab/>
        </w:r>
        <w:r w:rsidR="00213A99" w:rsidRPr="003A3A29">
          <w:rPr>
            <w:rFonts w:ascii="Times New Roman" w:hAnsi="Times New Roman" w:cs="Times New Roman"/>
            <w:noProof/>
            <w:webHidden/>
            <w:sz w:val="28"/>
            <w:szCs w:val="28"/>
          </w:rPr>
          <w:fldChar w:fldCharType="begin"/>
        </w:r>
        <w:r w:rsidR="00EA17F9" w:rsidRPr="003A3A29">
          <w:rPr>
            <w:rFonts w:ascii="Times New Roman" w:hAnsi="Times New Roman" w:cs="Times New Roman"/>
            <w:noProof/>
            <w:webHidden/>
            <w:sz w:val="28"/>
            <w:szCs w:val="28"/>
          </w:rPr>
          <w:instrText xml:space="preserve"> PAGEREF _Toc129937398 \h </w:instrText>
        </w:r>
        <w:r w:rsidR="00213A99" w:rsidRPr="003A3A29">
          <w:rPr>
            <w:rFonts w:ascii="Times New Roman" w:hAnsi="Times New Roman" w:cs="Times New Roman"/>
            <w:noProof/>
            <w:webHidden/>
            <w:sz w:val="28"/>
            <w:szCs w:val="28"/>
          </w:rPr>
        </w:r>
        <w:r w:rsidR="00213A99" w:rsidRPr="003A3A29">
          <w:rPr>
            <w:rFonts w:ascii="Times New Roman" w:hAnsi="Times New Roman" w:cs="Times New Roman"/>
            <w:noProof/>
            <w:webHidden/>
            <w:sz w:val="28"/>
            <w:szCs w:val="28"/>
          </w:rPr>
          <w:fldChar w:fldCharType="separate"/>
        </w:r>
        <w:r w:rsidR="002F2C66">
          <w:rPr>
            <w:rFonts w:ascii="Times New Roman" w:hAnsi="Times New Roman" w:cs="Times New Roman"/>
            <w:noProof/>
            <w:webHidden/>
            <w:sz w:val="28"/>
            <w:szCs w:val="28"/>
          </w:rPr>
          <w:t>38</w:t>
        </w:r>
        <w:r w:rsidR="00213A99" w:rsidRPr="003A3A29">
          <w:rPr>
            <w:rFonts w:ascii="Times New Roman" w:hAnsi="Times New Roman" w:cs="Times New Roman"/>
            <w:noProof/>
            <w:webHidden/>
            <w:sz w:val="28"/>
            <w:szCs w:val="28"/>
          </w:rPr>
          <w:fldChar w:fldCharType="end"/>
        </w:r>
      </w:hyperlink>
    </w:p>
    <w:p w14:paraId="6581A676" w14:textId="6868FE84" w:rsidR="00EA17F9" w:rsidRPr="003A3A29" w:rsidRDefault="00045E4B" w:rsidP="00944FBF">
      <w:pPr>
        <w:pStyle w:val="21"/>
        <w:tabs>
          <w:tab w:val="right" w:leader="dot" w:pos="9627"/>
        </w:tabs>
        <w:spacing w:line="360" w:lineRule="auto"/>
        <w:rPr>
          <w:rFonts w:ascii="Times New Roman" w:hAnsi="Times New Roman" w:cs="Times New Roman"/>
          <w:noProof/>
          <w:sz w:val="28"/>
          <w:szCs w:val="28"/>
          <w:lang w:eastAsia="uk-UA"/>
        </w:rPr>
      </w:pPr>
      <w:hyperlink w:anchor="_Toc129937399" w:history="1">
        <w:r w:rsidR="00EA17F9" w:rsidRPr="003A3A29">
          <w:rPr>
            <w:rStyle w:val="a6"/>
            <w:rFonts w:ascii="Times New Roman" w:hAnsi="Times New Roman" w:cs="Times New Roman"/>
            <w:noProof/>
            <w:color w:val="auto"/>
            <w:sz w:val="28"/>
            <w:szCs w:val="28"/>
          </w:rPr>
          <w:t>Висновки до розділу 3</w:t>
        </w:r>
        <w:r w:rsidR="00EA17F9" w:rsidRPr="003A3A29">
          <w:rPr>
            <w:rFonts w:ascii="Times New Roman" w:hAnsi="Times New Roman" w:cs="Times New Roman"/>
            <w:noProof/>
            <w:webHidden/>
            <w:sz w:val="28"/>
            <w:szCs w:val="28"/>
          </w:rPr>
          <w:tab/>
        </w:r>
        <w:r w:rsidR="00213A99" w:rsidRPr="003A3A29">
          <w:rPr>
            <w:rFonts w:ascii="Times New Roman" w:hAnsi="Times New Roman" w:cs="Times New Roman"/>
            <w:noProof/>
            <w:webHidden/>
            <w:sz w:val="28"/>
            <w:szCs w:val="28"/>
          </w:rPr>
          <w:fldChar w:fldCharType="begin"/>
        </w:r>
        <w:r w:rsidR="00EA17F9" w:rsidRPr="003A3A29">
          <w:rPr>
            <w:rFonts w:ascii="Times New Roman" w:hAnsi="Times New Roman" w:cs="Times New Roman"/>
            <w:noProof/>
            <w:webHidden/>
            <w:sz w:val="28"/>
            <w:szCs w:val="28"/>
          </w:rPr>
          <w:instrText xml:space="preserve"> PAGEREF _Toc129937399 \h </w:instrText>
        </w:r>
        <w:r w:rsidR="00213A99" w:rsidRPr="003A3A29">
          <w:rPr>
            <w:rFonts w:ascii="Times New Roman" w:hAnsi="Times New Roman" w:cs="Times New Roman"/>
            <w:noProof/>
            <w:webHidden/>
            <w:sz w:val="28"/>
            <w:szCs w:val="28"/>
          </w:rPr>
        </w:r>
        <w:r w:rsidR="00213A99" w:rsidRPr="003A3A29">
          <w:rPr>
            <w:rFonts w:ascii="Times New Roman" w:hAnsi="Times New Roman" w:cs="Times New Roman"/>
            <w:noProof/>
            <w:webHidden/>
            <w:sz w:val="28"/>
            <w:szCs w:val="28"/>
          </w:rPr>
          <w:fldChar w:fldCharType="separate"/>
        </w:r>
        <w:r w:rsidR="002F2C66">
          <w:rPr>
            <w:rFonts w:ascii="Times New Roman" w:hAnsi="Times New Roman" w:cs="Times New Roman"/>
            <w:noProof/>
            <w:webHidden/>
            <w:sz w:val="28"/>
            <w:szCs w:val="28"/>
          </w:rPr>
          <w:t>43</w:t>
        </w:r>
        <w:r w:rsidR="00213A99" w:rsidRPr="003A3A29">
          <w:rPr>
            <w:rFonts w:ascii="Times New Roman" w:hAnsi="Times New Roman" w:cs="Times New Roman"/>
            <w:noProof/>
            <w:webHidden/>
            <w:sz w:val="28"/>
            <w:szCs w:val="28"/>
          </w:rPr>
          <w:fldChar w:fldCharType="end"/>
        </w:r>
      </w:hyperlink>
    </w:p>
    <w:p w14:paraId="39DBED7C" w14:textId="50F7A4DA" w:rsidR="00EA17F9" w:rsidRPr="003A3A29" w:rsidRDefault="00045E4B" w:rsidP="00944FBF">
      <w:pPr>
        <w:pStyle w:val="11"/>
        <w:tabs>
          <w:tab w:val="right" w:leader="dot" w:pos="9627"/>
        </w:tabs>
        <w:spacing w:line="360" w:lineRule="auto"/>
        <w:rPr>
          <w:rFonts w:ascii="Times New Roman" w:hAnsi="Times New Roman" w:cs="Times New Roman"/>
          <w:noProof/>
          <w:sz w:val="28"/>
          <w:szCs w:val="28"/>
          <w:lang w:eastAsia="uk-UA"/>
        </w:rPr>
      </w:pPr>
      <w:hyperlink w:anchor="_Toc129937400" w:history="1">
        <w:r w:rsidR="00EA17F9" w:rsidRPr="003A3A29">
          <w:rPr>
            <w:rStyle w:val="a6"/>
            <w:rFonts w:ascii="Times New Roman" w:hAnsi="Times New Roman" w:cs="Times New Roman"/>
            <w:noProof/>
            <w:color w:val="auto"/>
            <w:sz w:val="28"/>
            <w:szCs w:val="28"/>
          </w:rPr>
          <w:t>ВИСНОВКИ</w:t>
        </w:r>
        <w:r w:rsidR="00EA17F9" w:rsidRPr="003A3A29">
          <w:rPr>
            <w:rFonts w:ascii="Times New Roman" w:hAnsi="Times New Roman" w:cs="Times New Roman"/>
            <w:noProof/>
            <w:webHidden/>
            <w:sz w:val="28"/>
            <w:szCs w:val="28"/>
          </w:rPr>
          <w:tab/>
        </w:r>
        <w:r w:rsidR="00213A99" w:rsidRPr="003A3A29">
          <w:rPr>
            <w:rFonts w:ascii="Times New Roman" w:hAnsi="Times New Roman" w:cs="Times New Roman"/>
            <w:noProof/>
            <w:webHidden/>
            <w:sz w:val="28"/>
            <w:szCs w:val="28"/>
          </w:rPr>
          <w:fldChar w:fldCharType="begin"/>
        </w:r>
        <w:r w:rsidR="00EA17F9" w:rsidRPr="003A3A29">
          <w:rPr>
            <w:rFonts w:ascii="Times New Roman" w:hAnsi="Times New Roman" w:cs="Times New Roman"/>
            <w:noProof/>
            <w:webHidden/>
            <w:sz w:val="28"/>
            <w:szCs w:val="28"/>
          </w:rPr>
          <w:instrText xml:space="preserve"> PAGEREF _Toc129937400 \h </w:instrText>
        </w:r>
        <w:r w:rsidR="00213A99" w:rsidRPr="003A3A29">
          <w:rPr>
            <w:rFonts w:ascii="Times New Roman" w:hAnsi="Times New Roman" w:cs="Times New Roman"/>
            <w:noProof/>
            <w:webHidden/>
            <w:sz w:val="28"/>
            <w:szCs w:val="28"/>
          </w:rPr>
        </w:r>
        <w:r w:rsidR="00213A99" w:rsidRPr="003A3A29">
          <w:rPr>
            <w:rFonts w:ascii="Times New Roman" w:hAnsi="Times New Roman" w:cs="Times New Roman"/>
            <w:noProof/>
            <w:webHidden/>
            <w:sz w:val="28"/>
            <w:szCs w:val="28"/>
          </w:rPr>
          <w:fldChar w:fldCharType="separate"/>
        </w:r>
        <w:r w:rsidR="002F2C66">
          <w:rPr>
            <w:rFonts w:ascii="Times New Roman" w:hAnsi="Times New Roman" w:cs="Times New Roman"/>
            <w:noProof/>
            <w:webHidden/>
            <w:sz w:val="28"/>
            <w:szCs w:val="28"/>
          </w:rPr>
          <w:t>44</w:t>
        </w:r>
        <w:r w:rsidR="00213A99" w:rsidRPr="003A3A29">
          <w:rPr>
            <w:rFonts w:ascii="Times New Roman" w:hAnsi="Times New Roman" w:cs="Times New Roman"/>
            <w:noProof/>
            <w:webHidden/>
            <w:sz w:val="28"/>
            <w:szCs w:val="28"/>
          </w:rPr>
          <w:fldChar w:fldCharType="end"/>
        </w:r>
      </w:hyperlink>
    </w:p>
    <w:p w14:paraId="4532881C" w14:textId="016B8254" w:rsidR="00EA17F9" w:rsidRPr="003A3A29" w:rsidRDefault="00045E4B" w:rsidP="00944FBF">
      <w:pPr>
        <w:pStyle w:val="11"/>
        <w:tabs>
          <w:tab w:val="right" w:leader="dot" w:pos="9627"/>
        </w:tabs>
        <w:spacing w:line="360" w:lineRule="auto"/>
        <w:rPr>
          <w:rFonts w:ascii="Times New Roman" w:hAnsi="Times New Roman" w:cs="Times New Roman"/>
          <w:noProof/>
          <w:sz w:val="28"/>
          <w:szCs w:val="28"/>
          <w:lang w:eastAsia="uk-UA"/>
        </w:rPr>
      </w:pPr>
      <w:hyperlink w:anchor="_Toc129937401" w:history="1">
        <w:r w:rsidR="00EA17F9" w:rsidRPr="003A3A29">
          <w:rPr>
            <w:rStyle w:val="a6"/>
            <w:rFonts w:ascii="Times New Roman" w:hAnsi="Times New Roman" w:cs="Times New Roman"/>
            <w:noProof/>
            <w:color w:val="auto"/>
            <w:sz w:val="28"/>
            <w:szCs w:val="28"/>
          </w:rPr>
          <w:t>СПИСОК ВИКОРИСТАНИХ ДЖЕРЕЛ</w:t>
        </w:r>
        <w:r w:rsidR="00EA17F9" w:rsidRPr="003A3A29">
          <w:rPr>
            <w:rFonts w:ascii="Times New Roman" w:hAnsi="Times New Roman" w:cs="Times New Roman"/>
            <w:noProof/>
            <w:webHidden/>
            <w:sz w:val="28"/>
            <w:szCs w:val="28"/>
          </w:rPr>
          <w:tab/>
        </w:r>
        <w:r w:rsidR="00213A99" w:rsidRPr="003A3A29">
          <w:rPr>
            <w:rFonts w:ascii="Times New Roman" w:hAnsi="Times New Roman" w:cs="Times New Roman"/>
            <w:noProof/>
            <w:webHidden/>
            <w:sz w:val="28"/>
            <w:szCs w:val="28"/>
          </w:rPr>
          <w:fldChar w:fldCharType="begin"/>
        </w:r>
        <w:r w:rsidR="00EA17F9" w:rsidRPr="003A3A29">
          <w:rPr>
            <w:rFonts w:ascii="Times New Roman" w:hAnsi="Times New Roman" w:cs="Times New Roman"/>
            <w:noProof/>
            <w:webHidden/>
            <w:sz w:val="28"/>
            <w:szCs w:val="28"/>
          </w:rPr>
          <w:instrText xml:space="preserve"> PAGEREF _Toc129937401 \h </w:instrText>
        </w:r>
        <w:r w:rsidR="00213A99" w:rsidRPr="003A3A29">
          <w:rPr>
            <w:rFonts w:ascii="Times New Roman" w:hAnsi="Times New Roman" w:cs="Times New Roman"/>
            <w:noProof/>
            <w:webHidden/>
            <w:sz w:val="28"/>
            <w:szCs w:val="28"/>
          </w:rPr>
        </w:r>
        <w:r w:rsidR="00213A99" w:rsidRPr="003A3A29">
          <w:rPr>
            <w:rFonts w:ascii="Times New Roman" w:hAnsi="Times New Roman" w:cs="Times New Roman"/>
            <w:noProof/>
            <w:webHidden/>
            <w:sz w:val="28"/>
            <w:szCs w:val="28"/>
          </w:rPr>
          <w:fldChar w:fldCharType="separate"/>
        </w:r>
        <w:r w:rsidR="002F2C66">
          <w:rPr>
            <w:rFonts w:ascii="Times New Roman" w:hAnsi="Times New Roman" w:cs="Times New Roman"/>
            <w:noProof/>
            <w:webHidden/>
            <w:sz w:val="28"/>
            <w:szCs w:val="28"/>
          </w:rPr>
          <w:t>46</w:t>
        </w:r>
        <w:r w:rsidR="00213A99" w:rsidRPr="003A3A29">
          <w:rPr>
            <w:rFonts w:ascii="Times New Roman" w:hAnsi="Times New Roman" w:cs="Times New Roman"/>
            <w:noProof/>
            <w:webHidden/>
            <w:sz w:val="28"/>
            <w:szCs w:val="28"/>
          </w:rPr>
          <w:fldChar w:fldCharType="end"/>
        </w:r>
      </w:hyperlink>
    </w:p>
    <w:p w14:paraId="3E9C80C0" w14:textId="30D77F36" w:rsidR="00EA17F9" w:rsidRPr="003A3A29" w:rsidRDefault="00045E4B" w:rsidP="00944FBF">
      <w:pPr>
        <w:pStyle w:val="11"/>
        <w:tabs>
          <w:tab w:val="right" w:leader="dot" w:pos="9627"/>
        </w:tabs>
        <w:spacing w:line="360" w:lineRule="auto"/>
        <w:rPr>
          <w:rFonts w:ascii="Times New Roman" w:hAnsi="Times New Roman" w:cs="Times New Roman"/>
          <w:noProof/>
          <w:sz w:val="28"/>
          <w:szCs w:val="28"/>
          <w:lang w:eastAsia="uk-UA"/>
        </w:rPr>
      </w:pPr>
      <w:hyperlink w:anchor="_Toc129937402" w:history="1">
        <w:r w:rsidR="00EA17F9" w:rsidRPr="003A3A29">
          <w:rPr>
            <w:rStyle w:val="a6"/>
            <w:rFonts w:ascii="Times New Roman" w:hAnsi="Times New Roman" w:cs="Times New Roman"/>
            <w:noProof/>
            <w:color w:val="auto"/>
            <w:sz w:val="28"/>
            <w:szCs w:val="28"/>
          </w:rPr>
          <w:t>ДОДАТКИ</w:t>
        </w:r>
        <w:r w:rsidR="00EA17F9" w:rsidRPr="003A3A29">
          <w:rPr>
            <w:rFonts w:ascii="Times New Roman" w:hAnsi="Times New Roman" w:cs="Times New Roman"/>
            <w:noProof/>
            <w:webHidden/>
            <w:sz w:val="28"/>
            <w:szCs w:val="28"/>
          </w:rPr>
          <w:tab/>
        </w:r>
        <w:r w:rsidR="00213A99" w:rsidRPr="003A3A29">
          <w:rPr>
            <w:rFonts w:ascii="Times New Roman" w:hAnsi="Times New Roman" w:cs="Times New Roman"/>
            <w:noProof/>
            <w:webHidden/>
            <w:sz w:val="28"/>
            <w:szCs w:val="28"/>
          </w:rPr>
          <w:fldChar w:fldCharType="begin"/>
        </w:r>
        <w:r w:rsidR="00EA17F9" w:rsidRPr="003A3A29">
          <w:rPr>
            <w:rFonts w:ascii="Times New Roman" w:hAnsi="Times New Roman" w:cs="Times New Roman"/>
            <w:noProof/>
            <w:webHidden/>
            <w:sz w:val="28"/>
            <w:szCs w:val="28"/>
          </w:rPr>
          <w:instrText xml:space="preserve"> PAGEREF _Toc129937402 \h </w:instrText>
        </w:r>
        <w:r w:rsidR="00213A99" w:rsidRPr="003A3A29">
          <w:rPr>
            <w:rFonts w:ascii="Times New Roman" w:hAnsi="Times New Roman" w:cs="Times New Roman"/>
            <w:noProof/>
            <w:webHidden/>
            <w:sz w:val="28"/>
            <w:szCs w:val="28"/>
          </w:rPr>
        </w:r>
        <w:r w:rsidR="00213A99" w:rsidRPr="003A3A29">
          <w:rPr>
            <w:rFonts w:ascii="Times New Roman" w:hAnsi="Times New Roman" w:cs="Times New Roman"/>
            <w:noProof/>
            <w:webHidden/>
            <w:sz w:val="28"/>
            <w:szCs w:val="28"/>
          </w:rPr>
          <w:fldChar w:fldCharType="separate"/>
        </w:r>
        <w:r w:rsidR="002F2C66">
          <w:rPr>
            <w:rFonts w:ascii="Times New Roman" w:hAnsi="Times New Roman" w:cs="Times New Roman"/>
            <w:noProof/>
            <w:webHidden/>
            <w:sz w:val="28"/>
            <w:szCs w:val="28"/>
          </w:rPr>
          <w:t>50</w:t>
        </w:r>
        <w:r w:rsidR="00213A99" w:rsidRPr="003A3A29">
          <w:rPr>
            <w:rFonts w:ascii="Times New Roman" w:hAnsi="Times New Roman" w:cs="Times New Roman"/>
            <w:noProof/>
            <w:webHidden/>
            <w:sz w:val="28"/>
            <w:szCs w:val="28"/>
          </w:rPr>
          <w:fldChar w:fldCharType="end"/>
        </w:r>
      </w:hyperlink>
    </w:p>
    <w:p w14:paraId="150412C7" w14:textId="77777777" w:rsidR="00AF31D3" w:rsidRPr="003A3A29" w:rsidRDefault="00213A99">
      <w:pPr>
        <w:rPr>
          <w:rFonts w:ascii="Times New Roman" w:hAnsi="Times New Roman" w:cs="Times New Roman"/>
          <w:sz w:val="28"/>
          <w:szCs w:val="28"/>
        </w:rPr>
      </w:pPr>
      <w:r w:rsidRPr="003A3A29">
        <w:rPr>
          <w:rFonts w:ascii="Times New Roman" w:hAnsi="Times New Roman" w:cs="Times New Roman"/>
          <w:sz w:val="28"/>
          <w:szCs w:val="28"/>
        </w:rPr>
        <w:fldChar w:fldCharType="end"/>
      </w:r>
    </w:p>
    <w:p w14:paraId="0BFAC241" w14:textId="77777777" w:rsidR="00112BB7" w:rsidRPr="003A3A29" w:rsidRDefault="00112BB7" w:rsidP="00EA17F9">
      <w:pPr>
        <w:pStyle w:val="1"/>
        <w:spacing w:after="240"/>
        <w:jc w:val="center"/>
        <w:rPr>
          <w:rFonts w:ascii="Times New Roman" w:hAnsi="Times New Roman" w:cs="Times New Roman"/>
          <w:color w:val="auto"/>
        </w:rPr>
      </w:pPr>
      <w:bookmarkStart w:id="3" w:name="_Toc129937388"/>
      <w:r w:rsidRPr="003A3A29">
        <w:rPr>
          <w:rFonts w:ascii="Times New Roman" w:hAnsi="Times New Roman" w:cs="Times New Roman"/>
          <w:color w:val="auto"/>
        </w:rPr>
        <w:br w:type="page"/>
      </w:r>
    </w:p>
    <w:p w14:paraId="2E7017EC" w14:textId="4255BEEF" w:rsidR="00EA17F9" w:rsidRPr="003A3A29" w:rsidRDefault="00EA17F9" w:rsidP="00EA17F9">
      <w:pPr>
        <w:pStyle w:val="1"/>
        <w:spacing w:after="240"/>
        <w:jc w:val="center"/>
        <w:rPr>
          <w:rFonts w:ascii="Times New Roman" w:hAnsi="Times New Roman" w:cs="Times New Roman"/>
          <w:color w:val="auto"/>
        </w:rPr>
      </w:pPr>
      <w:r w:rsidRPr="003A3A29">
        <w:rPr>
          <w:rFonts w:ascii="Times New Roman" w:hAnsi="Times New Roman" w:cs="Times New Roman"/>
          <w:color w:val="auto"/>
        </w:rPr>
        <w:lastRenderedPageBreak/>
        <w:t>ВСТУП</w:t>
      </w:r>
      <w:bookmarkEnd w:id="3"/>
    </w:p>
    <w:p w14:paraId="2F0F929B" w14:textId="0D6D0741" w:rsidR="000A2F41" w:rsidRPr="003A3A29" w:rsidRDefault="00EA17F9" w:rsidP="00581DC1">
      <w:pPr>
        <w:spacing w:after="0" w:line="360" w:lineRule="auto"/>
        <w:ind w:firstLine="709"/>
        <w:jc w:val="both"/>
        <w:rPr>
          <w:rFonts w:ascii="Times New Roman" w:hAnsi="Times New Roman" w:cs="Times New Roman"/>
          <w:sz w:val="28"/>
          <w:szCs w:val="28"/>
        </w:rPr>
      </w:pPr>
      <w:bookmarkStart w:id="4" w:name="_Hlk120632239"/>
      <w:r w:rsidRPr="003A3A29">
        <w:rPr>
          <w:rFonts w:ascii="Times New Roman" w:hAnsi="Times New Roman" w:cs="Times New Roman"/>
          <w:b/>
          <w:bCs/>
          <w:sz w:val="28"/>
          <w:szCs w:val="28"/>
        </w:rPr>
        <w:t>Актуальність проблеми.</w:t>
      </w:r>
      <w:r w:rsidR="00581DC1" w:rsidRPr="003A3A29">
        <w:rPr>
          <w:rFonts w:ascii="Times New Roman" w:hAnsi="Times New Roman" w:cs="Times New Roman"/>
          <w:sz w:val="28"/>
          <w:szCs w:val="28"/>
        </w:rPr>
        <w:t xml:space="preserve"> </w:t>
      </w:r>
      <w:r w:rsidR="000A2F41" w:rsidRPr="003A3A29">
        <w:rPr>
          <w:rFonts w:ascii="Times New Roman" w:hAnsi="Times New Roman" w:cs="Times New Roman"/>
          <w:sz w:val="28"/>
          <w:szCs w:val="28"/>
        </w:rPr>
        <w:t xml:space="preserve">Інтенсивний розвиток процесів у сучасних умовах ведення управлінської діяльності вимагає від публічних організацій впровадження нових механізмів управління, </w:t>
      </w:r>
      <w:r w:rsidR="00BE28EF">
        <w:rPr>
          <w:rFonts w:ascii="Times New Roman" w:hAnsi="Times New Roman" w:cs="Times New Roman"/>
          <w:sz w:val="28"/>
          <w:szCs w:val="28"/>
        </w:rPr>
        <w:t>«</w:t>
      </w:r>
      <w:r w:rsidR="000A2F41" w:rsidRPr="003A3A29">
        <w:rPr>
          <w:rFonts w:ascii="Times New Roman" w:hAnsi="Times New Roman" w:cs="Times New Roman"/>
          <w:sz w:val="28"/>
          <w:szCs w:val="28"/>
        </w:rPr>
        <w:t>які забезпечать максимально ефективне використання наявного ресурсного потенціалу, що дасть можливість отримати бажаний результат. Зважаючи на прискорені технологічні нововведення, посилення конкуренції між суб’єктами господарювання, це все спонукає до запровадження сучасних, удосконалених механізмів управління, які допоможуть швидко вирішити поставлені завдання, що у підсумку призведе до підвищення продуктивності праці, сприяння у формуванні позитивного іміджу, забезпечення оновлення матеріально-технічної бази, розвитку маркетингової складової. Тому на сьогодні постає важливе питання у більш широкому розкритті змісту поняття «механізм управління», визначенні його видів та складових в залежності від постійно змінних умов господарювання</w:t>
      </w:r>
      <w:r w:rsidR="00BE28EF">
        <w:rPr>
          <w:rFonts w:ascii="Times New Roman" w:hAnsi="Times New Roman" w:cs="Times New Roman"/>
          <w:sz w:val="28"/>
          <w:szCs w:val="28"/>
        </w:rPr>
        <w:t xml:space="preserve">» </w:t>
      </w:r>
      <w:r w:rsidR="00BE28EF">
        <w:rPr>
          <w:rFonts w:ascii="Times New Roman" w:hAnsi="Times New Roman" w:cs="Times New Roman"/>
          <w:sz w:val="28"/>
          <w:szCs w:val="28"/>
          <w:lang w:val="en-US"/>
        </w:rPr>
        <w:t>[10]</w:t>
      </w:r>
      <w:r w:rsidR="000A2F41" w:rsidRPr="003A3A29">
        <w:rPr>
          <w:rFonts w:ascii="Times New Roman" w:hAnsi="Times New Roman" w:cs="Times New Roman"/>
          <w:sz w:val="28"/>
          <w:szCs w:val="28"/>
        </w:rPr>
        <w:t xml:space="preserve">. </w:t>
      </w:r>
    </w:p>
    <w:p w14:paraId="1D5293DA" w14:textId="2DB93EE1" w:rsidR="00EA17F9" w:rsidRPr="003A3A29" w:rsidRDefault="000F785E" w:rsidP="00581DC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Публічне</w:t>
      </w:r>
      <w:r w:rsidRPr="000F785E">
        <w:rPr>
          <w:rFonts w:ascii="Times New Roman" w:hAnsi="Times New Roman" w:cs="Times New Roman"/>
          <w:sz w:val="28"/>
          <w:szCs w:val="28"/>
        </w:rPr>
        <w:t xml:space="preserve"> управління має свої особливості та механізми розвитку. Вони потребують окремих наукових досліджень для розробки ефективних пропозицій щодо пріоритетів і напрямів підвищення ефективності </w:t>
      </w:r>
      <w:r>
        <w:rPr>
          <w:rFonts w:ascii="Times New Roman" w:hAnsi="Times New Roman" w:cs="Times New Roman"/>
          <w:sz w:val="28"/>
          <w:szCs w:val="28"/>
        </w:rPr>
        <w:t>цього</w:t>
      </w:r>
      <w:r w:rsidRPr="000F785E">
        <w:rPr>
          <w:rFonts w:ascii="Times New Roman" w:hAnsi="Times New Roman" w:cs="Times New Roman"/>
          <w:sz w:val="28"/>
          <w:szCs w:val="28"/>
        </w:rPr>
        <w:t xml:space="preserve"> управління в різних ситуаціях. Водночас, для вирішення цього завдання необхідно адекватно оцінити інституційні перетворення, що відбуваються сьогодні в Україні, а також визначити коло першочергових змін, яких потребує система прийняття рішень. механізм розробки стратегічних планів на національному та регіональному рівнях.</w:t>
      </w:r>
      <w:r w:rsidR="00581DC1" w:rsidRPr="003A3A29">
        <w:rPr>
          <w:rFonts w:ascii="Times New Roman" w:hAnsi="Times New Roman" w:cs="Times New Roman"/>
          <w:sz w:val="28"/>
          <w:szCs w:val="28"/>
        </w:rPr>
        <w:t xml:space="preserve"> </w:t>
      </w:r>
    </w:p>
    <w:p w14:paraId="03FEC0E1" w14:textId="5AC73D4E" w:rsidR="001B0062" w:rsidRPr="003A3A29" w:rsidRDefault="00EA17F9" w:rsidP="0006684F">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b/>
          <w:bCs/>
          <w:sz w:val="28"/>
          <w:szCs w:val="28"/>
        </w:rPr>
        <w:t>Аналіз останніх досліджень та наукових праць.</w:t>
      </w:r>
      <w:r w:rsidRPr="003A3A29">
        <w:rPr>
          <w:rFonts w:ascii="Times New Roman" w:hAnsi="Times New Roman" w:cs="Times New Roman"/>
          <w:sz w:val="28"/>
          <w:szCs w:val="28"/>
        </w:rPr>
        <w:t xml:space="preserve"> </w:t>
      </w:r>
      <w:r w:rsidR="001B0062" w:rsidRPr="003A3A29">
        <w:rPr>
          <w:rFonts w:ascii="Times New Roman" w:hAnsi="Times New Roman" w:cs="Times New Roman"/>
          <w:sz w:val="28"/>
          <w:szCs w:val="28"/>
        </w:rPr>
        <w:t>Проблематиці, пов’язаній з удосконаленням механізмів публічного управління в Україні, протягом тривалого часу приділяється значна увага дослідників</w:t>
      </w:r>
      <w:r w:rsidR="000F785E">
        <w:rPr>
          <w:rFonts w:ascii="Times New Roman" w:hAnsi="Times New Roman" w:cs="Times New Roman"/>
          <w:sz w:val="28"/>
          <w:szCs w:val="28"/>
        </w:rPr>
        <w:t xml:space="preserve">, а саме: </w:t>
      </w:r>
      <w:r w:rsidR="001B0062" w:rsidRPr="003A3A29">
        <w:rPr>
          <w:rFonts w:ascii="Times New Roman" w:hAnsi="Times New Roman" w:cs="Times New Roman"/>
          <w:sz w:val="28"/>
          <w:szCs w:val="28"/>
        </w:rPr>
        <w:t xml:space="preserve">В. </w:t>
      </w:r>
      <w:proofErr w:type="spellStart"/>
      <w:r w:rsidR="001B0062" w:rsidRPr="003A3A29">
        <w:rPr>
          <w:rFonts w:ascii="Times New Roman" w:hAnsi="Times New Roman" w:cs="Times New Roman"/>
          <w:sz w:val="28"/>
          <w:szCs w:val="28"/>
        </w:rPr>
        <w:t>Геєць</w:t>
      </w:r>
      <w:proofErr w:type="spellEnd"/>
      <w:r w:rsidR="001B0062" w:rsidRPr="003A3A29">
        <w:rPr>
          <w:rFonts w:ascii="Times New Roman" w:hAnsi="Times New Roman" w:cs="Times New Roman"/>
          <w:sz w:val="28"/>
          <w:szCs w:val="28"/>
        </w:rPr>
        <w:t xml:space="preserve">, О. Оболенський, Ю. Пахомов, І. Розпутенко, А. </w:t>
      </w:r>
      <w:proofErr w:type="spellStart"/>
      <w:r w:rsidR="001B0062" w:rsidRPr="003A3A29">
        <w:rPr>
          <w:rFonts w:ascii="Times New Roman" w:hAnsi="Times New Roman" w:cs="Times New Roman"/>
          <w:sz w:val="28"/>
          <w:szCs w:val="28"/>
        </w:rPr>
        <w:t>Чухно</w:t>
      </w:r>
      <w:proofErr w:type="spellEnd"/>
      <w:r w:rsidR="001B0062" w:rsidRPr="003A3A29">
        <w:rPr>
          <w:rFonts w:ascii="Times New Roman" w:hAnsi="Times New Roman" w:cs="Times New Roman"/>
          <w:sz w:val="28"/>
          <w:szCs w:val="28"/>
        </w:rPr>
        <w:t xml:space="preserve"> тощо. </w:t>
      </w:r>
    </w:p>
    <w:p w14:paraId="324674AE" w14:textId="5B21E65F" w:rsidR="00F93B32" w:rsidRPr="003A3A29" w:rsidRDefault="00F93B32" w:rsidP="00F93B32">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b/>
          <w:bCs/>
          <w:sz w:val="28"/>
          <w:szCs w:val="28"/>
        </w:rPr>
        <w:t>Метою кваліфікаційної</w:t>
      </w:r>
      <w:r w:rsidRPr="003A3A29">
        <w:rPr>
          <w:rFonts w:ascii="Times New Roman" w:hAnsi="Times New Roman" w:cs="Times New Roman"/>
          <w:sz w:val="28"/>
          <w:szCs w:val="28"/>
        </w:rPr>
        <w:t xml:space="preserve"> </w:t>
      </w:r>
      <w:r w:rsidRPr="003A3A29">
        <w:rPr>
          <w:rFonts w:ascii="Times New Roman" w:hAnsi="Times New Roman" w:cs="Times New Roman"/>
          <w:b/>
          <w:bCs/>
          <w:sz w:val="28"/>
          <w:szCs w:val="28"/>
        </w:rPr>
        <w:t>роботи</w:t>
      </w:r>
      <w:r w:rsidRPr="003A3A29">
        <w:rPr>
          <w:rFonts w:ascii="Times New Roman" w:hAnsi="Times New Roman" w:cs="Times New Roman"/>
          <w:sz w:val="28"/>
          <w:szCs w:val="28"/>
        </w:rPr>
        <w:t xml:space="preserve"> є дослідження теоретичних основ механізмів управління діяльністю публічної організації та пошук шляхів їх удосконалення.</w:t>
      </w:r>
    </w:p>
    <w:p w14:paraId="53F6F33A" w14:textId="77777777" w:rsidR="00F93B32" w:rsidRPr="003A3A29" w:rsidRDefault="00F93B32" w:rsidP="00F93B32">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Для досягнення даної мети в роботі поставленні наступні завдання:</w:t>
      </w:r>
    </w:p>
    <w:p w14:paraId="68260C80" w14:textId="77777777" w:rsidR="00EA17F9" w:rsidRPr="003A3A29" w:rsidRDefault="00EA17F9" w:rsidP="0006684F">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lastRenderedPageBreak/>
        <w:t xml:space="preserve">-висвітлити </w:t>
      </w:r>
      <w:r w:rsidR="00640A00" w:rsidRPr="003A3A29">
        <w:rPr>
          <w:rFonts w:ascii="Times New Roman" w:hAnsi="Times New Roman" w:cs="Times New Roman"/>
          <w:sz w:val="28"/>
          <w:szCs w:val="28"/>
        </w:rPr>
        <w:t>сутність та завдання управління діяльністю в публічних організаціях;</w:t>
      </w:r>
    </w:p>
    <w:p w14:paraId="16BA8B3B" w14:textId="77777777" w:rsidR="00640A00" w:rsidRPr="003A3A29" w:rsidRDefault="00EA17F9" w:rsidP="0006684F">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-розкрити </w:t>
      </w:r>
      <w:r w:rsidR="00640A00" w:rsidRPr="003A3A29">
        <w:rPr>
          <w:rFonts w:ascii="Times New Roman" w:hAnsi="Times New Roman" w:cs="Times New Roman"/>
          <w:sz w:val="28"/>
          <w:szCs w:val="28"/>
        </w:rPr>
        <w:t>визначення та підходи до формування механізмів управління діяльністю публічних організацій;</w:t>
      </w:r>
    </w:p>
    <w:p w14:paraId="0D7C0C29" w14:textId="77777777" w:rsidR="00EA17F9" w:rsidRPr="003A3A29" w:rsidRDefault="00640A00" w:rsidP="0006684F">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-провести діагностику організаційно-ресурсного забезпечення реалізації управлінської діяльності в організації;</w:t>
      </w:r>
    </w:p>
    <w:p w14:paraId="6AEB3D6F" w14:textId="77777777" w:rsidR="00EA17F9" w:rsidRPr="003A3A29" w:rsidRDefault="00EA17F9" w:rsidP="0006684F">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w:t>
      </w:r>
      <w:r w:rsidR="00640A00" w:rsidRPr="003A3A29">
        <w:rPr>
          <w:rFonts w:ascii="Times New Roman" w:hAnsi="Times New Roman" w:cs="Times New Roman"/>
          <w:sz w:val="28"/>
          <w:szCs w:val="28"/>
        </w:rPr>
        <w:t>надати оцінку ефективності використання механізмів управління діяльністю в досліджуваній організації;</w:t>
      </w:r>
    </w:p>
    <w:p w14:paraId="5DA0C289" w14:textId="77777777" w:rsidR="00EA17F9" w:rsidRPr="003A3A29" w:rsidRDefault="00EA17F9" w:rsidP="0006684F">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-розробити </w:t>
      </w:r>
      <w:r w:rsidR="00640A00" w:rsidRPr="003A3A29">
        <w:rPr>
          <w:rFonts w:ascii="Times New Roman" w:hAnsi="Times New Roman" w:cs="Times New Roman"/>
          <w:sz w:val="28"/>
          <w:szCs w:val="28"/>
        </w:rPr>
        <w:t>напрями</w:t>
      </w:r>
      <w:r w:rsidRPr="003A3A29">
        <w:rPr>
          <w:rFonts w:ascii="Times New Roman" w:hAnsi="Times New Roman" w:cs="Times New Roman"/>
          <w:sz w:val="28"/>
          <w:szCs w:val="28"/>
        </w:rPr>
        <w:t xml:space="preserve"> вдосконалення </w:t>
      </w:r>
      <w:r w:rsidR="00640A00" w:rsidRPr="003A3A29">
        <w:rPr>
          <w:rFonts w:ascii="Times New Roman" w:hAnsi="Times New Roman" w:cs="Times New Roman"/>
          <w:sz w:val="28"/>
          <w:szCs w:val="28"/>
        </w:rPr>
        <w:t>механізмів управління діяльністю організації</w:t>
      </w:r>
      <w:r w:rsidRPr="003A3A29">
        <w:rPr>
          <w:rFonts w:ascii="Times New Roman" w:hAnsi="Times New Roman" w:cs="Times New Roman"/>
          <w:sz w:val="28"/>
          <w:szCs w:val="28"/>
        </w:rPr>
        <w:t xml:space="preserve">; </w:t>
      </w:r>
    </w:p>
    <w:p w14:paraId="2C50B5AD" w14:textId="08735114" w:rsidR="00F93B32" w:rsidRPr="003A3A29" w:rsidRDefault="00F93B32" w:rsidP="00F93B32">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b/>
          <w:bCs/>
          <w:sz w:val="28"/>
          <w:szCs w:val="28"/>
        </w:rPr>
        <w:t>Об'єктом дослідження</w:t>
      </w:r>
      <w:r w:rsidRPr="003A3A29">
        <w:rPr>
          <w:rFonts w:ascii="Times New Roman" w:hAnsi="Times New Roman" w:cs="Times New Roman"/>
          <w:sz w:val="28"/>
          <w:szCs w:val="28"/>
        </w:rPr>
        <w:t xml:space="preserve"> є механізми управління діяльністю публічної організації.</w:t>
      </w:r>
    </w:p>
    <w:p w14:paraId="2F5683DE" w14:textId="48C67135" w:rsidR="00F93B32" w:rsidRPr="003A3A29" w:rsidRDefault="00F93B32" w:rsidP="00F93B32">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b/>
          <w:bCs/>
          <w:sz w:val="28"/>
          <w:szCs w:val="28"/>
        </w:rPr>
        <w:t xml:space="preserve">Предметом дослідження </w:t>
      </w:r>
      <w:r w:rsidRPr="003A3A29">
        <w:rPr>
          <w:rFonts w:ascii="Times New Roman" w:hAnsi="Times New Roman" w:cs="Times New Roman"/>
          <w:sz w:val="28"/>
          <w:szCs w:val="28"/>
        </w:rPr>
        <w:t xml:space="preserve">виступають </w:t>
      </w:r>
      <w:r w:rsidR="005F0020" w:rsidRPr="003A3A29">
        <w:rPr>
          <w:rFonts w:ascii="Times New Roman" w:hAnsi="Times New Roman" w:cs="Times New Roman"/>
          <w:sz w:val="28"/>
          <w:szCs w:val="28"/>
        </w:rPr>
        <w:t>теоретичні, методичні та прикладні засади застосування механізмів управління в діяльності Відділу державного архітектурно-будівельного контролю ТМР</w:t>
      </w:r>
    </w:p>
    <w:bookmarkEnd w:id="4"/>
    <w:p w14:paraId="626CE899" w14:textId="77777777" w:rsidR="0006684F" w:rsidRPr="003A3A29" w:rsidRDefault="0006684F" w:rsidP="00EA17F9">
      <w:pPr>
        <w:spacing w:line="360" w:lineRule="auto"/>
        <w:rPr>
          <w:rFonts w:ascii="Times New Roman" w:hAnsi="Times New Roman" w:cs="Times New Roman"/>
          <w:sz w:val="28"/>
          <w:szCs w:val="28"/>
        </w:rPr>
      </w:pPr>
    </w:p>
    <w:p w14:paraId="07242754" w14:textId="77777777" w:rsidR="0006684F" w:rsidRPr="003A3A29" w:rsidRDefault="0006684F" w:rsidP="0006684F">
      <w:pPr>
        <w:rPr>
          <w:rFonts w:ascii="Times New Roman" w:hAnsi="Times New Roman" w:cs="Times New Roman"/>
          <w:sz w:val="28"/>
          <w:szCs w:val="28"/>
        </w:rPr>
      </w:pPr>
      <w:r w:rsidRPr="003A3A29">
        <w:rPr>
          <w:rFonts w:ascii="Times New Roman" w:hAnsi="Times New Roman" w:cs="Times New Roman"/>
          <w:sz w:val="28"/>
          <w:szCs w:val="28"/>
        </w:rPr>
        <w:br w:type="page"/>
      </w:r>
    </w:p>
    <w:p w14:paraId="11056AA8" w14:textId="551E050A" w:rsidR="00EA17F9" w:rsidRPr="003A3A29" w:rsidRDefault="00EA17F9" w:rsidP="00EA17F9">
      <w:pPr>
        <w:pStyle w:val="1"/>
        <w:spacing w:before="0" w:line="360" w:lineRule="auto"/>
        <w:jc w:val="center"/>
        <w:rPr>
          <w:rFonts w:ascii="Times New Roman" w:hAnsi="Times New Roman" w:cs="Times New Roman"/>
          <w:color w:val="auto"/>
        </w:rPr>
      </w:pPr>
      <w:bookmarkStart w:id="5" w:name="_Toc129937389"/>
      <w:r w:rsidRPr="003A3A29">
        <w:rPr>
          <w:rFonts w:ascii="Times New Roman" w:hAnsi="Times New Roman" w:cs="Times New Roman"/>
          <w:color w:val="auto"/>
        </w:rPr>
        <w:lastRenderedPageBreak/>
        <w:t>РОЗДІЛ 1</w:t>
      </w:r>
      <w:bookmarkStart w:id="6" w:name="_Toc129937390"/>
      <w:bookmarkEnd w:id="5"/>
      <w:r w:rsidRPr="003A3A29">
        <w:rPr>
          <w:rFonts w:ascii="Times New Roman" w:hAnsi="Times New Roman" w:cs="Times New Roman"/>
          <w:color w:val="auto"/>
        </w:rPr>
        <w:t xml:space="preserve">                                                                                                          ТЕОРЕТИЧНІ ОСНОВИ ЗАСТОСУВАННЯ МЕХАНІЗМІВ УПРАВЛІННЯ В ДІЯЛЬНОСТІ ПУБЛІЧНИХ ОРГАНІЗАЦІЙ</w:t>
      </w:r>
      <w:bookmarkEnd w:id="6"/>
    </w:p>
    <w:p w14:paraId="17D957CC" w14:textId="77777777" w:rsidR="00EA17F9" w:rsidRPr="003A3A29" w:rsidRDefault="00EA17F9" w:rsidP="00EA17F9">
      <w:pPr>
        <w:spacing w:after="0" w:line="360" w:lineRule="auto"/>
        <w:rPr>
          <w:rFonts w:ascii="Times New Roman" w:hAnsi="Times New Roman" w:cs="Times New Roman"/>
          <w:sz w:val="28"/>
          <w:szCs w:val="28"/>
        </w:rPr>
      </w:pPr>
    </w:p>
    <w:p w14:paraId="0809D965" w14:textId="76BED3F1" w:rsidR="00EA17F9" w:rsidRPr="003A3A29" w:rsidRDefault="00EA17F9" w:rsidP="00B711CE">
      <w:pPr>
        <w:pStyle w:val="2"/>
        <w:spacing w:before="0" w:line="360" w:lineRule="auto"/>
        <w:ind w:firstLine="709"/>
        <w:jc w:val="both"/>
        <w:rPr>
          <w:rFonts w:ascii="Times New Roman" w:hAnsi="Times New Roman" w:cs="Times New Roman"/>
          <w:color w:val="auto"/>
          <w:sz w:val="28"/>
          <w:szCs w:val="28"/>
        </w:rPr>
      </w:pPr>
      <w:bookmarkStart w:id="7" w:name="_Toc129937391"/>
      <w:r w:rsidRPr="003A3A29">
        <w:rPr>
          <w:rFonts w:ascii="Times New Roman" w:hAnsi="Times New Roman" w:cs="Times New Roman"/>
          <w:color w:val="auto"/>
          <w:sz w:val="28"/>
          <w:szCs w:val="28"/>
        </w:rPr>
        <w:t>1.1. </w:t>
      </w:r>
      <w:r w:rsidRPr="003A3A29">
        <w:rPr>
          <w:rFonts w:ascii="Times New Roman" w:hAnsi="Times New Roman"/>
          <w:color w:val="auto"/>
          <w:sz w:val="28"/>
          <w:szCs w:val="28"/>
        </w:rPr>
        <w:t xml:space="preserve"> Сутність та завдання</w:t>
      </w:r>
      <w:r w:rsidRPr="003A3A29">
        <w:rPr>
          <w:rFonts w:ascii="Times New Roman" w:hAnsi="Times New Roman" w:cs="Times New Roman"/>
          <w:color w:val="auto"/>
          <w:sz w:val="28"/>
          <w:szCs w:val="28"/>
        </w:rPr>
        <w:t xml:space="preserve"> управління діяльністю в публічних організаціях</w:t>
      </w:r>
      <w:bookmarkEnd w:id="7"/>
    </w:p>
    <w:p w14:paraId="7CE5B893" w14:textId="52DCE897" w:rsidR="00DE6F2C" w:rsidRPr="003A3A29" w:rsidRDefault="001B0062" w:rsidP="00B711CE">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Загаль</w:t>
      </w:r>
      <w:r w:rsidR="00DE6F2C" w:rsidRPr="003A3A29">
        <w:rPr>
          <w:rFonts w:ascii="Times New Roman" w:hAnsi="Times New Roman" w:cs="Times New Roman"/>
          <w:sz w:val="28"/>
          <w:szCs w:val="28"/>
        </w:rPr>
        <w:t>новідомо, що ефективність будь-</w:t>
      </w:r>
      <w:r w:rsidRPr="003A3A29">
        <w:rPr>
          <w:rFonts w:ascii="Times New Roman" w:hAnsi="Times New Roman" w:cs="Times New Roman"/>
          <w:sz w:val="28"/>
          <w:szCs w:val="28"/>
        </w:rPr>
        <w:t xml:space="preserve">якої </w:t>
      </w:r>
      <w:r w:rsidR="00DE6F2C" w:rsidRPr="003A3A29">
        <w:rPr>
          <w:rFonts w:ascii="Times New Roman" w:hAnsi="Times New Roman" w:cs="Times New Roman"/>
          <w:sz w:val="28"/>
          <w:szCs w:val="28"/>
        </w:rPr>
        <w:t>публічної</w:t>
      </w:r>
      <w:r w:rsidRPr="003A3A29">
        <w:rPr>
          <w:rFonts w:ascii="Times New Roman" w:hAnsi="Times New Roman" w:cs="Times New Roman"/>
          <w:sz w:val="28"/>
          <w:szCs w:val="28"/>
        </w:rPr>
        <w:t xml:space="preserve"> (англ.</w:t>
      </w:r>
      <w:r w:rsidR="004338D1" w:rsidRPr="003A3A29">
        <w:rPr>
          <w:rFonts w:ascii="Times New Roman" w:hAnsi="Times New Roman" w:cs="Times New Roman"/>
          <w:sz w:val="28"/>
          <w:szCs w:val="28"/>
        </w:rPr>
        <w:t xml:space="preserve"> – </w:t>
      </w:r>
      <w:proofErr w:type="spellStart"/>
      <w:r w:rsidRPr="003A3A29">
        <w:rPr>
          <w:rFonts w:ascii="Times New Roman" w:hAnsi="Times New Roman" w:cs="Times New Roman"/>
          <w:sz w:val="28"/>
          <w:szCs w:val="28"/>
        </w:rPr>
        <w:t>public</w:t>
      </w:r>
      <w:proofErr w:type="spellEnd"/>
      <w:r w:rsidRPr="003A3A29">
        <w:rPr>
          <w:rFonts w:ascii="Times New Roman" w:hAnsi="Times New Roman" w:cs="Times New Roman"/>
          <w:sz w:val="28"/>
          <w:szCs w:val="28"/>
        </w:rPr>
        <w:t>, яке перекладається ще як громадський,</w:t>
      </w:r>
      <w:r w:rsidR="00DE6F2C" w:rsidRPr="003A3A29">
        <w:rPr>
          <w:rFonts w:ascii="Times New Roman" w:hAnsi="Times New Roman" w:cs="Times New Roman"/>
          <w:sz w:val="28"/>
          <w:szCs w:val="28"/>
        </w:rPr>
        <w:t xml:space="preserve"> публічний, державний</w:t>
      </w:r>
      <w:r w:rsidRPr="003A3A29">
        <w:rPr>
          <w:rFonts w:ascii="Times New Roman" w:hAnsi="Times New Roman" w:cs="Times New Roman"/>
          <w:sz w:val="28"/>
          <w:szCs w:val="28"/>
        </w:rPr>
        <w:t xml:space="preserve">) </w:t>
      </w:r>
      <w:r w:rsidR="00DE6F2C" w:rsidRPr="003A3A29">
        <w:rPr>
          <w:rFonts w:ascii="Times New Roman" w:hAnsi="Times New Roman" w:cs="Times New Roman"/>
          <w:sz w:val="28"/>
          <w:szCs w:val="28"/>
        </w:rPr>
        <w:t>організації</w:t>
      </w:r>
      <w:r w:rsidRPr="003A3A29">
        <w:rPr>
          <w:rFonts w:ascii="Times New Roman" w:hAnsi="Times New Roman" w:cs="Times New Roman"/>
          <w:sz w:val="28"/>
          <w:szCs w:val="28"/>
        </w:rPr>
        <w:t xml:space="preserve"> залежить від того, наскільки ця </w:t>
      </w:r>
      <w:r w:rsidR="00DE6F2C" w:rsidRPr="003A3A29">
        <w:rPr>
          <w:rFonts w:ascii="Times New Roman" w:hAnsi="Times New Roman" w:cs="Times New Roman"/>
          <w:sz w:val="28"/>
          <w:szCs w:val="28"/>
        </w:rPr>
        <w:t>організація</w:t>
      </w:r>
      <w:r w:rsidRPr="003A3A29">
        <w:rPr>
          <w:rFonts w:ascii="Times New Roman" w:hAnsi="Times New Roman" w:cs="Times New Roman"/>
          <w:sz w:val="28"/>
          <w:szCs w:val="28"/>
        </w:rPr>
        <w:t xml:space="preserve"> є дієво</w:t>
      </w:r>
      <w:r w:rsidR="00DE6F2C" w:rsidRPr="003A3A29">
        <w:rPr>
          <w:rFonts w:ascii="Times New Roman" w:hAnsi="Times New Roman" w:cs="Times New Roman"/>
          <w:sz w:val="28"/>
          <w:szCs w:val="28"/>
        </w:rPr>
        <w:t xml:space="preserve">ю і здатною до реалізації, а ця </w:t>
      </w:r>
      <w:r w:rsidRPr="003A3A29">
        <w:rPr>
          <w:rFonts w:ascii="Times New Roman" w:hAnsi="Times New Roman" w:cs="Times New Roman"/>
          <w:sz w:val="28"/>
          <w:szCs w:val="28"/>
        </w:rPr>
        <w:t>здатність, у свою чергу,</w:t>
      </w:r>
      <w:r w:rsidR="004338D1" w:rsidRPr="003A3A29">
        <w:rPr>
          <w:rFonts w:ascii="Times New Roman" w:hAnsi="Times New Roman" w:cs="Times New Roman"/>
          <w:sz w:val="28"/>
          <w:szCs w:val="28"/>
        </w:rPr>
        <w:t xml:space="preserve"> – </w:t>
      </w:r>
      <w:r w:rsidRPr="003A3A29">
        <w:rPr>
          <w:rFonts w:ascii="Times New Roman" w:hAnsi="Times New Roman" w:cs="Times New Roman"/>
          <w:sz w:val="28"/>
          <w:szCs w:val="28"/>
        </w:rPr>
        <w:t>від наявнос</w:t>
      </w:r>
      <w:r w:rsidR="00DE6F2C" w:rsidRPr="003A3A29">
        <w:rPr>
          <w:rFonts w:ascii="Times New Roman" w:hAnsi="Times New Roman" w:cs="Times New Roman"/>
          <w:sz w:val="28"/>
          <w:szCs w:val="28"/>
        </w:rPr>
        <w:t>ті у її системі відпов</w:t>
      </w:r>
      <w:r w:rsidRPr="003A3A29">
        <w:rPr>
          <w:rFonts w:ascii="Times New Roman" w:hAnsi="Times New Roman" w:cs="Times New Roman"/>
          <w:sz w:val="28"/>
          <w:szCs w:val="28"/>
        </w:rPr>
        <w:t>ідних ефективно діючих ме</w:t>
      </w:r>
      <w:r w:rsidR="00DE6F2C" w:rsidRPr="003A3A29">
        <w:rPr>
          <w:rFonts w:ascii="Times New Roman" w:hAnsi="Times New Roman" w:cs="Times New Roman"/>
          <w:sz w:val="28"/>
          <w:szCs w:val="28"/>
        </w:rPr>
        <w:t>ханізмів як реальної організаційно-</w:t>
      </w:r>
      <w:r w:rsidRPr="003A3A29">
        <w:rPr>
          <w:rFonts w:ascii="Times New Roman" w:hAnsi="Times New Roman" w:cs="Times New Roman"/>
          <w:sz w:val="28"/>
          <w:szCs w:val="28"/>
        </w:rPr>
        <w:t xml:space="preserve">правової сили, опанувавши яку </w:t>
      </w:r>
      <w:r w:rsidR="00DE6F2C" w:rsidRPr="003A3A29">
        <w:rPr>
          <w:rFonts w:ascii="Times New Roman" w:hAnsi="Times New Roman" w:cs="Times New Roman"/>
          <w:sz w:val="28"/>
          <w:szCs w:val="28"/>
        </w:rPr>
        <w:t>організація</w:t>
      </w:r>
      <w:r w:rsidRPr="003A3A29">
        <w:rPr>
          <w:rFonts w:ascii="Times New Roman" w:hAnsi="Times New Roman" w:cs="Times New Roman"/>
          <w:sz w:val="28"/>
          <w:szCs w:val="28"/>
        </w:rPr>
        <w:t xml:space="preserve"> за її допомогою починає управля</w:t>
      </w:r>
      <w:r w:rsidR="00DE6F2C" w:rsidRPr="003A3A29">
        <w:rPr>
          <w:rFonts w:ascii="Times New Roman" w:hAnsi="Times New Roman" w:cs="Times New Roman"/>
          <w:sz w:val="28"/>
          <w:szCs w:val="28"/>
        </w:rPr>
        <w:t>ти суспільними процесами</w:t>
      </w:r>
      <w:r w:rsidRPr="003A3A29">
        <w:rPr>
          <w:rFonts w:ascii="Times New Roman" w:hAnsi="Times New Roman" w:cs="Times New Roman"/>
          <w:sz w:val="28"/>
          <w:szCs w:val="28"/>
        </w:rPr>
        <w:t>. В Україні, на відміну від інших країн, лише починають з'являтися публікації з пи</w:t>
      </w:r>
      <w:r w:rsidR="00DE6F2C" w:rsidRPr="003A3A29">
        <w:rPr>
          <w:rFonts w:ascii="Times New Roman" w:hAnsi="Times New Roman" w:cs="Times New Roman"/>
          <w:sz w:val="28"/>
          <w:szCs w:val="28"/>
        </w:rPr>
        <w:t>тань публічного управління. На</w:t>
      </w:r>
      <w:r w:rsidRPr="003A3A29">
        <w:rPr>
          <w:rFonts w:ascii="Times New Roman" w:hAnsi="Times New Roman" w:cs="Times New Roman"/>
          <w:sz w:val="28"/>
          <w:szCs w:val="28"/>
        </w:rPr>
        <w:t xml:space="preserve">вчання публічному </w:t>
      </w:r>
      <w:r w:rsidR="001F38AF" w:rsidRPr="003A3A29">
        <w:rPr>
          <w:rFonts w:ascii="Times New Roman" w:hAnsi="Times New Roman" w:cs="Times New Roman"/>
          <w:sz w:val="28"/>
          <w:szCs w:val="28"/>
        </w:rPr>
        <w:t>управлінню</w:t>
      </w:r>
      <w:r w:rsidRPr="003A3A29">
        <w:rPr>
          <w:rFonts w:ascii="Times New Roman" w:hAnsi="Times New Roman" w:cs="Times New Roman"/>
          <w:sz w:val="28"/>
          <w:szCs w:val="28"/>
        </w:rPr>
        <w:t xml:space="preserve"> дуже популярне у розвинутих країнах світу. </w:t>
      </w:r>
    </w:p>
    <w:p w14:paraId="13E6EB26" w14:textId="0FC7A6AC" w:rsidR="00DE6F2C" w:rsidRPr="003A3A29" w:rsidRDefault="001B0062" w:rsidP="00DE6F2C">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Термін "публічне управління" (англійською</w:t>
      </w:r>
      <w:r w:rsidR="004338D1" w:rsidRPr="003A3A29">
        <w:rPr>
          <w:rFonts w:ascii="Times New Roman" w:hAnsi="Times New Roman" w:cs="Times New Roman"/>
          <w:sz w:val="28"/>
          <w:szCs w:val="28"/>
        </w:rPr>
        <w:t xml:space="preserve"> – </w:t>
      </w:r>
      <w:proofErr w:type="spellStart"/>
      <w:r w:rsidRPr="003A3A29">
        <w:rPr>
          <w:rFonts w:ascii="Times New Roman" w:hAnsi="Times New Roman" w:cs="Times New Roman"/>
          <w:sz w:val="28"/>
          <w:szCs w:val="28"/>
        </w:rPr>
        <w:t>public</w:t>
      </w:r>
      <w:proofErr w:type="spellEnd"/>
      <w:r w:rsidRPr="003A3A29">
        <w:rPr>
          <w:rFonts w:ascii="Times New Roman" w:hAnsi="Times New Roman" w:cs="Times New Roman"/>
          <w:sz w:val="28"/>
          <w:szCs w:val="28"/>
        </w:rPr>
        <w:t xml:space="preserve"> </w:t>
      </w:r>
      <w:proofErr w:type="spellStart"/>
      <w:r w:rsidRPr="003A3A29">
        <w:rPr>
          <w:rFonts w:ascii="Times New Roman" w:hAnsi="Times New Roman" w:cs="Times New Roman"/>
          <w:sz w:val="28"/>
          <w:szCs w:val="28"/>
        </w:rPr>
        <w:t>management</w:t>
      </w:r>
      <w:proofErr w:type="spellEnd"/>
      <w:r w:rsidRPr="003A3A29">
        <w:rPr>
          <w:rFonts w:ascii="Times New Roman" w:hAnsi="Times New Roman" w:cs="Times New Roman"/>
          <w:sz w:val="28"/>
          <w:szCs w:val="28"/>
        </w:rPr>
        <w:t>), який замінив термін "публічне адміністрування" (англійською</w:t>
      </w:r>
      <w:r w:rsidR="004338D1" w:rsidRPr="003A3A29">
        <w:rPr>
          <w:rFonts w:ascii="Times New Roman" w:hAnsi="Times New Roman" w:cs="Times New Roman"/>
          <w:sz w:val="28"/>
          <w:szCs w:val="28"/>
        </w:rPr>
        <w:t xml:space="preserve"> – </w:t>
      </w:r>
      <w:proofErr w:type="spellStart"/>
      <w:r w:rsidRPr="003A3A29">
        <w:rPr>
          <w:rFonts w:ascii="Times New Roman" w:hAnsi="Times New Roman" w:cs="Times New Roman"/>
          <w:sz w:val="28"/>
          <w:szCs w:val="28"/>
        </w:rPr>
        <w:t>public</w:t>
      </w:r>
      <w:proofErr w:type="spellEnd"/>
      <w:r w:rsidRPr="003A3A29">
        <w:rPr>
          <w:rFonts w:ascii="Times New Roman" w:hAnsi="Times New Roman" w:cs="Times New Roman"/>
          <w:sz w:val="28"/>
          <w:szCs w:val="28"/>
        </w:rPr>
        <w:t xml:space="preserve"> </w:t>
      </w:r>
      <w:proofErr w:type="spellStart"/>
      <w:r w:rsidRPr="003A3A29">
        <w:rPr>
          <w:rFonts w:ascii="Times New Roman" w:hAnsi="Times New Roman" w:cs="Times New Roman"/>
          <w:sz w:val="28"/>
          <w:szCs w:val="28"/>
        </w:rPr>
        <w:t>administration</w:t>
      </w:r>
      <w:proofErr w:type="spellEnd"/>
      <w:r w:rsidRPr="003A3A29">
        <w:rPr>
          <w:rFonts w:ascii="Times New Roman" w:hAnsi="Times New Roman" w:cs="Times New Roman"/>
          <w:sz w:val="28"/>
          <w:szCs w:val="28"/>
        </w:rPr>
        <w:t>), вперше в</w:t>
      </w:r>
      <w:r w:rsidR="00DE6F2C" w:rsidRPr="003A3A29">
        <w:rPr>
          <w:rFonts w:ascii="Times New Roman" w:hAnsi="Times New Roman" w:cs="Times New Roman"/>
          <w:sz w:val="28"/>
          <w:szCs w:val="28"/>
        </w:rPr>
        <w:t>икористовує англійський держав</w:t>
      </w:r>
      <w:r w:rsidRPr="003A3A29">
        <w:rPr>
          <w:rFonts w:ascii="Times New Roman" w:hAnsi="Times New Roman" w:cs="Times New Roman"/>
          <w:sz w:val="28"/>
          <w:szCs w:val="28"/>
        </w:rPr>
        <w:t xml:space="preserve">ний службовець </w:t>
      </w:r>
      <w:proofErr w:type="spellStart"/>
      <w:r w:rsidRPr="003A3A29">
        <w:rPr>
          <w:rFonts w:ascii="Times New Roman" w:hAnsi="Times New Roman" w:cs="Times New Roman"/>
          <w:sz w:val="28"/>
          <w:szCs w:val="28"/>
        </w:rPr>
        <w:t>Десмонд</w:t>
      </w:r>
      <w:proofErr w:type="spellEnd"/>
      <w:r w:rsidRPr="003A3A29">
        <w:rPr>
          <w:rFonts w:ascii="Times New Roman" w:hAnsi="Times New Roman" w:cs="Times New Roman"/>
          <w:sz w:val="28"/>
          <w:szCs w:val="28"/>
        </w:rPr>
        <w:t xml:space="preserve"> </w:t>
      </w:r>
      <w:proofErr w:type="spellStart"/>
      <w:r w:rsidRPr="003A3A29">
        <w:rPr>
          <w:rFonts w:ascii="Times New Roman" w:hAnsi="Times New Roman" w:cs="Times New Roman"/>
          <w:sz w:val="28"/>
          <w:szCs w:val="28"/>
        </w:rPr>
        <w:t>Кі</w:t>
      </w:r>
      <w:r w:rsidR="00DE6F2C" w:rsidRPr="003A3A29">
        <w:rPr>
          <w:rFonts w:ascii="Times New Roman" w:hAnsi="Times New Roman" w:cs="Times New Roman"/>
          <w:sz w:val="28"/>
          <w:szCs w:val="28"/>
        </w:rPr>
        <w:t>лінг</w:t>
      </w:r>
      <w:proofErr w:type="spellEnd"/>
      <w:r w:rsidR="00DE6F2C" w:rsidRPr="003A3A29">
        <w:rPr>
          <w:rFonts w:ascii="Times New Roman" w:hAnsi="Times New Roman" w:cs="Times New Roman"/>
          <w:sz w:val="28"/>
          <w:szCs w:val="28"/>
        </w:rPr>
        <w:t xml:space="preserve"> у 1972 році. </w:t>
      </w:r>
      <w:r w:rsidR="008E790B">
        <w:rPr>
          <w:rFonts w:ascii="Times New Roman" w:hAnsi="Times New Roman" w:cs="Times New Roman"/>
          <w:sz w:val="28"/>
          <w:szCs w:val="28"/>
        </w:rPr>
        <w:t>«</w:t>
      </w:r>
      <w:r w:rsidR="00DE6F2C" w:rsidRPr="003A3A29">
        <w:rPr>
          <w:rFonts w:ascii="Times New Roman" w:hAnsi="Times New Roman" w:cs="Times New Roman"/>
          <w:sz w:val="28"/>
          <w:szCs w:val="28"/>
        </w:rPr>
        <w:t>Публічне уп</w:t>
      </w:r>
      <w:r w:rsidRPr="003A3A29">
        <w:rPr>
          <w:rFonts w:ascii="Times New Roman" w:hAnsi="Times New Roman" w:cs="Times New Roman"/>
          <w:sz w:val="28"/>
          <w:szCs w:val="28"/>
        </w:rPr>
        <w:t>равління</w:t>
      </w:r>
      <w:r w:rsidR="004338D1" w:rsidRPr="003A3A29">
        <w:rPr>
          <w:rFonts w:ascii="Times New Roman" w:hAnsi="Times New Roman" w:cs="Times New Roman"/>
          <w:sz w:val="28"/>
          <w:szCs w:val="28"/>
        </w:rPr>
        <w:t xml:space="preserve"> – </w:t>
      </w:r>
      <w:r w:rsidRPr="003A3A29">
        <w:rPr>
          <w:rFonts w:ascii="Times New Roman" w:hAnsi="Times New Roman" w:cs="Times New Roman"/>
          <w:sz w:val="28"/>
          <w:szCs w:val="28"/>
        </w:rPr>
        <w:t>це пошук за</w:t>
      </w:r>
      <w:r w:rsidR="00DE6F2C" w:rsidRPr="003A3A29">
        <w:rPr>
          <w:rFonts w:ascii="Times New Roman" w:hAnsi="Times New Roman" w:cs="Times New Roman"/>
          <w:sz w:val="28"/>
          <w:szCs w:val="28"/>
        </w:rPr>
        <w:t xml:space="preserve"> найкращим способом використан</w:t>
      </w:r>
      <w:r w:rsidRPr="003A3A29">
        <w:rPr>
          <w:rFonts w:ascii="Times New Roman" w:hAnsi="Times New Roman" w:cs="Times New Roman"/>
          <w:sz w:val="28"/>
          <w:szCs w:val="28"/>
        </w:rPr>
        <w:t>ня ресурсів задля досяг</w:t>
      </w:r>
      <w:r w:rsidR="00DE6F2C" w:rsidRPr="003A3A29">
        <w:rPr>
          <w:rFonts w:ascii="Times New Roman" w:hAnsi="Times New Roman" w:cs="Times New Roman"/>
          <w:sz w:val="28"/>
          <w:szCs w:val="28"/>
        </w:rPr>
        <w:t>нення пріоритетних цілей державної політики</w:t>
      </w:r>
      <w:r w:rsidR="004338D1" w:rsidRPr="003A3A29">
        <w:rPr>
          <w:rFonts w:ascii="Times New Roman" w:hAnsi="Times New Roman" w:cs="Times New Roman"/>
          <w:sz w:val="28"/>
          <w:szCs w:val="28"/>
        </w:rPr>
        <w:t xml:space="preserve"> – </w:t>
      </w:r>
      <w:r w:rsidRPr="003A3A29">
        <w:rPr>
          <w:rFonts w:ascii="Times New Roman" w:hAnsi="Times New Roman" w:cs="Times New Roman"/>
          <w:sz w:val="28"/>
          <w:szCs w:val="28"/>
        </w:rPr>
        <w:t>таке озна</w:t>
      </w:r>
      <w:r w:rsidR="00DE6F2C" w:rsidRPr="003A3A29">
        <w:rPr>
          <w:rFonts w:ascii="Times New Roman" w:hAnsi="Times New Roman" w:cs="Times New Roman"/>
          <w:sz w:val="28"/>
          <w:szCs w:val="28"/>
        </w:rPr>
        <w:t xml:space="preserve">чення </w:t>
      </w:r>
      <w:proofErr w:type="spellStart"/>
      <w:r w:rsidR="00DE6F2C" w:rsidRPr="003A3A29">
        <w:rPr>
          <w:rFonts w:ascii="Times New Roman" w:hAnsi="Times New Roman" w:cs="Times New Roman"/>
          <w:sz w:val="28"/>
          <w:szCs w:val="28"/>
        </w:rPr>
        <w:t>Кілінга</w:t>
      </w:r>
      <w:proofErr w:type="spellEnd"/>
      <w:r w:rsidR="00DE6F2C" w:rsidRPr="003A3A29">
        <w:rPr>
          <w:rFonts w:ascii="Times New Roman" w:hAnsi="Times New Roman" w:cs="Times New Roman"/>
          <w:sz w:val="28"/>
          <w:szCs w:val="28"/>
        </w:rPr>
        <w:t>. Поява нової фор</w:t>
      </w:r>
      <w:r w:rsidRPr="003A3A29">
        <w:rPr>
          <w:rFonts w:ascii="Times New Roman" w:hAnsi="Times New Roman" w:cs="Times New Roman"/>
          <w:sz w:val="28"/>
          <w:szCs w:val="28"/>
        </w:rPr>
        <w:t>ми управління у публічній сфері була спричинена потребою модернізувати організаційні структури і процедури, які вони використовують, для того що</w:t>
      </w:r>
      <w:r w:rsidR="00DE6F2C" w:rsidRPr="003A3A29">
        <w:rPr>
          <w:rFonts w:ascii="Times New Roman" w:hAnsi="Times New Roman" w:cs="Times New Roman"/>
          <w:sz w:val="28"/>
          <w:szCs w:val="28"/>
        </w:rPr>
        <w:t>б усі інституції публічної сфе</w:t>
      </w:r>
      <w:r w:rsidRPr="003A3A29">
        <w:rPr>
          <w:rFonts w:ascii="Times New Roman" w:hAnsi="Times New Roman" w:cs="Times New Roman"/>
          <w:sz w:val="28"/>
          <w:szCs w:val="28"/>
        </w:rPr>
        <w:t>ри працювали краще</w:t>
      </w:r>
      <w:r w:rsidR="008E790B">
        <w:rPr>
          <w:rFonts w:ascii="Times New Roman" w:hAnsi="Times New Roman" w:cs="Times New Roman"/>
          <w:sz w:val="28"/>
          <w:szCs w:val="28"/>
        </w:rPr>
        <w:t xml:space="preserve">» </w:t>
      </w:r>
      <w:r w:rsidR="008E790B">
        <w:rPr>
          <w:rFonts w:ascii="Times New Roman" w:hAnsi="Times New Roman" w:cs="Times New Roman"/>
          <w:sz w:val="28"/>
          <w:szCs w:val="28"/>
          <w:lang w:val="en-US"/>
        </w:rPr>
        <w:t>[5]</w:t>
      </w:r>
      <w:r w:rsidRPr="003A3A29">
        <w:rPr>
          <w:rFonts w:ascii="Times New Roman" w:hAnsi="Times New Roman" w:cs="Times New Roman"/>
          <w:sz w:val="28"/>
          <w:szCs w:val="28"/>
        </w:rPr>
        <w:t xml:space="preserve">. </w:t>
      </w:r>
    </w:p>
    <w:p w14:paraId="13505ABF" w14:textId="77777777" w:rsidR="00073599" w:rsidRPr="003A3A29" w:rsidRDefault="00073599" w:rsidP="00021AEC">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Основні характеристики управління діяльністю в публічних організаціях визначають множинність і різноманітність його цілей. Цілі розкривають його основні характеристики з точки зору кінцевого результату управлінського впливу на суспільство.</w:t>
      </w:r>
    </w:p>
    <w:p w14:paraId="0CB61846" w14:textId="77777777" w:rsidR="00073599" w:rsidRPr="003A3A29" w:rsidRDefault="00073599" w:rsidP="00021AEC">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lastRenderedPageBreak/>
        <w:t xml:space="preserve">Основною метою </w:t>
      </w:r>
      <w:r w:rsidR="00303350" w:rsidRPr="003A3A29">
        <w:rPr>
          <w:rFonts w:ascii="Times New Roman" w:hAnsi="Times New Roman" w:cs="Times New Roman"/>
          <w:sz w:val="28"/>
          <w:szCs w:val="28"/>
        </w:rPr>
        <w:t xml:space="preserve">публічного управління є забезпечення організації </w:t>
      </w:r>
      <w:r w:rsidRPr="003A3A29">
        <w:rPr>
          <w:rFonts w:ascii="Times New Roman" w:hAnsi="Times New Roman" w:cs="Times New Roman"/>
          <w:sz w:val="28"/>
          <w:szCs w:val="28"/>
        </w:rPr>
        <w:t>та структу</w:t>
      </w:r>
      <w:r w:rsidR="00303350" w:rsidRPr="003A3A29">
        <w:rPr>
          <w:rFonts w:ascii="Times New Roman" w:hAnsi="Times New Roman" w:cs="Times New Roman"/>
          <w:sz w:val="28"/>
          <w:szCs w:val="28"/>
        </w:rPr>
        <w:t>рування, управління, координації</w:t>
      </w:r>
      <w:r w:rsidRPr="003A3A29">
        <w:rPr>
          <w:rFonts w:ascii="Times New Roman" w:hAnsi="Times New Roman" w:cs="Times New Roman"/>
          <w:sz w:val="28"/>
          <w:szCs w:val="28"/>
        </w:rPr>
        <w:t xml:space="preserve"> та регулювання</w:t>
      </w:r>
      <w:r w:rsidR="00303350" w:rsidRPr="003A3A29">
        <w:rPr>
          <w:rFonts w:ascii="Times New Roman" w:hAnsi="Times New Roman" w:cs="Times New Roman"/>
          <w:sz w:val="28"/>
          <w:szCs w:val="28"/>
        </w:rPr>
        <w:t xml:space="preserve"> </w:t>
      </w:r>
      <w:r w:rsidRPr="003A3A29">
        <w:rPr>
          <w:rFonts w:ascii="Times New Roman" w:hAnsi="Times New Roman" w:cs="Times New Roman"/>
          <w:sz w:val="28"/>
          <w:szCs w:val="28"/>
        </w:rPr>
        <w:t>процес</w:t>
      </w:r>
      <w:r w:rsidR="00303350" w:rsidRPr="003A3A29">
        <w:rPr>
          <w:rFonts w:ascii="Times New Roman" w:hAnsi="Times New Roman" w:cs="Times New Roman"/>
          <w:sz w:val="28"/>
          <w:szCs w:val="28"/>
        </w:rPr>
        <w:t>ів</w:t>
      </w:r>
      <w:r w:rsidRPr="003A3A29">
        <w:rPr>
          <w:rFonts w:ascii="Times New Roman" w:hAnsi="Times New Roman" w:cs="Times New Roman"/>
          <w:sz w:val="28"/>
          <w:szCs w:val="28"/>
        </w:rPr>
        <w:t xml:space="preserve">, </w:t>
      </w:r>
      <w:r w:rsidR="00303350" w:rsidRPr="003A3A29">
        <w:rPr>
          <w:rFonts w:ascii="Times New Roman" w:hAnsi="Times New Roman" w:cs="Times New Roman"/>
          <w:sz w:val="28"/>
          <w:szCs w:val="28"/>
        </w:rPr>
        <w:t>які</w:t>
      </w:r>
      <w:r w:rsidRPr="003A3A29">
        <w:rPr>
          <w:rFonts w:ascii="Times New Roman" w:hAnsi="Times New Roman" w:cs="Times New Roman"/>
          <w:sz w:val="28"/>
          <w:szCs w:val="28"/>
        </w:rPr>
        <w:t xml:space="preserve"> включа</w:t>
      </w:r>
      <w:r w:rsidR="00303350" w:rsidRPr="003A3A29">
        <w:rPr>
          <w:rFonts w:ascii="Times New Roman" w:hAnsi="Times New Roman" w:cs="Times New Roman"/>
          <w:sz w:val="28"/>
          <w:szCs w:val="28"/>
        </w:rPr>
        <w:t>ють</w:t>
      </w:r>
      <w:r w:rsidRPr="003A3A29">
        <w:rPr>
          <w:rFonts w:ascii="Times New Roman" w:hAnsi="Times New Roman" w:cs="Times New Roman"/>
          <w:sz w:val="28"/>
          <w:szCs w:val="28"/>
        </w:rPr>
        <w:t xml:space="preserve"> в себе відносини суб'єкта і об'єкта управління.</w:t>
      </w:r>
    </w:p>
    <w:p w14:paraId="40CDE276" w14:textId="77777777" w:rsidR="00073599" w:rsidRPr="003A3A29" w:rsidRDefault="00073599" w:rsidP="00021AEC">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Виділяють такі цілі </w:t>
      </w:r>
      <w:r w:rsidR="00303350"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управління:</w:t>
      </w:r>
    </w:p>
    <w:p w14:paraId="3575A913" w14:textId="77777777" w:rsidR="00073599" w:rsidRPr="003A3A29" w:rsidRDefault="00303350" w:rsidP="00AC001B">
      <w:pPr>
        <w:pStyle w:val="aa"/>
        <w:numPr>
          <w:ilvl w:val="0"/>
          <w:numId w:val="2"/>
        </w:numPr>
        <w:tabs>
          <w:tab w:val="left" w:pos="709"/>
        </w:tabs>
        <w:spacing w:after="0" w:line="360" w:lineRule="auto"/>
        <w:ind w:left="11" w:firstLine="415"/>
        <w:jc w:val="both"/>
        <w:rPr>
          <w:rFonts w:ascii="Times New Roman" w:hAnsi="Times New Roman" w:cs="Times New Roman"/>
          <w:sz w:val="28"/>
          <w:szCs w:val="28"/>
        </w:rPr>
      </w:pPr>
      <w:r w:rsidRPr="003A3A29">
        <w:rPr>
          <w:rFonts w:ascii="Times New Roman" w:hAnsi="Times New Roman" w:cs="Times New Roman"/>
          <w:sz w:val="28"/>
          <w:szCs w:val="28"/>
        </w:rPr>
        <w:t>с</w:t>
      </w:r>
      <w:r w:rsidR="00073599" w:rsidRPr="003A3A29">
        <w:rPr>
          <w:rFonts w:ascii="Times New Roman" w:hAnsi="Times New Roman" w:cs="Times New Roman"/>
          <w:sz w:val="28"/>
          <w:szCs w:val="28"/>
        </w:rPr>
        <w:t>оціально-економічні цілі, тобто раці</w:t>
      </w:r>
      <w:r w:rsidRPr="003A3A29">
        <w:rPr>
          <w:rFonts w:ascii="Times New Roman" w:hAnsi="Times New Roman" w:cs="Times New Roman"/>
          <w:sz w:val="28"/>
          <w:szCs w:val="28"/>
        </w:rPr>
        <w:t xml:space="preserve">оналізація суспільного життя та </w:t>
      </w:r>
      <w:r w:rsidR="00073599" w:rsidRPr="003A3A29">
        <w:rPr>
          <w:rFonts w:ascii="Times New Roman" w:hAnsi="Times New Roman" w:cs="Times New Roman"/>
          <w:sz w:val="28"/>
          <w:szCs w:val="28"/>
        </w:rPr>
        <w:t>задоволення суспільних інтересів; досяг</w:t>
      </w:r>
      <w:r w:rsidRPr="003A3A29">
        <w:rPr>
          <w:rFonts w:ascii="Times New Roman" w:hAnsi="Times New Roman" w:cs="Times New Roman"/>
          <w:sz w:val="28"/>
          <w:szCs w:val="28"/>
        </w:rPr>
        <w:t>нення</w:t>
      </w:r>
      <w:r w:rsidR="00073599" w:rsidRPr="003A3A29">
        <w:rPr>
          <w:rFonts w:ascii="Times New Roman" w:hAnsi="Times New Roman" w:cs="Times New Roman"/>
          <w:sz w:val="28"/>
          <w:szCs w:val="28"/>
        </w:rPr>
        <w:t xml:space="preserve"> економічного добробуту,</w:t>
      </w:r>
      <w:r w:rsidRPr="003A3A29">
        <w:rPr>
          <w:rFonts w:ascii="Times New Roman" w:hAnsi="Times New Roman" w:cs="Times New Roman"/>
          <w:sz w:val="28"/>
          <w:szCs w:val="28"/>
        </w:rPr>
        <w:t xml:space="preserve"> розбудова</w:t>
      </w:r>
      <w:r w:rsidR="00073599" w:rsidRPr="003A3A29">
        <w:rPr>
          <w:rFonts w:ascii="Times New Roman" w:hAnsi="Times New Roman" w:cs="Times New Roman"/>
          <w:sz w:val="28"/>
          <w:szCs w:val="28"/>
        </w:rPr>
        <w:t xml:space="preserve"> і підтрим</w:t>
      </w:r>
      <w:r w:rsidRPr="003A3A29">
        <w:rPr>
          <w:rFonts w:ascii="Times New Roman" w:hAnsi="Times New Roman" w:cs="Times New Roman"/>
          <w:sz w:val="28"/>
          <w:szCs w:val="28"/>
        </w:rPr>
        <w:t>ка</w:t>
      </w:r>
      <w:r w:rsidR="00073599" w:rsidRPr="003A3A29">
        <w:rPr>
          <w:rFonts w:ascii="Times New Roman" w:hAnsi="Times New Roman" w:cs="Times New Roman"/>
          <w:sz w:val="28"/>
          <w:szCs w:val="28"/>
        </w:rPr>
        <w:t xml:space="preserve"> певн</w:t>
      </w:r>
      <w:r w:rsidRPr="003A3A29">
        <w:rPr>
          <w:rFonts w:ascii="Times New Roman" w:hAnsi="Times New Roman" w:cs="Times New Roman"/>
          <w:sz w:val="28"/>
          <w:szCs w:val="28"/>
        </w:rPr>
        <w:t>ої системи</w:t>
      </w:r>
      <w:r w:rsidR="00073599" w:rsidRPr="003A3A29">
        <w:rPr>
          <w:rFonts w:ascii="Times New Roman" w:hAnsi="Times New Roman" w:cs="Times New Roman"/>
          <w:sz w:val="28"/>
          <w:szCs w:val="28"/>
        </w:rPr>
        <w:t xml:space="preserve"> економічних відносин;</w:t>
      </w:r>
    </w:p>
    <w:p w14:paraId="7DE4206E" w14:textId="77777777" w:rsidR="00073599" w:rsidRPr="003A3A29" w:rsidRDefault="00073599" w:rsidP="00AC001B">
      <w:pPr>
        <w:pStyle w:val="aa"/>
        <w:numPr>
          <w:ilvl w:val="0"/>
          <w:numId w:val="2"/>
        </w:numPr>
        <w:tabs>
          <w:tab w:val="left" w:pos="709"/>
        </w:tabs>
        <w:spacing w:after="0" w:line="360" w:lineRule="auto"/>
        <w:ind w:left="11" w:firstLine="415"/>
        <w:jc w:val="both"/>
        <w:rPr>
          <w:rFonts w:ascii="Times New Roman" w:hAnsi="Times New Roman" w:cs="Times New Roman"/>
          <w:sz w:val="28"/>
          <w:szCs w:val="28"/>
        </w:rPr>
      </w:pPr>
      <w:r w:rsidRPr="003A3A29">
        <w:rPr>
          <w:rFonts w:ascii="Times New Roman" w:hAnsi="Times New Roman" w:cs="Times New Roman"/>
          <w:sz w:val="28"/>
          <w:szCs w:val="28"/>
        </w:rPr>
        <w:t>політичні цілі, тобто залучення до управління всі</w:t>
      </w:r>
      <w:r w:rsidR="00303350" w:rsidRPr="003A3A29">
        <w:rPr>
          <w:rFonts w:ascii="Times New Roman" w:hAnsi="Times New Roman" w:cs="Times New Roman"/>
          <w:sz w:val="28"/>
          <w:szCs w:val="28"/>
        </w:rPr>
        <w:t>х</w:t>
      </w:r>
      <w:r w:rsidRPr="003A3A29">
        <w:rPr>
          <w:rFonts w:ascii="Times New Roman" w:hAnsi="Times New Roman" w:cs="Times New Roman"/>
          <w:sz w:val="28"/>
          <w:szCs w:val="28"/>
        </w:rPr>
        <w:t xml:space="preserve"> політични</w:t>
      </w:r>
      <w:r w:rsidR="00303350" w:rsidRPr="003A3A29">
        <w:rPr>
          <w:rFonts w:ascii="Times New Roman" w:hAnsi="Times New Roman" w:cs="Times New Roman"/>
          <w:sz w:val="28"/>
          <w:szCs w:val="28"/>
        </w:rPr>
        <w:t>х сил</w:t>
      </w:r>
      <w:r w:rsidRPr="003A3A29">
        <w:rPr>
          <w:rFonts w:ascii="Times New Roman" w:hAnsi="Times New Roman" w:cs="Times New Roman"/>
          <w:sz w:val="28"/>
          <w:szCs w:val="28"/>
        </w:rPr>
        <w:t>,</w:t>
      </w:r>
      <w:r w:rsidR="00303350" w:rsidRPr="003A3A29">
        <w:rPr>
          <w:rFonts w:ascii="Times New Roman" w:hAnsi="Times New Roman" w:cs="Times New Roman"/>
          <w:sz w:val="28"/>
          <w:szCs w:val="28"/>
        </w:rPr>
        <w:t xml:space="preserve"> </w:t>
      </w:r>
      <w:r w:rsidRPr="003A3A29">
        <w:rPr>
          <w:rFonts w:ascii="Times New Roman" w:hAnsi="Times New Roman" w:cs="Times New Roman"/>
          <w:sz w:val="28"/>
          <w:szCs w:val="28"/>
        </w:rPr>
        <w:t>підтрим</w:t>
      </w:r>
      <w:r w:rsidR="00303350" w:rsidRPr="003A3A29">
        <w:rPr>
          <w:rFonts w:ascii="Times New Roman" w:hAnsi="Times New Roman" w:cs="Times New Roman"/>
          <w:sz w:val="28"/>
          <w:szCs w:val="28"/>
        </w:rPr>
        <w:t>ка</w:t>
      </w:r>
      <w:r w:rsidRPr="003A3A29">
        <w:rPr>
          <w:rFonts w:ascii="Times New Roman" w:hAnsi="Times New Roman" w:cs="Times New Roman"/>
          <w:sz w:val="28"/>
          <w:szCs w:val="28"/>
        </w:rPr>
        <w:t xml:space="preserve"> процес</w:t>
      </w:r>
      <w:r w:rsidR="00303350" w:rsidRPr="003A3A29">
        <w:rPr>
          <w:rFonts w:ascii="Times New Roman" w:hAnsi="Times New Roman" w:cs="Times New Roman"/>
          <w:sz w:val="28"/>
          <w:szCs w:val="28"/>
        </w:rPr>
        <w:t>ів</w:t>
      </w:r>
      <w:r w:rsidRPr="003A3A29">
        <w:rPr>
          <w:rFonts w:ascii="Times New Roman" w:hAnsi="Times New Roman" w:cs="Times New Roman"/>
          <w:sz w:val="28"/>
          <w:szCs w:val="28"/>
        </w:rPr>
        <w:t xml:space="preserve"> в суспільстві та державі, що сприяють </w:t>
      </w:r>
      <w:r w:rsidR="00303350" w:rsidRPr="003A3A29">
        <w:rPr>
          <w:rFonts w:ascii="Times New Roman" w:hAnsi="Times New Roman" w:cs="Times New Roman"/>
          <w:sz w:val="28"/>
          <w:szCs w:val="28"/>
        </w:rPr>
        <w:t>удосконаленню державних та громадських структур</w:t>
      </w:r>
      <w:r w:rsidRPr="003A3A29">
        <w:rPr>
          <w:rFonts w:ascii="Times New Roman" w:hAnsi="Times New Roman" w:cs="Times New Roman"/>
          <w:sz w:val="28"/>
          <w:szCs w:val="28"/>
        </w:rPr>
        <w:t>, розвит</w:t>
      </w:r>
      <w:r w:rsidR="00303350" w:rsidRPr="003A3A29">
        <w:rPr>
          <w:rFonts w:ascii="Times New Roman" w:hAnsi="Times New Roman" w:cs="Times New Roman"/>
          <w:sz w:val="28"/>
          <w:szCs w:val="28"/>
        </w:rPr>
        <w:t>ку</w:t>
      </w:r>
      <w:r w:rsidRPr="003A3A29">
        <w:rPr>
          <w:rFonts w:ascii="Times New Roman" w:hAnsi="Times New Roman" w:cs="Times New Roman"/>
          <w:sz w:val="28"/>
          <w:szCs w:val="28"/>
        </w:rPr>
        <w:t xml:space="preserve"> людини;</w:t>
      </w:r>
    </w:p>
    <w:p w14:paraId="33BD16B2" w14:textId="77777777" w:rsidR="00073599" w:rsidRPr="003A3A29" w:rsidRDefault="00073599" w:rsidP="00AC001B">
      <w:pPr>
        <w:pStyle w:val="aa"/>
        <w:numPr>
          <w:ilvl w:val="0"/>
          <w:numId w:val="2"/>
        </w:numPr>
        <w:tabs>
          <w:tab w:val="left" w:pos="709"/>
        </w:tabs>
        <w:spacing w:after="0" w:line="360" w:lineRule="auto"/>
        <w:ind w:left="11" w:firstLine="415"/>
        <w:jc w:val="both"/>
        <w:rPr>
          <w:rFonts w:ascii="Times New Roman" w:hAnsi="Times New Roman" w:cs="Times New Roman"/>
          <w:sz w:val="28"/>
          <w:szCs w:val="28"/>
        </w:rPr>
      </w:pPr>
      <w:r w:rsidRPr="003A3A29">
        <w:rPr>
          <w:rFonts w:ascii="Times New Roman" w:hAnsi="Times New Roman" w:cs="Times New Roman"/>
          <w:sz w:val="28"/>
          <w:szCs w:val="28"/>
        </w:rPr>
        <w:t>в цілях безпеки, тобто для забез</w:t>
      </w:r>
      <w:r w:rsidR="00303350" w:rsidRPr="003A3A29">
        <w:rPr>
          <w:rFonts w:ascii="Times New Roman" w:hAnsi="Times New Roman" w:cs="Times New Roman"/>
          <w:sz w:val="28"/>
          <w:szCs w:val="28"/>
        </w:rPr>
        <w:t xml:space="preserve">печення прав і свобод громадян, </w:t>
      </w:r>
      <w:r w:rsidRPr="003A3A29">
        <w:rPr>
          <w:rFonts w:ascii="Times New Roman" w:hAnsi="Times New Roman" w:cs="Times New Roman"/>
          <w:sz w:val="28"/>
          <w:szCs w:val="28"/>
        </w:rPr>
        <w:t>верховенства п</w:t>
      </w:r>
      <w:r w:rsidR="00303350" w:rsidRPr="003A3A29">
        <w:rPr>
          <w:rFonts w:ascii="Times New Roman" w:hAnsi="Times New Roman" w:cs="Times New Roman"/>
          <w:sz w:val="28"/>
          <w:szCs w:val="28"/>
        </w:rPr>
        <w:t xml:space="preserve">рава в суспільстві, </w:t>
      </w:r>
      <w:r w:rsidRPr="003A3A29">
        <w:rPr>
          <w:rFonts w:ascii="Times New Roman" w:hAnsi="Times New Roman" w:cs="Times New Roman"/>
          <w:sz w:val="28"/>
          <w:szCs w:val="28"/>
        </w:rPr>
        <w:t>громадський порядок і безпека, необхідний рівень добробуту;</w:t>
      </w:r>
    </w:p>
    <w:p w14:paraId="781C7284" w14:textId="77777777" w:rsidR="00073599" w:rsidRPr="003A3A29" w:rsidRDefault="00303350" w:rsidP="00AC001B">
      <w:pPr>
        <w:pStyle w:val="aa"/>
        <w:numPr>
          <w:ilvl w:val="0"/>
          <w:numId w:val="2"/>
        </w:numPr>
        <w:tabs>
          <w:tab w:val="left" w:pos="709"/>
        </w:tabs>
        <w:spacing w:after="0" w:line="360" w:lineRule="auto"/>
        <w:ind w:left="11" w:firstLine="415"/>
        <w:jc w:val="both"/>
        <w:rPr>
          <w:rFonts w:ascii="Times New Roman" w:hAnsi="Times New Roman" w:cs="Times New Roman"/>
          <w:sz w:val="28"/>
          <w:szCs w:val="28"/>
        </w:rPr>
      </w:pPr>
      <w:r w:rsidRPr="003A3A29">
        <w:rPr>
          <w:rFonts w:ascii="Times New Roman" w:hAnsi="Times New Roman" w:cs="Times New Roman"/>
          <w:sz w:val="28"/>
          <w:szCs w:val="28"/>
        </w:rPr>
        <w:t>о</w:t>
      </w:r>
      <w:r w:rsidR="00073599" w:rsidRPr="003A3A29">
        <w:rPr>
          <w:rFonts w:ascii="Times New Roman" w:hAnsi="Times New Roman" w:cs="Times New Roman"/>
          <w:sz w:val="28"/>
          <w:szCs w:val="28"/>
        </w:rPr>
        <w:t xml:space="preserve">рганізаційно-правові </w:t>
      </w:r>
      <w:r w:rsidRPr="003A3A29">
        <w:rPr>
          <w:rFonts w:ascii="Times New Roman" w:hAnsi="Times New Roman" w:cs="Times New Roman"/>
          <w:sz w:val="28"/>
          <w:szCs w:val="28"/>
        </w:rPr>
        <w:t>цілі</w:t>
      </w:r>
      <w:r w:rsidR="00073599" w:rsidRPr="003A3A29">
        <w:rPr>
          <w:rFonts w:ascii="Times New Roman" w:hAnsi="Times New Roman" w:cs="Times New Roman"/>
          <w:sz w:val="28"/>
          <w:szCs w:val="28"/>
        </w:rPr>
        <w:t>, тобто формування правової системи,</w:t>
      </w:r>
      <w:r w:rsidRPr="003A3A29">
        <w:rPr>
          <w:rFonts w:ascii="Times New Roman" w:hAnsi="Times New Roman" w:cs="Times New Roman"/>
          <w:sz w:val="28"/>
          <w:szCs w:val="28"/>
        </w:rPr>
        <w:t xml:space="preserve"> </w:t>
      </w:r>
      <w:r w:rsidR="00073599" w:rsidRPr="003A3A29">
        <w:rPr>
          <w:rFonts w:ascii="Times New Roman" w:hAnsi="Times New Roman" w:cs="Times New Roman"/>
          <w:sz w:val="28"/>
          <w:szCs w:val="28"/>
        </w:rPr>
        <w:t xml:space="preserve">сприяють здійсненню основних функцій </w:t>
      </w:r>
      <w:r w:rsidRPr="003A3A29">
        <w:rPr>
          <w:rFonts w:ascii="Times New Roman" w:hAnsi="Times New Roman" w:cs="Times New Roman"/>
          <w:sz w:val="28"/>
          <w:szCs w:val="28"/>
        </w:rPr>
        <w:t xml:space="preserve">організації </w:t>
      </w:r>
      <w:r w:rsidR="00073599" w:rsidRPr="003A3A29">
        <w:rPr>
          <w:rFonts w:ascii="Times New Roman" w:hAnsi="Times New Roman" w:cs="Times New Roman"/>
          <w:sz w:val="28"/>
          <w:szCs w:val="28"/>
        </w:rPr>
        <w:t xml:space="preserve"> та ви</w:t>
      </w:r>
      <w:r w:rsidRPr="003A3A29">
        <w:rPr>
          <w:rFonts w:ascii="Times New Roman" w:hAnsi="Times New Roman" w:cs="Times New Roman"/>
          <w:sz w:val="28"/>
          <w:szCs w:val="28"/>
        </w:rPr>
        <w:t xml:space="preserve">рішенню її завдань за допомогою </w:t>
      </w:r>
      <w:r w:rsidR="00073599" w:rsidRPr="003A3A29">
        <w:rPr>
          <w:rFonts w:ascii="Times New Roman" w:hAnsi="Times New Roman" w:cs="Times New Roman"/>
          <w:sz w:val="28"/>
          <w:szCs w:val="28"/>
        </w:rPr>
        <w:t>демократичн</w:t>
      </w:r>
      <w:r w:rsidRPr="003A3A29">
        <w:rPr>
          <w:rFonts w:ascii="Times New Roman" w:hAnsi="Times New Roman" w:cs="Times New Roman"/>
          <w:sz w:val="28"/>
          <w:szCs w:val="28"/>
        </w:rPr>
        <w:t>их</w:t>
      </w:r>
      <w:r w:rsidR="00073599" w:rsidRPr="003A3A29">
        <w:rPr>
          <w:rFonts w:ascii="Times New Roman" w:hAnsi="Times New Roman" w:cs="Times New Roman"/>
          <w:sz w:val="28"/>
          <w:szCs w:val="28"/>
        </w:rPr>
        <w:t xml:space="preserve"> інститут</w:t>
      </w:r>
      <w:r w:rsidRPr="003A3A29">
        <w:rPr>
          <w:rFonts w:ascii="Times New Roman" w:hAnsi="Times New Roman" w:cs="Times New Roman"/>
          <w:sz w:val="28"/>
          <w:szCs w:val="28"/>
        </w:rPr>
        <w:t>ів</w:t>
      </w:r>
      <w:r w:rsidR="00073599" w:rsidRPr="003A3A29">
        <w:rPr>
          <w:rFonts w:ascii="Times New Roman" w:hAnsi="Times New Roman" w:cs="Times New Roman"/>
          <w:sz w:val="28"/>
          <w:szCs w:val="28"/>
        </w:rPr>
        <w:t xml:space="preserve"> та механізм</w:t>
      </w:r>
      <w:r w:rsidRPr="003A3A29">
        <w:rPr>
          <w:rFonts w:ascii="Times New Roman" w:hAnsi="Times New Roman" w:cs="Times New Roman"/>
          <w:sz w:val="28"/>
          <w:szCs w:val="28"/>
        </w:rPr>
        <w:t>ів</w:t>
      </w:r>
      <w:r w:rsidR="00073599" w:rsidRPr="003A3A29">
        <w:rPr>
          <w:rFonts w:ascii="Times New Roman" w:hAnsi="Times New Roman" w:cs="Times New Roman"/>
          <w:sz w:val="28"/>
          <w:szCs w:val="28"/>
        </w:rPr>
        <w:t xml:space="preserve"> верховенства права, а т</w:t>
      </w:r>
      <w:r w:rsidRPr="003A3A29">
        <w:rPr>
          <w:rFonts w:ascii="Times New Roman" w:hAnsi="Times New Roman" w:cs="Times New Roman"/>
          <w:sz w:val="28"/>
          <w:szCs w:val="28"/>
        </w:rPr>
        <w:t>акож організаційно-функціональних утворень</w:t>
      </w:r>
      <w:r w:rsidR="00073599" w:rsidRPr="003A3A29">
        <w:rPr>
          <w:rFonts w:ascii="Times New Roman" w:hAnsi="Times New Roman" w:cs="Times New Roman"/>
          <w:sz w:val="28"/>
          <w:szCs w:val="28"/>
        </w:rPr>
        <w:t>.</w:t>
      </w:r>
    </w:p>
    <w:p w14:paraId="76623992" w14:textId="60578C4D" w:rsidR="00073599" w:rsidRPr="003A3A29" w:rsidRDefault="00073599" w:rsidP="00021AEC">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З урахуванням поставлених цілей визначаються основні завдання </w:t>
      </w:r>
      <w:r w:rsidR="00303350" w:rsidRPr="003A3A29">
        <w:rPr>
          <w:rFonts w:ascii="Times New Roman" w:hAnsi="Times New Roman" w:cs="Times New Roman"/>
          <w:sz w:val="28"/>
          <w:szCs w:val="28"/>
        </w:rPr>
        <w:t>публічного управління</w:t>
      </w:r>
      <w:r w:rsidR="004338D1" w:rsidRPr="003A3A29">
        <w:rPr>
          <w:rFonts w:ascii="Times New Roman" w:hAnsi="Times New Roman" w:cs="Times New Roman"/>
          <w:sz w:val="28"/>
          <w:szCs w:val="28"/>
          <w:lang w:val="ru-RU"/>
        </w:rPr>
        <w:t xml:space="preserve"> </w:t>
      </w:r>
      <w:r w:rsidR="009C52C6" w:rsidRPr="003A3A29">
        <w:rPr>
          <w:rFonts w:ascii="Times New Roman" w:hAnsi="Times New Roman" w:cs="Times New Roman"/>
          <w:sz w:val="28"/>
          <w:szCs w:val="28"/>
        </w:rPr>
        <w:t>(рис.1.1)</w:t>
      </w:r>
      <w:r w:rsidR="00303350" w:rsidRPr="003A3A29">
        <w:rPr>
          <w:rFonts w:ascii="Times New Roman" w:hAnsi="Times New Roman" w:cs="Times New Roman"/>
          <w:sz w:val="28"/>
          <w:szCs w:val="28"/>
        </w:rPr>
        <w:t>:</w:t>
      </w:r>
    </w:p>
    <w:p w14:paraId="31478D8D" w14:textId="21A54205" w:rsidR="009C52C6" w:rsidRPr="003A3A29" w:rsidRDefault="009C52C6" w:rsidP="00021AEC">
      <w:pPr>
        <w:spacing w:after="0" w:line="360" w:lineRule="auto"/>
        <w:ind w:firstLine="709"/>
        <w:jc w:val="both"/>
        <w:rPr>
          <w:rFonts w:ascii="Times New Roman" w:hAnsi="Times New Roman" w:cs="Times New Roman"/>
          <w:sz w:val="28"/>
          <w:szCs w:val="28"/>
        </w:rPr>
      </w:pPr>
      <w:r w:rsidRPr="003A3A29">
        <w:rPr>
          <w:noProof/>
          <w:lang w:eastAsia="uk-UA"/>
        </w:rPr>
        <w:lastRenderedPageBreak/>
        <w:drawing>
          <wp:inline distT="0" distB="0" distL="0" distR="0" wp14:anchorId="18594F3B" wp14:editId="73495BE6">
            <wp:extent cx="5647358" cy="33528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45294" t="28239" r="14236" b="32724"/>
                    <a:stretch/>
                  </pic:blipFill>
                  <pic:spPr bwMode="auto">
                    <a:xfrm>
                      <a:off x="0" y="0"/>
                      <a:ext cx="5674982" cy="3369200"/>
                    </a:xfrm>
                    <a:prstGeom prst="rect">
                      <a:avLst/>
                    </a:prstGeom>
                    <a:ln>
                      <a:noFill/>
                    </a:ln>
                    <a:extLst>
                      <a:ext uri="{53640926-AAD7-44D8-BBD7-CCE9431645EC}">
                        <a14:shadowObscured xmlns:a14="http://schemas.microsoft.com/office/drawing/2010/main"/>
                      </a:ext>
                    </a:extLst>
                  </pic:spPr>
                </pic:pic>
              </a:graphicData>
            </a:graphic>
          </wp:inline>
        </w:drawing>
      </w:r>
    </w:p>
    <w:p w14:paraId="210E2946" w14:textId="612C2AF6" w:rsidR="003F0610" w:rsidRPr="003A3A29" w:rsidRDefault="003F0610" w:rsidP="00021AEC">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bCs/>
          <w:sz w:val="28"/>
          <w:szCs w:val="28"/>
        </w:rPr>
        <w:t xml:space="preserve">Рис.1.1. </w:t>
      </w:r>
      <w:r w:rsidRPr="003A3A29">
        <w:rPr>
          <w:rFonts w:ascii="Times New Roman" w:hAnsi="Times New Roman" w:cs="Times New Roman"/>
          <w:sz w:val="28"/>
          <w:szCs w:val="28"/>
        </w:rPr>
        <w:t>Основні завдання управління діяльністю в публічній організації</w:t>
      </w:r>
    </w:p>
    <w:p w14:paraId="767916CD" w14:textId="7DD5F291" w:rsidR="004338D1" w:rsidRPr="003A3A29" w:rsidRDefault="004338D1" w:rsidP="00021AEC">
      <w:pPr>
        <w:spacing w:after="0" w:line="360" w:lineRule="auto"/>
        <w:ind w:firstLine="709"/>
        <w:jc w:val="both"/>
        <w:rPr>
          <w:rFonts w:ascii="Times New Roman" w:hAnsi="Times New Roman" w:cs="Times New Roman"/>
          <w:sz w:val="28"/>
          <w:szCs w:val="28"/>
          <w:lang w:val="ru-RU"/>
        </w:rPr>
      </w:pPr>
      <w:r w:rsidRPr="003A3A29">
        <w:rPr>
          <w:rFonts w:ascii="Times New Roman" w:hAnsi="Times New Roman" w:cs="Times New Roman"/>
          <w:sz w:val="28"/>
          <w:szCs w:val="28"/>
        </w:rPr>
        <w:t xml:space="preserve">Примітка. Наведено за </w:t>
      </w:r>
      <w:r w:rsidRPr="003A3A29">
        <w:rPr>
          <w:rFonts w:ascii="Times New Roman" w:hAnsi="Times New Roman" w:cs="Times New Roman"/>
          <w:sz w:val="28"/>
          <w:szCs w:val="28"/>
          <w:lang w:val="ru-RU"/>
        </w:rPr>
        <w:t>[</w:t>
      </w:r>
      <w:r w:rsidR="00D33F5F" w:rsidRPr="003A3A29">
        <w:rPr>
          <w:rFonts w:ascii="Times New Roman" w:hAnsi="Times New Roman" w:cs="Times New Roman"/>
          <w:sz w:val="28"/>
          <w:szCs w:val="28"/>
          <w:lang w:val="en-US"/>
        </w:rPr>
        <w:t>1</w:t>
      </w:r>
      <w:r w:rsidRPr="003A3A29">
        <w:rPr>
          <w:rFonts w:ascii="Times New Roman" w:hAnsi="Times New Roman" w:cs="Times New Roman"/>
          <w:sz w:val="28"/>
          <w:szCs w:val="28"/>
          <w:lang w:val="ru-RU"/>
        </w:rPr>
        <w:t>]</w:t>
      </w:r>
    </w:p>
    <w:p w14:paraId="48FCBB60" w14:textId="77777777" w:rsidR="004338D1" w:rsidRPr="003A3A29" w:rsidRDefault="004338D1" w:rsidP="00021AEC">
      <w:pPr>
        <w:spacing w:after="0" w:line="360" w:lineRule="auto"/>
        <w:ind w:firstLine="709"/>
        <w:jc w:val="both"/>
        <w:rPr>
          <w:rFonts w:ascii="Times New Roman" w:hAnsi="Times New Roman" w:cs="Times New Roman"/>
          <w:sz w:val="28"/>
          <w:szCs w:val="28"/>
        </w:rPr>
      </w:pPr>
    </w:p>
    <w:p w14:paraId="37522E1C" w14:textId="4E2610F9" w:rsidR="00073599" w:rsidRPr="003A3A29" w:rsidRDefault="00303350" w:rsidP="00021AEC">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1.</w:t>
      </w:r>
      <w:r w:rsidR="004338D1" w:rsidRPr="003A3A29">
        <w:rPr>
          <w:rFonts w:ascii="Times New Roman" w:hAnsi="Times New Roman" w:cs="Times New Roman"/>
          <w:sz w:val="28"/>
          <w:szCs w:val="28"/>
          <w:lang w:val="en-US"/>
        </w:rPr>
        <w:t> </w:t>
      </w:r>
      <w:r w:rsidRPr="003A3A29">
        <w:rPr>
          <w:rFonts w:ascii="Times New Roman" w:hAnsi="Times New Roman" w:cs="Times New Roman"/>
          <w:sz w:val="28"/>
          <w:szCs w:val="28"/>
        </w:rPr>
        <w:t>Створення, підтримка</w:t>
      </w:r>
      <w:r w:rsidR="00073599" w:rsidRPr="003A3A29">
        <w:rPr>
          <w:rFonts w:ascii="Times New Roman" w:hAnsi="Times New Roman" w:cs="Times New Roman"/>
          <w:sz w:val="28"/>
          <w:szCs w:val="28"/>
        </w:rPr>
        <w:t xml:space="preserve"> і забезпечення добробуту громадян, їх прав і свобод,</w:t>
      </w:r>
      <w:r w:rsidRPr="003A3A29">
        <w:rPr>
          <w:rFonts w:ascii="Times New Roman" w:hAnsi="Times New Roman" w:cs="Times New Roman"/>
          <w:sz w:val="28"/>
          <w:szCs w:val="28"/>
        </w:rPr>
        <w:t xml:space="preserve"> </w:t>
      </w:r>
      <w:r w:rsidR="00073599" w:rsidRPr="003A3A29">
        <w:rPr>
          <w:rFonts w:ascii="Times New Roman" w:hAnsi="Times New Roman" w:cs="Times New Roman"/>
          <w:sz w:val="28"/>
          <w:szCs w:val="28"/>
        </w:rPr>
        <w:t>задоволення суспільних потреб та інт</w:t>
      </w:r>
      <w:r w:rsidRPr="003A3A29">
        <w:rPr>
          <w:rFonts w:ascii="Times New Roman" w:hAnsi="Times New Roman" w:cs="Times New Roman"/>
          <w:sz w:val="28"/>
          <w:szCs w:val="28"/>
        </w:rPr>
        <w:t xml:space="preserve">ересів. В даному випадку це так </w:t>
      </w:r>
      <w:proofErr w:type="spellStart"/>
      <w:r w:rsidR="00073599" w:rsidRPr="003A3A29">
        <w:rPr>
          <w:rFonts w:ascii="Times New Roman" w:hAnsi="Times New Roman" w:cs="Times New Roman"/>
          <w:sz w:val="28"/>
          <w:szCs w:val="28"/>
        </w:rPr>
        <w:t>так</w:t>
      </w:r>
      <w:proofErr w:type="spellEnd"/>
      <w:r w:rsidR="00073599" w:rsidRPr="003A3A29">
        <w:rPr>
          <w:rFonts w:ascii="Times New Roman" w:hAnsi="Times New Roman" w:cs="Times New Roman"/>
          <w:sz w:val="28"/>
          <w:szCs w:val="28"/>
        </w:rPr>
        <w:t xml:space="preserve"> зване «безпечне», «позитивне»</w:t>
      </w:r>
      <w:r w:rsidRPr="003A3A29">
        <w:rPr>
          <w:rFonts w:ascii="Times New Roman" w:hAnsi="Times New Roman" w:cs="Times New Roman"/>
          <w:sz w:val="28"/>
          <w:szCs w:val="28"/>
        </w:rPr>
        <w:t xml:space="preserve"> управління. Держава встановлює </w:t>
      </w:r>
      <w:r w:rsidR="00073599" w:rsidRPr="003A3A29">
        <w:rPr>
          <w:rFonts w:ascii="Times New Roman" w:hAnsi="Times New Roman" w:cs="Times New Roman"/>
          <w:sz w:val="28"/>
          <w:szCs w:val="28"/>
        </w:rPr>
        <w:t>управління організаціями (громадськими структурами), які віді</w:t>
      </w:r>
      <w:r w:rsidRPr="003A3A29">
        <w:rPr>
          <w:rFonts w:ascii="Times New Roman" w:hAnsi="Times New Roman" w:cs="Times New Roman"/>
          <w:sz w:val="28"/>
          <w:szCs w:val="28"/>
        </w:rPr>
        <w:t xml:space="preserve">грають роль у житті суспільства </w:t>
      </w:r>
      <w:r w:rsidR="00073599" w:rsidRPr="003A3A29">
        <w:rPr>
          <w:rFonts w:ascii="Times New Roman" w:hAnsi="Times New Roman" w:cs="Times New Roman"/>
          <w:sz w:val="28"/>
          <w:szCs w:val="28"/>
        </w:rPr>
        <w:t>відіграють важливу соціокультурну роль і виконують с</w:t>
      </w:r>
      <w:r w:rsidRPr="003A3A29">
        <w:rPr>
          <w:rFonts w:ascii="Times New Roman" w:hAnsi="Times New Roman" w:cs="Times New Roman"/>
          <w:sz w:val="28"/>
          <w:szCs w:val="28"/>
        </w:rPr>
        <w:t xml:space="preserve">успільно корисні функції (напр. </w:t>
      </w:r>
      <w:r w:rsidR="00073599" w:rsidRPr="003A3A29">
        <w:rPr>
          <w:rFonts w:ascii="Times New Roman" w:hAnsi="Times New Roman" w:cs="Times New Roman"/>
          <w:sz w:val="28"/>
          <w:szCs w:val="28"/>
        </w:rPr>
        <w:t>управління у сфері соціальної допомоги, управлі</w:t>
      </w:r>
      <w:r w:rsidRPr="003A3A29">
        <w:rPr>
          <w:rFonts w:ascii="Times New Roman" w:hAnsi="Times New Roman" w:cs="Times New Roman"/>
          <w:sz w:val="28"/>
          <w:szCs w:val="28"/>
        </w:rPr>
        <w:t xml:space="preserve">ння у сфері охорони здоров'я та </w:t>
      </w:r>
      <w:r w:rsidR="00073599" w:rsidRPr="003A3A29">
        <w:rPr>
          <w:rFonts w:ascii="Times New Roman" w:hAnsi="Times New Roman" w:cs="Times New Roman"/>
          <w:sz w:val="28"/>
          <w:szCs w:val="28"/>
        </w:rPr>
        <w:t>освіта); діяльність керованих організаці</w:t>
      </w:r>
      <w:r w:rsidRPr="003A3A29">
        <w:rPr>
          <w:rFonts w:ascii="Times New Roman" w:hAnsi="Times New Roman" w:cs="Times New Roman"/>
          <w:sz w:val="28"/>
          <w:szCs w:val="28"/>
        </w:rPr>
        <w:t xml:space="preserve">й і установ спрямована на </w:t>
      </w:r>
      <w:r w:rsidR="00073599" w:rsidRPr="003A3A29">
        <w:rPr>
          <w:rFonts w:ascii="Times New Roman" w:hAnsi="Times New Roman" w:cs="Times New Roman"/>
          <w:sz w:val="28"/>
          <w:szCs w:val="28"/>
        </w:rPr>
        <w:t>виховання людей, задоволення їх інтересів, підвищення добробуту.</w:t>
      </w:r>
    </w:p>
    <w:p w14:paraId="66BFAD2E" w14:textId="290C9F87" w:rsidR="00073599" w:rsidRPr="003A3A29" w:rsidRDefault="00073599" w:rsidP="00021AEC">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2.</w:t>
      </w:r>
      <w:r w:rsidR="004338D1" w:rsidRPr="003A3A29">
        <w:rPr>
          <w:rFonts w:ascii="Times New Roman" w:hAnsi="Times New Roman" w:cs="Times New Roman"/>
          <w:sz w:val="28"/>
          <w:szCs w:val="28"/>
          <w:lang w:val="en-US"/>
        </w:rPr>
        <w:t> </w:t>
      </w:r>
      <w:r w:rsidRPr="003A3A29">
        <w:rPr>
          <w:rFonts w:ascii="Times New Roman" w:hAnsi="Times New Roman" w:cs="Times New Roman"/>
          <w:sz w:val="28"/>
          <w:szCs w:val="28"/>
        </w:rPr>
        <w:t>Гарант</w:t>
      </w:r>
      <w:r w:rsidR="001F38AF" w:rsidRPr="003A3A29">
        <w:rPr>
          <w:rFonts w:ascii="Times New Roman" w:hAnsi="Times New Roman" w:cs="Times New Roman"/>
          <w:sz w:val="28"/>
          <w:szCs w:val="28"/>
        </w:rPr>
        <w:t>ії</w:t>
      </w:r>
      <w:r w:rsidRPr="003A3A29">
        <w:rPr>
          <w:rFonts w:ascii="Times New Roman" w:hAnsi="Times New Roman" w:cs="Times New Roman"/>
          <w:sz w:val="28"/>
          <w:szCs w:val="28"/>
        </w:rPr>
        <w:t xml:space="preserve"> громадськ</w:t>
      </w:r>
      <w:r w:rsidR="001F38AF" w:rsidRPr="003A3A29">
        <w:rPr>
          <w:rFonts w:ascii="Times New Roman" w:hAnsi="Times New Roman" w:cs="Times New Roman"/>
          <w:sz w:val="28"/>
          <w:szCs w:val="28"/>
        </w:rPr>
        <w:t>ого поряд</w:t>
      </w:r>
      <w:r w:rsidRPr="003A3A29">
        <w:rPr>
          <w:rFonts w:ascii="Times New Roman" w:hAnsi="Times New Roman" w:cs="Times New Roman"/>
          <w:sz w:val="28"/>
          <w:szCs w:val="28"/>
        </w:rPr>
        <w:t>к</w:t>
      </w:r>
      <w:r w:rsidR="001F38AF" w:rsidRPr="003A3A29">
        <w:rPr>
          <w:rFonts w:ascii="Times New Roman" w:hAnsi="Times New Roman" w:cs="Times New Roman"/>
          <w:sz w:val="28"/>
          <w:szCs w:val="28"/>
        </w:rPr>
        <w:t>у і безпеки</w:t>
      </w:r>
      <w:r w:rsidRPr="003A3A29">
        <w:rPr>
          <w:rFonts w:ascii="Times New Roman" w:hAnsi="Times New Roman" w:cs="Times New Roman"/>
          <w:sz w:val="28"/>
          <w:szCs w:val="28"/>
        </w:rPr>
        <w:t>. Вир</w:t>
      </w:r>
      <w:r w:rsidR="00303350" w:rsidRPr="003A3A29">
        <w:rPr>
          <w:rFonts w:ascii="Times New Roman" w:hAnsi="Times New Roman" w:cs="Times New Roman"/>
          <w:sz w:val="28"/>
          <w:szCs w:val="28"/>
        </w:rPr>
        <w:t xml:space="preserve">ішення цієї проблеми спрямоване на </w:t>
      </w:r>
      <w:r w:rsidRPr="003A3A29">
        <w:rPr>
          <w:rFonts w:ascii="Times New Roman" w:hAnsi="Times New Roman" w:cs="Times New Roman"/>
          <w:sz w:val="28"/>
          <w:szCs w:val="28"/>
        </w:rPr>
        <w:t xml:space="preserve">захист </w:t>
      </w:r>
      <w:proofErr w:type="spellStart"/>
      <w:r w:rsidRPr="003A3A29">
        <w:rPr>
          <w:rFonts w:ascii="Times New Roman" w:hAnsi="Times New Roman" w:cs="Times New Roman"/>
          <w:sz w:val="28"/>
          <w:szCs w:val="28"/>
        </w:rPr>
        <w:t>правопорядок</w:t>
      </w:r>
      <w:r w:rsidR="00303350" w:rsidRPr="003A3A29">
        <w:rPr>
          <w:rFonts w:ascii="Times New Roman" w:hAnsi="Times New Roman" w:cs="Times New Roman"/>
          <w:sz w:val="28"/>
          <w:szCs w:val="28"/>
        </w:rPr>
        <w:t>у</w:t>
      </w:r>
      <w:proofErr w:type="spellEnd"/>
      <w:r w:rsidR="00303350" w:rsidRPr="003A3A29">
        <w:rPr>
          <w:rFonts w:ascii="Times New Roman" w:hAnsi="Times New Roman" w:cs="Times New Roman"/>
          <w:sz w:val="28"/>
          <w:szCs w:val="28"/>
        </w:rPr>
        <w:t xml:space="preserve"> самої держави</w:t>
      </w:r>
      <w:r w:rsidRPr="003A3A29">
        <w:rPr>
          <w:rFonts w:ascii="Times New Roman" w:hAnsi="Times New Roman" w:cs="Times New Roman"/>
          <w:sz w:val="28"/>
          <w:szCs w:val="28"/>
        </w:rPr>
        <w:t xml:space="preserve"> та громадян від загрозливої небезпеки: це</w:t>
      </w:r>
      <w:r w:rsidR="00303350" w:rsidRPr="003A3A29">
        <w:rPr>
          <w:rFonts w:ascii="Times New Roman" w:hAnsi="Times New Roman" w:cs="Times New Roman"/>
          <w:sz w:val="28"/>
          <w:szCs w:val="28"/>
        </w:rPr>
        <w:t xml:space="preserve"> </w:t>
      </w:r>
      <w:r w:rsidRPr="003A3A29">
        <w:rPr>
          <w:rFonts w:ascii="Times New Roman" w:hAnsi="Times New Roman" w:cs="Times New Roman"/>
          <w:sz w:val="28"/>
          <w:szCs w:val="28"/>
        </w:rPr>
        <w:t>таких як боротьба з епідеміями, заворушеннями, пору</w:t>
      </w:r>
      <w:r w:rsidR="00303350" w:rsidRPr="003A3A29">
        <w:rPr>
          <w:rFonts w:ascii="Times New Roman" w:hAnsi="Times New Roman" w:cs="Times New Roman"/>
          <w:sz w:val="28"/>
          <w:szCs w:val="28"/>
        </w:rPr>
        <w:t>шеннями правил дорожнього руху, правил</w:t>
      </w:r>
      <w:r w:rsidRPr="003A3A29">
        <w:rPr>
          <w:rFonts w:ascii="Times New Roman" w:hAnsi="Times New Roman" w:cs="Times New Roman"/>
          <w:sz w:val="28"/>
          <w:szCs w:val="28"/>
        </w:rPr>
        <w:t xml:space="preserve"> пожежної безпеки, контроль </w:t>
      </w:r>
      <w:r w:rsidR="00303350" w:rsidRPr="003A3A29">
        <w:rPr>
          <w:rFonts w:ascii="Times New Roman" w:hAnsi="Times New Roman" w:cs="Times New Roman"/>
          <w:sz w:val="28"/>
          <w:szCs w:val="28"/>
        </w:rPr>
        <w:t xml:space="preserve">промислової діяльності ймовірно </w:t>
      </w:r>
      <w:r w:rsidRPr="003A3A29">
        <w:rPr>
          <w:rFonts w:ascii="Times New Roman" w:hAnsi="Times New Roman" w:cs="Times New Roman"/>
          <w:sz w:val="28"/>
          <w:szCs w:val="28"/>
        </w:rPr>
        <w:t>шкодити людям і навколишньому середовищу. Дл</w:t>
      </w:r>
      <w:r w:rsidR="00303350" w:rsidRPr="003A3A29">
        <w:rPr>
          <w:rFonts w:ascii="Times New Roman" w:hAnsi="Times New Roman" w:cs="Times New Roman"/>
          <w:sz w:val="28"/>
          <w:szCs w:val="28"/>
        </w:rPr>
        <w:t xml:space="preserve">я вирішення цієї проблеми існує </w:t>
      </w:r>
      <w:r w:rsidRPr="003A3A29">
        <w:rPr>
          <w:rFonts w:ascii="Times New Roman" w:hAnsi="Times New Roman" w:cs="Times New Roman"/>
          <w:sz w:val="28"/>
          <w:szCs w:val="28"/>
        </w:rPr>
        <w:t>спеціальні органи держав</w:t>
      </w:r>
      <w:r w:rsidR="00303350" w:rsidRPr="003A3A29">
        <w:rPr>
          <w:rFonts w:ascii="Times New Roman" w:hAnsi="Times New Roman" w:cs="Times New Roman"/>
          <w:sz w:val="28"/>
          <w:szCs w:val="28"/>
        </w:rPr>
        <w:t xml:space="preserve">ного управління, які </w:t>
      </w:r>
      <w:r w:rsidR="00303350" w:rsidRPr="003A3A29">
        <w:rPr>
          <w:rFonts w:ascii="Times New Roman" w:hAnsi="Times New Roman" w:cs="Times New Roman"/>
          <w:sz w:val="28"/>
          <w:szCs w:val="28"/>
        </w:rPr>
        <w:lastRenderedPageBreak/>
        <w:t xml:space="preserve">наділені с </w:t>
      </w:r>
      <w:r w:rsidRPr="003A3A29">
        <w:rPr>
          <w:rFonts w:ascii="Times New Roman" w:hAnsi="Times New Roman" w:cs="Times New Roman"/>
          <w:sz w:val="28"/>
          <w:szCs w:val="28"/>
        </w:rPr>
        <w:t>повноваження. Ця проблема вирішується шляхом застосування</w:t>
      </w:r>
      <w:r w:rsidR="00303350" w:rsidRPr="003A3A29">
        <w:rPr>
          <w:rFonts w:ascii="Times New Roman" w:hAnsi="Times New Roman" w:cs="Times New Roman"/>
          <w:sz w:val="28"/>
          <w:szCs w:val="28"/>
        </w:rPr>
        <w:t xml:space="preserve"> заходів </w:t>
      </w:r>
      <w:r w:rsidRPr="003A3A29">
        <w:rPr>
          <w:rFonts w:ascii="Times New Roman" w:hAnsi="Times New Roman" w:cs="Times New Roman"/>
          <w:sz w:val="28"/>
          <w:szCs w:val="28"/>
        </w:rPr>
        <w:t>примусу, тобто тут має місце «примусове» державне управління.</w:t>
      </w:r>
    </w:p>
    <w:p w14:paraId="6263A2B6" w14:textId="047DB18D" w:rsidR="00073599" w:rsidRPr="003A3A29" w:rsidRDefault="00073599" w:rsidP="00021AEC">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3.</w:t>
      </w:r>
      <w:r w:rsidR="0087036B" w:rsidRPr="003A3A29">
        <w:rPr>
          <w:rFonts w:ascii="Times New Roman" w:hAnsi="Times New Roman" w:cs="Times New Roman"/>
          <w:sz w:val="28"/>
          <w:szCs w:val="28"/>
          <w:lang w:val="en-US"/>
        </w:rPr>
        <w:t> </w:t>
      </w:r>
      <w:r w:rsidRPr="003A3A29">
        <w:rPr>
          <w:rFonts w:ascii="Times New Roman" w:hAnsi="Times New Roman" w:cs="Times New Roman"/>
          <w:sz w:val="28"/>
          <w:szCs w:val="28"/>
        </w:rPr>
        <w:t>Державне регулювання процесів, що відбуваються в соціальній сфері,</w:t>
      </w:r>
      <w:r w:rsidR="0006684F" w:rsidRPr="003A3A29">
        <w:rPr>
          <w:rFonts w:ascii="Times New Roman" w:hAnsi="Times New Roman" w:cs="Times New Roman"/>
          <w:sz w:val="28"/>
          <w:szCs w:val="28"/>
        </w:rPr>
        <w:t xml:space="preserve"> </w:t>
      </w:r>
      <w:r w:rsidRPr="003A3A29">
        <w:rPr>
          <w:rFonts w:ascii="Times New Roman" w:hAnsi="Times New Roman" w:cs="Times New Roman"/>
          <w:sz w:val="28"/>
          <w:szCs w:val="28"/>
        </w:rPr>
        <w:t>економічного та культурного життя та державної підтримки окре</w:t>
      </w:r>
      <w:r w:rsidR="00303350" w:rsidRPr="003A3A29">
        <w:rPr>
          <w:rFonts w:ascii="Times New Roman" w:hAnsi="Times New Roman" w:cs="Times New Roman"/>
          <w:sz w:val="28"/>
          <w:szCs w:val="28"/>
        </w:rPr>
        <w:t xml:space="preserve">мих суб’єктів господарювання та </w:t>
      </w:r>
      <w:r w:rsidRPr="003A3A29">
        <w:rPr>
          <w:rFonts w:ascii="Times New Roman" w:hAnsi="Times New Roman" w:cs="Times New Roman"/>
          <w:sz w:val="28"/>
          <w:szCs w:val="28"/>
        </w:rPr>
        <w:t>організацій. У даному випадку мова, безперечно, йде пр</w:t>
      </w:r>
      <w:r w:rsidR="00303350" w:rsidRPr="003A3A29">
        <w:rPr>
          <w:rFonts w:ascii="Times New Roman" w:hAnsi="Times New Roman" w:cs="Times New Roman"/>
          <w:sz w:val="28"/>
          <w:szCs w:val="28"/>
        </w:rPr>
        <w:t xml:space="preserve">о спеціальну державну підтримку </w:t>
      </w:r>
      <w:r w:rsidRPr="003A3A29">
        <w:rPr>
          <w:rFonts w:ascii="Times New Roman" w:hAnsi="Times New Roman" w:cs="Times New Roman"/>
          <w:sz w:val="28"/>
          <w:szCs w:val="28"/>
        </w:rPr>
        <w:t>сектори економіки, окремі г</w:t>
      </w:r>
      <w:r w:rsidR="00303350" w:rsidRPr="003A3A29">
        <w:rPr>
          <w:rFonts w:ascii="Times New Roman" w:hAnsi="Times New Roman" w:cs="Times New Roman"/>
          <w:sz w:val="28"/>
          <w:szCs w:val="28"/>
        </w:rPr>
        <w:t xml:space="preserve">алузі, розвиток підприємництва, </w:t>
      </w:r>
      <w:r w:rsidRPr="003A3A29">
        <w:rPr>
          <w:rFonts w:ascii="Times New Roman" w:hAnsi="Times New Roman" w:cs="Times New Roman"/>
          <w:sz w:val="28"/>
          <w:szCs w:val="28"/>
        </w:rPr>
        <w:t>рибальства, про особливі заходи уваги та обережнос</w:t>
      </w:r>
      <w:r w:rsidR="00303350" w:rsidRPr="003A3A29">
        <w:rPr>
          <w:rFonts w:ascii="Times New Roman" w:hAnsi="Times New Roman" w:cs="Times New Roman"/>
          <w:sz w:val="28"/>
          <w:szCs w:val="28"/>
        </w:rPr>
        <w:t xml:space="preserve">ті щодо регіонів країни, в яких </w:t>
      </w:r>
      <w:r w:rsidRPr="003A3A29">
        <w:rPr>
          <w:rFonts w:ascii="Times New Roman" w:hAnsi="Times New Roman" w:cs="Times New Roman"/>
          <w:sz w:val="28"/>
          <w:szCs w:val="28"/>
        </w:rPr>
        <w:t>виникла складна ситуація. Інструменти, типові дл</w:t>
      </w:r>
      <w:r w:rsidR="00303350" w:rsidRPr="003A3A29">
        <w:rPr>
          <w:rFonts w:ascii="Times New Roman" w:hAnsi="Times New Roman" w:cs="Times New Roman"/>
          <w:sz w:val="28"/>
          <w:szCs w:val="28"/>
        </w:rPr>
        <w:t xml:space="preserve">я такого типу аудиторії </w:t>
      </w:r>
      <w:r w:rsidRPr="003A3A29">
        <w:rPr>
          <w:rFonts w:ascii="Times New Roman" w:hAnsi="Times New Roman" w:cs="Times New Roman"/>
          <w:sz w:val="28"/>
          <w:szCs w:val="28"/>
        </w:rPr>
        <w:t>управління</w:t>
      </w:r>
      <w:r w:rsidR="004338D1" w:rsidRPr="003A3A29">
        <w:rPr>
          <w:rFonts w:ascii="Times New Roman" w:hAnsi="Times New Roman" w:cs="Times New Roman"/>
          <w:sz w:val="28"/>
          <w:szCs w:val="28"/>
        </w:rPr>
        <w:t xml:space="preserve"> – </w:t>
      </w:r>
      <w:r w:rsidRPr="003A3A29">
        <w:rPr>
          <w:rFonts w:ascii="Times New Roman" w:hAnsi="Times New Roman" w:cs="Times New Roman"/>
          <w:sz w:val="28"/>
          <w:szCs w:val="28"/>
        </w:rPr>
        <w:t>це план, дотації, дотації.</w:t>
      </w:r>
    </w:p>
    <w:p w14:paraId="23661AA1" w14:textId="6EA61E9F" w:rsidR="00073599" w:rsidRPr="003A3A29" w:rsidRDefault="0087036B" w:rsidP="00021AEC">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4.</w:t>
      </w:r>
      <w:r w:rsidRPr="003A3A29">
        <w:rPr>
          <w:rFonts w:ascii="Times New Roman" w:hAnsi="Times New Roman" w:cs="Times New Roman"/>
          <w:sz w:val="28"/>
          <w:szCs w:val="28"/>
          <w:lang w:val="en-US"/>
        </w:rPr>
        <w:t> </w:t>
      </w:r>
      <w:r w:rsidR="00073599" w:rsidRPr="003A3A29">
        <w:rPr>
          <w:rFonts w:ascii="Times New Roman" w:hAnsi="Times New Roman" w:cs="Times New Roman"/>
          <w:sz w:val="28"/>
          <w:szCs w:val="28"/>
        </w:rPr>
        <w:t>Створення управлінського кадрового потенціалу</w:t>
      </w:r>
      <w:r w:rsidR="00303350" w:rsidRPr="003A3A29">
        <w:rPr>
          <w:rFonts w:ascii="Times New Roman" w:hAnsi="Times New Roman" w:cs="Times New Roman"/>
          <w:sz w:val="28"/>
          <w:szCs w:val="28"/>
        </w:rPr>
        <w:t xml:space="preserve"> (державна служба). Це завдання </w:t>
      </w:r>
      <w:r w:rsidR="00073599" w:rsidRPr="003A3A29">
        <w:rPr>
          <w:rFonts w:ascii="Times New Roman" w:hAnsi="Times New Roman" w:cs="Times New Roman"/>
          <w:sz w:val="28"/>
          <w:szCs w:val="28"/>
        </w:rPr>
        <w:t>тим важливіше, що практич</w:t>
      </w:r>
      <w:r w:rsidR="00303350" w:rsidRPr="003A3A29">
        <w:rPr>
          <w:rFonts w:ascii="Times New Roman" w:hAnsi="Times New Roman" w:cs="Times New Roman"/>
          <w:sz w:val="28"/>
          <w:szCs w:val="28"/>
        </w:rPr>
        <w:t xml:space="preserve">но виконують державні службовці </w:t>
      </w:r>
      <w:r w:rsidR="00073599" w:rsidRPr="003A3A29">
        <w:rPr>
          <w:rFonts w:ascii="Times New Roman" w:hAnsi="Times New Roman" w:cs="Times New Roman"/>
          <w:sz w:val="28"/>
          <w:szCs w:val="28"/>
        </w:rPr>
        <w:t>функції державного управління, маючи для цього необхідні повноваження</w:t>
      </w:r>
      <w:r w:rsidR="00303350" w:rsidRPr="003A3A29">
        <w:rPr>
          <w:rFonts w:ascii="Times New Roman" w:hAnsi="Times New Roman" w:cs="Times New Roman"/>
          <w:sz w:val="28"/>
          <w:szCs w:val="28"/>
        </w:rPr>
        <w:t>.</w:t>
      </w:r>
    </w:p>
    <w:p w14:paraId="2EB76519" w14:textId="587FB2CB" w:rsidR="00EB52A3" w:rsidRPr="003A3A29" w:rsidRDefault="00EB52A3" w:rsidP="00461BBB">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Завдання управління</w:t>
      </w:r>
      <w:r w:rsidR="00461BBB" w:rsidRPr="003A3A29">
        <w:rPr>
          <w:rFonts w:ascii="Times New Roman" w:hAnsi="Times New Roman" w:cs="Times New Roman"/>
          <w:sz w:val="28"/>
          <w:szCs w:val="28"/>
        </w:rPr>
        <w:t xml:space="preserve"> діяльністю публічної організації</w:t>
      </w:r>
      <w:r w:rsidRPr="003A3A29">
        <w:rPr>
          <w:rFonts w:ascii="Times New Roman" w:hAnsi="Times New Roman" w:cs="Times New Roman"/>
          <w:sz w:val="28"/>
          <w:szCs w:val="28"/>
        </w:rPr>
        <w:t xml:space="preserve"> означають конкретизацію цілі управління для кожного підрозділу, частини організації, де враховуються професійні навички та функціональні обов'язки. При цьому кожен механізм управління діє в межах кола правил і норм, які існують в самій організації (робочі процедури, робочі інструкції, підрозділові положення) і диктується зовнішнім середовищем через закони, постанови та підзаконні акти, що регулюють діяльності суб'єктів господарювання. Для того, щоб кожен елемент механізму управління працював у безперервному русі та взаємодії, він повинен бути правильно організований і налаштований, щоб кожне завдання виконувалося, функції реалізувалися шляхом застосування відповідних методів і правил</w:t>
      </w:r>
      <w:r w:rsidR="00461BBB" w:rsidRPr="003A3A29">
        <w:rPr>
          <w:rFonts w:ascii="Times New Roman" w:hAnsi="Times New Roman" w:cs="Times New Roman"/>
          <w:sz w:val="28"/>
          <w:szCs w:val="28"/>
        </w:rPr>
        <w:t xml:space="preserve"> гри для досягнення результату.</w:t>
      </w:r>
    </w:p>
    <w:p w14:paraId="1F18454B" w14:textId="77777777" w:rsidR="00021AEC" w:rsidRPr="003A3A29" w:rsidRDefault="00021AEC" w:rsidP="00021AEC">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Принципи публічного управління – це правила, якими керуються або мають керуватися суб’єкти державного управління за певних умов соціально-економічного розвитку з метою забезпечення ефективного функціонування та розвитку держави та її адміністративно-територіальних утворень. Принципи </w:t>
      </w:r>
      <w:r w:rsidR="001F38AF"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управління визначають вимоги до системи, структури, процесу та механізму </w:t>
      </w:r>
      <w:r w:rsidR="001F38AF"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управління.</w:t>
      </w:r>
    </w:p>
    <w:p w14:paraId="01270792" w14:textId="68637D57" w:rsidR="00021AEC" w:rsidRPr="003A3A29" w:rsidRDefault="00021AEC" w:rsidP="001F38AF">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lastRenderedPageBreak/>
        <w:t>У науковій та навчальній літературі немає єдиної класифікації принципів управління</w:t>
      </w:r>
      <w:r w:rsidR="001F38AF" w:rsidRPr="003A3A29">
        <w:rPr>
          <w:rFonts w:ascii="Times New Roman" w:hAnsi="Times New Roman" w:cs="Times New Roman"/>
          <w:sz w:val="28"/>
          <w:szCs w:val="28"/>
        </w:rPr>
        <w:t xml:space="preserve"> діяльністю публічних організацій</w:t>
      </w:r>
      <w:r w:rsidRPr="003A3A29">
        <w:rPr>
          <w:rFonts w:ascii="Times New Roman" w:hAnsi="Times New Roman" w:cs="Times New Roman"/>
          <w:sz w:val="28"/>
          <w:szCs w:val="28"/>
        </w:rPr>
        <w:t>.</w:t>
      </w:r>
      <w:r w:rsidR="001F38AF" w:rsidRPr="003A3A29">
        <w:rPr>
          <w:rFonts w:ascii="Times New Roman" w:hAnsi="Times New Roman" w:cs="Times New Roman"/>
          <w:sz w:val="28"/>
          <w:szCs w:val="28"/>
        </w:rPr>
        <w:t xml:space="preserve"> </w:t>
      </w:r>
      <w:r w:rsidRPr="003A3A29">
        <w:rPr>
          <w:rFonts w:ascii="Times New Roman" w:hAnsi="Times New Roman" w:cs="Times New Roman"/>
          <w:sz w:val="28"/>
          <w:szCs w:val="28"/>
        </w:rPr>
        <w:t xml:space="preserve">Умовно існує такий перелік принципів </w:t>
      </w:r>
      <w:r w:rsidR="001F38AF"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управління</w:t>
      </w:r>
      <w:r w:rsidR="00AC001B" w:rsidRPr="003A3A29">
        <w:rPr>
          <w:rFonts w:ascii="Times New Roman" w:hAnsi="Times New Roman" w:cs="Times New Roman"/>
          <w:sz w:val="28"/>
          <w:szCs w:val="28"/>
        </w:rPr>
        <w:t xml:space="preserve"> </w:t>
      </w:r>
      <w:r w:rsidR="009C52C6" w:rsidRPr="003A3A29">
        <w:rPr>
          <w:rFonts w:ascii="Times New Roman" w:hAnsi="Times New Roman" w:cs="Times New Roman"/>
          <w:sz w:val="28"/>
          <w:szCs w:val="28"/>
        </w:rPr>
        <w:t>(рис.1.2)</w:t>
      </w:r>
      <w:r w:rsidRPr="003A3A29">
        <w:rPr>
          <w:rFonts w:ascii="Times New Roman" w:hAnsi="Times New Roman" w:cs="Times New Roman"/>
          <w:sz w:val="28"/>
          <w:szCs w:val="28"/>
        </w:rPr>
        <w:t>:</w:t>
      </w:r>
    </w:p>
    <w:p w14:paraId="515A1DCA" w14:textId="5BCAD19F" w:rsidR="009C52C6" w:rsidRPr="003A3A29" w:rsidRDefault="009C52C6" w:rsidP="001F38AF">
      <w:pPr>
        <w:spacing w:after="0" w:line="360" w:lineRule="auto"/>
        <w:ind w:firstLine="709"/>
        <w:jc w:val="both"/>
        <w:rPr>
          <w:rFonts w:ascii="Times New Roman" w:hAnsi="Times New Roman" w:cs="Times New Roman"/>
          <w:sz w:val="28"/>
          <w:szCs w:val="28"/>
        </w:rPr>
      </w:pPr>
      <w:r w:rsidRPr="003A3A29">
        <w:rPr>
          <w:noProof/>
          <w:lang w:eastAsia="uk-UA"/>
        </w:rPr>
        <w:drawing>
          <wp:inline distT="0" distB="0" distL="0" distR="0" wp14:anchorId="231C0361" wp14:editId="04BA622E">
            <wp:extent cx="5534025" cy="2809912"/>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44516" t="28239" r="15326" b="35493"/>
                    <a:stretch/>
                  </pic:blipFill>
                  <pic:spPr bwMode="auto">
                    <a:xfrm>
                      <a:off x="0" y="0"/>
                      <a:ext cx="5546764" cy="2816380"/>
                    </a:xfrm>
                    <a:prstGeom prst="rect">
                      <a:avLst/>
                    </a:prstGeom>
                    <a:ln>
                      <a:noFill/>
                    </a:ln>
                    <a:extLst>
                      <a:ext uri="{53640926-AAD7-44D8-BBD7-CCE9431645EC}">
                        <a14:shadowObscured xmlns:a14="http://schemas.microsoft.com/office/drawing/2010/main"/>
                      </a:ext>
                    </a:extLst>
                  </pic:spPr>
                </pic:pic>
              </a:graphicData>
            </a:graphic>
          </wp:inline>
        </w:drawing>
      </w:r>
    </w:p>
    <w:p w14:paraId="0935BF9B" w14:textId="6450D5C8" w:rsidR="009C52C6" w:rsidRPr="003A3A29" w:rsidRDefault="009C52C6" w:rsidP="001F38AF">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bCs/>
          <w:sz w:val="28"/>
          <w:szCs w:val="28"/>
        </w:rPr>
        <w:t>Рис.1.2.</w:t>
      </w:r>
      <w:r w:rsidRPr="003A3A29">
        <w:rPr>
          <w:rFonts w:ascii="Times New Roman" w:hAnsi="Times New Roman" w:cs="Times New Roman"/>
          <w:sz w:val="28"/>
          <w:szCs w:val="28"/>
        </w:rPr>
        <w:t xml:space="preserve"> Принципи публічного управління</w:t>
      </w:r>
    </w:p>
    <w:p w14:paraId="7C126582" w14:textId="76905ACA" w:rsidR="0087036B" w:rsidRPr="003A3A29" w:rsidRDefault="0087036B" w:rsidP="0087036B">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Примітка. Наведено за [</w:t>
      </w:r>
      <w:r w:rsidR="00D33F5F" w:rsidRPr="003A3A29">
        <w:rPr>
          <w:rFonts w:ascii="Times New Roman" w:hAnsi="Times New Roman" w:cs="Times New Roman"/>
          <w:sz w:val="28"/>
          <w:szCs w:val="28"/>
          <w:lang w:val="en-US"/>
        </w:rPr>
        <w:t>2</w:t>
      </w:r>
      <w:r w:rsidRPr="003A3A29">
        <w:rPr>
          <w:rFonts w:ascii="Times New Roman" w:hAnsi="Times New Roman" w:cs="Times New Roman"/>
          <w:sz w:val="28"/>
          <w:szCs w:val="28"/>
        </w:rPr>
        <w:t>]</w:t>
      </w:r>
    </w:p>
    <w:p w14:paraId="0C264E66" w14:textId="77777777" w:rsidR="004338D1" w:rsidRPr="003A3A29" w:rsidRDefault="004338D1" w:rsidP="001F38AF">
      <w:pPr>
        <w:spacing w:after="0" w:line="360" w:lineRule="auto"/>
        <w:ind w:firstLine="709"/>
        <w:jc w:val="both"/>
        <w:rPr>
          <w:rFonts w:ascii="Times New Roman" w:hAnsi="Times New Roman" w:cs="Times New Roman"/>
          <w:sz w:val="28"/>
          <w:szCs w:val="28"/>
        </w:rPr>
      </w:pPr>
    </w:p>
    <w:p w14:paraId="6E04477E" w14:textId="1F573D57" w:rsidR="00021AEC" w:rsidRPr="003A3A29" w:rsidRDefault="00021AEC" w:rsidP="001F38AF">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1.</w:t>
      </w:r>
      <w:r w:rsidR="004338D1" w:rsidRPr="003A3A29">
        <w:rPr>
          <w:rFonts w:ascii="Times New Roman" w:hAnsi="Times New Roman" w:cs="Times New Roman"/>
          <w:sz w:val="28"/>
          <w:szCs w:val="28"/>
          <w:lang w:val="en-US"/>
        </w:rPr>
        <w:t> </w:t>
      </w:r>
      <w:r w:rsidRPr="003A3A29">
        <w:rPr>
          <w:rFonts w:ascii="Times New Roman" w:hAnsi="Times New Roman" w:cs="Times New Roman"/>
          <w:sz w:val="28"/>
          <w:szCs w:val="28"/>
        </w:rPr>
        <w:t xml:space="preserve">Принцип об'єктивності в </w:t>
      </w:r>
      <w:r w:rsidR="001F38AF"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управлінні є вихідним пунктом і зобов'язує дотримуватись у всіх процесах управління вимог об'єктивних законів (природних і суспільно-історичних) і реальних </w:t>
      </w:r>
      <w:r w:rsidR="001F38AF" w:rsidRPr="003A3A29">
        <w:rPr>
          <w:rFonts w:ascii="Times New Roman" w:hAnsi="Times New Roman" w:cs="Times New Roman"/>
          <w:sz w:val="28"/>
          <w:szCs w:val="28"/>
        </w:rPr>
        <w:t>можливостей суспільних сил. Він</w:t>
      </w:r>
      <w:r w:rsidRPr="003A3A29">
        <w:rPr>
          <w:rFonts w:ascii="Times New Roman" w:hAnsi="Times New Roman" w:cs="Times New Roman"/>
          <w:sz w:val="28"/>
          <w:szCs w:val="28"/>
        </w:rPr>
        <w:t xml:space="preserve"> виражає залежність системи </w:t>
      </w:r>
      <w:r w:rsidR="001F38AF"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управління: а) від характеру, рівня розвитку та закономірностей суспільства, насамперед тих його складових, які виступають як керовані об’єкти; б) суспільні цілі, які ставляться та досягаються протягом даного історичного періоду; в) грошові кошти та ресурси, які будуть задіяні в управлінні; г) внутрішні моделі функціонування та розвитку менеджменту як певного системного суспільного явища.</w:t>
      </w:r>
    </w:p>
    <w:p w14:paraId="353790BB" w14:textId="7ADC3DB5" w:rsidR="00021AEC" w:rsidRPr="003A3A29" w:rsidRDefault="00021AEC" w:rsidP="00021AEC">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2.</w:t>
      </w:r>
      <w:r w:rsidR="00AC001B" w:rsidRPr="003A3A29">
        <w:rPr>
          <w:rFonts w:ascii="Times New Roman" w:hAnsi="Times New Roman" w:cs="Times New Roman"/>
          <w:sz w:val="28"/>
          <w:szCs w:val="28"/>
        </w:rPr>
        <w:t> </w:t>
      </w:r>
      <w:r w:rsidRPr="003A3A29">
        <w:rPr>
          <w:rFonts w:ascii="Times New Roman" w:hAnsi="Times New Roman" w:cs="Times New Roman"/>
          <w:sz w:val="28"/>
          <w:szCs w:val="28"/>
        </w:rPr>
        <w:t xml:space="preserve">Принцип демократії в </w:t>
      </w:r>
      <w:r w:rsidR="001F38AF"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управлінні має фундаментальне значення для функціонування та розвитку сучасної держави. Цей принцип підкреслює, що саме народ є носієм суверенітету та єдиним джерелом державної влади, відтворюючи владу народу в державному управлінні. Це здебільшого зводиться до організації референдумів чи виборчих кампаній </w:t>
      </w:r>
      <w:r w:rsidR="001F38AF" w:rsidRPr="003A3A29">
        <w:rPr>
          <w:rFonts w:ascii="Times New Roman" w:hAnsi="Times New Roman" w:cs="Times New Roman"/>
          <w:sz w:val="28"/>
          <w:szCs w:val="28"/>
        </w:rPr>
        <w:t>публічними</w:t>
      </w:r>
      <w:r w:rsidRPr="003A3A29">
        <w:rPr>
          <w:rFonts w:ascii="Times New Roman" w:hAnsi="Times New Roman" w:cs="Times New Roman"/>
          <w:sz w:val="28"/>
          <w:szCs w:val="28"/>
        </w:rPr>
        <w:t xml:space="preserve"> </w:t>
      </w:r>
      <w:r w:rsidRPr="003A3A29">
        <w:rPr>
          <w:rFonts w:ascii="Times New Roman" w:hAnsi="Times New Roman" w:cs="Times New Roman"/>
          <w:sz w:val="28"/>
          <w:szCs w:val="28"/>
        </w:rPr>
        <w:lastRenderedPageBreak/>
        <w:t xml:space="preserve">органами </w:t>
      </w:r>
      <w:r w:rsidR="001F38AF" w:rsidRPr="003A3A29">
        <w:rPr>
          <w:rFonts w:ascii="Times New Roman" w:hAnsi="Times New Roman" w:cs="Times New Roman"/>
          <w:sz w:val="28"/>
          <w:szCs w:val="28"/>
        </w:rPr>
        <w:t>влади</w:t>
      </w:r>
      <w:r w:rsidRPr="003A3A29">
        <w:rPr>
          <w:rFonts w:ascii="Times New Roman" w:hAnsi="Times New Roman" w:cs="Times New Roman"/>
          <w:sz w:val="28"/>
          <w:szCs w:val="28"/>
        </w:rPr>
        <w:t>, але передбачає проникнення потреб, інтересів і життєвих цілей людей (своїх співгромадян) усіма елементами влади (політикою, цілями, функ</w:t>
      </w:r>
      <w:r w:rsidR="001F38AF" w:rsidRPr="003A3A29">
        <w:rPr>
          <w:rFonts w:ascii="Times New Roman" w:hAnsi="Times New Roman" w:cs="Times New Roman"/>
          <w:sz w:val="28"/>
          <w:szCs w:val="28"/>
        </w:rPr>
        <w:t>ціями, структурою, процесом, результатами</w:t>
      </w:r>
      <w:r w:rsidRPr="003A3A29">
        <w:rPr>
          <w:rFonts w:ascii="Times New Roman" w:hAnsi="Times New Roman" w:cs="Times New Roman"/>
          <w:sz w:val="28"/>
          <w:szCs w:val="28"/>
        </w:rPr>
        <w:t xml:space="preserve"> управління тощо). На жаль, демократичність </w:t>
      </w:r>
      <w:r w:rsidR="001F38AF"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управління часто висихає з окупацією депутатських крісел і державних посад.</w:t>
      </w:r>
    </w:p>
    <w:p w14:paraId="2FB81566" w14:textId="00005495" w:rsidR="00021AEC" w:rsidRPr="003A3A29" w:rsidRDefault="00021AEC" w:rsidP="00021AEC">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3.</w:t>
      </w:r>
      <w:r w:rsidR="00AC001B" w:rsidRPr="003A3A29">
        <w:rPr>
          <w:rFonts w:ascii="Times New Roman" w:hAnsi="Times New Roman" w:cs="Times New Roman"/>
          <w:sz w:val="28"/>
          <w:szCs w:val="28"/>
        </w:rPr>
        <w:t> </w:t>
      </w:r>
      <w:r w:rsidRPr="003A3A29">
        <w:rPr>
          <w:rFonts w:ascii="Times New Roman" w:hAnsi="Times New Roman" w:cs="Times New Roman"/>
          <w:sz w:val="28"/>
          <w:szCs w:val="28"/>
        </w:rPr>
        <w:t xml:space="preserve">Принцип правопорядку в </w:t>
      </w:r>
      <w:r w:rsidR="001F38AF" w:rsidRPr="003A3A29">
        <w:rPr>
          <w:rFonts w:ascii="Times New Roman" w:hAnsi="Times New Roman" w:cs="Times New Roman"/>
          <w:sz w:val="28"/>
          <w:szCs w:val="28"/>
        </w:rPr>
        <w:t>публічному</w:t>
      </w:r>
      <w:r w:rsidRPr="003A3A29">
        <w:rPr>
          <w:rFonts w:ascii="Times New Roman" w:hAnsi="Times New Roman" w:cs="Times New Roman"/>
          <w:sz w:val="28"/>
          <w:szCs w:val="28"/>
        </w:rPr>
        <w:t xml:space="preserve"> управлінні. Цей принцип вимагає об'єктивного законодавчого визначення основних аспектів цілей, функцій, структури, процесу та самих принципів </w:t>
      </w:r>
      <w:r w:rsidR="001F38AF"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управління. </w:t>
      </w:r>
    </w:p>
    <w:p w14:paraId="4419BE20" w14:textId="111FAE29" w:rsidR="00021AEC" w:rsidRPr="003A3A29" w:rsidRDefault="00021AEC" w:rsidP="00021AEC">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4.</w:t>
      </w:r>
      <w:r w:rsidR="00AC001B" w:rsidRPr="003A3A29">
        <w:rPr>
          <w:rFonts w:ascii="Times New Roman" w:hAnsi="Times New Roman" w:cs="Times New Roman"/>
          <w:sz w:val="28"/>
          <w:szCs w:val="28"/>
        </w:rPr>
        <w:t> </w:t>
      </w:r>
      <w:r w:rsidRPr="003A3A29">
        <w:rPr>
          <w:rFonts w:ascii="Times New Roman" w:hAnsi="Times New Roman" w:cs="Times New Roman"/>
          <w:sz w:val="28"/>
          <w:szCs w:val="28"/>
        </w:rPr>
        <w:t xml:space="preserve">Принцип законності </w:t>
      </w:r>
      <w:r w:rsidR="001F38AF"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управління вимагає встановлення в управлінні чіткого в розумінні та послідовного в реалізації режиму загального і повного застосування законів і нормативно-правових актів. Без права немає верховенства права.</w:t>
      </w:r>
    </w:p>
    <w:p w14:paraId="2A9FA3D3" w14:textId="679ABEAD" w:rsidR="00021AEC" w:rsidRPr="003A3A29" w:rsidRDefault="00021AEC" w:rsidP="00021AEC">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5.</w:t>
      </w:r>
      <w:r w:rsidR="00AC001B" w:rsidRPr="003A3A29">
        <w:rPr>
          <w:rFonts w:ascii="Times New Roman" w:hAnsi="Times New Roman" w:cs="Times New Roman"/>
          <w:sz w:val="28"/>
          <w:szCs w:val="28"/>
        </w:rPr>
        <w:t> </w:t>
      </w:r>
      <w:r w:rsidRPr="003A3A29">
        <w:rPr>
          <w:rFonts w:ascii="Times New Roman" w:hAnsi="Times New Roman" w:cs="Times New Roman"/>
          <w:sz w:val="28"/>
          <w:szCs w:val="28"/>
        </w:rPr>
        <w:t xml:space="preserve">Принцип поділу влади в </w:t>
      </w:r>
      <w:r w:rsidR="001F38AF" w:rsidRPr="003A3A29">
        <w:rPr>
          <w:rFonts w:ascii="Times New Roman" w:hAnsi="Times New Roman" w:cs="Times New Roman"/>
          <w:sz w:val="28"/>
          <w:szCs w:val="28"/>
        </w:rPr>
        <w:t>публічному</w:t>
      </w:r>
      <w:r w:rsidRPr="003A3A29">
        <w:rPr>
          <w:rFonts w:ascii="Times New Roman" w:hAnsi="Times New Roman" w:cs="Times New Roman"/>
          <w:sz w:val="28"/>
          <w:szCs w:val="28"/>
        </w:rPr>
        <w:t xml:space="preserve"> управлінні. Незважаючи на певні витрати на реалізацію цього принципу, його глибинний зміст полягає в тому, що використання реального поділу влади в </w:t>
      </w:r>
      <w:r w:rsidR="001F38AF" w:rsidRPr="003A3A29">
        <w:rPr>
          <w:rFonts w:ascii="Times New Roman" w:hAnsi="Times New Roman" w:cs="Times New Roman"/>
          <w:sz w:val="28"/>
          <w:szCs w:val="28"/>
        </w:rPr>
        <w:t>публічному</w:t>
      </w:r>
      <w:r w:rsidRPr="003A3A29">
        <w:rPr>
          <w:rFonts w:ascii="Times New Roman" w:hAnsi="Times New Roman" w:cs="Times New Roman"/>
          <w:sz w:val="28"/>
          <w:szCs w:val="28"/>
        </w:rPr>
        <w:t xml:space="preserve"> управлінні дає змогу уникнути тиранії, забезпечити і гарантувати належність влади народу.</w:t>
      </w:r>
    </w:p>
    <w:p w14:paraId="495C9318" w14:textId="17349643" w:rsidR="00021AEC" w:rsidRPr="003A3A29" w:rsidRDefault="00021AEC" w:rsidP="00021AEC">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6.</w:t>
      </w:r>
      <w:r w:rsidR="00AC001B" w:rsidRPr="003A3A29">
        <w:rPr>
          <w:rFonts w:ascii="Times New Roman" w:hAnsi="Times New Roman" w:cs="Times New Roman"/>
          <w:sz w:val="28"/>
          <w:szCs w:val="28"/>
        </w:rPr>
        <w:t> </w:t>
      </w:r>
      <w:r w:rsidRPr="003A3A29">
        <w:rPr>
          <w:rFonts w:ascii="Times New Roman" w:hAnsi="Times New Roman" w:cs="Times New Roman"/>
          <w:sz w:val="28"/>
          <w:szCs w:val="28"/>
        </w:rPr>
        <w:t xml:space="preserve">Принцип </w:t>
      </w:r>
      <w:r w:rsidR="00D33EB5" w:rsidRPr="003A3A29">
        <w:rPr>
          <w:rFonts w:ascii="Times New Roman" w:hAnsi="Times New Roman" w:cs="Times New Roman"/>
          <w:sz w:val="28"/>
          <w:szCs w:val="28"/>
        </w:rPr>
        <w:t>демократичності</w:t>
      </w:r>
      <w:r w:rsidRPr="003A3A29">
        <w:rPr>
          <w:rFonts w:ascii="Times New Roman" w:hAnsi="Times New Roman" w:cs="Times New Roman"/>
          <w:sz w:val="28"/>
          <w:szCs w:val="28"/>
        </w:rPr>
        <w:t xml:space="preserve"> в </w:t>
      </w:r>
      <w:r w:rsidR="001F38AF" w:rsidRPr="003A3A29">
        <w:rPr>
          <w:rFonts w:ascii="Times New Roman" w:hAnsi="Times New Roman" w:cs="Times New Roman"/>
          <w:sz w:val="28"/>
          <w:szCs w:val="28"/>
        </w:rPr>
        <w:t>публічно</w:t>
      </w:r>
      <w:r w:rsidRPr="003A3A29">
        <w:rPr>
          <w:rFonts w:ascii="Times New Roman" w:hAnsi="Times New Roman" w:cs="Times New Roman"/>
          <w:sz w:val="28"/>
          <w:szCs w:val="28"/>
        </w:rPr>
        <w:t>му управлінні має на меті відобразити всю багатогранність територіальної, соціальної та національної організації життєдіяльності суспільства, розмежувати і конкретизувати можливості влади щодо регіональних і місцевих особливостей об'єктивних умов і суб'єктивний фактор, щоб наблизити владу та управління до людини та проблем навколо неї.</w:t>
      </w:r>
    </w:p>
    <w:p w14:paraId="7F83D775" w14:textId="599F4C50" w:rsidR="00021AEC" w:rsidRPr="003A3A29" w:rsidRDefault="00021AEC" w:rsidP="005603B1">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7.</w:t>
      </w:r>
      <w:r w:rsidR="00AC001B" w:rsidRPr="003A3A29">
        <w:rPr>
          <w:rFonts w:ascii="Times New Roman" w:hAnsi="Times New Roman" w:cs="Times New Roman"/>
          <w:sz w:val="28"/>
          <w:szCs w:val="28"/>
        </w:rPr>
        <w:t> </w:t>
      </w:r>
      <w:r w:rsidRPr="003A3A29">
        <w:rPr>
          <w:rFonts w:ascii="Times New Roman" w:hAnsi="Times New Roman" w:cs="Times New Roman"/>
          <w:sz w:val="28"/>
          <w:szCs w:val="28"/>
        </w:rPr>
        <w:t>Принцип публічності державного управління також відтворює демократичну, правову державність (за її наявності) та</w:t>
      </w:r>
      <w:r w:rsidR="001F38AF" w:rsidRPr="003A3A29">
        <w:rPr>
          <w:rFonts w:ascii="Times New Roman" w:hAnsi="Times New Roman" w:cs="Times New Roman"/>
          <w:sz w:val="28"/>
          <w:szCs w:val="28"/>
        </w:rPr>
        <w:t xml:space="preserve"> гарантує зв'язок публічних організацій</w:t>
      </w:r>
      <w:r w:rsidRPr="003A3A29">
        <w:rPr>
          <w:rFonts w:ascii="Times New Roman" w:hAnsi="Times New Roman" w:cs="Times New Roman"/>
          <w:sz w:val="28"/>
          <w:szCs w:val="28"/>
        </w:rPr>
        <w:t xml:space="preserve"> з суспільством і громадянами. Цей принцип передбачає: а) доступність громадянам </w:t>
      </w:r>
      <w:r w:rsidR="005603B1"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управління, що пов'язано з їх правом обирати склад компетентних органів і брати участь у їх діяльності; б) прозорість (</w:t>
      </w:r>
      <w:proofErr w:type="spellStart"/>
      <w:r w:rsidRPr="003A3A29">
        <w:rPr>
          <w:rFonts w:ascii="Times New Roman" w:hAnsi="Times New Roman" w:cs="Times New Roman"/>
          <w:sz w:val="28"/>
          <w:szCs w:val="28"/>
        </w:rPr>
        <w:t>об’ємніша</w:t>
      </w:r>
      <w:proofErr w:type="spellEnd"/>
      <w:r w:rsidRPr="003A3A29">
        <w:rPr>
          <w:rFonts w:ascii="Times New Roman" w:hAnsi="Times New Roman" w:cs="Times New Roman"/>
          <w:sz w:val="28"/>
          <w:szCs w:val="28"/>
        </w:rPr>
        <w:t xml:space="preserve"> за рекламу) функціонування органів державної влади та місцевого самоврядування; в) громадський контроль, у тому числі через ЗМІ, за основними управлінськими процесами держави; г) судовий контроль за дотриманням у </w:t>
      </w:r>
      <w:r w:rsidRPr="003A3A29">
        <w:rPr>
          <w:rFonts w:ascii="Times New Roman" w:hAnsi="Times New Roman" w:cs="Times New Roman"/>
          <w:sz w:val="28"/>
          <w:szCs w:val="28"/>
        </w:rPr>
        <w:lastRenderedPageBreak/>
        <w:t>процесі державного управління закріплених у Конституції інтересів суспільства, прав і свобод громадян.</w:t>
      </w:r>
    </w:p>
    <w:p w14:paraId="4F3F8FE6" w14:textId="77777777" w:rsidR="00AC001B" w:rsidRPr="003A3A29" w:rsidRDefault="00AC001B" w:rsidP="005603B1">
      <w:pPr>
        <w:spacing w:after="0" w:line="360" w:lineRule="auto"/>
        <w:ind w:firstLine="709"/>
        <w:jc w:val="both"/>
        <w:rPr>
          <w:rFonts w:ascii="Times New Roman" w:hAnsi="Times New Roman" w:cs="Times New Roman"/>
          <w:sz w:val="28"/>
          <w:szCs w:val="28"/>
        </w:rPr>
      </w:pPr>
    </w:p>
    <w:p w14:paraId="7FED983D" w14:textId="223ACA2D" w:rsidR="00EA17F9" w:rsidRPr="003A3A29" w:rsidRDefault="00EA17F9" w:rsidP="00AC001B">
      <w:pPr>
        <w:pStyle w:val="2"/>
        <w:spacing w:before="0" w:line="360" w:lineRule="auto"/>
        <w:ind w:firstLine="709"/>
        <w:jc w:val="both"/>
        <w:rPr>
          <w:rFonts w:ascii="Times New Roman" w:hAnsi="Times New Roman" w:cs="Times New Roman"/>
          <w:color w:val="auto"/>
          <w:sz w:val="28"/>
          <w:szCs w:val="28"/>
        </w:rPr>
      </w:pPr>
      <w:bookmarkStart w:id="8" w:name="_Toc129937392"/>
      <w:r w:rsidRPr="003A3A29">
        <w:rPr>
          <w:rFonts w:ascii="Times New Roman" w:hAnsi="Times New Roman" w:cs="Times New Roman"/>
          <w:color w:val="auto"/>
          <w:sz w:val="28"/>
          <w:szCs w:val="28"/>
        </w:rPr>
        <w:t>1.2. Визначення та підходи до формування механізмів управління діяльністю публічних організацій</w:t>
      </w:r>
      <w:bookmarkEnd w:id="8"/>
    </w:p>
    <w:p w14:paraId="58F65C5C" w14:textId="77777777" w:rsidR="00F811FD" w:rsidRPr="003A3A29" w:rsidRDefault="00F811FD" w:rsidP="00AC001B">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Публічне управління здійснюється за допомогою широкого спектру засобів, зміст і форми яких відповідають цілям і завданням державного управління в цілому та в окремих сферах (в окремих сферах). Серед них, перш за все, виділяють такі види інструментів державного управління: заходи, засоби, механізми.</w:t>
      </w:r>
    </w:p>
    <w:p w14:paraId="7BA84D59" w14:textId="77777777" w:rsidR="000A2F41" w:rsidRPr="003A3A29" w:rsidRDefault="000A2F41"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Щоб дати більш повне визначення категорії «механізм управління», необхідно спочатку визначити, що таке «механізм». Цей термін в основному використовувався тільки в техніці і був пов'язаний з внутрішньою структурою машин. Тому тлумачення слова «механізм» наступне - пристрій, за допомогою якого перетворюється і здійснюється рух. Цим поняттям також позначають систему чого-небудь, сукупність станів, явищ і процесів, які зазнають впливу на об'єкт. </w:t>
      </w:r>
    </w:p>
    <w:p w14:paraId="443AAAF3" w14:textId="00BABFD2" w:rsidR="000A2F41" w:rsidRPr="003A3A29" w:rsidRDefault="000A2F41"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В економічній літературі першим ввів в обіг термін «механізм» К. Маркс, застосувавши його до процесів функціонування капіталістичної </w:t>
      </w:r>
      <w:r w:rsidR="00D33F5F" w:rsidRPr="003A3A29">
        <w:rPr>
          <w:rFonts w:ascii="Times New Roman" w:hAnsi="Times New Roman" w:cs="Times New Roman"/>
          <w:sz w:val="28"/>
          <w:szCs w:val="28"/>
        </w:rPr>
        <w:t xml:space="preserve">системи виробництва. </w:t>
      </w:r>
      <w:r w:rsidR="00D33F5F" w:rsidRPr="003A3A29">
        <w:rPr>
          <w:rFonts w:ascii="Times New Roman" w:hAnsi="Times New Roman" w:cs="Times New Roman"/>
          <w:sz w:val="28"/>
          <w:szCs w:val="28"/>
          <w:lang w:val="ru-RU"/>
        </w:rPr>
        <w:t>В</w:t>
      </w:r>
      <w:r w:rsidRPr="003A3A29">
        <w:rPr>
          <w:rFonts w:ascii="Times New Roman" w:hAnsi="Times New Roman" w:cs="Times New Roman"/>
          <w:sz w:val="28"/>
          <w:szCs w:val="28"/>
        </w:rPr>
        <w:t xml:space="preserve"> економічній науці категорія «механізм» трактується як «внутрішня структура, функціонуюч</w:t>
      </w:r>
      <w:r w:rsidR="00D33F5F" w:rsidRPr="003A3A29">
        <w:rPr>
          <w:rFonts w:ascii="Times New Roman" w:hAnsi="Times New Roman" w:cs="Times New Roman"/>
          <w:sz w:val="28"/>
          <w:szCs w:val="28"/>
        </w:rPr>
        <w:t>а система, апарат діяльності» [</w:t>
      </w:r>
      <w:r w:rsidR="00BC31B9" w:rsidRPr="003A3A29">
        <w:rPr>
          <w:rFonts w:ascii="Times New Roman" w:hAnsi="Times New Roman" w:cs="Times New Roman"/>
          <w:sz w:val="28"/>
          <w:szCs w:val="28"/>
        </w:rPr>
        <w:t>3</w:t>
      </w:r>
      <w:r w:rsidRPr="003A3A29">
        <w:rPr>
          <w:rFonts w:ascii="Times New Roman" w:hAnsi="Times New Roman" w:cs="Times New Roman"/>
          <w:sz w:val="28"/>
          <w:szCs w:val="28"/>
        </w:rPr>
        <w:t>]. Згідно з трактуван</w:t>
      </w:r>
      <w:r w:rsidR="00D33F5F" w:rsidRPr="003A3A29">
        <w:rPr>
          <w:rFonts w:ascii="Times New Roman" w:hAnsi="Times New Roman" w:cs="Times New Roman"/>
          <w:sz w:val="28"/>
          <w:szCs w:val="28"/>
        </w:rPr>
        <w:t>ням</w:t>
      </w:r>
      <w:r w:rsidR="00BC31B9" w:rsidRPr="003A3A29">
        <w:rPr>
          <w:rFonts w:ascii="Times New Roman" w:hAnsi="Times New Roman" w:cs="Times New Roman"/>
          <w:sz w:val="28"/>
          <w:szCs w:val="28"/>
        </w:rPr>
        <w:t>и</w:t>
      </w:r>
      <w:r w:rsidRPr="003A3A29">
        <w:rPr>
          <w:rFonts w:ascii="Times New Roman" w:hAnsi="Times New Roman" w:cs="Times New Roman"/>
          <w:sz w:val="28"/>
          <w:szCs w:val="28"/>
        </w:rPr>
        <w:t>, під механізмом розуміється взаємодія між об’єктами управління та їх керівниками, які мають три етапи обміну інформацією для досягнення позитивного ефекту: суб’єкти надсилають її топ-менеджерам, топ-менеджер отримує всю інформацію. інформації, розраховує майбутній результат, керівник оголошує результат.</w:t>
      </w:r>
    </w:p>
    <w:p w14:paraId="4BD99AC3" w14:textId="3E8D0D0E" w:rsidR="00F811FD" w:rsidRPr="003A3A29" w:rsidRDefault="00F811FD"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Механізм публічного управління – це сукупність взаємопов’язаних принципів, методів, технологій і засобів впливу суб’єкта </w:t>
      </w:r>
      <w:r w:rsidR="005603B1" w:rsidRPr="003A3A29">
        <w:rPr>
          <w:rFonts w:ascii="Times New Roman" w:hAnsi="Times New Roman" w:cs="Times New Roman"/>
          <w:sz w:val="28"/>
          <w:szCs w:val="28"/>
        </w:rPr>
        <w:t>публічного управління на об’єкт публічного управління. Засоби публічного</w:t>
      </w:r>
      <w:r w:rsidRPr="003A3A29">
        <w:rPr>
          <w:rFonts w:ascii="Times New Roman" w:hAnsi="Times New Roman" w:cs="Times New Roman"/>
          <w:sz w:val="28"/>
          <w:szCs w:val="28"/>
        </w:rPr>
        <w:t xml:space="preserve"> управління (важелі, інструменти)</w:t>
      </w:r>
      <w:r w:rsidR="004338D1" w:rsidRPr="003A3A29">
        <w:rPr>
          <w:rFonts w:ascii="Times New Roman" w:hAnsi="Times New Roman" w:cs="Times New Roman"/>
          <w:sz w:val="28"/>
          <w:szCs w:val="28"/>
        </w:rPr>
        <w:t xml:space="preserve"> – </w:t>
      </w:r>
      <w:r w:rsidRPr="003A3A29">
        <w:rPr>
          <w:rFonts w:ascii="Times New Roman" w:hAnsi="Times New Roman" w:cs="Times New Roman"/>
          <w:sz w:val="28"/>
          <w:szCs w:val="28"/>
        </w:rPr>
        <w:t xml:space="preserve">це все, за допомогою чого можна керувати державою, включаючи </w:t>
      </w:r>
      <w:r w:rsidRPr="003A3A29">
        <w:rPr>
          <w:rFonts w:ascii="Times New Roman" w:hAnsi="Times New Roman" w:cs="Times New Roman"/>
          <w:sz w:val="28"/>
          <w:szCs w:val="28"/>
        </w:rPr>
        <w:lastRenderedPageBreak/>
        <w:t>орієнтири, передбачувані наслідки, критерії відбору та оцінки, обмеження, вимоги тощо.</w:t>
      </w:r>
    </w:p>
    <w:p w14:paraId="5DCA9C87" w14:textId="01B6458C" w:rsidR="0087036B" w:rsidRPr="003A3A29" w:rsidRDefault="0087036B" w:rsidP="0087036B">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Враховуючи наявність кількох еквівалентних етимологічних підходів у тлумаченні поняття механізму, усі існуючі механізми (включаючи механізми державного управління) з метою їх становлення, </w:t>
      </w:r>
      <w:r w:rsidR="00E94548" w:rsidRPr="003A3A29">
        <w:rPr>
          <w:rFonts w:ascii="Times New Roman" w:hAnsi="Times New Roman" w:cs="Times New Roman"/>
          <w:sz w:val="28"/>
          <w:szCs w:val="28"/>
        </w:rPr>
        <w:t>«</w:t>
      </w:r>
      <w:r w:rsidRPr="003A3A29">
        <w:rPr>
          <w:rFonts w:ascii="Times New Roman" w:hAnsi="Times New Roman" w:cs="Times New Roman"/>
          <w:sz w:val="28"/>
          <w:szCs w:val="28"/>
        </w:rPr>
        <w:t xml:space="preserve">дослідження та вдосконалення слід розділити на три цілком чіткі види: </w:t>
      </w:r>
    </w:p>
    <w:p w14:paraId="1F48D292" w14:textId="7A092398" w:rsidR="0087036B" w:rsidRPr="003A3A29" w:rsidRDefault="0087036B" w:rsidP="00AC001B">
      <w:pPr>
        <w:pStyle w:val="aa"/>
        <w:numPr>
          <w:ilvl w:val="0"/>
          <w:numId w:val="4"/>
        </w:numPr>
        <w:tabs>
          <w:tab w:val="left" w:pos="709"/>
        </w:tabs>
        <w:spacing w:after="0" w:line="360" w:lineRule="auto"/>
        <w:ind w:left="0" w:firstLine="426"/>
        <w:jc w:val="both"/>
        <w:rPr>
          <w:rFonts w:ascii="Times New Roman" w:hAnsi="Times New Roman" w:cs="Times New Roman"/>
          <w:sz w:val="28"/>
          <w:szCs w:val="28"/>
        </w:rPr>
      </w:pPr>
      <w:r w:rsidRPr="003A3A29">
        <w:rPr>
          <w:rFonts w:ascii="Times New Roman" w:hAnsi="Times New Roman" w:cs="Times New Roman"/>
          <w:sz w:val="28"/>
          <w:szCs w:val="28"/>
        </w:rPr>
        <w:t>механізми-інструменти; призначені для досягнення конкретної мети або здійснення навмисного впливу на будь-який об'єкт або його середовище за допомогою одного або кількох узгоджених і відповідних засобів;</w:t>
      </w:r>
    </w:p>
    <w:p w14:paraId="56F1A91D" w14:textId="77777777" w:rsidR="0087036B" w:rsidRPr="003A3A29" w:rsidRDefault="0087036B" w:rsidP="00AC001B">
      <w:pPr>
        <w:pStyle w:val="aa"/>
        <w:numPr>
          <w:ilvl w:val="0"/>
          <w:numId w:val="4"/>
        </w:numPr>
        <w:tabs>
          <w:tab w:val="left" w:pos="709"/>
        </w:tabs>
        <w:spacing w:after="0" w:line="360" w:lineRule="auto"/>
        <w:ind w:left="0" w:firstLine="426"/>
        <w:jc w:val="both"/>
        <w:rPr>
          <w:rFonts w:ascii="Times New Roman" w:hAnsi="Times New Roman" w:cs="Times New Roman"/>
          <w:sz w:val="28"/>
          <w:szCs w:val="28"/>
        </w:rPr>
      </w:pPr>
      <w:r w:rsidRPr="003A3A29">
        <w:rPr>
          <w:rFonts w:ascii="Times New Roman" w:hAnsi="Times New Roman" w:cs="Times New Roman"/>
          <w:sz w:val="28"/>
          <w:szCs w:val="28"/>
        </w:rPr>
        <w:t>механізми-системи, які пропонують можливість представити будь-яку систему як механізми, що відображають сукупність взаємодій між усіма їх підсистемами та елементами;</w:t>
      </w:r>
    </w:p>
    <w:p w14:paraId="46C2A657" w14:textId="44C0371A" w:rsidR="0087036B" w:rsidRPr="003A3A29" w:rsidRDefault="0087036B" w:rsidP="00AC001B">
      <w:pPr>
        <w:pStyle w:val="aa"/>
        <w:numPr>
          <w:ilvl w:val="0"/>
          <w:numId w:val="4"/>
        </w:numPr>
        <w:tabs>
          <w:tab w:val="left" w:pos="709"/>
        </w:tabs>
        <w:spacing w:after="0" w:line="360" w:lineRule="auto"/>
        <w:ind w:left="0" w:firstLine="426"/>
        <w:jc w:val="both"/>
        <w:rPr>
          <w:rFonts w:ascii="Times New Roman" w:hAnsi="Times New Roman" w:cs="Times New Roman"/>
          <w:sz w:val="28"/>
          <w:szCs w:val="28"/>
        </w:rPr>
      </w:pPr>
      <w:r w:rsidRPr="003A3A29">
        <w:rPr>
          <w:rFonts w:ascii="Times New Roman" w:hAnsi="Times New Roman" w:cs="Times New Roman"/>
          <w:sz w:val="28"/>
          <w:szCs w:val="28"/>
        </w:rPr>
        <w:t>механізми-процеси, які являють собою певну послідовність здійснення певних дій щодо перетворення об’єктів, на які вони спрямовані, і відображають зміни стану цих об’єктів під впливом зовнішніх або внутрішніх факторів</w:t>
      </w:r>
      <w:r w:rsidR="00E94548" w:rsidRPr="003A3A29">
        <w:rPr>
          <w:rFonts w:ascii="Times New Roman" w:hAnsi="Times New Roman" w:cs="Times New Roman"/>
          <w:sz w:val="28"/>
          <w:szCs w:val="28"/>
        </w:rPr>
        <w:t>»</w:t>
      </w:r>
      <w:r w:rsidRPr="003A3A29">
        <w:rPr>
          <w:rFonts w:ascii="Times New Roman" w:hAnsi="Times New Roman" w:cs="Times New Roman"/>
          <w:sz w:val="28"/>
          <w:szCs w:val="28"/>
        </w:rPr>
        <w:t xml:space="preserve"> [</w:t>
      </w:r>
      <w:r w:rsidR="00DD54FB" w:rsidRPr="003A3A29">
        <w:rPr>
          <w:rFonts w:ascii="Times New Roman" w:hAnsi="Times New Roman" w:cs="Times New Roman"/>
          <w:sz w:val="28"/>
          <w:szCs w:val="28"/>
        </w:rPr>
        <w:t>3</w:t>
      </w:r>
      <w:r w:rsidRPr="003A3A29">
        <w:rPr>
          <w:rFonts w:ascii="Times New Roman" w:hAnsi="Times New Roman" w:cs="Times New Roman"/>
          <w:sz w:val="28"/>
          <w:szCs w:val="28"/>
        </w:rPr>
        <w:t>].</w:t>
      </w:r>
    </w:p>
    <w:p w14:paraId="37CE72DE" w14:textId="1CC4CAF7" w:rsidR="00220008" w:rsidRPr="003A3A29" w:rsidRDefault="00220008" w:rsidP="00220008">
      <w:pPr>
        <w:pStyle w:val="aa"/>
        <w:spacing w:after="0" w:line="360" w:lineRule="auto"/>
        <w:ind w:left="0" w:firstLine="851"/>
        <w:jc w:val="both"/>
        <w:rPr>
          <w:rFonts w:ascii="Times New Roman" w:hAnsi="Times New Roman" w:cs="Times New Roman"/>
          <w:sz w:val="28"/>
          <w:szCs w:val="28"/>
        </w:rPr>
      </w:pPr>
      <w:r w:rsidRPr="003A3A29">
        <w:rPr>
          <w:rFonts w:ascii="Times New Roman" w:hAnsi="Times New Roman" w:cs="Times New Roman"/>
          <w:sz w:val="28"/>
          <w:szCs w:val="28"/>
        </w:rPr>
        <w:t xml:space="preserve">У свою чергу, економічний словник категорію «механізм» трактує як </w:t>
      </w:r>
      <w:r w:rsidR="00E94548" w:rsidRPr="003A3A29">
        <w:rPr>
          <w:rFonts w:ascii="Times New Roman" w:hAnsi="Times New Roman" w:cs="Times New Roman"/>
          <w:sz w:val="28"/>
          <w:szCs w:val="28"/>
        </w:rPr>
        <w:t>«</w:t>
      </w:r>
      <w:r w:rsidRPr="003A3A29">
        <w:rPr>
          <w:rFonts w:ascii="Times New Roman" w:hAnsi="Times New Roman" w:cs="Times New Roman"/>
          <w:sz w:val="28"/>
          <w:szCs w:val="28"/>
        </w:rPr>
        <w:t>послідовність процесів, станів, за допомогою яких визначається будь-яка дія чи явище</w:t>
      </w:r>
      <w:r w:rsidR="00E94548" w:rsidRPr="003A3A29">
        <w:rPr>
          <w:rFonts w:ascii="Times New Roman" w:hAnsi="Times New Roman" w:cs="Times New Roman"/>
          <w:sz w:val="28"/>
          <w:szCs w:val="28"/>
        </w:rPr>
        <w:t>»</w:t>
      </w:r>
      <w:r w:rsidRPr="003A3A29">
        <w:rPr>
          <w:rFonts w:ascii="Times New Roman" w:hAnsi="Times New Roman" w:cs="Times New Roman"/>
          <w:sz w:val="28"/>
          <w:szCs w:val="28"/>
        </w:rPr>
        <w:t xml:space="preserve"> [</w:t>
      </w:r>
      <w:r w:rsidR="00DD54FB" w:rsidRPr="003A3A29">
        <w:rPr>
          <w:rFonts w:ascii="Times New Roman" w:hAnsi="Times New Roman" w:cs="Times New Roman"/>
          <w:sz w:val="28"/>
          <w:szCs w:val="28"/>
        </w:rPr>
        <w:t>3</w:t>
      </w:r>
      <w:r w:rsidRPr="003A3A29">
        <w:rPr>
          <w:rFonts w:ascii="Times New Roman" w:hAnsi="Times New Roman" w:cs="Times New Roman"/>
          <w:sz w:val="28"/>
          <w:szCs w:val="28"/>
        </w:rPr>
        <w:t xml:space="preserve">]. </w:t>
      </w:r>
      <w:r w:rsidR="00E94548" w:rsidRPr="003A3A29">
        <w:rPr>
          <w:rFonts w:ascii="Times New Roman" w:hAnsi="Times New Roman" w:cs="Times New Roman"/>
          <w:sz w:val="28"/>
          <w:szCs w:val="28"/>
        </w:rPr>
        <w:t>«</w:t>
      </w:r>
      <w:r w:rsidRPr="003A3A29">
        <w:rPr>
          <w:rFonts w:ascii="Times New Roman" w:hAnsi="Times New Roman" w:cs="Times New Roman"/>
          <w:sz w:val="28"/>
          <w:szCs w:val="28"/>
        </w:rPr>
        <w:t>Механізм управління розглядається як сукупність методів, важелів, інструментів і законів, які використовуються для забезпечення сталості економічного зростання суб’єкта господарювання, збалансування його бізнес-процесів, стабілізації функціонування та розвитку бізнесу</w:t>
      </w:r>
      <w:r w:rsidR="00E94548" w:rsidRPr="003A3A29">
        <w:rPr>
          <w:rFonts w:ascii="Times New Roman" w:hAnsi="Times New Roman" w:cs="Times New Roman"/>
          <w:sz w:val="28"/>
          <w:szCs w:val="28"/>
        </w:rPr>
        <w:t>»</w:t>
      </w:r>
      <w:r w:rsidR="00DD54FB" w:rsidRPr="003A3A29">
        <w:rPr>
          <w:rFonts w:ascii="Times New Roman" w:hAnsi="Times New Roman" w:cs="Times New Roman"/>
          <w:sz w:val="28"/>
          <w:szCs w:val="28"/>
        </w:rPr>
        <w:t xml:space="preserve"> [3</w:t>
      </w:r>
      <w:r w:rsidRPr="003A3A29">
        <w:rPr>
          <w:rFonts w:ascii="Times New Roman" w:hAnsi="Times New Roman" w:cs="Times New Roman"/>
          <w:sz w:val="28"/>
          <w:szCs w:val="28"/>
        </w:rPr>
        <w:t>].</w:t>
      </w:r>
    </w:p>
    <w:p w14:paraId="1B2BC561" w14:textId="22E39E17" w:rsidR="00220008" w:rsidRPr="003A3A29" w:rsidRDefault="00220008" w:rsidP="00220008">
      <w:pPr>
        <w:pStyle w:val="aa"/>
        <w:spacing w:after="0" w:line="360" w:lineRule="auto"/>
        <w:ind w:left="0" w:firstLine="851"/>
        <w:jc w:val="both"/>
        <w:rPr>
          <w:rFonts w:ascii="Times New Roman" w:hAnsi="Times New Roman" w:cs="Times New Roman"/>
          <w:sz w:val="28"/>
          <w:szCs w:val="28"/>
        </w:rPr>
      </w:pPr>
      <w:r w:rsidRPr="003A3A29">
        <w:rPr>
          <w:rFonts w:ascii="Times New Roman" w:hAnsi="Times New Roman" w:cs="Times New Roman"/>
          <w:sz w:val="28"/>
          <w:szCs w:val="28"/>
        </w:rPr>
        <w:t>Судячи з цього, на сьогодні не існує взаємоузгодженої та єдиної думки щодо тлумачення поняття «механізм управління». Тому загальновизнано, що саме чіткість і послідовність дій, кроків, кроків призводить до визначення процесу управління, спрямованого на вирішення завдань. Це також алгоритм, який містить набір інструкцій, що описують послідовність дій і правила, за якими виконується цільовий результат.</w:t>
      </w:r>
    </w:p>
    <w:p w14:paraId="1361F937" w14:textId="77777777" w:rsidR="00220008" w:rsidRPr="003A3A29" w:rsidRDefault="00220008" w:rsidP="00220008">
      <w:pPr>
        <w:pStyle w:val="aa"/>
        <w:spacing w:after="0" w:line="360" w:lineRule="auto"/>
        <w:ind w:left="0" w:firstLine="851"/>
        <w:jc w:val="both"/>
        <w:rPr>
          <w:rFonts w:ascii="Times New Roman" w:hAnsi="Times New Roman" w:cs="Times New Roman"/>
          <w:sz w:val="28"/>
          <w:szCs w:val="28"/>
        </w:rPr>
      </w:pPr>
      <w:r w:rsidRPr="003A3A29">
        <w:rPr>
          <w:rFonts w:ascii="Times New Roman" w:hAnsi="Times New Roman" w:cs="Times New Roman"/>
          <w:sz w:val="28"/>
          <w:szCs w:val="28"/>
        </w:rPr>
        <w:t xml:space="preserve">Тому існує два основних підходи до тлумачення поняття «механізм управління», які розкривають його головну сутність. У вузькому розумінні це інструмент, система, за допомогою якої в організації генеруються управлінські </w:t>
      </w:r>
      <w:r w:rsidRPr="003A3A29">
        <w:rPr>
          <w:rFonts w:ascii="Times New Roman" w:hAnsi="Times New Roman" w:cs="Times New Roman"/>
          <w:sz w:val="28"/>
          <w:szCs w:val="28"/>
        </w:rPr>
        <w:lastRenderedPageBreak/>
        <w:t xml:space="preserve">явища та процеси. У широкому тлумаченні він розглядається як засіб реалізації управлінських рішень, реалізації окремих ланок керованої системи з метою стимулювання інших ланок системи до необхідного руху, який спрямований на досягнення позитивного результату. </w:t>
      </w:r>
    </w:p>
    <w:p w14:paraId="1A94BC02" w14:textId="4A409344" w:rsidR="00220008" w:rsidRPr="003A3A29" w:rsidRDefault="00E94548" w:rsidP="00220008">
      <w:pPr>
        <w:pStyle w:val="aa"/>
        <w:spacing w:after="0" w:line="360" w:lineRule="auto"/>
        <w:ind w:left="0" w:firstLine="851"/>
        <w:jc w:val="both"/>
        <w:rPr>
          <w:rFonts w:ascii="Times New Roman" w:hAnsi="Times New Roman" w:cs="Times New Roman"/>
          <w:sz w:val="28"/>
          <w:szCs w:val="28"/>
        </w:rPr>
      </w:pPr>
      <w:r w:rsidRPr="003A3A29">
        <w:rPr>
          <w:rFonts w:ascii="Times New Roman" w:hAnsi="Times New Roman" w:cs="Times New Roman"/>
          <w:sz w:val="28"/>
          <w:szCs w:val="28"/>
        </w:rPr>
        <w:t>«</w:t>
      </w:r>
      <w:r w:rsidR="00220008" w:rsidRPr="003A3A29">
        <w:rPr>
          <w:rFonts w:ascii="Times New Roman" w:hAnsi="Times New Roman" w:cs="Times New Roman"/>
          <w:sz w:val="28"/>
          <w:szCs w:val="28"/>
        </w:rPr>
        <w:t>Складовими механізму управління є методи, форми, засоби, принципи, об’єкти управління, на які здійснюється вплив з метою досягнення заздалегідь визначених завдань і фіксованих цілей</w:t>
      </w:r>
      <w:r w:rsidRPr="003A3A29">
        <w:rPr>
          <w:rFonts w:ascii="Times New Roman" w:hAnsi="Times New Roman" w:cs="Times New Roman"/>
          <w:sz w:val="28"/>
          <w:szCs w:val="28"/>
        </w:rPr>
        <w:t>»</w:t>
      </w:r>
      <w:r w:rsidR="00220008" w:rsidRPr="003A3A29">
        <w:rPr>
          <w:rFonts w:ascii="Times New Roman" w:hAnsi="Times New Roman" w:cs="Times New Roman"/>
          <w:sz w:val="28"/>
          <w:szCs w:val="28"/>
        </w:rPr>
        <w:t xml:space="preserve"> </w:t>
      </w:r>
      <w:r w:rsidR="00DD54FB" w:rsidRPr="003A3A29">
        <w:rPr>
          <w:rFonts w:ascii="Times New Roman" w:hAnsi="Times New Roman" w:cs="Times New Roman"/>
          <w:sz w:val="28"/>
          <w:szCs w:val="28"/>
        </w:rPr>
        <w:t>[4</w:t>
      </w:r>
      <w:r w:rsidR="00220008" w:rsidRPr="003A3A29">
        <w:rPr>
          <w:rFonts w:ascii="Times New Roman" w:hAnsi="Times New Roman" w:cs="Times New Roman"/>
          <w:sz w:val="28"/>
          <w:szCs w:val="28"/>
        </w:rPr>
        <w:t>]. Вченими виділено сім типів механізмів управління, серед яких організаційні, економічні, структурно-технічні, адміністративні, державні та інформаційні (рис. 1.</w:t>
      </w:r>
      <w:r w:rsidRPr="003A3A29">
        <w:rPr>
          <w:rFonts w:ascii="Times New Roman" w:hAnsi="Times New Roman" w:cs="Times New Roman"/>
          <w:sz w:val="28"/>
          <w:szCs w:val="28"/>
        </w:rPr>
        <w:t>3</w:t>
      </w:r>
      <w:r w:rsidR="00220008" w:rsidRPr="003A3A29">
        <w:rPr>
          <w:rFonts w:ascii="Times New Roman" w:hAnsi="Times New Roman" w:cs="Times New Roman"/>
          <w:sz w:val="28"/>
          <w:szCs w:val="28"/>
        </w:rPr>
        <w:t>).</w:t>
      </w:r>
    </w:p>
    <w:p w14:paraId="53D39AC7" w14:textId="6F054336" w:rsidR="00E94548" w:rsidRPr="003A3A29" w:rsidRDefault="008E790B" w:rsidP="00DD54F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E94548" w:rsidRPr="003A3A29">
        <w:rPr>
          <w:rFonts w:ascii="Times New Roman" w:hAnsi="Times New Roman" w:cs="Times New Roman"/>
          <w:sz w:val="28"/>
          <w:szCs w:val="28"/>
        </w:rPr>
        <w:t>Організаційний механізм управління — це сукупність елементів і компонентів, які створюють організаційну основу процесів і явищ. Загальноприйнятого тлумачення сутності цього виду не існує, кожен з вчених розуміє його по-своєму, одні вважають, що це ряд взаємопов'язаних процесів, що відбуваються в організмі, інші стверджують, що це життєві цикли організації. , правила та стандарти, за якими функціонує вся система управління суб’єкта господарювання</w:t>
      </w:r>
      <w:r>
        <w:rPr>
          <w:rFonts w:ascii="Times New Roman" w:hAnsi="Times New Roman" w:cs="Times New Roman"/>
          <w:sz w:val="28"/>
          <w:szCs w:val="28"/>
        </w:rPr>
        <w:t xml:space="preserve">» </w:t>
      </w:r>
      <w:r>
        <w:rPr>
          <w:rFonts w:ascii="Times New Roman" w:hAnsi="Times New Roman" w:cs="Times New Roman"/>
          <w:sz w:val="28"/>
          <w:szCs w:val="28"/>
          <w:lang w:val="en-US"/>
        </w:rPr>
        <w:t>[7]</w:t>
      </w:r>
      <w:r w:rsidR="00E94548" w:rsidRPr="003A3A29">
        <w:rPr>
          <w:rFonts w:ascii="Times New Roman" w:hAnsi="Times New Roman" w:cs="Times New Roman"/>
          <w:sz w:val="28"/>
          <w:szCs w:val="28"/>
        </w:rPr>
        <w:t>.</w:t>
      </w:r>
    </w:p>
    <w:p w14:paraId="77E5AD44" w14:textId="6E4A4B4A" w:rsidR="00E94548" w:rsidRPr="003A3A29" w:rsidRDefault="00E94548" w:rsidP="00E94548">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«Організаційний механізм управління не тільки орієнтований на саму організацію, цей процес також пов’язаний з певним видом діяльності, висвітлюється організаційний механізм конкурентоспроможності; бюджетування; фінансова діяльність тощо. Розкриття основної сутності організаційного механізму управління відбувається через реалізацію керованих правил і норм в середині організації та всіх виробничо-господарських процесів, що відбуваються в ній для досягнення поставленої мети. Цей тип має міцний зв’язок з економічними та адміністративними механізмами управління, оскільки поєднує їх характеристики і в більшості випадків має однаковий рівень впливу на процеси та структурні перетворення, що відбуваються у внутрішньому середовищі системи організації»</w:t>
      </w:r>
      <w:r w:rsidR="00DD54FB" w:rsidRPr="003A3A29">
        <w:rPr>
          <w:rFonts w:ascii="Times New Roman" w:hAnsi="Times New Roman" w:cs="Times New Roman"/>
          <w:sz w:val="28"/>
          <w:szCs w:val="28"/>
        </w:rPr>
        <w:t xml:space="preserve"> [5</w:t>
      </w:r>
      <w:r w:rsidRPr="003A3A29">
        <w:rPr>
          <w:rFonts w:ascii="Times New Roman" w:hAnsi="Times New Roman" w:cs="Times New Roman"/>
          <w:sz w:val="28"/>
          <w:szCs w:val="28"/>
        </w:rPr>
        <w:t>].</w:t>
      </w:r>
    </w:p>
    <w:p w14:paraId="05A98803" w14:textId="77777777" w:rsidR="00E94548" w:rsidRPr="003A3A29" w:rsidRDefault="00E94548" w:rsidP="00220008">
      <w:pPr>
        <w:pStyle w:val="aa"/>
        <w:spacing w:after="0" w:line="360" w:lineRule="auto"/>
        <w:ind w:left="0" w:firstLine="851"/>
        <w:jc w:val="both"/>
        <w:rPr>
          <w:rFonts w:ascii="Times New Roman" w:hAnsi="Times New Roman" w:cs="Times New Roman"/>
          <w:sz w:val="28"/>
          <w:szCs w:val="28"/>
        </w:rPr>
      </w:pPr>
    </w:p>
    <w:p w14:paraId="17CABB10" w14:textId="7BF7DB46" w:rsidR="00220008" w:rsidRPr="003A3A29" w:rsidRDefault="00220008" w:rsidP="00220008">
      <w:pPr>
        <w:spacing w:after="0" w:line="360" w:lineRule="auto"/>
        <w:jc w:val="both"/>
        <w:rPr>
          <w:rFonts w:ascii="Times New Roman" w:hAnsi="Times New Roman" w:cs="Times New Roman"/>
          <w:sz w:val="28"/>
          <w:szCs w:val="28"/>
        </w:rPr>
      </w:pPr>
      <w:r w:rsidRPr="003A3A29">
        <w:rPr>
          <w:noProof/>
          <w:lang w:eastAsia="uk-UA"/>
        </w:rPr>
        <w:lastRenderedPageBreak/>
        <w:drawing>
          <wp:inline distT="0" distB="0" distL="0" distR="0" wp14:anchorId="27193229" wp14:editId="4FD3A621">
            <wp:extent cx="5975119" cy="4584242"/>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37877" t="22989" r="15552" b="13459"/>
                    <a:stretch/>
                  </pic:blipFill>
                  <pic:spPr bwMode="auto">
                    <a:xfrm>
                      <a:off x="0" y="0"/>
                      <a:ext cx="6004647" cy="4606896"/>
                    </a:xfrm>
                    <a:prstGeom prst="rect">
                      <a:avLst/>
                    </a:prstGeom>
                    <a:ln>
                      <a:noFill/>
                    </a:ln>
                    <a:extLst>
                      <a:ext uri="{53640926-AAD7-44D8-BBD7-CCE9431645EC}">
                        <a14:shadowObscured xmlns:a14="http://schemas.microsoft.com/office/drawing/2010/main"/>
                      </a:ext>
                    </a:extLst>
                  </pic:spPr>
                </pic:pic>
              </a:graphicData>
            </a:graphic>
          </wp:inline>
        </w:drawing>
      </w:r>
    </w:p>
    <w:p w14:paraId="183F1C46" w14:textId="4181A1D6" w:rsidR="00220008" w:rsidRPr="003A3A29" w:rsidRDefault="00220008" w:rsidP="00220008">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Рис.1.</w:t>
      </w:r>
      <w:r w:rsidR="00275EF2" w:rsidRPr="003A3A29">
        <w:rPr>
          <w:rFonts w:ascii="Times New Roman" w:hAnsi="Times New Roman" w:cs="Times New Roman"/>
          <w:sz w:val="28"/>
          <w:szCs w:val="28"/>
          <w:lang w:val="en-US"/>
        </w:rPr>
        <w:t>3</w:t>
      </w:r>
      <w:r w:rsidRPr="003A3A29">
        <w:rPr>
          <w:rFonts w:ascii="Times New Roman" w:hAnsi="Times New Roman" w:cs="Times New Roman"/>
          <w:sz w:val="28"/>
          <w:szCs w:val="28"/>
        </w:rPr>
        <w:t>. Види механізмів управління та їх взаємозв’язок</w:t>
      </w:r>
    </w:p>
    <w:p w14:paraId="482C65E6" w14:textId="11243EF9" w:rsidR="00220008" w:rsidRPr="003A3A29" w:rsidRDefault="00220008" w:rsidP="00220008">
      <w:pPr>
        <w:spacing w:after="0" w:line="360" w:lineRule="auto"/>
        <w:ind w:firstLine="709"/>
        <w:jc w:val="both"/>
        <w:rPr>
          <w:rFonts w:ascii="Times New Roman" w:hAnsi="Times New Roman" w:cs="Times New Roman"/>
          <w:sz w:val="24"/>
          <w:szCs w:val="24"/>
        </w:rPr>
      </w:pPr>
      <w:r w:rsidRPr="003A3A29">
        <w:rPr>
          <w:rFonts w:ascii="Times New Roman" w:hAnsi="Times New Roman" w:cs="Times New Roman"/>
          <w:sz w:val="24"/>
          <w:szCs w:val="24"/>
        </w:rPr>
        <w:t>Примітка. Наведено за [</w:t>
      </w:r>
      <w:r w:rsidR="00DD54FB" w:rsidRPr="003A3A29">
        <w:rPr>
          <w:rFonts w:ascii="Times New Roman" w:hAnsi="Times New Roman" w:cs="Times New Roman"/>
          <w:sz w:val="24"/>
          <w:szCs w:val="24"/>
        </w:rPr>
        <w:t>10</w:t>
      </w:r>
      <w:r w:rsidRPr="003A3A29">
        <w:rPr>
          <w:rFonts w:ascii="Times New Roman" w:hAnsi="Times New Roman" w:cs="Times New Roman"/>
          <w:sz w:val="24"/>
          <w:szCs w:val="24"/>
        </w:rPr>
        <w:t>]</w:t>
      </w:r>
    </w:p>
    <w:p w14:paraId="4A0D68BE" w14:textId="11627C32" w:rsidR="00220008" w:rsidRPr="003A3A29" w:rsidRDefault="00220008" w:rsidP="00220008">
      <w:pPr>
        <w:spacing w:after="0" w:line="360" w:lineRule="auto"/>
        <w:jc w:val="both"/>
        <w:rPr>
          <w:rFonts w:ascii="Times New Roman" w:hAnsi="Times New Roman" w:cs="Times New Roman"/>
          <w:sz w:val="28"/>
          <w:szCs w:val="28"/>
        </w:rPr>
      </w:pPr>
    </w:p>
    <w:p w14:paraId="4109AA99" w14:textId="63759891" w:rsidR="00220008" w:rsidRPr="003A3A29" w:rsidRDefault="00E94548" w:rsidP="00290AAE">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w:t>
      </w:r>
      <w:r w:rsidR="00220008" w:rsidRPr="003A3A29">
        <w:rPr>
          <w:rFonts w:ascii="Times New Roman" w:hAnsi="Times New Roman" w:cs="Times New Roman"/>
          <w:sz w:val="28"/>
          <w:szCs w:val="28"/>
        </w:rPr>
        <w:t>Економічний механізм управління – це сукупність планово-прогнозних елементів, за допомогою яких здійснюється формування політики економічного стимулювання, фінансових кредитів, налагодження системи формування та розподілу прибутку, стимулювання продуктивності робочих ресурсів і поліпшення матеріально-технічного забезпечення. технічне забезпечення здійснюється в організації</w:t>
      </w:r>
      <w:r w:rsidRPr="003A3A29">
        <w:rPr>
          <w:rFonts w:ascii="Times New Roman" w:hAnsi="Times New Roman" w:cs="Times New Roman"/>
          <w:sz w:val="28"/>
          <w:szCs w:val="28"/>
        </w:rPr>
        <w:t>»</w:t>
      </w:r>
      <w:r w:rsidR="00DD54FB" w:rsidRPr="003A3A29">
        <w:rPr>
          <w:rFonts w:ascii="Times New Roman" w:hAnsi="Times New Roman" w:cs="Times New Roman"/>
          <w:sz w:val="28"/>
          <w:szCs w:val="28"/>
        </w:rPr>
        <w:t xml:space="preserve"> [5</w:t>
      </w:r>
      <w:r w:rsidR="00220008" w:rsidRPr="003A3A29">
        <w:rPr>
          <w:rFonts w:ascii="Times New Roman" w:hAnsi="Times New Roman" w:cs="Times New Roman"/>
          <w:sz w:val="28"/>
          <w:szCs w:val="28"/>
        </w:rPr>
        <w:t xml:space="preserve">]. Цей механізм залежить від зовнішніх і внутрішніх факторів середовища, яке постійно змінюється, тому в цьому контексті доцільно також використовувати інноваційний менеджмент, оскільки сьогодні інновації виступають драйвером підвищення конкурентоспроможності </w:t>
      </w:r>
      <w:r w:rsidR="00290AAE" w:rsidRPr="003A3A29">
        <w:rPr>
          <w:rFonts w:ascii="Times New Roman" w:hAnsi="Times New Roman" w:cs="Times New Roman"/>
          <w:sz w:val="28"/>
          <w:szCs w:val="28"/>
        </w:rPr>
        <w:t>організації</w:t>
      </w:r>
      <w:r w:rsidR="00220008" w:rsidRPr="003A3A29">
        <w:rPr>
          <w:rFonts w:ascii="Times New Roman" w:hAnsi="Times New Roman" w:cs="Times New Roman"/>
          <w:sz w:val="28"/>
          <w:szCs w:val="28"/>
        </w:rPr>
        <w:t xml:space="preserve"> та </w:t>
      </w:r>
      <w:r w:rsidR="00290AAE" w:rsidRPr="003A3A29">
        <w:rPr>
          <w:rFonts w:ascii="Times New Roman" w:hAnsi="Times New Roman" w:cs="Times New Roman"/>
          <w:sz w:val="28"/>
          <w:szCs w:val="28"/>
        </w:rPr>
        <w:t>її</w:t>
      </w:r>
      <w:r w:rsidR="00220008" w:rsidRPr="003A3A29">
        <w:rPr>
          <w:rFonts w:ascii="Times New Roman" w:hAnsi="Times New Roman" w:cs="Times New Roman"/>
          <w:sz w:val="28"/>
          <w:szCs w:val="28"/>
        </w:rPr>
        <w:t xml:space="preserve"> ефективності в </w:t>
      </w:r>
      <w:r w:rsidR="00290AAE" w:rsidRPr="003A3A29">
        <w:rPr>
          <w:rFonts w:ascii="Times New Roman" w:hAnsi="Times New Roman" w:cs="Times New Roman"/>
          <w:sz w:val="28"/>
          <w:szCs w:val="28"/>
        </w:rPr>
        <w:t>управлінській діяльності</w:t>
      </w:r>
      <w:r w:rsidR="00220008" w:rsidRPr="003A3A29">
        <w:rPr>
          <w:rFonts w:ascii="Times New Roman" w:hAnsi="Times New Roman" w:cs="Times New Roman"/>
          <w:sz w:val="28"/>
          <w:szCs w:val="28"/>
        </w:rPr>
        <w:t xml:space="preserve">, що є основними завданнями в реалізації </w:t>
      </w:r>
      <w:r w:rsidR="00290AAE" w:rsidRPr="003A3A29">
        <w:rPr>
          <w:rFonts w:ascii="Times New Roman" w:hAnsi="Times New Roman" w:cs="Times New Roman"/>
          <w:sz w:val="28"/>
          <w:szCs w:val="28"/>
        </w:rPr>
        <w:t>управлінського</w:t>
      </w:r>
      <w:r w:rsidR="00220008" w:rsidRPr="003A3A29">
        <w:rPr>
          <w:rFonts w:ascii="Times New Roman" w:hAnsi="Times New Roman" w:cs="Times New Roman"/>
          <w:sz w:val="28"/>
          <w:szCs w:val="28"/>
        </w:rPr>
        <w:t xml:space="preserve"> механізму.</w:t>
      </w:r>
    </w:p>
    <w:p w14:paraId="2AE290EA" w14:textId="2DC5F33F" w:rsidR="00220008" w:rsidRPr="003A3A29" w:rsidRDefault="00220008" w:rsidP="00290AAE">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lastRenderedPageBreak/>
        <w:t>Структурний механізм управління складається з методів послідовного розподілу обов’язків в апараті управління та між підрозділами, взаємоузгоджених дій, які мають часові рамки, при цьому всі усвідомлюють, що порушення термінів позначиться на загальному результаті. і призведе до неотримання стимулів для кожного із залучених учасників</w:t>
      </w:r>
      <w:r w:rsidR="00DD54FB" w:rsidRPr="003A3A29">
        <w:rPr>
          <w:rFonts w:ascii="Times New Roman" w:hAnsi="Times New Roman" w:cs="Times New Roman"/>
          <w:sz w:val="28"/>
          <w:szCs w:val="28"/>
        </w:rPr>
        <w:t>.</w:t>
      </w:r>
    </w:p>
    <w:p w14:paraId="0A4331A8" w14:textId="7742C1DB" w:rsidR="00220008" w:rsidRPr="003A3A29" w:rsidRDefault="008E790B" w:rsidP="00290AA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220008" w:rsidRPr="003A3A29">
        <w:rPr>
          <w:rFonts w:ascii="Times New Roman" w:hAnsi="Times New Roman" w:cs="Times New Roman"/>
          <w:sz w:val="28"/>
          <w:szCs w:val="28"/>
        </w:rPr>
        <w:t xml:space="preserve">Сутність механізму технічного управління полягає у впровадженні сучасних цифрових технологій у процес </w:t>
      </w:r>
      <w:r w:rsidR="00290AAE" w:rsidRPr="003A3A29">
        <w:rPr>
          <w:rFonts w:ascii="Times New Roman" w:hAnsi="Times New Roman" w:cs="Times New Roman"/>
          <w:sz w:val="28"/>
          <w:szCs w:val="28"/>
        </w:rPr>
        <w:t>управлінської</w:t>
      </w:r>
      <w:r w:rsidR="00220008" w:rsidRPr="003A3A29">
        <w:rPr>
          <w:rFonts w:ascii="Times New Roman" w:hAnsi="Times New Roman" w:cs="Times New Roman"/>
          <w:sz w:val="28"/>
          <w:szCs w:val="28"/>
        </w:rPr>
        <w:t xml:space="preserve"> діяльності, автоматизації шляхом заміни обладнання на нове, при цьому управління всіма процесами здійснюється в режимі реального часу та з урахуванням еволюції. зовнішніх умов</w:t>
      </w:r>
      <w:r>
        <w:rPr>
          <w:rFonts w:ascii="Times New Roman" w:hAnsi="Times New Roman" w:cs="Times New Roman"/>
          <w:sz w:val="28"/>
          <w:szCs w:val="28"/>
        </w:rPr>
        <w:t xml:space="preserve">» </w:t>
      </w:r>
      <w:r>
        <w:rPr>
          <w:rFonts w:ascii="Times New Roman" w:hAnsi="Times New Roman" w:cs="Times New Roman"/>
          <w:sz w:val="28"/>
          <w:szCs w:val="28"/>
          <w:lang w:val="en-US"/>
        </w:rPr>
        <w:t>[</w:t>
      </w:r>
      <w:r>
        <w:rPr>
          <w:rFonts w:ascii="Times New Roman" w:hAnsi="Times New Roman" w:cs="Times New Roman"/>
          <w:sz w:val="28"/>
          <w:szCs w:val="28"/>
        </w:rPr>
        <w:t>7</w:t>
      </w:r>
      <w:r>
        <w:rPr>
          <w:rFonts w:ascii="Times New Roman" w:hAnsi="Times New Roman" w:cs="Times New Roman"/>
          <w:sz w:val="28"/>
          <w:szCs w:val="28"/>
          <w:lang w:val="en-US"/>
        </w:rPr>
        <w:t>]</w:t>
      </w:r>
      <w:r w:rsidR="00220008" w:rsidRPr="003A3A29">
        <w:rPr>
          <w:rFonts w:ascii="Times New Roman" w:hAnsi="Times New Roman" w:cs="Times New Roman"/>
          <w:sz w:val="28"/>
          <w:szCs w:val="28"/>
        </w:rPr>
        <w:t xml:space="preserve">. За рахунок чого відбувається значна економія ресурсного потенціалу </w:t>
      </w:r>
      <w:r w:rsidR="00290AAE" w:rsidRPr="003A3A29">
        <w:rPr>
          <w:rFonts w:ascii="Times New Roman" w:hAnsi="Times New Roman" w:cs="Times New Roman"/>
          <w:sz w:val="28"/>
          <w:szCs w:val="28"/>
        </w:rPr>
        <w:t>організації</w:t>
      </w:r>
      <w:r w:rsidR="00220008" w:rsidRPr="003A3A29">
        <w:rPr>
          <w:rFonts w:ascii="Times New Roman" w:hAnsi="Times New Roman" w:cs="Times New Roman"/>
          <w:sz w:val="28"/>
          <w:szCs w:val="28"/>
        </w:rPr>
        <w:t>, що дає можливість досягти швидкого результату щодо досягнення поставленої мети. В рамках цього типу механізму управління важливу роль відіграє впровадження Інтернет-технологій, оскільки вони дозволяють швидко спілкуватися</w:t>
      </w:r>
      <w:r w:rsidR="00290AAE" w:rsidRPr="003A3A29">
        <w:rPr>
          <w:rFonts w:ascii="Times New Roman" w:hAnsi="Times New Roman" w:cs="Times New Roman"/>
          <w:sz w:val="28"/>
          <w:szCs w:val="28"/>
        </w:rPr>
        <w:t xml:space="preserve"> та передавати інформацію</w:t>
      </w:r>
      <w:r w:rsidR="00220008" w:rsidRPr="003A3A29">
        <w:rPr>
          <w:rFonts w:ascii="Times New Roman" w:hAnsi="Times New Roman" w:cs="Times New Roman"/>
          <w:sz w:val="28"/>
          <w:szCs w:val="28"/>
        </w:rPr>
        <w:t>.</w:t>
      </w:r>
    </w:p>
    <w:p w14:paraId="16AB3784" w14:textId="306694A9" w:rsidR="000C4825" w:rsidRPr="003A3A29" w:rsidRDefault="008E790B" w:rsidP="000C482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C4825" w:rsidRPr="003A3A29">
        <w:rPr>
          <w:rFonts w:ascii="Times New Roman" w:hAnsi="Times New Roman" w:cs="Times New Roman"/>
          <w:sz w:val="28"/>
          <w:szCs w:val="28"/>
        </w:rPr>
        <w:t>Механізм державного управління - важелі, інструменти, елементи, процеси та закони соціально-економічного характеру, за допомогою яких органи виконавчої та законодавчої влади впливають на економічну, фінансову та виробничу діяльність підприємств, організацій з метою стабілізації та розвитку існуючого соціально-економічного ладу</w:t>
      </w:r>
      <w:r>
        <w:rPr>
          <w:rFonts w:ascii="Times New Roman" w:hAnsi="Times New Roman" w:cs="Times New Roman"/>
          <w:sz w:val="28"/>
          <w:szCs w:val="28"/>
        </w:rPr>
        <w:t xml:space="preserve">» </w:t>
      </w:r>
      <w:r>
        <w:rPr>
          <w:rFonts w:ascii="Times New Roman" w:hAnsi="Times New Roman" w:cs="Times New Roman"/>
          <w:sz w:val="28"/>
          <w:szCs w:val="28"/>
          <w:lang w:val="en-US"/>
        </w:rPr>
        <w:t>[</w:t>
      </w:r>
      <w:r>
        <w:rPr>
          <w:rFonts w:ascii="Times New Roman" w:hAnsi="Times New Roman" w:cs="Times New Roman"/>
          <w:sz w:val="28"/>
          <w:szCs w:val="28"/>
        </w:rPr>
        <w:t>3</w:t>
      </w:r>
      <w:r>
        <w:rPr>
          <w:rFonts w:ascii="Times New Roman" w:hAnsi="Times New Roman" w:cs="Times New Roman"/>
          <w:sz w:val="28"/>
          <w:szCs w:val="28"/>
          <w:lang w:val="en-US"/>
        </w:rPr>
        <w:t>]</w:t>
      </w:r>
      <w:r w:rsidR="000C4825" w:rsidRPr="003A3A29">
        <w:rPr>
          <w:rFonts w:ascii="Times New Roman" w:hAnsi="Times New Roman" w:cs="Times New Roman"/>
          <w:sz w:val="28"/>
          <w:szCs w:val="28"/>
        </w:rPr>
        <w:t>. Він має системний, нормативний, ціннісний вимір, передбачає жорсткі правила взаємодії влади та бізнесу, але також спрямований на співпрацю, регулярну роботу та розвиток.</w:t>
      </w:r>
    </w:p>
    <w:p w14:paraId="417D7CB9" w14:textId="77777777" w:rsidR="000C4825" w:rsidRPr="003A3A29" w:rsidRDefault="000C4825" w:rsidP="000C4825">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Для суб’єктів господарювання цей вид управління проявляється в законодавчих актах, інструкціях, положеннях, нормах, стандартах, методичних вказівках, виконання яких у більшості випадків є обов’язковим і лише незначна частина з них має рекомендаційний характер.</w:t>
      </w:r>
    </w:p>
    <w:p w14:paraId="7BFF8F2A" w14:textId="77777777" w:rsidR="000C4825" w:rsidRPr="003A3A29" w:rsidRDefault="000C4825" w:rsidP="000C4825">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Механізм управління інформацією спрямований на забезпечення своєчасного збору та доставки нової, достовірної та актуальної інформації з питань зовнішнього середовища до управлінського персоналу всіх рівнів організації, яка структурована відповідно до функцій і завдань, які вони виконують.</w:t>
      </w:r>
    </w:p>
    <w:p w14:paraId="0626A0C6" w14:textId="5A2FEF63" w:rsidR="000C4825" w:rsidRPr="003A3A29" w:rsidRDefault="000C4825" w:rsidP="000C4825">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lastRenderedPageBreak/>
        <w:t>Щоб забезпечити ефективну реалізацію апарату управління стосовно того чи іншого виробничо-господарського процесу, вона повинна бути забезпечена інформативно, шляхом збору статистичних даних, дослідження та аналізу існуючої ситуації ніші, в якій вона реалізується. планується інвестування та залучення додаткового капіталу, маркетингова оцінка ринків збуту. Цей вид механізму управління спонукає організацію заздалегідь вивчати стан і ситуацію перед плануванням інвестування фінансових ресурсів, може оцінити статус входження на ринок і передбачити, яким буде кінцевий результат.</w:t>
      </w:r>
    </w:p>
    <w:p w14:paraId="12F27E0F" w14:textId="77777777" w:rsidR="000C4825" w:rsidRPr="003A3A29" w:rsidRDefault="000C4825" w:rsidP="000C4825">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Кожен з представлених типів механізмів управління взаємопов'язаний і перетікає один в одного. У процесі здійснення управлінської діяльності ефективний менеджер керується критеріями кожного з них, оскільки розуміє, що вдала комбінація веде до досягнення бажаних результатів, а невикористання одного з них негативно впливає на весь процес і очікуваний ефект в цілому.</w:t>
      </w:r>
    </w:p>
    <w:p w14:paraId="7BDACCC7" w14:textId="5020DE26" w:rsidR="000C4825" w:rsidRPr="003A3A29" w:rsidRDefault="000C4825" w:rsidP="000C4825">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Для ефективної реалізації кожного з механізмів управління існує ряд їх обов’язкових елементів, поєднання яких дозволить управлінському ланцюгу ефективно виконувати свої функції та вплив</w:t>
      </w:r>
      <w:r w:rsidR="009D13FD" w:rsidRPr="003A3A29">
        <w:rPr>
          <w:rFonts w:ascii="Times New Roman" w:hAnsi="Times New Roman" w:cs="Times New Roman"/>
          <w:sz w:val="28"/>
          <w:szCs w:val="28"/>
        </w:rPr>
        <w:t>ати на бажаний результат (рис. 1.</w:t>
      </w:r>
      <w:r w:rsidR="00E94548" w:rsidRPr="003A3A29">
        <w:rPr>
          <w:rFonts w:ascii="Times New Roman" w:hAnsi="Times New Roman" w:cs="Times New Roman"/>
          <w:sz w:val="28"/>
          <w:szCs w:val="28"/>
        </w:rPr>
        <w:t>4</w:t>
      </w:r>
      <w:r w:rsidRPr="003A3A29">
        <w:rPr>
          <w:rFonts w:ascii="Times New Roman" w:hAnsi="Times New Roman" w:cs="Times New Roman"/>
          <w:sz w:val="28"/>
          <w:szCs w:val="28"/>
        </w:rPr>
        <w:t>).</w:t>
      </w:r>
    </w:p>
    <w:p w14:paraId="6FDD790B" w14:textId="77777777" w:rsidR="00E94548" w:rsidRPr="003A3A29" w:rsidRDefault="00E94548" w:rsidP="00E94548">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Перед початком бізнесу кожна організація стикається з процесом визначення мети, для чого вона потрібна і яку вигоду від цього можна отримати. Мета управління – це рушійна сила, яка дає поштовх до дії, це механізм, який запускає процес і спонукає до постійного руху. Тоді в дію вступають функції управління (планування, організація, мотивація, контроль, регулювання), які мають чітко визначені завдання, виконання яких веде до досягнення поставленої мети. За допомогою методів управління (адміністративних, економічних, соціально-психологічних) суб’єкт впливає на об’єкт, структуру, коригує методи досягнення кінцевих цілей.</w:t>
      </w:r>
    </w:p>
    <w:p w14:paraId="4BECE339" w14:textId="671D3784" w:rsidR="009D13FD" w:rsidRPr="003A3A29" w:rsidRDefault="009D13FD" w:rsidP="009D13FD">
      <w:pPr>
        <w:spacing w:after="0" w:line="360" w:lineRule="auto"/>
        <w:jc w:val="both"/>
        <w:rPr>
          <w:rFonts w:ascii="Times New Roman" w:hAnsi="Times New Roman" w:cs="Times New Roman"/>
          <w:sz w:val="28"/>
          <w:szCs w:val="28"/>
        </w:rPr>
      </w:pPr>
      <w:r w:rsidRPr="003A3A29">
        <w:rPr>
          <w:noProof/>
          <w:lang w:eastAsia="uk-UA"/>
        </w:rPr>
        <w:lastRenderedPageBreak/>
        <w:drawing>
          <wp:inline distT="0" distB="0" distL="0" distR="0" wp14:anchorId="08D71ABB" wp14:editId="3AB3A402">
            <wp:extent cx="6166884" cy="2184507"/>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34750" t="36777" r="9817" b="28297"/>
                    <a:stretch/>
                  </pic:blipFill>
                  <pic:spPr bwMode="auto">
                    <a:xfrm>
                      <a:off x="0" y="0"/>
                      <a:ext cx="6183869" cy="2190524"/>
                    </a:xfrm>
                    <a:prstGeom prst="rect">
                      <a:avLst/>
                    </a:prstGeom>
                    <a:ln>
                      <a:noFill/>
                    </a:ln>
                    <a:extLst>
                      <a:ext uri="{53640926-AAD7-44D8-BBD7-CCE9431645EC}">
                        <a14:shadowObscured xmlns:a14="http://schemas.microsoft.com/office/drawing/2010/main"/>
                      </a:ext>
                    </a:extLst>
                  </pic:spPr>
                </pic:pic>
              </a:graphicData>
            </a:graphic>
          </wp:inline>
        </w:drawing>
      </w:r>
    </w:p>
    <w:p w14:paraId="2E157965" w14:textId="1243DA78" w:rsidR="00EB52A3" w:rsidRPr="003A3A29" w:rsidRDefault="009D13FD" w:rsidP="009D13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bCs/>
          <w:sz w:val="28"/>
          <w:szCs w:val="28"/>
        </w:rPr>
        <w:t>Рис.1.</w:t>
      </w:r>
      <w:r w:rsidR="00E94548" w:rsidRPr="003A3A29">
        <w:rPr>
          <w:rFonts w:ascii="Times New Roman" w:hAnsi="Times New Roman" w:cs="Times New Roman"/>
          <w:bCs/>
          <w:sz w:val="28"/>
          <w:szCs w:val="28"/>
        </w:rPr>
        <w:t>4.</w:t>
      </w:r>
      <w:r w:rsidRPr="003A3A29">
        <w:rPr>
          <w:rFonts w:ascii="Times New Roman" w:hAnsi="Times New Roman" w:cs="Times New Roman"/>
          <w:sz w:val="28"/>
          <w:szCs w:val="28"/>
        </w:rPr>
        <w:t xml:space="preserve"> </w:t>
      </w:r>
      <w:r w:rsidR="00EB52A3" w:rsidRPr="003A3A29">
        <w:rPr>
          <w:rFonts w:ascii="Times New Roman" w:hAnsi="Times New Roman" w:cs="Times New Roman"/>
          <w:sz w:val="28"/>
          <w:szCs w:val="28"/>
        </w:rPr>
        <w:t>Складові механізму, що запускають роботу в системі управління діяльністю публічної організації</w:t>
      </w:r>
    </w:p>
    <w:p w14:paraId="516533BE" w14:textId="72CF09A5" w:rsidR="009D13FD" w:rsidRPr="003A3A29" w:rsidRDefault="009D13FD" w:rsidP="009D13FD">
      <w:pPr>
        <w:spacing w:after="0" w:line="360" w:lineRule="auto"/>
        <w:ind w:firstLine="709"/>
        <w:jc w:val="both"/>
        <w:rPr>
          <w:rFonts w:ascii="Times New Roman" w:hAnsi="Times New Roman" w:cs="Times New Roman"/>
          <w:sz w:val="24"/>
          <w:szCs w:val="24"/>
        </w:rPr>
      </w:pPr>
      <w:r w:rsidRPr="003A3A29">
        <w:rPr>
          <w:rFonts w:ascii="Times New Roman" w:hAnsi="Times New Roman" w:cs="Times New Roman"/>
          <w:sz w:val="24"/>
          <w:szCs w:val="24"/>
        </w:rPr>
        <w:t>Примітка. Наведено за [</w:t>
      </w:r>
      <w:r w:rsidR="00DD54FB" w:rsidRPr="003A3A29">
        <w:rPr>
          <w:rFonts w:ascii="Times New Roman" w:hAnsi="Times New Roman" w:cs="Times New Roman"/>
          <w:sz w:val="24"/>
          <w:szCs w:val="24"/>
        </w:rPr>
        <w:t>22</w:t>
      </w:r>
      <w:r w:rsidRPr="003A3A29">
        <w:rPr>
          <w:rFonts w:ascii="Times New Roman" w:hAnsi="Times New Roman" w:cs="Times New Roman"/>
          <w:sz w:val="24"/>
          <w:szCs w:val="24"/>
        </w:rPr>
        <w:t>]</w:t>
      </w:r>
    </w:p>
    <w:p w14:paraId="7D208EC4" w14:textId="77777777" w:rsidR="00290AAE" w:rsidRPr="003A3A29" w:rsidRDefault="00290AAE" w:rsidP="00290AAE">
      <w:pPr>
        <w:spacing w:after="0" w:line="360" w:lineRule="auto"/>
        <w:ind w:firstLine="709"/>
        <w:jc w:val="both"/>
        <w:rPr>
          <w:rFonts w:ascii="Times New Roman" w:hAnsi="Times New Roman" w:cs="Times New Roman"/>
          <w:sz w:val="24"/>
          <w:szCs w:val="24"/>
        </w:rPr>
      </w:pPr>
    </w:p>
    <w:p w14:paraId="2F77180D" w14:textId="34742CA6" w:rsidR="0087036B" w:rsidRPr="003A3A29" w:rsidRDefault="0087036B" w:rsidP="0087036B">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Так, за ознаками побудови механізми державного управління поділяються на механізми цільового державного управління (спрямовані на досягнення певної мети), механізми функціонування системи державного управління на різних етапах суспільного розвитку країн та механізми, що забезпечують реалізацію певної мети. для здійснення процесу державного управління різними органами влади та окремими посадовими особами.</w:t>
      </w:r>
    </w:p>
    <w:p w14:paraId="76131B74" w14:textId="77777777" w:rsidR="00F811FD" w:rsidRPr="003A3A29" w:rsidRDefault="00F811FD"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Важливу роль у механізмах </w:t>
      </w:r>
      <w:r w:rsidR="005603B1"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управління відіграє нормативно-правова складова, у межах якої встановлюються цілі, завдання, визначаються кошти та джерела фінансування діяльності суб’єктів </w:t>
      </w:r>
      <w:r w:rsidR="005603B1" w:rsidRPr="003A3A29">
        <w:rPr>
          <w:rFonts w:ascii="Times New Roman" w:hAnsi="Times New Roman" w:cs="Times New Roman"/>
          <w:sz w:val="28"/>
          <w:szCs w:val="28"/>
        </w:rPr>
        <w:t xml:space="preserve">публічного </w:t>
      </w:r>
      <w:r w:rsidRPr="003A3A29">
        <w:rPr>
          <w:rFonts w:ascii="Times New Roman" w:hAnsi="Times New Roman" w:cs="Times New Roman"/>
          <w:sz w:val="28"/>
          <w:szCs w:val="28"/>
        </w:rPr>
        <w:t>управління, розподіляються повноваження та предмети компетенції, встановлюються порядок і правила діяльності публічних організацій у певній сфері.</w:t>
      </w:r>
    </w:p>
    <w:p w14:paraId="56113191" w14:textId="77777777" w:rsidR="00F811FD" w:rsidRPr="003A3A29" w:rsidRDefault="00F811FD"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Механізми державного управління, якими користуються публічні організації, є результатом свідомої діяльності.</w:t>
      </w:r>
    </w:p>
    <w:p w14:paraId="6CA76E66" w14:textId="50ED7F45" w:rsidR="00F811FD" w:rsidRPr="003A3A29" w:rsidRDefault="00F811FD"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Державними регуляторами поведінки людини в будь-якій державі є насамперед цінності та норми. Цінності, у їхньому найзагальнішому вигляді,</w:t>
      </w:r>
      <w:r w:rsidR="004338D1" w:rsidRPr="003A3A29">
        <w:rPr>
          <w:rFonts w:ascii="Times New Roman" w:hAnsi="Times New Roman" w:cs="Times New Roman"/>
          <w:sz w:val="28"/>
          <w:szCs w:val="28"/>
        </w:rPr>
        <w:t xml:space="preserve"> – </w:t>
      </w:r>
      <w:r w:rsidRPr="003A3A29">
        <w:rPr>
          <w:rFonts w:ascii="Times New Roman" w:hAnsi="Times New Roman" w:cs="Times New Roman"/>
          <w:sz w:val="28"/>
          <w:szCs w:val="28"/>
        </w:rPr>
        <w:t>це всі матеріальні чи духовні блага, які здаються дуже важливими для будь-якої особи, соціальної групи чи суспільства в цілому, і тому дуже бажані для отримання, збереження, реалізації тощо. Ці ціннісні орієнтації визначають їх поведінку. У цьому полягає роль цінностей як регуляторів поведінки людини.</w:t>
      </w:r>
    </w:p>
    <w:p w14:paraId="6E434061" w14:textId="3EEFEE7D" w:rsidR="00EA17F9" w:rsidRPr="003A3A29" w:rsidRDefault="00F811FD"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lastRenderedPageBreak/>
        <w:t>Цінності, якими керуються члени людської спільноти, виявляються різними, навіть протилежними. У той же час насправді поведінка суб'єкта</w:t>
      </w:r>
      <w:r w:rsidR="004338D1" w:rsidRPr="003A3A29">
        <w:rPr>
          <w:rFonts w:ascii="Times New Roman" w:hAnsi="Times New Roman" w:cs="Times New Roman"/>
          <w:sz w:val="28"/>
          <w:szCs w:val="28"/>
        </w:rPr>
        <w:t xml:space="preserve"> – </w:t>
      </w:r>
      <w:r w:rsidRPr="003A3A29">
        <w:rPr>
          <w:rFonts w:ascii="Times New Roman" w:hAnsi="Times New Roman" w:cs="Times New Roman"/>
          <w:sz w:val="28"/>
          <w:szCs w:val="28"/>
        </w:rPr>
        <w:t>людини, соціальної групи, публічної організації, державного органу</w:t>
      </w:r>
      <w:r w:rsidR="004338D1" w:rsidRPr="003A3A29">
        <w:rPr>
          <w:rFonts w:ascii="Times New Roman" w:hAnsi="Times New Roman" w:cs="Times New Roman"/>
          <w:sz w:val="28"/>
          <w:szCs w:val="28"/>
        </w:rPr>
        <w:t xml:space="preserve"> – </w:t>
      </w:r>
      <w:r w:rsidRPr="003A3A29">
        <w:rPr>
          <w:rFonts w:ascii="Times New Roman" w:hAnsi="Times New Roman" w:cs="Times New Roman"/>
          <w:sz w:val="28"/>
          <w:szCs w:val="28"/>
        </w:rPr>
        <w:t>може керуватися зовсім іншими цінностями, ніж ті, що проголошуються словами.</w:t>
      </w:r>
    </w:p>
    <w:p w14:paraId="2509B6DC" w14:textId="77777777" w:rsidR="00F811FD" w:rsidRPr="003A3A29" w:rsidRDefault="00F811FD"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Ціннісна орієнтація є або, принаймні, повинна бути в основі </w:t>
      </w:r>
      <w:r w:rsidR="005603B1"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управління. І завдання контролюючих державних органів – виявити, на які цінності орієнтована діяльність </w:t>
      </w:r>
      <w:r w:rsidR="005603B1" w:rsidRPr="003A3A29">
        <w:rPr>
          <w:rFonts w:ascii="Times New Roman" w:hAnsi="Times New Roman" w:cs="Times New Roman"/>
          <w:sz w:val="28"/>
          <w:szCs w:val="28"/>
        </w:rPr>
        <w:t>держслужбовців</w:t>
      </w:r>
      <w:r w:rsidRPr="003A3A29">
        <w:rPr>
          <w:rFonts w:ascii="Times New Roman" w:hAnsi="Times New Roman" w:cs="Times New Roman"/>
          <w:sz w:val="28"/>
          <w:szCs w:val="28"/>
        </w:rPr>
        <w:t xml:space="preserve">, чи відповідає ця орієнтація цілям держави, чи збігається проголошене з реальністю. З'ясування цього дозволяє в ряді випадків підвищити ефективність </w:t>
      </w:r>
      <w:r w:rsidR="005603B1"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управління. Наприклад, виявляється, що основною цінністю, на якій орієнтується державне управління тої чи іншої публічної організації, є якість наданих публічних послуг, але насправді державні службовці «пріоритет віддають кількості» на шкоду якості.</w:t>
      </w:r>
    </w:p>
    <w:p w14:paraId="00B8E5E0" w14:textId="58BB21C2" w:rsidR="00F811FD" w:rsidRPr="003A3A29" w:rsidRDefault="00F811FD"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Іншим регулятором життя людей у суспільстві є правові та моральні норми. В основі діяльності публічного органу лежать певні правові норми. Проте на практиці діяльність публічних органів і посадових осіб часто здійснюється з більш-менш значними відхиленнями від різноманітних правових і моральних норм. Організація життя людини в усіх її проявах, у всіх сферах суспільного життя здійснюється за допомогою державних інститутів.</w:t>
      </w:r>
    </w:p>
    <w:p w14:paraId="50576E95" w14:textId="77777777" w:rsidR="00F811FD" w:rsidRPr="003A3A29" w:rsidRDefault="00F811FD"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Важливим елементом механізму </w:t>
      </w:r>
      <w:r w:rsidR="005603B1"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управління є державний контроль. Цей механізм являє собою систему </w:t>
      </w:r>
      <w:r w:rsidR="005603B1" w:rsidRPr="003A3A29">
        <w:rPr>
          <w:rFonts w:ascii="Times New Roman" w:hAnsi="Times New Roman" w:cs="Times New Roman"/>
          <w:sz w:val="28"/>
          <w:szCs w:val="28"/>
        </w:rPr>
        <w:t xml:space="preserve">публічних організацій чи </w:t>
      </w:r>
      <w:r w:rsidRPr="003A3A29">
        <w:rPr>
          <w:rFonts w:ascii="Times New Roman" w:hAnsi="Times New Roman" w:cs="Times New Roman"/>
          <w:sz w:val="28"/>
          <w:szCs w:val="28"/>
        </w:rPr>
        <w:t>державних органів, засновану на правових вимогах до фізичних осіб та їх об'єднань.</w:t>
      </w:r>
    </w:p>
    <w:p w14:paraId="453A2A6A" w14:textId="77777777" w:rsidR="00F811FD" w:rsidRPr="003A3A29" w:rsidRDefault="00F811FD"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У сучасному публічному управлінні використовується багато механізмів:</w:t>
      </w:r>
    </w:p>
    <w:p w14:paraId="6379F31B" w14:textId="77777777" w:rsidR="00F811FD" w:rsidRPr="003A3A29" w:rsidRDefault="00F811FD"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1) механізм правового регулювання державного управління;</w:t>
      </w:r>
    </w:p>
    <w:p w14:paraId="58704167" w14:textId="77777777" w:rsidR="00F811FD" w:rsidRPr="003A3A29" w:rsidRDefault="00F811FD"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2) механізм парламентського розслідування;</w:t>
      </w:r>
    </w:p>
    <w:p w14:paraId="6589EA27" w14:textId="77777777" w:rsidR="00F811FD" w:rsidRPr="003A3A29" w:rsidRDefault="00F811FD"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3) механізм моніторингу використання державного майна, діяльності компаній стратегічного значення;</w:t>
      </w:r>
    </w:p>
    <w:p w14:paraId="76E8BCEC" w14:textId="77777777" w:rsidR="00F811FD" w:rsidRPr="003A3A29" w:rsidRDefault="00F811FD"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4) механізм «суспільного договору»;</w:t>
      </w:r>
    </w:p>
    <w:p w14:paraId="59A49302" w14:textId="77777777" w:rsidR="00F811FD" w:rsidRPr="003A3A29" w:rsidRDefault="00F811FD"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5) механізм формування та реалізації державної політики;</w:t>
      </w:r>
    </w:p>
    <w:p w14:paraId="19A89583" w14:textId="10BFAED2" w:rsidR="00F811FD" w:rsidRPr="003A3A29" w:rsidRDefault="0087036B"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lastRenderedPageBreak/>
        <w:t xml:space="preserve">6) </w:t>
      </w:r>
      <w:r w:rsidR="00F811FD" w:rsidRPr="003A3A29">
        <w:rPr>
          <w:rFonts w:ascii="Times New Roman" w:hAnsi="Times New Roman" w:cs="Times New Roman"/>
          <w:sz w:val="28"/>
          <w:szCs w:val="28"/>
        </w:rPr>
        <w:t>примусовий механізм держави (відсутність примусових механізмів держави часто призводить до невиконання нормативно-правових актів);</w:t>
      </w:r>
    </w:p>
    <w:p w14:paraId="737C77A3" w14:textId="5DCB0CDC" w:rsidR="00EA17F9" w:rsidRPr="003A3A29" w:rsidRDefault="0087036B"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7) </w:t>
      </w:r>
      <w:r w:rsidR="00F811FD" w:rsidRPr="003A3A29">
        <w:rPr>
          <w:rFonts w:ascii="Times New Roman" w:hAnsi="Times New Roman" w:cs="Times New Roman"/>
          <w:sz w:val="28"/>
          <w:szCs w:val="28"/>
        </w:rPr>
        <w:t>механізм розподілу державних ресурсів; механізм державного регулювання цін; механізм бюджетного фінансування; механізм регулювання соціально-політичних конфліктів тощо.</w:t>
      </w:r>
    </w:p>
    <w:p w14:paraId="09069923" w14:textId="2A61A6BE" w:rsidR="00F811FD" w:rsidRPr="003A3A29" w:rsidRDefault="00021AEC" w:rsidP="00021AEC">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М</w:t>
      </w:r>
      <w:r w:rsidR="00F811FD" w:rsidRPr="003A3A29">
        <w:rPr>
          <w:rFonts w:ascii="Times New Roman" w:hAnsi="Times New Roman" w:cs="Times New Roman"/>
          <w:sz w:val="28"/>
          <w:szCs w:val="28"/>
        </w:rPr>
        <w:t>еханізм</w:t>
      </w:r>
      <w:r w:rsidRPr="003A3A29">
        <w:rPr>
          <w:rFonts w:ascii="Times New Roman" w:hAnsi="Times New Roman" w:cs="Times New Roman"/>
          <w:sz w:val="28"/>
          <w:szCs w:val="28"/>
        </w:rPr>
        <w:t>и</w:t>
      </w:r>
      <w:r w:rsidR="00F811FD" w:rsidRPr="003A3A29">
        <w:rPr>
          <w:rFonts w:ascii="Times New Roman" w:hAnsi="Times New Roman" w:cs="Times New Roman"/>
          <w:sz w:val="28"/>
          <w:szCs w:val="28"/>
        </w:rPr>
        <w:t xml:space="preserve"> </w:t>
      </w:r>
      <w:r w:rsidRPr="003A3A29">
        <w:rPr>
          <w:rFonts w:ascii="Times New Roman" w:hAnsi="Times New Roman" w:cs="Times New Roman"/>
          <w:sz w:val="28"/>
          <w:szCs w:val="28"/>
        </w:rPr>
        <w:t>публіч</w:t>
      </w:r>
      <w:r w:rsidR="00F811FD" w:rsidRPr="003A3A29">
        <w:rPr>
          <w:rFonts w:ascii="Times New Roman" w:hAnsi="Times New Roman" w:cs="Times New Roman"/>
          <w:sz w:val="28"/>
          <w:szCs w:val="28"/>
        </w:rPr>
        <w:t xml:space="preserve">ного управління </w:t>
      </w:r>
      <w:r w:rsidR="00E94548" w:rsidRPr="003A3A29">
        <w:rPr>
          <w:rFonts w:ascii="Times New Roman" w:hAnsi="Times New Roman" w:cs="Times New Roman"/>
          <w:sz w:val="28"/>
          <w:szCs w:val="28"/>
        </w:rPr>
        <w:t>«</w:t>
      </w:r>
      <w:r w:rsidRPr="003A3A29">
        <w:rPr>
          <w:rFonts w:ascii="Times New Roman" w:hAnsi="Times New Roman" w:cs="Times New Roman"/>
          <w:sz w:val="28"/>
          <w:szCs w:val="28"/>
        </w:rPr>
        <w:t>поділяються на:</w:t>
      </w:r>
    </w:p>
    <w:p w14:paraId="5D2D7D00" w14:textId="77777777" w:rsidR="00F811FD" w:rsidRPr="003A3A29" w:rsidRDefault="00021AEC"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1) організаційні</w:t>
      </w:r>
      <w:r w:rsidR="00F811FD" w:rsidRPr="003A3A29">
        <w:rPr>
          <w:rFonts w:ascii="Times New Roman" w:hAnsi="Times New Roman" w:cs="Times New Roman"/>
          <w:sz w:val="28"/>
          <w:szCs w:val="28"/>
        </w:rPr>
        <w:t>;</w:t>
      </w:r>
    </w:p>
    <w:p w14:paraId="35214610" w14:textId="77777777" w:rsidR="00F811FD" w:rsidRPr="003A3A29" w:rsidRDefault="00021AEC"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2) нормативно-правові</w:t>
      </w:r>
      <w:r w:rsidR="00F811FD" w:rsidRPr="003A3A29">
        <w:rPr>
          <w:rFonts w:ascii="Times New Roman" w:hAnsi="Times New Roman" w:cs="Times New Roman"/>
          <w:sz w:val="28"/>
          <w:szCs w:val="28"/>
        </w:rPr>
        <w:t>;</w:t>
      </w:r>
    </w:p>
    <w:p w14:paraId="58899E37" w14:textId="77777777" w:rsidR="00F811FD" w:rsidRPr="003A3A29" w:rsidRDefault="00F811FD"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3) соціальні;</w:t>
      </w:r>
    </w:p>
    <w:p w14:paraId="32878BFB" w14:textId="77777777" w:rsidR="00F811FD" w:rsidRPr="003A3A29" w:rsidRDefault="00021AEC"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4) інституційні</w:t>
      </w:r>
      <w:r w:rsidR="00F811FD" w:rsidRPr="003A3A29">
        <w:rPr>
          <w:rFonts w:ascii="Times New Roman" w:hAnsi="Times New Roman" w:cs="Times New Roman"/>
          <w:sz w:val="28"/>
          <w:szCs w:val="28"/>
        </w:rPr>
        <w:t>;</w:t>
      </w:r>
    </w:p>
    <w:p w14:paraId="1511FA85" w14:textId="77777777" w:rsidR="00F811FD" w:rsidRPr="003A3A29" w:rsidRDefault="00021AEC"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5) політичні</w:t>
      </w:r>
      <w:r w:rsidR="00F811FD" w:rsidRPr="003A3A29">
        <w:rPr>
          <w:rFonts w:ascii="Times New Roman" w:hAnsi="Times New Roman" w:cs="Times New Roman"/>
          <w:sz w:val="28"/>
          <w:szCs w:val="28"/>
        </w:rPr>
        <w:t>;</w:t>
      </w:r>
    </w:p>
    <w:p w14:paraId="6DC48E17" w14:textId="77777777" w:rsidR="00F811FD" w:rsidRPr="003A3A29" w:rsidRDefault="00021AEC"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6) судові</w:t>
      </w:r>
      <w:r w:rsidR="00F811FD" w:rsidRPr="003A3A29">
        <w:rPr>
          <w:rFonts w:ascii="Times New Roman" w:hAnsi="Times New Roman" w:cs="Times New Roman"/>
          <w:sz w:val="28"/>
          <w:szCs w:val="28"/>
        </w:rPr>
        <w:t>;</w:t>
      </w:r>
    </w:p>
    <w:p w14:paraId="288BF707" w14:textId="77777777" w:rsidR="00F811FD" w:rsidRPr="003A3A29" w:rsidRDefault="00F811FD"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7) економічні;</w:t>
      </w:r>
    </w:p>
    <w:p w14:paraId="1C9085F6" w14:textId="28C77F14" w:rsidR="00F811FD" w:rsidRPr="003A3A29" w:rsidRDefault="00021AEC"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8) інформаційні та інші</w:t>
      </w:r>
      <w:r w:rsidR="00E94548" w:rsidRPr="003A3A29">
        <w:rPr>
          <w:rFonts w:ascii="Times New Roman" w:hAnsi="Times New Roman" w:cs="Times New Roman"/>
          <w:sz w:val="28"/>
          <w:szCs w:val="28"/>
        </w:rPr>
        <w:t xml:space="preserve">» </w:t>
      </w:r>
      <w:r w:rsidR="00E94548" w:rsidRPr="003A3A29">
        <w:rPr>
          <w:rFonts w:ascii="Times New Roman" w:hAnsi="Times New Roman" w:cs="Times New Roman"/>
          <w:sz w:val="28"/>
          <w:szCs w:val="28"/>
          <w:lang w:val="en-US"/>
        </w:rPr>
        <w:t>[</w:t>
      </w:r>
      <w:r w:rsidR="00704522" w:rsidRPr="003A3A29">
        <w:rPr>
          <w:rFonts w:ascii="Times New Roman" w:hAnsi="Times New Roman" w:cs="Times New Roman"/>
          <w:sz w:val="28"/>
          <w:szCs w:val="28"/>
        </w:rPr>
        <w:t>21</w:t>
      </w:r>
      <w:r w:rsidR="00E94548" w:rsidRPr="003A3A29">
        <w:rPr>
          <w:rFonts w:ascii="Times New Roman" w:hAnsi="Times New Roman" w:cs="Times New Roman"/>
          <w:sz w:val="28"/>
          <w:szCs w:val="28"/>
          <w:lang w:val="en-US"/>
        </w:rPr>
        <w:t>]</w:t>
      </w:r>
      <w:r w:rsidR="00E94548" w:rsidRPr="003A3A29">
        <w:rPr>
          <w:rFonts w:ascii="Times New Roman" w:hAnsi="Times New Roman" w:cs="Times New Roman"/>
          <w:sz w:val="28"/>
          <w:szCs w:val="28"/>
        </w:rPr>
        <w:t xml:space="preserve"> </w:t>
      </w:r>
      <w:r w:rsidR="009C52C6" w:rsidRPr="003A3A29">
        <w:rPr>
          <w:rFonts w:ascii="Times New Roman" w:hAnsi="Times New Roman" w:cs="Times New Roman"/>
          <w:sz w:val="28"/>
          <w:szCs w:val="28"/>
        </w:rPr>
        <w:t>(рис.1.</w:t>
      </w:r>
      <w:r w:rsidR="00E94548" w:rsidRPr="003A3A29">
        <w:rPr>
          <w:rFonts w:ascii="Times New Roman" w:hAnsi="Times New Roman" w:cs="Times New Roman"/>
          <w:sz w:val="28"/>
          <w:szCs w:val="28"/>
        </w:rPr>
        <w:t>5</w:t>
      </w:r>
      <w:r w:rsidR="00D33EB5" w:rsidRPr="003A3A29">
        <w:rPr>
          <w:rFonts w:ascii="Times New Roman" w:hAnsi="Times New Roman" w:cs="Times New Roman"/>
          <w:sz w:val="28"/>
          <w:szCs w:val="28"/>
        </w:rPr>
        <w:t>)</w:t>
      </w:r>
      <w:r w:rsidRPr="003A3A29">
        <w:rPr>
          <w:rFonts w:ascii="Times New Roman" w:hAnsi="Times New Roman" w:cs="Times New Roman"/>
          <w:sz w:val="28"/>
          <w:szCs w:val="28"/>
        </w:rPr>
        <w:t>.</w:t>
      </w:r>
    </w:p>
    <w:p w14:paraId="6F6FED9B" w14:textId="0B6CE20F" w:rsidR="00D33EB5" w:rsidRPr="003A3A29" w:rsidRDefault="00D33EB5" w:rsidP="00F811FD">
      <w:pPr>
        <w:spacing w:after="0" w:line="360" w:lineRule="auto"/>
        <w:ind w:firstLine="709"/>
        <w:jc w:val="both"/>
        <w:rPr>
          <w:rFonts w:ascii="Times New Roman" w:hAnsi="Times New Roman" w:cs="Times New Roman"/>
          <w:sz w:val="28"/>
          <w:szCs w:val="28"/>
        </w:rPr>
      </w:pPr>
      <w:r w:rsidRPr="003A3A29">
        <w:rPr>
          <w:noProof/>
          <w:lang w:eastAsia="uk-UA"/>
        </w:rPr>
        <w:drawing>
          <wp:inline distT="0" distB="0" distL="0" distR="0" wp14:anchorId="7D552C30" wp14:editId="478D3775">
            <wp:extent cx="5732758" cy="2524125"/>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44983" t="27962" r="13303" b="39369"/>
                    <a:stretch/>
                  </pic:blipFill>
                  <pic:spPr bwMode="auto">
                    <a:xfrm>
                      <a:off x="0" y="0"/>
                      <a:ext cx="5750407" cy="2531896"/>
                    </a:xfrm>
                    <a:prstGeom prst="rect">
                      <a:avLst/>
                    </a:prstGeom>
                    <a:ln>
                      <a:noFill/>
                    </a:ln>
                    <a:extLst>
                      <a:ext uri="{53640926-AAD7-44D8-BBD7-CCE9431645EC}">
                        <a14:shadowObscured xmlns:a14="http://schemas.microsoft.com/office/drawing/2010/main"/>
                      </a:ext>
                    </a:extLst>
                  </pic:spPr>
                </pic:pic>
              </a:graphicData>
            </a:graphic>
          </wp:inline>
        </w:drawing>
      </w:r>
    </w:p>
    <w:p w14:paraId="33FB38D6" w14:textId="73BF0B04" w:rsidR="00D33EB5" w:rsidRPr="003A3A29" w:rsidRDefault="009C52C6"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bCs/>
          <w:sz w:val="28"/>
          <w:szCs w:val="28"/>
        </w:rPr>
        <w:t>Рис.1.</w:t>
      </w:r>
      <w:r w:rsidR="00E94548" w:rsidRPr="003A3A29">
        <w:rPr>
          <w:rFonts w:ascii="Times New Roman" w:hAnsi="Times New Roman" w:cs="Times New Roman"/>
          <w:bCs/>
          <w:sz w:val="28"/>
          <w:szCs w:val="28"/>
        </w:rPr>
        <w:t>5</w:t>
      </w:r>
      <w:r w:rsidR="00D33EB5" w:rsidRPr="003A3A29">
        <w:rPr>
          <w:rFonts w:ascii="Times New Roman" w:hAnsi="Times New Roman" w:cs="Times New Roman"/>
          <w:bCs/>
          <w:sz w:val="28"/>
          <w:szCs w:val="28"/>
        </w:rPr>
        <w:t>.</w:t>
      </w:r>
      <w:r w:rsidR="00D33EB5" w:rsidRPr="003A3A29">
        <w:rPr>
          <w:rFonts w:ascii="Times New Roman" w:hAnsi="Times New Roman" w:cs="Times New Roman"/>
          <w:sz w:val="28"/>
          <w:szCs w:val="28"/>
        </w:rPr>
        <w:t xml:space="preserve"> Механізми публічного управління</w:t>
      </w:r>
    </w:p>
    <w:p w14:paraId="66535EB0" w14:textId="646F50D8" w:rsidR="0087036B" w:rsidRPr="003A3A29" w:rsidRDefault="0087036B" w:rsidP="0087036B">
      <w:pPr>
        <w:spacing w:after="0" w:line="360" w:lineRule="auto"/>
        <w:ind w:firstLine="709"/>
        <w:jc w:val="both"/>
        <w:rPr>
          <w:rFonts w:ascii="Times New Roman" w:hAnsi="Times New Roman" w:cs="Times New Roman"/>
          <w:sz w:val="24"/>
          <w:szCs w:val="24"/>
        </w:rPr>
      </w:pPr>
      <w:r w:rsidRPr="003A3A29">
        <w:rPr>
          <w:rFonts w:ascii="Times New Roman" w:hAnsi="Times New Roman" w:cs="Times New Roman"/>
          <w:sz w:val="24"/>
          <w:szCs w:val="24"/>
        </w:rPr>
        <w:t>Примітка. Наведено за [</w:t>
      </w:r>
      <w:r w:rsidR="00704522" w:rsidRPr="003A3A29">
        <w:rPr>
          <w:rFonts w:ascii="Times New Roman" w:hAnsi="Times New Roman" w:cs="Times New Roman"/>
          <w:sz w:val="24"/>
          <w:szCs w:val="24"/>
        </w:rPr>
        <w:t>21</w:t>
      </w:r>
      <w:r w:rsidRPr="003A3A29">
        <w:rPr>
          <w:rFonts w:ascii="Times New Roman" w:hAnsi="Times New Roman" w:cs="Times New Roman"/>
          <w:sz w:val="24"/>
          <w:szCs w:val="24"/>
        </w:rPr>
        <w:t>]</w:t>
      </w:r>
    </w:p>
    <w:p w14:paraId="252F6862" w14:textId="77777777" w:rsidR="004338D1" w:rsidRPr="003A3A29" w:rsidRDefault="004338D1" w:rsidP="00F811FD">
      <w:pPr>
        <w:spacing w:after="0" w:line="360" w:lineRule="auto"/>
        <w:ind w:firstLine="709"/>
        <w:jc w:val="both"/>
        <w:rPr>
          <w:rFonts w:ascii="Times New Roman" w:hAnsi="Times New Roman" w:cs="Times New Roman"/>
          <w:sz w:val="24"/>
          <w:szCs w:val="24"/>
        </w:rPr>
      </w:pPr>
    </w:p>
    <w:p w14:paraId="47C04860" w14:textId="088FBF15" w:rsidR="00F811FD" w:rsidRPr="003A3A29" w:rsidRDefault="00F811FD" w:rsidP="00021AEC">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Організаційний механізм </w:t>
      </w:r>
      <w:r w:rsidR="005603B1"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управління</w:t>
      </w:r>
      <w:r w:rsidR="004338D1" w:rsidRPr="003A3A29">
        <w:rPr>
          <w:rFonts w:ascii="Times New Roman" w:hAnsi="Times New Roman" w:cs="Times New Roman"/>
          <w:sz w:val="28"/>
          <w:szCs w:val="28"/>
        </w:rPr>
        <w:t xml:space="preserve"> – </w:t>
      </w:r>
      <w:r w:rsidRPr="003A3A29">
        <w:rPr>
          <w:rFonts w:ascii="Times New Roman" w:hAnsi="Times New Roman" w:cs="Times New Roman"/>
          <w:sz w:val="28"/>
          <w:szCs w:val="28"/>
        </w:rPr>
        <w:t xml:space="preserve">це сукупність законодавчо регламентованих способів (способів) і алгоритмів можливих або обов’язкових управлінських, організаційних та інших дій посадових осіб державного управління, за допомогою яких здійснюється </w:t>
      </w:r>
      <w:r w:rsidR="005603B1" w:rsidRPr="003A3A29">
        <w:rPr>
          <w:rFonts w:ascii="Times New Roman" w:hAnsi="Times New Roman" w:cs="Times New Roman"/>
          <w:sz w:val="28"/>
          <w:szCs w:val="28"/>
        </w:rPr>
        <w:t>публічне</w:t>
      </w:r>
      <w:r w:rsidRPr="003A3A29">
        <w:rPr>
          <w:rFonts w:ascii="Times New Roman" w:hAnsi="Times New Roman" w:cs="Times New Roman"/>
          <w:sz w:val="28"/>
          <w:szCs w:val="28"/>
        </w:rPr>
        <w:t xml:space="preserve"> управління </w:t>
      </w:r>
      <w:r w:rsidRPr="003A3A29">
        <w:rPr>
          <w:rFonts w:ascii="Times New Roman" w:hAnsi="Times New Roman" w:cs="Times New Roman"/>
          <w:sz w:val="28"/>
          <w:szCs w:val="28"/>
        </w:rPr>
        <w:lastRenderedPageBreak/>
        <w:t>щодо вирішення комплексу взаємопов’язаних завдань або виконання однієї або кількох су</w:t>
      </w:r>
      <w:r w:rsidR="00021AEC" w:rsidRPr="003A3A29">
        <w:rPr>
          <w:rFonts w:ascii="Times New Roman" w:hAnsi="Times New Roman" w:cs="Times New Roman"/>
          <w:sz w:val="28"/>
          <w:szCs w:val="28"/>
        </w:rPr>
        <w:t>міжних функцій публічної влади.</w:t>
      </w:r>
    </w:p>
    <w:p w14:paraId="36A57486" w14:textId="77777777" w:rsidR="00F811FD" w:rsidRPr="003A3A29" w:rsidRDefault="00F811FD" w:rsidP="00021AEC">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Правовий механізм регулювання </w:t>
      </w:r>
      <w:r w:rsidR="005603B1" w:rsidRPr="003A3A29">
        <w:rPr>
          <w:rFonts w:ascii="Times New Roman" w:hAnsi="Times New Roman" w:cs="Times New Roman"/>
          <w:sz w:val="28"/>
          <w:szCs w:val="28"/>
        </w:rPr>
        <w:t xml:space="preserve">публічного управління – </w:t>
      </w:r>
      <w:r w:rsidRPr="003A3A29">
        <w:rPr>
          <w:rFonts w:ascii="Times New Roman" w:hAnsi="Times New Roman" w:cs="Times New Roman"/>
          <w:sz w:val="28"/>
          <w:szCs w:val="28"/>
        </w:rPr>
        <w:t xml:space="preserve"> це сукупність правових засобів (правових способів, матеріальних і процесуальних норм права, у тому числі технічних норм, актів легалізації), передбачених у межах компетенції </w:t>
      </w:r>
      <w:r w:rsidR="005603B1" w:rsidRPr="003A3A29">
        <w:rPr>
          <w:rFonts w:ascii="Times New Roman" w:hAnsi="Times New Roman" w:cs="Times New Roman"/>
          <w:sz w:val="28"/>
          <w:szCs w:val="28"/>
        </w:rPr>
        <w:t>публічної організації</w:t>
      </w:r>
      <w:r w:rsidRPr="003A3A29">
        <w:rPr>
          <w:rFonts w:ascii="Times New Roman" w:hAnsi="Times New Roman" w:cs="Times New Roman"/>
          <w:sz w:val="28"/>
          <w:szCs w:val="28"/>
        </w:rPr>
        <w:t xml:space="preserve"> для забезпечення здійснення своїх повноважень з окремого предмета відання чи </w:t>
      </w:r>
      <w:r w:rsidR="00021AEC" w:rsidRPr="003A3A29">
        <w:rPr>
          <w:rFonts w:ascii="Times New Roman" w:hAnsi="Times New Roman" w:cs="Times New Roman"/>
          <w:sz w:val="28"/>
          <w:szCs w:val="28"/>
        </w:rPr>
        <w:t>окремої справи.</w:t>
      </w:r>
    </w:p>
    <w:p w14:paraId="047416DE" w14:textId="4FD4A052" w:rsidR="00F811FD" w:rsidRPr="003A3A29" w:rsidRDefault="00E94548" w:rsidP="00021AEC">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w:t>
      </w:r>
      <w:r w:rsidR="00F811FD" w:rsidRPr="003A3A29">
        <w:rPr>
          <w:rFonts w:ascii="Times New Roman" w:hAnsi="Times New Roman" w:cs="Times New Roman"/>
          <w:sz w:val="28"/>
          <w:szCs w:val="28"/>
        </w:rPr>
        <w:t xml:space="preserve">Соціальний </w:t>
      </w:r>
      <w:r w:rsidR="00021AEC" w:rsidRPr="003A3A29">
        <w:rPr>
          <w:rFonts w:ascii="Times New Roman" w:hAnsi="Times New Roman" w:cs="Times New Roman"/>
          <w:sz w:val="28"/>
          <w:szCs w:val="28"/>
        </w:rPr>
        <w:t>механізм</w:t>
      </w:r>
      <w:r w:rsidR="00F811FD" w:rsidRPr="003A3A29">
        <w:rPr>
          <w:rFonts w:ascii="Times New Roman" w:hAnsi="Times New Roman" w:cs="Times New Roman"/>
          <w:sz w:val="28"/>
          <w:szCs w:val="28"/>
        </w:rPr>
        <w:t xml:space="preserve"> </w:t>
      </w:r>
      <w:r w:rsidR="005603B1" w:rsidRPr="003A3A29">
        <w:rPr>
          <w:rFonts w:ascii="Times New Roman" w:hAnsi="Times New Roman" w:cs="Times New Roman"/>
          <w:sz w:val="28"/>
          <w:szCs w:val="28"/>
        </w:rPr>
        <w:t>публічного</w:t>
      </w:r>
      <w:r w:rsidR="00F811FD" w:rsidRPr="003A3A29">
        <w:rPr>
          <w:rFonts w:ascii="Times New Roman" w:hAnsi="Times New Roman" w:cs="Times New Roman"/>
          <w:sz w:val="28"/>
          <w:szCs w:val="28"/>
        </w:rPr>
        <w:t xml:space="preserve"> управління – це побудований у певній усталеній </w:t>
      </w:r>
      <w:proofErr w:type="spellStart"/>
      <w:r w:rsidR="00F811FD" w:rsidRPr="003A3A29">
        <w:rPr>
          <w:rFonts w:ascii="Times New Roman" w:hAnsi="Times New Roman" w:cs="Times New Roman"/>
          <w:sz w:val="28"/>
          <w:szCs w:val="28"/>
        </w:rPr>
        <w:t>логіці</w:t>
      </w:r>
      <w:proofErr w:type="spellEnd"/>
      <w:r w:rsidR="00F811FD" w:rsidRPr="003A3A29">
        <w:rPr>
          <w:rFonts w:ascii="Times New Roman" w:hAnsi="Times New Roman" w:cs="Times New Roman"/>
          <w:sz w:val="28"/>
          <w:szCs w:val="28"/>
        </w:rPr>
        <w:t xml:space="preserve">, за певним алгоритмом суспільних зв’язків і відносин між публічним управлінням та об’єктом управління (компанією чи її сегментом), а також набір повторюваних і відтворювані дії, що реалізуються в рамках цих відносин, опосередковано дозволяють досягати цілей і вирішувати </w:t>
      </w:r>
      <w:r w:rsidR="00021AEC" w:rsidRPr="003A3A29">
        <w:rPr>
          <w:rFonts w:ascii="Times New Roman" w:hAnsi="Times New Roman" w:cs="Times New Roman"/>
          <w:sz w:val="28"/>
          <w:szCs w:val="28"/>
        </w:rPr>
        <w:t xml:space="preserve">проблеми </w:t>
      </w:r>
      <w:r w:rsidR="005603B1" w:rsidRPr="003A3A29">
        <w:rPr>
          <w:rFonts w:ascii="Times New Roman" w:hAnsi="Times New Roman" w:cs="Times New Roman"/>
          <w:sz w:val="28"/>
          <w:szCs w:val="28"/>
        </w:rPr>
        <w:t>публічного</w:t>
      </w:r>
      <w:r w:rsidR="00021AEC" w:rsidRPr="003A3A29">
        <w:rPr>
          <w:rFonts w:ascii="Times New Roman" w:hAnsi="Times New Roman" w:cs="Times New Roman"/>
          <w:sz w:val="28"/>
          <w:szCs w:val="28"/>
        </w:rPr>
        <w:t xml:space="preserve"> управління</w:t>
      </w:r>
      <w:r w:rsidRPr="003A3A29">
        <w:rPr>
          <w:rFonts w:ascii="Times New Roman" w:hAnsi="Times New Roman" w:cs="Times New Roman"/>
          <w:sz w:val="28"/>
          <w:szCs w:val="28"/>
        </w:rPr>
        <w:t xml:space="preserve">» </w:t>
      </w:r>
      <w:r w:rsidRPr="003A3A29">
        <w:rPr>
          <w:rFonts w:ascii="Times New Roman" w:hAnsi="Times New Roman" w:cs="Times New Roman"/>
          <w:sz w:val="28"/>
          <w:szCs w:val="28"/>
          <w:lang w:val="en-US"/>
        </w:rPr>
        <w:t>[</w:t>
      </w:r>
      <w:r w:rsidR="00704522" w:rsidRPr="003A3A29">
        <w:rPr>
          <w:rFonts w:ascii="Times New Roman" w:hAnsi="Times New Roman" w:cs="Times New Roman"/>
          <w:sz w:val="28"/>
          <w:szCs w:val="28"/>
        </w:rPr>
        <w:t>10</w:t>
      </w:r>
      <w:r w:rsidRPr="003A3A29">
        <w:rPr>
          <w:rFonts w:ascii="Times New Roman" w:hAnsi="Times New Roman" w:cs="Times New Roman"/>
          <w:sz w:val="28"/>
          <w:szCs w:val="28"/>
          <w:lang w:val="en-US"/>
        </w:rPr>
        <w:t>]</w:t>
      </w:r>
      <w:r w:rsidR="00021AEC" w:rsidRPr="003A3A29">
        <w:rPr>
          <w:rFonts w:ascii="Times New Roman" w:hAnsi="Times New Roman" w:cs="Times New Roman"/>
          <w:sz w:val="28"/>
          <w:szCs w:val="28"/>
        </w:rPr>
        <w:t>.</w:t>
      </w:r>
    </w:p>
    <w:p w14:paraId="749E027C" w14:textId="67B7A050" w:rsidR="00F811FD" w:rsidRPr="003A3A29" w:rsidRDefault="00E94548" w:rsidP="00F811F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w:t>
      </w:r>
      <w:r w:rsidR="00F811FD" w:rsidRPr="003A3A29">
        <w:rPr>
          <w:rFonts w:ascii="Times New Roman" w:hAnsi="Times New Roman" w:cs="Times New Roman"/>
          <w:sz w:val="28"/>
          <w:szCs w:val="28"/>
        </w:rPr>
        <w:t xml:space="preserve">Інституційний механізм </w:t>
      </w:r>
      <w:r w:rsidR="005603B1" w:rsidRPr="003A3A29">
        <w:rPr>
          <w:rFonts w:ascii="Times New Roman" w:hAnsi="Times New Roman" w:cs="Times New Roman"/>
          <w:sz w:val="28"/>
          <w:szCs w:val="28"/>
        </w:rPr>
        <w:t>публічного</w:t>
      </w:r>
      <w:r w:rsidR="00F811FD" w:rsidRPr="003A3A29">
        <w:rPr>
          <w:rFonts w:ascii="Times New Roman" w:hAnsi="Times New Roman" w:cs="Times New Roman"/>
          <w:sz w:val="28"/>
          <w:szCs w:val="28"/>
        </w:rPr>
        <w:t xml:space="preserve"> управління</w:t>
      </w:r>
      <w:r w:rsidR="004338D1" w:rsidRPr="003A3A29">
        <w:rPr>
          <w:rFonts w:ascii="Times New Roman" w:hAnsi="Times New Roman" w:cs="Times New Roman"/>
          <w:sz w:val="28"/>
          <w:szCs w:val="28"/>
        </w:rPr>
        <w:t xml:space="preserve"> – </w:t>
      </w:r>
      <w:r w:rsidR="00F811FD" w:rsidRPr="003A3A29">
        <w:rPr>
          <w:rFonts w:ascii="Times New Roman" w:hAnsi="Times New Roman" w:cs="Times New Roman"/>
          <w:sz w:val="28"/>
          <w:szCs w:val="28"/>
        </w:rPr>
        <w:t xml:space="preserve">це система (або її сегмент) </w:t>
      </w:r>
      <w:r w:rsidR="005603B1" w:rsidRPr="003A3A29">
        <w:rPr>
          <w:rFonts w:ascii="Times New Roman" w:hAnsi="Times New Roman" w:cs="Times New Roman"/>
          <w:sz w:val="28"/>
          <w:szCs w:val="28"/>
        </w:rPr>
        <w:t xml:space="preserve">публічних організацій </w:t>
      </w:r>
      <w:r w:rsidR="00F811FD" w:rsidRPr="003A3A29">
        <w:rPr>
          <w:rFonts w:ascii="Times New Roman" w:hAnsi="Times New Roman" w:cs="Times New Roman"/>
          <w:sz w:val="28"/>
          <w:szCs w:val="28"/>
        </w:rPr>
        <w:t>та їх внутрішн</w:t>
      </w:r>
      <w:r w:rsidR="005603B1" w:rsidRPr="003A3A29">
        <w:rPr>
          <w:rFonts w:ascii="Times New Roman" w:hAnsi="Times New Roman" w:cs="Times New Roman"/>
          <w:sz w:val="28"/>
          <w:szCs w:val="28"/>
        </w:rPr>
        <w:t>я</w:t>
      </w:r>
      <w:r w:rsidR="00F811FD" w:rsidRPr="003A3A29">
        <w:rPr>
          <w:rFonts w:ascii="Times New Roman" w:hAnsi="Times New Roman" w:cs="Times New Roman"/>
          <w:sz w:val="28"/>
          <w:szCs w:val="28"/>
        </w:rPr>
        <w:t xml:space="preserve"> структура, а також сукупність публічних посад, через дію яких (виконання повноважень за якими) реалізується </w:t>
      </w:r>
      <w:r w:rsidR="005603B1" w:rsidRPr="003A3A29">
        <w:rPr>
          <w:rFonts w:ascii="Times New Roman" w:hAnsi="Times New Roman" w:cs="Times New Roman"/>
          <w:sz w:val="28"/>
          <w:szCs w:val="28"/>
        </w:rPr>
        <w:t>публічне</w:t>
      </w:r>
      <w:r w:rsidR="00F811FD" w:rsidRPr="003A3A29">
        <w:rPr>
          <w:rFonts w:ascii="Times New Roman" w:hAnsi="Times New Roman" w:cs="Times New Roman"/>
          <w:sz w:val="28"/>
          <w:szCs w:val="28"/>
        </w:rPr>
        <w:t xml:space="preserve"> управління</w:t>
      </w:r>
      <w:r w:rsidRPr="003A3A29">
        <w:rPr>
          <w:rFonts w:ascii="Times New Roman" w:hAnsi="Times New Roman" w:cs="Times New Roman"/>
          <w:sz w:val="28"/>
          <w:szCs w:val="28"/>
        </w:rPr>
        <w:t>»</w:t>
      </w:r>
      <w:r w:rsidRPr="003A3A29">
        <w:rPr>
          <w:rFonts w:ascii="Times New Roman" w:hAnsi="Times New Roman" w:cs="Times New Roman"/>
          <w:sz w:val="28"/>
          <w:szCs w:val="28"/>
          <w:lang w:val="en-US"/>
        </w:rPr>
        <w:t xml:space="preserve"> [</w:t>
      </w:r>
      <w:r w:rsidR="00704522" w:rsidRPr="003A3A29">
        <w:rPr>
          <w:rFonts w:ascii="Times New Roman" w:hAnsi="Times New Roman" w:cs="Times New Roman"/>
          <w:sz w:val="28"/>
          <w:szCs w:val="28"/>
        </w:rPr>
        <w:t>5</w:t>
      </w:r>
      <w:r w:rsidRPr="003A3A29">
        <w:rPr>
          <w:rFonts w:ascii="Times New Roman" w:hAnsi="Times New Roman" w:cs="Times New Roman"/>
          <w:sz w:val="28"/>
          <w:szCs w:val="28"/>
          <w:lang w:val="en-US"/>
        </w:rPr>
        <w:t>]</w:t>
      </w:r>
      <w:r w:rsidR="00F811FD" w:rsidRPr="003A3A29">
        <w:rPr>
          <w:rFonts w:ascii="Times New Roman" w:hAnsi="Times New Roman" w:cs="Times New Roman"/>
          <w:sz w:val="28"/>
          <w:szCs w:val="28"/>
        </w:rPr>
        <w:t>.</w:t>
      </w:r>
    </w:p>
    <w:p w14:paraId="5F875813" w14:textId="77777777" w:rsidR="0087036B" w:rsidRPr="003A3A29" w:rsidRDefault="0087036B" w:rsidP="0087036B">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Слід зазначити, що крім складного державного механізму управління існують і недержавні механізми управління: бізнесові, конфесійні, партійні тощо.</w:t>
      </w:r>
    </w:p>
    <w:p w14:paraId="664AA917" w14:textId="68844636" w:rsidR="0087036B" w:rsidRPr="003A3A29" w:rsidRDefault="0087036B" w:rsidP="0087036B">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Дослідник О. Коротич виокремлює класифікацію механізмів державного управління за суб’єктами управління. За цією ознакою в Україні </w:t>
      </w:r>
      <w:r w:rsidR="00E94548" w:rsidRPr="003A3A29">
        <w:rPr>
          <w:rFonts w:ascii="Times New Roman" w:hAnsi="Times New Roman" w:cs="Times New Roman"/>
          <w:sz w:val="28"/>
          <w:szCs w:val="28"/>
        </w:rPr>
        <w:t>«</w:t>
      </w:r>
      <w:r w:rsidRPr="003A3A29">
        <w:rPr>
          <w:rFonts w:ascii="Times New Roman" w:hAnsi="Times New Roman" w:cs="Times New Roman"/>
          <w:sz w:val="28"/>
          <w:szCs w:val="28"/>
        </w:rPr>
        <w:t>механізми державного управління поділяються на такі, що реалізуються органами управління:</w:t>
      </w:r>
    </w:p>
    <w:p w14:paraId="5945CF8A" w14:textId="58BAD04F" w:rsidR="0087036B" w:rsidRPr="003A3A29" w:rsidRDefault="0087036B" w:rsidP="0087036B">
      <w:pPr>
        <w:pStyle w:val="aa"/>
        <w:numPr>
          <w:ilvl w:val="0"/>
          <w:numId w:val="3"/>
        </w:numPr>
        <w:spacing w:after="0" w:line="360" w:lineRule="auto"/>
        <w:ind w:left="709" w:hanging="283"/>
        <w:jc w:val="both"/>
        <w:rPr>
          <w:rFonts w:ascii="Times New Roman" w:hAnsi="Times New Roman" w:cs="Times New Roman"/>
          <w:sz w:val="28"/>
          <w:szCs w:val="28"/>
        </w:rPr>
      </w:pPr>
      <w:r w:rsidRPr="003A3A29">
        <w:rPr>
          <w:rFonts w:ascii="Times New Roman" w:hAnsi="Times New Roman" w:cs="Times New Roman"/>
          <w:sz w:val="28"/>
          <w:szCs w:val="28"/>
        </w:rPr>
        <w:t>вищого рівня (Верховна Рада країни, Президент України, Кабінет Міністрів України);</w:t>
      </w:r>
    </w:p>
    <w:p w14:paraId="6637C875" w14:textId="587320F6" w:rsidR="0087036B" w:rsidRPr="003A3A29" w:rsidRDefault="0087036B" w:rsidP="0087036B">
      <w:pPr>
        <w:pStyle w:val="aa"/>
        <w:numPr>
          <w:ilvl w:val="0"/>
          <w:numId w:val="3"/>
        </w:numPr>
        <w:spacing w:after="0" w:line="360" w:lineRule="auto"/>
        <w:ind w:left="709" w:hanging="283"/>
        <w:jc w:val="both"/>
        <w:rPr>
          <w:rFonts w:ascii="Times New Roman" w:hAnsi="Times New Roman" w:cs="Times New Roman"/>
          <w:sz w:val="28"/>
          <w:szCs w:val="28"/>
        </w:rPr>
      </w:pPr>
      <w:r w:rsidRPr="003A3A29">
        <w:rPr>
          <w:rFonts w:ascii="Times New Roman" w:hAnsi="Times New Roman" w:cs="Times New Roman"/>
          <w:sz w:val="28"/>
          <w:szCs w:val="28"/>
        </w:rPr>
        <w:t>регіонального рівня (обласні ради, обласні державні адміністрації);</w:t>
      </w:r>
    </w:p>
    <w:p w14:paraId="05121CDB" w14:textId="08936F84" w:rsidR="0087036B" w:rsidRPr="003A3A29" w:rsidRDefault="0087036B" w:rsidP="0087036B">
      <w:pPr>
        <w:pStyle w:val="aa"/>
        <w:numPr>
          <w:ilvl w:val="0"/>
          <w:numId w:val="3"/>
        </w:numPr>
        <w:spacing w:after="0" w:line="360" w:lineRule="auto"/>
        <w:ind w:left="709" w:hanging="283"/>
        <w:jc w:val="both"/>
        <w:rPr>
          <w:rFonts w:ascii="Times New Roman" w:hAnsi="Times New Roman" w:cs="Times New Roman"/>
          <w:sz w:val="28"/>
          <w:szCs w:val="28"/>
        </w:rPr>
      </w:pPr>
      <w:r w:rsidRPr="003A3A29">
        <w:rPr>
          <w:rFonts w:ascii="Times New Roman" w:hAnsi="Times New Roman" w:cs="Times New Roman"/>
          <w:sz w:val="28"/>
          <w:szCs w:val="28"/>
        </w:rPr>
        <w:t>районного рівня (районні ради, райдержадміністрації);</w:t>
      </w:r>
    </w:p>
    <w:p w14:paraId="223CC570" w14:textId="13AC831D" w:rsidR="0087036B" w:rsidRPr="003A3A29" w:rsidRDefault="0087036B" w:rsidP="0087036B">
      <w:pPr>
        <w:pStyle w:val="aa"/>
        <w:numPr>
          <w:ilvl w:val="0"/>
          <w:numId w:val="3"/>
        </w:numPr>
        <w:spacing w:after="0" w:line="360" w:lineRule="auto"/>
        <w:ind w:left="709" w:hanging="283"/>
        <w:jc w:val="both"/>
        <w:rPr>
          <w:rFonts w:ascii="Times New Roman" w:hAnsi="Times New Roman" w:cs="Times New Roman"/>
          <w:sz w:val="28"/>
          <w:szCs w:val="28"/>
        </w:rPr>
      </w:pPr>
      <w:r w:rsidRPr="003A3A29">
        <w:rPr>
          <w:rFonts w:ascii="Times New Roman" w:hAnsi="Times New Roman" w:cs="Times New Roman"/>
          <w:sz w:val="28"/>
          <w:szCs w:val="28"/>
        </w:rPr>
        <w:t>місцевого рівня (міські, селищні, сільські ради)</w:t>
      </w:r>
      <w:r w:rsidR="00E94548" w:rsidRPr="003A3A29">
        <w:rPr>
          <w:rFonts w:ascii="Times New Roman" w:hAnsi="Times New Roman" w:cs="Times New Roman"/>
          <w:sz w:val="28"/>
          <w:szCs w:val="28"/>
        </w:rPr>
        <w:t>»</w:t>
      </w:r>
      <w:r w:rsidR="005729DF" w:rsidRPr="003A3A29">
        <w:rPr>
          <w:rFonts w:ascii="Times New Roman" w:hAnsi="Times New Roman" w:cs="Times New Roman"/>
          <w:sz w:val="28"/>
          <w:szCs w:val="28"/>
        </w:rPr>
        <w:t xml:space="preserve"> [5</w:t>
      </w:r>
      <w:r w:rsidRPr="003A3A29">
        <w:rPr>
          <w:rFonts w:ascii="Times New Roman" w:hAnsi="Times New Roman" w:cs="Times New Roman"/>
          <w:sz w:val="28"/>
          <w:szCs w:val="28"/>
        </w:rPr>
        <w:t>].</w:t>
      </w:r>
    </w:p>
    <w:p w14:paraId="6CD245F5" w14:textId="77777777" w:rsidR="00021AEC" w:rsidRPr="003A3A29" w:rsidRDefault="00021AEC" w:rsidP="00021AEC">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lastRenderedPageBreak/>
        <w:t xml:space="preserve">Запуск механізмів </w:t>
      </w:r>
      <w:r w:rsidR="005603B1"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управління здійснюється за певними процедурами, без яких вони працювати не будуть. Таким чином, перед тим, як запустити механізм вирішення соціально-політичного конфлікту, необхідно провести </w:t>
      </w:r>
      <w:proofErr w:type="spellStart"/>
      <w:r w:rsidRPr="003A3A29">
        <w:rPr>
          <w:rFonts w:ascii="Times New Roman" w:hAnsi="Times New Roman" w:cs="Times New Roman"/>
          <w:sz w:val="28"/>
          <w:szCs w:val="28"/>
        </w:rPr>
        <w:t>конфліктологічну</w:t>
      </w:r>
      <w:proofErr w:type="spellEnd"/>
      <w:r w:rsidRPr="003A3A29">
        <w:rPr>
          <w:rFonts w:ascii="Times New Roman" w:hAnsi="Times New Roman" w:cs="Times New Roman"/>
          <w:sz w:val="28"/>
          <w:szCs w:val="28"/>
        </w:rPr>
        <w:t xml:space="preserve"> експертизу, оскільки жоден конфлікт не схожий на інший.</w:t>
      </w:r>
    </w:p>
    <w:p w14:paraId="59D2AC08" w14:textId="77777777" w:rsidR="00021AEC" w:rsidRPr="003A3A29" w:rsidRDefault="00021AEC" w:rsidP="00021AEC">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Механізм </w:t>
      </w:r>
      <w:r w:rsidR="00CB6F01"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управління відображає взаємодію різних елементів </w:t>
      </w:r>
      <w:r w:rsidR="00CB6F01"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управління, які мають характер стійких </w:t>
      </w:r>
      <w:proofErr w:type="spellStart"/>
      <w:r w:rsidRPr="003A3A29">
        <w:rPr>
          <w:rFonts w:ascii="Times New Roman" w:hAnsi="Times New Roman" w:cs="Times New Roman"/>
          <w:sz w:val="28"/>
          <w:szCs w:val="28"/>
        </w:rPr>
        <w:t>залежностей</w:t>
      </w:r>
      <w:proofErr w:type="spellEnd"/>
      <w:r w:rsidRPr="003A3A29">
        <w:rPr>
          <w:rFonts w:ascii="Times New Roman" w:hAnsi="Times New Roman" w:cs="Times New Roman"/>
          <w:sz w:val="28"/>
          <w:szCs w:val="28"/>
        </w:rPr>
        <w:t xml:space="preserve"> і причинно-наслідкових зв’язків. Це дозволяє розглядати механізм </w:t>
      </w:r>
      <w:r w:rsidR="00CB6F01"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управління як ефективний інструмент (з позиції суспільства) пізнання реальності та науково обґрунтованого впливу держави на процеси, що відбуваються. Відкидаючи можливість «автоматичного» прояву і дії у сфері </w:t>
      </w:r>
      <w:r w:rsidR="00CB6F01"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управління об'єктивних закономірностей, суспільство створює потужний механізм свідомого регулювання керованих процесів.</w:t>
      </w:r>
    </w:p>
    <w:p w14:paraId="021E9BA2" w14:textId="77777777" w:rsidR="00021AEC" w:rsidRPr="003A3A29" w:rsidRDefault="00021AEC" w:rsidP="00021AEC">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Принципові зміни в механізмі </w:t>
      </w:r>
      <w:r w:rsidR="00CB6F01"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управління в цілому зумовлюють спрямованість перетворень і вдосконалення механізмів управління галузями, територіями тощо.</w:t>
      </w:r>
    </w:p>
    <w:p w14:paraId="6B453877" w14:textId="77777777" w:rsidR="00021AEC" w:rsidRPr="003A3A29" w:rsidRDefault="00021AEC" w:rsidP="00021AEC">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Відбувається своєрідна «ланцюгова реакція», яка часто починає свій рух від механізмів нижчого </w:t>
      </w:r>
      <w:r w:rsidR="00CB6F01"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управління до механізмів вищого </w:t>
      </w:r>
      <w:r w:rsidR="00CB6F01"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управління. У будь-якому разі ця взаємодія має бути комплексною та ефективною, виключаючи явище диспропорційності та нерівномірності розвитку держави, а також неоднакових темпів удосконалення різних типів механізмів </w:t>
      </w:r>
      <w:r w:rsidR="00CB6F01"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управління. Інакше ефект, досягнутий в одній сфері, може бути, так би мовити, заблокований неминучими втратами в інших сферах.</w:t>
      </w:r>
    </w:p>
    <w:p w14:paraId="59942A49" w14:textId="6D6416AB" w:rsidR="00F811FD" w:rsidRPr="003A3A29" w:rsidRDefault="00021AEC" w:rsidP="00021AEC">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Звичайно, ступінь динамічності механізмів </w:t>
      </w:r>
      <w:r w:rsidR="00CB6F01"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управління на різних рівнях не може бути однаковим. Більшою мірою мобільними та адаптивними є менш складні механізми </w:t>
      </w:r>
      <w:r w:rsidR="00CB6F01"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управління; навпаки, масштабні механізми </w:t>
      </w:r>
      <w:r w:rsidR="00CB6F01"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управління вимагають відчутніших змін керованих процесів, більш тривалого часу на перебудову окремих елементів, нового «налагодження» їх взаємодії між собою. Загальновідома автономія </w:t>
      </w:r>
      <w:r w:rsidRPr="003A3A29">
        <w:rPr>
          <w:rFonts w:ascii="Times New Roman" w:hAnsi="Times New Roman" w:cs="Times New Roman"/>
          <w:sz w:val="28"/>
          <w:szCs w:val="28"/>
        </w:rPr>
        <w:lastRenderedPageBreak/>
        <w:t xml:space="preserve">механізмів </w:t>
      </w:r>
      <w:r w:rsidR="00CB6F01" w:rsidRPr="003A3A29">
        <w:rPr>
          <w:rFonts w:ascii="Times New Roman" w:hAnsi="Times New Roman" w:cs="Times New Roman"/>
          <w:sz w:val="28"/>
          <w:szCs w:val="28"/>
        </w:rPr>
        <w:t>публічного</w:t>
      </w:r>
      <w:r w:rsidRPr="003A3A29">
        <w:rPr>
          <w:rFonts w:ascii="Times New Roman" w:hAnsi="Times New Roman" w:cs="Times New Roman"/>
          <w:sz w:val="28"/>
          <w:szCs w:val="28"/>
        </w:rPr>
        <w:t xml:space="preserve"> управління на різних рівнях передбачає водночас можливість відносно локальних змін</w:t>
      </w:r>
      <w:r w:rsidR="00775A7F" w:rsidRPr="003A3A29">
        <w:rPr>
          <w:rFonts w:ascii="Times New Roman" w:hAnsi="Times New Roman" w:cs="Times New Roman"/>
          <w:sz w:val="28"/>
          <w:szCs w:val="28"/>
        </w:rPr>
        <w:t xml:space="preserve"> </w:t>
      </w:r>
    </w:p>
    <w:p w14:paraId="0B043137" w14:textId="77777777" w:rsidR="00775A7F" w:rsidRPr="003A3A29" w:rsidRDefault="00775A7F" w:rsidP="00775A7F">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Система публічного управління поділяється на декілька підсистем: кадрову, організаційну, економічну, фінансову, бюджетну тощо. Ці підсистеми взаємопов'язані і взаємозалежні, утворюючи складне ціле інтеграції. Регулювання чи вдосконалення одного призводить до змін іншого або ланцюгової реакції в усьому механізмі публічного управління.</w:t>
      </w:r>
    </w:p>
    <w:p w14:paraId="3AE0D2EA" w14:textId="77777777" w:rsidR="00775A7F" w:rsidRPr="003A3A29" w:rsidRDefault="00775A7F" w:rsidP="00775A7F">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Побудова раціональної та ефективної системи публічного управління можлива лише на основі інтуїції та досвіду урядовців. Вирішення цієї проблеми вимагає використання ряду теоретичних положень, які називаються принципами управління. </w:t>
      </w:r>
    </w:p>
    <w:p w14:paraId="33F9AAB0" w14:textId="1D859842" w:rsidR="00021AEC" w:rsidRPr="003A3A29" w:rsidRDefault="00775A7F" w:rsidP="00021AEC">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Механізм управління містить взаємопов'язані принципи, методи, важелі, які спрямовані на досягнення місії і цілей організації (рис. 1.6).</w:t>
      </w:r>
    </w:p>
    <w:p w14:paraId="78598F8E" w14:textId="2671D37A" w:rsidR="006D06C8" w:rsidRPr="003A3A29" w:rsidRDefault="006D06C8" w:rsidP="00021AEC">
      <w:pPr>
        <w:spacing w:after="0" w:line="360" w:lineRule="auto"/>
        <w:ind w:firstLine="709"/>
        <w:jc w:val="both"/>
        <w:rPr>
          <w:rFonts w:ascii="Times New Roman" w:hAnsi="Times New Roman" w:cs="Times New Roman"/>
          <w:sz w:val="28"/>
          <w:szCs w:val="28"/>
        </w:rPr>
      </w:pPr>
    </w:p>
    <w:p w14:paraId="77CAAD35" w14:textId="4F5B7539" w:rsidR="006D06C8" w:rsidRPr="003A3A29" w:rsidRDefault="006D06C8" w:rsidP="00021AEC">
      <w:pPr>
        <w:spacing w:after="0" w:line="360" w:lineRule="auto"/>
        <w:ind w:firstLine="709"/>
        <w:jc w:val="both"/>
        <w:rPr>
          <w:rFonts w:ascii="Times New Roman" w:hAnsi="Times New Roman" w:cs="Times New Roman"/>
          <w:sz w:val="28"/>
          <w:szCs w:val="28"/>
        </w:rPr>
      </w:pPr>
      <w:r w:rsidRPr="003A3A29">
        <w:rPr>
          <w:noProof/>
          <w:lang w:eastAsia="uk-UA"/>
        </w:rPr>
        <w:drawing>
          <wp:inline distT="0" distB="0" distL="0" distR="0" wp14:anchorId="308B9ADD" wp14:editId="5A7166D3">
            <wp:extent cx="5337544" cy="3762514"/>
            <wp:effectExtent l="0" t="0" r="0" b="0"/>
            <wp:docPr id="16" name="Рисунок 16" descr="Механізм управління виробничо-господарською діяльністю аграрних підприємств [Чукіна І.В. Організаційно-економічний механізм у системі управління виробничо-господарською діяльністю аграрних підприємств [Електронний ресурс]. – Режим доступу: econa.org.ua/index.php/econa/article/viewFile/333/pdf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Механізм управління виробничо-господарською діяльністю аграрних підприємств [Чукіна І.В. Організаційно-економічний механізм у системі управління виробничо-господарською діяльністю аграрних підприємств [Електронний ресурс]. – Режим доступу: econa.org.ua/index.php/econa/article/viewFile/333/pdf 35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342346" cy="3765899"/>
                    </a:xfrm>
                    <a:prstGeom prst="rect">
                      <a:avLst/>
                    </a:prstGeom>
                    <a:noFill/>
                    <a:ln>
                      <a:noFill/>
                    </a:ln>
                  </pic:spPr>
                </pic:pic>
              </a:graphicData>
            </a:graphic>
          </wp:inline>
        </w:drawing>
      </w:r>
    </w:p>
    <w:p w14:paraId="11DB77E9" w14:textId="31168B08" w:rsidR="006D06C8" w:rsidRPr="003A3A29" w:rsidRDefault="006D06C8" w:rsidP="00021AEC">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Рис.1.</w:t>
      </w:r>
      <w:r w:rsidR="00775A7F" w:rsidRPr="003A3A29">
        <w:rPr>
          <w:rFonts w:ascii="Times New Roman" w:hAnsi="Times New Roman" w:cs="Times New Roman"/>
          <w:sz w:val="28"/>
          <w:szCs w:val="28"/>
        </w:rPr>
        <w:t>6.</w:t>
      </w:r>
      <w:r w:rsidRPr="003A3A29">
        <w:rPr>
          <w:rFonts w:ascii="Times New Roman" w:hAnsi="Times New Roman" w:cs="Times New Roman"/>
          <w:sz w:val="28"/>
          <w:szCs w:val="28"/>
        </w:rPr>
        <w:t xml:space="preserve"> Механізм управління діяльністю публічних організацій</w:t>
      </w:r>
    </w:p>
    <w:p w14:paraId="64B505BA" w14:textId="217AE712" w:rsidR="00775A7F" w:rsidRPr="003A3A29" w:rsidRDefault="00775A7F" w:rsidP="00775A7F">
      <w:pPr>
        <w:spacing w:after="0" w:line="360" w:lineRule="auto"/>
        <w:ind w:firstLine="709"/>
        <w:jc w:val="both"/>
        <w:rPr>
          <w:rFonts w:ascii="Times New Roman" w:hAnsi="Times New Roman" w:cs="Times New Roman"/>
          <w:sz w:val="24"/>
          <w:szCs w:val="24"/>
        </w:rPr>
      </w:pPr>
      <w:r w:rsidRPr="003A3A29">
        <w:rPr>
          <w:rFonts w:ascii="Times New Roman" w:hAnsi="Times New Roman" w:cs="Times New Roman"/>
          <w:sz w:val="24"/>
          <w:szCs w:val="24"/>
        </w:rPr>
        <w:t>Примітка. Наведено за [</w:t>
      </w:r>
      <w:r w:rsidR="00704522" w:rsidRPr="003A3A29">
        <w:rPr>
          <w:rFonts w:ascii="Times New Roman" w:hAnsi="Times New Roman" w:cs="Times New Roman"/>
          <w:sz w:val="24"/>
          <w:szCs w:val="24"/>
        </w:rPr>
        <w:t>10</w:t>
      </w:r>
      <w:r w:rsidRPr="003A3A29">
        <w:rPr>
          <w:rFonts w:ascii="Times New Roman" w:hAnsi="Times New Roman" w:cs="Times New Roman"/>
          <w:sz w:val="24"/>
          <w:szCs w:val="24"/>
        </w:rPr>
        <w:t>]</w:t>
      </w:r>
    </w:p>
    <w:p w14:paraId="41ED4472" w14:textId="77777777" w:rsidR="00775A7F" w:rsidRPr="003A3A29" w:rsidRDefault="00775A7F" w:rsidP="006D06C8">
      <w:pPr>
        <w:spacing w:after="0" w:line="360" w:lineRule="auto"/>
        <w:ind w:firstLine="709"/>
        <w:jc w:val="both"/>
        <w:rPr>
          <w:rFonts w:ascii="Times New Roman" w:hAnsi="Times New Roman" w:cs="Times New Roman"/>
          <w:sz w:val="28"/>
          <w:szCs w:val="28"/>
        </w:rPr>
      </w:pPr>
    </w:p>
    <w:p w14:paraId="5DCA94A4" w14:textId="020F3C36" w:rsidR="006D06C8" w:rsidRPr="003A3A29" w:rsidRDefault="006D06C8" w:rsidP="006D06C8">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lastRenderedPageBreak/>
        <w:t>Система управління публічною організацією становить сутність механізмів управління, тобто систему більш нижчого рівня відносно системи управління як комплексної категорії</w:t>
      </w:r>
      <w:r w:rsidR="00775A7F" w:rsidRPr="003A3A29">
        <w:rPr>
          <w:rFonts w:ascii="Times New Roman" w:hAnsi="Times New Roman" w:cs="Times New Roman"/>
          <w:sz w:val="28"/>
          <w:szCs w:val="28"/>
        </w:rPr>
        <w:t>.</w:t>
      </w:r>
    </w:p>
    <w:p w14:paraId="52CE9141" w14:textId="292ED364" w:rsidR="006D06C8" w:rsidRPr="003A3A29" w:rsidRDefault="006D06C8" w:rsidP="00021AEC">
      <w:pPr>
        <w:spacing w:after="0" w:line="360" w:lineRule="auto"/>
        <w:ind w:firstLine="709"/>
        <w:jc w:val="both"/>
        <w:rPr>
          <w:rFonts w:ascii="Times New Roman" w:hAnsi="Times New Roman" w:cs="Times New Roman"/>
          <w:sz w:val="28"/>
          <w:szCs w:val="28"/>
        </w:rPr>
      </w:pPr>
    </w:p>
    <w:p w14:paraId="04706708" w14:textId="77777777" w:rsidR="00775A7F" w:rsidRPr="003A3A29" w:rsidRDefault="00775A7F" w:rsidP="00021AEC">
      <w:pPr>
        <w:spacing w:after="0" w:line="360" w:lineRule="auto"/>
        <w:ind w:firstLine="709"/>
        <w:jc w:val="both"/>
        <w:rPr>
          <w:rFonts w:ascii="Times New Roman" w:hAnsi="Times New Roman" w:cs="Times New Roman"/>
          <w:sz w:val="28"/>
          <w:szCs w:val="28"/>
        </w:rPr>
      </w:pPr>
    </w:p>
    <w:p w14:paraId="0C15E813" w14:textId="08437A8B" w:rsidR="00EA17F9" w:rsidRPr="003A3A29" w:rsidRDefault="00EA17F9" w:rsidP="00775A7F">
      <w:pPr>
        <w:pStyle w:val="2"/>
        <w:spacing w:before="0" w:line="360" w:lineRule="auto"/>
        <w:ind w:firstLine="709"/>
        <w:rPr>
          <w:rFonts w:ascii="Times New Roman" w:hAnsi="Times New Roman" w:cs="Times New Roman"/>
          <w:color w:val="auto"/>
          <w:sz w:val="28"/>
          <w:szCs w:val="28"/>
        </w:rPr>
      </w:pPr>
      <w:bookmarkStart w:id="9" w:name="_Toc129937393"/>
      <w:r w:rsidRPr="003A3A29">
        <w:rPr>
          <w:rFonts w:ascii="Times New Roman" w:hAnsi="Times New Roman" w:cs="Times New Roman"/>
          <w:color w:val="auto"/>
          <w:sz w:val="28"/>
          <w:szCs w:val="28"/>
        </w:rPr>
        <w:t>Висновки до розділу 1</w:t>
      </w:r>
      <w:bookmarkEnd w:id="9"/>
    </w:p>
    <w:p w14:paraId="780277EE" w14:textId="79EE41E2" w:rsidR="00461BBB" w:rsidRPr="003A3A29" w:rsidRDefault="00461BBB" w:rsidP="00775A7F">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Проведений аналіз сутності поняття механізму управління дає підстави стверджувати, що це складний і багатоетапний процес, який включає ряд важливих елементів і складових – прогнозування, планування розвитку, мотивацію, організацію, інформаційне забезпечення, тощо ., який здійснює відбір способів і прийомів управління, завдяки яким відбувається взаємоузгоджений вплив суб'єкта керуючої системи на кероване. Механізм управління – це насамперед ефективне та комплексне поєднання елементів, засобів управління та передових технологій управління. У свою чергу, комплексне та успішне застосування всіх видів механізмів управління призводить до зміцнення конкурентних позицій на ринку, підвищує конкурентоспроможність підприємства, сприяє зміцненню ринкових позицій та досягненню запланованих цілей на етапі планування стратегії розвитку бізнесу. При хорошому управлінні кожен елемент механізму повинен мати своє відображення у своєму зовнішньому вигляді, оскільки вони є невід'ємною частиною системи управління.</w:t>
      </w:r>
    </w:p>
    <w:p w14:paraId="29B02E8B" w14:textId="77777777" w:rsidR="00461BBB" w:rsidRPr="003A3A29" w:rsidRDefault="00461BBB" w:rsidP="00461BBB">
      <w:pPr>
        <w:spacing w:after="0" w:line="360" w:lineRule="auto"/>
        <w:ind w:firstLine="709"/>
        <w:rPr>
          <w:rFonts w:ascii="Times New Roman" w:hAnsi="Times New Roman" w:cs="Times New Roman"/>
          <w:sz w:val="28"/>
          <w:szCs w:val="28"/>
        </w:rPr>
      </w:pPr>
      <w:r w:rsidRPr="003A3A29">
        <w:rPr>
          <w:rFonts w:ascii="Times New Roman" w:hAnsi="Times New Roman" w:cs="Times New Roman"/>
          <w:sz w:val="28"/>
          <w:szCs w:val="28"/>
        </w:rPr>
        <w:t xml:space="preserve">Це компоненти, за допомогою яких здійснюється моніторинг конкурентного середовища з метою своєчасного виявлення та прогнозування тенденцій розвитку, оцінки конкурентних переваг, формування та реалізації ефективних конкурентних стратегій. </w:t>
      </w:r>
    </w:p>
    <w:p w14:paraId="3F74D4FA" w14:textId="71D755CA" w:rsidR="00EA17F9" w:rsidRPr="003A3A29" w:rsidRDefault="00293BCF" w:rsidP="00775A7F">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Таким чином, структура механізму державного управління складається з цільової, нормативно-правової, організаційно-економічної та інформаційної складових, сукупність яких відображає всі істотні аспекти функціонування системи державного управління: виконання (організаційних) функцій, дотримання цільове призначення (цільове та нормативне), забезпечення </w:t>
      </w:r>
      <w:r w:rsidRPr="003A3A29">
        <w:rPr>
          <w:rFonts w:ascii="Times New Roman" w:hAnsi="Times New Roman" w:cs="Times New Roman"/>
          <w:sz w:val="28"/>
          <w:szCs w:val="28"/>
        </w:rPr>
        <w:lastRenderedPageBreak/>
        <w:t xml:space="preserve">ефективності (економічне) та дієздатність (інформаційне). При цьому </w:t>
      </w:r>
      <w:r w:rsidR="00775A7F" w:rsidRPr="003A3A29">
        <w:rPr>
          <w:rFonts w:ascii="Times New Roman" w:hAnsi="Times New Roman" w:cs="Times New Roman"/>
          <w:sz w:val="28"/>
          <w:szCs w:val="28"/>
        </w:rPr>
        <w:t>«</w:t>
      </w:r>
      <w:r w:rsidRPr="003A3A29">
        <w:rPr>
          <w:rFonts w:ascii="Times New Roman" w:hAnsi="Times New Roman" w:cs="Times New Roman"/>
          <w:sz w:val="28"/>
          <w:szCs w:val="28"/>
        </w:rPr>
        <w:t>структурна схема передбачає наявність входу - мети (ідеалу, до якого прагнеш) і результату (отриманих від діяльності наслідків), послідовності переходу і наявності науково-методичного, інформаційно-аналітичний супровід (як потрібно організувати діяльність, щоб вона була ефективною)</w:t>
      </w:r>
      <w:r w:rsidR="00775A7F" w:rsidRPr="003A3A29">
        <w:rPr>
          <w:rFonts w:ascii="Times New Roman" w:hAnsi="Times New Roman" w:cs="Times New Roman"/>
          <w:sz w:val="28"/>
          <w:szCs w:val="28"/>
        </w:rPr>
        <w:t>»</w:t>
      </w:r>
      <w:r w:rsidR="00704522" w:rsidRPr="003A3A29">
        <w:rPr>
          <w:rFonts w:ascii="Times New Roman" w:hAnsi="Times New Roman" w:cs="Times New Roman"/>
          <w:sz w:val="28"/>
          <w:szCs w:val="28"/>
        </w:rPr>
        <w:t xml:space="preserve"> [5</w:t>
      </w:r>
      <w:r w:rsidRPr="003A3A29">
        <w:rPr>
          <w:rFonts w:ascii="Times New Roman" w:hAnsi="Times New Roman" w:cs="Times New Roman"/>
          <w:sz w:val="28"/>
          <w:szCs w:val="28"/>
        </w:rPr>
        <w:t>].</w:t>
      </w:r>
    </w:p>
    <w:p w14:paraId="001B5DE1" w14:textId="77777777" w:rsidR="00021AEC" w:rsidRPr="003A3A29" w:rsidRDefault="00021AEC" w:rsidP="00EA17F9">
      <w:pPr>
        <w:spacing w:after="240" w:line="360" w:lineRule="auto"/>
        <w:ind w:firstLine="709"/>
        <w:rPr>
          <w:rFonts w:ascii="Times New Roman" w:hAnsi="Times New Roman" w:cs="Times New Roman"/>
          <w:sz w:val="28"/>
          <w:szCs w:val="28"/>
        </w:rPr>
      </w:pPr>
    </w:p>
    <w:p w14:paraId="0BB6AB1F" w14:textId="434D9FB2" w:rsidR="00EA17F9" w:rsidRPr="003A3A29" w:rsidRDefault="00021AEC" w:rsidP="007D158A">
      <w:pPr>
        <w:spacing w:after="240" w:line="360" w:lineRule="auto"/>
        <w:ind w:firstLine="709"/>
        <w:rPr>
          <w:rFonts w:ascii="Times New Roman" w:hAnsi="Times New Roman" w:cs="Times New Roman"/>
          <w:sz w:val="28"/>
          <w:szCs w:val="28"/>
        </w:rPr>
      </w:pPr>
      <w:r w:rsidRPr="003A3A29">
        <w:rPr>
          <w:rFonts w:ascii="Times New Roman" w:hAnsi="Times New Roman" w:cs="Times New Roman"/>
          <w:sz w:val="28"/>
          <w:szCs w:val="28"/>
        </w:rPr>
        <w:br w:type="page"/>
      </w:r>
    </w:p>
    <w:p w14:paraId="79CF8239" w14:textId="007D0D9E" w:rsidR="00EA17F9" w:rsidRPr="003A3A29" w:rsidRDefault="00EA17F9" w:rsidP="007D158A">
      <w:pPr>
        <w:pStyle w:val="1"/>
        <w:spacing w:before="0" w:line="360" w:lineRule="auto"/>
        <w:ind w:firstLine="709"/>
        <w:jc w:val="center"/>
        <w:rPr>
          <w:rFonts w:ascii="Times New Roman" w:hAnsi="Times New Roman" w:cs="Times New Roman"/>
          <w:color w:val="auto"/>
        </w:rPr>
      </w:pPr>
      <w:bookmarkStart w:id="10" w:name="_Toc129937394"/>
      <w:r w:rsidRPr="003A3A29">
        <w:rPr>
          <w:rFonts w:ascii="Times New Roman" w:hAnsi="Times New Roman" w:cs="Times New Roman"/>
          <w:color w:val="auto"/>
        </w:rPr>
        <w:lastRenderedPageBreak/>
        <w:t>РОЗДІЛ 2</w:t>
      </w:r>
      <w:r w:rsidR="007D158A" w:rsidRPr="003A3A29">
        <w:rPr>
          <w:rFonts w:ascii="Times New Roman" w:hAnsi="Times New Roman" w:cs="Times New Roman"/>
          <w:color w:val="auto"/>
        </w:rPr>
        <w:br/>
      </w:r>
      <w:r w:rsidR="006E2A45" w:rsidRPr="003A3A29">
        <w:rPr>
          <w:rFonts w:ascii="Times New Roman" w:hAnsi="Times New Roman" w:cs="Times New Roman"/>
          <w:color w:val="auto"/>
        </w:rPr>
        <w:t xml:space="preserve">ОЦІНКА </w:t>
      </w:r>
      <w:r w:rsidRPr="003A3A29">
        <w:rPr>
          <w:rFonts w:ascii="Times New Roman" w:hAnsi="Times New Roman" w:cs="Times New Roman"/>
          <w:color w:val="auto"/>
        </w:rPr>
        <w:t>ДІЮЧИХ МЕХАНІЗМІВ УПРАВЛІННЯ ДІЯЛЬНІСТЮ В ПУБЛІЧНІЙ ОРГАНІЗАЦІЇ</w:t>
      </w:r>
      <w:bookmarkEnd w:id="10"/>
    </w:p>
    <w:p w14:paraId="28C3CD3A" w14:textId="77777777" w:rsidR="00EA17F9" w:rsidRPr="003A3A29" w:rsidRDefault="00EA17F9" w:rsidP="00EA17F9">
      <w:pPr>
        <w:spacing w:after="240" w:line="360" w:lineRule="auto"/>
        <w:ind w:firstLine="709"/>
        <w:rPr>
          <w:rFonts w:ascii="Times New Roman" w:hAnsi="Times New Roman" w:cs="Times New Roman"/>
          <w:sz w:val="28"/>
          <w:szCs w:val="28"/>
        </w:rPr>
      </w:pPr>
    </w:p>
    <w:p w14:paraId="7AA5021C" w14:textId="6BF61139" w:rsidR="00EA17F9" w:rsidRPr="003A3A29" w:rsidRDefault="00EA17F9" w:rsidP="006E2A45">
      <w:pPr>
        <w:pStyle w:val="2"/>
        <w:spacing w:before="0" w:line="360" w:lineRule="auto"/>
        <w:ind w:firstLine="709"/>
        <w:rPr>
          <w:rFonts w:ascii="Times New Roman" w:hAnsi="Times New Roman" w:cs="Times New Roman"/>
          <w:color w:val="auto"/>
          <w:sz w:val="28"/>
          <w:szCs w:val="28"/>
        </w:rPr>
      </w:pPr>
      <w:bookmarkStart w:id="11" w:name="_Toc129937395"/>
      <w:r w:rsidRPr="003A3A29">
        <w:rPr>
          <w:rFonts w:ascii="Times New Roman" w:hAnsi="Times New Roman" w:cs="Times New Roman"/>
          <w:color w:val="auto"/>
          <w:sz w:val="28"/>
          <w:szCs w:val="28"/>
        </w:rPr>
        <w:t>2.1. Діагностика організаційно-ресурсного забезпечення реалізації управлінської діяльності в організації</w:t>
      </w:r>
      <w:bookmarkEnd w:id="11"/>
    </w:p>
    <w:p w14:paraId="274ED66C" w14:textId="34667D82" w:rsidR="00876613" w:rsidRPr="003A3A29" w:rsidRDefault="00015D08" w:rsidP="00876613">
      <w:pPr>
        <w:widowControl w:val="0"/>
        <w:tabs>
          <w:tab w:val="left" w:pos="0"/>
          <w:tab w:val="left" w:pos="1080"/>
        </w:tabs>
        <w:spacing w:after="0" w:line="360" w:lineRule="auto"/>
        <w:ind w:firstLine="709"/>
        <w:jc w:val="both"/>
        <w:rPr>
          <w:rFonts w:ascii="Times New Roman" w:eastAsia="Times New Roman" w:hAnsi="Times New Roman" w:cs="Times New Roman"/>
          <w:sz w:val="28"/>
          <w:szCs w:val="28"/>
          <w:lang w:eastAsia="ru-RU"/>
        </w:rPr>
      </w:pPr>
      <w:r w:rsidRPr="003A3A29">
        <w:rPr>
          <w:rFonts w:ascii="Times New Roman" w:eastAsia="Times New Roman" w:hAnsi="Times New Roman" w:cs="Times New Roman"/>
          <w:sz w:val="28"/>
          <w:szCs w:val="28"/>
          <w:lang w:eastAsia="ru-RU"/>
        </w:rPr>
        <w:t>Під ресурсами розуміють засоби, резерви, можливості, джерела чогось, що може бути ви</w:t>
      </w:r>
      <w:r w:rsidR="00876613" w:rsidRPr="003A3A29">
        <w:rPr>
          <w:rFonts w:ascii="Times New Roman" w:eastAsia="Times New Roman" w:hAnsi="Times New Roman" w:cs="Times New Roman"/>
          <w:sz w:val="28"/>
          <w:szCs w:val="28"/>
          <w:lang w:eastAsia="ru-RU"/>
        </w:rPr>
        <w:t xml:space="preserve">користане для досягнення цілей. </w:t>
      </w:r>
      <w:r w:rsidRPr="003A3A29">
        <w:rPr>
          <w:rFonts w:ascii="Times New Roman" w:eastAsia="Times New Roman" w:hAnsi="Times New Roman" w:cs="Times New Roman"/>
          <w:sz w:val="28"/>
          <w:szCs w:val="28"/>
          <w:lang w:eastAsia="ru-RU"/>
        </w:rPr>
        <w:t>Огляд відповідної літератури показав, що загальноприйнятої класифікації ресурсів не існує. При побудові деяких дослідницьких моделей, наприклад, економіко-математичних, аналізуються такі види ресурсів: природні (включаючи земні, водні, атмосферні та космічні ресурси); сировина та енергія; засоби виробництва (у тому числі виробничі приміщення, предмети праці); робоча сила (з поділом, наприклад, за групами населення, кваліфікаційними та професійними групами); кінцеві «споживчі» блага («невиробничі» потужності та продукти невиробничого особистого та суспільного споживання); інформаційні (що охоплюють увесь потенціал науки, «потужності» культури та освіти</w:t>
      </w:r>
      <w:r w:rsidR="004338D1" w:rsidRPr="003A3A29">
        <w:rPr>
          <w:rFonts w:ascii="Times New Roman" w:eastAsia="Times New Roman" w:hAnsi="Times New Roman" w:cs="Times New Roman"/>
          <w:sz w:val="28"/>
          <w:szCs w:val="28"/>
          <w:lang w:eastAsia="ru-RU"/>
        </w:rPr>
        <w:t xml:space="preserve"> – </w:t>
      </w:r>
      <w:r w:rsidRPr="003A3A29">
        <w:rPr>
          <w:rFonts w:ascii="Times New Roman" w:eastAsia="Times New Roman" w:hAnsi="Times New Roman" w:cs="Times New Roman"/>
          <w:sz w:val="28"/>
          <w:szCs w:val="28"/>
          <w:lang w:eastAsia="ru-RU"/>
        </w:rPr>
        <w:t>кіно, театр, школи)</w:t>
      </w:r>
      <w:r w:rsidR="004338D1" w:rsidRPr="003A3A29">
        <w:rPr>
          <w:rFonts w:ascii="Times New Roman" w:eastAsia="Times New Roman" w:hAnsi="Times New Roman" w:cs="Times New Roman"/>
          <w:sz w:val="28"/>
          <w:szCs w:val="28"/>
          <w:lang w:eastAsia="ru-RU"/>
        </w:rPr>
        <w:t xml:space="preserve"> – </w:t>
      </w:r>
      <w:r w:rsidRPr="003A3A29">
        <w:rPr>
          <w:rFonts w:ascii="Times New Roman" w:eastAsia="Times New Roman" w:hAnsi="Times New Roman" w:cs="Times New Roman"/>
          <w:sz w:val="28"/>
          <w:szCs w:val="28"/>
          <w:lang w:eastAsia="ru-RU"/>
        </w:rPr>
        <w:t>як можливості для ідеологічної роботи, просвіти, освіти тощо; фінансові (капітальні інвестиційні ресурси, кредит тощо); зовнішні</w:t>
      </w:r>
      <w:r w:rsidR="004338D1" w:rsidRPr="003A3A29">
        <w:rPr>
          <w:rFonts w:ascii="Times New Roman" w:eastAsia="Times New Roman" w:hAnsi="Times New Roman" w:cs="Times New Roman"/>
          <w:sz w:val="28"/>
          <w:szCs w:val="28"/>
          <w:lang w:eastAsia="ru-RU"/>
        </w:rPr>
        <w:t xml:space="preserve"> – </w:t>
      </w:r>
      <w:r w:rsidRPr="003A3A29">
        <w:rPr>
          <w:rFonts w:ascii="Times New Roman" w:eastAsia="Times New Roman" w:hAnsi="Times New Roman" w:cs="Times New Roman"/>
          <w:sz w:val="28"/>
          <w:szCs w:val="28"/>
          <w:lang w:eastAsia="ru-RU"/>
        </w:rPr>
        <w:t xml:space="preserve">валютні резерви, мережа зовнішньоторговельних зв'язків і т.д., їх виділяють в окремий клас, оскільки мають дуже широкі можливості для заміщення внутрішніх ресурсів. Ці види ресурсів також знаходять своє застосування для забезпечення практичної діяльності системи </w:t>
      </w:r>
      <w:r w:rsidR="00876613" w:rsidRPr="003A3A29">
        <w:rPr>
          <w:rFonts w:ascii="Times New Roman" w:eastAsia="Times New Roman" w:hAnsi="Times New Roman" w:cs="Times New Roman"/>
          <w:sz w:val="28"/>
          <w:szCs w:val="28"/>
          <w:lang w:eastAsia="ru-RU"/>
        </w:rPr>
        <w:t>публічних організацій</w:t>
      </w:r>
      <w:r w:rsidRPr="003A3A29">
        <w:rPr>
          <w:rFonts w:ascii="Times New Roman" w:eastAsia="Times New Roman" w:hAnsi="Times New Roman" w:cs="Times New Roman"/>
          <w:sz w:val="28"/>
          <w:szCs w:val="28"/>
          <w:lang w:eastAsia="ru-RU"/>
        </w:rPr>
        <w:t xml:space="preserve">. </w:t>
      </w:r>
    </w:p>
    <w:p w14:paraId="7C5D9206" w14:textId="049EA49F" w:rsidR="00F04E7D" w:rsidRPr="003A3A29" w:rsidRDefault="00AB024C" w:rsidP="00F04E7D">
      <w:pPr>
        <w:widowControl w:val="0"/>
        <w:tabs>
          <w:tab w:val="left" w:pos="0"/>
          <w:tab w:val="left" w:pos="1080"/>
        </w:tabs>
        <w:spacing w:after="0" w:line="360" w:lineRule="auto"/>
        <w:ind w:firstLine="709"/>
        <w:jc w:val="both"/>
        <w:rPr>
          <w:rFonts w:ascii="Times New Roman" w:eastAsia="Times New Roman" w:hAnsi="Times New Roman" w:cs="Times New Roman"/>
          <w:bCs/>
          <w:sz w:val="28"/>
          <w:szCs w:val="28"/>
          <w:lang w:eastAsia="ru-RU" w:bidi="uk-UA"/>
        </w:rPr>
      </w:pPr>
      <w:r w:rsidRPr="003A3A29">
        <w:rPr>
          <w:rFonts w:ascii="Times New Roman" w:eastAsia="Times New Roman" w:hAnsi="Times New Roman" w:cs="Times New Roman"/>
          <w:sz w:val="28"/>
          <w:szCs w:val="28"/>
          <w:lang w:eastAsia="ru-RU"/>
        </w:rPr>
        <w:t>«</w:t>
      </w:r>
      <w:r w:rsidR="00F04E7D" w:rsidRPr="003A3A29">
        <w:rPr>
          <w:rFonts w:ascii="Times New Roman" w:eastAsia="Times New Roman" w:hAnsi="Times New Roman" w:cs="Times New Roman"/>
          <w:sz w:val="28"/>
          <w:szCs w:val="28"/>
          <w:lang w:eastAsia="ru-RU"/>
        </w:rPr>
        <w:t>Відділ державного архітектурно-будівельного контролю Тернопільської міської ради (далі</w:t>
      </w:r>
      <w:r w:rsidR="004338D1" w:rsidRPr="003A3A29">
        <w:rPr>
          <w:rFonts w:ascii="Times New Roman" w:eastAsia="Times New Roman" w:hAnsi="Times New Roman" w:cs="Times New Roman"/>
          <w:sz w:val="28"/>
          <w:szCs w:val="28"/>
          <w:lang w:eastAsia="ru-RU"/>
        </w:rPr>
        <w:t xml:space="preserve"> – </w:t>
      </w:r>
      <w:r w:rsidR="00F04E7D" w:rsidRPr="003A3A29">
        <w:rPr>
          <w:rFonts w:ascii="Times New Roman" w:eastAsia="Times New Roman" w:hAnsi="Times New Roman" w:cs="Times New Roman"/>
          <w:sz w:val="28"/>
          <w:szCs w:val="28"/>
          <w:lang w:eastAsia="ru-RU"/>
        </w:rPr>
        <w:t>Відділ) є виконавчим органом Тернопільської міської ради, нею утворюється, їй підзвітний та підконтрольний, підпорядкований виконавчому комітету та міському голові</w:t>
      </w:r>
      <w:r w:rsidRPr="003A3A29">
        <w:rPr>
          <w:rFonts w:ascii="Times New Roman" w:eastAsia="Times New Roman" w:hAnsi="Times New Roman" w:cs="Times New Roman"/>
          <w:sz w:val="28"/>
          <w:szCs w:val="28"/>
          <w:lang w:eastAsia="ru-RU"/>
        </w:rPr>
        <w:t>» [</w:t>
      </w:r>
      <w:r w:rsidR="00AA78DD" w:rsidRPr="003A3A29">
        <w:rPr>
          <w:rFonts w:ascii="Times New Roman" w:eastAsia="Times New Roman" w:hAnsi="Times New Roman" w:cs="Times New Roman"/>
          <w:sz w:val="28"/>
          <w:szCs w:val="28"/>
          <w:lang w:eastAsia="ru-RU"/>
        </w:rPr>
        <w:t>9</w:t>
      </w:r>
      <w:r w:rsidRPr="003A3A29">
        <w:rPr>
          <w:rFonts w:ascii="Times New Roman" w:eastAsia="Times New Roman" w:hAnsi="Times New Roman" w:cs="Times New Roman"/>
          <w:sz w:val="28"/>
          <w:szCs w:val="28"/>
          <w:lang w:eastAsia="ru-RU"/>
        </w:rPr>
        <w:t>]</w:t>
      </w:r>
      <w:r w:rsidR="00F04E7D" w:rsidRPr="003A3A29">
        <w:rPr>
          <w:rFonts w:ascii="Times New Roman" w:eastAsia="Times New Roman" w:hAnsi="Times New Roman" w:cs="Times New Roman"/>
          <w:sz w:val="28"/>
          <w:szCs w:val="28"/>
          <w:lang w:eastAsia="ru-RU"/>
        </w:rPr>
        <w:t xml:space="preserve">. </w:t>
      </w:r>
      <w:r w:rsidR="00F04E7D" w:rsidRPr="003A3A29">
        <w:rPr>
          <w:rFonts w:ascii="Times New Roman" w:eastAsia="Times New Roman" w:hAnsi="Times New Roman" w:cs="Times New Roman"/>
          <w:bCs/>
          <w:sz w:val="28"/>
          <w:szCs w:val="28"/>
          <w:lang w:eastAsia="ru-RU" w:bidi="uk-UA"/>
        </w:rPr>
        <w:t>Організаційна структура апарату управління Тернопільської міської ради наведена на рисунку 2.1.</w:t>
      </w:r>
    </w:p>
    <w:p w14:paraId="10C92012" w14:textId="77777777" w:rsidR="00F04E7D" w:rsidRPr="003A3A29" w:rsidRDefault="00F04E7D" w:rsidP="00F04E7D">
      <w:pPr>
        <w:widowControl w:val="0"/>
        <w:tabs>
          <w:tab w:val="left" w:pos="0"/>
          <w:tab w:val="left" w:pos="1080"/>
        </w:tabs>
        <w:spacing w:after="0" w:line="360" w:lineRule="auto"/>
        <w:ind w:firstLine="709"/>
        <w:jc w:val="both"/>
        <w:rPr>
          <w:rFonts w:ascii="Times New Roman" w:eastAsia="Times New Roman" w:hAnsi="Times New Roman" w:cs="Times New Roman"/>
          <w:bCs/>
          <w:sz w:val="28"/>
          <w:szCs w:val="28"/>
          <w:lang w:eastAsia="ru-RU" w:bidi="uk-UA"/>
        </w:rPr>
      </w:pPr>
    </w:p>
    <w:p w14:paraId="0EE01767" w14:textId="77777777" w:rsidR="00F04E7D" w:rsidRPr="003A3A29" w:rsidRDefault="00F04E7D" w:rsidP="00F04E7D">
      <w:pPr>
        <w:widowControl w:val="0"/>
        <w:tabs>
          <w:tab w:val="left" w:pos="0"/>
          <w:tab w:val="left" w:pos="1080"/>
        </w:tabs>
        <w:spacing w:after="0" w:line="360" w:lineRule="auto"/>
        <w:ind w:firstLine="709"/>
        <w:jc w:val="both"/>
        <w:rPr>
          <w:rFonts w:ascii="Times New Roman" w:eastAsia="Times New Roman" w:hAnsi="Times New Roman" w:cs="Times New Roman"/>
          <w:bCs/>
          <w:sz w:val="28"/>
          <w:szCs w:val="28"/>
          <w:lang w:eastAsia="ru-RU" w:bidi="uk-UA"/>
        </w:rPr>
        <w:sectPr w:rsidR="00F04E7D" w:rsidRPr="003A3A29" w:rsidSect="002130C7">
          <w:headerReference w:type="default" r:id="rId14"/>
          <w:pgSz w:w="11906" w:h="16838" w:code="9"/>
          <w:pgMar w:top="1134" w:right="851" w:bottom="1134" w:left="1418" w:header="709" w:footer="709" w:gutter="0"/>
          <w:cols w:space="708"/>
          <w:titlePg/>
          <w:docGrid w:linePitch="360"/>
        </w:sectPr>
      </w:pPr>
    </w:p>
    <w:p w14:paraId="4ADAFFDE" w14:textId="2D208C09" w:rsidR="00F04E7D" w:rsidRDefault="00B257B6" w:rsidP="00F04E7D">
      <w:pPr>
        <w:widowControl w:val="0"/>
        <w:tabs>
          <w:tab w:val="left" w:pos="0"/>
          <w:tab w:val="left" w:pos="1080"/>
        </w:tabs>
        <w:spacing w:after="0" w:line="360" w:lineRule="auto"/>
        <w:ind w:firstLine="709"/>
        <w:jc w:val="both"/>
        <w:rPr>
          <w:rFonts w:ascii="Times New Roman" w:eastAsia="Times New Roman" w:hAnsi="Times New Roman" w:cs="Times New Roman"/>
          <w:bCs/>
          <w:sz w:val="28"/>
          <w:szCs w:val="28"/>
          <w:lang w:eastAsia="ru-RU" w:bidi="uk-UA"/>
        </w:rPr>
      </w:pPr>
      <w:r>
        <w:rPr>
          <w:rFonts w:ascii="Times New Roman" w:eastAsia="Times New Roman" w:hAnsi="Times New Roman" w:cs="Times New Roman"/>
          <w:bCs/>
          <w:noProof/>
          <w:sz w:val="28"/>
          <w:szCs w:val="28"/>
          <w:lang w:eastAsia="ru-RU" w:bidi="uk-UA"/>
        </w:rPr>
        <w:lastRenderedPageBreak/>
        <w:drawing>
          <wp:inline distT="0" distB="0" distL="0" distR="0" wp14:anchorId="6154E6CB" wp14:editId="360302F3">
            <wp:extent cx="8443356" cy="5351463"/>
            <wp:effectExtent l="0" t="0" r="0" b="190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453005" cy="5357578"/>
                    </a:xfrm>
                    <a:prstGeom prst="rect">
                      <a:avLst/>
                    </a:prstGeom>
                    <a:noFill/>
                    <a:ln>
                      <a:noFill/>
                    </a:ln>
                  </pic:spPr>
                </pic:pic>
              </a:graphicData>
            </a:graphic>
          </wp:inline>
        </w:drawing>
      </w:r>
      <w:r w:rsidR="001C24E3" w:rsidRPr="003A3A29">
        <w:rPr>
          <w:rFonts w:ascii="Times New Roman" w:eastAsia="Times New Roman" w:hAnsi="Times New Roman" w:cs="Times New Roman"/>
          <w:bCs/>
          <w:noProof/>
          <w:sz w:val="28"/>
          <w:szCs w:val="28"/>
          <w:lang w:eastAsia="uk-UA"/>
        </w:rPr>
        <mc:AlternateContent>
          <mc:Choice Requires="wps">
            <w:drawing>
              <wp:anchor distT="0" distB="0" distL="114300" distR="114300" simplePos="0" relativeHeight="251659264" behindDoc="0" locked="0" layoutInCell="1" allowOverlap="1" wp14:anchorId="0F954D76" wp14:editId="16EE07EA">
                <wp:simplePos x="0" y="0"/>
                <wp:positionH relativeFrom="column">
                  <wp:posOffset>937260</wp:posOffset>
                </wp:positionH>
                <wp:positionV relativeFrom="paragraph">
                  <wp:posOffset>5662295</wp:posOffset>
                </wp:positionV>
                <wp:extent cx="7696200" cy="447675"/>
                <wp:effectExtent l="9525" t="9525" r="9525" b="9525"/>
                <wp:wrapNone/>
                <wp:docPr id="14"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96200" cy="447675"/>
                        </a:xfrm>
                        <a:prstGeom prst="rect">
                          <a:avLst/>
                        </a:prstGeom>
                        <a:solidFill>
                          <a:srgbClr val="FFFFFF"/>
                        </a:solidFill>
                        <a:ln w="9525">
                          <a:solidFill>
                            <a:schemeClr val="bg1">
                              <a:lumMod val="100000"/>
                              <a:lumOff val="0"/>
                            </a:schemeClr>
                          </a:solidFill>
                          <a:miter lim="800000"/>
                          <a:headEnd/>
                          <a:tailEnd/>
                        </a:ln>
                      </wps:spPr>
                      <wps:txbx>
                        <w:txbxContent>
                          <w:p w14:paraId="37453ACB" w14:textId="77777777" w:rsidR="00D33F5F" w:rsidRDefault="00D33F5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954D76" id="_x0000_t202" coordsize="21600,21600" o:spt="202" path="m,l,21600r21600,l21600,xe">
                <v:stroke joinstyle="miter"/>
                <v:path gradientshapeok="t" o:connecttype="rect"/>
              </v:shapetype>
              <v:shape id="Text Box 86" o:spid="_x0000_s1026" type="#_x0000_t202" style="position:absolute;left:0;text-align:left;margin-left:73.8pt;margin-top:445.85pt;width:606pt;height:35.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" strokecolor="white [3212]">
                <v:textbox>
                  <w:txbxContent>
                    <w:p w14:paraId="37453ACB" w14:textId="77777777" w:rsidR="00D33F5F" w:rsidRDefault="00D33F5F"/>
                  </w:txbxContent>
                </v:textbox>
              </v:shape>
            </w:pict>
          </mc:Fallback>
        </mc:AlternateContent>
      </w:r>
    </w:p>
    <w:p w14:paraId="079834F3" w14:textId="77777777" w:rsidR="00B257B6" w:rsidRDefault="00B257B6" w:rsidP="00F04E7D">
      <w:pPr>
        <w:widowControl w:val="0"/>
        <w:tabs>
          <w:tab w:val="left" w:pos="0"/>
          <w:tab w:val="left" w:pos="1080"/>
        </w:tabs>
        <w:spacing w:after="0" w:line="360" w:lineRule="auto"/>
        <w:ind w:firstLine="709"/>
        <w:jc w:val="both"/>
        <w:rPr>
          <w:rFonts w:ascii="Times New Roman" w:eastAsia="Times New Roman" w:hAnsi="Times New Roman" w:cs="Times New Roman"/>
          <w:bCs/>
          <w:sz w:val="28"/>
          <w:szCs w:val="28"/>
          <w:lang w:eastAsia="ru-RU" w:bidi="uk-UA"/>
        </w:rPr>
      </w:pPr>
    </w:p>
    <w:p w14:paraId="45EE7B1F" w14:textId="4E96BB31" w:rsidR="00B257B6" w:rsidRPr="003A3A29" w:rsidRDefault="00B257B6" w:rsidP="00F04E7D">
      <w:pPr>
        <w:widowControl w:val="0"/>
        <w:tabs>
          <w:tab w:val="left" w:pos="0"/>
          <w:tab w:val="left" w:pos="1080"/>
        </w:tabs>
        <w:spacing w:after="0" w:line="360" w:lineRule="auto"/>
        <w:ind w:firstLine="709"/>
        <w:jc w:val="both"/>
        <w:rPr>
          <w:rFonts w:ascii="Times New Roman" w:eastAsia="Times New Roman" w:hAnsi="Times New Roman" w:cs="Times New Roman"/>
          <w:bCs/>
          <w:sz w:val="28"/>
          <w:szCs w:val="28"/>
          <w:lang w:eastAsia="ru-RU" w:bidi="uk-UA"/>
        </w:rPr>
        <w:sectPr w:rsidR="00B257B6" w:rsidRPr="003A3A29" w:rsidSect="00F04E7D">
          <w:pgSz w:w="16838" w:h="11906" w:orient="landscape" w:code="9"/>
          <w:pgMar w:top="1418" w:right="1134" w:bottom="851" w:left="1134" w:header="709" w:footer="709" w:gutter="0"/>
          <w:cols w:space="708"/>
          <w:titlePg/>
          <w:docGrid w:linePitch="360"/>
        </w:sectPr>
      </w:pPr>
    </w:p>
    <w:p w14:paraId="35872F47" w14:textId="090A4144" w:rsidR="00581DC1" w:rsidRPr="003A3A29" w:rsidRDefault="00D027F8" w:rsidP="0050479A">
      <w:pPr>
        <w:spacing w:after="0" w:line="372" w:lineRule="auto"/>
        <w:ind w:firstLine="709"/>
        <w:jc w:val="both"/>
        <w:rPr>
          <w:rFonts w:ascii="Times New Roman" w:hAnsi="Times New Roman" w:cs="Times New Roman"/>
          <w:bCs/>
          <w:sz w:val="28"/>
          <w:szCs w:val="28"/>
          <w:lang w:bidi="uk-UA"/>
        </w:rPr>
      </w:pPr>
      <w:r w:rsidRPr="003A3A29">
        <w:rPr>
          <w:rFonts w:ascii="Times New Roman" w:hAnsi="Times New Roman" w:cs="Times New Roman"/>
          <w:bCs/>
          <w:sz w:val="28"/>
          <w:szCs w:val="28"/>
          <w:lang w:bidi="uk-UA"/>
        </w:rPr>
        <w:lastRenderedPageBreak/>
        <w:t>«</w:t>
      </w:r>
      <w:r w:rsidR="00581DC1" w:rsidRPr="003A3A29">
        <w:rPr>
          <w:rFonts w:ascii="Times New Roman" w:hAnsi="Times New Roman" w:cs="Times New Roman"/>
          <w:bCs/>
          <w:sz w:val="28"/>
          <w:szCs w:val="28"/>
          <w:lang w:bidi="uk-UA"/>
        </w:rPr>
        <w:t>Структура, гранична чисельність, штатний розпис Відділу затверджуються в установленому порядку. В структурі управління Відділу державного архітектурно-будівельного контролю є відділ контролю за будівництвом, сектор дозвільних та реєстраційних процедур, головний спеціаліст-юрист, головний спеціаліст Управління. Положення про структурні підрозділи Відділу та посадові інструкції працівників затверджує міський голова за погодженням із першим заступником міського голови, згідно розподілу посадових обов’язків</w:t>
      </w:r>
      <w:r w:rsidRPr="003A3A29">
        <w:rPr>
          <w:rFonts w:ascii="Times New Roman" w:hAnsi="Times New Roman" w:cs="Times New Roman"/>
          <w:bCs/>
          <w:sz w:val="28"/>
          <w:szCs w:val="28"/>
          <w:lang w:bidi="uk-UA"/>
        </w:rPr>
        <w:t>».</w:t>
      </w:r>
      <w:r w:rsidR="002D0FE5" w:rsidRPr="003A3A29">
        <w:rPr>
          <w:rFonts w:ascii="Times New Roman" w:hAnsi="Times New Roman" w:cs="Times New Roman"/>
          <w:bCs/>
          <w:sz w:val="28"/>
          <w:szCs w:val="28"/>
          <w:lang w:bidi="uk-UA"/>
        </w:rPr>
        <w:t xml:space="preserve"> </w:t>
      </w:r>
      <w:r w:rsidRPr="003A3A29">
        <w:rPr>
          <w:rFonts w:ascii="Times New Roman" w:hAnsi="Times New Roman" w:cs="Times New Roman"/>
          <w:bCs/>
          <w:sz w:val="28"/>
          <w:szCs w:val="28"/>
          <w:lang w:bidi="uk-UA"/>
        </w:rPr>
        <w:t>[</w:t>
      </w:r>
      <w:r w:rsidR="00AA78DD" w:rsidRPr="003A3A29">
        <w:rPr>
          <w:rFonts w:ascii="Times New Roman" w:hAnsi="Times New Roman" w:cs="Times New Roman"/>
          <w:bCs/>
          <w:sz w:val="28"/>
          <w:szCs w:val="28"/>
          <w:lang w:bidi="uk-UA"/>
        </w:rPr>
        <w:t>9</w:t>
      </w:r>
      <w:r w:rsidRPr="003A3A29">
        <w:rPr>
          <w:rFonts w:ascii="Times New Roman" w:hAnsi="Times New Roman" w:cs="Times New Roman"/>
          <w:bCs/>
          <w:sz w:val="28"/>
          <w:szCs w:val="28"/>
          <w:lang w:bidi="uk-UA"/>
        </w:rPr>
        <w:t>]</w:t>
      </w:r>
    </w:p>
    <w:p w14:paraId="1E2D877E" w14:textId="697685E6" w:rsidR="00581DC1" w:rsidRPr="003A3A29" w:rsidRDefault="00D027F8" w:rsidP="0050479A">
      <w:pPr>
        <w:spacing w:after="0" w:line="372" w:lineRule="auto"/>
        <w:ind w:firstLine="709"/>
        <w:jc w:val="both"/>
        <w:rPr>
          <w:rFonts w:ascii="Times New Roman" w:hAnsi="Times New Roman" w:cs="Times New Roman"/>
          <w:bCs/>
          <w:sz w:val="28"/>
          <w:szCs w:val="28"/>
          <w:lang w:bidi="uk-UA"/>
        </w:rPr>
      </w:pPr>
      <w:r w:rsidRPr="003A3A29">
        <w:rPr>
          <w:rFonts w:ascii="Times New Roman" w:hAnsi="Times New Roman" w:cs="Times New Roman"/>
          <w:bCs/>
          <w:sz w:val="28"/>
          <w:szCs w:val="28"/>
          <w:lang w:bidi="uk-UA"/>
        </w:rPr>
        <w:t>«</w:t>
      </w:r>
      <w:r w:rsidR="00581DC1" w:rsidRPr="003A3A29">
        <w:rPr>
          <w:rFonts w:ascii="Times New Roman" w:hAnsi="Times New Roman" w:cs="Times New Roman"/>
          <w:bCs/>
          <w:sz w:val="28"/>
          <w:szCs w:val="28"/>
          <w:lang w:bidi="uk-UA"/>
        </w:rPr>
        <w:t>Управління здійснюється керівником Відділу в межах своїх повноважень, а також головними спеціалістами за напрямками діяльності Відділу. Таким чином, можна визначити структуру управління Відділу</w:t>
      </w:r>
      <w:r w:rsidR="004338D1" w:rsidRPr="003A3A29">
        <w:rPr>
          <w:rFonts w:ascii="Times New Roman" w:hAnsi="Times New Roman" w:cs="Times New Roman"/>
          <w:bCs/>
          <w:sz w:val="28"/>
          <w:szCs w:val="28"/>
          <w:lang w:bidi="uk-UA"/>
        </w:rPr>
        <w:t xml:space="preserve"> – </w:t>
      </w:r>
      <w:r w:rsidR="00581DC1" w:rsidRPr="003A3A29">
        <w:rPr>
          <w:rFonts w:ascii="Times New Roman" w:hAnsi="Times New Roman" w:cs="Times New Roman"/>
          <w:bCs/>
          <w:sz w:val="28"/>
          <w:szCs w:val="28"/>
          <w:lang w:bidi="uk-UA"/>
        </w:rPr>
        <w:t>лінійно-функціональна</w:t>
      </w:r>
      <w:r w:rsidRPr="003A3A29">
        <w:rPr>
          <w:rFonts w:ascii="Times New Roman" w:hAnsi="Times New Roman" w:cs="Times New Roman"/>
          <w:bCs/>
          <w:sz w:val="28"/>
          <w:szCs w:val="28"/>
          <w:lang w:bidi="uk-UA"/>
        </w:rPr>
        <w:t>».</w:t>
      </w:r>
      <w:r w:rsidR="002D0FE5" w:rsidRPr="003A3A29">
        <w:rPr>
          <w:rFonts w:ascii="Times New Roman" w:hAnsi="Times New Roman" w:cs="Times New Roman"/>
          <w:bCs/>
          <w:sz w:val="28"/>
          <w:szCs w:val="28"/>
          <w:lang w:bidi="uk-UA"/>
        </w:rPr>
        <w:t xml:space="preserve"> </w:t>
      </w:r>
      <w:r w:rsidRPr="003A3A29">
        <w:rPr>
          <w:rFonts w:ascii="Times New Roman" w:hAnsi="Times New Roman" w:cs="Times New Roman"/>
          <w:bCs/>
          <w:sz w:val="28"/>
          <w:szCs w:val="28"/>
          <w:lang w:bidi="uk-UA"/>
        </w:rPr>
        <w:t>[</w:t>
      </w:r>
      <w:r w:rsidR="00AA78DD" w:rsidRPr="003A3A29">
        <w:rPr>
          <w:rFonts w:ascii="Times New Roman" w:hAnsi="Times New Roman" w:cs="Times New Roman"/>
          <w:bCs/>
          <w:sz w:val="28"/>
          <w:szCs w:val="28"/>
          <w:lang w:bidi="uk-UA"/>
        </w:rPr>
        <w:t>9</w:t>
      </w:r>
      <w:r w:rsidRPr="003A3A29">
        <w:rPr>
          <w:rFonts w:ascii="Times New Roman" w:hAnsi="Times New Roman" w:cs="Times New Roman"/>
          <w:bCs/>
          <w:sz w:val="28"/>
          <w:szCs w:val="28"/>
          <w:lang w:bidi="uk-UA"/>
        </w:rPr>
        <w:t>]</w:t>
      </w:r>
    </w:p>
    <w:p w14:paraId="53B3B84D" w14:textId="19C160D5" w:rsidR="00581DC1" w:rsidRPr="003A3A29" w:rsidRDefault="00581DC1" w:rsidP="0050479A">
      <w:pPr>
        <w:spacing w:after="0" w:line="372" w:lineRule="auto"/>
        <w:ind w:firstLine="709"/>
        <w:jc w:val="both"/>
        <w:rPr>
          <w:rFonts w:ascii="Times New Roman" w:hAnsi="Times New Roman" w:cs="Times New Roman"/>
          <w:bCs/>
          <w:sz w:val="28"/>
          <w:szCs w:val="28"/>
          <w:lang w:bidi="uk-UA"/>
        </w:rPr>
      </w:pPr>
      <w:r w:rsidRPr="003A3A29">
        <w:rPr>
          <w:rFonts w:ascii="Times New Roman" w:hAnsi="Times New Roman" w:cs="Times New Roman"/>
          <w:bCs/>
          <w:sz w:val="28"/>
          <w:szCs w:val="28"/>
          <w:lang w:bidi="uk-UA"/>
        </w:rPr>
        <w:t>Організаційна структура апарату управління Відділу державного архітектурно-будівельного контролю наведена на рис. 2.2.</w:t>
      </w:r>
    </w:p>
    <w:p w14:paraId="37ECF953" w14:textId="77777777" w:rsidR="00654012" w:rsidRPr="003A3A29" w:rsidRDefault="00654012" w:rsidP="0050479A">
      <w:pPr>
        <w:spacing w:after="0" w:line="372" w:lineRule="auto"/>
        <w:ind w:firstLine="709"/>
        <w:jc w:val="both"/>
        <w:rPr>
          <w:rFonts w:ascii="Times New Roman" w:hAnsi="Times New Roman" w:cs="Times New Roman"/>
          <w:bCs/>
          <w:sz w:val="28"/>
          <w:szCs w:val="28"/>
          <w:lang w:bidi="uk-UA"/>
        </w:rPr>
      </w:pPr>
      <w:r w:rsidRPr="003A3A29">
        <w:rPr>
          <w:rFonts w:ascii="Times New Roman" w:hAnsi="Times New Roman" w:cs="Times New Roman"/>
          <w:bCs/>
          <w:sz w:val="28"/>
          <w:szCs w:val="28"/>
          <w:lang w:bidi="uk-UA"/>
        </w:rPr>
        <w:t xml:space="preserve">Функції, які виконує Відділ чітко розподілені між співробітниками, робота виконується за необхідністю і повноваження розподіляються начальником Відділу. </w:t>
      </w:r>
    </w:p>
    <w:p w14:paraId="1925B661" w14:textId="57FC989E" w:rsidR="00654012" w:rsidRPr="003A3A29" w:rsidRDefault="00654012" w:rsidP="0050479A">
      <w:pPr>
        <w:spacing w:after="0" w:line="372" w:lineRule="auto"/>
        <w:ind w:firstLine="709"/>
        <w:jc w:val="both"/>
        <w:rPr>
          <w:rFonts w:ascii="Times New Roman" w:hAnsi="Times New Roman" w:cs="Times New Roman"/>
          <w:bCs/>
          <w:sz w:val="28"/>
          <w:szCs w:val="28"/>
          <w:lang w:bidi="uk-UA"/>
        </w:rPr>
      </w:pPr>
      <w:r w:rsidRPr="003A3A29">
        <w:rPr>
          <w:rFonts w:ascii="Times New Roman" w:hAnsi="Times New Roman" w:cs="Times New Roman"/>
          <w:sz w:val="28"/>
          <w:szCs w:val="28"/>
        </w:rPr>
        <w:t xml:space="preserve">Основними </w:t>
      </w:r>
      <w:r w:rsidR="00C01BF8" w:rsidRPr="003A3A29">
        <w:rPr>
          <w:rFonts w:ascii="Times New Roman" w:hAnsi="Times New Roman" w:cs="Times New Roman"/>
          <w:sz w:val="28"/>
          <w:szCs w:val="28"/>
        </w:rPr>
        <w:t>«</w:t>
      </w:r>
      <w:r w:rsidRPr="003A3A29">
        <w:rPr>
          <w:rFonts w:ascii="Times New Roman" w:hAnsi="Times New Roman" w:cs="Times New Roman"/>
          <w:sz w:val="28"/>
          <w:szCs w:val="28"/>
        </w:rPr>
        <w:t xml:space="preserve">елементами ресурсної бази </w:t>
      </w:r>
      <w:r w:rsidRPr="003A3A29">
        <w:rPr>
          <w:rFonts w:ascii="Times New Roman" w:hAnsi="Times New Roman" w:cs="Times New Roman"/>
          <w:bCs/>
          <w:sz w:val="28"/>
          <w:szCs w:val="28"/>
          <w:lang w:bidi="uk-UA"/>
        </w:rPr>
        <w:t>Відділу державного</w:t>
      </w:r>
      <w:r w:rsidRPr="003A3A29">
        <w:rPr>
          <w:rFonts w:ascii="Times New Roman" w:hAnsi="Times New Roman" w:cs="Times New Roman"/>
          <w:bCs/>
          <w:sz w:val="28"/>
          <w:szCs w:val="28"/>
          <w:lang w:val="ru-RU" w:bidi="uk-UA"/>
        </w:rPr>
        <w:t xml:space="preserve"> </w:t>
      </w:r>
      <w:r w:rsidRPr="003A3A29">
        <w:rPr>
          <w:rFonts w:ascii="Times New Roman" w:hAnsi="Times New Roman" w:cs="Times New Roman"/>
          <w:bCs/>
          <w:sz w:val="28"/>
          <w:szCs w:val="28"/>
          <w:lang w:bidi="uk-UA"/>
        </w:rPr>
        <w:t>архітектурно-будівельного контролю</w:t>
      </w:r>
      <w:r w:rsidRPr="003A3A29">
        <w:rPr>
          <w:rFonts w:ascii="Times New Roman" w:hAnsi="Times New Roman" w:cs="Times New Roman"/>
          <w:sz w:val="28"/>
          <w:szCs w:val="28"/>
        </w:rPr>
        <w:t xml:space="preserve"> є:</w:t>
      </w:r>
    </w:p>
    <w:p w14:paraId="56D256D1" w14:textId="77777777" w:rsidR="00654012" w:rsidRPr="003A3A29" w:rsidRDefault="00654012" w:rsidP="0050479A">
      <w:pPr>
        <w:pStyle w:val="aa"/>
        <w:numPr>
          <w:ilvl w:val="0"/>
          <w:numId w:val="5"/>
        </w:numPr>
        <w:spacing w:after="0" w:line="372" w:lineRule="auto"/>
        <w:ind w:left="0" w:firstLine="1069"/>
        <w:jc w:val="both"/>
        <w:rPr>
          <w:rFonts w:ascii="Times New Roman" w:hAnsi="Times New Roman" w:cs="Times New Roman"/>
          <w:sz w:val="28"/>
          <w:szCs w:val="28"/>
        </w:rPr>
      </w:pPr>
      <w:r w:rsidRPr="003A3A29">
        <w:rPr>
          <w:rFonts w:ascii="Times New Roman" w:hAnsi="Times New Roman" w:cs="Times New Roman"/>
          <w:sz w:val="28"/>
          <w:szCs w:val="28"/>
        </w:rPr>
        <w:t>матеріально-технічна основа;</w:t>
      </w:r>
    </w:p>
    <w:p w14:paraId="5E5976E0" w14:textId="77777777" w:rsidR="00654012" w:rsidRPr="003A3A29" w:rsidRDefault="00654012" w:rsidP="0050479A">
      <w:pPr>
        <w:pStyle w:val="aa"/>
        <w:numPr>
          <w:ilvl w:val="0"/>
          <w:numId w:val="5"/>
        </w:numPr>
        <w:spacing w:after="0" w:line="372" w:lineRule="auto"/>
        <w:ind w:left="0" w:firstLine="1069"/>
        <w:jc w:val="both"/>
        <w:rPr>
          <w:rFonts w:ascii="Times New Roman" w:hAnsi="Times New Roman" w:cs="Times New Roman"/>
          <w:sz w:val="28"/>
          <w:szCs w:val="28"/>
        </w:rPr>
      </w:pPr>
      <w:r w:rsidRPr="003A3A29">
        <w:rPr>
          <w:rFonts w:ascii="Times New Roman" w:hAnsi="Times New Roman" w:cs="Times New Roman"/>
          <w:sz w:val="28"/>
          <w:szCs w:val="28"/>
        </w:rPr>
        <w:t xml:space="preserve">кадровий склад – штат кваліфікованих </w:t>
      </w:r>
      <w:proofErr w:type="spellStart"/>
      <w:r w:rsidRPr="003A3A29">
        <w:rPr>
          <w:rFonts w:ascii="Times New Roman" w:hAnsi="Times New Roman" w:cs="Times New Roman"/>
          <w:sz w:val="28"/>
          <w:szCs w:val="28"/>
          <w:lang w:val="ru-RU"/>
        </w:rPr>
        <w:t>працівників</w:t>
      </w:r>
      <w:proofErr w:type="spellEnd"/>
      <w:r w:rsidRPr="003A3A29">
        <w:rPr>
          <w:rFonts w:ascii="Times New Roman" w:hAnsi="Times New Roman" w:cs="Times New Roman"/>
          <w:sz w:val="28"/>
          <w:szCs w:val="28"/>
        </w:rPr>
        <w:t>;</w:t>
      </w:r>
    </w:p>
    <w:p w14:paraId="29325F3F" w14:textId="77777777" w:rsidR="00654012" w:rsidRPr="003A3A29" w:rsidRDefault="00654012" w:rsidP="0050479A">
      <w:pPr>
        <w:pStyle w:val="aa"/>
        <w:numPr>
          <w:ilvl w:val="0"/>
          <w:numId w:val="5"/>
        </w:numPr>
        <w:spacing w:after="0" w:line="372" w:lineRule="auto"/>
        <w:ind w:left="0" w:firstLine="1069"/>
        <w:jc w:val="both"/>
        <w:rPr>
          <w:rFonts w:ascii="Times New Roman" w:hAnsi="Times New Roman" w:cs="Times New Roman"/>
          <w:sz w:val="28"/>
          <w:szCs w:val="28"/>
        </w:rPr>
      </w:pPr>
      <w:r w:rsidRPr="003A3A29">
        <w:rPr>
          <w:rFonts w:ascii="Times New Roman" w:hAnsi="Times New Roman" w:cs="Times New Roman"/>
          <w:sz w:val="28"/>
          <w:szCs w:val="28"/>
        </w:rPr>
        <w:t>фінансова основа;</w:t>
      </w:r>
    </w:p>
    <w:p w14:paraId="0C7CAEA2" w14:textId="1F5C0700" w:rsidR="00654012" w:rsidRPr="003A3A29" w:rsidRDefault="00654012" w:rsidP="0050479A">
      <w:pPr>
        <w:pStyle w:val="aa"/>
        <w:numPr>
          <w:ilvl w:val="0"/>
          <w:numId w:val="5"/>
        </w:numPr>
        <w:spacing w:after="0" w:line="372" w:lineRule="auto"/>
        <w:ind w:left="0" w:firstLine="1069"/>
        <w:jc w:val="both"/>
        <w:rPr>
          <w:rFonts w:ascii="Times New Roman" w:hAnsi="Times New Roman" w:cs="Times New Roman"/>
          <w:sz w:val="28"/>
          <w:szCs w:val="28"/>
        </w:rPr>
      </w:pPr>
      <w:r w:rsidRPr="003A3A29">
        <w:rPr>
          <w:rFonts w:ascii="Times New Roman" w:hAnsi="Times New Roman" w:cs="Times New Roman"/>
          <w:sz w:val="28"/>
          <w:szCs w:val="28"/>
        </w:rPr>
        <w:t>інформаційно-комунікативна основа</w:t>
      </w:r>
      <w:r w:rsidR="00C01BF8" w:rsidRPr="003A3A29">
        <w:rPr>
          <w:rFonts w:ascii="Times New Roman" w:hAnsi="Times New Roman" w:cs="Times New Roman"/>
          <w:sz w:val="28"/>
          <w:szCs w:val="28"/>
        </w:rPr>
        <w:t xml:space="preserve">» </w:t>
      </w:r>
      <w:r w:rsidR="00C01BF8" w:rsidRPr="003A3A29">
        <w:rPr>
          <w:rFonts w:ascii="Times New Roman" w:hAnsi="Times New Roman" w:cs="Times New Roman"/>
          <w:sz w:val="28"/>
          <w:szCs w:val="28"/>
          <w:lang w:val="en-US"/>
        </w:rPr>
        <w:t>[</w:t>
      </w:r>
      <w:r w:rsidR="00AA78DD" w:rsidRPr="003A3A29">
        <w:rPr>
          <w:rFonts w:ascii="Times New Roman" w:hAnsi="Times New Roman" w:cs="Times New Roman"/>
          <w:sz w:val="28"/>
          <w:szCs w:val="28"/>
        </w:rPr>
        <w:t>9</w:t>
      </w:r>
      <w:r w:rsidR="00C01BF8" w:rsidRPr="003A3A29">
        <w:rPr>
          <w:rFonts w:ascii="Times New Roman" w:hAnsi="Times New Roman" w:cs="Times New Roman"/>
          <w:sz w:val="28"/>
          <w:szCs w:val="28"/>
          <w:lang w:val="en-US"/>
        </w:rPr>
        <w:t>]</w:t>
      </w:r>
      <w:r w:rsidRPr="003A3A29">
        <w:rPr>
          <w:rFonts w:ascii="Times New Roman" w:hAnsi="Times New Roman" w:cs="Times New Roman"/>
          <w:sz w:val="28"/>
          <w:szCs w:val="28"/>
        </w:rPr>
        <w:t>.</w:t>
      </w:r>
    </w:p>
    <w:p w14:paraId="2AAC8813" w14:textId="77777777" w:rsidR="00654012" w:rsidRPr="003A3A29" w:rsidRDefault="00654012" w:rsidP="00581DC1">
      <w:pPr>
        <w:spacing w:after="0" w:line="360" w:lineRule="auto"/>
        <w:ind w:firstLine="709"/>
        <w:jc w:val="both"/>
        <w:rPr>
          <w:rFonts w:ascii="Times New Roman" w:hAnsi="Times New Roman" w:cs="Times New Roman"/>
          <w:bCs/>
          <w:sz w:val="28"/>
          <w:szCs w:val="28"/>
          <w:lang w:bidi="uk-UA"/>
        </w:rPr>
      </w:pPr>
    </w:p>
    <w:p w14:paraId="30B23F69" w14:textId="03BF7834" w:rsidR="00581DC1" w:rsidRPr="003A3A29" w:rsidRDefault="00581DC1" w:rsidP="00654012">
      <w:pPr>
        <w:spacing w:after="0" w:line="360" w:lineRule="auto"/>
        <w:ind w:firstLine="142"/>
        <w:jc w:val="both"/>
        <w:rPr>
          <w:rFonts w:ascii="Times New Roman" w:hAnsi="Times New Roman" w:cs="Times New Roman"/>
          <w:bCs/>
          <w:sz w:val="28"/>
          <w:szCs w:val="28"/>
          <w:lang w:bidi="uk-UA"/>
        </w:rPr>
      </w:pPr>
      <w:r w:rsidRPr="003A3A29">
        <w:rPr>
          <w:rFonts w:ascii="Times New Roman" w:hAnsi="Times New Roman" w:cs="Times New Roman"/>
          <w:noProof/>
          <w:sz w:val="28"/>
          <w:szCs w:val="28"/>
          <w:lang w:eastAsia="uk-UA"/>
        </w:rPr>
        <w:lastRenderedPageBreak/>
        <w:drawing>
          <wp:inline distT="0" distB="0" distL="0" distR="0" wp14:anchorId="625D1E25" wp14:editId="295A6369">
            <wp:extent cx="5800725" cy="25146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00725" cy="2514600"/>
                    </a:xfrm>
                    <a:prstGeom prst="rect">
                      <a:avLst/>
                    </a:prstGeom>
                    <a:noFill/>
                    <a:ln>
                      <a:noFill/>
                    </a:ln>
                  </pic:spPr>
                </pic:pic>
              </a:graphicData>
            </a:graphic>
          </wp:inline>
        </w:drawing>
      </w:r>
    </w:p>
    <w:p w14:paraId="41376607" w14:textId="77777777" w:rsidR="00581DC1" w:rsidRPr="003A3A29" w:rsidRDefault="00581DC1" w:rsidP="0050479A">
      <w:pPr>
        <w:spacing w:after="0" w:line="372" w:lineRule="auto"/>
        <w:ind w:firstLine="709"/>
        <w:jc w:val="both"/>
        <w:rPr>
          <w:rFonts w:ascii="Times New Roman" w:hAnsi="Times New Roman" w:cs="Times New Roman"/>
          <w:bCs/>
          <w:sz w:val="28"/>
          <w:szCs w:val="28"/>
          <w:lang w:bidi="uk-UA"/>
        </w:rPr>
      </w:pPr>
      <w:r w:rsidRPr="003A3A29">
        <w:rPr>
          <w:rFonts w:ascii="Times New Roman" w:hAnsi="Times New Roman" w:cs="Times New Roman"/>
          <w:bCs/>
          <w:sz w:val="28"/>
          <w:szCs w:val="28"/>
          <w:lang w:bidi="uk-UA"/>
        </w:rPr>
        <w:t>Рис 2.2. Організаційна структура апарату управління Відділу державного</w:t>
      </w:r>
    </w:p>
    <w:p w14:paraId="62F8F5B7" w14:textId="5543B78B" w:rsidR="00A663E9" w:rsidRPr="003A3A29" w:rsidRDefault="00581DC1" w:rsidP="0050479A">
      <w:pPr>
        <w:spacing w:after="0" w:line="372" w:lineRule="auto"/>
        <w:jc w:val="both"/>
        <w:rPr>
          <w:rFonts w:ascii="Times New Roman" w:hAnsi="Times New Roman" w:cs="Times New Roman"/>
          <w:bCs/>
          <w:sz w:val="28"/>
          <w:szCs w:val="28"/>
          <w:lang w:bidi="uk-UA"/>
        </w:rPr>
      </w:pPr>
      <w:r w:rsidRPr="003A3A29">
        <w:rPr>
          <w:rFonts w:ascii="Times New Roman" w:hAnsi="Times New Roman" w:cs="Times New Roman"/>
          <w:bCs/>
          <w:sz w:val="28"/>
          <w:szCs w:val="28"/>
          <w:lang w:bidi="uk-UA"/>
        </w:rPr>
        <w:t>арх</w:t>
      </w:r>
      <w:r w:rsidR="00A663E9" w:rsidRPr="003A3A29">
        <w:rPr>
          <w:rFonts w:ascii="Times New Roman" w:hAnsi="Times New Roman" w:cs="Times New Roman"/>
          <w:bCs/>
          <w:sz w:val="28"/>
          <w:szCs w:val="28"/>
          <w:lang w:bidi="uk-UA"/>
        </w:rPr>
        <w:t>ітектурно-будівельного контролю</w:t>
      </w:r>
    </w:p>
    <w:p w14:paraId="03F76299" w14:textId="2E3760A9" w:rsidR="00A663E9" w:rsidRPr="003A3A29" w:rsidRDefault="00A663E9" w:rsidP="0050479A">
      <w:pPr>
        <w:spacing w:after="0" w:line="372" w:lineRule="auto"/>
        <w:ind w:firstLine="709"/>
        <w:jc w:val="both"/>
        <w:rPr>
          <w:rFonts w:ascii="Times New Roman" w:hAnsi="Times New Roman" w:cs="Times New Roman"/>
          <w:sz w:val="24"/>
          <w:szCs w:val="24"/>
        </w:rPr>
      </w:pPr>
      <w:r w:rsidRPr="003A3A29">
        <w:rPr>
          <w:rFonts w:ascii="Times New Roman" w:hAnsi="Times New Roman" w:cs="Times New Roman"/>
          <w:sz w:val="24"/>
          <w:szCs w:val="24"/>
        </w:rPr>
        <w:t>Примітка. Наведено за [</w:t>
      </w:r>
      <w:r w:rsidR="00AA78DD" w:rsidRPr="003A3A29">
        <w:rPr>
          <w:rFonts w:ascii="Times New Roman" w:hAnsi="Times New Roman" w:cs="Times New Roman"/>
          <w:sz w:val="24"/>
          <w:szCs w:val="24"/>
        </w:rPr>
        <w:t>9</w:t>
      </w:r>
      <w:r w:rsidRPr="003A3A29">
        <w:rPr>
          <w:rFonts w:ascii="Times New Roman" w:hAnsi="Times New Roman" w:cs="Times New Roman"/>
          <w:sz w:val="24"/>
          <w:szCs w:val="24"/>
        </w:rPr>
        <w:t>]</w:t>
      </w:r>
    </w:p>
    <w:p w14:paraId="3321F066" w14:textId="77777777" w:rsidR="00581DC1" w:rsidRPr="003A3A29" w:rsidRDefault="00581DC1" w:rsidP="0050479A">
      <w:pPr>
        <w:spacing w:after="0" w:line="372" w:lineRule="auto"/>
        <w:ind w:firstLine="709"/>
        <w:jc w:val="both"/>
        <w:rPr>
          <w:rFonts w:ascii="Times New Roman" w:hAnsi="Times New Roman" w:cs="Times New Roman"/>
          <w:bCs/>
          <w:sz w:val="28"/>
          <w:szCs w:val="28"/>
          <w:lang w:bidi="uk-UA"/>
        </w:rPr>
      </w:pPr>
    </w:p>
    <w:p w14:paraId="5162AB78" w14:textId="77777777" w:rsidR="00654012" w:rsidRPr="003A3A29" w:rsidRDefault="00654012" w:rsidP="0050479A">
      <w:pPr>
        <w:spacing w:after="0" w:line="372"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Кадрове забезпечення є важливою частиною ресурсного забезпечення та забезпечення управління діяльністю </w:t>
      </w:r>
      <w:r w:rsidRPr="003A3A29">
        <w:rPr>
          <w:rFonts w:ascii="Times New Roman" w:hAnsi="Times New Roman" w:cs="Times New Roman"/>
          <w:bCs/>
          <w:sz w:val="28"/>
          <w:szCs w:val="28"/>
          <w:lang w:bidi="uk-UA"/>
        </w:rPr>
        <w:t>Відділу державного</w:t>
      </w:r>
      <w:r w:rsidRPr="003A3A29">
        <w:rPr>
          <w:rFonts w:ascii="Times New Roman" w:hAnsi="Times New Roman" w:cs="Times New Roman"/>
          <w:bCs/>
          <w:sz w:val="28"/>
          <w:szCs w:val="28"/>
          <w:lang w:val="ru-RU" w:bidi="uk-UA"/>
        </w:rPr>
        <w:t xml:space="preserve"> </w:t>
      </w:r>
      <w:r w:rsidRPr="003A3A29">
        <w:rPr>
          <w:rFonts w:ascii="Times New Roman" w:hAnsi="Times New Roman" w:cs="Times New Roman"/>
          <w:bCs/>
          <w:sz w:val="28"/>
          <w:szCs w:val="28"/>
          <w:lang w:bidi="uk-UA"/>
        </w:rPr>
        <w:t>архітектурно-будівельного контролю</w:t>
      </w:r>
      <w:r w:rsidRPr="003A3A29">
        <w:rPr>
          <w:rFonts w:ascii="Times New Roman" w:hAnsi="Times New Roman" w:cs="Times New Roman"/>
          <w:sz w:val="28"/>
          <w:szCs w:val="28"/>
        </w:rPr>
        <w:t>.</w:t>
      </w:r>
    </w:p>
    <w:p w14:paraId="452D53E2" w14:textId="56D06413" w:rsidR="00342E17" w:rsidRPr="003A3A29" w:rsidRDefault="00811B6F" w:rsidP="0050479A">
      <w:pPr>
        <w:spacing w:after="0" w:line="372"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w:t>
      </w:r>
      <w:r w:rsidR="00342E17" w:rsidRPr="003A3A29">
        <w:rPr>
          <w:rFonts w:ascii="Times New Roman" w:hAnsi="Times New Roman" w:cs="Times New Roman"/>
          <w:sz w:val="28"/>
          <w:szCs w:val="28"/>
        </w:rPr>
        <w:t>Складовими кадрового забезпечення персоналу Відділу є:</w:t>
      </w:r>
    </w:p>
    <w:p w14:paraId="76F7E0A9" w14:textId="5CD3D310" w:rsidR="00342E17" w:rsidRPr="003A3A29" w:rsidRDefault="00342E17" w:rsidP="0050479A">
      <w:pPr>
        <w:spacing w:after="0" w:line="372"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1) визначення організаційно-правових основ кадрової політики в Відділі;</w:t>
      </w:r>
    </w:p>
    <w:p w14:paraId="1E72B240" w14:textId="77777777" w:rsidR="00342E17" w:rsidRPr="003A3A29" w:rsidRDefault="00342E17" w:rsidP="0050479A">
      <w:pPr>
        <w:spacing w:after="0" w:line="372"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2) підготовка та добір кадрів (планування та визначення чисельності працівників, ступеня їх підготовки, робота з резервом);</w:t>
      </w:r>
    </w:p>
    <w:p w14:paraId="312D08A8" w14:textId="370B6238" w:rsidR="00342E17" w:rsidRPr="003A3A29" w:rsidRDefault="00342E17" w:rsidP="0050479A">
      <w:pPr>
        <w:spacing w:after="0" w:line="372"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3) перепідготовка та підвищення кваліфікації кадрів</w:t>
      </w:r>
      <w:r w:rsidR="00811B6F" w:rsidRPr="003A3A29">
        <w:rPr>
          <w:rFonts w:ascii="Times New Roman" w:hAnsi="Times New Roman" w:cs="Times New Roman"/>
          <w:sz w:val="28"/>
          <w:szCs w:val="28"/>
        </w:rPr>
        <w:t xml:space="preserve">» </w:t>
      </w:r>
      <w:r w:rsidR="00811B6F" w:rsidRPr="003A3A29">
        <w:rPr>
          <w:rFonts w:ascii="Times New Roman" w:hAnsi="Times New Roman" w:cs="Times New Roman"/>
          <w:sz w:val="28"/>
          <w:szCs w:val="28"/>
          <w:lang w:val="en-US"/>
        </w:rPr>
        <w:t>[</w:t>
      </w:r>
      <w:r w:rsidR="00AA78DD" w:rsidRPr="003A3A29">
        <w:rPr>
          <w:rFonts w:ascii="Times New Roman" w:hAnsi="Times New Roman" w:cs="Times New Roman"/>
          <w:sz w:val="28"/>
          <w:szCs w:val="28"/>
        </w:rPr>
        <w:t>9</w:t>
      </w:r>
      <w:r w:rsidR="00811B6F" w:rsidRPr="003A3A29">
        <w:rPr>
          <w:rFonts w:ascii="Times New Roman" w:hAnsi="Times New Roman" w:cs="Times New Roman"/>
          <w:sz w:val="28"/>
          <w:szCs w:val="28"/>
          <w:lang w:val="en-US"/>
        </w:rPr>
        <w:t>]</w:t>
      </w:r>
      <w:r w:rsidR="00811B6F" w:rsidRPr="003A3A29">
        <w:rPr>
          <w:rFonts w:ascii="Times New Roman" w:hAnsi="Times New Roman" w:cs="Times New Roman"/>
          <w:sz w:val="28"/>
          <w:szCs w:val="28"/>
        </w:rPr>
        <w:t>.</w:t>
      </w:r>
    </w:p>
    <w:p w14:paraId="7D58175F" w14:textId="4377010B" w:rsidR="00A663E9" w:rsidRPr="003A3A29" w:rsidRDefault="00A663E9" w:rsidP="0050479A">
      <w:pPr>
        <w:spacing w:after="0" w:line="372"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За даними кадрової звітності станом на 01. 01. 2023 року</w:t>
      </w:r>
      <w:r w:rsidRPr="003A3A29">
        <w:rPr>
          <w:rFonts w:ascii="Times New Roman" w:hAnsi="Times New Roman" w:cs="Times New Roman"/>
          <w:bCs/>
          <w:sz w:val="28"/>
          <w:szCs w:val="28"/>
        </w:rPr>
        <w:t xml:space="preserve"> діяльність </w:t>
      </w:r>
      <w:r w:rsidRPr="003A3A29">
        <w:rPr>
          <w:rFonts w:ascii="Times New Roman" w:hAnsi="Times New Roman" w:cs="Times New Roman"/>
          <w:bCs/>
          <w:sz w:val="28"/>
          <w:szCs w:val="28"/>
          <w:lang w:bidi="uk-UA"/>
        </w:rPr>
        <w:t>Відділу державного</w:t>
      </w:r>
      <w:r w:rsidRPr="003A3A29">
        <w:rPr>
          <w:rFonts w:ascii="Times New Roman" w:hAnsi="Times New Roman" w:cs="Times New Roman"/>
          <w:bCs/>
          <w:sz w:val="28"/>
          <w:szCs w:val="28"/>
          <w:lang w:val="ru-RU" w:bidi="uk-UA"/>
        </w:rPr>
        <w:t xml:space="preserve"> </w:t>
      </w:r>
      <w:r w:rsidRPr="003A3A29">
        <w:rPr>
          <w:rFonts w:ascii="Times New Roman" w:hAnsi="Times New Roman" w:cs="Times New Roman"/>
          <w:bCs/>
          <w:sz w:val="28"/>
          <w:szCs w:val="28"/>
          <w:lang w:bidi="uk-UA"/>
        </w:rPr>
        <w:t>архітектурно-будівельного контролю</w:t>
      </w:r>
      <w:r w:rsidRPr="003A3A29">
        <w:rPr>
          <w:rFonts w:ascii="Times New Roman" w:hAnsi="Times New Roman" w:cs="Times New Roman"/>
          <w:sz w:val="28"/>
          <w:szCs w:val="28"/>
        </w:rPr>
        <w:t xml:space="preserve"> ТМР забезпечує 6 працівників.</w:t>
      </w:r>
    </w:p>
    <w:p w14:paraId="37857FBD" w14:textId="60FDDC72" w:rsidR="00A663E9" w:rsidRPr="003A3A29" w:rsidRDefault="00A663E9" w:rsidP="0050479A">
      <w:pPr>
        <w:spacing w:after="0" w:line="372"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Якісний склад персоналу </w:t>
      </w:r>
      <w:r w:rsidRPr="003A3A29">
        <w:rPr>
          <w:rFonts w:ascii="Times New Roman" w:hAnsi="Times New Roman" w:cs="Times New Roman"/>
          <w:bCs/>
          <w:sz w:val="28"/>
          <w:szCs w:val="28"/>
          <w:lang w:bidi="uk-UA"/>
        </w:rPr>
        <w:t>Відділу державного архітектурно-будівельного контролю</w:t>
      </w:r>
      <w:r w:rsidRPr="003A3A29">
        <w:rPr>
          <w:rFonts w:ascii="Times New Roman" w:hAnsi="Times New Roman" w:cs="Times New Roman"/>
          <w:sz w:val="28"/>
          <w:szCs w:val="28"/>
        </w:rPr>
        <w:t xml:space="preserve"> у свою чергу поділяєтьс</w:t>
      </w:r>
      <w:r w:rsidR="006E3D5E" w:rsidRPr="003A3A29">
        <w:rPr>
          <w:rFonts w:ascii="Times New Roman" w:hAnsi="Times New Roman" w:cs="Times New Roman"/>
          <w:sz w:val="28"/>
          <w:szCs w:val="28"/>
        </w:rPr>
        <w:t xml:space="preserve">я на співробітників з вищою та </w:t>
      </w:r>
      <w:r w:rsidRPr="003A3A29">
        <w:rPr>
          <w:rFonts w:ascii="Times New Roman" w:hAnsi="Times New Roman" w:cs="Times New Roman"/>
          <w:sz w:val="28"/>
          <w:szCs w:val="28"/>
        </w:rPr>
        <w:t>спеціальною освітою, а також включає в себе досвід роботи та підвищення кваліфікації співробітниками.</w:t>
      </w:r>
    </w:p>
    <w:p w14:paraId="1782429D" w14:textId="1FCF1E2A" w:rsidR="00A663E9" w:rsidRPr="003A3A29" w:rsidRDefault="00A663E9" w:rsidP="0050479A">
      <w:pPr>
        <w:spacing w:after="0" w:line="372"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Дані кадрової звітності свідчать про те, що </w:t>
      </w:r>
      <w:r w:rsidR="006E3D5E" w:rsidRPr="003A3A29">
        <w:rPr>
          <w:rFonts w:ascii="Times New Roman" w:hAnsi="Times New Roman" w:cs="Times New Roman"/>
          <w:sz w:val="28"/>
          <w:szCs w:val="28"/>
        </w:rPr>
        <w:t>3</w:t>
      </w:r>
      <w:r w:rsidRPr="003A3A29">
        <w:rPr>
          <w:rFonts w:ascii="Times New Roman" w:hAnsi="Times New Roman" w:cs="Times New Roman"/>
          <w:sz w:val="28"/>
          <w:szCs w:val="28"/>
        </w:rPr>
        <w:t xml:space="preserve"> працівник</w:t>
      </w:r>
      <w:r w:rsidR="006E3D5E" w:rsidRPr="003A3A29">
        <w:rPr>
          <w:rFonts w:ascii="Times New Roman" w:hAnsi="Times New Roman" w:cs="Times New Roman"/>
          <w:sz w:val="28"/>
          <w:szCs w:val="28"/>
        </w:rPr>
        <w:t>и</w:t>
      </w:r>
      <w:r w:rsidRPr="003A3A29">
        <w:rPr>
          <w:rFonts w:ascii="Times New Roman" w:hAnsi="Times New Roman" w:cs="Times New Roman"/>
          <w:sz w:val="28"/>
          <w:szCs w:val="28"/>
        </w:rPr>
        <w:t xml:space="preserve"> мають</w:t>
      </w:r>
      <w:r w:rsidR="006E3D5E" w:rsidRPr="003A3A29">
        <w:rPr>
          <w:rFonts w:ascii="Times New Roman" w:hAnsi="Times New Roman" w:cs="Times New Roman"/>
          <w:sz w:val="28"/>
          <w:szCs w:val="28"/>
        </w:rPr>
        <w:t xml:space="preserve"> вищу спеціальну освіту</w:t>
      </w:r>
      <w:r w:rsidRPr="003A3A29">
        <w:rPr>
          <w:rFonts w:ascii="Times New Roman" w:hAnsi="Times New Roman" w:cs="Times New Roman"/>
          <w:sz w:val="28"/>
          <w:szCs w:val="28"/>
        </w:rPr>
        <w:t xml:space="preserve"> </w:t>
      </w:r>
      <w:r w:rsidR="006E3D5E" w:rsidRPr="003A3A29">
        <w:rPr>
          <w:rFonts w:ascii="Times New Roman" w:hAnsi="Times New Roman" w:cs="Times New Roman"/>
          <w:sz w:val="28"/>
          <w:szCs w:val="28"/>
        </w:rPr>
        <w:t>інженера</w:t>
      </w:r>
      <w:r w:rsidRPr="003A3A29">
        <w:rPr>
          <w:rFonts w:ascii="Times New Roman" w:hAnsi="Times New Roman" w:cs="Times New Roman"/>
          <w:sz w:val="28"/>
          <w:szCs w:val="28"/>
        </w:rPr>
        <w:t xml:space="preserve">, 3 працівника – </w:t>
      </w:r>
      <w:r w:rsidR="006E3D5E" w:rsidRPr="003A3A29">
        <w:rPr>
          <w:rFonts w:ascii="Times New Roman" w:hAnsi="Times New Roman" w:cs="Times New Roman"/>
          <w:sz w:val="28"/>
          <w:szCs w:val="28"/>
        </w:rPr>
        <w:t>вищу освіту управлінця</w:t>
      </w:r>
      <w:r w:rsidRPr="003A3A29">
        <w:rPr>
          <w:rFonts w:ascii="Times New Roman" w:hAnsi="Times New Roman" w:cs="Times New Roman"/>
          <w:sz w:val="28"/>
          <w:szCs w:val="28"/>
        </w:rPr>
        <w:t xml:space="preserve">, </w:t>
      </w:r>
      <w:r w:rsidR="006E3D5E" w:rsidRPr="003A3A29">
        <w:rPr>
          <w:rFonts w:ascii="Times New Roman" w:hAnsi="Times New Roman" w:cs="Times New Roman"/>
          <w:sz w:val="28"/>
          <w:szCs w:val="28"/>
        </w:rPr>
        <w:t>1</w:t>
      </w:r>
      <w:r w:rsidRPr="003A3A29">
        <w:rPr>
          <w:rFonts w:ascii="Times New Roman" w:hAnsi="Times New Roman" w:cs="Times New Roman"/>
          <w:sz w:val="28"/>
          <w:szCs w:val="28"/>
        </w:rPr>
        <w:t xml:space="preserve"> – </w:t>
      </w:r>
      <w:r w:rsidRPr="003A3A29">
        <w:rPr>
          <w:rFonts w:ascii="Times New Roman" w:hAnsi="Times New Roman" w:cs="Times New Roman"/>
          <w:sz w:val="28"/>
          <w:szCs w:val="28"/>
        </w:rPr>
        <w:lastRenderedPageBreak/>
        <w:t xml:space="preserve">незакінчену вищу, що у відсотковому співвідношенні становить: </w:t>
      </w:r>
      <w:r w:rsidR="006E3D5E" w:rsidRPr="003A3A29">
        <w:rPr>
          <w:rFonts w:ascii="Times New Roman" w:hAnsi="Times New Roman" w:cs="Times New Roman"/>
          <w:sz w:val="28"/>
          <w:szCs w:val="28"/>
        </w:rPr>
        <w:t>43</w:t>
      </w:r>
      <w:r w:rsidRPr="003A3A29">
        <w:rPr>
          <w:rFonts w:ascii="Times New Roman" w:hAnsi="Times New Roman" w:cs="Times New Roman"/>
          <w:sz w:val="28"/>
          <w:szCs w:val="28"/>
        </w:rPr>
        <w:t xml:space="preserve">% : </w:t>
      </w:r>
      <w:r w:rsidR="006E3D5E" w:rsidRPr="003A3A29">
        <w:rPr>
          <w:rFonts w:ascii="Times New Roman" w:hAnsi="Times New Roman" w:cs="Times New Roman"/>
          <w:sz w:val="28"/>
          <w:szCs w:val="28"/>
        </w:rPr>
        <w:t>43</w:t>
      </w:r>
      <w:r w:rsidRPr="003A3A29">
        <w:rPr>
          <w:rFonts w:ascii="Times New Roman" w:hAnsi="Times New Roman" w:cs="Times New Roman"/>
          <w:sz w:val="28"/>
          <w:szCs w:val="28"/>
        </w:rPr>
        <w:t xml:space="preserve">% : </w:t>
      </w:r>
      <w:r w:rsidR="006E3D5E" w:rsidRPr="003A3A29">
        <w:rPr>
          <w:rFonts w:ascii="Times New Roman" w:hAnsi="Times New Roman" w:cs="Times New Roman"/>
          <w:sz w:val="28"/>
          <w:szCs w:val="28"/>
        </w:rPr>
        <w:t>1</w:t>
      </w:r>
      <w:r w:rsidRPr="003A3A29">
        <w:rPr>
          <w:rFonts w:ascii="Times New Roman" w:hAnsi="Times New Roman" w:cs="Times New Roman"/>
          <w:sz w:val="28"/>
          <w:szCs w:val="28"/>
        </w:rPr>
        <w:t xml:space="preserve">4% до </w:t>
      </w:r>
      <w:r w:rsidR="006E3D5E" w:rsidRPr="003A3A29">
        <w:rPr>
          <w:rFonts w:ascii="Times New Roman" w:hAnsi="Times New Roman" w:cs="Times New Roman"/>
          <w:sz w:val="28"/>
          <w:szCs w:val="28"/>
        </w:rPr>
        <w:t>фактичної чисельності персоналу (рис.2.</w:t>
      </w:r>
      <w:r w:rsidR="00811B6F" w:rsidRPr="003A3A29">
        <w:rPr>
          <w:rFonts w:ascii="Times New Roman" w:hAnsi="Times New Roman" w:cs="Times New Roman"/>
          <w:sz w:val="28"/>
          <w:szCs w:val="28"/>
        </w:rPr>
        <w:t>3</w:t>
      </w:r>
      <w:r w:rsidR="006E3D5E" w:rsidRPr="003A3A29">
        <w:rPr>
          <w:rFonts w:ascii="Times New Roman" w:hAnsi="Times New Roman" w:cs="Times New Roman"/>
          <w:sz w:val="28"/>
          <w:szCs w:val="28"/>
        </w:rPr>
        <w:t>).</w:t>
      </w:r>
    </w:p>
    <w:p w14:paraId="05128E40" w14:textId="326A2ED1" w:rsidR="007D158A" w:rsidRPr="003A3A29" w:rsidRDefault="006E3D5E" w:rsidP="0050479A">
      <w:pPr>
        <w:spacing w:after="240" w:line="360" w:lineRule="auto"/>
        <w:jc w:val="center"/>
        <w:rPr>
          <w:rFonts w:ascii="Times New Roman" w:hAnsi="Times New Roman" w:cs="Times New Roman"/>
          <w:sz w:val="28"/>
          <w:szCs w:val="28"/>
          <w14:textOutline w14:w="9525" w14:cap="rnd" w14:cmpd="sng" w14:algn="ctr">
            <w14:noFill/>
            <w14:prstDash w14:val="solid"/>
            <w14:bevel/>
          </w14:textOutline>
        </w:rPr>
      </w:pPr>
      <w:r w:rsidRPr="003A3A29">
        <w:rPr>
          <w:rFonts w:ascii="Times New Roman" w:hAnsi="Times New Roman" w:cs="Times New Roman"/>
          <w:noProof/>
          <w:sz w:val="28"/>
          <w:szCs w:val="28"/>
          <w:lang w:eastAsia="uk-UA"/>
        </w:rPr>
        <w:drawing>
          <wp:inline distT="0" distB="0" distL="0" distR="0" wp14:anchorId="56CCD00D" wp14:editId="7582727D">
            <wp:extent cx="5486400" cy="320040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15DF41E" w14:textId="59003857" w:rsidR="006E3D5E" w:rsidRPr="003A3A29" w:rsidRDefault="006E3D5E" w:rsidP="0050479A">
      <w:pPr>
        <w:spacing w:after="0" w:line="372" w:lineRule="auto"/>
        <w:ind w:firstLine="709"/>
        <w:jc w:val="both"/>
        <w:rPr>
          <w:rFonts w:ascii="Times New Roman" w:hAnsi="Times New Roman" w:cs="Times New Roman"/>
          <w:bCs/>
          <w:sz w:val="28"/>
          <w:szCs w:val="28"/>
          <w:lang w:bidi="uk-UA"/>
        </w:rPr>
      </w:pPr>
      <w:r w:rsidRPr="003A3A29">
        <w:rPr>
          <w:rFonts w:ascii="Times New Roman" w:hAnsi="Times New Roman" w:cs="Times New Roman"/>
          <w:bCs/>
          <w:sz w:val="28"/>
          <w:szCs w:val="28"/>
          <w:lang w:bidi="uk-UA"/>
        </w:rPr>
        <w:t>Рис 2.</w:t>
      </w:r>
      <w:r w:rsidR="00811B6F" w:rsidRPr="003A3A29">
        <w:rPr>
          <w:rFonts w:ascii="Times New Roman" w:hAnsi="Times New Roman" w:cs="Times New Roman"/>
          <w:bCs/>
          <w:sz w:val="28"/>
          <w:szCs w:val="28"/>
          <w:lang w:bidi="uk-UA"/>
        </w:rPr>
        <w:t>3.</w:t>
      </w:r>
      <w:r w:rsidRPr="003A3A29">
        <w:rPr>
          <w:rFonts w:ascii="Times New Roman" w:hAnsi="Times New Roman" w:cs="Times New Roman"/>
          <w:bCs/>
          <w:sz w:val="28"/>
          <w:szCs w:val="28"/>
          <w:lang w:bidi="uk-UA"/>
        </w:rPr>
        <w:t xml:space="preserve"> Рівень освіти Відділу державного архітектурно-будівельного контролю ТМР.</w:t>
      </w:r>
    </w:p>
    <w:p w14:paraId="5C6AE821" w14:textId="4F042D07" w:rsidR="006E3D5E" w:rsidRPr="00AC3D8E" w:rsidRDefault="006E3D5E" w:rsidP="0050479A">
      <w:pPr>
        <w:spacing w:after="0" w:line="372" w:lineRule="auto"/>
        <w:ind w:firstLine="709"/>
        <w:jc w:val="both"/>
        <w:rPr>
          <w:rFonts w:ascii="Times New Roman" w:hAnsi="Times New Roman" w:cs="Times New Roman"/>
          <w:sz w:val="24"/>
          <w:szCs w:val="24"/>
        </w:rPr>
      </w:pPr>
      <w:r w:rsidRPr="00AC3D8E">
        <w:rPr>
          <w:rFonts w:ascii="Times New Roman" w:hAnsi="Times New Roman" w:cs="Times New Roman"/>
          <w:sz w:val="24"/>
          <w:szCs w:val="24"/>
        </w:rPr>
        <w:t>Примітка. Наведено за [</w:t>
      </w:r>
      <w:r w:rsidR="00AA78DD" w:rsidRPr="00AC3D8E">
        <w:rPr>
          <w:rFonts w:ascii="Times New Roman" w:hAnsi="Times New Roman" w:cs="Times New Roman"/>
          <w:sz w:val="24"/>
          <w:szCs w:val="24"/>
        </w:rPr>
        <w:t>9</w:t>
      </w:r>
      <w:r w:rsidRPr="00AC3D8E">
        <w:rPr>
          <w:rFonts w:ascii="Times New Roman" w:hAnsi="Times New Roman" w:cs="Times New Roman"/>
          <w:sz w:val="24"/>
          <w:szCs w:val="24"/>
        </w:rPr>
        <w:t>]</w:t>
      </w:r>
    </w:p>
    <w:p w14:paraId="419FD9A1" w14:textId="08344A37" w:rsidR="006E3D5E" w:rsidRPr="003A3A29" w:rsidRDefault="006E3D5E" w:rsidP="0050479A">
      <w:pPr>
        <w:pStyle w:val="ab"/>
        <w:spacing w:line="372" w:lineRule="auto"/>
        <w:ind w:firstLine="568"/>
        <w:jc w:val="both"/>
        <w:rPr>
          <w:sz w:val="28"/>
          <w:szCs w:val="28"/>
          <w:lang w:val="uk-UA"/>
        </w:rPr>
      </w:pPr>
      <w:r w:rsidRPr="003A3A29">
        <w:rPr>
          <w:sz w:val="28"/>
          <w:szCs w:val="28"/>
          <w:lang w:val="uk-UA"/>
        </w:rPr>
        <w:t xml:space="preserve">Аналіз якісного складу персоналу Відділу за стажем роботи свідчить про те, що станом на 1.01.2023 року </w:t>
      </w:r>
      <w:r w:rsidR="00517A93" w:rsidRPr="003A3A29">
        <w:rPr>
          <w:sz w:val="28"/>
          <w:szCs w:val="28"/>
          <w:lang w:val="uk-UA"/>
        </w:rPr>
        <w:t>16</w:t>
      </w:r>
      <w:r w:rsidRPr="003A3A29">
        <w:rPr>
          <w:sz w:val="28"/>
          <w:szCs w:val="28"/>
          <w:lang w:val="uk-UA"/>
        </w:rPr>
        <w:t xml:space="preserve">% персоналу мали досвід роботи від 5 до 15 років, </w:t>
      </w:r>
      <w:r w:rsidR="00517A93" w:rsidRPr="003A3A29">
        <w:rPr>
          <w:sz w:val="28"/>
          <w:szCs w:val="28"/>
          <w:lang w:val="uk-UA"/>
        </w:rPr>
        <w:t>50</w:t>
      </w:r>
      <w:r w:rsidRPr="003A3A29">
        <w:rPr>
          <w:sz w:val="28"/>
          <w:szCs w:val="28"/>
          <w:lang w:val="uk-UA"/>
        </w:rPr>
        <w:t xml:space="preserve">% персоналу - від 15 до 25 років, </w:t>
      </w:r>
      <w:r w:rsidR="00517A93" w:rsidRPr="003A3A29">
        <w:rPr>
          <w:sz w:val="28"/>
          <w:szCs w:val="28"/>
          <w:lang w:val="uk-UA"/>
        </w:rPr>
        <w:t>17</w:t>
      </w:r>
      <w:r w:rsidRPr="003A3A29">
        <w:rPr>
          <w:sz w:val="28"/>
          <w:szCs w:val="28"/>
          <w:lang w:val="uk-UA"/>
        </w:rPr>
        <w:t>% - понад 25 років, 1</w:t>
      </w:r>
      <w:r w:rsidR="00517A93" w:rsidRPr="003A3A29">
        <w:rPr>
          <w:sz w:val="28"/>
          <w:szCs w:val="28"/>
          <w:lang w:val="uk-UA"/>
        </w:rPr>
        <w:t>7</w:t>
      </w:r>
      <w:r w:rsidRPr="003A3A29">
        <w:rPr>
          <w:sz w:val="28"/>
          <w:szCs w:val="28"/>
          <w:lang w:val="uk-UA"/>
        </w:rPr>
        <w:t>% - від 3 до 5 рок</w:t>
      </w:r>
      <w:r w:rsidR="00517A93" w:rsidRPr="003A3A29">
        <w:rPr>
          <w:sz w:val="28"/>
          <w:szCs w:val="28"/>
          <w:lang w:val="uk-UA"/>
        </w:rPr>
        <w:t xml:space="preserve">ів </w:t>
      </w:r>
      <w:r w:rsidRPr="003A3A29">
        <w:rPr>
          <w:sz w:val="28"/>
          <w:szCs w:val="28"/>
          <w:lang w:val="uk-UA"/>
        </w:rPr>
        <w:t>(рис.2.</w:t>
      </w:r>
      <w:r w:rsidR="00811B6F" w:rsidRPr="003A3A29">
        <w:rPr>
          <w:sz w:val="28"/>
          <w:szCs w:val="28"/>
          <w:lang w:val="uk-UA"/>
        </w:rPr>
        <w:t>4</w:t>
      </w:r>
      <w:r w:rsidRPr="003A3A29">
        <w:rPr>
          <w:sz w:val="28"/>
          <w:szCs w:val="28"/>
          <w:lang w:val="uk-UA"/>
        </w:rPr>
        <w:t xml:space="preserve">). </w:t>
      </w:r>
    </w:p>
    <w:p w14:paraId="698BF051" w14:textId="3C10777D" w:rsidR="008365BC" w:rsidRPr="003A3A29" w:rsidRDefault="00540EA3" w:rsidP="0050479A">
      <w:pPr>
        <w:spacing w:after="0" w:line="372" w:lineRule="auto"/>
        <w:ind w:firstLine="709"/>
        <w:jc w:val="both"/>
        <w:rPr>
          <w:rFonts w:ascii="Times New Roman" w:hAnsi="Times New Roman" w:cs="Times New Roman"/>
          <w:sz w:val="28"/>
          <w:szCs w:val="28"/>
        </w:rPr>
      </w:pPr>
      <w:r>
        <w:rPr>
          <w:rFonts w:ascii="Times New Roman" w:hAnsi="Times New Roman" w:cs="Times New Roman"/>
          <w:sz w:val="28"/>
          <w:szCs w:val="28"/>
        </w:rPr>
        <w:t>Важливим елементом</w:t>
      </w:r>
      <w:r w:rsidR="008365BC" w:rsidRPr="003A3A29">
        <w:rPr>
          <w:rFonts w:ascii="Times New Roman" w:hAnsi="Times New Roman" w:cs="Times New Roman"/>
          <w:sz w:val="28"/>
          <w:szCs w:val="28"/>
        </w:rPr>
        <w:t xml:space="preserve"> матеріально-технічного забезпечення Відділу</w:t>
      </w:r>
      <w:r>
        <w:rPr>
          <w:rFonts w:ascii="Times New Roman" w:hAnsi="Times New Roman" w:cs="Times New Roman"/>
          <w:sz w:val="28"/>
          <w:szCs w:val="28"/>
        </w:rPr>
        <w:t xml:space="preserve"> інформаційне забезпечення. Його </w:t>
      </w:r>
      <w:r w:rsidR="00AC3D8E">
        <w:rPr>
          <w:rFonts w:ascii="Times New Roman" w:hAnsi="Times New Roman" w:cs="Times New Roman"/>
          <w:sz w:val="28"/>
          <w:szCs w:val="28"/>
        </w:rPr>
        <w:t>реалізує</w:t>
      </w:r>
      <w:r w:rsidR="008365BC" w:rsidRPr="003A3A29">
        <w:rPr>
          <w:rFonts w:ascii="Times New Roman" w:hAnsi="Times New Roman" w:cs="Times New Roman"/>
          <w:sz w:val="28"/>
          <w:szCs w:val="28"/>
        </w:rPr>
        <w:t xml:space="preserve"> </w:t>
      </w:r>
      <w:r w:rsidR="008365BC" w:rsidRPr="003A3A29">
        <w:rPr>
          <w:rFonts w:ascii="Times New Roman" w:hAnsi="Times New Roman" w:cs="Times New Roman"/>
          <w:bCs/>
          <w:sz w:val="28"/>
          <w:szCs w:val="28"/>
        </w:rPr>
        <w:t>Єдина державна електронна система у сфері будівництва</w:t>
      </w:r>
      <w:r w:rsidR="008365BC" w:rsidRPr="003A3A29">
        <w:rPr>
          <w:rFonts w:ascii="Times New Roman" w:hAnsi="Times New Roman" w:cs="Times New Roman"/>
          <w:sz w:val="28"/>
          <w:szCs w:val="28"/>
        </w:rPr>
        <w:t>. «</w:t>
      </w:r>
      <w:r w:rsidR="008365BC" w:rsidRPr="003A3A29">
        <w:rPr>
          <w:rFonts w:ascii="Times New Roman" w:hAnsi="Times New Roman" w:cs="Times New Roman"/>
          <w:iCs/>
          <w:sz w:val="28"/>
          <w:szCs w:val="28"/>
        </w:rPr>
        <w:t>(ЄДЕССБ)</w:t>
      </w:r>
      <w:r w:rsidR="008365BC" w:rsidRPr="003A3A29">
        <w:rPr>
          <w:rFonts w:ascii="Times New Roman" w:hAnsi="Times New Roman" w:cs="Times New Roman"/>
          <w:sz w:val="28"/>
          <w:szCs w:val="28"/>
        </w:rPr>
        <w:t xml:space="preserve"> – створена відповідно до статей 22, 22 та 26 Закону України «Про регулювання містобудівної діяльності» - </w:t>
      </w:r>
      <w:r w:rsidR="00811B6F" w:rsidRPr="003A3A29">
        <w:rPr>
          <w:rFonts w:ascii="Times New Roman" w:hAnsi="Times New Roman" w:cs="Times New Roman"/>
          <w:sz w:val="28"/>
          <w:szCs w:val="28"/>
        </w:rPr>
        <w:t>«</w:t>
      </w:r>
      <w:r w:rsidR="008365BC" w:rsidRPr="003A3A29">
        <w:rPr>
          <w:rFonts w:ascii="Times New Roman" w:hAnsi="Times New Roman" w:cs="Times New Roman"/>
          <w:sz w:val="28"/>
          <w:szCs w:val="28"/>
        </w:rPr>
        <w:t xml:space="preserve">як єдина інформаційно-комунікаційна система у складі </w:t>
      </w:r>
      <w:hyperlink r:id="rId18" w:tooltip="Містобудівний кадастр" w:history="1">
        <w:r w:rsidR="008365BC" w:rsidRPr="003A3A29">
          <w:rPr>
            <w:rStyle w:val="a6"/>
            <w:rFonts w:ascii="Times New Roman" w:hAnsi="Times New Roman" w:cs="Times New Roman"/>
            <w:color w:val="auto"/>
            <w:sz w:val="28"/>
            <w:szCs w:val="28"/>
            <w:u w:val="none"/>
          </w:rPr>
          <w:t>містобудівного кадастру</w:t>
        </w:r>
      </w:hyperlink>
      <w:r w:rsidR="008365BC" w:rsidRPr="003A3A29">
        <w:rPr>
          <w:rFonts w:ascii="Times New Roman" w:hAnsi="Times New Roman" w:cs="Times New Roman"/>
          <w:sz w:val="28"/>
          <w:szCs w:val="28"/>
        </w:rPr>
        <w:t xml:space="preserve">, що забезпечує створення, перегляд, відправлення, прийняття, збирання, внесення, накопичення, обробку, використання, розгляд, зберігання, захист, облік та надання інформації у сфері будівництва, а також електронну взаємодію між фізичними та юридичними особами, державними органами, органами місцевого </w:t>
      </w:r>
      <w:r w:rsidR="008365BC" w:rsidRPr="003A3A29">
        <w:rPr>
          <w:rFonts w:ascii="Times New Roman" w:hAnsi="Times New Roman" w:cs="Times New Roman"/>
          <w:sz w:val="28"/>
          <w:szCs w:val="28"/>
        </w:rPr>
        <w:lastRenderedPageBreak/>
        <w:t>самоврядування, центрами надання адміністративних послуг з метою отримання визначених цим Законом послуг у сфері будівництва»</w:t>
      </w:r>
      <w:r w:rsidR="00811B6F" w:rsidRPr="003A3A29">
        <w:rPr>
          <w:rFonts w:ascii="Times New Roman" w:hAnsi="Times New Roman" w:cs="Times New Roman"/>
          <w:sz w:val="28"/>
          <w:szCs w:val="28"/>
        </w:rPr>
        <w:t xml:space="preserve"> </w:t>
      </w:r>
      <w:r w:rsidR="008365BC" w:rsidRPr="003A3A29">
        <w:rPr>
          <w:rFonts w:ascii="Times New Roman" w:hAnsi="Times New Roman" w:cs="Times New Roman"/>
          <w:sz w:val="28"/>
          <w:szCs w:val="28"/>
        </w:rPr>
        <w:t>[</w:t>
      </w:r>
      <w:r w:rsidR="00F871D7" w:rsidRPr="003A3A29">
        <w:rPr>
          <w:rFonts w:ascii="Times New Roman" w:hAnsi="Times New Roman" w:cs="Times New Roman"/>
          <w:sz w:val="28"/>
          <w:szCs w:val="28"/>
        </w:rPr>
        <w:t>7</w:t>
      </w:r>
      <w:r w:rsidR="008365BC" w:rsidRPr="003A3A29">
        <w:rPr>
          <w:rFonts w:ascii="Times New Roman" w:hAnsi="Times New Roman" w:cs="Times New Roman"/>
          <w:sz w:val="28"/>
          <w:szCs w:val="28"/>
        </w:rPr>
        <w:t>]</w:t>
      </w:r>
      <w:r w:rsidR="00811B6F" w:rsidRPr="003A3A29">
        <w:rPr>
          <w:rFonts w:ascii="Times New Roman" w:hAnsi="Times New Roman" w:cs="Times New Roman"/>
          <w:sz w:val="28"/>
          <w:szCs w:val="28"/>
        </w:rPr>
        <w:t>.</w:t>
      </w:r>
    </w:p>
    <w:p w14:paraId="63627A95" w14:textId="0AE4B93A" w:rsidR="006E3D5E" w:rsidRPr="003A3A29" w:rsidRDefault="00517A93" w:rsidP="00EA17F9">
      <w:pPr>
        <w:spacing w:after="240" w:line="360" w:lineRule="auto"/>
        <w:ind w:firstLine="709"/>
        <w:jc w:val="both"/>
        <w:rPr>
          <w:rFonts w:ascii="Times New Roman" w:hAnsi="Times New Roman" w:cs="Times New Roman"/>
          <w:sz w:val="28"/>
          <w:szCs w:val="28"/>
        </w:rPr>
      </w:pPr>
      <w:r w:rsidRPr="003A3A29">
        <w:rPr>
          <w:rFonts w:ascii="Times New Roman" w:hAnsi="Times New Roman" w:cs="Times New Roman"/>
          <w:noProof/>
          <w:sz w:val="28"/>
          <w:szCs w:val="28"/>
          <w:lang w:eastAsia="uk-UA"/>
        </w:rPr>
        <w:drawing>
          <wp:inline distT="0" distB="0" distL="0" distR="0" wp14:anchorId="185E78B5" wp14:editId="08030402">
            <wp:extent cx="5486400" cy="320040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F6B432A" w14:textId="4C8F5F70" w:rsidR="00517A93" w:rsidRPr="003A3A29" w:rsidRDefault="00517A93" w:rsidP="00517A93">
      <w:pPr>
        <w:spacing w:after="0" w:line="360" w:lineRule="auto"/>
        <w:ind w:firstLine="709"/>
        <w:jc w:val="both"/>
        <w:rPr>
          <w:rFonts w:ascii="Times New Roman" w:hAnsi="Times New Roman" w:cs="Times New Roman"/>
          <w:bCs/>
          <w:sz w:val="28"/>
          <w:szCs w:val="28"/>
          <w:lang w:bidi="uk-UA"/>
        </w:rPr>
      </w:pPr>
      <w:r w:rsidRPr="003A3A29">
        <w:rPr>
          <w:rFonts w:ascii="Times New Roman" w:hAnsi="Times New Roman" w:cs="Times New Roman"/>
          <w:bCs/>
          <w:sz w:val="28"/>
          <w:szCs w:val="28"/>
          <w:lang w:bidi="uk-UA"/>
        </w:rPr>
        <w:t>Рис 2.</w:t>
      </w:r>
      <w:r w:rsidR="00811B6F" w:rsidRPr="003A3A29">
        <w:rPr>
          <w:rFonts w:ascii="Times New Roman" w:hAnsi="Times New Roman" w:cs="Times New Roman"/>
          <w:bCs/>
          <w:sz w:val="28"/>
          <w:szCs w:val="28"/>
          <w:lang w:bidi="uk-UA"/>
        </w:rPr>
        <w:t>4</w:t>
      </w:r>
      <w:r w:rsidRPr="003A3A29">
        <w:rPr>
          <w:rFonts w:ascii="Times New Roman" w:hAnsi="Times New Roman" w:cs="Times New Roman"/>
          <w:bCs/>
          <w:sz w:val="28"/>
          <w:szCs w:val="28"/>
          <w:lang w:bidi="uk-UA"/>
        </w:rPr>
        <w:t>. Розподіл персоналу Відділу державного архітектурно-будівельного контролю ТМР за стажем роботи.</w:t>
      </w:r>
    </w:p>
    <w:p w14:paraId="60FC7820" w14:textId="7337C502" w:rsidR="00517A93" w:rsidRPr="003A3A29" w:rsidRDefault="00517A93" w:rsidP="00517A93">
      <w:pPr>
        <w:spacing w:after="0" w:line="360" w:lineRule="auto"/>
        <w:ind w:firstLine="709"/>
        <w:jc w:val="both"/>
        <w:rPr>
          <w:rFonts w:ascii="Times New Roman" w:hAnsi="Times New Roman" w:cs="Times New Roman"/>
          <w:sz w:val="24"/>
          <w:szCs w:val="24"/>
        </w:rPr>
      </w:pPr>
      <w:r w:rsidRPr="003A3A29">
        <w:rPr>
          <w:rFonts w:ascii="Times New Roman" w:hAnsi="Times New Roman" w:cs="Times New Roman"/>
          <w:sz w:val="24"/>
          <w:szCs w:val="24"/>
        </w:rPr>
        <w:t>Примітка. Наведено за [</w:t>
      </w:r>
      <w:r w:rsidR="009032A5" w:rsidRPr="003A3A29">
        <w:rPr>
          <w:rFonts w:ascii="Times New Roman" w:hAnsi="Times New Roman" w:cs="Times New Roman"/>
          <w:sz w:val="24"/>
          <w:szCs w:val="24"/>
        </w:rPr>
        <w:t>9</w:t>
      </w:r>
      <w:r w:rsidRPr="003A3A29">
        <w:rPr>
          <w:rFonts w:ascii="Times New Roman" w:hAnsi="Times New Roman" w:cs="Times New Roman"/>
          <w:sz w:val="24"/>
          <w:szCs w:val="24"/>
        </w:rPr>
        <w:t>]</w:t>
      </w:r>
    </w:p>
    <w:p w14:paraId="11898D7B" w14:textId="4300A657" w:rsidR="008C3489" w:rsidRPr="003A3A29" w:rsidRDefault="008C3489" w:rsidP="00194A77">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Іншою важливою складовою ресурсного забезпечення реалізації управлінської діяльності у </w:t>
      </w:r>
      <w:r w:rsidRPr="003A3A29">
        <w:rPr>
          <w:rFonts w:ascii="Times New Roman" w:hAnsi="Times New Roman" w:cs="Times New Roman"/>
          <w:bCs/>
          <w:sz w:val="28"/>
          <w:szCs w:val="28"/>
          <w:lang w:bidi="uk-UA"/>
        </w:rPr>
        <w:t>Відділу державного архітектурно-будівельного контролю ТМР є профільна електронна інформаційна система (рис. 2.5)</w:t>
      </w:r>
    </w:p>
    <w:p w14:paraId="048A8485" w14:textId="4D2CDCE8" w:rsidR="00993E47" w:rsidRPr="003A3A29" w:rsidRDefault="00A663E9" w:rsidP="008C3489">
      <w:pPr>
        <w:spacing w:after="0" w:line="360" w:lineRule="auto"/>
        <w:ind w:firstLine="709"/>
        <w:jc w:val="both"/>
        <w:rPr>
          <w:rFonts w:ascii="Times New Roman" w:hAnsi="Times New Roman" w:cs="Times New Roman"/>
          <w:sz w:val="28"/>
          <w:szCs w:val="28"/>
        </w:rPr>
      </w:pPr>
      <w:r w:rsidRPr="003A3A29">
        <w:rPr>
          <w:noProof/>
          <w:lang w:eastAsia="uk-UA"/>
        </w:rPr>
        <w:drawing>
          <wp:inline distT="0" distB="0" distL="0" distR="0" wp14:anchorId="21C6CD92" wp14:editId="10FF8CB9">
            <wp:extent cx="4845132" cy="2578674"/>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5448" t="26578" r="29335" b="11684"/>
                    <a:stretch/>
                  </pic:blipFill>
                  <pic:spPr bwMode="auto">
                    <a:xfrm>
                      <a:off x="0" y="0"/>
                      <a:ext cx="4860828" cy="2587028"/>
                    </a:xfrm>
                    <a:prstGeom prst="rect">
                      <a:avLst/>
                    </a:prstGeom>
                    <a:ln>
                      <a:noFill/>
                    </a:ln>
                    <a:extLst>
                      <a:ext uri="{53640926-AAD7-44D8-BBD7-CCE9431645EC}">
                        <a14:shadowObscured xmlns:a14="http://schemas.microsoft.com/office/drawing/2010/main"/>
                      </a:ext>
                    </a:extLst>
                  </pic:spPr>
                </pic:pic>
              </a:graphicData>
            </a:graphic>
          </wp:inline>
        </w:drawing>
      </w:r>
    </w:p>
    <w:p w14:paraId="54B8215A" w14:textId="74C495D5" w:rsidR="00A663E9" w:rsidRPr="003A3A29" w:rsidRDefault="00A663E9" w:rsidP="00A663E9">
      <w:pPr>
        <w:spacing w:after="0" w:line="360" w:lineRule="auto"/>
        <w:ind w:firstLine="709"/>
        <w:jc w:val="both"/>
        <w:rPr>
          <w:rFonts w:ascii="Times New Roman" w:hAnsi="Times New Roman" w:cs="Times New Roman"/>
          <w:bCs/>
          <w:sz w:val="28"/>
          <w:szCs w:val="28"/>
          <w:lang w:bidi="uk-UA"/>
        </w:rPr>
      </w:pPr>
      <w:r w:rsidRPr="003A3A29">
        <w:rPr>
          <w:rFonts w:ascii="Times New Roman" w:hAnsi="Times New Roman" w:cs="Times New Roman"/>
          <w:bCs/>
          <w:sz w:val="28"/>
          <w:szCs w:val="28"/>
          <w:lang w:bidi="uk-UA"/>
        </w:rPr>
        <w:t>Рис 2</w:t>
      </w:r>
      <w:r w:rsidR="008C3489" w:rsidRPr="003A3A29">
        <w:rPr>
          <w:rFonts w:ascii="Times New Roman" w:hAnsi="Times New Roman" w:cs="Times New Roman"/>
          <w:bCs/>
          <w:sz w:val="28"/>
          <w:szCs w:val="28"/>
          <w:lang w:bidi="uk-UA"/>
        </w:rPr>
        <w:t>.5</w:t>
      </w:r>
      <w:r w:rsidRPr="003A3A29">
        <w:rPr>
          <w:rFonts w:ascii="Times New Roman" w:hAnsi="Times New Roman" w:cs="Times New Roman"/>
          <w:bCs/>
          <w:sz w:val="28"/>
          <w:szCs w:val="28"/>
          <w:lang w:bidi="uk-UA"/>
        </w:rPr>
        <w:t>. Головна сторінка ЄДЕССБ</w:t>
      </w:r>
    </w:p>
    <w:p w14:paraId="36E46059" w14:textId="74654102" w:rsidR="00A663E9" w:rsidRPr="003A3A29" w:rsidRDefault="00A663E9" w:rsidP="00A663E9">
      <w:pPr>
        <w:spacing w:after="0" w:line="360" w:lineRule="auto"/>
        <w:ind w:firstLine="709"/>
        <w:jc w:val="both"/>
        <w:rPr>
          <w:rFonts w:ascii="Times New Roman" w:hAnsi="Times New Roman" w:cs="Times New Roman"/>
          <w:sz w:val="24"/>
          <w:szCs w:val="24"/>
        </w:rPr>
      </w:pPr>
      <w:r w:rsidRPr="003A3A29">
        <w:rPr>
          <w:rFonts w:ascii="Times New Roman" w:hAnsi="Times New Roman" w:cs="Times New Roman"/>
          <w:sz w:val="24"/>
          <w:szCs w:val="24"/>
        </w:rPr>
        <w:t>Примітка. Наведено за [</w:t>
      </w:r>
      <w:r w:rsidR="009032A5" w:rsidRPr="003A3A29">
        <w:rPr>
          <w:rFonts w:ascii="Times New Roman" w:hAnsi="Times New Roman" w:cs="Times New Roman"/>
          <w:sz w:val="24"/>
          <w:szCs w:val="24"/>
        </w:rPr>
        <w:t>33</w:t>
      </w:r>
      <w:r w:rsidRPr="003A3A29">
        <w:rPr>
          <w:rFonts w:ascii="Times New Roman" w:hAnsi="Times New Roman" w:cs="Times New Roman"/>
          <w:sz w:val="24"/>
          <w:szCs w:val="24"/>
        </w:rPr>
        <w:t>]</w:t>
      </w:r>
    </w:p>
    <w:p w14:paraId="599B0EA5" w14:textId="77777777" w:rsidR="0050479A" w:rsidRPr="003A3A29" w:rsidRDefault="0050479A" w:rsidP="0050479A">
      <w:pPr>
        <w:spacing w:after="0" w:line="360" w:lineRule="auto"/>
        <w:ind w:firstLine="709"/>
        <w:jc w:val="both"/>
        <w:rPr>
          <w:rFonts w:ascii="Times New Roman" w:hAnsi="Times New Roman" w:cs="Times New Roman"/>
          <w:bCs/>
          <w:sz w:val="28"/>
          <w:szCs w:val="28"/>
          <w:lang w:bidi="uk-UA"/>
        </w:rPr>
      </w:pPr>
      <w:r w:rsidRPr="003A3A29">
        <w:rPr>
          <w:rFonts w:ascii="Times New Roman" w:hAnsi="Times New Roman" w:cs="Times New Roman"/>
          <w:bCs/>
          <w:sz w:val="28"/>
          <w:szCs w:val="28"/>
          <w:lang w:bidi="uk-UA"/>
        </w:rPr>
        <w:lastRenderedPageBreak/>
        <w:t xml:space="preserve">Основним завданням, яке вирішується Відділом державного архітектурно-будівельного контролю за допомогою електронної системи є оперативне надання якісних послуг та забезпечення управління цим процесом. </w:t>
      </w:r>
    </w:p>
    <w:p w14:paraId="121C0FE9" w14:textId="77777777" w:rsidR="0050479A" w:rsidRPr="003A3A29" w:rsidRDefault="0050479A" w:rsidP="002520F4">
      <w:pPr>
        <w:spacing w:after="240" w:line="360" w:lineRule="auto"/>
        <w:ind w:firstLine="709"/>
        <w:jc w:val="both"/>
        <w:rPr>
          <w:rFonts w:ascii="Times New Roman" w:hAnsi="Times New Roman" w:cs="Times New Roman"/>
          <w:bCs/>
          <w:sz w:val="28"/>
          <w:szCs w:val="28"/>
          <w:lang w:bidi="uk-UA"/>
        </w:rPr>
      </w:pPr>
    </w:p>
    <w:p w14:paraId="24C7E6F9" w14:textId="19EB4917" w:rsidR="00EA17F9" w:rsidRPr="003A3A29" w:rsidRDefault="00EA17F9" w:rsidP="007C2F36">
      <w:pPr>
        <w:pStyle w:val="2"/>
        <w:spacing w:before="0" w:after="240" w:line="360" w:lineRule="auto"/>
        <w:ind w:firstLine="709"/>
        <w:jc w:val="both"/>
        <w:rPr>
          <w:rFonts w:ascii="Times New Roman" w:hAnsi="Times New Roman" w:cs="Times New Roman"/>
          <w:color w:val="auto"/>
          <w:sz w:val="28"/>
          <w:szCs w:val="28"/>
        </w:rPr>
      </w:pPr>
      <w:bookmarkStart w:id="12" w:name="_Toc129937396"/>
      <w:r w:rsidRPr="003A3A29">
        <w:rPr>
          <w:rFonts w:ascii="Times New Roman" w:hAnsi="Times New Roman" w:cs="Times New Roman"/>
          <w:color w:val="auto"/>
          <w:sz w:val="28"/>
          <w:szCs w:val="28"/>
        </w:rPr>
        <w:t>2.2. </w:t>
      </w:r>
      <w:bookmarkStart w:id="13" w:name="_Hlk137184933"/>
      <w:r w:rsidRPr="003A3A29">
        <w:rPr>
          <w:rFonts w:ascii="Times New Roman" w:hAnsi="Times New Roman" w:cs="Times New Roman"/>
          <w:color w:val="auto"/>
          <w:sz w:val="28"/>
          <w:szCs w:val="28"/>
        </w:rPr>
        <w:t>Оцінка ефективності використання механізмів управління діяльністю в досліджуваній організації</w:t>
      </w:r>
      <w:bookmarkEnd w:id="12"/>
      <w:bookmarkEnd w:id="13"/>
    </w:p>
    <w:p w14:paraId="7086DA8D" w14:textId="2895F6C5" w:rsidR="00A12258" w:rsidRPr="003A3A29" w:rsidRDefault="00B3400B" w:rsidP="00AB427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Проблема ефективності публічних організацій є дуже актуальною на сьогоднішній день, оскільки оцінка результативності та ефективності діяльності організацій є неодмінною умовою підвищення </w:t>
      </w:r>
      <w:r w:rsidR="00532799" w:rsidRPr="003A3A29">
        <w:rPr>
          <w:rFonts w:ascii="Times New Roman" w:hAnsi="Times New Roman" w:cs="Times New Roman"/>
          <w:sz w:val="28"/>
          <w:szCs w:val="28"/>
        </w:rPr>
        <w:t>якості надання послуг</w:t>
      </w:r>
      <w:r w:rsidRPr="003A3A29">
        <w:rPr>
          <w:rFonts w:ascii="Times New Roman" w:hAnsi="Times New Roman" w:cs="Times New Roman"/>
          <w:sz w:val="28"/>
          <w:szCs w:val="28"/>
        </w:rPr>
        <w:t xml:space="preserve">. Оцінка ефективності та результативності необхідна організації для того, щоб впливати на свій поточний стан і тенденції розвитку, оцінювати запропоновані зміни, приймати рішення про зміни, прогнозувати їх вплив на ключові показники та визначати напрями майбутнього вдосконалення </w:t>
      </w:r>
      <w:r w:rsidR="00F3256C" w:rsidRPr="003A3A29">
        <w:rPr>
          <w:rFonts w:ascii="Times New Roman" w:hAnsi="Times New Roman" w:cs="Times New Roman"/>
          <w:sz w:val="28"/>
          <w:szCs w:val="28"/>
        </w:rPr>
        <w:t>діяльності організації</w:t>
      </w:r>
      <w:r w:rsidRPr="003A3A29">
        <w:rPr>
          <w:rFonts w:ascii="Times New Roman" w:hAnsi="Times New Roman" w:cs="Times New Roman"/>
          <w:sz w:val="28"/>
          <w:szCs w:val="28"/>
        </w:rPr>
        <w:t xml:space="preserve">. </w:t>
      </w:r>
    </w:p>
    <w:p w14:paraId="277CF497" w14:textId="28209F84" w:rsidR="00F3256C" w:rsidRPr="003A3A29" w:rsidRDefault="00F3256C" w:rsidP="00AB427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З нашої точки зору, категорії «ефективність» і «ефективність» поєднують у собі множинність характеристик. Ці категорії є показниками розвитку, вони втілюють результати будь-якого виду діяльності, надаючи їм кількісну та якісну характеристику. </w:t>
      </w:r>
    </w:p>
    <w:p w14:paraId="30DAE738" w14:textId="0BE72757" w:rsidR="004D6381" w:rsidRPr="003A3A29" w:rsidRDefault="00532799" w:rsidP="00AB427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w:t>
      </w:r>
      <w:r w:rsidR="004D6381" w:rsidRPr="003A3A29">
        <w:rPr>
          <w:rFonts w:ascii="Times New Roman" w:hAnsi="Times New Roman" w:cs="Times New Roman"/>
          <w:sz w:val="28"/>
          <w:szCs w:val="28"/>
        </w:rPr>
        <w:t>У літературі представлені різні підходи до трактування сутності ефективності, методики її реалізації та вимірювання. Також використовується багато схожих термінів, таких як: продуктивність, рентабельність, ефективність</w:t>
      </w:r>
      <w:r w:rsidRPr="003A3A29">
        <w:rPr>
          <w:rFonts w:ascii="Times New Roman" w:hAnsi="Times New Roman" w:cs="Times New Roman"/>
          <w:sz w:val="28"/>
          <w:szCs w:val="28"/>
        </w:rPr>
        <w:t>»</w:t>
      </w:r>
      <w:r w:rsidR="00996487" w:rsidRPr="003A3A29">
        <w:rPr>
          <w:rFonts w:ascii="Times New Roman" w:hAnsi="Times New Roman" w:cs="Times New Roman"/>
          <w:sz w:val="28"/>
          <w:szCs w:val="28"/>
        </w:rPr>
        <w:t xml:space="preserve"> [2</w:t>
      </w:r>
      <w:r w:rsidR="004D6381" w:rsidRPr="003A3A29">
        <w:rPr>
          <w:rFonts w:ascii="Times New Roman" w:hAnsi="Times New Roman" w:cs="Times New Roman"/>
          <w:sz w:val="28"/>
          <w:szCs w:val="28"/>
        </w:rPr>
        <w:t xml:space="preserve">]. </w:t>
      </w:r>
      <w:r w:rsidR="00D77571" w:rsidRPr="003A3A29">
        <w:rPr>
          <w:rFonts w:ascii="Times New Roman" w:hAnsi="Times New Roman" w:cs="Times New Roman"/>
          <w:sz w:val="28"/>
          <w:szCs w:val="28"/>
        </w:rPr>
        <w:t>«</w:t>
      </w:r>
      <w:r w:rsidR="004D6381" w:rsidRPr="003A3A29">
        <w:rPr>
          <w:rFonts w:ascii="Times New Roman" w:hAnsi="Times New Roman" w:cs="Times New Roman"/>
          <w:sz w:val="28"/>
          <w:szCs w:val="28"/>
        </w:rPr>
        <w:t>Оцінка ефективності набуває особливого значення в контексті формування систем управління установками, що працюють в нових умовах. Міжнародний стандарт ISO 9000:2000 пункт 3.2.15</w:t>
      </w:r>
      <w:r w:rsidR="00D77571" w:rsidRPr="003A3A29">
        <w:rPr>
          <w:rFonts w:ascii="Times New Roman" w:hAnsi="Times New Roman" w:cs="Times New Roman"/>
          <w:sz w:val="28"/>
          <w:szCs w:val="28"/>
        </w:rPr>
        <w:t xml:space="preserve">» </w:t>
      </w:r>
      <w:r w:rsidR="00996487" w:rsidRPr="003A3A29">
        <w:rPr>
          <w:rFonts w:ascii="Times New Roman" w:hAnsi="Times New Roman" w:cs="Times New Roman"/>
          <w:sz w:val="28"/>
          <w:szCs w:val="28"/>
        </w:rPr>
        <w:t>[14</w:t>
      </w:r>
      <w:r w:rsidR="004D6381" w:rsidRPr="003A3A29">
        <w:rPr>
          <w:rFonts w:ascii="Times New Roman" w:hAnsi="Times New Roman" w:cs="Times New Roman"/>
          <w:sz w:val="28"/>
          <w:szCs w:val="28"/>
        </w:rPr>
        <w:t>] дає наступне визначення ефективності «залежність між отриманим результатом і використаними ресурсами», яке також можна проілюструвати такою формулою:</w:t>
      </w:r>
    </w:p>
    <w:p w14:paraId="11754EF0" w14:textId="6AED22F4" w:rsidR="002A1BE7" w:rsidRPr="003A3A29" w:rsidRDefault="002A1BE7" w:rsidP="002A1BE7">
      <w:pPr>
        <w:spacing w:before="240" w:after="240" w:line="360" w:lineRule="auto"/>
        <w:ind w:firstLine="709"/>
        <w:jc w:val="both"/>
        <w:rPr>
          <w:rFonts w:ascii="Times New Roman" w:hAnsi="Times New Roman" w:cs="Times New Roman"/>
          <w:i/>
          <w:iCs/>
          <w:sz w:val="28"/>
          <w:szCs w:val="28"/>
        </w:rPr>
      </w:pPr>
      <w:r w:rsidRPr="003A3A29">
        <w:rPr>
          <w:rFonts w:ascii="Times New Roman" w:hAnsi="Times New Roman" w:cs="Times New Roman"/>
          <w:i/>
          <w:iCs/>
          <w:sz w:val="28"/>
          <w:szCs w:val="28"/>
        </w:rPr>
        <w:t>Ефективність = Отриманий результат / Обсяг затрат ресурсів      (2.1)</w:t>
      </w:r>
    </w:p>
    <w:p w14:paraId="23F4B1C8" w14:textId="0075503F" w:rsidR="00EA17F9" w:rsidRPr="003A3A29" w:rsidRDefault="00AC3D8E" w:rsidP="00292163">
      <w:pPr>
        <w:spacing w:after="0" w:line="372"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3F0610" w:rsidRPr="003A3A29">
        <w:rPr>
          <w:rFonts w:ascii="Times New Roman" w:hAnsi="Times New Roman" w:cs="Times New Roman"/>
          <w:sz w:val="28"/>
          <w:szCs w:val="28"/>
        </w:rPr>
        <w:t xml:space="preserve">На сьогодні існує велика кількість методів оцінювання ефективності управлінської діяльності, які в тій чи іншій мірі можна застосовувати при оцінці </w:t>
      </w:r>
      <w:r w:rsidR="003F0610" w:rsidRPr="003A3A29">
        <w:rPr>
          <w:rFonts w:ascii="Times New Roman" w:hAnsi="Times New Roman" w:cs="Times New Roman"/>
          <w:sz w:val="28"/>
          <w:szCs w:val="28"/>
        </w:rPr>
        <w:lastRenderedPageBreak/>
        <w:t>ефективності використання механізмів управління діяльністю в публічній організації. Залежно від виду застосовуваних показників усі методи умовно можна розділити на кількісні, якісні та комбіновані</w:t>
      </w:r>
      <w:r>
        <w:rPr>
          <w:rFonts w:ascii="Times New Roman" w:hAnsi="Times New Roman" w:cs="Times New Roman"/>
          <w:sz w:val="28"/>
          <w:szCs w:val="28"/>
        </w:rPr>
        <w:t xml:space="preserve">» </w:t>
      </w:r>
      <w:r>
        <w:rPr>
          <w:rFonts w:ascii="Times New Roman" w:hAnsi="Times New Roman" w:cs="Times New Roman"/>
          <w:sz w:val="28"/>
          <w:szCs w:val="28"/>
          <w:lang w:val="en-US"/>
        </w:rPr>
        <w:t>[5]</w:t>
      </w:r>
      <w:r w:rsidR="003F0610" w:rsidRPr="003A3A29">
        <w:rPr>
          <w:rFonts w:ascii="Times New Roman" w:hAnsi="Times New Roman" w:cs="Times New Roman"/>
          <w:sz w:val="28"/>
          <w:szCs w:val="28"/>
        </w:rPr>
        <w:t>.</w:t>
      </w:r>
    </w:p>
    <w:p w14:paraId="043FA0DE" w14:textId="5D904D49" w:rsidR="002A1BE7" w:rsidRDefault="002A1BE7" w:rsidP="00292163">
      <w:pPr>
        <w:spacing w:after="0" w:line="372"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Графічно підходи до оцінки ефективності публічного управління наведено на рис. </w:t>
      </w:r>
      <w:r w:rsidR="0050002D" w:rsidRPr="003A3A29">
        <w:rPr>
          <w:rFonts w:ascii="Times New Roman" w:hAnsi="Times New Roman" w:cs="Times New Roman"/>
          <w:sz w:val="28"/>
          <w:szCs w:val="28"/>
        </w:rPr>
        <w:t>2.6.</w:t>
      </w:r>
    </w:p>
    <w:p w14:paraId="6DE04695" w14:textId="77777777" w:rsidR="00AA5598" w:rsidRPr="003A3A29" w:rsidRDefault="00AA5598" w:rsidP="00AA5598">
      <w:pPr>
        <w:spacing w:after="0" w:line="360" w:lineRule="auto"/>
        <w:ind w:firstLine="709"/>
        <w:jc w:val="both"/>
        <w:rPr>
          <w:rFonts w:ascii="Times New Roman" w:hAnsi="Times New Roman" w:cs="Times New Roman"/>
          <w:sz w:val="28"/>
          <w:szCs w:val="28"/>
        </w:rPr>
      </w:pPr>
    </w:p>
    <w:p w14:paraId="5000AC60" w14:textId="77777777" w:rsidR="00AA5598" w:rsidRPr="003A3A29" w:rsidRDefault="00AA5598" w:rsidP="00AA5598">
      <w:pPr>
        <w:spacing w:after="240" w:line="360" w:lineRule="auto"/>
        <w:jc w:val="both"/>
        <w:rPr>
          <w:rFonts w:ascii="Times New Roman" w:hAnsi="Times New Roman" w:cs="Times New Roman"/>
          <w:sz w:val="28"/>
          <w:szCs w:val="28"/>
        </w:rPr>
      </w:pPr>
      <w:r w:rsidRPr="003A3A29">
        <w:rPr>
          <w:noProof/>
          <w:lang w:eastAsia="uk-UA"/>
        </w:rPr>
        <w:drawing>
          <wp:inline distT="0" distB="0" distL="0" distR="0" wp14:anchorId="3C4777A2" wp14:editId="1CC54A62">
            <wp:extent cx="6175468" cy="4784651"/>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36422" t="27962" r="16260" b="13068"/>
                    <a:stretch/>
                  </pic:blipFill>
                  <pic:spPr bwMode="auto">
                    <a:xfrm>
                      <a:off x="0" y="0"/>
                      <a:ext cx="6206063" cy="4808356"/>
                    </a:xfrm>
                    <a:prstGeom prst="rect">
                      <a:avLst/>
                    </a:prstGeom>
                    <a:ln>
                      <a:noFill/>
                    </a:ln>
                    <a:extLst>
                      <a:ext uri="{53640926-AAD7-44D8-BBD7-CCE9431645EC}">
                        <a14:shadowObscured xmlns:a14="http://schemas.microsoft.com/office/drawing/2010/main"/>
                      </a:ext>
                    </a:extLst>
                  </pic:spPr>
                </pic:pic>
              </a:graphicData>
            </a:graphic>
          </wp:inline>
        </w:drawing>
      </w:r>
    </w:p>
    <w:p w14:paraId="44E1CE98" w14:textId="77777777" w:rsidR="00AA5598" w:rsidRPr="003A3A29" w:rsidRDefault="00AA5598" w:rsidP="00AA5598">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Рис.2.6. Підходи до оцінки ефективності публічного управління</w:t>
      </w:r>
    </w:p>
    <w:p w14:paraId="25BF7064" w14:textId="77777777" w:rsidR="00AA5598" w:rsidRPr="003A3A29" w:rsidRDefault="00AA5598" w:rsidP="00AA5598">
      <w:pPr>
        <w:spacing w:after="0" w:line="360" w:lineRule="auto"/>
        <w:ind w:firstLine="709"/>
        <w:jc w:val="both"/>
        <w:rPr>
          <w:rFonts w:ascii="Times New Roman" w:hAnsi="Times New Roman" w:cs="Times New Roman"/>
          <w:sz w:val="24"/>
          <w:szCs w:val="24"/>
        </w:rPr>
      </w:pPr>
      <w:r w:rsidRPr="003A3A29">
        <w:rPr>
          <w:rFonts w:ascii="Times New Roman" w:hAnsi="Times New Roman" w:cs="Times New Roman"/>
          <w:sz w:val="24"/>
          <w:szCs w:val="24"/>
        </w:rPr>
        <w:t xml:space="preserve">Примітка. Наведено за </w:t>
      </w:r>
      <w:r w:rsidRPr="003A3A29">
        <w:rPr>
          <w:rFonts w:ascii="Times New Roman" w:hAnsi="Times New Roman" w:cs="Times New Roman"/>
          <w:sz w:val="24"/>
          <w:szCs w:val="24"/>
          <w:lang w:val="en-US"/>
        </w:rPr>
        <w:t>[</w:t>
      </w:r>
      <w:r w:rsidRPr="003A3A29">
        <w:rPr>
          <w:rFonts w:ascii="Times New Roman" w:hAnsi="Times New Roman" w:cs="Times New Roman"/>
          <w:sz w:val="24"/>
          <w:szCs w:val="24"/>
        </w:rPr>
        <w:t>21</w:t>
      </w:r>
      <w:r w:rsidRPr="003A3A29">
        <w:rPr>
          <w:rFonts w:ascii="Times New Roman" w:hAnsi="Times New Roman" w:cs="Times New Roman"/>
          <w:sz w:val="24"/>
          <w:szCs w:val="24"/>
          <w:lang w:val="en-US"/>
        </w:rPr>
        <w:t>]</w:t>
      </w:r>
    </w:p>
    <w:p w14:paraId="785EEDD1" w14:textId="77777777" w:rsidR="00292163" w:rsidRPr="003A3A29" w:rsidRDefault="00292163" w:rsidP="00AA5598">
      <w:pPr>
        <w:widowControl w:val="0"/>
        <w:spacing w:after="0" w:line="372"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Враховуючи зазначене та оцінюючи ефективність реалізації функції планування зазначимо, що 25 листопада 2021 року начальником Відділу було затверджено річний план заходів державного контролю відділу державного архітектурно-будівельного контролю Тернопільської міської ради за діяльністю суб’єктів господарювання на 2022 рік. Згідно річного плану у 2022 році мало </w:t>
      </w:r>
      <w:r w:rsidRPr="003A3A29">
        <w:rPr>
          <w:rFonts w:ascii="Times New Roman" w:hAnsi="Times New Roman" w:cs="Times New Roman"/>
          <w:sz w:val="28"/>
          <w:szCs w:val="28"/>
        </w:rPr>
        <w:lastRenderedPageBreak/>
        <w:t>бути здійснено 10 планових перевірок.</w:t>
      </w:r>
    </w:p>
    <w:p w14:paraId="6CD667C1" w14:textId="77777777" w:rsidR="00292163" w:rsidRPr="003A3A29" w:rsidRDefault="00292163" w:rsidP="00AA5598">
      <w:pPr>
        <w:widowControl w:val="0"/>
        <w:spacing w:after="0" w:line="372"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За період роботи з 01.01.2022 по 20.12.2022 року опрацьовано 297 звернень фізичних осіб, фізичних осіб підприємців та юридичних осіб. В 2020-2021 році було опрацьовано майже вдвічі більше звернень, ніж у 2022 році.</w:t>
      </w:r>
    </w:p>
    <w:p w14:paraId="785748A0" w14:textId="3DA9B0BA" w:rsidR="00292163" w:rsidRPr="003A3A29" w:rsidRDefault="00292163" w:rsidP="00292163">
      <w:pPr>
        <w:spacing w:after="0" w:line="360" w:lineRule="auto"/>
        <w:ind w:firstLine="709"/>
        <w:jc w:val="right"/>
        <w:rPr>
          <w:rFonts w:ascii="Times New Roman" w:hAnsi="Times New Roman" w:cs="Times New Roman"/>
          <w:i/>
          <w:iCs/>
          <w:sz w:val="28"/>
          <w:szCs w:val="28"/>
        </w:rPr>
      </w:pPr>
      <w:r w:rsidRPr="003A3A29">
        <w:rPr>
          <w:rFonts w:ascii="Times New Roman" w:hAnsi="Times New Roman" w:cs="Times New Roman"/>
          <w:i/>
          <w:iCs/>
          <w:sz w:val="28"/>
          <w:szCs w:val="28"/>
        </w:rPr>
        <w:t>Таблиця 2.1</w:t>
      </w:r>
    </w:p>
    <w:p w14:paraId="478A2985" w14:textId="77777777" w:rsidR="00292163" w:rsidRPr="003A3A29" w:rsidRDefault="00292163" w:rsidP="00292163">
      <w:pPr>
        <w:spacing w:after="0" w:line="360" w:lineRule="auto"/>
        <w:jc w:val="center"/>
        <w:rPr>
          <w:rFonts w:ascii="Times New Roman" w:hAnsi="Times New Roman" w:cs="Times New Roman"/>
          <w:b/>
          <w:bCs/>
          <w:sz w:val="28"/>
          <w:szCs w:val="28"/>
        </w:rPr>
      </w:pPr>
      <w:r w:rsidRPr="003A3A29">
        <w:rPr>
          <w:rFonts w:ascii="Times New Roman" w:hAnsi="Times New Roman" w:cs="Times New Roman"/>
          <w:b/>
          <w:bCs/>
          <w:sz w:val="28"/>
          <w:szCs w:val="28"/>
        </w:rPr>
        <w:t>Звернення опрацьовані Відділом державного архітектурно-будівельного контролю ТМР в 2020-2022 роках</w:t>
      </w:r>
    </w:p>
    <w:tbl>
      <w:tblPr>
        <w:tblW w:w="9482" w:type="dxa"/>
        <w:tblInd w:w="135" w:type="dxa"/>
        <w:shd w:val="clear" w:color="auto" w:fill="FFFFFF"/>
        <w:tblLook w:val="0000" w:firstRow="0" w:lastRow="0" w:firstColumn="0" w:lastColumn="0" w:noHBand="0" w:noVBand="0"/>
      </w:tblPr>
      <w:tblGrid>
        <w:gridCol w:w="2906"/>
        <w:gridCol w:w="2264"/>
        <w:gridCol w:w="2225"/>
        <w:gridCol w:w="2087"/>
      </w:tblGrid>
      <w:tr w:rsidR="003A3A29" w:rsidRPr="00AA5598" w14:paraId="5F855B28" w14:textId="77777777" w:rsidTr="00BF4AD0">
        <w:tc>
          <w:tcPr>
            <w:tcW w:w="290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1A67B5DA" w14:textId="77777777" w:rsidR="00292163" w:rsidRPr="00AA5598" w:rsidRDefault="00292163" w:rsidP="001E59C4">
            <w:pPr>
              <w:spacing w:after="0" w:line="276" w:lineRule="auto"/>
              <w:ind w:firstLine="7"/>
              <w:jc w:val="both"/>
              <w:rPr>
                <w:rFonts w:ascii="Times New Roman" w:hAnsi="Times New Roman" w:cs="Times New Roman"/>
                <w:b/>
                <w:sz w:val="24"/>
                <w:szCs w:val="24"/>
              </w:rPr>
            </w:pPr>
            <w:r w:rsidRPr="00AA5598">
              <w:rPr>
                <w:rFonts w:ascii="Times New Roman" w:hAnsi="Times New Roman" w:cs="Times New Roman"/>
                <w:b/>
                <w:sz w:val="24"/>
                <w:szCs w:val="24"/>
              </w:rPr>
              <w:t>Процесуальна дія</w:t>
            </w:r>
          </w:p>
        </w:tc>
        <w:tc>
          <w:tcPr>
            <w:tcW w:w="2264" w:type="dxa"/>
            <w:tcBorders>
              <w:top w:val="single" w:sz="8" w:space="0" w:color="auto"/>
              <w:bottom w:val="single" w:sz="8" w:space="0" w:color="auto"/>
              <w:right w:val="single" w:sz="8" w:space="0" w:color="auto"/>
            </w:tcBorders>
            <w:tcMar>
              <w:top w:w="0" w:type="dxa"/>
              <w:left w:w="108" w:type="dxa"/>
              <w:bottom w:w="0" w:type="dxa"/>
              <w:right w:w="108" w:type="dxa"/>
            </w:tcMar>
          </w:tcPr>
          <w:p w14:paraId="17B81A34" w14:textId="77777777" w:rsidR="00292163" w:rsidRPr="00AA5598" w:rsidRDefault="00292163" w:rsidP="001E59C4">
            <w:pPr>
              <w:spacing w:after="0" w:line="276" w:lineRule="auto"/>
              <w:ind w:firstLine="7"/>
              <w:jc w:val="center"/>
              <w:rPr>
                <w:rFonts w:ascii="Times New Roman" w:hAnsi="Times New Roman" w:cs="Times New Roman"/>
                <w:sz w:val="24"/>
                <w:szCs w:val="24"/>
              </w:rPr>
            </w:pPr>
            <w:r w:rsidRPr="00AA5598">
              <w:rPr>
                <w:rFonts w:ascii="Times New Roman" w:hAnsi="Times New Roman" w:cs="Times New Roman"/>
                <w:sz w:val="24"/>
                <w:szCs w:val="24"/>
              </w:rPr>
              <w:t>За 2022 рік</w:t>
            </w:r>
          </w:p>
        </w:tc>
        <w:tc>
          <w:tcPr>
            <w:tcW w:w="2225" w:type="dxa"/>
            <w:tcBorders>
              <w:top w:val="single" w:sz="8" w:space="0" w:color="auto"/>
              <w:bottom w:val="single" w:sz="8" w:space="0" w:color="auto"/>
              <w:right w:val="single" w:sz="8" w:space="0" w:color="auto"/>
            </w:tcBorders>
            <w:tcMar>
              <w:top w:w="0" w:type="dxa"/>
              <w:left w:w="108" w:type="dxa"/>
              <w:bottom w:w="0" w:type="dxa"/>
              <w:right w:w="108" w:type="dxa"/>
            </w:tcMar>
          </w:tcPr>
          <w:p w14:paraId="0CD2049A" w14:textId="77777777" w:rsidR="00292163" w:rsidRPr="00AA5598" w:rsidRDefault="00292163" w:rsidP="001E59C4">
            <w:pPr>
              <w:spacing w:after="0" w:line="276" w:lineRule="auto"/>
              <w:ind w:firstLine="7"/>
              <w:jc w:val="center"/>
              <w:rPr>
                <w:rFonts w:ascii="Times New Roman" w:hAnsi="Times New Roman" w:cs="Times New Roman"/>
                <w:sz w:val="24"/>
                <w:szCs w:val="24"/>
              </w:rPr>
            </w:pPr>
            <w:r w:rsidRPr="00AA5598">
              <w:rPr>
                <w:rFonts w:ascii="Times New Roman" w:hAnsi="Times New Roman" w:cs="Times New Roman"/>
                <w:sz w:val="24"/>
                <w:szCs w:val="24"/>
              </w:rPr>
              <w:t>За 2021 рік</w:t>
            </w:r>
          </w:p>
        </w:tc>
        <w:tc>
          <w:tcPr>
            <w:tcW w:w="2087" w:type="dxa"/>
            <w:tcBorders>
              <w:top w:val="single" w:sz="8" w:space="0" w:color="auto"/>
              <w:bottom w:val="single" w:sz="8" w:space="0" w:color="auto"/>
              <w:right w:val="single" w:sz="8" w:space="0" w:color="auto"/>
            </w:tcBorders>
            <w:tcMar>
              <w:top w:w="0" w:type="dxa"/>
              <w:left w:w="108" w:type="dxa"/>
              <w:bottom w:w="0" w:type="dxa"/>
              <w:right w:w="108" w:type="dxa"/>
            </w:tcMar>
          </w:tcPr>
          <w:p w14:paraId="700734E6" w14:textId="77777777" w:rsidR="00292163" w:rsidRPr="00AA5598" w:rsidRDefault="00292163" w:rsidP="001E59C4">
            <w:pPr>
              <w:spacing w:after="0" w:line="276" w:lineRule="auto"/>
              <w:ind w:firstLine="7"/>
              <w:jc w:val="center"/>
              <w:rPr>
                <w:rFonts w:ascii="Times New Roman" w:hAnsi="Times New Roman" w:cs="Times New Roman"/>
                <w:sz w:val="24"/>
                <w:szCs w:val="24"/>
              </w:rPr>
            </w:pPr>
            <w:r w:rsidRPr="00AA5598">
              <w:rPr>
                <w:rFonts w:ascii="Times New Roman" w:hAnsi="Times New Roman" w:cs="Times New Roman"/>
                <w:sz w:val="24"/>
                <w:szCs w:val="24"/>
              </w:rPr>
              <w:t>За 2020 рік</w:t>
            </w:r>
          </w:p>
        </w:tc>
      </w:tr>
      <w:tr w:rsidR="003A3A29" w:rsidRPr="00AA5598" w14:paraId="1E7F1FBA" w14:textId="77777777" w:rsidTr="00BF4AD0">
        <w:tc>
          <w:tcPr>
            <w:tcW w:w="2906" w:type="dxa"/>
            <w:tcBorders>
              <w:left w:val="single" w:sz="8" w:space="0" w:color="auto"/>
              <w:bottom w:val="single" w:sz="8" w:space="0" w:color="auto"/>
              <w:right w:val="single" w:sz="8" w:space="0" w:color="auto"/>
            </w:tcBorders>
            <w:tcMar>
              <w:top w:w="0" w:type="dxa"/>
              <w:left w:w="108" w:type="dxa"/>
              <w:bottom w:w="0" w:type="dxa"/>
              <w:right w:w="108" w:type="dxa"/>
            </w:tcMar>
          </w:tcPr>
          <w:p w14:paraId="1A06F443" w14:textId="77777777" w:rsidR="00292163" w:rsidRPr="00AA5598" w:rsidRDefault="00292163" w:rsidP="001E59C4">
            <w:pPr>
              <w:spacing w:after="0" w:line="276" w:lineRule="auto"/>
              <w:jc w:val="both"/>
              <w:rPr>
                <w:rFonts w:ascii="Times New Roman" w:hAnsi="Times New Roman" w:cs="Times New Roman"/>
                <w:sz w:val="24"/>
                <w:szCs w:val="24"/>
              </w:rPr>
            </w:pPr>
            <w:r w:rsidRPr="00AA5598">
              <w:rPr>
                <w:rFonts w:ascii="Times New Roman" w:hAnsi="Times New Roman" w:cs="Times New Roman"/>
                <w:sz w:val="24"/>
                <w:szCs w:val="24"/>
              </w:rPr>
              <w:t>Кількість звернень фізичних осіб, фізичних осіб-підприємців</w:t>
            </w:r>
          </w:p>
        </w:tc>
        <w:tc>
          <w:tcPr>
            <w:tcW w:w="2264" w:type="dxa"/>
            <w:tcBorders>
              <w:bottom w:val="single" w:sz="8" w:space="0" w:color="auto"/>
              <w:right w:val="single" w:sz="8" w:space="0" w:color="auto"/>
            </w:tcBorders>
            <w:tcMar>
              <w:top w:w="0" w:type="dxa"/>
              <w:left w:w="108" w:type="dxa"/>
              <w:bottom w:w="0" w:type="dxa"/>
              <w:right w:w="108" w:type="dxa"/>
            </w:tcMar>
            <w:vAlign w:val="center"/>
          </w:tcPr>
          <w:p w14:paraId="17D562F1" w14:textId="77777777" w:rsidR="00292163" w:rsidRPr="00AA5598" w:rsidRDefault="00292163" w:rsidP="001E59C4">
            <w:pPr>
              <w:spacing w:after="0" w:line="276" w:lineRule="auto"/>
              <w:jc w:val="center"/>
              <w:rPr>
                <w:rFonts w:ascii="Times New Roman" w:hAnsi="Times New Roman" w:cs="Times New Roman"/>
                <w:sz w:val="24"/>
                <w:szCs w:val="24"/>
              </w:rPr>
            </w:pPr>
            <w:r w:rsidRPr="00AA5598">
              <w:rPr>
                <w:rFonts w:ascii="Times New Roman" w:hAnsi="Times New Roman" w:cs="Times New Roman"/>
                <w:sz w:val="24"/>
                <w:szCs w:val="24"/>
              </w:rPr>
              <w:t>168</w:t>
            </w:r>
          </w:p>
        </w:tc>
        <w:tc>
          <w:tcPr>
            <w:tcW w:w="2225" w:type="dxa"/>
            <w:tcBorders>
              <w:bottom w:val="single" w:sz="8" w:space="0" w:color="auto"/>
              <w:right w:val="single" w:sz="8" w:space="0" w:color="auto"/>
            </w:tcBorders>
            <w:tcMar>
              <w:top w:w="0" w:type="dxa"/>
              <w:left w:w="108" w:type="dxa"/>
              <w:bottom w:w="0" w:type="dxa"/>
              <w:right w:w="108" w:type="dxa"/>
            </w:tcMar>
            <w:vAlign w:val="center"/>
          </w:tcPr>
          <w:p w14:paraId="70417EA8" w14:textId="77777777" w:rsidR="00292163" w:rsidRPr="00AA5598" w:rsidRDefault="00292163" w:rsidP="001E59C4">
            <w:pPr>
              <w:spacing w:after="0" w:line="276" w:lineRule="auto"/>
              <w:ind w:firstLine="7"/>
              <w:jc w:val="center"/>
              <w:rPr>
                <w:rFonts w:ascii="Times New Roman" w:hAnsi="Times New Roman" w:cs="Times New Roman"/>
                <w:sz w:val="24"/>
                <w:szCs w:val="24"/>
              </w:rPr>
            </w:pPr>
            <w:r w:rsidRPr="00AA5598">
              <w:rPr>
                <w:rFonts w:ascii="Times New Roman" w:hAnsi="Times New Roman" w:cs="Times New Roman"/>
                <w:sz w:val="24"/>
                <w:szCs w:val="24"/>
              </w:rPr>
              <w:t>356</w:t>
            </w:r>
          </w:p>
        </w:tc>
        <w:tc>
          <w:tcPr>
            <w:tcW w:w="2087" w:type="dxa"/>
            <w:tcBorders>
              <w:bottom w:val="single" w:sz="8" w:space="0" w:color="auto"/>
              <w:right w:val="single" w:sz="8" w:space="0" w:color="auto"/>
            </w:tcBorders>
            <w:tcMar>
              <w:top w:w="0" w:type="dxa"/>
              <w:left w:w="108" w:type="dxa"/>
              <w:bottom w:w="0" w:type="dxa"/>
              <w:right w:w="108" w:type="dxa"/>
            </w:tcMar>
            <w:vAlign w:val="center"/>
          </w:tcPr>
          <w:p w14:paraId="1BA4DB55" w14:textId="77777777" w:rsidR="00292163" w:rsidRPr="00AA5598" w:rsidRDefault="00292163" w:rsidP="001E59C4">
            <w:pPr>
              <w:spacing w:after="0" w:line="276" w:lineRule="auto"/>
              <w:ind w:firstLine="7"/>
              <w:jc w:val="center"/>
              <w:rPr>
                <w:rFonts w:ascii="Times New Roman" w:hAnsi="Times New Roman" w:cs="Times New Roman"/>
                <w:sz w:val="24"/>
                <w:szCs w:val="24"/>
              </w:rPr>
            </w:pPr>
            <w:r w:rsidRPr="00AA5598">
              <w:rPr>
                <w:rFonts w:ascii="Times New Roman" w:hAnsi="Times New Roman" w:cs="Times New Roman"/>
                <w:sz w:val="24"/>
                <w:szCs w:val="24"/>
              </w:rPr>
              <w:t>403</w:t>
            </w:r>
          </w:p>
        </w:tc>
      </w:tr>
      <w:tr w:rsidR="003A3A29" w:rsidRPr="00AA5598" w14:paraId="33E017E9" w14:textId="77777777" w:rsidTr="00BF4AD0">
        <w:tc>
          <w:tcPr>
            <w:tcW w:w="2906" w:type="dxa"/>
            <w:tcBorders>
              <w:left w:val="single" w:sz="8" w:space="0" w:color="auto"/>
              <w:bottom w:val="single" w:sz="8" w:space="0" w:color="auto"/>
              <w:right w:val="single" w:sz="8" w:space="0" w:color="auto"/>
            </w:tcBorders>
            <w:tcMar>
              <w:top w:w="0" w:type="dxa"/>
              <w:left w:w="108" w:type="dxa"/>
              <w:bottom w:w="0" w:type="dxa"/>
              <w:right w:w="108" w:type="dxa"/>
            </w:tcMar>
            <w:vAlign w:val="center"/>
          </w:tcPr>
          <w:p w14:paraId="0DF0DFDD" w14:textId="77777777" w:rsidR="00292163" w:rsidRPr="00AA5598" w:rsidRDefault="00292163" w:rsidP="001E59C4">
            <w:pPr>
              <w:spacing w:after="0" w:line="276" w:lineRule="auto"/>
              <w:ind w:firstLine="7"/>
              <w:jc w:val="both"/>
              <w:rPr>
                <w:rFonts w:ascii="Times New Roman" w:hAnsi="Times New Roman" w:cs="Times New Roman"/>
                <w:sz w:val="24"/>
                <w:szCs w:val="24"/>
              </w:rPr>
            </w:pPr>
            <w:r w:rsidRPr="00AA5598">
              <w:rPr>
                <w:rFonts w:ascii="Times New Roman" w:hAnsi="Times New Roman" w:cs="Times New Roman"/>
                <w:sz w:val="24"/>
                <w:szCs w:val="24"/>
              </w:rPr>
              <w:t>Кількість звернень від юридичних осіб</w:t>
            </w:r>
          </w:p>
        </w:tc>
        <w:tc>
          <w:tcPr>
            <w:tcW w:w="2264" w:type="dxa"/>
            <w:tcBorders>
              <w:bottom w:val="single" w:sz="8" w:space="0" w:color="auto"/>
              <w:right w:val="single" w:sz="8" w:space="0" w:color="auto"/>
            </w:tcBorders>
            <w:tcMar>
              <w:top w:w="0" w:type="dxa"/>
              <w:left w:w="108" w:type="dxa"/>
              <w:bottom w:w="0" w:type="dxa"/>
              <w:right w:w="108" w:type="dxa"/>
            </w:tcMar>
            <w:vAlign w:val="center"/>
          </w:tcPr>
          <w:p w14:paraId="6CC8EB16" w14:textId="77777777" w:rsidR="00292163" w:rsidRPr="00AA5598" w:rsidRDefault="00292163" w:rsidP="001E59C4">
            <w:pPr>
              <w:spacing w:after="0" w:line="276" w:lineRule="auto"/>
              <w:jc w:val="center"/>
              <w:rPr>
                <w:rFonts w:ascii="Times New Roman" w:hAnsi="Times New Roman" w:cs="Times New Roman"/>
                <w:sz w:val="24"/>
                <w:szCs w:val="24"/>
              </w:rPr>
            </w:pPr>
            <w:r w:rsidRPr="00AA5598">
              <w:rPr>
                <w:rFonts w:ascii="Times New Roman" w:hAnsi="Times New Roman" w:cs="Times New Roman"/>
                <w:sz w:val="24"/>
                <w:szCs w:val="24"/>
              </w:rPr>
              <w:t>129</w:t>
            </w:r>
          </w:p>
        </w:tc>
        <w:tc>
          <w:tcPr>
            <w:tcW w:w="2225" w:type="dxa"/>
            <w:tcBorders>
              <w:bottom w:val="single" w:sz="8" w:space="0" w:color="auto"/>
              <w:right w:val="single" w:sz="8" w:space="0" w:color="auto"/>
            </w:tcBorders>
            <w:tcMar>
              <w:top w:w="0" w:type="dxa"/>
              <w:left w:w="108" w:type="dxa"/>
              <w:bottom w:w="0" w:type="dxa"/>
              <w:right w:w="108" w:type="dxa"/>
            </w:tcMar>
            <w:vAlign w:val="center"/>
          </w:tcPr>
          <w:p w14:paraId="72EFA7F8" w14:textId="77777777" w:rsidR="00292163" w:rsidRPr="00AA5598" w:rsidRDefault="00292163" w:rsidP="001E59C4">
            <w:pPr>
              <w:spacing w:after="0" w:line="276" w:lineRule="auto"/>
              <w:ind w:firstLine="7"/>
              <w:jc w:val="center"/>
              <w:rPr>
                <w:rFonts w:ascii="Times New Roman" w:hAnsi="Times New Roman" w:cs="Times New Roman"/>
                <w:sz w:val="24"/>
                <w:szCs w:val="24"/>
              </w:rPr>
            </w:pPr>
            <w:r w:rsidRPr="00AA5598">
              <w:rPr>
                <w:rFonts w:ascii="Times New Roman" w:hAnsi="Times New Roman" w:cs="Times New Roman"/>
                <w:sz w:val="24"/>
                <w:szCs w:val="24"/>
              </w:rPr>
              <w:t>210</w:t>
            </w:r>
          </w:p>
        </w:tc>
        <w:tc>
          <w:tcPr>
            <w:tcW w:w="2087" w:type="dxa"/>
            <w:tcBorders>
              <w:bottom w:val="single" w:sz="8" w:space="0" w:color="auto"/>
              <w:right w:val="single" w:sz="8" w:space="0" w:color="auto"/>
            </w:tcBorders>
            <w:tcMar>
              <w:top w:w="0" w:type="dxa"/>
              <w:left w:w="108" w:type="dxa"/>
              <w:bottom w:w="0" w:type="dxa"/>
              <w:right w:w="108" w:type="dxa"/>
            </w:tcMar>
            <w:vAlign w:val="center"/>
          </w:tcPr>
          <w:p w14:paraId="6F0BD465" w14:textId="77777777" w:rsidR="00292163" w:rsidRPr="00AA5598" w:rsidRDefault="00292163" w:rsidP="001E59C4">
            <w:pPr>
              <w:spacing w:after="0" w:line="276" w:lineRule="auto"/>
              <w:ind w:firstLine="7"/>
              <w:jc w:val="center"/>
              <w:rPr>
                <w:rFonts w:ascii="Times New Roman" w:hAnsi="Times New Roman" w:cs="Times New Roman"/>
                <w:sz w:val="24"/>
                <w:szCs w:val="24"/>
              </w:rPr>
            </w:pPr>
            <w:r w:rsidRPr="00AA5598">
              <w:rPr>
                <w:rFonts w:ascii="Times New Roman" w:hAnsi="Times New Roman" w:cs="Times New Roman"/>
                <w:sz w:val="24"/>
                <w:szCs w:val="24"/>
              </w:rPr>
              <w:t>250</w:t>
            </w:r>
          </w:p>
        </w:tc>
      </w:tr>
    </w:tbl>
    <w:p w14:paraId="37020ACE" w14:textId="3EBF9BE5" w:rsidR="00292163" w:rsidRPr="003A3A29" w:rsidRDefault="00292163" w:rsidP="00292163">
      <w:pPr>
        <w:spacing w:after="0" w:line="360" w:lineRule="auto"/>
        <w:ind w:firstLine="709"/>
        <w:jc w:val="both"/>
        <w:rPr>
          <w:rFonts w:ascii="Times New Roman" w:hAnsi="Times New Roman" w:cs="Times New Roman"/>
          <w:sz w:val="24"/>
          <w:szCs w:val="24"/>
        </w:rPr>
      </w:pPr>
      <w:r w:rsidRPr="003A3A29">
        <w:rPr>
          <w:rFonts w:ascii="Times New Roman" w:hAnsi="Times New Roman" w:cs="Times New Roman"/>
          <w:sz w:val="24"/>
          <w:szCs w:val="24"/>
        </w:rPr>
        <w:t xml:space="preserve">Примітка. Наведено за </w:t>
      </w:r>
      <w:r w:rsidRPr="003A3A29">
        <w:rPr>
          <w:rFonts w:ascii="Times New Roman" w:hAnsi="Times New Roman" w:cs="Times New Roman"/>
          <w:sz w:val="24"/>
          <w:szCs w:val="24"/>
          <w:lang w:val="en-US"/>
        </w:rPr>
        <w:t>[</w:t>
      </w:r>
      <w:r w:rsidR="00996487" w:rsidRPr="003A3A29">
        <w:rPr>
          <w:rFonts w:ascii="Times New Roman" w:hAnsi="Times New Roman" w:cs="Times New Roman"/>
          <w:sz w:val="24"/>
          <w:szCs w:val="24"/>
        </w:rPr>
        <w:t>9</w:t>
      </w:r>
      <w:r w:rsidRPr="003A3A29">
        <w:rPr>
          <w:rFonts w:ascii="Times New Roman" w:hAnsi="Times New Roman" w:cs="Times New Roman"/>
          <w:sz w:val="24"/>
          <w:szCs w:val="24"/>
          <w:lang w:val="en-US"/>
        </w:rPr>
        <w:t>]</w:t>
      </w:r>
    </w:p>
    <w:p w14:paraId="0C1AF5D0" w14:textId="7D70D4B8" w:rsidR="00D027F8" w:rsidRPr="003A3A29" w:rsidRDefault="00FD3A82" w:rsidP="00292163">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У зв’язку з війною в Україні , кількість звернень від громадян і відповідно кількість їх опрацювань суттєво зменшилась порівняно з попередніми роками</w:t>
      </w:r>
      <w:r w:rsidR="002130C7" w:rsidRPr="003A3A29">
        <w:rPr>
          <w:rFonts w:ascii="Times New Roman" w:hAnsi="Times New Roman" w:cs="Times New Roman"/>
          <w:sz w:val="28"/>
          <w:szCs w:val="28"/>
        </w:rPr>
        <w:t xml:space="preserve"> (рис.2.</w:t>
      </w:r>
      <w:r w:rsidR="00292163" w:rsidRPr="003A3A29">
        <w:rPr>
          <w:rFonts w:ascii="Times New Roman" w:hAnsi="Times New Roman" w:cs="Times New Roman"/>
          <w:sz w:val="28"/>
          <w:szCs w:val="28"/>
        </w:rPr>
        <w:t>7</w:t>
      </w:r>
      <w:r w:rsidR="002130C7" w:rsidRPr="003A3A29">
        <w:rPr>
          <w:rFonts w:ascii="Times New Roman" w:hAnsi="Times New Roman" w:cs="Times New Roman"/>
          <w:sz w:val="28"/>
          <w:szCs w:val="28"/>
        </w:rPr>
        <w:t>)</w:t>
      </w:r>
      <w:r w:rsidRPr="003A3A29">
        <w:rPr>
          <w:rFonts w:ascii="Times New Roman" w:hAnsi="Times New Roman" w:cs="Times New Roman"/>
          <w:sz w:val="28"/>
          <w:szCs w:val="28"/>
        </w:rPr>
        <w:t>.</w:t>
      </w:r>
    </w:p>
    <w:p w14:paraId="0154E703" w14:textId="4DFFD3C1" w:rsidR="00D027F8" w:rsidRPr="003A3A29" w:rsidRDefault="00D027F8" w:rsidP="00D027F8">
      <w:pPr>
        <w:spacing w:after="240" w:line="360" w:lineRule="auto"/>
        <w:ind w:firstLine="709"/>
        <w:jc w:val="both"/>
        <w:rPr>
          <w:rFonts w:ascii="Times New Roman" w:hAnsi="Times New Roman" w:cs="Times New Roman"/>
          <w:b/>
          <w:sz w:val="28"/>
          <w:szCs w:val="28"/>
        </w:rPr>
      </w:pPr>
      <w:r w:rsidRPr="003A3A29">
        <w:rPr>
          <w:rFonts w:ascii="Times New Roman" w:hAnsi="Times New Roman" w:cs="Times New Roman"/>
          <w:b/>
          <w:noProof/>
          <w:sz w:val="28"/>
          <w:szCs w:val="28"/>
          <w:lang w:eastAsia="uk-UA"/>
        </w:rPr>
        <w:drawing>
          <wp:inline distT="0" distB="0" distL="0" distR="0" wp14:anchorId="647392A5" wp14:editId="1B15AE76">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312F0547" w14:textId="1CA99FF6" w:rsidR="00D027F8" w:rsidRPr="003A3A29" w:rsidRDefault="002130C7" w:rsidP="002130C7">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Рис.2.</w:t>
      </w:r>
      <w:r w:rsidR="00292163" w:rsidRPr="003A3A29">
        <w:rPr>
          <w:rFonts w:ascii="Times New Roman" w:hAnsi="Times New Roman" w:cs="Times New Roman"/>
          <w:sz w:val="28"/>
          <w:szCs w:val="28"/>
        </w:rPr>
        <w:t>7</w:t>
      </w:r>
      <w:r w:rsidRPr="003A3A29">
        <w:rPr>
          <w:rFonts w:ascii="Times New Roman" w:hAnsi="Times New Roman" w:cs="Times New Roman"/>
          <w:sz w:val="28"/>
          <w:szCs w:val="28"/>
        </w:rPr>
        <w:t xml:space="preserve">. </w:t>
      </w:r>
      <w:bookmarkStart w:id="14" w:name="_Hlk137184815"/>
      <w:r w:rsidRPr="003A3A29">
        <w:rPr>
          <w:rFonts w:ascii="Times New Roman" w:hAnsi="Times New Roman" w:cs="Times New Roman"/>
          <w:sz w:val="28"/>
          <w:szCs w:val="28"/>
        </w:rPr>
        <w:t>Динаміка опрацьованих звернень Відділом державного архітектурно-будівельного контролю ТМР в 2020-2022 роках</w:t>
      </w:r>
      <w:bookmarkEnd w:id="14"/>
    </w:p>
    <w:p w14:paraId="7F29F905" w14:textId="1B1435DB" w:rsidR="002130C7" w:rsidRPr="003A3A29" w:rsidRDefault="002130C7" w:rsidP="002130C7">
      <w:pPr>
        <w:spacing w:after="0" w:line="360" w:lineRule="auto"/>
        <w:ind w:firstLine="709"/>
        <w:jc w:val="both"/>
        <w:rPr>
          <w:rFonts w:ascii="Times New Roman" w:hAnsi="Times New Roman" w:cs="Times New Roman"/>
          <w:sz w:val="24"/>
          <w:szCs w:val="24"/>
        </w:rPr>
      </w:pPr>
      <w:r w:rsidRPr="003A3A29">
        <w:rPr>
          <w:rFonts w:ascii="Times New Roman" w:hAnsi="Times New Roman" w:cs="Times New Roman"/>
          <w:sz w:val="24"/>
          <w:szCs w:val="24"/>
        </w:rPr>
        <w:t xml:space="preserve">Примітка. </w:t>
      </w:r>
      <w:r w:rsidR="00623221" w:rsidRPr="003A3A29">
        <w:rPr>
          <w:rFonts w:ascii="Times New Roman" w:hAnsi="Times New Roman" w:cs="Times New Roman"/>
          <w:sz w:val="24"/>
          <w:szCs w:val="24"/>
        </w:rPr>
        <w:t>Укладено</w:t>
      </w:r>
      <w:r w:rsidRPr="003A3A29">
        <w:rPr>
          <w:rFonts w:ascii="Times New Roman" w:hAnsi="Times New Roman" w:cs="Times New Roman"/>
          <w:sz w:val="24"/>
          <w:szCs w:val="24"/>
        </w:rPr>
        <w:t xml:space="preserve"> за [</w:t>
      </w:r>
      <w:r w:rsidR="00F871D7" w:rsidRPr="003A3A29">
        <w:rPr>
          <w:rFonts w:ascii="Times New Roman" w:hAnsi="Times New Roman" w:cs="Times New Roman"/>
          <w:sz w:val="24"/>
          <w:szCs w:val="24"/>
        </w:rPr>
        <w:t>9</w:t>
      </w:r>
      <w:r w:rsidRPr="003A3A29">
        <w:rPr>
          <w:rFonts w:ascii="Times New Roman" w:hAnsi="Times New Roman" w:cs="Times New Roman"/>
          <w:sz w:val="24"/>
          <w:szCs w:val="24"/>
        </w:rPr>
        <w:t>]</w:t>
      </w:r>
    </w:p>
    <w:p w14:paraId="762996E4" w14:textId="77777777" w:rsidR="002130C7" w:rsidRPr="003A3A29" w:rsidRDefault="002130C7" w:rsidP="002130C7">
      <w:pPr>
        <w:spacing w:after="0" w:line="360" w:lineRule="auto"/>
        <w:ind w:firstLine="709"/>
        <w:jc w:val="both"/>
        <w:rPr>
          <w:rFonts w:ascii="Times New Roman" w:hAnsi="Times New Roman" w:cs="Times New Roman"/>
          <w:sz w:val="28"/>
          <w:szCs w:val="28"/>
        </w:rPr>
      </w:pPr>
    </w:p>
    <w:p w14:paraId="73EA4E8E" w14:textId="21E27087" w:rsidR="00D027F8" w:rsidRPr="003A3A29" w:rsidRDefault="00D027F8" w:rsidP="00292163">
      <w:pPr>
        <w:spacing w:after="0" w:line="372"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lastRenderedPageBreak/>
        <w:t>Відділом здійснено 4 планові заходи державного архітектурно-будівельного контролю</w:t>
      </w:r>
      <w:r w:rsidR="002130C7" w:rsidRPr="003A3A29">
        <w:rPr>
          <w:rFonts w:ascii="Times New Roman" w:hAnsi="Times New Roman" w:cs="Times New Roman"/>
          <w:sz w:val="28"/>
          <w:szCs w:val="28"/>
        </w:rPr>
        <w:t xml:space="preserve"> </w:t>
      </w:r>
      <w:r w:rsidRPr="003A3A29">
        <w:rPr>
          <w:rFonts w:ascii="Times New Roman" w:hAnsi="Times New Roman" w:cs="Times New Roman"/>
          <w:sz w:val="28"/>
          <w:szCs w:val="28"/>
        </w:rPr>
        <w:t>щодо дотримання суб’єктами містобудування вимог законодавства у сфері містобудівної діяльності, будівельних норм, стандартів і правил під час виконання підготовчих та будівельних робіт.</w:t>
      </w:r>
      <w:r w:rsidR="002130C7" w:rsidRPr="003A3A29">
        <w:rPr>
          <w:rFonts w:ascii="Times New Roman" w:hAnsi="Times New Roman" w:cs="Times New Roman"/>
          <w:sz w:val="28"/>
          <w:szCs w:val="28"/>
        </w:rPr>
        <w:t xml:space="preserve"> В 2020-2021 році було здійснено у 20-25 разів більше перевірок, ніж у 2022 році.</w:t>
      </w:r>
    </w:p>
    <w:p w14:paraId="35A7EF28" w14:textId="77777777" w:rsidR="00292163" w:rsidRPr="003A3A29" w:rsidRDefault="00292163" w:rsidP="00292163">
      <w:pPr>
        <w:spacing w:after="0" w:line="372"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Знову ж таки бачимо, які корективи внесла війна у діяльність Відділу державного архітектурно-будівельного контролю ТМР. Із загальної кількості перевірок за три роки (188 перевірок) всього лиш 2% займають перевірки у 2022 році.</w:t>
      </w:r>
    </w:p>
    <w:p w14:paraId="72821B49" w14:textId="0ADBC8BE" w:rsidR="002130C7" w:rsidRPr="003A3A29" w:rsidRDefault="002130C7" w:rsidP="002130C7">
      <w:pPr>
        <w:spacing w:after="0" w:line="360" w:lineRule="auto"/>
        <w:ind w:firstLine="709"/>
        <w:jc w:val="right"/>
        <w:rPr>
          <w:rFonts w:ascii="Times New Roman" w:hAnsi="Times New Roman" w:cs="Times New Roman"/>
          <w:i/>
          <w:iCs/>
          <w:sz w:val="28"/>
          <w:szCs w:val="28"/>
        </w:rPr>
      </w:pPr>
      <w:r w:rsidRPr="003A3A29">
        <w:rPr>
          <w:rFonts w:ascii="Times New Roman" w:hAnsi="Times New Roman" w:cs="Times New Roman"/>
          <w:i/>
          <w:iCs/>
          <w:sz w:val="28"/>
          <w:szCs w:val="28"/>
        </w:rPr>
        <w:t>Таблиця 2.</w:t>
      </w:r>
      <w:r w:rsidR="00623221" w:rsidRPr="003A3A29">
        <w:rPr>
          <w:rFonts w:ascii="Times New Roman" w:hAnsi="Times New Roman" w:cs="Times New Roman"/>
          <w:i/>
          <w:iCs/>
          <w:sz w:val="28"/>
          <w:szCs w:val="28"/>
        </w:rPr>
        <w:t>2</w:t>
      </w:r>
    </w:p>
    <w:p w14:paraId="3D2AB671" w14:textId="6C17F925" w:rsidR="00D027F8" w:rsidRPr="003A3A29" w:rsidRDefault="002130C7" w:rsidP="00D77571">
      <w:pPr>
        <w:spacing w:after="0" w:line="360" w:lineRule="auto"/>
        <w:jc w:val="center"/>
        <w:rPr>
          <w:rFonts w:ascii="Times New Roman" w:hAnsi="Times New Roman" w:cs="Times New Roman"/>
          <w:b/>
          <w:bCs/>
          <w:sz w:val="28"/>
          <w:szCs w:val="28"/>
        </w:rPr>
      </w:pPr>
      <w:r w:rsidRPr="003A3A29">
        <w:rPr>
          <w:rFonts w:ascii="Times New Roman" w:hAnsi="Times New Roman" w:cs="Times New Roman"/>
          <w:b/>
          <w:bCs/>
          <w:sz w:val="28"/>
          <w:szCs w:val="28"/>
        </w:rPr>
        <w:t>Звернення опрацьовані Відділом державного архітектурно-будівельного контролю ТМР в 2020-2022 роках</w:t>
      </w:r>
    </w:p>
    <w:tbl>
      <w:tblPr>
        <w:tblW w:w="9629" w:type="dxa"/>
        <w:shd w:val="clear" w:color="auto" w:fill="FFFFFF"/>
        <w:tblLook w:val="0000" w:firstRow="0" w:lastRow="0" w:firstColumn="0" w:lastColumn="0" w:noHBand="0" w:noVBand="0"/>
      </w:tblPr>
      <w:tblGrid>
        <w:gridCol w:w="3376"/>
        <w:gridCol w:w="2093"/>
        <w:gridCol w:w="2092"/>
        <w:gridCol w:w="2068"/>
      </w:tblGrid>
      <w:tr w:rsidR="003A3A29" w:rsidRPr="00AA5598" w14:paraId="62886535" w14:textId="77777777" w:rsidTr="002810AD">
        <w:tc>
          <w:tcPr>
            <w:tcW w:w="3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2AA5D2A9" w14:textId="46E11F57" w:rsidR="002130C7" w:rsidRPr="00AA5598" w:rsidRDefault="002130C7" w:rsidP="001E59C4">
            <w:pPr>
              <w:spacing w:after="0" w:line="276" w:lineRule="auto"/>
              <w:jc w:val="center"/>
              <w:rPr>
                <w:rFonts w:ascii="Times New Roman" w:hAnsi="Times New Roman" w:cs="Times New Roman"/>
                <w:b/>
                <w:sz w:val="24"/>
                <w:szCs w:val="24"/>
              </w:rPr>
            </w:pPr>
            <w:r w:rsidRPr="00AA5598">
              <w:rPr>
                <w:rFonts w:ascii="Times New Roman" w:hAnsi="Times New Roman" w:cs="Times New Roman"/>
                <w:b/>
                <w:sz w:val="24"/>
                <w:szCs w:val="24"/>
              </w:rPr>
              <w:t>Процесуальна дія</w:t>
            </w:r>
          </w:p>
        </w:tc>
        <w:tc>
          <w:tcPr>
            <w:tcW w:w="2093" w:type="dxa"/>
            <w:tcBorders>
              <w:top w:val="single" w:sz="8" w:space="0" w:color="auto"/>
              <w:bottom w:val="single" w:sz="8" w:space="0" w:color="auto"/>
              <w:right w:val="single" w:sz="8" w:space="0" w:color="auto"/>
            </w:tcBorders>
            <w:tcMar>
              <w:top w:w="0" w:type="dxa"/>
              <w:left w:w="108" w:type="dxa"/>
              <w:bottom w:w="0" w:type="dxa"/>
              <w:right w:w="108" w:type="dxa"/>
            </w:tcMar>
            <w:vAlign w:val="center"/>
          </w:tcPr>
          <w:p w14:paraId="368F6D6B" w14:textId="2ABA537C" w:rsidR="002130C7" w:rsidRPr="00AA5598" w:rsidRDefault="002130C7" w:rsidP="001E59C4">
            <w:pPr>
              <w:spacing w:after="0" w:line="276" w:lineRule="auto"/>
              <w:ind w:firstLine="28"/>
              <w:jc w:val="center"/>
              <w:rPr>
                <w:rFonts w:ascii="Times New Roman" w:hAnsi="Times New Roman" w:cs="Times New Roman"/>
                <w:b/>
                <w:sz w:val="24"/>
                <w:szCs w:val="24"/>
              </w:rPr>
            </w:pPr>
            <w:r w:rsidRPr="00AA5598">
              <w:rPr>
                <w:rFonts w:ascii="Times New Roman" w:hAnsi="Times New Roman" w:cs="Times New Roman"/>
                <w:sz w:val="24"/>
                <w:szCs w:val="24"/>
              </w:rPr>
              <w:t>За 2022 рік</w:t>
            </w:r>
          </w:p>
        </w:tc>
        <w:tc>
          <w:tcPr>
            <w:tcW w:w="2092" w:type="dxa"/>
            <w:tcBorders>
              <w:top w:val="single" w:sz="8" w:space="0" w:color="auto"/>
              <w:bottom w:val="single" w:sz="8" w:space="0" w:color="auto"/>
              <w:right w:val="single" w:sz="8" w:space="0" w:color="auto"/>
            </w:tcBorders>
            <w:tcMar>
              <w:top w:w="0" w:type="dxa"/>
              <w:left w:w="108" w:type="dxa"/>
              <w:bottom w:w="0" w:type="dxa"/>
              <w:right w:w="108" w:type="dxa"/>
            </w:tcMar>
            <w:vAlign w:val="center"/>
          </w:tcPr>
          <w:p w14:paraId="37657B69" w14:textId="26DF29E4" w:rsidR="002130C7" w:rsidRPr="00AA5598" w:rsidRDefault="002130C7" w:rsidP="001E59C4">
            <w:pPr>
              <w:spacing w:after="0" w:line="276" w:lineRule="auto"/>
              <w:ind w:firstLine="28"/>
              <w:jc w:val="center"/>
              <w:rPr>
                <w:rFonts w:ascii="Times New Roman" w:hAnsi="Times New Roman" w:cs="Times New Roman"/>
                <w:b/>
                <w:sz w:val="24"/>
                <w:szCs w:val="24"/>
              </w:rPr>
            </w:pPr>
            <w:r w:rsidRPr="00AA5598">
              <w:rPr>
                <w:rFonts w:ascii="Times New Roman" w:hAnsi="Times New Roman" w:cs="Times New Roman"/>
                <w:sz w:val="24"/>
                <w:szCs w:val="24"/>
              </w:rPr>
              <w:t>За 2021 рік</w:t>
            </w:r>
          </w:p>
        </w:tc>
        <w:tc>
          <w:tcPr>
            <w:tcW w:w="2068" w:type="dxa"/>
            <w:tcBorders>
              <w:top w:val="single" w:sz="8" w:space="0" w:color="auto"/>
              <w:bottom w:val="single" w:sz="8" w:space="0" w:color="auto"/>
              <w:right w:val="single" w:sz="8" w:space="0" w:color="auto"/>
            </w:tcBorders>
            <w:tcMar>
              <w:top w:w="0" w:type="dxa"/>
              <w:left w:w="108" w:type="dxa"/>
              <w:bottom w:w="0" w:type="dxa"/>
              <w:right w:w="108" w:type="dxa"/>
            </w:tcMar>
            <w:vAlign w:val="center"/>
          </w:tcPr>
          <w:p w14:paraId="4B3C474E" w14:textId="50CE13A2" w:rsidR="002130C7" w:rsidRPr="00AA5598" w:rsidRDefault="002130C7" w:rsidP="001E59C4">
            <w:pPr>
              <w:spacing w:after="0" w:line="276" w:lineRule="auto"/>
              <w:ind w:firstLine="28"/>
              <w:jc w:val="center"/>
              <w:rPr>
                <w:rFonts w:ascii="Times New Roman" w:hAnsi="Times New Roman" w:cs="Times New Roman"/>
                <w:b/>
                <w:sz w:val="24"/>
                <w:szCs w:val="24"/>
              </w:rPr>
            </w:pPr>
            <w:r w:rsidRPr="00AA5598">
              <w:rPr>
                <w:rFonts w:ascii="Times New Roman" w:hAnsi="Times New Roman" w:cs="Times New Roman"/>
                <w:sz w:val="24"/>
                <w:szCs w:val="24"/>
              </w:rPr>
              <w:t>За 2020 рік</w:t>
            </w:r>
          </w:p>
        </w:tc>
      </w:tr>
      <w:tr w:rsidR="003A3A29" w:rsidRPr="00AA5598" w14:paraId="129B3B0D" w14:textId="77777777" w:rsidTr="002810AD">
        <w:trPr>
          <w:trHeight w:val="933"/>
        </w:trPr>
        <w:tc>
          <w:tcPr>
            <w:tcW w:w="3376" w:type="dxa"/>
            <w:tcBorders>
              <w:left w:val="single" w:sz="8" w:space="0" w:color="auto"/>
              <w:bottom w:val="single" w:sz="8" w:space="0" w:color="auto"/>
              <w:right w:val="single" w:sz="8" w:space="0" w:color="auto"/>
            </w:tcBorders>
            <w:tcMar>
              <w:top w:w="0" w:type="dxa"/>
              <w:left w:w="108" w:type="dxa"/>
              <w:bottom w:w="0" w:type="dxa"/>
              <w:right w:w="108" w:type="dxa"/>
            </w:tcMar>
          </w:tcPr>
          <w:p w14:paraId="259F9558" w14:textId="30952440" w:rsidR="00D027F8" w:rsidRPr="00AA5598" w:rsidRDefault="002130C7" w:rsidP="001E59C4">
            <w:pPr>
              <w:spacing w:after="0" w:line="276" w:lineRule="auto"/>
              <w:jc w:val="both"/>
              <w:rPr>
                <w:rFonts w:ascii="Times New Roman" w:hAnsi="Times New Roman" w:cs="Times New Roman"/>
                <w:sz w:val="24"/>
                <w:szCs w:val="24"/>
              </w:rPr>
            </w:pPr>
            <w:r w:rsidRPr="00AA5598">
              <w:rPr>
                <w:rFonts w:ascii="Times New Roman" w:hAnsi="Times New Roman" w:cs="Times New Roman"/>
                <w:sz w:val="24"/>
                <w:szCs w:val="24"/>
              </w:rPr>
              <w:t xml:space="preserve">Кількість </w:t>
            </w:r>
            <w:r w:rsidR="00D027F8" w:rsidRPr="00AA5598">
              <w:rPr>
                <w:rFonts w:ascii="Times New Roman" w:hAnsi="Times New Roman" w:cs="Times New Roman"/>
                <w:sz w:val="24"/>
                <w:szCs w:val="24"/>
              </w:rPr>
              <w:t>проведених планових заходів (перевірок)</w:t>
            </w:r>
          </w:p>
        </w:tc>
        <w:tc>
          <w:tcPr>
            <w:tcW w:w="2093" w:type="dxa"/>
            <w:tcBorders>
              <w:bottom w:val="single" w:sz="8" w:space="0" w:color="auto"/>
              <w:right w:val="single" w:sz="8" w:space="0" w:color="auto"/>
            </w:tcBorders>
            <w:tcMar>
              <w:top w:w="0" w:type="dxa"/>
              <w:left w:w="108" w:type="dxa"/>
              <w:bottom w:w="0" w:type="dxa"/>
              <w:right w:w="108" w:type="dxa"/>
            </w:tcMar>
            <w:vAlign w:val="center"/>
          </w:tcPr>
          <w:p w14:paraId="6A7AFC8C" w14:textId="542E149A" w:rsidR="00D027F8" w:rsidRPr="00AA5598" w:rsidRDefault="00D027F8" w:rsidP="001E59C4">
            <w:pPr>
              <w:spacing w:after="0" w:line="276" w:lineRule="auto"/>
              <w:jc w:val="center"/>
              <w:rPr>
                <w:rFonts w:ascii="Times New Roman" w:hAnsi="Times New Roman" w:cs="Times New Roman"/>
                <w:sz w:val="24"/>
                <w:szCs w:val="24"/>
              </w:rPr>
            </w:pPr>
            <w:r w:rsidRPr="00AA5598">
              <w:rPr>
                <w:rFonts w:ascii="Times New Roman" w:hAnsi="Times New Roman" w:cs="Times New Roman"/>
                <w:sz w:val="24"/>
                <w:szCs w:val="24"/>
              </w:rPr>
              <w:t>4</w:t>
            </w:r>
          </w:p>
        </w:tc>
        <w:tc>
          <w:tcPr>
            <w:tcW w:w="2092" w:type="dxa"/>
            <w:tcBorders>
              <w:bottom w:val="single" w:sz="8" w:space="0" w:color="auto"/>
              <w:right w:val="single" w:sz="8" w:space="0" w:color="auto"/>
            </w:tcBorders>
            <w:tcMar>
              <w:top w:w="0" w:type="dxa"/>
              <w:left w:w="108" w:type="dxa"/>
              <w:bottom w:w="0" w:type="dxa"/>
              <w:right w:w="108" w:type="dxa"/>
            </w:tcMar>
            <w:vAlign w:val="center"/>
          </w:tcPr>
          <w:p w14:paraId="0B378963" w14:textId="77777777" w:rsidR="00D027F8" w:rsidRPr="00AA5598" w:rsidRDefault="00D027F8" w:rsidP="001E59C4">
            <w:pPr>
              <w:spacing w:after="0" w:line="276" w:lineRule="auto"/>
              <w:ind w:firstLine="709"/>
              <w:jc w:val="center"/>
              <w:rPr>
                <w:rFonts w:ascii="Times New Roman" w:hAnsi="Times New Roman" w:cs="Times New Roman"/>
                <w:sz w:val="24"/>
                <w:szCs w:val="24"/>
              </w:rPr>
            </w:pPr>
            <w:r w:rsidRPr="00AA5598">
              <w:rPr>
                <w:rFonts w:ascii="Times New Roman" w:hAnsi="Times New Roman" w:cs="Times New Roman"/>
                <w:sz w:val="24"/>
                <w:szCs w:val="24"/>
              </w:rPr>
              <w:t>82</w:t>
            </w:r>
          </w:p>
        </w:tc>
        <w:tc>
          <w:tcPr>
            <w:tcW w:w="2068" w:type="dxa"/>
            <w:tcBorders>
              <w:bottom w:val="single" w:sz="8" w:space="0" w:color="auto"/>
              <w:right w:val="single" w:sz="8" w:space="0" w:color="auto"/>
            </w:tcBorders>
            <w:tcMar>
              <w:top w:w="0" w:type="dxa"/>
              <w:left w:w="108" w:type="dxa"/>
              <w:bottom w:w="0" w:type="dxa"/>
              <w:right w:w="108" w:type="dxa"/>
            </w:tcMar>
            <w:vAlign w:val="center"/>
          </w:tcPr>
          <w:p w14:paraId="6C9E5E79" w14:textId="77777777" w:rsidR="00D027F8" w:rsidRPr="00AA5598" w:rsidRDefault="00D027F8" w:rsidP="001E59C4">
            <w:pPr>
              <w:spacing w:after="0" w:line="276" w:lineRule="auto"/>
              <w:ind w:firstLine="709"/>
              <w:jc w:val="center"/>
              <w:rPr>
                <w:rFonts w:ascii="Times New Roman" w:hAnsi="Times New Roman" w:cs="Times New Roman"/>
                <w:sz w:val="24"/>
                <w:szCs w:val="24"/>
              </w:rPr>
            </w:pPr>
            <w:r w:rsidRPr="00AA5598">
              <w:rPr>
                <w:rFonts w:ascii="Times New Roman" w:hAnsi="Times New Roman" w:cs="Times New Roman"/>
                <w:sz w:val="24"/>
                <w:szCs w:val="24"/>
              </w:rPr>
              <w:t>102</w:t>
            </w:r>
          </w:p>
        </w:tc>
      </w:tr>
    </w:tbl>
    <w:p w14:paraId="5522227D" w14:textId="79947608" w:rsidR="00623221" w:rsidRPr="003A3A29" w:rsidRDefault="00623221" w:rsidP="00623221">
      <w:pPr>
        <w:spacing w:after="0" w:line="360" w:lineRule="auto"/>
        <w:ind w:firstLine="709"/>
        <w:jc w:val="both"/>
        <w:rPr>
          <w:rFonts w:ascii="Times New Roman" w:hAnsi="Times New Roman" w:cs="Times New Roman"/>
          <w:sz w:val="24"/>
          <w:szCs w:val="24"/>
        </w:rPr>
      </w:pPr>
      <w:r w:rsidRPr="003A3A29">
        <w:rPr>
          <w:rFonts w:ascii="Times New Roman" w:hAnsi="Times New Roman" w:cs="Times New Roman"/>
          <w:sz w:val="24"/>
          <w:szCs w:val="24"/>
        </w:rPr>
        <w:t>Примітка. Наведено за [</w:t>
      </w:r>
      <w:r w:rsidR="00F871D7" w:rsidRPr="003A3A29">
        <w:rPr>
          <w:rFonts w:ascii="Times New Roman" w:hAnsi="Times New Roman" w:cs="Times New Roman"/>
          <w:sz w:val="24"/>
          <w:szCs w:val="24"/>
        </w:rPr>
        <w:t>9</w:t>
      </w:r>
      <w:r w:rsidRPr="003A3A29">
        <w:rPr>
          <w:rFonts w:ascii="Times New Roman" w:hAnsi="Times New Roman" w:cs="Times New Roman"/>
          <w:sz w:val="24"/>
          <w:szCs w:val="24"/>
        </w:rPr>
        <w:t>]</w:t>
      </w:r>
    </w:p>
    <w:p w14:paraId="11A7D87D" w14:textId="77777777" w:rsidR="00623221" w:rsidRPr="003A3A29" w:rsidRDefault="00623221" w:rsidP="000D0143">
      <w:pPr>
        <w:spacing w:after="0" w:line="360" w:lineRule="auto"/>
        <w:ind w:firstLine="709"/>
        <w:jc w:val="both"/>
        <w:rPr>
          <w:rFonts w:ascii="Times New Roman" w:hAnsi="Times New Roman" w:cs="Times New Roman"/>
          <w:sz w:val="28"/>
          <w:szCs w:val="28"/>
        </w:rPr>
      </w:pPr>
    </w:p>
    <w:p w14:paraId="48914973" w14:textId="4E8BA25E" w:rsidR="000D0143" w:rsidRPr="003A3A29" w:rsidRDefault="00EB6EBB" w:rsidP="000D0143">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Однією з причин є те, що </w:t>
      </w:r>
      <w:r w:rsidR="000D0143" w:rsidRPr="003A3A29">
        <w:rPr>
          <w:rFonts w:ascii="Times New Roman" w:hAnsi="Times New Roman" w:cs="Times New Roman"/>
          <w:sz w:val="28"/>
          <w:szCs w:val="28"/>
        </w:rPr>
        <w:t xml:space="preserve">«Постановою Кабінету Міністрів України №303 від 13 березня 2022 року припинено проведення планових та позапланових заходів державного нагляду (контролю) і державного ринкового нагляду на період воєнного стану, введеного Указом Президента України від 24 лютого 2022 р. </w:t>
      </w:r>
      <w:hyperlink r:id="rId23">
        <w:r w:rsidR="000D0143" w:rsidRPr="003A3A29">
          <w:rPr>
            <w:rStyle w:val="a6"/>
            <w:rFonts w:ascii="Times New Roman" w:hAnsi="Times New Roman" w:cs="Times New Roman"/>
            <w:color w:val="auto"/>
            <w:sz w:val="28"/>
            <w:szCs w:val="28"/>
          </w:rPr>
          <w:t>№ 64</w:t>
        </w:r>
      </w:hyperlink>
      <w:r w:rsidR="000D0143" w:rsidRPr="003A3A29">
        <w:rPr>
          <w:rFonts w:ascii="Times New Roman" w:hAnsi="Times New Roman" w:cs="Times New Roman"/>
          <w:sz w:val="28"/>
          <w:szCs w:val="28"/>
        </w:rPr>
        <w:t xml:space="preserve"> “Про введення воєнного стану в Україні”»</w:t>
      </w:r>
      <w:r w:rsidRPr="003A3A29">
        <w:rPr>
          <w:rFonts w:ascii="Times New Roman" w:hAnsi="Times New Roman" w:cs="Times New Roman"/>
          <w:sz w:val="28"/>
          <w:szCs w:val="28"/>
        </w:rPr>
        <w:t xml:space="preserve"> </w:t>
      </w:r>
      <w:r w:rsidR="000D0143" w:rsidRPr="003A3A29">
        <w:rPr>
          <w:rFonts w:ascii="Times New Roman" w:hAnsi="Times New Roman" w:cs="Times New Roman"/>
          <w:sz w:val="28"/>
          <w:szCs w:val="28"/>
        </w:rPr>
        <w:t>[</w:t>
      </w:r>
      <w:r w:rsidR="00711A3E" w:rsidRPr="003A3A29">
        <w:rPr>
          <w:rFonts w:ascii="Times New Roman" w:hAnsi="Times New Roman" w:cs="Times New Roman"/>
          <w:sz w:val="28"/>
          <w:szCs w:val="28"/>
        </w:rPr>
        <w:t>34</w:t>
      </w:r>
      <w:r w:rsidR="000D0143" w:rsidRPr="003A3A29">
        <w:rPr>
          <w:rFonts w:ascii="Times New Roman" w:hAnsi="Times New Roman" w:cs="Times New Roman"/>
          <w:sz w:val="28"/>
          <w:szCs w:val="28"/>
        </w:rPr>
        <w:t>]</w:t>
      </w:r>
      <w:r w:rsidRPr="003A3A29">
        <w:rPr>
          <w:rFonts w:ascii="Times New Roman" w:hAnsi="Times New Roman" w:cs="Times New Roman"/>
          <w:sz w:val="28"/>
          <w:szCs w:val="28"/>
        </w:rPr>
        <w:t>.</w:t>
      </w:r>
    </w:p>
    <w:p w14:paraId="08BBA629" w14:textId="5EB153C5" w:rsidR="000D0143" w:rsidRPr="003A3A29" w:rsidRDefault="000D0143" w:rsidP="000D0143">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З метою запобігання та виявлення незаконної забудови на території Тернопільської територіальної громади розпорядженням міського голови створено комісію у складі представників відділу державного архітектурно-будівельного контролю Тернопільської міської ради, управління містобудування, архітектури та кадастру Тернопільської міської ради, відділу земельних ресурсів Тернопільської міської ради, управління муніципальної поліції Тернопільської міської ради, також залучаються представники Тернопільського відділу поліції ГУНП у Тернопільській області та представники </w:t>
      </w:r>
      <w:r w:rsidRPr="003A3A29">
        <w:rPr>
          <w:rFonts w:ascii="Times New Roman" w:hAnsi="Times New Roman" w:cs="Times New Roman"/>
          <w:sz w:val="28"/>
          <w:szCs w:val="28"/>
        </w:rPr>
        <w:lastRenderedPageBreak/>
        <w:t>Управління Служби Безпеки України в Тернопільській області (виключно за згоди).</w:t>
      </w:r>
    </w:p>
    <w:p w14:paraId="0B0EAD1E" w14:textId="68D2767C" w:rsidR="001E59C4" w:rsidRPr="003A3A29" w:rsidRDefault="001E59C4" w:rsidP="001E59C4">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Динаміка здійснених перевірок наведена на рис. 2.8.</w:t>
      </w:r>
    </w:p>
    <w:p w14:paraId="4495DD9E" w14:textId="3D981BCA" w:rsidR="002130C7" w:rsidRPr="003A3A29" w:rsidRDefault="002130C7" w:rsidP="00D027F8">
      <w:pPr>
        <w:spacing w:after="240" w:line="360" w:lineRule="auto"/>
        <w:ind w:firstLine="709"/>
        <w:jc w:val="both"/>
        <w:rPr>
          <w:rFonts w:ascii="Times New Roman" w:hAnsi="Times New Roman" w:cs="Times New Roman"/>
          <w:sz w:val="28"/>
          <w:szCs w:val="28"/>
        </w:rPr>
      </w:pPr>
      <w:r w:rsidRPr="003A3A29">
        <w:rPr>
          <w:rFonts w:ascii="Times New Roman" w:hAnsi="Times New Roman" w:cs="Times New Roman"/>
          <w:noProof/>
          <w:sz w:val="28"/>
          <w:szCs w:val="28"/>
          <w:lang w:eastAsia="uk-UA"/>
        </w:rPr>
        <w:drawing>
          <wp:inline distT="0" distB="0" distL="0" distR="0" wp14:anchorId="366DEE0C" wp14:editId="1E43EA7E">
            <wp:extent cx="5486400" cy="320040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B72D3B6" w14:textId="7206F2BA" w:rsidR="00B469F0" w:rsidRPr="003A3A29" w:rsidRDefault="00B469F0" w:rsidP="00B469F0">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Рис.2.</w:t>
      </w:r>
      <w:r w:rsidR="001E59C4" w:rsidRPr="003A3A29">
        <w:rPr>
          <w:rFonts w:ascii="Times New Roman" w:hAnsi="Times New Roman" w:cs="Times New Roman"/>
          <w:sz w:val="28"/>
          <w:szCs w:val="28"/>
        </w:rPr>
        <w:t>8</w:t>
      </w:r>
      <w:r w:rsidRPr="003A3A29">
        <w:rPr>
          <w:rFonts w:ascii="Times New Roman" w:hAnsi="Times New Roman" w:cs="Times New Roman"/>
          <w:sz w:val="28"/>
          <w:szCs w:val="28"/>
        </w:rPr>
        <w:t xml:space="preserve">. </w:t>
      </w:r>
      <w:bookmarkStart w:id="15" w:name="_Hlk137184857"/>
      <w:r w:rsidRPr="003A3A29">
        <w:rPr>
          <w:rFonts w:ascii="Times New Roman" w:hAnsi="Times New Roman" w:cs="Times New Roman"/>
          <w:sz w:val="28"/>
          <w:szCs w:val="28"/>
        </w:rPr>
        <w:t>Динаміка здійснених перевірок Відділом державного архітектурно-будівельного контролю ТМР в 2020-2022 роках</w:t>
      </w:r>
    </w:p>
    <w:bookmarkEnd w:id="15"/>
    <w:p w14:paraId="2F30DC63" w14:textId="420380FE" w:rsidR="00B469F0" w:rsidRPr="003A3A29" w:rsidRDefault="00B469F0" w:rsidP="00B469F0">
      <w:pPr>
        <w:spacing w:after="0" w:line="360" w:lineRule="auto"/>
        <w:ind w:firstLine="709"/>
        <w:jc w:val="both"/>
        <w:rPr>
          <w:rFonts w:ascii="Times New Roman" w:hAnsi="Times New Roman" w:cs="Times New Roman"/>
          <w:sz w:val="28"/>
          <w:szCs w:val="28"/>
          <w:lang w:val="ru-RU"/>
        </w:rPr>
      </w:pPr>
      <w:r w:rsidRPr="003A3A29">
        <w:rPr>
          <w:rFonts w:ascii="Times New Roman" w:hAnsi="Times New Roman" w:cs="Times New Roman"/>
          <w:sz w:val="28"/>
          <w:szCs w:val="28"/>
        </w:rPr>
        <w:t xml:space="preserve">Примітка. Наведено автором за </w:t>
      </w:r>
      <w:r w:rsidRPr="003A3A29">
        <w:rPr>
          <w:rFonts w:ascii="Times New Roman" w:hAnsi="Times New Roman" w:cs="Times New Roman"/>
          <w:sz w:val="28"/>
          <w:szCs w:val="28"/>
          <w:lang w:val="ru-RU"/>
        </w:rPr>
        <w:t>[</w:t>
      </w:r>
      <w:r w:rsidR="00F871D7" w:rsidRPr="003A3A29">
        <w:rPr>
          <w:rFonts w:ascii="Times New Roman" w:hAnsi="Times New Roman" w:cs="Times New Roman"/>
          <w:sz w:val="28"/>
          <w:szCs w:val="28"/>
          <w:lang w:val="ru-RU"/>
        </w:rPr>
        <w:t>9</w:t>
      </w:r>
      <w:r w:rsidRPr="003A3A29">
        <w:rPr>
          <w:rFonts w:ascii="Times New Roman" w:hAnsi="Times New Roman" w:cs="Times New Roman"/>
          <w:sz w:val="28"/>
          <w:szCs w:val="28"/>
          <w:lang w:val="ru-RU"/>
        </w:rPr>
        <w:t>]</w:t>
      </w:r>
    </w:p>
    <w:p w14:paraId="23633CAF" w14:textId="77777777" w:rsidR="00EA40FA" w:rsidRPr="003A3A29" w:rsidRDefault="00EA40FA" w:rsidP="00B469F0">
      <w:pPr>
        <w:spacing w:after="0" w:line="360" w:lineRule="auto"/>
        <w:ind w:firstLine="709"/>
        <w:jc w:val="both"/>
        <w:rPr>
          <w:rFonts w:ascii="Times New Roman" w:hAnsi="Times New Roman" w:cs="Times New Roman"/>
          <w:sz w:val="28"/>
          <w:szCs w:val="28"/>
          <w:lang w:val="ru-RU"/>
        </w:rPr>
      </w:pPr>
    </w:p>
    <w:p w14:paraId="4D0B217F" w14:textId="388BF466" w:rsidR="00D027F8" w:rsidRPr="003A3A29" w:rsidRDefault="001E59C4" w:rsidP="001E59C4">
      <w:pPr>
        <w:spacing w:after="0" w:line="360" w:lineRule="auto"/>
        <w:ind w:firstLine="709"/>
        <w:jc w:val="both"/>
        <w:rPr>
          <w:rFonts w:ascii="Times New Roman" w:hAnsi="Times New Roman" w:cs="Times New Roman"/>
          <w:sz w:val="28"/>
          <w:szCs w:val="28"/>
        </w:rPr>
      </w:pPr>
      <w:bookmarkStart w:id="16" w:name="_Hlk137184874"/>
      <w:r w:rsidRPr="003A3A29">
        <w:rPr>
          <w:rFonts w:ascii="Times New Roman" w:hAnsi="Times New Roman" w:cs="Times New Roman"/>
          <w:sz w:val="28"/>
          <w:szCs w:val="28"/>
        </w:rPr>
        <w:t>При значному зменшені кількості перевірок, Відділу вдалось в питомому співвідношенні на одну перевірку суттєво збільшити надходження до бюджету. Загалом ш</w:t>
      </w:r>
      <w:r w:rsidR="00D027F8" w:rsidRPr="003A3A29">
        <w:rPr>
          <w:rFonts w:ascii="Times New Roman" w:hAnsi="Times New Roman" w:cs="Times New Roman"/>
          <w:sz w:val="28"/>
          <w:szCs w:val="28"/>
        </w:rPr>
        <w:t>трафних санкцій накладено на загальну суму 48 058 грн. із якої сплачено 48 058 грн.</w:t>
      </w:r>
    </w:p>
    <w:bookmarkEnd w:id="16"/>
    <w:p w14:paraId="79D46470" w14:textId="62977D9C" w:rsidR="00B469F0" w:rsidRPr="003A3A29" w:rsidRDefault="00B469F0" w:rsidP="001E59C4">
      <w:pPr>
        <w:spacing w:after="0" w:line="360" w:lineRule="auto"/>
        <w:ind w:firstLine="709"/>
        <w:jc w:val="right"/>
        <w:rPr>
          <w:rFonts w:ascii="Times New Roman" w:hAnsi="Times New Roman" w:cs="Times New Roman"/>
          <w:i/>
          <w:iCs/>
          <w:sz w:val="28"/>
          <w:szCs w:val="28"/>
        </w:rPr>
      </w:pPr>
      <w:r w:rsidRPr="003A3A29">
        <w:rPr>
          <w:rFonts w:ascii="Times New Roman" w:hAnsi="Times New Roman" w:cs="Times New Roman"/>
          <w:i/>
          <w:iCs/>
          <w:sz w:val="28"/>
          <w:szCs w:val="28"/>
        </w:rPr>
        <w:t>Таблиця 2.</w:t>
      </w:r>
      <w:r w:rsidR="001E59C4" w:rsidRPr="003A3A29">
        <w:rPr>
          <w:rFonts w:ascii="Times New Roman" w:hAnsi="Times New Roman" w:cs="Times New Roman"/>
          <w:i/>
          <w:iCs/>
          <w:sz w:val="28"/>
          <w:szCs w:val="28"/>
        </w:rPr>
        <w:t>3</w:t>
      </w:r>
    </w:p>
    <w:p w14:paraId="3F10F694" w14:textId="1C6C74BF" w:rsidR="00D027F8" w:rsidRPr="003A3A29" w:rsidRDefault="00B469F0" w:rsidP="001E59C4">
      <w:pPr>
        <w:spacing w:after="0" w:line="360" w:lineRule="auto"/>
        <w:jc w:val="center"/>
        <w:rPr>
          <w:rFonts w:ascii="Times New Roman" w:hAnsi="Times New Roman" w:cs="Times New Roman"/>
          <w:b/>
          <w:bCs/>
          <w:sz w:val="28"/>
          <w:szCs w:val="28"/>
        </w:rPr>
      </w:pPr>
      <w:r w:rsidRPr="003A3A29">
        <w:rPr>
          <w:rFonts w:ascii="Times New Roman" w:hAnsi="Times New Roman" w:cs="Times New Roman"/>
          <w:b/>
          <w:bCs/>
          <w:sz w:val="28"/>
          <w:szCs w:val="28"/>
        </w:rPr>
        <w:t>Штрафні санкції накладені Відділом державного архітектурно-будівельного контролю ТМР в 2020-2022 роках</w:t>
      </w:r>
    </w:p>
    <w:tbl>
      <w:tblPr>
        <w:tblW w:w="9351" w:type="dxa"/>
        <w:shd w:val="clear" w:color="auto" w:fill="FFFFFF"/>
        <w:tblLook w:val="0000" w:firstRow="0" w:lastRow="0" w:firstColumn="0" w:lastColumn="0" w:noHBand="0" w:noVBand="0"/>
      </w:tblPr>
      <w:tblGrid>
        <w:gridCol w:w="2972"/>
        <w:gridCol w:w="2126"/>
        <w:gridCol w:w="2127"/>
        <w:gridCol w:w="2126"/>
      </w:tblGrid>
      <w:tr w:rsidR="003A3A29" w:rsidRPr="003A3A29" w14:paraId="0C0E5F51" w14:textId="77777777" w:rsidTr="00EA40FA">
        <w:trPr>
          <w:trHeight w:val="382"/>
        </w:trPr>
        <w:tc>
          <w:tcPr>
            <w:tcW w:w="297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08D065C2" w14:textId="311BB801" w:rsidR="00B469F0" w:rsidRPr="003A3A29" w:rsidRDefault="00B469F0" w:rsidP="001E59C4">
            <w:pPr>
              <w:spacing w:after="0" w:line="276" w:lineRule="auto"/>
              <w:jc w:val="center"/>
              <w:rPr>
                <w:rFonts w:ascii="Times New Roman" w:hAnsi="Times New Roman" w:cs="Times New Roman"/>
                <w:sz w:val="28"/>
                <w:szCs w:val="28"/>
              </w:rPr>
            </w:pPr>
            <w:r w:rsidRPr="003A3A29">
              <w:rPr>
                <w:rFonts w:ascii="Times New Roman" w:hAnsi="Times New Roman" w:cs="Times New Roman"/>
                <w:b/>
                <w:sz w:val="28"/>
                <w:szCs w:val="28"/>
              </w:rPr>
              <w:t>Процесуальна дія</w:t>
            </w:r>
          </w:p>
        </w:tc>
        <w:tc>
          <w:tcPr>
            <w:tcW w:w="2126" w:type="dxa"/>
            <w:tcBorders>
              <w:top w:val="single" w:sz="8" w:space="0" w:color="auto"/>
              <w:bottom w:val="single" w:sz="8" w:space="0" w:color="auto"/>
              <w:right w:val="single" w:sz="8" w:space="0" w:color="auto"/>
            </w:tcBorders>
            <w:tcMar>
              <w:top w:w="0" w:type="dxa"/>
              <w:left w:w="108" w:type="dxa"/>
              <w:bottom w:w="0" w:type="dxa"/>
              <w:right w:w="108" w:type="dxa"/>
            </w:tcMar>
            <w:vAlign w:val="center"/>
          </w:tcPr>
          <w:p w14:paraId="4EA9965B" w14:textId="70459422" w:rsidR="00B469F0" w:rsidRPr="003A3A29" w:rsidRDefault="00B469F0" w:rsidP="001E59C4">
            <w:pPr>
              <w:spacing w:after="0" w:line="276" w:lineRule="auto"/>
              <w:jc w:val="center"/>
              <w:rPr>
                <w:rFonts w:ascii="Times New Roman" w:hAnsi="Times New Roman" w:cs="Times New Roman"/>
                <w:sz w:val="28"/>
                <w:szCs w:val="28"/>
              </w:rPr>
            </w:pPr>
            <w:r w:rsidRPr="003A3A29">
              <w:rPr>
                <w:rFonts w:ascii="Times New Roman" w:hAnsi="Times New Roman" w:cs="Times New Roman"/>
                <w:sz w:val="28"/>
                <w:szCs w:val="28"/>
              </w:rPr>
              <w:t>За 2022 рік</w:t>
            </w:r>
          </w:p>
        </w:tc>
        <w:tc>
          <w:tcPr>
            <w:tcW w:w="2127" w:type="dxa"/>
            <w:tcBorders>
              <w:top w:val="single" w:sz="8" w:space="0" w:color="auto"/>
              <w:bottom w:val="single" w:sz="8" w:space="0" w:color="auto"/>
              <w:right w:val="single" w:sz="8" w:space="0" w:color="auto"/>
            </w:tcBorders>
            <w:tcMar>
              <w:top w:w="0" w:type="dxa"/>
              <w:left w:w="108" w:type="dxa"/>
              <w:bottom w:w="0" w:type="dxa"/>
              <w:right w:w="108" w:type="dxa"/>
            </w:tcMar>
            <w:vAlign w:val="center"/>
          </w:tcPr>
          <w:p w14:paraId="5AF9F008" w14:textId="0DD72B9E" w:rsidR="00B469F0" w:rsidRPr="003A3A29" w:rsidRDefault="00B469F0" w:rsidP="001E59C4">
            <w:pPr>
              <w:spacing w:after="0" w:line="276" w:lineRule="auto"/>
              <w:jc w:val="center"/>
              <w:rPr>
                <w:rFonts w:ascii="Times New Roman" w:hAnsi="Times New Roman" w:cs="Times New Roman"/>
                <w:sz w:val="28"/>
                <w:szCs w:val="28"/>
              </w:rPr>
            </w:pPr>
            <w:r w:rsidRPr="003A3A29">
              <w:rPr>
                <w:rFonts w:ascii="Times New Roman" w:hAnsi="Times New Roman" w:cs="Times New Roman"/>
                <w:sz w:val="28"/>
                <w:szCs w:val="28"/>
              </w:rPr>
              <w:t>За 2021 рік</w:t>
            </w:r>
          </w:p>
        </w:tc>
        <w:tc>
          <w:tcPr>
            <w:tcW w:w="2126" w:type="dxa"/>
            <w:tcBorders>
              <w:top w:val="single" w:sz="8" w:space="0" w:color="auto"/>
              <w:bottom w:val="single" w:sz="8" w:space="0" w:color="auto"/>
              <w:right w:val="single" w:sz="8" w:space="0" w:color="auto"/>
            </w:tcBorders>
            <w:tcMar>
              <w:top w:w="0" w:type="dxa"/>
              <w:left w:w="108" w:type="dxa"/>
              <w:bottom w:w="0" w:type="dxa"/>
              <w:right w:w="108" w:type="dxa"/>
            </w:tcMar>
            <w:vAlign w:val="center"/>
          </w:tcPr>
          <w:p w14:paraId="417A4DFB" w14:textId="2B24283F" w:rsidR="00B469F0" w:rsidRPr="003A3A29" w:rsidRDefault="00B469F0" w:rsidP="001E59C4">
            <w:pPr>
              <w:spacing w:after="0" w:line="276" w:lineRule="auto"/>
              <w:jc w:val="center"/>
              <w:rPr>
                <w:rFonts w:ascii="Times New Roman" w:hAnsi="Times New Roman" w:cs="Times New Roman"/>
                <w:sz w:val="28"/>
                <w:szCs w:val="28"/>
              </w:rPr>
            </w:pPr>
            <w:r w:rsidRPr="003A3A29">
              <w:rPr>
                <w:rFonts w:ascii="Times New Roman" w:hAnsi="Times New Roman" w:cs="Times New Roman"/>
                <w:sz w:val="28"/>
                <w:szCs w:val="28"/>
              </w:rPr>
              <w:t>За 2020 рік</w:t>
            </w:r>
          </w:p>
        </w:tc>
      </w:tr>
      <w:tr w:rsidR="003A3A29" w:rsidRPr="003A3A29" w14:paraId="24CE1B49" w14:textId="77777777" w:rsidTr="00EA40FA">
        <w:tc>
          <w:tcPr>
            <w:tcW w:w="2972" w:type="dxa"/>
            <w:tcBorders>
              <w:left w:val="single" w:sz="8" w:space="0" w:color="auto"/>
              <w:bottom w:val="single" w:sz="8" w:space="0" w:color="auto"/>
              <w:right w:val="single" w:sz="8" w:space="0" w:color="auto"/>
            </w:tcBorders>
            <w:tcMar>
              <w:top w:w="0" w:type="dxa"/>
              <w:left w:w="108" w:type="dxa"/>
              <w:bottom w:w="0" w:type="dxa"/>
              <w:right w:w="108" w:type="dxa"/>
            </w:tcMar>
            <w:vAlign w:val="center"/>
          </w:tcPr>
          <w:p w14:paraId="1E6B64B2" w14:textId="0EAE96C9" w:rsidR="00D027F8" w:rsidRPr="003A3A29" w:rsidRDefault="00B469F0" w:rsidP="001E59C4">
            <w:pPr>
              <w:spacing w:after="0" w:line="276" w:lineRule="auto"/>
              <w:jc w:val="center"/>
              <w:rPr>
                <w:rFonts w:ascii="Times New Roman" w:hAnsi="Times New Roman" w:cs="Times New Roman"/>
                <w:sz w:val="28"/>
                <w:szCs w:val="28"/>
              </w:rPr>
            </w:pPr>
            <w:r w:rsidRPr="003A3A29">
              <w:rPr>
                <w:rFonts w:ascii="Times New Roman" w:hAnsi="Times New Roman" w:cs="Times New Roman"/>
                <w:sz w:val="28"/>
                <w:szCs w:val="28"/>
              </w:rPr>
              <w:t xml:space="preserve">Сума </w:t>
            </w:r>
            <w:r w:rsidR="00D027F8" w:rsidRPr="003A3A29">
              <w:rPr>
                <w:rFonts w:ascii="Times New Roman" w:hAnsi="Times New Roman" w:cs="Times New Roman"/>
                <w:sz w:val="28"/>
                <w:szCs w:val="28"/>
              </w:rPr>
              <w:t>накладених штрафних санкцій</w:t>
            </w:r>
          </w:p>
        </w:tc>
        <w:tc>
          <w:tcPr>
            <w:tcW w:w="2126" w:type="dxa"/>
            <w:tcBorders>
              <w:bottom w:val="single" w:sz="8" w:space="0" w:color="auto"/>
              <w:right w:val="single" w:sz="8" w:space="0" w:color="auto"/>
            </w:tcBorders>
            <w:tcMar>
              <w:top w:w="0" w:type="dxa"/>
              <w:left w:w="108" w:type="dxa"/>
              <w:bottom w:w="0" w:type="dxa"/>
              <w:right w:w="108" w:type="dxa"/>
            </w:tcMar>
            <w:vAlign w:val="center"/>
          </w:tcPr>
          <w:p w14:paraId="17723E81" w14:textId="77777777" w:rsidR="00D027F8" w:rsidRPr="003A3A29" w:rsidRDefault="00D027F8" w:rsidP="001E59C4">
            <w:pPr>
              <w:spacing w:after="0" w:line="276" w:lineRule="auto"/>
              <w:jc w:val="center"/>
              <w:rPr>
                <w:rFonts w:ascii="Times New Roman" w:hAnsi="Times New Roman" w:cs="Times New Roman"/>
                <w:sz w:val="28"/>
                <w:szCs w:val="28"/>
              </w:rPr>
            </w:pPr>
            <w:r w:rsidRPr="003A3A29">
              <w:rPr>
                <w:rFonts w:ascii="Times New Roman" w:hAnsi="Times New Roman" w:cs="Times New Roman"/>
                <w:sz w:val="28"/>
                <w:szCs w:val="28"/>
              </w:rPr>
              <w:t>48 058</w:t>
            </w:r>
          </w:p>
        </w:tc>
        <w:tc>
          <w:tcPr>
            <w:tcW w:w="2127" w:type="dxa"/>
            <w:tcBorders>
              <w:bottom w:val="single" w:sz="8" w:space="0" w:color="auto"/>
              <w:right w:val="single" w:sz="8" w:space="0" w:color="auto"/>
            </w:tcBorders>
            <w:tcMar>
              <w:top w:w="0" w:type="dxa"/>
              <w:left w:w="108" w:type="dxa"/>
              <w:bottom w:w="0" w:type="dxa"/>
              <w:right w:w="108" w:type="dxa"/>
            </w:tcMar>
            <w:vAlign w:val="center"/>
          </w:tcPr>
          <w:p w14:paraId="39FDCA6C" w14:textId="77777777" w:rsidR="00D027F8" w:rsidRPr="003A3A29" w:rsidRDefault="00D027F8" w:rsidP="001E59C4">
            <w:pPr>
              <w:spacing w:after="0" w:line="276" w:lineRule="auto"/>
              <w:jc w:val="center"/>
              <w:rPr>
                <w:rFonts w:ascii="Times New Roman" w:hAnsi="Times New Roman" w:cs="Times New Roman"/>
                <w:sz w:val="28"/>
                <w:szCs w:val="28"/>
              </w:rPr>
            </w:pPr>
            <w:r w:rsidRPr="003A3A29">
              <w:rPr>
                <w:rFonts w:ascii="Times New Roman" w:hAnsi="Times New Roman" w:cs="Times New Roman"/>
                <w:sz w:val="28"/>
                <w:szCs w:val="28"/>
              </w:rPr>
              <w:t>337 615</w:t>
            </w:r>
          </w:p>
        </w:tc>
        <w:tc>
          <w:tcPr>
            <w:tcW w:w="2126" w:type="dxa"/>
            <w:tcBorders>
              <w:bottom w:val="single" w:sz="8" w:space="0" w:color="auto"/>
              <w:right w:val="single" w:sz="8" w:space="0" w:color="auto"/>
            </w:tcBorders>
            <w:tcMar>
              <w:top w:w="0" w:type="dxa"/>
              <w:left w:w="108" w:type="dxa"/>
              <w:bottom w:w="0" w:type="dxa"/>
              <w:right w:w="108" w:type="dxa"/>
            </w:tcMar>
            <w:vAlign w:val="center"/>
          </w:tcPr>
          <w:p w14:paraId="6209960B" w14:textId="77777777" w:rsidR="00D027F8" w:rsidRPr="003A3A29" w:rsidRDefault="00D027F8" w:rsidP="001E59C4">
            <w:pPr>
              <w:spacing w:after="0" w:line="276" w:lineRule="auto"/>
              <w:jc w:val="center"/>
              <w:rPr>
                <w:rFonts w:ascii="Times New Roman" w:hAnsi="Times New Roman" w:cs="Times New Roman"/>
                <w:sz w:val="28"/>
                <w:szCs w:val="28"/>
              </w:rPr>
            </w:pPr>
            <w:r w:rsidRPr="003A3A29">
              <w:rPr>
                <w:rFonts w:ascii="Times New Roman" w:hAnsi="Times New Roman" w:cs="Times New Roman"/>
                <w:sz w:val="28"/>
                <w:szCs w:val="28"/>
              </w:rPr>
              <w:t>344 415</w:t>
            </w:r>
          </w:p>
        </w:tc>
      </w:tr>
      <w:tr w:rsidR="003A3A29" w:rsidRPr="003A3A29" w14:paraId="5C3E609C" w14:textId="77777777" w:rsidTr="00EA40FA">
        <w:tc>
          <w:tcPr>
            <w:tcW w:w="2972" w:type="dxa"/>
            <w:tcBorders>
              <w:left w:val="single" w:sz="8" w:space="0" w:color="auto"/>
              <w:bottom w:val="single" w:sz="8" w:space="0" w:color="auto"/>
              <w:right w:val="single" w:sz="8" w:space="0" w:color="auto"/>
            </w:tcBorders>
            <w:tcMar>
              <w:top w:w="0" w:type="dxa"/>
              <w:left w:w="108" w:type="dxa"/>
              <w:bottom w:w="0" w:type="dxa"/>
              <w:right w:w="108" w:type="dxa"/>
            </w:tcMar>
            <w:vAlign w:val="center"/>
          </w:tcPr>
          <w:p w14:paraId="11F97998" w14:textId="77777777" w:rsidR="00D027F8" w:rsidRPr="003A3A29" w:rsidRDefault="00D027F8" w:rsidP="001E59C4">
            <w:pPr>
              <w:spacing w:after="0" w:line="276" w:lineRule="auto"/>
              <w:jc w:val="center"/>
              <w:rPr>
                <w:rFonts w:ascii="Times New Roman" w:hAnsi="Times New Roman" w:cs="Times New Roman"/>
                <w:sz w:val="28"/>
                <w:szCs w:val="28"/>
              </w:rPr>
            </w:pPr>
            <w:r w:rsidRPr="003A3A29">
              <w:rPr>
                <w:rFonts w:ascii="Times New Roman" w:hAnsi="Times New Roman" w:cs="Times New Roman"/>
                <w:sz w:val="28"/>
                <w:szCs w:val="28"/>
              </w:rPr>
              <w:t>Сума сплачених штрафних санкцій</w:t>
            </w:r>
          </w:p>
        </w:tc>
        <w:tc>
          <w:tcPr>
            <w:tcW w:w="2126" w:type="dxa"/>
            <w:tcBorders>
              <w:bottom w:val="single" w:sz="8" w:space="0" w:color="auto"/>
              <w:right w:val="single" w:sz="8" w:space="0" w:color="auto"/>
            </w:tcBorders>
            <w:tcMar>
              <w:top w:w="0" w:type="dxa"/>
              <w:left w:w="108" w:type="dxa"/>
              <w:bottom w:w="0" w:type="dxa"/>
              <w:right w:w="108" w:type="dxa"/>
            </w:tcMar>
            <w:vAlign w:val="center"/>
          </w:tcPr>
          <w:p w14:paraId="4C0B8077" w14:textId="77777777" w:rsidR="00D027F8" w:rsidRPr="003A3A29" w:rsidRDefault="00D027F8" w:rsidP="001E59C4">
            <w:pPr>
              <w:spacing w:after="0" w:line="276" w:lineRule="auto"/>
              <w:jc w:val="center"/>
              <w:rPr>
                <w:rFonts w:ascii="Times New Roman" w:hAnsi="Times New Roman" w:cs="Times New Roman"/>
                <w:sz w:val="28"/>
                <w:szCs w:val="28"/>
              </w:rPr>
            </w:pPr>
            <w:r w:rsidRPr="003A3A29">
              <w:rPr>
                <w:rFonts w:ascii="Times New Roman" w:hAnsi="Times New Roman" w:cs="Times New Roman"/>
                <w:sz w:val="28"/>
                <w:szCs w:val="28"/>
              </w:rPr>
              <w:t>48 058</w:t>
            </w:r>
          </w:p>
        </w:tc>
        <w:tc>
          <w:tcPr>
            <w:tcW w:w="2127" w:type="dxa"/>
            <w:tcBorders>
              <w:bottom w:val="single" w:sz="8" w:space="0" w:color="auto"/>
              <w:right w:val="single" w:sz="8" w:space="0" w:color="auto"/>
            </w:tcBorders>
            <w:tcMar>
              <w:top w:w="0" w:type="dxa"/>
              <w:left w:w="108" w:type="dxa"/>
              <w:bottom w:w="0" w:type="dxa"/>
              <w:right w:w="108" w:type="dxa"/>
            </w:tcMar>
            <w:vAlign w:val="center"/>
          </w:tcPr>
          <w:p w14:paraId="38E9D25B" w14:textId="77777777" w:rsidR="00D027F8" w:rsidRPr="003A3A29" w:rsidRDefault="00D027F8" w:rsidP="001E59C4">
            <w:pPr>
              <w:spacing w:after="0" w:line="276" w:lineRule="auto"/>
              <w:jc w:val="center"/>
              <w:rPr>
                <w:rFonts w:ascii="Times New Roman" w:hAnsi="Times New Roman" w:cs="Times New Roman"/>
                <w:sz w:val="28"/>
                <w:szCs w:val="28"/>
              </w:rPr>
            </w:pPr>
            <w:r w:rsidRPr="003A3A29">
              <w:rPr>
                <w:rFonts w:ascii="Times New Roman" w:hAnsi="Times New Roman" w:cs="Times New Roman"/>
                <w:sz w:val="28"/>
                <w:szCs w:val="28"/>
              </w:rPr>
              <w:t>210 815</w:t>
            </w:r>
          </w:p>
        </w:tc>
        <w:tc>
          <w:tcPr>
            <w:tcW w:w="2126" w:type="dxa"/>
            <w:tcBorders>
              <w:bottom w:val="single" w:sz="8" w:space="0" w:color="auto"/>
              <w:right w:val="single" w:sz="8" w:space="0" w:color="auto"/>
            </w:tcBorders>
            <w:tcMar>
              <w:top w:w="0" w:type="dxa"/>
              <w:left w:w="108" w:type="dxa"/>
              <w:bottom w:w="0" w:type="dxa"/>
              <w:right w:w="108" w:type="dxa"/>
            </w:tcMar>
            <w:vAlign w:val="center"/>
          </w:tcPr>
          <w:p w14:paraId="7D37AEEB" w14:textId="77777777" w:rsidR="00D027F8" w:rsidRPr="003A3A29" w:rsidRDefault="00D027F8" w:rsidP="001E59C4">
            <w:pPr>
              <w:spacing w:after="0" w:line="276" w:lineRule="auto"/>
              <w:jc w:val="center"/>
              <w:rPr>
                <w:rFonts w:ascii="Times New Roman" w:hAnsi="Times New Roman" w:cs="Times New Roman"/>
                <w:sz w:val="28"/>
                <w:szCs w:val="28"/>
              </w:rPr>
            </w:pPr>
            <w:r w:rsidRPr="003A3A29">
              <w:rPr>
                <w:rFonts w:ascii="Times New Roman" w:hAnsi="Times New Roman" w:cs="Times New Roman"/>
                <w:sz w:val="28"/>
                <w:szCs w:val="28"/>
              </w:rPr>
              <w:t>210 815</w:t>
            </w:r>
          </w:p>
        </w:tc>
      </w:tr>
    </w:tbl>
    <w:p w14:paraId="19AA8BCF" w14:textId="0189B184" w:rsidR="001E59C4" w:rsidRPr="003A3A29" w:rsidRDefault="001E59C4" w:rsidP="001E59C4">
      <w:pPr>
        <w:spacing w:after="0" w:line="360" w:lineRule="auto"/>
        <w:ind w:firstLine="709"/>
        <w:jc w:val="both"/>
        <w:rPr>
          <w:rFonts w:ascii="Times New Roman" w:hAnsi="Times New Roman" w:cs="Times New Roman"/>
          <w:sz w:val="24"/>
          <w:szCs w:val="24"/>
        </w:rPr>
      </w:pPr>
      <w:r w:rsidRPr="003A3A29">
        <w:rPr>
          <w:rFonts w:ascii="Times New Roman" w:hAnsi="Times New Roman" w:cs="Times New Roman"/>
          <w:sz w:val="24"/>
          <w:szCs w:val="24"/>
        </w:rPr>
        <w:t>Примітка. Наведено за [</w:t>
      </w:r>
      <w:r w:rsidR="00F871D7" w:rsidRPr="003A3A29">
        <w:rPr>
          <w:rFonts w:ascii="Times New Roman" w:hAnsi="Times New Roman" w:cs="Times New Roman"/>
          <w:sz w:val="24"/>
          <w:szCs w:val="24"/>
        </w:rPr>
        <w:t>9</w:t>
      </w:r>
      <w:r w:rsidRPr="003A3A29">
        <w:rPr>
          <w:rFonts w:ascii="Times New Roman" w:hAnsi="Times New Roman" w:cs="Times New Roman"/>
          <w:sz w:val="24"/>
          <w:szCs w:val="24"/>
        </w:rPr>
        <w:t>]</w:t>
      </w:r>
    </w:p>
    <w:p w14:paraId="006C3838" w14:textId="46D24896" w:rsidR="00B469F0" w:rsidRPr="003A3A29" w:rsidRDefault="00B469F0" w:rsidP="00D027F8">
      <w:pPr>
        <w:spacing w:after="240" w:line="360" w:lineRule="auto"/>
        <w:ind w:firstLine="709"/>
        <w:jc w:val="both"/>
        <w:rPr>
          <w:rFonts w:ascii="Times New Roman" w:hAnsi="Times New Roman" w:cs="Times New Roman"/>
          <w:b/>
          <w:sz w:val="28"/>
          <w:szCs w:val="28"/>
        </w:rPr>
      </w:pPr>
    </w:p>
    <w:p w14:paraId="0C37779D" w14:textId="1732B017" w:rsidR="00B469F0" w:rsidRPr="003A3A29" w:rsidRDefault="001E59C4" w:rsidP="00B97F57">
      <w:pPr>
        <w:spacing w:after="0" w:line="360" w:lineRule="auto"/>
        <w:ind w:firstLine="709"/>
        <w:jc w:val="both"/>
        <w:rPr>
          <w:rFonts w:ascii="Times New Roman" w:hAnsi="Times New Roman" w:cs="Times New Roman"/>
          <w:sz w:val="28"/>
          <w:szCs w:val="28"/>
        </w:rPr>
      </w:pPr>
      <w:bookmarkStart w:id="17" w:name="_Hlk137184890"/>
      <w:r w:rsidRPr="003A3A29">
        <w:rPr>
          <w:rFonts w:ascii="Times New Roman" w:hAnsi="Times New Roman" w:cs="Times New Roman"/>
          <w:sz w:val="28"/>
          <w:szCs w:val="28"/>
        </w:rPr>
        <w:t xml:space="preserve">Крім того, підвищення ефективності </w:t>
      </w:r>
      <w:r w:rsidR="00CE5652" w:rsidRPr="003A3A29">
        <w:rPr>
          <w:rFonts w:ascii="Times New Roman" w:hAnsi="Times New Roman" w:cs="Times New Roman"/>
          <w:sz w:val="28"/>
          <w:szCs w:val="28"/>
        </w:rPr>
        <w:t>роботи Відділу державного архітектурно-будівельного контролю ТМР засвідчує і те, що у</w:t>
      </w:r>
      <w:r w:rsidR="000D0143" w:rsidRPr="003A3A29">
        <w:rPr>
          <w:rFonts w:ascii="Times New Roman" w:hAnsi="Times New Roman" w:cs="Times New Roman"/>
          <w:sz w:val="28"/>
          <w:szCs w:val="28"/>
        </w:rPr>
        <w:t xml:space="preserve"> 2022 ро</w:t>
      </w:r>
      <w:r w:rsidR="00CE5652" w:rsidRPr="003A3A29">
        <w:rPr>
          <w:rFonts w:ascii="Times New Roman" w:hAnsi="Times New Roman" w:cs="Times New Roman"/>
          <w:sz w:val="28"/>
          <w:szCs w:val="28"/>
        </w:rPr>
        <w:t>ц</w:t>
      </w:r>
      <w:r w:rsidR="000D0143" w:rsidRPr="003A3A29">
        <w:rPr>
          <w:rFonts w:ascii="Times New Roman" w:hAnsi="Times New Roman" w:cs="Times New Roman"/>
          <w:sz w:val="28"/>
          <w:szCs w:val="28"/>
        </w:rPr>
        <w:t>і всі накладені штрафи були сплачені. А у 2021- 2022 роках були не сплати у розмірі більше 100 000 грн.</w:t>
      </w:r>
      <w:r w:rsidR="00CE5652" w:rsidRPr="003A3A29">
        <w:rPr>
          <w:rFonts w:ascii="Times New Roman" w:hAnsi="Times New Roman" w:cs="Times New Roman"/>
          <w:sz w:val="28"/>
          <w:szCs w:val="28"/>
        </w:rPr>
        <w:t xml:space="preserve"> (рис. 2.9)</w:t>
      </w:r>
      <w:r w:rsidR="000D0143" w:rsidRPr="003A3A29">
        <w:rPr>
          <w:rFonts w:ascii="Times New Roman" w:hAnsi="Times New Roman" w:cs="Times New Roman"/>
          <w:sz w:val="28"/>
          <w:szCs w:val="28"/>
        </w:rPr>
        <w:t xml:space="preserve"> </w:t>
      </w:r>
    </w:p>
    <w:bookmarkEnd w:id="17"/>
    <w:p w14:paraId="4D52FF28" w14:textId="774278E5" w:rsidR="00B469F0" w:rsidRPr="003A3A29" w:rsidRDefault="00E479E7" w:rsidP="00D027F8">
      <w:pPr>
        <w:spacing w:after="240" w:line="360" w:lineRule="auto"/>
        <w:ind w:firstLine="709"/>
        <w:jc w:val="both"/>
        <w:rPr>
          <w:rFonts w:ascii="Times New Roman" w:hAnsi="Times New Roman" w:cs="Times New Roman"/>
          <w:sz w:val="28"/>
          <w:szCs w:val="28"/>
        </w:rPr>
      </w:pPr>
      <w:r w:rsidRPr="003A3A29">
        <w:rPr>
          <w:rFonts w:ascii="Times New Roman" w:hAnsi="Times New Roman" w:cs="Times New Roman"/>
          <w:noProof/>
          <w:sz w:val="28"/>
          <w:szCs w:val="28"/>
          <w:lang w:eastAsia="uk-UA"/>
        </w:rPr>
        <w:drawing>
          <wp:inline distT="0" distB="0" distL="0" distR="0" wp14:anchorId="37AAA832" wp14:editId="0D6DC781">
            <wp:extent cx="5486400" cy="32004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57EC27C7" w14:textId="48FA9A2F" w:rsidR="00E479E7" w:rsidRPr="003A3A29" w:rsidRDefault="00E479E7" w:rsidP="00E479E7">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Рис.2.</w:t>
      </w:r>
      <w:r w:rsidR="00CE5652" w:rsidRPr="003A3A29">
        <w:rPr>
          <w:rFonts w:ascii="Times New Roman" w:hAnsi="Times New Roman" w:cs="Times New Roman"/>
          <w:sz w:val="28"/>
          <w:szCs w:val="28"/>
        </w:rPr>
        <w:t>9</w:t>
      </w:r>
      <w:r w:rsidRPr="003A3A29">
        <w:rPr>
          <w:rFonts w:ascii="Times New Roman" w:hAnsi="Times New Roman" w:cs="Times New Roman"/>
          <w:sz w:val="28"/>
          <w:szCs w:val="28"/>
        </w:rPr>
        <w:t xml:space="preserve">. Динаміка накладених штрафних санкцій Відділом </w:t>
      </w:r>
      <w:bookmarkStart w:id="18" w:name="_Hlk137182760"/>
      <w:r w:rsidRPr="003A3A29">
        <w:rPr>
          <w:rFonts w:ascii="Times New Roman" w:hAnsi="Times New Roman" w:cs="Times New Roman"/>
          <w:sz w:val="28"/>
          <w:szCs w:val="28"/>
        </w:rPr>
        <w:t>державного архітектурно-будівельного контролю ТМР</w:t>
      </w:r>
      <w:bookmarkEnd w:id="18"/>
      <w:r w:rsidRPr="003A3A29">
        <w:rPr>
          <w:rFonts w:ascii="Times New Roman" w:hAnsi="Times New Roman" w:cs="Times New Roman"/>
          <w:sz w:val="28"/>
          <w:szCs w:val="28"/>
        </w:rPr>
        <w:t xml:space="preserve"> в 2020-2022 роках</w:t>
      </w:r>
    </w:p>
    <w:p w14:paraId="19BED197" w14:textId="463E0EEA" w:rsidR="00E479E7" w:rsidRPr="003A3A29" w:rsidRDefault="00E479E7" w:rsidP="00E479E7">
      <w:pPr>
        <w:spacing w:after="0" w:line="360" w:lineRule="auto"/>
        <w:ind w:firstLine="709"/>
        <w:jc w:val="both"/>
        <w:rPr>
          <w:rFonts w:ascii="Times New Roman" w:hAnsi="Times New Roman" w:cs="Times New Roman"/>
          <w:sz w:val="24"/>
          <w:szCs w:val="24"/>
          <w:lang w:val="ru-RU"/>
        </w:rPr>
      </w:pPr>
      <w:r w:rsidRPr="003A3A29">
        <w:rPr>
          <w:rFonts w:ascii="Times New Roman" w:hAnsi="Times New Roman" w:cs="Times New Roman"/>
          <w:sz w:val="24"/>
          <w:szCs w:val="24"/>
        </w:rPr>
        <w:t xml:space="preserve">Примітка. Наведено автором за </w:t>
      </w:r>
      <w:r w:rsidRPr="003A3A29">
        <w:rPr>
          <w:rFonts w:ascii="Times New Roman" w:hAnsi="Times New Roman" w:cs="Times New Roman"/>
          <w:sz w:val="24"/>
          <w:szCs w:val="24"/>
          <w:lang w:val="ru-RU"/>
        </w:rPr>
        <w:t>[</w:t>
      </w:r>
      <w:r w:rsidR="00F871D7" w:rsidRPr="003A3A29">
        <w:rPr>
          <w:rFonts w:ascii="Times New Roman" w:hAnsi="Times New Roman" w:cs="Times New Roman"/>
          <w:sz w:val="24"/>
          <w:szCs w:val="24"/>
          <w:lang w:val="ru-RU"/>
        </w:rPr>
        <w:t>9</w:t>
      </w:r>
      <w:r w:rsidRPr="003A3A29">
        <w:rPr>
          <w:rFonts w:ascii="Times New Roman" w:hAnsi="Times New Roman" w:cs="Times New Roman"/>
          <w:sz w:val="24"/>
          <w:szCs w:val="24"/>
          <w:lang w:val="ru-RU"/>
        </w:rPr>
        <w:t>]</w:t>
      </w:r>
    </w:p>
    <w:p w14:paraId="15DA6475" w14:textId="77777777" w:rsidR="00E479E7" w:rsidRPr="003A3A29" w:rsidRDefault="00E479E7" w:rsidP="00D027F8">
      <w:pPr>
        <w:spacing w:after="240" w:line="360" w:lineRule="auto"/>
        <w:ind w:firstLine="709"/>
        <w:jc w:val="both"/>
        <w:rPr>
          <w:rFonts w:ascii="Times New Roman" w:hAnsi="Times New Roman" w:cs="Times New Roman"/>
          <w:sz w:val="28"/>
          <w:szCs w:val="28"/>
        </w:rPr>
      </w:pPr>
    </w:p>
    <w:p w14:paraId="62B26112" w14:textId="0DFA5D6C" w:rsidR="008773A3" w:rsidRPr="003A3A29" w:rsidRDefault="008773A3" w:rsidP="00BF4AD0">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Отже, проведена оцінка </w:t>
      </w:r>
      <w:r w:rsidR="00BF4AD0" w:rsidRPr="003A3A29">
        <w:rPr>
          <w:rFonts w:ascii="Times New Roman" w:hAnsi="Times New Roman" w:cs="Times New Roman"/>
          <w:sz w:val="28"/>
          <w:szCs w:val="28"/>
        </w:rPr>
        <w:t xml:space="preserve">показала результати Відділу державного архітектурно-будівельного контролю ТМР у </w:t>
      </w:r>
      <w:r w:rsidR="00BF4AD0" w:rsidRPr="003A3A29">
        <w:rPr>
          <w:rFonts w:ascii="Times New Roman" w:hAnsi="Times New Roman" w:cs="Times New Roman"/>
          <w:sz w:val="28"/>
          <w:szCs w:val="28"/>
          <w:lang w:val="en-US"/>
        </w:rPr>
        <w:t xml:space="preserve">2022 </w:t>
      </w:r>
      <w:proofErr w:type="spellStart"/>
      <w:r w:rsidR="00BF4AD0" w:rsidRPr="003A3A29">
        <w:rPr>
          <w:rFonts w:ascii="Times New Roman" w:hAnsi="Times New Roman" w:cs="Times New Roman"/>
          <w:sz w:val="28"/>
          <w:szCs w:val="28"/>
          <w:lang w:val="ru-RU"/>
        </w:rPr>
        <w:t>році</w:t>
      </w:r>
      <w:proofErr w:type="spellEnd"/>
      <w:r w:rsidR="00BF4AD0" w:rsidRPr="003A3A29">
        <w:rPr>
          <w:rFonts w:ascii="Times New Roman" w:hAnsi="Times New Roman" w:cs="Times New Roman"/>
          <w:sz w:val="28"/>
          <w:szCs w:val="28"/>
        </w:rPr>
        <w:t>, протягом цього періоду здійснювалося удосконалення системи архітектурно-будівельного контролю та активізація  діяльності Відділу з метою забезпечення належного контролю за дотриманням законодавства у сфері будівництва.</w:t>
      </w:r>
    </w:p>
    <w:p w14:paraId="464186F9" w14:textId="7E758870" w:rsidR="00BF4AD0" w:rsidRPr="003A3A29" w:rsidRDefault="00BF4AD0" w:rsidP="00BF4AD0">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Для забезпечення інформованості громадян з питань будівництва на сторінці Відділу офіційного веб-сайту тернопільської міської ради діють рубрики, в яких розміщено: оголошення про розгляд звернень громадян, </w:t>
      </w:r>
      <w:r w:rsidRPr="003A3A29">
        <w:rPr>
          <w:rFonts w:ascii="Times New Roman" w:hAnsi="Times New Roman" w:cs="Times New Roman"/>
          <w:sz w:val="28"/>
          <w:szCs w:val="28"/>
        </w:rPr>
        <w:lastRenderedPageBreak/>
        <w:t>нормативно-правові акти, зразки та бланки звернень, методичні посібники, графіки роботи, відповіді на найбільш поширені питання, тощо.</w:t>
      </w:r>
    </w:p>
    <w:p w14:paraId="5AE3C710" w14:textId="0D23507E" w:rsidR="00BF4AD0" w:rsidRPr="003A3A29" w:rsidRDefault="00BF4AD0" w:rsidP="00BF4AD0">
      <w:pPr>
        <w:spacing w:after="0" w:line="360" w:lineRule="auto"/>
        <w:ind w:firstLine="709"/>
        <w:jc w:val="both"/>
        <w:rPr>
          <w:rFonts w:ascii="Times New Roman" w:hAnsi="Times New Roman" w:cs="Times New Roman"/>
          <w:sz w:val="28"/>
          <w:szCs w:val="28"/>
        </w:rPr>
      </w:pPr>
      <w:bookmarkStart w:id="19" w:name="_Hlk137184910"/>
      <w:r w:rsidRPr="003A3A29">
        <w:rPr>
          <w:rFonts w:ascii="Times New Roman" w:hAnsi="Times New Roman" w:cs="Times New Roman"/>
          <w:sz w:val="28"/>
          <w:szCs w:val="28"/>
        </w:rPr>
        <w:t xml:space="preserve">Відділом забезпечено  вимоги щодо проведення  щотижневого моніторингу стану розгляду звернень громадян та розгляд стану роботи зі зверненнями громадян на апаратних нарадах. </w:t>
      </w:r>
    </w:p>
    <w:bookmarkEnd w:id="19"/>
    <w:p w14:paraId="58DEBB38" w14:textId="77777777" w:rsidR="00BF4AD0" w:rsidRPr="003A3A29" w:rsidRDefault="00BF4AD0" w:rsidP="00D027F8">
      <w:pPr>
        <w:spacing w:after="240" w:line="360" w:lineRule="auto"/>
        <w:ind w:firstLine="709"/>
        <w:jc w:val="both"/>
        <w:rPr>
          <w:rFonts w:ascii="Times New Roman" w:hAnsi="Times New Roman" w:cs="Times New Roman"/>
          <w:sz w:val="28"/>
          <w:szCs w:val="28"/>
        </w:rPr>
      </w:pPr>
    </w:p>
    <w:p w14:paraId="72FF4712" w14:textId="3EBBCFC6" w:rsidR="007D158A" w:rsidRPr="003A3A29" w:rsidRDefault="00EA17F9" w:rsidP="008773A3">
      <w:pPr>
        <w:spacing w:after="0" w:line="360" w:lineRule="auto"/>
        <w:ind w:firstLine="709"/>
        <w:jc w:val="both"/>
        <w:rPr>
          <w:rFonts w:ascii="Times New Roman" w:hAnsi="Times New Roman" w:cs="Times New Roman"/>
          <w:b/>
          <w:bCs/>
          <w:sz w:val="28"/>
          <w:szCs w:val="28"/>
        </w:rPr>
      </w:pPr>
      <w:bookmarkStart w:id="20" w:name="_Toc129937397"/>
      <w:r w:rsidRPr="003A3A29">
        <w:rPr>
          <w:rFonts w:ascii="Times New Roman" w:hAnsi="Times New Roman" w:cs="Times New Roman"/>
          <w:b/>
          <w:bCs/>
          <w:sz w:val="28"/>
          <w:szCs w:val="28"/>
        </w:rPr>
        <w:t>Висновки до розділу 2</w:t>
      </w:r>
      <w:bookmarkEnd w:id="20"/>
    </w:p>
    <w:p w14:paraId="18836AF2" w14:textId="1AA3C724" w:rsidR="00E60E75" w:rsidRPr="003A3A29" w:rsidRDefault="003846E1" w:rsidP="00DE747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Як показав проведений аналіз,</w:t>
      </w:r>
      <w:r w:rsidR="00BF4AD0" w:rsidRPr="003A3A29">
        <w:rPr>
          <w:rFonts w:ascii="Times New Roman" w:hAnsi="Times New Roman" w:cs="Times New Roman"/>
          <w:sz w:val="28"/>
          <w:szCs w:val="28"/>
        </w:rPr>
        <w:t xml:space="preserve"> </w:t>
      </w:r>
      <w:r w:rsidRPr="003A3A29">
        <w:rPr>
          <w:rFonts w:ascii="Times New Roman" w:hAnsi="Times New Roman" w:cs="Times New Roman"/>
          <w:sz w:val="28"/>
          <w:szCs w:val="28"/>
        </w:rPr>
        <w:t xml:space="preserve">Відділом державного архітектурно-будівельного контролю ТМР </w:t>
      </w:r>
      <w:r w:rsidR="00BF4AD0" w:rsidRPr="003A3A29">
        <w:rPr>
          <w:rFonts w:ascii="Times New Roman" w:hAnsi="Times New Roman" w:cs="Times New Roman"/>
          <w:sz w:val="28"/>
          <w:szCs w:val="28"/>
        </w:rPr>
        <w:t>здійсню</w:t>
      </w:r>
      <w:r w:rsidRPr="003A3A29">
        <w:rPr>
          <w:rFonts w:ascii="Times New Roman" w:hAnsi="Times New Roman" w:cs="Times New Roman"/>
          <w:sz w:val="28"/>
          <w:szCs w:val="28"/>
        </w:rPr>
        <w:t>ються</w:t>
      </w:r>
      <w:r w:rsidR="00BF4AD0" w:rsidRPr="003A3A29">
        <w:rPr>
          <w:rFonts w:ascii="Times New Roman" w:hAnsi="Times New Roman" w:cs="Times New Roman"/>
          <w:sz w:val="28"/>
          <w:szCs w:val="28"/>
        </w:rPr>
        <w:t xml:space="preserve"> планові та позапланові заходи перевірки дотримання містобудівного законодавства, огляд прийняття в експлуатацію закінчених будівництвом об’єктів, перевірка достовірності даних у дозвільних документах</w:t>
      </w:r>
      <w:r w:rsidR="00E60E75" w:rsidRPr="003A3A29">
        <w:rPr>
          <w:rFonts w:ascii="Times New Roman" w:hAnsi="Times New Roman" w:cs="Times New Roman"/>
          <w:sz w:val="28"/>
          <w:szCs w:val="28"/>
        </w:rPr>
        <w:t xml:space="preserve">. </w:t>
      </w:r>
      <w:r w:rsidR="00E60E75" w:rsidRPr="003A3A29">
        <w:rPr>
          <w:rFonts w:ascii="Times New Roman" w:hAnsi="Times New Roman" w:cs="Times New Roman"/>
          <w:sz w:val="28"/>
          <w:szCs w:val="28"/>
        </w:rPr>
        <w:t>Відділ взаємодіє в установленому порядку з органами виконавчої влади, органами місцевого самоврядування, громадськими об’єднаннями, а також підприємствами, установами та організаціями.</w:t>
      </w:r>
    </w:p>
    <w:p w14:paraId="44521118" w14:textId="77777777" w:rsidR="00DE747D" w:rsidRPr="003A3A29" w:rsidRDefault="00DE747D" w:rsidP="00DE747D">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В ході оцінки ефективності використання механізмів управління діяльністю встановлено зміни  за такими показниками як динаміка опрацьованих звернень та динаміка здійснених перевірок в 2020-2022 роках. Однак, при значному зменшені кількості перевірок, Відділу вдалось в питомому співвідношенні на одну перевірку суттєво збільшити надходження до бюджету, що підтверджує високу ефективність його діяльності. Крім того, підвищення ефективності роботи Відділу державного архітектурно-будівельного контролю ТМР засвідчує і те, що у 2022 році, на відміну від практики попередніх років, всі накладені штрафи були сплачені. </w:t>
      </w:r>
    </w:p>
    <w:p w14:paraId="7115D086" w14:textId="77777777" w:rsidR="006B0909" w:rsidRPr="003A3A29" w:rsidRDefault="006B0909" w:rsidP="00F729C9">
      <w:pPr>
        <w:spacing w:after="0" w:line="360" w:lineRule="auto"/>
        <w:ind w:firstLine="709"/>
        <w:jc w:val="both"/>
        <w:rPr>
          <w:rFonts w:ascii="Times New Roman" w:hAnsi="Times New Roman" w:cs="Times New Roman"/>
          <w:sz w:val="28"/>
          <w:szCs w:val="28"/>
        </w:rPr>
      </w:pPr>
    </w:p>
    <w:p w14:paraId="5FCBF812" w14:textId="4117B111" w:rsidR="007D158A" w:rsidRPr="003A3A29" w:rsidRDefault="007D158A" w:rsidP="007D158A">
      <w:pPr>
        <w:spacing w:after="240" w:line="360" w:lineRule="auto"/>
        <w:ind w:firstLine="709"/>
        <w:rPr>
          <w:rFonts w:ascii="Times New Roman" w:hAnsi="Times New Roman" w:cs="Times New Roman"/>
          <w:sz w:val="28"/>
          <w:szCs w:val="28"/>
        </w:rPr>
      </w:pPr>
      <w:r w:rsidRPr="003A3A29">
        <w:rPr>
          <w:rFonts w:ascii="Times New Roman" w:hAnsi="Times New Roman" w:cs="Times New Roman"/>
          <w:sz w:val="28"/>
          <w:szCs w:val="28"/>
        </w:rPr>
        <w:br w:type="page"/>
      </w:r>
    </w:p>
    <w:p w14:paraId="35249CB6" w14:textId="412E20CB" w:rsidR="00EA17F9" w:rsidRPr="003A3A29" w:rsidRDefault="00EA17F9" w:rsidP="007D158A">
      <w:pPr>
        <w:pStyle w:val="1"/>
        <w:spacing w:before="0" w:line="360" w:lineRule="auto"/>
        <w:ind w:firstLine="709"/>
        <w:jc w:val="center"/>
        <w:rPr>
          <w:rFonts w:ascii="Times New Roman" w:hAnsi="Times New Roman" w:cs="Times New Roman"/>
          <w:color w:val="auto"/>
        </w:rPr>
      </w:pPr>
      <w:bookmarkStart w:id="21" w:name="_Toc129937398"/>
      <w:r w:rsidRPr="003A3A29">
        <w:rPr>
          <w:rFonts w:ascii="Times New Roman" w:hAnsi="Times New Roman" w:cs="Times New Roman"/>
          <w:color w:val="auto"/>
        </w:rPr>
        <w:lastRenderedPageBreak/>
        <w:t>РОЗДІЛ 3</w:t>
      </w:r>
      <w:r w:rsidR="007D158A" w:rsidRPr="003A3A29">
        <w:rPr>
          <w:rFonts w:ascii="Times New Roman" w:hAnsi="Times New Roman" w:cs="Times New Roman"/>
          <w:color w:val="auto"/>
        </w:rPr>
        <w:br/>
      </w:r>
      <w:r w:rsidRPr="003A3A29">
        <w:rPr>
          <w:rFonts w:ascii="Times New Roman" w:hAnsi="Times New Roman" w:cs="Times New Roman"/>
          <w:color w:val="auto"/>
        </w:rPr>
        <w:t>НАПРЯМКИ ВДОСКОНАЛЕННЯ</w:t>
      </w:r>
      <w:r w:rsidR="00FD5874" w:rsidRPr="003A3A29">
        <w:rPr>
          <w:rFonts w:ascii="Times New Roman" w:hAnsi="Times New Roman" w:cs="Times New Roman"/>
          <w:color w:val="auto"/>
        </w:rPr>
        <w:t xml:space="preserve"> ІНСТРУМЕНТАЛЬНОЇ СКЛАДОВОЇ</w:t>
      </w:r>
      <w:r w:rsidRPr="003A3A29">
        <w:rPr>
          <w:rFonts w:ascii="Times New Roman" w:hAnsi="Times New Roman" w:cs="Times New Roman"/>
          <w:color w:val="auto"/>
        </w:rPr>
        <w:t xml:space="preserve"> МЕХАНІЗМІВ УПРАВЛІННЯ ДІЯЛЬНІСТЮ ПУБЛІЧНОЇ ОРГАНІЗАЦІЇ</w:t>
      </w:r>
      <w:bookmarkEnd w:id="21"/>
    </w:p>
    <w:p w14:paraId="385F2B48" w14:textId="77777777" w:rsidR="00D81C06" w:rsidRPr="003A3A29" w:rsidRDefault="00D81C06" w:rsidP="00D81C0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В сучасних умовах воєнного стану та економічної нестабільності важливу роль відіграє побудова ефективної системи управління громадськими організаціями, і насамперед розвиток та вдосконалення інструментальної складової механізмів управління, які є </w:t>
      </w:r>
      <w:proofErr w:type="spellStart"/>
      <w:r w:rsidRPr="003A3A29">
        <w:rPr>
          <w:rFonts w:ascii="Times New Roman" w:hAnsi="Times New Roman" w:cs="Times New Roman"/>
          <w:sz w:val="28"/>
          <w:szCs w:val="28"/>
        </w:rPr>
        <w:t>осн</w:t>
      </w:r>
      <w:proofErr w:type="spellEnd"/>
      <w:r w:rsidRPr="003A3A29">
        <w:rPr>
          <w:rFonts w:ascii="Times New Roman" w:hAnsi="Times New Roman" w:cs="Times New Roman"/>
          <w:sz w:val="28"/>
          <w:szCs w:val="28"/>
        </w:rPr>
        <w:t>. складова діяльності державного органу. Слід зазначити, що для ефективної роботи механізму необхідно дотримуватись певних умов. Для кожної системи управління ці умови різні, але здебільшого вони включають встановлення надійних гарантій захисту прав під час політичних, економічних і законодавчих реформ.</w:t>
      </w:r>
    </w:p>
    <w:p w14:paraId="360C2BD8" w14:textId="3EBC27D2" w:rsidR="00D81C06" w:rsidRPr="003A3A29" w:rsidRDefault="00D81C06" w:rsidP="00D81C0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Для кращої ефективності системи управління в </w:t>
      </w:r>
      <w:r w:rsidR="005F633F" w:rsidRPr="003A3A29">
        <w:rPr>
          <w:rFonts w:ascii="Times New Roman" w:hAnsi="Times New Roman" w:cs="Times New Roman"/>
          <w:sz w:val="28"/>
          <w:szCs w:val="28"/>
        </w:rPr>
        <w:t>публічній організації</w:t>
      </w:r>
      <w:r w:rsidRPr="003A3A29">
        <w:rPr>
          <w:rFonts w:ascii="Times New Roman" w:hAnsi="Times New Roman" w:cs="Times New Roman"/>
          <w:sz w:val="28"/>
          <w:szCs w:val="28"/>
        </w:rPr>
        <w:t xml:space="preserve"> необхідно «враховувати принципи на яких вона базується:</w:t>
      </w:r>
    </w:p>
    <w:p w14:paraId="2F2E99E0" w14:textId="367D8275" w:rsidR="00D81C06" w:rsidRPr="003A3A29" w:rsidRDefault="00D81C06" w:rsidP="00D33F5F">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1. Відповідність (підпорядкованість) стратегічним цілям економічного розвитку. Механізм управління діяльністю повинен створювати необхідні</w:t>
      </w:r>
      <w:r w:rsidR="00D33F5F" w:rsidRPr="003A3A29">
        <w:rPr>
          <w:rFonts w:ascii="Times New Roman" w:hAnsi="Times New Roman" w:cs="Times New Roman"/>
          <w:sz w:val="28"/>
          <w:szCs w:val="28"/>
          <w:lang w:val="en-US"/>
        </w:rPr>
        <w:t xml:space="preserve"> </w:t>
      </w:r>
      <w:r w:rsidRPr="003A3A29">
        <w:rPr>
          <w:rFonts w:ascii="Times New Roman" w:hAnsi="Times New Roman" w:cs="Times New Roman"/>
          <w:sz w:val="28"/>
          <w:szCs w:val="28"/>
        </w:rPr>
        <w:t>матеріальні та фінансові умови для реалізації цілей і завдань економічного розвитку організації в цілому.</w:t>
      </w:r>
    </w:p>
    <w:p w14:paraId="29D1F3ED" w14:textId="77777777" w:rsidR="00D81C06" w:rsidRPr="003A3A29" w:rsidRDefault="00D81C06" w:rsidP="00D81C0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2. Перспективність. Механізм управління діяльністю повинен передбачити умови для підвищення ефективності його діяльності в майбутніх періодах на основі оптимізації співвідношення між вирішенням поточних та перспективних завдань розвитку.</w:t>
      </w:r>
    </w:p>
    <w:p w14:paraId="7687A4DC" w14:textId="77777777" w:rsidR="00D81C06" w:rsidRPr="003A3A29" w:rsidRDefault="00D81C06" w:rsidP="00D81C0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3. Обґрунтованість управлінських рішень. Обґрунтування потреб слід проводити на основі кваліфікованого аналізу стану і використання основних фондів, вивчення резервів підвищення ефективності їхнього використання.</w:t>
      </w:r>
    </w:p>
    <w:p w14:paraId="4CCC7CFD" w14:textId="77777777" w:rsidR="00D81C06" w:rsidRPr="003A3A29" w:rsidRDefault="00D81C06" w:rsidP="00D81C0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4. Ефективність. Формування відтворювальних процесів в організації повинно базуватися на умові досягнення економічного або соціального ефекту, що має кінцевий економічний вимір.</w:t>
      </w:r>
    </w:p>
    <w:p w14:paraId="5BE3D37F" w14:textId="77777777" w:rsidR="00D81C06" w:rsidRPr="003A3A29" w:rsidRDefault="00D81C06" w:rsidP="00D81C0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5. Принцип безперервності і надійності виявляється у створенні таких організаційно-господарських та технічних умов, за яких досягається стійкість і безперервність заданого режиму управлінського процесу. Вирішення цього </w:t>
      </w:r>
      <w:r w:rsidRPr="003A3A29">
        <w:rPr>
          <w:rFonts w:ascii="Times New Roman" w:hAnsi="Times New Roman" w:cs="Times New Roman"/>
          <w:sz w:val="28"/>
          <w:szCs w:val="28"/>
        </w:rPr>
        <w:lastRenderedPageBreak/>
        <w:t>завдання забезпечується: надійністю та злагодженістю функціонування як самої управляючої системи та її органів, так і об’єкта, яким управляють.</w:t>
      </w:r>
    </w:p>
    <w:p w14:paraId="4E3583F4" w14:textId="5002F1F0" w:rsidR="00D81C06" w:rsidRPr="003A3A29" w:rsidRDefault="00D81C06" w:rsidP="00D81C0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6. Принцип планомірності, пропорційності та динамізму означає, що система управління має бути націлена на вирішення не тільки поточних, а й довгострокових завдань розвитку організації, може нести матеріальну, юридичну, адміністративну відповідальність за якість прийнятого рішення і повноту його реалізації» </w:t>
      </w:r>
      <w:r w:rsidRPr="003A3A29">
        <w:rPr>
          <w:rFonts w:ascii="Times New Roman" w:hAnsi="Times New Roman" w:cs="Times New Roman"/>
          <w:sz w:val="28"/>
          <w:szCs w:val="28"/>
          <w:lang w:val="en-US"/>
        </w:rPr>
        <w:t>[</w:t>
      </w:r>
      <w:r w:rsidR="00692A18" w:rsidRPr="003A3A29">
        <w:rPr>
          <w:rFonts w:ascii="Times New Roman" w:hAnsi="Times New Roman" w:cs="Times New Roman"/>
          <w:sz w:val="28"/>
          <w:szCs w:val="28"/>
        </w:rPr>
        <w:t>21</w:t>
      </w:r>
      <w:r w:rsidRPr="003A3A29">
        <w:rPr>
          <w:rFonts w:ascii="Times New Roman" w:hAnsi="Times New Roman" w:cs="Times New Roman"/>
          <w:sz w:val="28"/>
          <w:szCs w:val="28"/>
          <w:lang w:val="en-US"/>
        </w:rPr>
        <w:t>]</w:t>
      </w:r>
      <w:r w:rsidR="00FE0768" w:rsidRPr="003A3A29">
        <w:rPr>
          <w:rFonts w:ascii="Times New Roman" w:hAnsi="Times New Roman" w:cs="Times New Roman"/>
          <w:sz w:val="28"/>
          <w:szCs w:val="28"/>
        </w:rPr>
        <w:t>.</w:t>
      </w:r>
    </w:p>
    <w:p w14:paraId="76141927" w14:textId="55AB08E5" w:rsidR="00D81C06" w:rsidRPr="003A3A29" w:rsidRDefault="00D81C06" w:rsidP="00D81C0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Дотримання вимог цих принципів вимагає постійного збору, обробки та аналізу різноманітної інформації: науково-технічної, економічної, правової тощо. Це, у свою чергу, передбачає використання новітніх комп'ютерних технологій і мат</w:t>
      </w:r>
      <w:r w:rsidR="00FB1A85" w:rsidRPr="003A3A29">
        <w:rPr>
          <w:rFonts w:ascii="Times New Roman" w:hAnsi="Times New Roman" w:cs="Times New Roman"/>
          <w:sz w:val="28"/>
          <w:szCs w:val="28"/>
        </w:rPr>
        <w:t xml:space="preserve">ематичних методів як важливої </w:t>
      </w:r>
      <w:r w:rsidRPr="003A3A29">
        <w:rPr>
          <w:rFonts w:ascii="Times New Roman" w:hAnsi="Times New Roman" w:cs="Times New Roman"/>
          <w:sz w:val="28"/>
          <w:szCs w:val="28"/>
        </w:rPr>
        <w:t>передумови нормального функціонування механізму управління діяльністю на всіх його рівнях, а особливо в громадських організаціях.</w:t>
      </w:r>
    </w:p>
    <w:p w14:paraId="7FF92F26" w14:textId="77777777" w:rsidR="008D1B89" w:rsidRPr="003A3A29" w:rsidRDefault="00D81C06" w:rsidP="00D81C0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Інструментальний апарат містить методи управління і створює </w:t>
      </w:r>
      <w:proofErr w:type="spellStart"/>
      <w:r w:rsidRPr="003A3A29">
        <w:rPr>
          <w:rFonts w:ascii="Times New Roman" w:hAnsi="Times New Roman" w:cs="Times New Roman"/>
          <w:sz w:val="28"/>
          <w:szCs w:val="28"/>
        </w:rPr>
        <w:t>ядроуправлінської</w:t>
      </w:r>
      <w:proofErr w:type="spellEnd"/>
      <w:r w:rsidRPr="003A3A29">
        <w:rPr>
          <w:rFonts w:ascii="Times New Roman" w:hAnsi="Times New Roman" w:cs="Times New Roman"/>
          <w:sz w:val="28"/>
          <w:szCs w:val="28"/>
        </w:rPr>
        <w:t xml:space="preserve"> діяльності. Методи управління полягають у цілеспрямованому впливі суб'єкта на об'єкт для досягнення поставленої мети. Управління </w:t>
      </w:r>
      <w:r w:rsidR="008D1B89" w:rsidRPr="003A3A29">
        <w:rPr>
          <w:rFonts w:ascii="Times New Roman" w:hAnsi="Times New Roman" w:cs="Times New Roman"/>
          <w:sz w:val="28"/>
          <w:szCs w:val="28"/>
        </w:rPr>
        <w:t>публічною</w:t>
      </w:r>
      <w:r w:rsidRPr="003A3A29">
        <w:rPr>
          <w:rFonts w:ascii="Times New Roman" w:hAnsi="Times New Roman" w:cs="Times New Roman"/>
          <w:sz w:val="28"/>
          <w:szCs w:val="28"/>
        </w:rPr>
        <w:t xml:space="preserve"> організацією здійснюється всією системою методів, оскільки організаційні методи створюють передумови для використання економічних методів, а соціально-психологічні методи доповнюють їх і формують необхідний взаємозв'язок засобів управління організацією. </w:t>
      </w:r>
    </w:p>
    <w:p w14:paraId="71513B0B" w14:textId="3F1767E2" w:rsidR="00D81C06" w:rsidRPr="003A3A29" w:rsidRDefault="00D81C06" w:rsidP="00D81C06">
      <w:pPr>
        <w:spacing w:after="0" w:line="360" w:lineRule="auto"/>
        <w:ind w:firstLine="709"/>
        <w:jc w:val="both"/>
        <w:rPr>
          <w:rFonts w:ascii="Times New Roman" w:hAnsi="Times New Roman" w:cs="Times New Roman"/>
          <w:sz w:val="28"/>
          <w:szCs w:val="28"/>
        </w:rPr>
      </w:pPr>
      <w:bookmarkStart w:id="22" w:name="_Hlk137185827"/>
      <w:r w:rsidRPr="003A3A29">
        <w:rPr>
          <w:rFonts w:ascii="Times New Roman" w:hAnsi="Times New Roman" w:cs="Times New Roman"/>
          <w:sz w:val="28"/>
          <w:szCs w:val="28"/>
        </w:rPr>
        <w:t>Формування системи управління діяльністю Відділу державного архітектурно-будівельного контролю, регулювання та формалізація (моделювання) процедур управління досягненням результатів базується на контролі, який є контрольною (наглядовою) функцією за виконанням функцій управління. У методологічному аспекті роль і місце контролю в системі управління діяльністю державного органу полягає у визначенні системи кількісних показників, які слугують для опису цілей у процесі їх постановки та постановки, для вимірювання та оцінки їх досягнення.</w:t>
      </w:r>
    </w:p>
    <w:p w14:paraId="54531AE4" w14:textId="12AA2E7D" w:rsidR="00D81C06" w:rsidRPr="003A3A29" w:rsidRDefault="00D81C06" w:rsidP="00D81C0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Таким чином, проблеми удосконалення механізму управління діяльністю Відділу державного архітектурно-будівельного контролю на засадах контролю </w:t>
      </w:r>
      <w:r w:rsidRPr="003A3A29">
        <w:rPr>
          <w:rFonts w:ascii="Times New Roman" w:hAnsi="Times New Roman" w:cs="Times New Roman"/>
          <w:sz w:val="28"/>
          <w:szCs w:val="28"/>
        </w:rPr>
        <w:lastRenderedPageBreak/>
        <w:t>характеризуються необхідністю створення цілісної методичної та інструментальної бази для забезпечення виконання основних функцій управління – планування, контролю, обліку та аналізу, координації різних аспектів управління бізнес-процесами та необхідності зв’язування управлінської інформації в єдине ціле.</w:t>
      </w:r>
    </w:p>
    <w:bookmarkEnd w:id="22"/>
    <w:p w14:paraId="133B8D73" w14:textId="77777777" w:rsidR="00D81C06" w:rsidRPr="003A3A29" w:rsidRDefault="00D81C06" w:rsidP="00D81C0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Контролінг, на наш погляд, відрізняється єдністю двох взаємопов'язаних характеристик:</w:t>
      </w:r>
    </w:p>
    <w:p w14:paraId="6EAE287A" w14:textId="0B495137" w:rsidR="00D81C06" w:rsidRPr="003A3A29" w:rsidRDefault="00D81C06" w:rsidP="00D81C0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1)  «контролінг як головна функція координації системи менеджменту з метою забезпечити дії, спрямовані на цільове управління» [</w:t>
      </w:r>
      <w:r w:rsidR="00FE0768" w:rsidRPr="003A3A29">
        <w:rPr>
          <w:rFonts w:ascii="Times New Roman" w:hAnsi="Times New Roman" w:cs="Times New Roman"/>
          <w:sz w:val="28"/>
          <w:szCs w:val="28"/>
        </w:rPr>
        <w:t>28</w:t>
      </w:r>
      <w:r w:rsidRPr="003A3A29">
        <w:rPr>
          <w:rFonts w:ascii="Times New Roman" w:hAnsi="Times New Roman" w:cs="Times New Roman"/>
          <w:sz w:val="28"/>
          <w:szCs w:val="28"/>
        </w:rPr>
        <w:t>];</w:t>
      </w:r>
    </w:p>
    <w:p w14:paraId="2A53B6E6" w14:textId="31F69FE8" w:rsidR="00D81C06" w:rsidRPr="003A3A29" w:rsidRDefault="00D81C06" w:rsidP="00D81C0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2)  «контролінг як інформаційне забезпечення управління організацією орієнтованою на результат» [</w:t>
      </w:r>
      <w:r w:rsidR="00FE0768" w:rsidRPr="003A3A29">
        <w:rPr>
          <w:rFonts w:ascii="Times New Roman" w:hAnsi="Times New Roman" w:cs="Times New Roman"/>
          <w:sz w:val="28"/>
          <w:szCs w:val="28"/>
        </w:rPr>
        <w:t>27</w:t>
      </w:r>
      <w:r w:rsidRPr="003A3A29">
        <w:rPr>
          <w:rFonts w:ascii="Times New Roman" w:hAnsi="Times New Roman" w:cs="Times New Roman"/>
          <w:sz w:val="28"/>
          <w:szCs w:val="28"/>
        </w:rPr>
        <w:t>].</w:t>
      </w:r>
    </w:p>
    <w:p w14:paraId="689C62A7" w14:textId="77777777" w:rsidR="00D81C06" w:rsidRPr="003A3A29" w:rsidRDefault="00D81C06" w:rsidP="00D81C0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Іншими словами, аналіз наведених вище підходів до змісту контролінгу у контексті управління діяльністю громадської організації дозволяє трактувати контроль як:</w:t>
      </w:r>
    </w:p>
    <w:p w14:paraId="52819D59" w14:textId="77777777" w:rsidR="00D81C06" w:rsidRPr="003A3A29" w:rsidRDefault="00D81C06" w:rsidP="00D81C0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функція контролю (нагляду) за виконанням функцій управління з метою координації системи управління (функція координації контролю);</w:t>
      </w:r>
    </w:p>
    <w:p w14:paraId="517E42C3" w14:textId="77777777" w:rsidR="00D81C06" w:rsidRPr="003A3A29" w:rsidRDefault="00D81C06" w:rsidP="00D81C0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 інформаційний режим управління діяльністю. </w:t>
      </w:r>
    </w:p>
    <w:p w14:paraId="73D40E1A" w14:textId="176A0506" w:rsidR="00D81C06" w:rsidRPr="003A3A29" w:rsidRDefault="00D81C06" w:rsidP="00D81C0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«Можливості контролінгу в здійсненні контролю за функціями управління з метою координації системи менеджменту в публічній організації забезпечуються завдяки створенню інформаційної системи підтримки прийняття управлінських рішень на базі даних, що надходять із структур організації. Ці інформаційні потоки забезпечують процеси планування і контролю, на яких базується управління за результатами. Джерелом отримання інформаційних ресурсів служить система кількісних показників, розроблених для постановки і вимірювання досягнення управлінських цілей» [</w:t>
      </w:r>
      <w:r w:rsidR="00FE0768" w:rsidRPr="003A3A29">
        <w:rPr>
          <w:rFonts w:ascii="Times New Roman" w:hAnsi="Times New Roman" w:cs="Times New Roman"/>
          <w:sz w:val="28"/>
          <w:szCs w:val="28"/>
        </w:rPr>
        <w:t>29</w:t>
      </w:r>
      <w:r w:rsidRPr="003A3A29">
        <w:rPr>
          <w:rFonts w:ascii="Times New Roman" w:hAnsi="Times New Roman" w:cs="Times New Roman"/>
          <w:sz w:val="28"/>
          <w:szCs w:val="28"/>
        </w:rPr>
        <w:t>].</w:t>
      </w:r>
    </w:p>
    <w:p w14:paraId="292DDE6D" w14:textId="56919D3C" w:rsidR="00D81C06" w:rsidRPr="003A3A29" w:rsidRDefault="00D81C06" w:rsidP="00D81C06">
      <w:pPr>
        <w:spacing w:after="0" w:line="360" w:lineRule="auto"/>
        <w:ind w:firstLine="709"/>
        <w:jc w:val="both"/>
        <w:rPr>
          <w:rFonts w:ascii="Times New Roman" w:hAnsi="Times New Roman" w:cs="Times New Roman"/>
          <w:sz w:val="28"/>
          <w:szCs w:val="28"/>
        </w:rPr>
      </w:pPr>
      <w:bookmarkStart w:id="23" w:name="_Hlk137185885"/>
      <w:r w:rsidRPr="003A3A29">
        <w:rPr>
          <w:rFonts w:ascii="Times New Roman" w:hAnsi="Times New Roman" w:cs="Times New Roman"/>
          <w:sz w:val="28"/>
          <w:szCs w:val="28"/>
        </w:rPr>
        <w:t xml:space="preserve">Необхідність застосування контролінгу для цілей механізмів управління діяльністю </w:t>
      </w:r>
      <w:r w:rsidR="002F25A0" w:rsidRPr="003A3A29">
        <w:rPr>
          <w:rFonts w:ascii="Times New Roman" w:hAnsi="Times New Roman" w:cs="Times New Roman"/>
          <w:sz w:val="28"/>
          <w:szCs w:val="28"/>
        </w:rPr>
        <w:t>публічної організації з</w:t>
      </w:r>
      <w:r w:rsidRPr="003A3A29">
        <w:rPr>
          <w:rFonts w:ascii="Times New Roman" w:hAnsi="Times New Roman" w:cs="Times New Roman"/>
          <w:sz w:val="28"/>
          <w:szCs w:val="28"/>
        </w:rPr>
        <w:t xml:space="preserve">умовлена необхідністю координації та контролю, з одного боку, та необхідністю регламентації та формалізації управлінських процедур для досягнення заданих результатів – з іншого. </w:t>
      </w:r>
    </w:p>
    <w:bookmarkEnd w:id="23"/>
    <w:p w14:paraId="5FBAD37D" w14:textId="7A4D3A3F" w:rsidR="00D81C06" w:rsidRPr="003A3A29" w:rsidRDefault="00D81C06" w:rsidP="00D81C0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lastRenderedPageBreak/>
        <w:t xml:space="preserve">«Варто відзначити відповідність менеджменту і контролінгу зважаючи на наявність координуючої складової у того й іншого, тоді як координація як міжобласна функція в рамках процесу управління була названа «сутністю менеджменту». Через розділення системи менеджменту на дві незалежні </w:t>
      </w:r>
      <w:proofErr w:type="spellStart"/>
      <w:r w:rsidRPr="003A3A29">
        <w:rPr>
          <w:rFonts w:ascii="Times New Roman" w:hAnsi="Times New Roman" w:cs="Times New Roman"/>
          <w:sz w:val="28"/>
          <w:szCs w:val="28"/>
        </w:rPr>
        <w:t>субсистеми</w:t>
      </w:r>
      <w:proofErr w:type="spellEnd"/>
      <w:r w:rsidRPr="003A3A29">
        <w:rPr>
          <w:rFonts w:ascii="Times New Roman" w:hAnsi="Times New Roman" w:cs="Times New Roman"/>
          <w:sz w:val="28"/>
          <w:szCs w:val="28"/>
        </w:rPr>
        <w:t xml:space="preserve"> − координацію і контролінг − зростає необхідність саме координації. Хоча деякі підсистеми менеджменту, подібні організації та плануванню, виконують спеціальні координуючі завдання щодо оперативної системи, залишається ще одне завдання координації всередині самої системи менеджменту як окрем</w:t>
      </w:r>
      <w:r w:rsidR="00FE0768" w:rsidRPr="003A3A29">
        <w:rPr>
          <w:rFonts w:ascii="Times New Roman" w:hAnsi="Times New Roman" w:cs="Times New Roman"/>
          <w:sz w:val="28"/>
          <w:szCs w:val="28"/>
        </w:rPr>
        <w:t>ої системи менеджменту» [20</w:t>
      </w:r>
      <w:r w:rsidRPr="003A3A29">
        <w:rPr>
          <w:rFonts w:ascii="Times New Roman" w:hAnsi="Times New Roman" w:cs="Times New Roman"/>
          <w:sz w:val="28"/>
          <w:szCs w:val="28"/>
        </w:rPr>
        <w:t>].</w:t>
      </w:r>
    </w:p>
    <w:p w14:paraId="1D503EB9" w14:textId="77777777" w:rsidR="00D81C06" w:rsidRPr="003A3A29" w:rsidRDefault="00D81C06" w:rsidP="00D81C0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На цьому етапі координація не пов'язана з системою управління в цілому, а спрямована на операційні системи. Більше того, зростаючі ускладнення та нестабільність середовища посилюють внутрішню диференціацію системи управління та потребу в об’єднуючій ролі координації. За цих умов теорія контролю, більш приховано, ніж явно, говорить, що класичні інструменти координації (ієрархія, планування, управління програмою та персональне лідерство) не здатні забезпечити необхідний результат.</w:t>
      </w:r>
    </w:p>
    <w:p w14:paraId="2A8310A8" w14:textId="52D0DCD1" w:rsidR="00D81C06" w:rsidRPr="003A3A29" w:rsidRDefault="00D81C06" w:rsidP="00D81C0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Отже, виникає проблема внутрішньої координації системи управління, яку управлінський контроль покликаний вирішити за допомогою своєї інструментально-методичної основи. «Його завдання здійснювати контроль (нагляд) за виконанням функцій управління з метою координації системи менеджменту та ув'язки інформаційних потоків окремих структур організації в єдине ціле. У даному контексті контролінг може розумітися як функція координуючого контролю, заснованого на методі інформаційного забезп</w:t>
      </w:r>
      <w:r w:rsidR="00672B12" w:rsidRPr="003A3A29">
        <w:rPr>
          <w:rFonts w:ascii="Times New Roman" w:hAnsi="Times New Roman" w:cs="Times New Roman"/>
          <w:sz w:val="28"/>
          <w:szCs w:val="28"/>
        </w:rPr>
        <w:t>ечення механізмів управління» [26</w:t>
      </w:r>
      <w:r w:rsidRPr="003A3A29">
        <w:rPr>
          <w:rFonts w:ascii="Times New Roman" w:hAnsi="Times New Roman" w:cs="Times New Roman"/>
          <w:sz w:val="28"/>
          <w:szCs w:val="28"/>
        </w:rPr>
        <w:t>].</w:t>
      </w:r>
    </w:p>
    <w:p w14:paraId="2D66BF8B" w14:textId="14147D1D" w:rsidR="00D81C06" w:rsidRPr="003A3A29" w:rsidRDefault="00D81C06" w:rsidP="00D81C0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w:t>
      </w:r>
      <w:r w:rsidR="002F25A0" w:rsidRPr="003A3A29">
        <w:rPr>
          <w:rFonts w:ascii="Times New Roman" w:hAnsi="Times New Roman" w:cs="Times New Roman"/>
          <w:sz w:val="28"/>
          <w:szCs w:val="28"/>
        </w:rPr>
        <w:t>І</w:t>
      </w:r>
      <w:r w:rsidRPr="003A3A29">
        <w:rPr>
          <w:rFonts w:ascii="Times New Roman" w:hAnsi="Times New Roman" w:cs="Times New Roman"/>
          <w:sz w:val="28"/>
          <w:szCs w:val="28"/>
        </w:rPr>
        <w:t xml:space="preserve">нформація як основний інструмент контролінгу повинна містити, насамперед, фактичні дані про штрафи та обсяги обороту за видами перевірок на базову дату. Ці дані, в поєднанні з передбачуваними характеристиками інтенсивності їх вимірювання, використовуються як основа для розрахунку цільових планових показників штрафів і обсягів обороту на планові дати. У ході контролінгу проводяться контрольні заходи − фактичні значення показників </w:t>
      </w:r>
      <w:r w:rsidRPr="003A3A29">
        <w:rPr>
          <w:rFonts w:ascii="Times New Roman" w:hAnsi="Times New Roman" w:cs="Times New Roman"/>
          <w:sz w:val="28"/>
          <w:szCs w:val="28"/>
        </w:rPr>
        <w:lastRenderedPageBreak/>
        <w:t>зіставляються з планови</w:t>
      </w:r>
      <w:r w:rsidR="00672B12" w:rsidRPr="003A3A29">
        <w:rPr>
          <w:rFonts w:ascii="Times New Roman" w:hAnsi="Times New Roman" w:cs="Times New Roman"/>
          <w:sz w:val="28"/>
          <w:szCs w:val="28"/>
        </w:rPr>
        <w:t>ми завданнями» [24</w:t>
      </w:r>
      <w:r w:rsidRPr="003A3A29">
        <w:rPr>
          <w:rFonts w:ascii="Times New Roman" w:hAnsi="Times New Roman" w:cs="Times New Roman"/>
          <w:sz w:val="28"/>
          <w:szCs w:val="28"/>
        </w:rPr>
        <w:t xml:space="preserve">]. На основі аналізу виявлених відхилень складаються пропозиції щодо доцільності введення коригувальних заходів. Крім того, одним із найефективніших методів впровадження управлінських технологій є поступова зміна інформаційних та управлінських потоків </w:t>
      </w:r>
      <w:r w:rsidR="002F25A0" w:rsidRPr="003A3A29">
        <w:rPr>
          <w:rFonts w:ascii="Times New Roman" w:hAnsi="Times New Roman" w:cs="Times New Roman"/>
          <w:sz w:val="28"/>
          <w:szCs w:val="28"/>
        </w:rPr>
        <w:t>громадської</w:t>
      </w:r>
      <w:r w:rsidRPr="003A3A29">
        <w:rPr>
          <w:rFonts w:ascii="Times New Roman" w:hAnsi="Times New Roman" w:cs="Times New Roman"/>
          <w:sz w:val="28"/>
          <w:szCs w:val="28"/>
        </w:rPr>
        <w:t xml:space="preserve"> організації. Його застосування передбачає послідовне проходження ряду кроків, ефективність кожного з яких можна оцінити відразу після його виконання.</w:t>
      </w:r>
    </w:p>
    <w:p w14:paraId="59CF0220" w14:textId="1C9DFBEA" w:rsidR="00D81C06" w:rsidRPr="003A3A29" w:rsidRDefault="00D81C06" w:rsidP="00D33F5F">
      <w:pPr>
        <w:spacing w:after="0" w:line="360" w:lineRule="auto"/>
        <w:jc w:val="both"/>
        <w:rPr>
          <w:rFonts w:ascii="Times New Roman" w:hAnsi="Times New Roman" w:cs="Times New Roman"/>
          <w:sz w:val="28"/>
          <w:szCs w:val="28"/>
        </w:rPr>
      </w:pPr>
      <w:r w:rsidRPr="003A3A29">
        <w:rPr>
          <w:rFonts w:ascii="Times New Roman" w:hAnsi="Times New Roman" w:cs="Times New Roman"/>
          <w:noProof/>
          <w:sz w:val="28"/>
          <w:szCs w:val="28"/>
          <w:lang w:eastAsia="uk-UA"/>
        </w:rPr>
        <w:drawing>
          <wp:inline distT="0" distB="0" distL="0" distR="0" wp14:anchorId="5FCB3AA3" wp14:editId="12956485">
            <wp:extent cx="5993828" cy="3891516"/>
            <wp:effectExtent l="0" t="0" r="698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srcRect l="37182" t="28124" r="16248" b="18096"/>
                    <a:stretch/>
                  </pic:blipFill>
                  <pic:spPr bwMode="auto">
                    <a:xfrm>
                      <a:off x="0" y="0"/>
                      <a:ext cx="6011338" cy="3902885"/>
                    </a:xfrm>
                    <a:prstGeom prst="rect">
                      <a:avLst/>
                    </a:prstGeom>
                    <a:ln>
                      <a:noFill/>
                    </a:ln>
                    <a:extLst>
                      <a:ext uri="{53640926-AAD7-44D8-BBD7-CCE9431645EC}">
                        <a14:shadowObscured xmlns:a14="http://schemas.microsoft.com/office/drawing/2010/main"/>
                      </a:ext>
                    </a:extLst>
                  </pic:spPr>
                </pic:pic>
              </a:graphicData>
            </a:graphic>
          </wp:inline>
        </w:drawing>
      </w:r>
    </w:p>
    <w:p w14:paraId="759167AA" w14:textId="77777777" w:rsidR="00D81C06" w:rsidRPr="003A3A29" w:rsidRDefault="00D81C06" w:rsidP="00D81C0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Рис.3.1. Контролінг в системі управління Відділом </w:t>
      </w:r>
    </w:p>
    <w:p w14:paraId="6642EBC7" w14:textId="64684A8A" w:rsidR="00D81C06" w:rsidRPr="003A3A29" w:rsidRDefault="00D81C06" w:rsidP="00D81C06">
      <w:pPr>
        <w:spacing w:after="0" w:line="360" w:lineRule="auto"/>
        <w:ind w:firstLine="709"/>
        <w:jc w:val="both"/>
        <w:rPr>
          <w:rFonts w:ascii="Times New Roman" w:hAnsi="Times New Roman" w:cs="Times New Roman"/>
          <w:sz w:val="28"/>
          <w:szCs w:val="28"/>
          <w:lang w:val="en-US"/>
        </w:rPr>
      </w:pPr>
      <w:r w:rsidRPr="003A3A29">
        <w:rPr>
          <w:rFonts w:ascii="Times New Roman" w:hAnsi="Times New Roman" w:cs="Times New Roman"/>
          <w:sz w:val="28"/>
          <w:szCs w:val="28"/>
        </w:rPr>
        <w:t xml:space="preserve">Примітка. Адаптовано за </w:t>
      </w:r>
      <w:r w:rsidRPr="003A3A29">
        <w:rPr>
          <w:rFonts w:ascii="Times New Roman" w:hAnsi="Times New Roman" w:cs="Times New Roman"/>
          <w:sz w:val="28"/>
          <w:szCs w:val="28"/>
          <w:lang w:val="en-US"/>
        </w:rPr>
        <w:t>[</w:t>
      </w:r>
      <w:r w:rsidR="00672B12" w:rsidRPr="003A3A29">
        <w:rPr>
          <w:rFonts w:ascii="Times New Roman" w:hAnsi="Times New Roman" w:cs="Times New Roman"/>
          <w:sz w:val="28"/>
          <w:szCs w:val="28"/>
        </w:rPr>
        <w:t>24</w:t>
      </w:r>
      <w:r w:rsidRPr="003A3A29">
        <w:rPr>
          <w:rFonts w:ascii="Times New Roman" w:hAnsi="Times New Roman" w:cs="Times New Roman"/>
          <w:sz w:val="28"/>
          <w:szCs w:val="28"/>
          <w:lang w:val="en-US"/>
        </w:rPr>
        <w:t>]</w:t>
      </w:r>
    </w:p>
    <w:p w14:paraId="305C176C" w14:textId="77777777" w:rsidR="00D81C06" w:rsidRPr="003A3A29" w:rsidRDefault="00D81C06" w:rsidP="00D81C06">
      <w:pPr>
        <w:spacing w:after="0" w:line="360" w:lineRule="auto"/>
        <w:ind w:firstLine="709"/>
        <w:jc w:val="both"/>
        <w:rPr>
          <w:rFonts w:ascii="Times New Roman" w:hAnsi="Times New Roman" w:cs="Times New Roman"/>
          <w:sz w:val="28"/>
          <w:szCs w:val="28"/>
          <w:lang w:val="en-US"/>
        </w:rPr>
      </w:pPr>
    </w:p>
    <w:p w14:paraId="57FB53D0" w14:textId="77777777" w:rsidR="00D81C06" w:rsidRPr="003A3A29" w:rsidRDefault="00D81C06" w:rsidP="00D81C0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Підсумовуючи, зазначимо, що серед причин впровадження системи контролю в Відділі сьогодні можна виділити: 1) нестабільність зовнішнього середовища, несвоєчасне реагування на його зміни; 2) слабке інформаційне забезпечення між структурними підрозділами, відсутність ефективних систем прийняття управлінських рішень; 3) великі прорахунки при розробці бізнес-стратегії; 4) відсутність стандартів якості, стандартів витрат і, отже, уявлень про собівартість і прибутковість. </w:t>
      </w:r>
    </w:p>
    <w:p w14:paraId="0EA031D7" w14:textId="0B5F1AEE" w:rsidR="00EA17F9" w:rsidRPr="003A3A29" w:rsidRDefault="00EA17F9" w:rsidP="00134937">
      <w:pPr>
        <w:spacing w:after="0" w:line="360" w:lineRule="auto"/>
        <w:ind w:firstLine="709"/>
        <w:jc w:val="both"/>
        <w:rPr>
          <w:rFonts w:ascii="Times New Roman" w:hAnsi="Times New Roman" w:cs="Times New Roman"/>
          <w:b/>
          <w:bCs/>
          <w:sz w:val="28"/>
          <w:szCs w:val="28"/>
        </w:rPr>
      </w:pPr>
      <w:bookmarkStart w:id="24" w:name="_Toc129937399"/>
      <w:r w:rsidRPr="003A3A29">
        <w:rPr>
          <w:rFonts w:ascii="Times New Roman" w:hAnsi="Times New Roman" w:cs="Times New Roman"/>
          <w:b/>
          <w:bCs/>
          <w:sz w:val="28"/>
          <w:szCs w:val="28"/>
        </w:rPr>
        <w:lastRenderedPageBreak/>
        <w:t>Висновки до розділу 3</w:t>
      </w:r>
      <w:bookmarkEnd w:id="24"/>
    </w:p>
    <w:p w14:paraId="02987C89" w14:textId="1C0635CA" w:rsidR="00D81C06" w:rsidRPr="003A3A29" w:rsidRDefault="00EE0CFB" w:rsidP="00BC4867">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В контексті вдосконалення інструментальної складової механізмів управління діяльністю публічної організації </w:t>
      </w:r>
      <w:r w:rsidR="005F633F" w:rsidRPr="003A3A29">
        <w:rPr>
          <w:rFonts w:ascii="Times New Roman" w:hAnsi="Times New Roman" w:cs="Times New Roman"/>
          <w:sz w:val="28"/>
          <w:szCs w:val="28"/>
        </w:rPr>
        <w:t>вважаємо доцільним в</w:t>
      </w:r>
      <w:r w:rsidR="00D81C06" w:rsidRPr="003A3A29">
        <w:rPr>
          <w:rFonts w:ascii="Times New Roman" w:hAnsi="Times New Roman" w:cs="Times New Roman"/>
          <w:sz w:val="28"/>
          <w:szCs w:val="28"/>
        </w:rPr>
        <w:t xml:space="preserve">провадження системи </w:t>
      </w:r>
      <w:r w:rsidR="005F633F" w:rsidRPr="003A3A29">
        <w:rPr>
          <w:rFonts w:ascii="Times New Roman" w:hAnsi="Times New Roman" w:cs="Times New Roman"/>
          <w:sz w:val="28"/>
          <w:szCs w:val="28"/>
        </w:rPr>
        <w:t>контролінгу</w:t>
      </w:r>
      <w:r w:rsidR="00D81C06" w:rsidRPr="003A3A29">
        <w:rPr>
          <w:rFonts w:ascii="Times New Roman" w:hAnsi="Times New Roman" w:cs="Times New Roman"/>
          <w:sz w:val="28"/>
          <w:szCs w:val="28"/>
        </w:rPr>
        <w:t xml:space="preserve"> як самостійної складової системи</w:t>
      </w:r>
      <w:r w:rsidR="005F633F" w:rsidRPr="003A3A29">
        <w:rPr>
          <w:rFonts w:ascii="Times New Roman" w:hAnsi="Times New Roman" w:cs="Times New Roman"/>
          <w:sz w:val="28"/>
          <w:szCs w:val="28"/>
        </w:rPr>
        <w:t>, що</w:t>
      </w:r>
      <w:r w:rsidR="00D81C06" w:rsidRPr="003A3A29">
        <w:rPr>
          <w:rFonts w:ascii="Times New Roman" w:hAnsi="Times New Roman" w:cs="Times New Roman"/>
          <w:sz w:val="28"/>
          <w:szCs w:val="28"/>
        </w:rPr>
        <w:t xml:space="preserve"> дасть змогу отримати ефективний механізм управління власними ресурсами, оперативно реагувати на зміни в діяльності, розробляти та відпрацьовувати різноманітні варіанти управлінських рішень, дозволить мінімізувати ризики. </w:t>
      </w:r>
    </w:p>
    <w:p w14:paraId="7C6FEAF3" w14:textId="77777777" w:rsidR="00BC4867" w:rsidRPr="003A3A29" w:rsidRDefault="00BC4867" w:rsidP="00BC4867">
      <w:pPr>
        <w:spacing w:after="240" w:line="360" w:lineRule="auto"/>
        <w:ind w:firstLine="709"/>
        <w:jc w:val="both"/>
        <w:rPr>
          <w:rFonts w:ascii="Times New Roman" w:hAnsi="Times New Roman" w:cs="Times New Roman"/>
          <w:sz w:val="28"/>
          <w:szCs w:val="28"/>
        </w:rPr>
      </w:pPr>
    </w:p>
    <w:p w14:paraId="3E1E3287" w14:textId="282DB470" w:rsidR="00542F8B" w:rsidRPr="003A3A29" w:rsidRDefault="00542F8B" w:rsidP="00BC4867">
      <w:pPr>
        <w:spacing w:after="24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br w:type="page"/>
      </w:r>
    </w:p>
    <w:p w14:paraId="74557D48" w14:textId="5B86F938" w:rsidR="00EA17F9" w:rsidRPr="003A3A29" w:rsidRDefault="00EA17F9" w:rsidP="00134937">
      <w:pPr>
        <w:pStyle w:val="1"/>
        <w:spacing w:before="0" w:after="240" w:line="360" w:lineRule="auto"/>
        <w:jc w:val="center"/>
        <w:rPr>
          <w:rFonts w:ascii="Times New Roman" w:hAnsi="Times New Roman" w:cs="Times New Roman"/>
          <w:color w:val="auto"/>
        </w:rPr>
      </w:pPr>
      <w:bookmarkStart w:id="25" w:name="_Toc129937400"/>
      <w:r w:rsidRPr="003A3A29">
        <w:rPr>
          <w:rFonts w:ascii="Times New Roman" w:hAnsi="Times New Roman" w:cs="Times New Roman"/>
          <w:color w:val="auto"/>
        </w:rPr>
        <w:lastRenderedPageBreak/>
        <w:t>ВИСНОВКИ</w:t>
      </w:r>
      <w:bookmarkEnd w:id="25"/>
    </w:p>
    <w:p w14:paraId="7D9E74C6" w14:textId="77777777" w:rsidR="00D81C06" w:rsidRPr="003A3A29" w:rsidRDefault="00D81C06" w:rsidP="00D81C0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В умовах воєнного стану зростає важливість оптимізації процесів управління державою та її регіонами. Це ставить перед системою державного управління в Україні нові виклики. Перш за все, необхідно налагодити ефективну взаємодію між органами державної влади, органами місцевого самоврядування та інститутами громадянського суспільства з метою подолання існуючих інституційних проблем, які перешкоджають адаптації країни в умовах воєнного стану, а також як обмежити перспективи її економічного розвитку в післявоєнний період. До цих проблем належать, зокрема, інституційні недоліки нормативно-правового забезпечення адміністративно-територіальної реформи, а також опортуністична поведінка значної частини населення. Важливе значення в сучасних умовах набуває також формування нової системи стратегічного управління розвитком держави, її регіонів і громад в Україні з урахуванням реальних потреб воєнного часу. </w:t>
      </w:r>
    </w:p>
    <w:p w14:paraId="42F2D574" w14:textId="77777777" w:rsidR="00D81C06" w:rsidRPr="003A3A29" w:rsidRDefault="00D81C06" w:rsidP="00D81C06">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Основними механізмами розвитку державного управління, спрямованого на підвищення його ефективності шляхом запровадження нової моделі стратегії та ефективних інструментів стратегічного планування, є фінансовий, соціальний та ринковий. Подальші дослідження в цьому напрямі можна було б зосередити на дослідженні механізмів підвищення ефективності державного управління на регіональному рівні з урахуванням особливостей просторового розміщення різних регіонів України, якості їх ресурсного забезпечення, а також як демографічна ситуація кожного з них, так і специфіка їх економічного розвитку.</w:t>
      </w:r>
    </w:p>
    <w:p w14:paraId="563CD381" w14:textId="77777777" w:rsidR="00EE0CFB" w:rsidRPr="003A3A29" w:rsidRDefault="00EE0CFB" w:rsidP="00EE0CFB">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Як показав проведений аналіз, Відділом державного архітектурно-будівельного контролю ТМР здійснюються планові та позапланові заходи перевірки дотримання містобудівного законодавства, огляд прийняття в експлуатацію закінчених будівництвом об’єктів, перевірка достовірності даних у дозвільних документах. Відділ взаємодіє в установленому порядку з органами виконавчої влади, органами місцевого самоврядування, громадськими об’єднаннями, а також підприємствами, установами та організаціями.</w:t>
      </w:r>
    </w:p>
    <w:p w14:paraId="768AD3D3" w14:textId="77777777" w:rsidR="00EE0CFB" w:rsidRPr="003A3A29" w:rsidRDefault="00EE0CFB" w:rsidP="00EE0CFB">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lastRenderedPageBreak/>
        <w:t xml:space="preserve">В ході оцінки ефективності використання механізмів управління діяльністю встановлено зміни  за такими показниками як динаміка опрацьованих звернень та динаміка здійснених перевірок в 2020-2022 роках. Однак, при значному зменшені кількості перевірок, Відділу вдалось в питомому співвідношенні на одну перевірку суттєво збільшити надходження до бюджету, що підтверджує високу ефективність його діяльності. Крім того, підвищення ефективності роботи Відділу державного архітектурно-будівельного контролю ТМР засвідчує і те, що у 2022 році, на відміну від практики попередніх років, всі накладені штрафи були сплачені. </w:t>
      </w:r>
    </w:p>
    <w:p w14:paraId="5B4513B7" w14:textId="77777777" w:rsidR="002A5BDA" w:rsidRPr="003A3A29" w:rsidRDefault="002A5BDA" w:rsidP="002A5BDA">
      <w:pPr>
        <w:spacing w:after="0" w:line="360" w:lineRule="auto"/>
        <w:ind w:firstLine="709"/>
        <w:jc w:val="both"/>
        <w:rPr>
          <w:rFonts w:ascii="Times New Roman" w:hAnsi="Times New Roman" w:cs="Times New Roman"/>
          <w:sz w:val="28"/>
          <w:szCs w:val="28"/>
        </w:rPr>
      </w:pPr>
      <w:r w:rsidRPr="003A3A29">
        <w:rPr>
          <w:rFonts w:ascii="Times New Roman" w:hAnsi="Times New Roman" w:cs="Times New Roman"/>
          <w:sz w:val="28"/>
          <w:szCs w:val="28"/>
        </w:rPr>
        <w:t xml:space="preserve">В контексті вдосконалення інструментальної складової механізмів управління діяльністю публічної організації вважаємо доцільним впровадження системи контролінгу як самостійної складової системи, що дасть змогу отримати ефективний механізм управління власними ресурсами, оперативно реагувати на зміни в діяльності, розробляти та відпрацьовувати різноманітні варіанти управлінських рішень, дозволить мінімізувати ризики. </w:t>
      </w:r>
    </w:p>
    <w:p w14:paraId="4883F2E9" w14:textId="77777777" w:rsidR="002A5BDA" w:rsidRPr="003A3A29" w:rsidRDefault="002A5BDA" w:rsidP="002A5BDA">
      <w:pPr>
        <w:spacing w:after="240" w:line="360" w:lineRule="auto"/>
        <w:ind w:firstLine="709"/>
        <w:jc w:val="both"/>
        <w:rPr>
          <w:rFonts w:ascii="Times New Roman" w:hAnsi="Times New Roman" w:cs="Times New Roman"/>
          <w:sz w:val="28"/>
          <w:szCs w:val="28"/>
        </w:rPr>
      </w:pPr>
    </w:p>
    <w:p w14:paraId="259EC01D" w14:textId="77777777" w:rsidR="00EE0CFB" w:rsidRPr="003A3A29" w:rsidRDefault="00EE0CFB" w:rsidP="00134937">
      <w:pPr>
        <w:spacing w:after="0" w:line="360" w:lineRule="auto"/>
        <w:ind w:firstLine="709"/>
        <w:jc w:val="both"/>
        <w:rPr>
          <w:rFonts w:ascii="Times New Roman" w:hAnsi="Times New Roman" w:cs="Times New Roman"/>
          <w:sz w:val="28"/>
          <w:szCs w:val="28"/>
        </w:rPr>
      </w:pPr>
    </w:p>
    <w:p w14:paraId="118DB877" w14:textId="77777777" w:rsidR="001B0062" w:rsidRPr="003A3A29" w:rsidRDefault="001B0062" w:rsidP="00134937">
      <w:pPr>
        <w:spacing w:after="0" w:line="360" w:lineRule="auto"/>
        <w:ind w:firstLine="709"/>
        <w:jc w:val="both"/>
        <w:rPr>
          <w:rFonts w:ascii="Times New Roman" w:hAnsi="Times New Roman" w:cs="Times New Roman"/>
          <w:sz w:val="28"/>
          <w:szCs w:val="28"/>
        </w:rPr>
      </w:pPr>
    </w:p>
    <w:p w14:paraId="5932B796" w14:textId="77777777" w:rsidR="00DE3F82" w:rsidRPr="003A3A29" w:rsidRDefault="00DE3F82" w:rsidP="00134937">
      <w:pPr>
        <w:pStyle w:val="1"/>
        <w:spacing w:before="0" w:after="240" w:line="360" w:lineRule="auto"/>
        <w:jc w:val="center"/>
        <w:rPr>
          <w:rFonts w:ascii="Times New Roman" w:hAnsi="Times New Roman" w:cs="Times New Roman"/>
          <w:color w:val="auto"/>
        </w:rPr>
      </w:pPr>
      <w:bookmarkStart w:id="26" w:name="_Toc129937401"/>
      <w:r w:rsidRPr="003A3A29">
        <w:rPr>
          <w:rFonts w:ascii="Times New Roman" w:hAnsi="Times New Roman" w:cs="Times New Roman"/>
          <w:color w:val="auto"/>
        </w:rPr>
        <w:br w:type="page"/>
      </w:r>
    </w:p>
    <w:p w14:paraId="04EA6F9F" w14:textId="0147A9D2" w:rsidR="00EA17F9" w:rsidRPr="003A3A29" w:rsidRDefault="00EA17F9" w:rsidP="00134937">
      <w:pPr>
        <w:pStyle w:val="1"/>
        <w:spacing w:before="0" w:after="240" w:line="360" w:lineRule="auto"/>
        <w:jc w:val="center"/>
        <w:rPr>
          <w:rFonts w:ascii="Times New Roman" w:hAnsi="Times New Roman" w:cs="Times New Roman"/>
          <w:color w:val="auto"/>
        </w:rPr>
      </w:pPr>
      <w:r w:rsidRPr="003A3A29">
        <w:rPr>
          <w:rFonts w:ascii="Times New Roman" w:hAnsi="Times New Roman" w:cs="Times New Roman"/>
          <w:color w:val="auto"/>
        </w:rPr>
        <w:lastRenderedPageBreak/>
        <w:t>СПИСОК ВИКОРИСТАНИХ ДЖЕРЕЛ</w:t>
      </w:r>
      <w:bookmarkEnd w:id="26"/>
    </w:p>
    <w:p w14:paraId="046F02BA"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r w:rsidRPr="003A3A29">
        <w:rPr>
          <w:rFonts w:ascii="Times New Roman" w:hAnsi="Times New Roman" w:cs="Times New Roman"/>
          <w:sz w:val="28"/>
          <w:szCs w:val="28"/>
        </w:rPr>
        <w:t xml:space="preserve">Бортник Н.П., </w:t>
      </w:r>
      <w:proofErr w:type="spellStart"/>
      <w:r w:rsidRPr="003A3A29">
        <w:rPr>
          <w:rFonts w:ascii="Times New Roman" w:hAnsi="Times New Roman" w:cs="Times New Roman"/>
          <w:sz w:val="28"/>
          <w:szCs w:val="28"/>
        </w:rPr>
        <w:t>Дніпров</w:t>
      </w:r>
      <w:proofErr w:type="spellEnd"/>
      <w:r w:rsidRPr="003A3A29">
        <w:rPr>
          <w:rFonts w:ascii="Times New Roman" w:hAnsi="Times New Roman" w:cs="Times New Roman"/>
          <w:sz w:val="28"/>
          <w:szCs w:val="28"/>
        </w:rPr>
        <w:t xml:space="preserve"> О.С. Проблеми оцінки якості та ефективності діяльності органів виконавчої влади. Актуальні проблеми </w:t>
      </w:r>
      <w:proofErr w:type="spellStart"/>
      <w:r w:rsidRPr="003A3A29">
        <w:rPr>
          <w:rFonts w:ascii="Times New Roman" w:hAnsi="Times New Roman" w:cs="Times New Roman"/>
          <w:sz w:val="28"/>
          <w:szCs w:val="28"/>
        </w:rPr>
        <w:t>відчизняною</w:t>
      </w:r>
      <w:proofErr w:type="spellEnd"/>
      <w:r w:rsidRPr="003A3A29">
        <w:rPr>
          <w:rFonts w:ascii="Times New Roman" w:hAnsi="Times New Roman" w:cs="Times New Roman"/>
          <w:sz w:val="28"/>
          <w:szCs w:val="28"/>
        </w:rPr>
        <w:t xml:space="preserve"> </w:t>
      </w:r>
      <w:proofErr w:type="spellStart"/>
      <w:r w:rsidRPr="003A3A29">
        <w:rPr>
          <w:rFonts w:ascii="Times New Roman" w:hAnsi="Times New Roman" w:cs="Times New Roman"/>
          <w:sz w:val="28"/>
          <w:szCs w:val="28"/>
        </w:rPr>
        <w:t>юриспрунденції</w:t>
      </w:r>
      <w:proofErr w:type="spellEnd"/>
      <w:r w:rsidRPr="003A3A29">
        <w:rPr>
          <w:rFonts w:ascii="Times New Roman" w:hAnsi="Times New Roman" w:cs="Times New Roman"/>
          <w:sz w:val="28"/>
          <w:szCs w:val="28"/>
        </w:rPr>
        <w:t xml:space="preserve">. 2017. № 6. Том 3. С. 80–84. </w:t>
      </w:r>
    </w:p>
    <w:p w14:paraId="31C84255"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r w:rsidRPr="003A3A29">
        <w:rPr>
          <w:rFonts w:ascii="Times New Roman" w:hAnsi="Times New Roman" w:cs="Times New Roman"/>
          <w:sz w:val="28"/>
          <w:szCs w:val="28"/>
        </w:rPr>
        <w:t>Борщ В. І. Аналітичний інструментарій оцінки ефективності систем управління підприємством в інноваційній економіці. Праці Одеського політехнічного університету. 2012. № 2 (39). С. 318–325. URL: http://pratsi.opu.ua/app/webroot/articles/1364640463.pdf (дата звернення: 03.03.2020).</w:t>
      </w:r>
    </w:p>
    <w:p w14:paraId="6AA58986"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proofErr w:type="spellStart"/>
      <w:r w:rsidRPr="003A3A29">
        <w:rPr>
          <w:rFonts w:ascii="Times New Roman" w:hAnsi="Times New Roman" w:cs="Times New Roman"/>
          <w:sz w:val="28"/>
          <w:szCs w:val="28"/>
        </w:rPr>
        <w:t>Воротін</w:t>
      </w:r>
      <w:proofErr w:type="spellEnd"/>
      <w:r w:rsidRPr="003A3A29">
        <w:rPr>
          <w:rFonts w:ascii="Times New Roman" w:hAnsi="Times New Roman" w:cs="Times New Roman"/>
          <w:sz w:val="28"/>
          <w:szCs w:val="28"/>
        </w:rPr>
        <w:t xml:space="preserve"> В. Є., Коваль О. М. Побудова місцевого самоврядування та пріоритети влади щодо представництва на відповідній території. Міжнародні та європейські стандарти місцевого самоврядування: проблеми імплементації в Україні: матеріали </w:t>
      </w:r>
      <w:proofErr w:type="spellStart"/>
      <w:r w:rsidRPr="003A3A29">
        <w:rPr>
          <w:rFonts w:ascii="Times New Roman" w:hAnsi="Times New Roman" w:cs="Times New Roman"/>
          <w:sz w:val="28"/>
          <w:szCs w:val="28"/>
        </w:rPr>
        <w:t>Всеук</w:t>
      </w:r>
      <w:proofErr w:type="spellEnd"/>
      <w:r w:rsidRPr="003A3A29">
        <w:rPr>
          <w:rFonts w:ascii="Times New Roman" w:hAnsi="Times New Roman" w:cs="Times New Roman"/>
          <w:sz w:val="28"/>
          <w:szCs w:val="28"/>
        </w:rPr>
        <w:t>. наук.-</w:t>
      </w:r>
      <w:proofErr w:type="spellStart"/>
      <w:r w:rsidRPr="003A3A29">
        <w:rPr>
          <w:rFonts w:ascii="Times New Roman" w:hAnsi="Times New Roman" w:cs="Times New Roman"/>
          <w:sz w:val="28"/>
          <w:szCs w:val="28"/>
        </w:rPr>
        <w:t>практ</w:t>
      </w:r>
      <w:proofErr w:type="spellEnd"/>
      <w:r w:rsidRPr="003A3A29">
        <w:rPr>
          <w:rFonts w:ascii="Times New Roman" w:hAnsi="Times New Roman" w:cs="Times New Roman"/>
          <w:sz w:val="28"/>
          <w:szCs w:val="28"/>
        </w:rPr>
        <w:t xml:space="preserve">. </w:t>
      </w:r>
      <w:proofErr w:type="spellStart"/>
      <w:r w:rsidRPr="003A3A29">
        <w:rPr>
          <w:rFonts w:ascii="Times New Roman" w:hAnsi="Times New Roman" w:cs="Times New Roman"/>
          <w:sz w:val="28"/>
          <w:szCs w:val="28"/>
        </w:rPr>
        <w:t>конф</w:t>
      </w:r>
      <w:proofErr w:type="spellEnd"/>
      <w:r w:rsidRPr="003A3A29">
        <w:rPr>
          <w:rFonts w:ascii="Times New Roman" w:hAnsi="Times New Roman" w:cs="Times New Roman"/>
          <w:sz w:val="28"/>
          <w:szCs w:val="28"/>
        </w:rPr>
        <w:t xml:space="preserve">. (20 грудня 2019 р., м. Львів) / за наук. ред. проф. М. </w:t>
      </w:r>
      <w:proofErr w:type="spellStart"/>
      <w:r w:rsidRPr="003A3A29">
        <w:rPr>
          <w:rFonts w:ascii="Times New Roman" w:hAnsi="Times New Roman" w:cs="Times New Roman"/>
          <w:sz w:val="28"/>
          <w:szCs w:val="28"/>
        </w:rPr>
        <w:t>Микієвича</w:t>
      </w:r>
      <w:proofErr w:type="spellEnd"/>
      <w:r w:rsidRPr="003A3A29">
        <w:rPr>
          <w:rFonts w:ascii="Times New Roman" w:hAnsi="Times New Roman" w:cs="Times New Roman"/>
          <w:sz w:val="28"/>
          <w:szCs w:val="28"/>
        </w:rPr>
        <w:t xml:space="preserve">, проф. О. Сушинського, доц. Р. </w:t>
      </w:r>
      <w:proofErr w:type="spellStart"/>
      <w:r w:rsidRPr="003A3A29">
        <w:rPr>
          <w:rFonts w:ascii="Times New Roman" w:hAnsi="Times New Roman" w:cs="Times New Roman"/>
          <w:sz w:val="28"/>
          <w:szCs w:val="28"/>
        </w:rPr>
        <w:t>Бедрія</w:t>
      </w:r>
      <w:proofErr w:type="spellEnd"/>
      <w:r w:rsidRPr="003A3A29">
        <w:rPr>
          <w:rFonts w:ascii="Times New Roman" w:hAnsi="Times New Roman" w:cs="Times New Roman"/>
          <w:sz w:val="28"/>
          <w:szCs w:val="28"/>
        </w:rPr>
        <w:t>. Львів: ЛРІДУ НАДУ, 2020. С. 141–143.</w:t>
      </w:r>
    </w:p>
    <w:p w14:paraId="6B99C0EE"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proofErr w:type="spellStart"/>
      <w:r w:rsidRPr="003A3A29">
        <w:rPr>
          <w:rFonts w:ascii="Times New Roman" w:hAnsi="Times New Roman" w:cs="Times New Roman"/>
          <w:sz w:val="28"/>
          <w:szCs w:val="28"/>
        </w:rPr>
        <w:t>Воротін</w:t>
      </w:r>
      <w:proofErr w:type="spellEnd"/>
      <w:r w:rsidRPr="003A3A29">
        <w:rPr>
          <w:rFonts w:ascii="Times New Roman" w:hAnsi="Times New Roman" w:cs="Times New Roman"/>
          <w:sz w:val="28"/>
          <w:szCs w:val="28"/>
        </w:rPr>
        <w:t xml:space="preserve"> В. Є., </w:t>
      </w:r>
      <w:proofErr w:type="spellStart"/>
      <w:r w:rsidRPr="003A3A29">
        <w:rPr>
          <w:rFonts w:ascii="Times New Roman" w:hAnsi="Times New Roman" w:cs="Times New Roman"/>
          <w:sz w:val="28"/>
          <w:szCs w:val="28"/>
        </w:rPr>
        <w:t>Проданик</w:t>
      </w:r>
      <w:proofErr w:type="spellEnd"/>
      <w:r w:rsidRPr="003A3A29">
        <w:rPr>
          <w:rFonts w:ascii="Times New Roman" w:hAnsi="Times New Roman" w:cs="Times New Roman"/>
          <w:sz w:val="28"/>
          <w:szCs w:val="28"/>
        </w:rPr>
        <w:t xml:space="preserve"> В. М. Від регуляторної політики до державно-приватного партнерства в публічному секторі України. / В. Є. </w:t>
      </w:r>
      <w:proofErr w:type="spellStart"/>
      <w:r w:rsidRPr="003A3A29">
        <w:rPr>
          <w:rFonts w:ascii="Times New Roman" w:hAnsi="Times New Roman" w:cs="Times New Roman"/>
          <w:sz w:val="28"/>
          <w:szCs w:val="28"/>
        </w:rPr>
        <w:t>Воротін</w:t>
      </w:r>
      <w:proofErr w:type="spellEnd"/>
      <w:r w:rsidRPr="003A3A29">
        <w:rPr>
          <w:rFonts w:ascii="Times New Roman" w:hAnsi="Times New Roman" w:cs="Times New Roman"/>
          <w:sz w:val="28"/>
          <w:szCs w:val="28"/>
        </w:rPr>
        <w:t xml:space="preserve">, В. М. </w:t>
      </w:r>
      <w:proofErr w:type="spellStart"/>
      <w:r w:rsidRPr="003A3A29">
        <w:rPr>
          <w:rFonts w:ascii="Times New Roman" w:hAnsi="Times New Roman" w:cs="Times New Roman"/>
          <w:sz w:val="28"/>
          <w:szCs w:val="28"/>
        </w:rPr>
        <w:t>Проданик</w:t>
      </w:r>
      <w:proofErr w:type="spellEnd"/>
      <w:r w:rsidRPr="003A3A29">
        <w:rPr>
          <w:rFonts w:ascii="Times New Roman" w:hAnsi="Times New Roman" w:cs="Times New Roman"/>
          <w:sz w:val="28"/>
          <w:szCs w:val="28"/>
        </w:rPr>
        <w:t xml:space="preserve">. Наукові записки Інституту законодавства Верховної Ради України. 2019. № 1. С. 95–102 </w:t>
      </w:r>
    </w:p>
    <w:p w14:paraId="048B4FD8"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proofErr w:type="spellStart"/>
      <w:r w:rsidRPr="003A3A29">
        <w:rPr>
          <w:rFonts w:ascii="Times New Roman" w:hAnsi="Times New Roman" w:cs="Times New Roman"/>
          <w:sz w:val="28"/>
          <w:szCs w:val="28"/>
        </w:rPr>
        <w:t>Дзюндзюк</w:t>
      </w:r>
      <w:proofErr w:type="spellEnd"/>
      <w:r w:rsidRPr="003A3A29">
        <w:rPr>
          <w:rFonts w:ascii="Times New Roman" w:hAnsi="Times New Roman" w:cs="Times New Roman"/>
          <w:sz w:val="28"/>
          <w:szCs w:val="28"/>
        </w:rPr>
        <w:t xml:space="preserve"> В.Б. Публічне адміністрування в Україні [Текст]: навч. посіб. / </w:t>
      </w:r>
      <w:proofErr w:type="spellStart"/>
      <w:r w:rsidRPr="003A3A29">
        <w:rPr>
          <w:rFonts w:ascii="Times New Roman" w:hAnsi="Times New Roman" w:cs="Times New Roman"/>
          <w:sz w:val="28"/>
          <w:szCs w:val="28"/>
        </w:rPr>
        <w:t>Дзюндзюк</w:t>
      </w:r>
      <w:proofErr w:type="spellEnd"/>
      <w:r w:rsidRPr="003A3A29">
        <w:rPr>
          <w:rFonts w:ascii="Times New Roman" w:hAnsi="Times New Roman" w:cs="Times New Roman"/>
          <w:sz w:val="28"/>
          <w:szCs w:val="28"/>
        </w:rPr>
        <w:t xml:space="preserve"> В.Б., </w:t>
      </w:r>
      <w:proofErr w:type="spellStart"/>
      <w:r w:rsidRPr="003A3A29">
        <w:rPr>
          <w:rFonts w:ascii="Times New Roman" w:hAnsi="Times New Roman" w:cs="Times New Roman"/>
          <w:sz w:val="28"/>
          <w:szCs w:val="28"/>
        </w:rPr>
        <w:t>Мельтюхова</w:t>
      </w:r>
      <w:proofErr w:type="spellEnd"/>
      <w:r w:rsidRPr="003A3A29">
        <w:rPr>
          <w:rFonts w:ascii="Times New Roman" w:hAnsi="Times New Roman" w:cs="Times New Roman"/>
          <w:sz w:val="28"/>
          <w:szCs w:val="28"/>
        </w:rPr>
        <w:t xml:space="preserve"> Н.М., </w:t>
      </w:r>
      <w:proofErr w:type="spellStart"/>
      <w:r w:rsidRPr="003A3A29">
        <w:rPr>
          <w:rFonts w:ascii="Times New Roman" w:hAnsi="Times New Roman" w:cs="Times New Roman"/>
          <w:sz w:val="28"/>
          <w:szCs w:val="28"/>
        </w:rPr>
        <w:t>Фоміцька</w:t>
      </w:r>
      <w:proofErr w:type="spellEnd"/>
      <w:r w:rsidRPr="003A3A29">
        <w:rPr>
          <w:rFonts w:ascii="Times New Roman" w:hAnsi="Times New Roman" w:cs="Times New Roman"/>
          <w:sz w:val="28"/>
          <w:szCs w:val="28"/>
        </w:rPr>
        <w:t xml:space="preserve"> </w:t>
      </w:r>
      <w:proofErr w:type="spellStart"/>
      <w:r w:rsidRPr="003A3A29">
        <w:rPr>
          <w:rFonts w:ascii="Times New Roman" w:hAnsi="Times New Roman" w:cs="Times New Roman"/>
          <w:sz w:val="28"/>
          <w:szCs w:val="28"/>
        </w:rPr>
        <w:t>Н.В.,за</w:t>
      </w:r>
      <w:proofErr w:type="spellEnd"/>
      <w:r w:rsidRPr="003A3A29">
        <w:rPr>
          <w:rFonts w:ascii="Times New Roman" w:hAnsi="Times New Roman" w:cs="Times New Roman"/>
          <w:sz w:val="28"/>
          <w:szCs w:val="28"/>
        </w:rPr>
        <w:t xml:space="preserve"> заг. ред. д-ра ф. наук, проф. В.В. </w:t>
      </w:r>
      <w:proofErr w:type="spellStart"/>
      <w:r w:rsidRPr="003A3A29">
        <w:rPr>
          <w:rFonts w:ascii="Times New Roman" w:hAnsi="Times New Roman" w:cs="Times New Roman"/>
          <w:sz w:val="28"/>
          <w:szCs w:val="28"/>
        </w:rPr>
        <w:t>Корженка</w:t>
      </w:r>
      <w:proofErr w:type="spellEnd"/>
      <w:r w:rsidRPr="003A3A29">
        <w:rPr>
          <w:rFonts w:ascii="Times New Roman" w:hAnsi="Times New Roman" w:cs="Times New Roman"/>
          <w:sz w:val="28"/>
          <w:szCs w:val="28"/>
        </w:rPr>
        <w:t xml:space="preserve">, к.е.н., доц. Н.М. </w:t>
      </w:r>
      <w:proofErr w:type="spellStart"/>
      <w:r w:rsidRPr="003A3A29">
        <w:rPr>
          <w:rFonts w:ascii="Times New Roman" w:hAnsi="Times New Roman" w:cs="Times New Roman"/>
          <w:sz w:val="28"/>
          <w:szCs w:val="28"/>
        </w:rPr>
        <w:t>Мельтюхової</w:t>
      </w:r>
      <w:proofErr w:type="spellEnd"/>
      <w:r w:rsidRPr="003A3A29">
        <w:rPr>
          <w:rFonts w:ascii="Times New Roman" w:hAnsi="Times New Roman" w:cs="Times New Roman"/>
          <w:sz w:val="28"/>
          <w:szCs w:val="28"/>
        </w:rPr>
        <w:t xml:space="preserve">. – Х. : Вид-во </w:t>
      </w:r>
      <w:proofErr w:type="spellStart"/>
      <w:r w:rsidRPr="003A3A29">
        <w:rPr>
          <w:rFonts w:ascii="Times New Roman" w:hAnsi="Times New Roman" w:cs="Times New Roman"/>
          <w:sz w:val="28"/>
          <w:szCs w:val="28"/>
        </w:rPr>
        <w:t>ХарРІ</w:t>
      </w:r>
      <w:proofErr w:type="spellEnd"/>
      <w:r w:rsidRPr="003A3A29">
        <w:rPr>
          <w:rFonts w:ascii="Times New Roman" w:hAnsi="Times New Roman" w:cs="Times New Roman"/>
          <w:sz w:val="28"/>
          <w:szCs w:val="28"/>
        </w:rPr>
        <w:t xml:space="preserve"> НАДУ «Магістр», 2011. – 306 c. </w:t>
      </w:r>
    </w:p>
    <w:p w14:paraId="6F82BBCD"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r w:rsidRPr="003A3A29">
        <w:rPr>
          <w:rFonts w:ascii="Times New Roman" w:hAnsi="Times New Roman" w:cs="Times New Roman"/>
          <w:bCs/>
          <w:sz w:val="28"/>
          <w:szCs w:val="28"/>
        </w:rPr>
        <w:t>Закон України від 17.02.2011 № 3038-VI Про регулювання містобудівної діяльності</w:t>
      </w:r>
      <w:r w:rsidRPr="003A3A29">
        <w:rPr>
          <w:rFonts w:ascii="Times New Roman" w:hAnsi="Times New Roman" w:cs="Times New Roman"/>
          <w:sz w:val="28"/>
          <w:szCs w:val="28"/>
        </w:rPr>
        <w:t>. [Електронний ресурс]. — URL:</w:t>
      </w:r>
      <w:r w:rsidRPr="003A3A29">
        <w:t xml:space="preserve"> </w:t>
      </w:r>
      <w:r w:rsidRPr="003A3A29">
        <w:rPr>
          <w:rFonts w:ascii="Times New Roman" w:hAnsi="Times New Roman" w:cs="Times New Roman"/>
          <w:sz w:val="28"/>
          <w:szCs w:val="28"/>
        </w:rPr>
        <w:t>https://ips.ligazakon.net/document/T113038?an=2675&amp;ed=2021_04_28</w:t>
      </w:r>
    </w:p>
    <w:p w14:paraId="056B995E"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proofErr w:type="spellStart"/>
      <w:r w:rsidRPr="003A3A29">
        <w:rPr>
          <w:rFonts w:ascii="Times New Roman" w:hAnsi="Times New Roman" w:cs="Times New Roman"/>
          <w:sz w:val="28"/>
          <w:szCs w:val="28"/>
        </w:rPr>
        <w:t>Іаєнко</w:t>
      </w:r>
      <w:proofErr w:type="spellEnd"/>
      <w:r w:rsidRPr="003A3A29">
        <w:rPr>
          <w:rFonts w:ascii="Times New Roman" w:hAnsi="Times New Roman" w:cs="Times New Roman"/>
          <w:sz w:val="28"/>
          <w:szCs w:val="28"/>
        </w:rPr>
        <w:t xml:space="preserve"> І.А. Європейські підходи до функціонування механізмів публічного управління. Інвестиції: практика та досвід, 2012. № 5. С. 114-117. URL: http://www.investplan.com.ua/pdf/5_2012/32.pdf. </w:t>
      </w:r>
    </w:p>
    <w:p w14:paraId="0BE76239"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r w:rsidRPr="003A3A29">
        <w:rPr>
          <w:rFonts w:ascii="Times New Roman" w:hAnsi="Times New Roman" w:cs="Times New Roman"/>
          <w:sz w:val="28"/>
          <w:szCs w:val="28"/>
        </w:rPr>
        <w:lastRenderedPageBreak/>
        <w:t>Інформаційна відкритість органів місцевого самоврядування. Посібник для  муніципальних посадовців.  – Івано-Франківськ: ГО «</w:t>
      </w:r>
      <w:proofErr w:type="spellStart"/>
      <w:r w:rsidRPr="003A3A29">
        <w:rPr>
          <w:rFonts w:ascii="Times New Roman" w:hAnsi="Times New Roman" w:cs="Times New Roman"/>
          <w:sz w:val="28"/>
          <w:szCs w:val="28"/>
        </w:rPr>
        <w:t>Агенство</w:t>
      </w:r>
      <w:proofErr w:type="spellEnd"/>
      <w:r w:rsidRPr="003A3A29">
        <w:rPr>
          <w:rFonts w:ascii="Times New Roman" w:hAnsi="Times New Roman" w:cs="Times New Roman"/>
          <w:sz w:val="28"/>
          <w:szCs w:val="28"/>
        </w:rPr>
        <w:t xml:space="preserve"> розвитку приватної </w:t>
      </w:r>
      <w:proofErr w:type="spellStart"/>
      <w:r w:rsidRPr="003A3A29">
        <w:rPr>
          <w:rFonts w:ascii="Times New Roman" w:hAnsi="Times New Roman" w:cs="Times New Roman"/>
          <w:sz w:val="28"/>
          <w:szCs w:val="28"/>
        </w:rPr>
        <w:t>ініціативи»б</w:t>
      </w:r>
      <w:proofErr w:type="spellEnd"/>
      <w:r w:rsidRPr="003A3A29">
        <w:rPr>
          <w:rFonts w:ascii="Times New Roman" w:hAnsi="Times New Roman" w:cs="Times New Roman"/>
          <w:sz w:val="28"/>
          <w:szCs w:val="28"/>
        </w:rPr>
        <w:t xml:space="preserve"> 2009-96с</w:t>
      </w:r>
    </w:p>
    <w:p w14:paraId="46AFEB97"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proofErr w:type="spellStart"/>
      <w:r w:rsidRPr="003A3A29">
        <w:rPr>
          <w:rFonts w:ascii="Times New Roman" w:hAnsi="Times New Roman" w:cs="Times New Roman"/>
          <w:sz w:val="28"/>
          <w:szCs w:val="28"/>
        </w:rPr>
        <w:t>Качний</w:t>
      </w:r>
      <w:proofErr w:type="spellEnd"/>
      <w:r w:rsidRPr="003A3A29">
        <w:rPr>
          <w:rFonts w:ascii="Times New Roman" w:hAnsi="Times New Roman" w:cs="Times New Roman"/>
          <w:sz w:val="28"/>
          <w:szCs w:val="28"/>
        </w:rPr>
        <w:t xml:space="preserve"> О. Законодавчі аспекти впровадження інформаційно-комунікаційних технологій – стратегічного напряму оптимізації державного управління // Державне управління: удосконалення та розвиток: Електронне наукове фахове видання Дніпропетровського державного аграрно-економічного університету. 2015. №5.URL: http://www.dy.nayka.com.ua/?op=1&amp;z=853 (Дата звернення: 23.09.2019). </w:t>
      </w:r>
    </w:p>
    <w:p w14:paraId="65EDD340"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r w:rsidRPr="003A3A29">
        <w:rPr>
          <w:rFonts w:ascii="Times New Roman" w:hAnsi="Times New Roman" w:cs="Times New Roman"/>
          <w:sz w:val="28"/>
          <w:szCs w:val="28"/>
        </w:rPr>
        <w:t xml:space="preserve">Ковальова Ю. О. Поняття публічних послуг та їх місце у розбудові «сервісної» держави. URL : </w:t>
      </w:r>
      <w:hyperlink r:id="rId27" w:history="1">
        <w:r w:rsidRPr="003A3A29">
          <w:rPr>
            <w:rStyle w:val="a6"/>
            <w:rFonts w:ascii="Times New Roman" w:hAnsi="Times New Roman" w:cs="Times New Roman"/>
            <w:color w:val="auto"/>
            <w:sz w:val="28"/>
            <w:szCs w:val="28"/>
          </w:rPr>
          <w:t>http://applaw.knu.ua/index.php/arkhiv-nomeriv/1-11-2015/item/429-ponyattya-publichnykh-posluh-ta-yikh-mistse-urozbudovi-servisnoyi-derzhavy-kovalova-yu-o</w:t>
        </w:r>
      </w:hyperlink>
    </w:p>
    <w:p w14:paraId="6FCE1E75"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r w:rsidRPr="003A3A29">
        <w:rPr>
          <w:rFonts w:ascii="Times New Roman" w:hAnsi="Times New Roman" w:cs="Times New Roman"/>
          <w:sz w:val="28"/>
          <w:szCs w:val="28"/>
        </w:rPr>
        <w:t xml:space="preserve">Коротич О.Б. Класифікація та зміст механізмів управління державою // Актуальні проблеми державного управління: </w:t>
      </w:r>
      <w:proofErr w:type="spellStart"/>
      <w:r w:rsidRPr="003A3A29">
        <w:rPr>
          <w:rFonts w:ascii="Times New Roman" w:hAnsi="Times New Roman" w:cs="Times New Roman"/>
          <w:sz w:val="28"/>
          <w:szCs w:val="28"/>
        </w:rPr>
        <w:t>зб</w:t>
      </w:r>
      <w:proofErr w:type="spellEnd"/>
      <w:r w:rsidRPr="003A3A29">
        <w:rPr>
          <w:rFonts w:ascii="Times New Roman" w:hAnsi="Times New Roman" w:cs="Times New Roman"/>
          <w:sz w:val="28"/>
          <w:szCs w:val="28"/>
        </w:rPr>
        <w:t>. наук. пр. ОРІДУ. – О., 2006. – Вип.. 2 (26). – С. 122-128.</w:t>
      </w:r>
    </w:p>
    <w:p w14:paraId="51735109"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r w:rsidRPr="003A3A29">
        <w:rPr>
          <w:rFonts w:ascii="Times New Roman" w:hAnsi="Times New Roman" w:cs="Times New Roman"/>
          <w:sz w:val="28"/>
          <w:szCs w:val="28"/>
        </w:rPr>
        <w:t xml:space="preserve">Кузьмін О. Є., </w:t>
      </w:r>
      <w:proofErr w:type="spellStart"/>
      <w:r w:rsidRPr="003A3A29">
        <w:rPr>
          <w:rFonts w:ascii="Times New Roman" w:hAnsi="Times New Roman" w:cs="Times New Roman"/>
          <w:sz w:val="28"/>
          <w:szCs w:val="28"/>
        </w:rPr>
        <w:t>Георгіаді</w:t>
      </w:r>
      <w:proofErr w:type="spellEnd"/>
      <w:r w:rsidRPr="003A3A29">
        <w:rPr>
          <w:rFonts w:ascii="Times New Roman" w:hAnsi="Times New Roman" w:cs="Times New Roman"/>
          <w:sz w:val="28"/>
          <w:szCs w:val="28"/>
        </w:rPr>
        <w:t xml:space="preserve"> Н. Г. Формування і використання інформаційної системи управління економічним розвитком підприємства : монографія. Львів : Видавництво Національного університету «Львівська політехніка», 2006. 368 с.</w:t>
      </w:r>
    </w:p>
    <w:p w14:paraId="4FF89AB7"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proofErr w:type="spellStart"/>
      <w:r w:rsidRPr="003A3A29">
        <w:rPr>
          <w:rFonts w:ascii="Times New Roman" w:hAnsi="Times New Roman" w:cs="Times New Roman"/>
          <w:bCs/>
          <w:sz w:val="28"/>
          <w:szCs w:val="28"/>
        </w:rPr>
        <w:t>Ліпенцев</w:t>
      </w:r>
      <w:proofErr w:type="spellEnd"/>
      <w:r w:rsidRPr="003A3A29">
        <w:rPr>
          <w:rFonts w:ascii="Times New Roman" w:hAnsi="Times New Roman" w:cs="Times New Roman"/>
          <w:bCs/>
          <w:sz w:val="28"/>
          <w:szCs w:val="28"/>
        </w:rPr>
        <w:t xml:space="preserve"> А. В., Поляк О. В. Основні напрямки формування механізмів надання управлінських послуг органами влади // Теоретичні та прикладні питання державотворення. – 2008. – № 2. - Електронне наукове фахове видання. - Режим доступу: </w:t>
      </w:r>
      <w:hyperlink r:id="rId28" w:history="1">
        <w:r w:rsidRPr="003A3A29">
          <w:rPr>
            <w:rStyle w:val="a6"/>
            <w:rFonts w:ascii="Times New Roman" w:hAnsi="Times New Roman" w:cs="Times New Roman"/>
            <w:bCs/>
            <w:color w:val="auto"/>
            <w:sz w:val="28"/>
            <w:szCs w:val="28"/>
          </w:rPr>
          <w:t>http://www.nbuv.gov.ua/e-journals/tppd/2008-2/08lavpov.htm/08lavpov.htm</w:t>
        </w:r>
      </w:hyperlink>
      <w:r w:rsidRPr="003A3A29">
        <w:rPr>
          <w:rFonts w:ascii="Times New Roman" w:hAnsi="Times New Roman" w:cs="Times New Roman"/>
          <w:bCs/>
          <w:sz w:val="28"/>
          <w:szCs w:val="28"/>
        </w:rPr>
        <w:t>.</w:t>
      </w:r>
    </w:p>
    <w:p w14:paraId="0F542D29"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r w:rsidRPr="003A3A29">
        <w:rPr>
          <w:rFonts w:ascii="Times New Roman" w:hAnsi="Times New Roman" w:cs="Times New Roman"/>
          <w:sz w:val="28"/>
          <w:szCs w:val="28"/>
        </w:rPr>
        <w:t xml:space="preserve">Михайлюк В.С. Ефективність діяльності органів місцевого самоврядування як запорука надання якісних послуг населенню. URL: </w:t>
      </w:r>
      <w:hyperlink r:id="rId29" w:history="1">
        <w:r w:rsidRPr="003A3A29">
          <w:rPr>
            <w:rFonts w:ascii="Times New Roman" w:hAnsi="Times New Roman" w:cs="Times New Roman"/>
            <w:sz w:val="28"/>
            <w:szCs w:val="28"/>
          </w:rPr>
          <w:t>http://intkonf.org/mihaylyuk-vs-efektivnist-diyalnosti-organiv-mistsevogosamovryaduvannya-yak-zaporuka-nadannya-yakisnih-poslug-naselennyu/</w:t>
        </w:r>
      </w:hyperlink>
    </w:p>
    <w:p w14:paraId="2B5526BB"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r w:rsidRPr="003A3A29">
        <w:rPr>
          <w:rFonts w:ascii="Times New Roman" w:hAnsi="Times New Roman" w:cs="Times New Roman"/>
          <w:sz w:val="28"/>
          <w:szCs w:val="28"/>
        </w:rPr>
        <w:lastRenderedPageBreak/>
        <w:t>Неділько А.І. Теоретичні підходи до визначення поняття «Механізм публічного управління». Теорія та практика державного управління і місцевого самоврядування, 2018. № 2. С. 85-93</w:t>
      </w:r>
    </w:p>
    <w:p w14:paraId="7CBBAD8B"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r w:rsidRPr="003A3A29">
        <w:rPr>
          <w:rFonts w:ascii="Times New Roman" w:hAnsi="Times New Roman" w:cs="Times New Roman"/>
          <w:sz w:val="28"/>
          <w:szCs w:val="28"/>
        </w:rPr>
        <w:t xml:space="preserve">Офіційний сайт Тернопільської міської ради. [Електронний ресурс]. RL: </w:t>
      </w:r>
      <w:hyperlink r:id="rId30" w:history="1">
        <w:r w:rsidRPr="003A3A29">
          <w:rPr>
            <w:rStyle w:val="a6"/>
            <w:rFonts w:ascii="Times New Roman" w:hAnsi="Times New Roman" w:cs="Times New Roman"/>
            <w:color w:val="auto"/>
            <w:sz w:val="28"/>
            <w:szCs w:val="28"/>
          </w:rPr>
          <w:t>https://ternopilcity.gov.ua/</w:t>
        </w:r>
      </w:hyperlink>
    </w:p>
    <w:p w14:paraId="46FDB6FD"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proofErr w:type="spellStart"/>
      <w:r w:rsidRPr="003A3A29">
        <w:rPr>
          <w:rFonts w:ascii="Times New Roman" w:hAnsi="Times New Roman" w:cs="Times New Roman"/>
          <w:sz w:val="28"/>
          <w:szCs w:val="28"/>
        </w:rPr>
        <w:t>Павликівська</w:t>
      </w:r>
      <w:proofErr w:type="spellEnd"/>
      <w:r w:rsidRPr="003A3A29">
        <w:rPr>
          <w:rFonts w:ascii="Times New Roman" w:hAnsi="Times New Roman" w:cs="Times New Roman"/>
          <w:sz w:val="28"/>
          <w:szCs w:val="28"/>
        </w:rPr>
        <w:t xml:space="preserve"> О.І. Контролінг – концепція стратегічного управління / </w:t>
      </w:r>
      <w:proofErr w:type="spellStart"/>
      <w:r w:rsidRPr="003A3A29">
        <w:rPr>
          <w:rFonts w:ascii="Times New Roman" w:hAnsi="Times New Roman" w:cs="Times New Roman"/>
          <w:sz w:val="28"/>
          <w:szCs w:val="28"/>
        </w:rPr>
        <w:t>Павликівська</w:t>
      </w:r>
      <w:proofErr w:type="spellEnd"/>
      <w:r w:rsidRPr="003A3A29">
        <w:rPr>
          <w:rFonts w:ascii="Times New Roman" w:hAnsi="Times New Roman" w:cs="Times New Roman"/>
          <w:sz w:val="28"/>
          <w:szCs w:val="28"/>
        </w:rPr>
        <w:t xml:space="preserve"> О.І., </w:t>
      </w:r>
      <w:proofErr w:type="spellStart"/>
      <w:r w:rsidRPr="003A3A29">
        <w:rPr>
          <w:rFonts w:ascii="Times New Roman" w:hAnsi="Times New Roman" w:cs="Times New Roman"/>
          <w:sz w:val="28"/>
          <w:szCs w:val="28"/>
        </w:rPr>
        <w:t>Папінко</w:t>
      </w:r>
      <w:proofErr w:type="spellEnd"/>
      <w:r w:rsidRPr="003A3A29">
        <w:rPr>
          <w:rFonts w:ascii="Times New Roman" w:hAnsi="Times New Roman" w:cs="Times New Roman"/>
          <w:sz w:val="28"/>
          <w:szCs w:val="28"/>
        </w:rPr>
        <w:t xml:space="preserve"> О.І., </w:t>
      </w:r>
      <w:proofErr w:type="spellStart"/>
      <w:r w:rsidRPr="003A3A29">
        <w:rPr>
          <w:rFonts w:ascii="Times New Roman" w:hAnsi="Times New Roman" w:cs="Times New Roman"/>
          <w:sz w:val="28"/>
          <w:szCs w:val="28"/>
        </w:rPr>
        <w:t>Папінко</w:t>
      </w:r>
      <w:proofErr w:type="spellEnd"/>
      <w:r w:rsidRPr="003A3A29">
        <w:rPr>
          <w:rFonts w:ascii="Times New Roman" w:hAnsi="Times New Roman" w:cs="Times New Roman"/>
          <w:sz w:val="28"/>
          <w:szCs w:val="28"/>
        </w:rPr>
        <w:t xml:space="preserve"> В.З. // Вісник ЖДТУ / Економічні науки. – 2014. – № 4. – С. 204-207.</w:t>
      </w:r>
    </w:p>
    <w:p w14:paraId="0E61EDBE"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proofErr w:type="spellStart"/>
      <w:r w:rsidRPr="003A3A29">
        <w:rPr>
          <w:rFonts w:ascii="Times New Roman" w:hAnsi="Times New Roman" w:cs="Times New Roman"/>
          <w:sz w:val="28"/>
          <w:szCs w:val="28"/>
        </w:rPr>
        <w:t>Петрусевич</w:t>
      </w:r>
      <w:proofErr w:type="spellEnd"/>
      <w:r w:rsidRPr="003A3A29">
        <w:rPr>
          <w:rFonts w:ascii="Times New Roman" w:hAnsi="Times New Roman" w:cs="Times New Roman"/>
          <w:sz w:val="28"/>
          <w:szCs w:val="28"/>
        </w:rPr>
        <w:t xml:space="preserve"> Н.Ю. Реалізація </w:t>
      </w:r>
      <w:proofErr w:type="spellStart"/>
      <w:r w:rsidRPr="003A3A29">
        <w:rPr>
          <w:rFonts w:ascii="Times New Roman" w:hAnsi="Times New Roman" w:cs="Times New Roman"/>
          <w:sz w:val="28"/>
          <w:szCs w:val="28"/>
        </w:rPr>
        <w:t>системотворної</w:t>
      </w:r>
      <w:proofErr w:type="spellEnd"/>
      <w:r w:rsidRPr="003A3A29">
        <w:rPr>
          <w:rFonts w:ascii="Times New Roman" w:hAnsi="Times New Roman" w:cs="Times New Roman"/>
          <w:sz w:val="28"/>
          <w:szCs w:val="28"/>
        </w:rPr>
        <w:t xml:space="preserve"> функції контролінгу в розбудові ефективної системи показників управління діяльністю / </w:t>
      </w:r>
      <w:proofErr w:type="spellStart"/>
      <w:r w:rsidRPr="003A3A29">
        <w:rPr>
          <w:rFonts w:ascii="Times New Roman" w:hAnsi="Times New Roman" w:cs="Times New Roman"/>
          <w:sz w:val="28"/>
          <w:szCs w:val="28"/>
        </w:rPr>
        <w:t>Петрусевич</w:t>
      </w:r>
      <w:proofErr w:type="spellEnd"/>
      <w:r w:rsidRPr="003A3A29">
        <w:rPr>
          <w:rFonts w:ascii="Times New Roman" w:hAnsi="Times New Roman" w:cs="Times New Roman"/>
          <w:sz w:val="28"/>
          <w:szCs w:val="28"/>
        </w:rPr>
        <w:t xml:space="preserve"> Н.Ю. // Регіональні перспективи. – 2013. – № 5. – С. 18-21</w:t>
      </w:r>
    </w:p>
    <w:p w14:paraId="5DEA3FBA"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r w:rsidRPr="003A3A29">
        <w:rPr>
          <w:rFonts w:ascii="Times New Roman" w:hAnsi="Times New Roman" w:cs="Times New Roman"/>
          <w:sz w:val="28"/>
          <w:szCs w:val="28"/>
        </w:rPr>
        <w:t xml:space="preserve">Портал державної електронної системи у сфері будівництва </w:t>
      </w:r>
      <w:hyperlink r:id="rId31" w:history="1">
        <w:r w:rsidRPr="003A3A29">
          <w:rPr>
            <w:rFonts w:ascii="Times New Roman" w:hAnsi="Times New Roman" w:cs="Times New Roman"/>
            <w:sz w:val="28"/>
            <w:szCs w:val="28"/>
          </w:rPr>
          <w:t>https://e-construction.gov.ua/</w:t>
        </w:r>
      </w:hyperlink>
    </w:p>
    <w:p w14:paraId="7E9BBB20" w14:textId="77777777" w:rsidR="00451FA3" w:rsidRPr="003A3A29" w:rsidRDefault="00451FA3" w:rsidP="00D37C4F">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r w:rsidRPr="003A3A29">
        <w:rPr>
          <w:rFonts w:ascii="Times New Roman" w:hAnsi="Times New Roman" w:cs="Times New Roman"/>
          <w:sz w:val="28"/>
          <w:szCs w:val="28"/>
        </w:rPr>
        <w:t xml:space="preserve">Постанова Кабінету Міністрів України №303 від 13 березня 2022 року припинено проведення планових та позапланових заходів державного нагляду (контролю) і державного ринкового нагляду на період воєнного стану, введеного Указом Президента України від 24 лютого 2022 р. </w:t>
      </w:r>
      <w:hyperlink r:id="rId32">
        <w:r w:rsidRPr="003A3A29">
          <w:rPr>
            <w:rFonts w:ascii="Times New Roman" w:hAnsi="Times New Roman" w:cs="Times New Roman"/>
            <w:sz w:val="28"/>
            <w:szCs w:val="28"/>
          </w:rPr>
          <w:t>№ 64</w:t>
        </w:r>
      </w:hyperlink>
      <w:r w:rsidRPr="003A3A29">
        <w:rPr>
          <w:rFonts w:ascii="Times New Roman" w:hAnsi="Times New Roman" w:cs="Times New Roman"/>
          <w:sz w:val="28"/>
          <w:szCs w:val="28"/>
        </w:rPr>
        <w:t xml:space="preserve"> “Про введення воєнного стану в Україні.</w:t>
      </w:r>
    </w:p>
    <w:p w14:paraId="3766C4CB"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proofErr w:type="spellStart"/>
      <w:r w:rsidRPr="003A3A29">
        <w:rPr>
          <w:rFonts w:ascii="Times New Roman" w:hAnsi="Times New Roman" w:cs="Times New Roman"/>
          <w:sz w:val="28"/>
          <w:szCs w:val="28"/>
        </w:rPr>
        <w:t>Приходченко</w:t>
      </w:r>
      <w:proofErr w:type="spellEnd"/>
      <w:r w:rsidRPr="003A3A29">
        <w:rPr>
          <w:rFonts w:ascii="Times New Roman" w:hAnsi="Times New Roman" w:cs="Times New Roman"/>
          <w:sz w:val="28"/>
          <w:szCs w:val="28"/>
        </w:rPr>
        <w:t xml:space="preserve"> Л. Структура механізму державного управління: взаємозв'язок компонентів та фактори впливу на ефективність [Електронний ресурс]. – URL: http://visnyk.academy.gov.ua/wpcontent/uploads/2013/11/2009-2-14.pdf – Назва з екрана. </w:t>
      </w:r>
    </w:p>
    <w:p w14:paraId="7C98777C"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r w:rsidRPr="003A3A29">
        <w:rPr>
          <w:rFonts w:ascii="Times New Roman" w:hAnsi="Times New Roman" w:cs="Times New Roman"/>
          <w:sz w:val="28"/>
          <w:szCs w:val="28"/>
        </w:rPr>
        <w:t>Про Положення про Державну архітектурно-будівельну інспекцію України [Електронний ресурс] : Указ Президента України від 08.04.2011 р. № 439/2011. – Режим доступу : http://www.zakon2.rada.gov.ua/laws/show/439/2011/ print1332852326416685.</w:t>
      </w:r>
    </w:p>
    <w:p w14:paraId="002CC4CA"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r w:rsidRPr="003A3A29">
        <w:rPr>
          <w:rFonts w:ascii="Times New Roman" w:hAnsi="Times New Roman" w:cs="Times New Roman"/>
          <w:sz w:val="28"/>
          <w:szCs w:val="28"/>
        </w:rPr>
        <w:t>Пушкар М.С. Контролінг - інформаційна підсистема стратегічного менеджменту: [монографія] / Пушкар М.С., Пушкар Р.М.. - Тернопіль: Карт-бланш, 2004. - 370 с.</w:t>
      </w:r>
    </w:p>
    <w:p w14:paraId="50862CDC"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r w:rsidRPr="003A3A29">
        <w:rPr>
          <w:rFonts w:ascii="Times New Roman" w:hAnsi="Times New Roman" w:cs="Times New Roman"/>
          <w:sz w:val="28"/>
          <w:szCs w:val="28"/>
        </w:rPr>
        <w:lastRenderedPageBreak/>
        <w:t xml:space="preserve">Селезньова Г. О., </w:t>
      </w:r>
      <w:proofErr w:type="spellStart"/>
      <w:r w:rsidRPr="003A3A29">
        <w:rPr>
          <w:rFonts w:ascii="Times New Roman" w:hAnsi="Times New Roman" w:cs="Times New Roman"/>
          <w:sz w:val="28"/>
          <w:szCs w:val="28"/>
        </w:rPr>
        <w:t>Іпполітова</w:t>
      </w:r>
      <w:proofErr w:type="spellEnd"/>
      <w:r w:rsidRPr="003A3A29">
        <w:rPr>
          <w:rFonts w:ascii="Times New Roman" w:hAnsi="Times New Roman" w:cs="Times New Roman"/>
          <w:sz w:val="28"/>
          <w:szCs w:val="28"/>
        </w:rPr>
        <w:t xml:space="preserve"> І. Я. Ефективність системи управління </w:t>
      </w:r>
      <w:proofErr w:type="spellStart"/>
      <w:r w:rsidRPr="003A3A29">
        <w:rPr>
          <w:rFonts w:ascii="Times New Roman" w:hAnsi="Times New Roman" w:cs="Times New Roman"/>
          <w:sz w:val="28"/>
          <w:szCs w:val="28"/>
        </w:rPr>
        <w:t>підприємством.Інфраструктура</w:t>
      </w:r>
      <w:proofErr w:type="spellEnd"/>
      <w:r w:rsidRPr="003A3A29">
        <w:rPr>
          <w:rFonts w:ascii="Times New Roman" w:hAnsi="Times New Roman" w:cs="Times New Roman"/>
          <w:sz w:val="28"/>
          <w:szCs w:val="28"/>
        </w:rPr>
        <w:t xml:space="preserve"> ринку. 2020. №38. URL: http://www.market-infr.od.ua/uk/2020 (дата звернення: 03.03.2020).</w:t>
      </w:r>
    </w:p>
    <w:p w14:paraId="4673C598"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proofErr w:type="spellStart"/>
      <w:r w:rsidRPr="003A3A29">
        <w:rPr>
          <w:rFonts w:ascii="Times New Roman" w:hAnsi="Times New Roman" w:cs="Times New Roman"/>
          <w:sz w:val="28"/>
          <w:szCs w:val="28"/>
        </w:rPr>
        <w:t>Сіменко</w:t>
      </w:r>
      <w:proofErr w:type="spellEnd"/>
      <w:r w:rsidRPr="003A3A29">
        <w:rPr>
          <w:rFonts w:ascii="Times New Roman" w:hAnsi="Times New Roman" w:cs="Times New Roman"/>
          <w:sz w:val="28"/>
          <w:szCs w:val="28"/>
        </w:rPr>
        <w:t xml:space="preserve"> І. В. Якість систем управління підприємствами: методологія, організація, </w:t>
      </w:r>
      <w:proofErr w:type="spellStart"/>
      <w:r w:rsidRPr="003A3A29">
        <w:rPr>
          <w:rFonts w:ascii="Times New Roman" w:hAnsi="Times New Roman" w:cs="Times New Roman"/>
          <w:sz w:val="28"/>
          <w:szCs w:val="28"/>
        </w:rPr>
        <w:t>практика:монографія</w:t>
      </w:r>
      <w:proofErr w:type="spellEnd"/>
      <w:r w:rsidRPr="003A3A29">
        <w:rPr>
          <w:rFonts w:ascii="Times New Roman" w:hAnsi="Times New Roman" w:cs="Times New Roman"/>
          <w:sz w:val="28"/>
          <w:szCs w:val="28"/>
        </w:rPr>
        <w:t xml:space="preserve">. Донецьк : </w:t>
      </w:r>
      <w:proofErr w:type="spellStart"/>
      <w:r w:rsidRPr="003A3A29">
        <w:rPr>
          <w:rFonts w:ascii="Times New Roman" w:hAnsi="Times New Roman" w:cs="Times New Roman"/>
          <w:sz w:val="28"/>
          <w:szCs w:val="28"/>
        </w:rPr>
        <w:t>ДонНУЕТ</w:t>
      </w:r>
      <w:proofErr w:type="spellEnd"/>
      <w:r w:rsidRPr="003A3A29">
        <w:rPr>
          <w:rFonts w:ascii="Times New Roman" w:hAnsi="Times New Roman" w:cs="Times New Roman"/>
          <w:sz w:val="28"/>
          <w:szCs w:val="28"/>
        </w:rPr>
        <w:t>, 2009. 394 с.</w:t>
      </w:r>
    </w:p>
    <w:p w14:paraId="62703FFE"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r w:rsidRPr="003A3A29">
        <w:rPr>
          <w:rFonts w:ascii="Times New Roman" w:hAnsi="Times New Roman" w:cs="Times New Roman"/>
          <w:sz w:val="28"/>
          <w:szCs w:val="28"/>
        </w:rPr>
        <w:t>Тези доповідей на тему «Удосконалення механізмів управління діяльністю публічної організації̈» у Збірнику науково-практичної конференції «Актуальні проблеми менеджменту та публічного управління в умовах сучасних викликів» (Тернопіль, ЗУНУ, 2023).</w:t>
      </w:r>
    </w:p>
    <w:p w14:paraId="0753E312"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r w:rsidRPr="003A3A29">
        <w:rPr>
          <w:rFonts w:ascii="Times New Roman" w:hAnsi="Times New Roman" w:cs="Times New Roman"/>
          <w:sz w:val="28"/>
          <w:szCs w:val="28"/>
        </w:rPr>
        <w:t>Ткачук В. А. Проблеми оцінювання якості та ефективності діяльності органів місцевої влади (зарубіжний досвід) / В. А. Ткачук // Проблеми інноваційно-інвестиційного розвитку. – 2013. – № 5. – С. 50 – 54</w:t>
      </w:r>
    </w:p>
    <w:p w14:paraId="383ADD51"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r w:rsidRPr="003A3A29">
        <w:rPr>
          <w:rFonts w:ascii="Times New Roman" w:hAnsi="Times New Roman" w:cs="Times New Roman"/>
          <w:sz w:val="28"/>
          <w:szCs w:val="28"/>
        </w:rPr>
        <w:t>Устенко А. О. Система управління підприємством. Вісник Прикарпатського університету. Серія: Економіка. 2014. Вип. 10. С. 96-103. URL: http://nbuv.gov.ua/UJRN/Vpu_Ekon_2014_10_21 (дата звернення: 03.03.2020).</w:t>
      </w:r>
    </w:p>
    <w:p w14:paraId="4549339C"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proofErr w:type="spellStart"/>
      <w:r w:rsidRPr="003A3A29">
        <w:rPr>
          <w:rFonts w:ascii="Times New Roman" w:hAnsi="Times New Roman" w:cs="Times New Roman"/>
          <w:sz w:val="28"/>
          <w:szCs w:val="28"/>
        </w:rPr>
        <w:t>Федорчак</w:t>
      </w:r>
      <w:proofErr w:type="spellEnd"/>
      <w:r w:rsidRPr="003A3A29">
        <w:rPr>
          <w:rFonts w:ascii="Times New Roman" w:hAnsi="Times New Roman" w:cs="Times New Roman"/>
          <w:sz w:val="28"/>
          <w:szCs w:val="28"/>
        </w:rPr>
        <w:t xml:space="preserve"> О. Класифікація механізмів державного управління // Демократичне врядування : наук. </w:t>
      </w:r>
      <w:proofErr w:type="spellStart"/>
      <w:r w:rsidRPr="003A3A29">
        <w:rPr>
          <w:rFonts w:ascii="Times New Roman" w:hAnsi="Times New Roman" w:cs="Times New Roman"/>
          <w:sz w:val="28"/>
          <w:szCs w:val="28"/>
        </w:rPr>
        <w:t>вісн</w:t>
      </w:r>
      <w:proofErr w:type="spellEnd"/>
      <w:r w:rsidRPr="003A3A29">
        <w:rPr>
          <w:rFonts w:ascii="Times New Roman" w:hAnsi="Times New Roman" w:cs="Times New Roman"/>
          <w:sz w:val="28"/>
          <w:szCs w:val="28"/>
        </w:rPr>
        <w:t>. – Вип. 1. – 2008 [Електронний ресурс]. – URL: http://www.lvivacademy.com/visnik/zmist.html – Назва з екрана.</w:t>
      </w:r>
    </w:p>
    <w:p w14:paraId="244DB094"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proofErr w:type="spellStart"/>
      <w:r w:rsidRPr="003A3A29">
        <w:rPr>
          <w:rFonts w:ascii="Times New Roman" w:hAnsi="Times New Roman" w:cs="Times New Roman"/>
          <w:sz w:val="28"/>
          <w:szCs w:val="28"/>
        </w:rPr>
        <w:t>Федорчак</w:t>
      </w:r>
      <w:proofErr w:type="spellEnd"/>
      <w:r w:rsidRPr="003A3A29">
        <w:rPr>
          <w:rFonts w:ascii="Times New Roman" w:hAnsi="Times New Roman" w:cs="Times New Roman"/>
          <w:sz w:val="28"/>
          <w:szCs w:val="28"/>
        </w:rPr>
        <w:t xml:space="preserve"> О. Класифікація механізмів державного управління. Науковий вісник "Демократичне врядування. 2008. Вип 1.</w:t>
      </w:r>
    </w:p>
    <w:p w14:paraId="537BED7D"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r w:rsidRPr="003A3A29">
        <w:rPr>
          <w:rFonts w:ascii="Times New Roman" w:hAnsi="Times New Roman" w:cs="Times New Roman"/>
          <w:sz w:val="28"/>
          <w:szCs w:val="28"/>
        </w:rPr>
        <w:t>Федулова Л. І. Менеджмент організацій. Підручник. Київ: Либідь, 2007. 448 с.</w:t>
      </w:r>
    </w:p>
    <w:p w14:paraId="5452B870"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r w:rsidRPr="003A3A29">
        <w:rPr>
          <w:rFonts w:ascii="Times New Roman" w:hAnsi="Times New Roman" w:cs="Times New Roman"/>
          <w:sz w:val="28"/>
          <w:szCs w:val="28"/>
        </w:rPr>
        <w:t>Чебан О. Оцінювання виконання комунікаційної функції органів публічної влади. Державне управління та місцеве самоврядування. 2016. Вип. 2 (29). С. 59-66.</w:t>
      </w:r>
    </w:p>
    <w:p w14:paraId="047A8D56"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r w:rsidRPr="003A3A29">
        <w:rPr>
          <w:rFonts w:ascii="Times New Roman" w:hAnsi="Times New Roman" w:cs="Times New Roman"/>
          <w:sz w:val="28"/>
          <w:szCs w:val="28"/>
        </w:rPr>
        <w:t>Чумаченко М. Г. Контролінг у дію / М.Г. Чумаченко // Економіка та держава. – 2007. – № 11. – С. 4–8.</w:t>
      </w:r>
    </w:p>
    <w:p w14:paraId="6C8CDE40" w14:textId="77777777" w:rsidR="00451FA3" w:rsidRPr="003A3A29" w:rsidRDefault="00451FA3" w:rsidP="00D01ED8">
      <w:pPr>
        <w:pStyle w:val="aa"/>
        <w:numPr>
          <w:ilvl w:val="0"/>
          <w:numId w:val="7"/>
        </w:numPr>
        <w:tabs>
          <w:tab w:val="left" w:pos="426"/>
        </w:tabs>
        <w:spacing w:after="240" w:line="360" w:lineRule="auto"/>
        <w:ind w:left="0" w:firstLine="0"/>
        <w:jc w:val="both"/>
        <w:rPr>
          <w:rFonts w:ascii="Times New Roman" w:hAnsi="Times New Roman" w:cs="Times New Roman"/>
          <w:sz w:val="28"/>
          <w:szCs w:val="28"/>
        </w:rPr>
      </w:pPr>
      <w:r w:rsidRPr="003A3A29">
        <w:rPr>
          <w:rFonts w:ascii="Times New Roman" w:hAnsi="Times New Roman" w:cs="Times New Roman"/>
          <w:sz w:val="28"/>
          <w:szCs w:val="28"/>
        </w:rPr>
        <w:t xml:space="preserve">Юрченко Є. О. Негативний вплив корупції на функціонування механізмів державного архітектурно-будівельного контролю в Україні / Є. О. Юрченко // </w:t>
      </w:r>
      <w:r w:rsidRPr="003A3A29">
        <w:rPr>
          <w:rFonts w:ascii="Times New Roman" w:hAnsi="Times New Roman" w:cs="Times New Roman"/>
          <w:sz w:val="28"/>
          <w:szCs w:val="28"/>
        </w:rPr>
        <w:lastRenderedPageBreak/>
        <w:t xml:space="preserve">Актуальні проблеми державного управління : </w:t>
      </w:r>
      <w:proofErr w:type="spellStart"/>
      <w:r w:rsidRPr="003A3A29">
        <w:rPr>
          <w:rFonts w:ascii="Times New Roman" w:hAnsi="Times New Roman" w:cs="Times New Roman"/>
          <w:sz w:val="28"/>
          <w:szCs w:val="28"/>
        </w:rPr>
        <w:t>зб</w:t>
      </w:r>
      <w:proofErr w:type="spellEnd"/>
      <w:r w:rsidRPr="003A3A29">
        <w:rPr>
          <w:rFonts w:ascii="Times New Roman" w:hAnsi="Times New Roman" w:cs="Times New Roman"/>
          <w:sz w:val="28"/>
          <w:szCs w:val="28"/>
        </w:rPr>
        <w:t xml:space="preserve">. наук. пр. – Вип. 2 (42). – Х. : Вид-во </w:t>
      </w:r>
      <w:proofErr w:type="spellStart"/>
      <w:r w:rsidRPr="003A3A29">
        <w:rPr>
          <w:rFonts w:ascii="Times New Roman" w:hAnsi="Times New Roman" w:cs="Times New Roman"/>
          <w:sz w:val="28"/>
          <w:szCs w:val="28"/>
        </w:rPr>
        <w:t>ХарРІ</w:t>
      </w:r>
      <w:proofErr w:type="spellEnd"/>
      <w:r w:rsidRPr="003A3A29">
        <w:rPr>
          <w:rFonts w:ascii="Times New Roman" w:hAnsi="Times New Roman" w:cs="Times New Roman"/>
          <w:sz w:val="28"/>
          <w:szCs w:val="28"/>
        </w:rPr>
        <w:t xml:space="preserve"> НАДУ “Магістр”, 2012. – С. 306–313.</w:t>
      </w:r>
    </w:p>
    <w:p w14:paraId="45A8AF23" w14:textId="454BFFCD" w:rsidR="001561FA" w:rsidRPr="003A3A29" w:rsidRDefault="001561FA" w:rsidP="00D37C4F">
      <w:pPr>
        <w:pStyle w:val="1"/>
        <w:spacing w:before="0" w:after="240" w:line="360" w:lineRule="auto"/>
        <w:rPr>
          <w:rFonts w:ascii="Times New Roman" w:hAnsi="Times New Roman" w:cs="Times New Roman"/>
          <w:color w:val="auto"/>
        </w:rPr>
      </w:pPr>
      <w:bookmarkStart w:id="27" w:name="_Toc129937402"/>
      <w:bookmarkEnd w:id="27"/>
    </w:p>
    <w:sectPr w:rsidR="001561FA" w:rsidRPr="003A3A29" w:rsidSect="00AF31D3">
      <w:pgSz w:w="11906" w:h="16838"/>
      <w:pgMar w:top="1134" w:right="851"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14DEF2" w14:textId="77777777" w:rsidR="00045E4B" w:rsidRDefault="00045E4B">
      <w:pPr>
        <w:spacing w:after="0" w:line="240" w:lineRule="auto"/>
      </w:pPr>
      <w:r>
        <w:separator/>
      </w:r>
    </w:p>
  </w:endnote>
  <w:endnote w:type="continuationSeparator" w:id="0">
    <w:p w14:paraId="4110A660" w14:textId="77777777" w:rsidR="00045E4B" w:rsidRDefault="00045E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D55C54" w14:textId="77777777" w:rsidR="00045E4B" w:rsidRDefault="00045E4B">
      <w:pPr>
        <w:spacing w:after="0" w:line="240" w:lineRule="auto"/>
      </w:pPr>
      <w:r>
        <w:separator/>
      </w:r>
    </w:p>
  </w:footnote>
  <w:footnote w:type="continuationSeparator" w:id="0">
    <w:p w14:paraId="2946E249" w14:textId="77777777" w:rsidR="00045E4B" w:rsidRDefault="00045E4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CB2C49" w14:textId="4242F705" w:rsidR="00D33F5F" w:rsidRDefault="00D33F5F">
    <w:pPr>
      <w:pStyle w:val="a8"/>
      <w:jc w:val="right"/>
    </w:pPr>
    <w:r>
      <w:fldChar w:fldCharType="begin"/>
    </w:r>
    <w:r>
      <w:instrText>PAGE   \* MERGEFORMAT</w:instrText>
    </w:r>
    <w:r>
      <w:fldChar w:fldCharType="separate"/>
    </w:r>
    <w:r w:rsidR="00672B12">
      <w:rPr>
        <w:noProof/>
      </w:rPr>
      <w:t>54</w:t>
    </w:r>
    <w:r>
      <w:fldChar w:fldCharType="end"/>
    </w:r>
  </w:p>
  <w:p w14:paraId="3E6ED1F9" w14:textId="77777777" w:rsidR="00D33F5F" w:rsidRDefault="00D33F5F">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2153E8"/>
    <w:multiLevelType w:val="hybridMultilevel"/>
    <w:tmpl w:val="620E33C0"/>
    <w:lvl w:ilvl="0" w:tplc="3AE0041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15482B4C"/>
    <w:multiLevelType w:val="hybridMultilevel"/>
    <w:tmpl w:val="7708093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 w15:restartNumberingAfterBreak="0">
    <w:nsid w:val="19615AB3"/>
    <w:multiLevelType w:val="hybridMultilevel"/>
    <w:tmpl w:val="4D7275CA"/>
    <w:lvl w:ilvl="0" w:tplc="B59E004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264560C9"/>
    <w:multiLevelType w:val="hybridMultilevel"/>
    <w:tmpl w:val="CDB67CFC"/>
    <w:lvl w:ilvl="0" w:tplc="C320201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39F93B90"/>
    <w:multiLevelType w:val="hybridMultilevel"/>
    <w:tmpl w:val="777C302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3FE31CB0"/>
    <w:multiLevelType w:val="hybridMultilevel"/>
    <w:tmpl w:val="7244275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46642A96"/>
    <w:multiLevelType w:val="hybridMultilevel"/>
    <w:tmpl w:val="E0942ED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612E7429"/>
    <w:multiLevelType w:val="multilevel"/>
    <w:tmpl w:val="18CA58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68612F68"/>
    <w:multiLevelType w:val="hybridMultilevel"/>
    <w:tmpl w:val="B6EACE7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6A602364"/>
    <w:multiLevelType w:val="hybridMultilevel"/>
    <w:tmpl w:val="384E9646"/>
    <w:lvl w:ilvl="0" w:tplc="773EFBF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6A7F4DDA"/>
    <w:multiLevelType w:val="hybridMultilevel"/>
    <w:tmpl w:val="B8BCB28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8"/>
  </w:num>
  <w:num w:numId="2">
    <w:abstractNumId w:val="4"/>
  </w:num>
  <w:num w:numId="3">
    <w:abstractNumId w:val="5"/>
  </w:num>
  <w:num w:numId="4">
    <w:abstractNumId w:val="6"/>
  </w:num>
  <w:num w:numId="5">
    <w:abstractNumId w:val="1"/>
  </w:num>
  <w:num w:numId="6">
    <w:abstractNumId w:val="7"/>
  </w:num>
  <w:num w:numId="7">
    <w:abstractNumId w:val="10"/>
  </w:num>
  <w:num w:numId="8">
    <w:abstractNumId w:val="2"/>
  </w:num>
  <w:num w:numId="9">
    <w:abstractNumId w:val="3"/>
  </w:num>
  <w:num w:numId="10">
    <w:abstractNumId w:val="0"/>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3644"/>
    <w:rsid w:val="00015D08"/>
    <w:rsid w:val="00021AEC"/>
    <w:rsid w:val="00033EBE"/>
    <w:rsid w:val="00045E4B"/>
    <w:rsid w:val="0006684F"/>
    <w:rsid w:val="00073599"/>
    <w:rsid w:val="000766E6"/>
    <w:rsid w:val="00086023"/>
    <w:rsid w:val="000A2F41"/>
    <w:rsid w:val="000C4825"/>
    <w:rsid w:val="000D0143"/>
    <w:rsid w:val="000E2407"/>
    <w:rsid w:val="000F785E"/>
    <w:rsid w:val="00112BB7"/>
    <w:rsid w:val="00134937"/>
    <w:rsid w:val="00150DB7"/>
    <w:rsid w:val="001534C5"/>
    <w:rsid w:val="001561FA"/>
    <w:rsid w:val="00160A0D"/>
    <w:rsid w:val="00194A77"/>
    <w:rsid w:val="001B0062"/>
    <w:rsid w:val="001C24E3"/>
    <w:rsid w:val="001E28FC"/>
    <w:rsid w:val="001E59C4"/>
    <w:rsid w:val="001F38AF"/>
    <w:rsid w:val="002130C7"/>
    <w:rsid w:val="00213A99"/>
    <w:rsid w:val="00220008"/>
    <w:rsid w:val="002520F4"/>
    <w:rsid w:val="00254F76"/>
    <w:rsid w:val="00275EF2"/>
    <w:rsid w:val="002806C2"/>
    <w:rsid w:val="002810AD"/>
    <w:rsid w:val="00290AAE"/>
    <w:rsid w:val="00292163"/>
    <w:rsid w:val="00293BCF"/>
    <w:rsid w:val="002A1BE7"/>
    <w:rsid w:val="002A5BDA"/>
    <w:rsid w:val="002D0FE5"/>
    <w:rsid w:val="002F25A0"/>
    <w:rsid w:val="002F2C66"/>
    <w:rsid w:val="00302741"/>
    <w:rsid w:val="00303350"/>
    <w:rsid w:val="00303644"/>
    <w:rsid w:val="003072DB"/>
    <w:rsid w:val="00342E17"/>
    <w:rsid w:val="00346E5F"/>
    <w:rsid w:val="0036695F"/>
    <w:rsid w:val="003825C2"/>
    <w:rsid w:val="003846E1"/>
    <w:rsid w:val="003A3A29"/>
    <w:rsid w:val="003A4D4B"/>
    <w:rsid w:val="003C7523"/>
    <w:rsid w:val="003F0610"/>
    <w:rsid w:val="0041122B"/>
    <w:rsid w:val="004338D1"/>
    <w:rsid w:val="00437656"/>
    <w:rsid w:val="00451FA3"/>
    <w:rsid w:val="00461BBB"/>
    <w:rsid w:val="004D12AB"/>
    <w:rsid w:val="004D6381"/>
    <w:rsid w:val="004D6491"/>
    <w:rsid w:val="0050002D"/>
    <w:rsid w:val="0050479A"/>
    <w:rsid w:val="00510216"/>
    <w:rsid w:val="00517A93"/>
    <w:rsid w:val="0052120B"/>
    <w:rsid w:val="005258CD"/>
    <w:rsid w:val="00532799"/>
    <w:rsid w:val="00540EA3"/>
    <w:rsid w:val="00542F8B"/>
    <w:rsid w:val="005603B1"/>
    <w:rsid w:val="005729DF"/>
    <w:rsid w:val="00581DC1"/>
    <w:rsid w:val="005C4384"/>
    <w:rsid w:val="005F0020"/>
    <w:rsid w:val="005F633F"/>
    <w:rsid w:val="00620A0F"/>
    <w:rsid w:val="00623221"/>
    <w:rsid w:val="00640A00"/>
    <w:rsid w:val="00654012"/>
    <w:rsid w:val="0065614A"/>
    <w:rsid w:val="006607B6"/>
    <w:rsid w:val="00672B12"/>
    <w:rsid w:val="0067626D"/>
    <w:rsid w:val="00692A18"/>
    <w:rsid w:val="006A016E"/>
    <w:rsid w:val="006B0909"/>
    <w:rsid w:val="006D06C8"/>
    <w:rsid w:val="006E1486"/>
    <w:rsid w:val="006E2A45"/>
    <w:rsid w:val="006E3D5E"/>
    <w:rsid w:val="006F7B9B"/>
    <w:rsid w:val="00704522"/>
    <w:rsid w:val="00711A3E"/>
    <w:rsid w:val="0071798A"/>
    <w:rsid w:val="007227CE"/>
    <w:rsid w:val="00775A7F"/>
    <w:rsid w:val="007C2F36"/>
    <w:rsid w:val="007D158A"/>
    <w:rsid w:val="008050AA"/>
    <w:rsid w:val="00811B6F"/>
    <w:rsid w:val="008365BC"/>
    <w:rsid w:val="0087036B"/>
    <w:rsid w:val="00876613"/>
    <w:rsid w:val="008773A3"/>
    <w:rsid w:val="008C3489"/>
    <w:rsid w:val="008D1B89"/>
    <w:rsid w:val="008D3527"/>
    <w:rsid w:val="008E790B"/>
    <w:rsid w:val="009032A5"/>
    <w:rsid w:val="00915A12"/>
    <w:rsid w:val="0093568A"/>
    <w:rsid w:val="00944FBF"/>
    <w:rsid w:val="00950491"/>
    <w:rsid w:val="009633A7"/>
    <w:rsid w:val="009876E6"/>
    <w:rsid w:val="00993E47"/>
    <w:rsid w:val="00996487"/>
    <w:rsid w:val="00997B47"/>
    <w:rsid w:val="009B1324"/>
    <w:rsid w:val="009C2FDA"/>
    <w:rsid w:val="009C52C6"/>
    <w:rsid w:val="009D13FD"/>
    <w:rsid w:val="009F4ED0"/>
    <w:rsid w:val="00A12258"/>
    <w:rsid w:val="00A2379D"/>
    <w:rsid w:val="00A663E9"/>
    <w:rsid w:val="00A70FC7"/>
    <w:rsid w:val="00AA5598"/>
    <w:rsid w:val="00AA78DD"/>
    <w:rsid w:val="00AB024C"/>
    <w:rsid w:val="00AB4276"/>
    <w:rsid w:val="00AC001B"/>
    <w:rsid w:val="00AC3D8E"/>
    <w:rsid w:val="00AE0330"/>
    <w:rsid w:val="00AF31D3"/>
    <w:rsid w:val="00B257B6"/>
    <w:rsid w:val="00B3400B"/>
    <w:rsid w:val="00B469F0"/>
    <w:rsid w:val="00B711CE"/>
    <w:rsid w:val="00B97F57"/>
    <w:rsid w:val="00BC31B9"/>
    <w:rsid w:val="00BC4867"/>
    <w:rsid w:val="00BE28EF"/>
    <w:rsid w:val="00BE61AB"/>
    <w:rsid w:val="00BF4AD0"/>
    <w:rsid w:val="00C01BF8"/>
    <w:rsid w:val="00C07CFF"/>
    <w:rsid w:val="00C2664F"/>
    <w:rsid w:val="00C415A8"/>
    <w:rsid w:val="00C6165E"/>
    <w:rsid w:val="00C72980"/>
    <w:rsid w:val="00C8421D"/>
    <w:rsid w:val="00C86617"/>
    <w:rsid w:val="00C87668"/>
    <w:rsid w:val="00CB6F01"/>
    <w:rsid w:val="00CB7763"/>
    <w:rsid w:val="00CE5652"/>
    <w:rsid w:val="00D01ED8"/>
    <w:rsid w:val="00D027F8"/>
    <w:rsid w:val="00D059A6"/>
    <w:rsid w:val="00D20657"/>
    <w:rsid w:val="00D24276"/>
    <w:rsid w:val="00D33EB5"/>
    <w:rsid w:val="00D33F5F"/>
    <w:rsid w:val="00D37C4F"/>
    <w:rsid w:val="00D4272C"/>
    <w:rsid w:val="00D501FD"/>
    <w:rsid w:val="00D76903"/>
    <w:rsid w:val="00D77571"/>
    <w:rsid w:val="00D81C06"/>
    <w:rsid w:val="00DD54FB"/>
    <w:rsid w:val="00DE1059"/>
    <w:rsid w:val="00DE2101"/>
    <w:rsid w:val="00DE3F82"/>
    <w:rsid w:val="00DE6F2C"/>
    <w:rsid w:val="00DE747D"/>
    <w:rsid w:val="00E061BC"/>
    <w:rsid w:val="00E479E7"/>
    <w:rsid w:val="00E60E75"/>
    <w:rsid w:val="00E61F0A"/>
    <w:rsid w:val="00E80AF0"/>
    <w:rsid w:val="00E94548"/>
    <w:rsid w:val="00EA17F9"/>
    <w:rsid w:val="00EA3749"/>
    <w:rsid w:val="00EA40FA"/>
    <w:rsid w:val="00EA4AA3"/>
    <w:rsid w:val="00EB52A3"/>
    <w:rsid w:val="00EB6EBB"/>
    <w:rsid w:val="00EE0CFB"/>
    <w:rsid w:val="00F04E7D"/>
    <w:rsid w:val="00F14758"/>
    <w:rsid w:val="00F3114F"/>
    <w:rsid w:val="00F3256C"/>
    <w:rsid w:val="00F36860"/>
    <w:rsid w:val="00F729C9"/>
    <w:rsid w:val="00F73484"/>
    <w:rsid w:val="00F811FD"/>
    <w:rsid w:val="00F871D7"/>
    <w:rsid w:val="00F93B32"/>
    <w:rsid w:val="00FB1A85"/>
    <w:rsid w:val="00FD0B7A"/>
    <w:rsid w:val="00FD3A82"/>
    <w:rsid w:val="00FD5874"/>
    <w:rsid w:val="00FE076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A7038F"/>
  <w15:docId w15:val="{9DC47B98-23F5-4AD7-9911-2B2BAD112B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33EBE"/>
  </w:style>
  <w:style w:type="paragraph" w:styleId="1">
    <w:name w:val="heading 1"/>
    <w:basedOn w:val="a"/>
    <w:next w:val="a"/>
    <w:link w:val="10"/>
    <w:uiPriority w:val="9"/>
    <w:qFormat/>
    <w:rsid w:val="00EA17F9"/>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2">
    <w:name w:val="heading 2"/>
    <w:basedOn w:val="a"/>
    <w:next w:val="a"/>
    <w:link w:val="20"/>
    <w:uiPriority w:val="9"/>
    <w:unhideWhenUsed/>
    <w:qFormat/>
    <w:rsid w:val="00EA17F9"/>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3">
    <w:name w:val="heading 3"/>
    <w:basedOn w:val="a"/>
    <w:next w:val="a"/>
    <w:link w:val="30"/>
    <w:uiPriority w:val="9"/>
    <w:semiHidden/>
    <w:unhideWhenUsed/>
    <w:qFormat/>
    <w:rsid w:val="00EA17F9"/>
    <w:pPr>
      <w:keepNext/>
      <w:keepLines/>
      <w:spacing w:before="200" w:after="0"/>
      <w:outlineLvl w:val="2"/>
    </w:pPr>
    <w:rPr>
      <w:rFonts w:asciiTheme="majorHAnsi" w:eastAsiaTheme="majorEastAsia" w:hAnsiTheme="majorHAnsi" w:cstheme="majorBidi"/>
      <w:b/>
      <w:bCs/>
      <w:color w:val="4472C4"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A17F9"/>
    <w:rPr>
      <w:rFonts w:asciiTheme="majorHAnsi" w:eastAsiaTheme="majorEastAsia" w:hAnsiTheme="majorHAnsi" w:cstheme="majorBidi"/>
      <w:b/>
      <w:bCs/>
      <w:color w:val="2F5496" w:themeColor="accent1" w:themeShade="BF"/>
      <w:sz w:val="28"/>
      <w:szCs w:val="28"/>
    </w:rPr>
  </w:style>
  <w:style w:type="character" w:customStyle="1" w:styleId="20">
    <w:name w:val="Заголовок 2 Знак"/>
    <w:basedOn w:val="a0"/>
    <w:link w:val="2"/>
    <w:uiPriority w:val="9"/>
    <w:rsid w:val="00EA17F9"/>
    <w:rPr>
      <w:rFonts w:asciiTheme="majorHAnsi" w:eastAsiaTheme="majorEastAsia" w:hAnsiTheme="majorHAnsi" w:cstheme="majorBidi"/>
      <w:b/>
      <w:bCs/>
      <w:color w:val="4472C4" w:themeColor="accent1"/>
      <w:sz w:val="26"/>
      <w:szCs w:val="26"/>
    </w:rPr>
  </w:style>
  <w:style w:type="character" w:customStyle="1" w:styleId="30">
    <w:name w:val="Заголовок 3 Знак"/>
    <w:basedOn w:val="a0"/>
    <w:link w:val="3"/>
    <w:uiPriority w:val="9"/>
    <w:semiHidden/>
    <w:rsid w:val="00EA17F9"/>
    <w:rPr>
      <w:rFonts w:asciiTheme="majorHAnsi" w:eastAsiaTheme="majorEastAsia" w:hAnsiTheme="majorHAnsi" w:cstheme="majorBidi"/>
      <w:b/>
      <w:bCs/>
      <w:color w:val="4472C4" w:themeColor="accent1"/>
    </w:rPr>
  </w:style>
  <w:style w:type="paragraph" w:styleId="a3">
    <w:name w:val="TOC Heading"/>
    <w:basedOn w:val="1"/>
    <w:next w:val="a"/>
    <w:uiPriority w:val="39"/>
    <w:semiHidden/>
    <w:unhideWhenUsed/>
    <w:qFormat/>
    <w:rsid w:val="00EA17F9"/>
    <w:pPr>
      <w:spacing w:line="276" w:lineRule="auto"/>
      <w:outlineLvl w:val="9"/>
    </w:pPr>
  </w:style>
  <w:style w:type="paragraph" w:styleId="21">
    <w:name w:val="toc 2"/>
    <w:basedOn w:val="a"/>
    <w:next w:val="a"/>
    <w:autoRedefine/>
    <w:uiPriority w:val="39"/>
    <w:unhideWhenUsed/>
    <w:qFormat/>
    <w:rsid w:val="00EA17F9"/>
    <w:pPr>
      <w:spacing w:after="100" w:line="276" w:lineRule="auto"/>
      <w:ind w:left="220"/>
    </w:pPr>
    <w:rPr>
      <w:rFonts w:eastAsiaTheme="minorEastAsia"/>
    </w:rPr>
  </w:style>
  <w:style w:type="paragraph" w:styleId="11">
    <w:name w:val="toc 1"/>
    <w:basedOn w:val="a"/>
    <w:next w:val="a"/>
    <w:autoRedefine/>
    <w:uiPriority w:val="39"/>
    <w:unhideWhenUsed/>
    <w:qFormat/>
    <w:rsid w:val="00EA17F9"/>
    <w:pPr>
      <w:spacing w:after="100" w:line="276" w:lineRule="auto"/>
    </w:pPr>
    <w:rPr>
      <w:rFonts w:eastAsiaTheme="minorEastAsia"/>
    </w:rPr>
  </w:style>
  <w:style w:type="paragraph" w:styleId="31">
    <w:name w:val="toc 3"/>
    <w:basedOn w:val="a"/>
    <w:next w:val="a"/>
    <w:autoRedefine/>
    <w:uiPriority w:val="39"/>
    <w:semiHidden/>
    <w:unhideWhenUsed/>
    <w:qFormat/>
    <w:rsid w:val="00EA17F9"/>
    <w:pPr>
      <w:spacing w:after="100" w:line="276" w:lineRule="auto"/>
      <w:ind w:left="440"/>
    </w:pPr>
    <w:rPr>
      <w:rFonts w:eastAsiaTheme="minorEastAsia"/>
    </w:rPr>
  </w:style>
  <w:style w:type="paragraph" w:styleId="a4">
    <w:name w:val="Balloon Text"/>
    <w:basedOn w:val="a"/>
    <w:link w:val="a5"/>
    <w:uiPriority w:val="99"/>
    <w:semiHidden/>
    <w:unhideWhenUsed/>
    <w:rsid w:val="00EA17F9"/>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EA17F9"/>
    <w:rPr>
      <w:rFonts w:ascii="Tahoma" w:hAnsi="Tahoma" w:cs="Tahoma"/>
      <w:sz w:val="16"/>
      <w:szCs w:val="16"/>
    </w:rPr>
  </w:style>
  <w:style w:type="character" w:styleId="a6">
    <w:name w:val="Hyperlink"/>
    <w:basedOn w:val="a0"/>
    <w:uiPriority w:val="99"/>
    <w:unhideWhenUsed/>
    <w:rsid w:val="00EA17F9"/>
    <w:rPr>
      <w:color w:val="0563C1" w:themeColor="hyperlink"/>
      <w:u w:val="single"/>
    </w:rPr>
  </w:style>
  <w:style w:type="paragraph" w:styleId="a7">
    <w:name w:val="Normal (Web)"/>
    <w:basedOn w:val="a"/>
    <w:uiPriority w:val="99"/>
    <w:semiHidden/>
    <w:unhideWhenUsed/>
    <w:rsid w:val="0006684F"/>
    <w:rPr>
      <w:rFonts w:ascii="Times New Roman" w:hAnsi="Times New Roman" w:cs="Times New Roman"/>
      <w:sz w:val="24"/>
      <w:szCs w:val="24"/>
    </w:rPr>
  </w:style>
  <w:style w:type="paragraph" w:styleId="a8">
    <w:name w:val="header"/>
    <w:basedOn w:val="a"/>
    <w:link w:val="a9"/>
    <w:uiPriority w:val="99"/>
    <w:semiHidden/>
    <w:unhideWhenUsed/>
    <w:rsid w:val="00F04E7D"/>
    <w:pPr>
      <w:tabs>
        <w:tab w:val="center" w:pos="4819"/>
        <w:tab w:val="right" w:pos="9639"/>
      </w:tabs>
      <w:spacing w:after="0" w:line="240" w:lineRule="auto"/>
    </w:pPr>
  </w:style>
  <w:style w:type="character" w:customStyle="1" w:styleId="a9">
    <w:name w:val="Верхній колонтитул Знак"/>
    <w:basedOn w:val="a0"/>
    <w:link w:val="a8"/>
    <w:uiPriority w:val="99"/>
    <w:semiHidden/>
    <w:rsid w:val="00F04E7D"/>
  </w:style>
  <w:style w:type="paragraph" w:styleId="aa">
    <w:name w:val="List Paragraph"/>
    <w:basedOn w:val="a"/>
    <w:uiPriority w:val="34"/>
    <w:qFormat/>
    <w:rsid w:val="001B0062"/>
    <w:pPr>
      <w:ind w:left="720"/>
      <w:contextualSpacing/>
    </w:pPr>
  </w:style>
  <w:style w:type="paragraph" w:customStyle="1" w:styleId="ab">
    <w:name w:val="Стиль"/>
    <w:rsid w:val="006E3D5E"/>
    <w:pPr>
      <w:spacing w:after="0" w:line="240" w:lineRule="auto"/>
    </w:pPr>
    <w:rPr>
      <w:rFonts w:ascii="Times New Roman" w:eastAsia="Times New Roman" w:hAnsi="Times New Roman" w:cs="Times New Roman"/>
      <w:sz w:val="24"/>
      <w:szCs w:val="20"/>
      <w:lang w:val="ru-RU" w:eastAsia="ru-RU"/>
    </w:rPr>
  </w:style>
  <w:style w:type="table" w:styleId="ac">
    <w:name w:val="Table Grid"/>
    <w:basedOn w:val="a1"/>
    <w:uiPriority w:val="39"/>
    <w:rsid w:val="009633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663224">
      <w:bodyDiv w:val="1"/>
      <w:marLeft w:val="0"/>
      <w:marRight w:val="0"/>
      <w:marTop w:val="0"/>
      <w:marBottom w:val="0"/>
      <w:divBdr>
        <w:top w:val="none" w:sz="0" w:space="0" w:color="auto"/>
        <w:left w:val="none" w:sz="0" w:space="0" w:color="auto"/>
        <w:bottom w:val="none" w:sz="0" w:space="0" w:color="auto"/>
        <w:right w:val="none" w:sz="0" w:space="0" w:color="auto"/>
      </w:divBdr>
    </w:div>
    <w:div w:id="218057328">
      <w:bodyDiv w:val="1"/>
      <w:marLeft w:val="0"/>
      <w:marRight w:val="0"/>
      <w:marTop w:val="0"/>
      <w:marBottom w:val="0"/>
      <w:divBdr>
        <w:top w:val="none" w:sz="0" w:space="0" w:color="auto"/>
        <w:left w:val="none" w:sz="0" w:space="0" w:color="auto"/>
        <w:bottom w:val="none" w:sz="0" w:space="0" w:color="auto"/>
        <w:right w:val="none" w:sz="0" w:space="0" w:color="auto"/>
      </w:divBdr>
    </w:div>
    <w:div w:id="248581033">
      <w:bodyDiv w:val="1"/>
      <w:marLeft w:val="0"/>
      <w:marRight w:val="0"/>
      <w:marTop w:val="0"/>
      <w:marBottom w:val="0"/>
      <w:divBdr>
        <w:top w:val="none" w:sz="0" w:space="0" w:color="auto"/>
        <w:left w:val="none" w:sz="0" w:space="0" w:color="auto"/>
        <w:bottom w:val="none" w:sz="0" w:space="0" w:color="auto"/>
        <w:right w:val="none" w:sz="0" w:space="0" w:color="auto"/>
      </w:divBdr>
    </w:div>
    <w:div w:id="561719181">
      <w:bodyDiv w:val="1"/>
      <w:marLeft w:val="0"/>
      <w:marRight w:val="0"/>
      <w:marTop w:val="0"/>
      <w:marBottom w:val="0"/>
      <w:divBdr>
        <w:top w:val="none" w:sz="0" w:space="0" w:color="auto"/>
        <w:left w:val="none" w:sz="0" w:space="0" w:color="auto"/>
        <w:bottom w:val="none" w:sz="0" w:space="0" w:color="auto"/>
        <w:right w:val="none" w:sz="0" w:space="0" w:color="auto"/>
      </w:divBdr>
    </w:div>
    <w:div w:id="762341378">
      <w:bodyDiv w:val="1"/>
      <w:marLeft w:val="0"/>
      <w:marRight w:val="0"/>
      <w:marTop w:val="0"/>
      <w:marBottom w:val="0"/>
      <w:divBdr>
        <w:top w:val="none" w:sz="0" w:space="0" w:color="auto"/>
        <w:left w:val="none" w:sz="0" w:space="0" w:color="auto"/>
        <w:bottom w:val="none" w:sz="0" w:space="0" w:color="auto"/>
        <w:right w:val="none" w:sz="0" w:space="0" w:color="auto"/>
      </w:divBdr>
    </w:div>
    <w:div w:id="826558819">
      <w:bodyDiv w:val="1"/>
      <w:marLeft w:val="0"/>
      <w:marRight w:val="0"/>
      <w:marTop w:val="0"/>
      <w:marBottom w:val="0"/>
      <w:divBdr>
        <w:top w:val="none" w:sz="0" w:space="0" w:color="auto"/>
        <w:left w:val="none" w:sz="0" w:space="0" w:color="auto"/>
        <w:bottom w:val="none" w:sz="0" w:space="0" w:color="auto"/>
        <w:right w:val="none" w:sz="0" w:space="0" w:color="auto"/>
      </w:divBdr>
      <w:divsChild>
        <w:div w:id="1454783728">
          <w:marLeft w:val="0"/>
          <w:marRight w:val="0"/>
          <w:marTop w:val="0"/>
          <w:marBottom w:val="0"/>
          <w:divBdr>
            <w:top w:val="none" w:sz="0" w:space="0" w:color="auto"/>
            <w:left w:val="none" w:sz="0" w:space="0" w:color="auto"/>
            <w:bottom w:val="none" w:sz="0" w:space="0" w:color="auto"/>
            <w:right w:val="none" w:sz="0" w:space="0" w:color="auto"/>
          </w:divBdr>
        </w:div>
        <w:div w:id="1480077926">
          <w:marLeft w:val="0"/>
          <w:marRight w:val="0"/>
          <w:marTop w:val="0"/>
          <w:marBottom w:val="0"/>
          <w:divBdr>
            <w:top w:val="none" w:sz="0" w:space="0" w:color="auto"/>
            <w:left w:val="none" w:sz="0" w:space="0" w:color="auto"/>
            <w:bottom w:val="none" w:sz="0" w:space="0" w:color="auto"/>
            <w:right w:val="none" w:sz="0" w:space="0" w:color="auto"/>
          </w:divBdr>
        </w:div>
        <w:div w:id="134958719">
          <w:marLeft w:val="0"/>
          <w:marRight w:val="0"/>
          <w:marTop w:val="0"/>
          <w:marBottom w:val="0"/>
          <w:divBdr>
            <w:top w:val="none" w:sz="0" w:space="0" w:color="auto"/>
            <w:left w:val="none" w:sz="0" w:space="0" w:color="auto"/>
            <w:bottom w:val="none" w:sz="0" w:space="0" w:color="auto"/>
            <w:right w:val="none" w:sz="0" w:space="0" w:color="auto"/>
          </w:divBdr>
        </w:div>
        <w:div w:id="238175318">
          <w:marLeft w:val="0"/>
          <w:marRight w:val="0"/>
          <w:marTop w:val="0"/>
          <w:marBottom w:val="0"/>
          <w:divBdr>
            <w:top w:val="none" w:sz="0" w:space="0" w:color="auto"/>
            <w:left w:val="none" w:sz="0" w:space="0" w:color="auto"/>
            <w:bottom w:val="none" w:sz="0" w:space="0" w:color="auto"/>
            <w:right w:val="none" w:sz="0" w:space="0" w:color="auto"/>
          </w:divBdr>
        </w:div>
        <w:div w:id="769591668">
          <w:marLeft w:val="0"/>
          <w:marRight w:val="0"/>
          <w:marTop w:val="0"/>
          <w:marBottom w:val="0"/>
          <w:divBdr>
            <w:top w:val="none" w:sz="0" w:space="0" w:color="auto"/>
            <w:left w:val="none" w:sz="0" w:space="0" w:color="auto"/>
            <w:bottom w:val="none" w:sz="0" w:space="0" w:color="auto"/>
            <w:right w:val="none" w:sz="0" w:space="0" w:color="auto"/>
          </w:divBdr>
        </w:div>
        <w:div w:id="1050880989">
          <w:marLeft w:val="0"/>
          <w:marRight w:val="0"/>
          <w:marTop w:val="0"/>
          <w:marBottom w:val="0"/>
          <w:divBdr>
            <w:top w:val="none" w:sz="0" w:space="0" w:color="auto"/>
            <w:left w:val="none" w:sz="0" w:space="0" w:color="auto"/>
            <w:bottom w:val="none" w:sz="0" w:space="0" w:color="auto"/>
            <w:right w:val="none" w:sz="0" w:space="0" w:color="auto"/>
          </w:divBdr>
        </w:div>
        <w:div w:id="1521890634">
          <w:marLeft w:val="0"/>
          <w:marRight w:val="0"/>
          <w:marTop w:val="0"/>
          <w:marBottom w:val="0"/>
          <w:divBdr>
            <w:top w:val="none" w:sz="0" w:space="0" w:color="auto"/>
            <w:left w:val="none" w:sz="0" w:space="0" w:color="auto"/>
            <w:bottom w:val="none" w:sz="0" w:space="0" w:color="auto"/>
            <w:right w:val="none" w:sz="0" w:space="0" w:color="auto"/>
          </w:divBdr>
        </w:div>
        <w:div w:id="1637098867">
          <w:marLeft w:val="0"/>
          <w:marRight w:val="0"/>
          <w:marTop w:val="0"/>
          <w:marBottom w:val="0"/>
          <w:divBdr>
            <w:top w:val="none" w:sz="0" w:space="0" w:color="auto"/>
            <w:left w:val="none" w:sz="0" w:space="0" w:color="auto"/>
            <w:bottom w:val="none" w:sz="0" w:space="0" w:color="auto"/>
            <w:right w:val="none" w:sz="0" w:space="0" w:color="auto"/>
          </w:divBdr>
        </w:div>
      </w:divsChild>
    </w:div>
    <w:div w:id="889880295">
      <w:bodyDiv w:val="1"/>
      <w:marLeft w:val="0"/>
      <w:marRight w:val="0"/>
      <w:marTop w:val="0"/>
      <w:marBottom w:val="0"/>
      <w:divBdr>
        <w:top w:val="none" w:sz="0" w:space="0" w:color="auto"/>
        <w:left w:val="none" w:sz="0" w:space="0" w:color="auto"/>
        <w:bottom w:val="none" w:sz="0" w:space="0" w:color="auto"/>
        <w:right w:val="none" w:sz="0" w:space="0" w:color="auto"/>
      </w:divBdr>
      <w:divsChild>
        <w:div w:id="1682126927">
          <w:marLeft w:val="0"/>
          <w:marRight w:val="0"/>
          <w:marTop w:val="0"/>
          <w:marBottom w:val="0"/>
          <w:divBdr>
            <w:top w:val="none" w:sz="0" w:space="0" w:color="auto"/>
            <w:left w:val="none" w:sz="0" w:space="0" w:color="auto"/>
            <w:bottom w:val="none" w:sz="0" w:space="0" w:color="auto"/>
            <w:right w:val="none" w:sz="0" w:space="0" w:color="auto"/>
          </w:divBdr>
        </w:div>
        <w:div w:id="1261337309">
          <w:marLeft w:val="0"/>
          <w:marRight w:val="0"/>
          <w:marTop w:val="0"/>
          <w:marBottom w:val="0"/>
          <w:divBdr>
            <w:top w:val="none" w:sz="0" w:space="0" w:color="auto"/>
            <w:left w:val="none" w:sz="0" w:space="0" w:color="auto"/>
            <w:bottom w:val="none" w:sz="0" w:space="0" w:color="auto"/>
            <w:right w:val="none" w:sz="0" w:space="0" w:color="auto"/>
          </w:divBdr>
        </w:div>
        <w:div w:id="797995050">
          <w:marLeft w:val="0"/>
          <w:marRight w:val="0"/>
          <w:marTop w:val="0"/>
          <w:marBottom w:val="0"/>
          <w:divBdr>
            <w:top w:val="none" w:sz="0" w:space="0" w:color="auto"/>
            <w:left w:val="none" w:sz="0" w:space="0" w:color="auto"/>
            <w:bottom w:val="none" w:sz="0" w:space="0" w:color="auto"/>
            <w:right w:val="none" w:sz="0" w:space="0" w:color="auto"/>
          </w:divBdr>
        </w:div>
        <w:div w:id="484903971">
          <w:marLeft w:val="0"/>
          <w:marRight w:val="0"/>
          <w:marTop w:val="0"/>
          <w:marBottom w:val="0"/>
          <w:divBdr>
            <w:top w:val="none" w:sz="0" w:space="0" w:color="auto"/>
            <w:left w:val="none" w:sz="0" w:space="0" w:color="auto"/>
            <w:bottom w:val="none" w:sz="0" w:space="0" w:color="auto"/>
            <w:right w:val="none" w:sz="0" w:space="0" w:color="auto"/>
          </w:divBdr>
        </w:div>
        <w:div w:id="899555099">
          <w:marLeft w:val="0"/>
          <w:marRight w:val="0"/>
          <w:marTop w:val="0"/>
          <w:marBottom w:val="0"/>
          <w:divBdr>
            <w:top w:val="none" w:sz="0" w:space="0" w:color="auto"/>
            <w:left w:val="none" w:sz="0" w:space="0" w:color="auto"/>
            <w:bottom w:val="none" w:sz="0" w:space="0" w:color="auto"/>
            <w:right w:val="none" w:sz="0" w:space="0" w:color="auto"/>
          </w:divBdr>
        </w:div>
        <w:div w:id="1358580402">
          <w:marLeft w:val="0"/>
          <w:marRight w:val="0"/>
          <w:marTop w:val="0"/>
          <w:marBottom w:val="0"/>
          <w:divBdr>
            <w:top w:val="none" w:sz="0" w:space="0" w:color="auto"/>
            <w:left w:val="none" w:sz="0" w:space="0" w:color="auto"/>
            <w:bottom w:val="none" w:sz="0" w:space="0" w:color="auto"/>
            <w:right w:val="none" w:sz="0" w:space="0" w:color="auto"/>
          </w:divBdr>
        </w:div>
        <w:div w:id="855117460">
          <w:marLeft w:val="0"/>
          <w:marRight w:val="0"/>
          <w:marTop w:val="0"/>
          <w:marBottom w:val="0"/>
          <w:divBdr>
            <w:top w:val="none" w:sz="0" w:space="0" w:color="auto"/>
            <w:left w:val="none" w:sz="0" w:space="0" w:color="auto"/>
            <w:bottom w:val="none" w:sz="0" w:space="0" w:color="auto"/>
            <w:right w:val="none" w:sz="0" w:space="0" w:color="auto"/>
          </w:divBdr>
        </w:div>
        <w:div w:id="1552575016">
          <w:marLeft w:val="0"/>
          <w:marRight w:val="0"/>
          <w:marTop w:val="0"/>
          <w:marBottom w:val="0"/>
          <w:divBdr>
            <w:top w:val="none" w:sz="0" w:space="0" w:color="auto"/>
            <w:left w:val="none" w:sz="0" w:space="0" w:color="auto"/>
            <w:bottom w:val="none" w:sz="0" w:space="0" w:color="auto"/>
            <w:right w:val="none" w:sz="0" w:space="0" w:color="auto"/>
          </w:divBdr>
        </w:div>
        <w:div w:id="372510561">
          <w:marLeft w:val="0"/>
          <w:marRight w:val="0"/>
          <w:marTop w:val="0"/>
          <w:marBottom w:val="0"/>
          <w:divBdr>
            <w:top w:val="none" w:sz="0" w:space="0" w:color="auto"/>
            <w:left w:val="none" w:sz="0" w:space="0" w:color="auto"/>
            <w:bottom w:val="none" w:sz="0" w:space="0" w:color="auto"/>
            <w:right w:val="none" w:sz="0" w:space="0" w:color="auto"/>
          </w:divBdr>
        </w:div>
        <w:div w:id="55518046">
          <w:marLeft w:val="0"/>
          <w:marRight w:val="0"/>
          <w:marTop w:val="0"/>
          <w:marBottom w:val="0"/>
          <w:divBdr>
            <w:top w:val="none" w:sz="0" w:space="0" w:color="auto"/>
            <w:left w:val="none" w:sz="0" w:space="0" w:color="auto"/>
            <w:bottom w:val="none" w:sz="0" w:space="0" w:color="auto"/>
            <w:right w:val="none" w:sz="0" w:space="0" w:color="auto"/>
          </w:divBdr>
        </w:div>
        <w:div w:id="1591350910">
          <w:marLeft w:val="0"/>
          <w:marRight w:val="0"/>
          <w:marTop w:val="0"/>
          <w:marBottom w:val="0"/>
          <w:divBdr>
            <w:top w:val="none" w:sz="0" w:space="0" w:color="auto"/>
            <w:left w:val="none" w:sz="0" w:space="0" w:color="auto"/>
            <w:bottom w:val="none" w:sz="0" w:space="0" w:color="auto"/>
            <w:right w:val="none" w:sz="0" w:space="0" w:color="auto"/>
          </w:divBdr>
        </w:div>
        <w:div w:id="1889300755">
          <w:marLeft w:val="0"/>
          <w:marRight w:val="0"/>
          <w:marTop w:val="0"/>
          <w:marBottom w:val="0"/>
          <w:divBdr>
            <w:top w:val="none" w:sz="0" w:space="0" w:color="auto"/>
            <w:left w:val="none" w:sz="0" w:space="0" w:color="auto"/>
            <w:bottom w:val="none" w:sz="0" w:space="0" w:color="auto"/>
            <w:right w:val="none" w:sz="0" w:space="0" w:color="auto"/>
          </w:divBdr>
        </w:div>
        <w:div w:id="318730989">
          <w:marLeft w:val="0"/>
          <w:marRight w:val="0"/>
          <w:marTop w:val="0"/>
          <w:marBottom w:val="0"/>
          <w:divBdr>
            <w:top w:val="none" w:sz="0" w:space="0" w:color="auto"/>
            <w:left w:val="none" w:sz="0" w:space="0" w:color="auto"/>
            <w:bottom w:val="none" w:sz="0" w:space="0" w:color="auto"/>
            <w:right w:val="none" w:sz="0" w:space="0" w:color="auto"/>
          </w:divBdr>
        </w:div>
        <w:div w:id="279148568">
          <w:marLeft w:val="0"/>
          <w:marRight w:val="0"/>
          <w:marTop w:val="0"/>
          <w:marBottom w:val="0"/>
          <w:divBdr>
            <w:top w:val="none" w:sz="0" w:space="0" w:color="auto"/>
            <w:left w:val="none" w:sz="0" w:space="0" w:color="auto"/>
            <w:bottom w:val="none" w:sz="0" w:space="0" w:color="auto"/>
            <w:right w:val="none" w:sz="0" w:space="0" w:color="auto"/>
          </w:divBdr>
        </w:div>
        <w:div w:id="1640185713">
          <w:marLeft w:val="0"/>
          <w:marRight w:val="0"/>
          <w:marTop w:val="0"/>
          <w:marBottom w:val="0"/>
          <w:divBdr>
            <w:top w:val="none" w:sz="0" w:space="0" w:color="auto"/>
            <w:left w:val="none" w:sz="0" w:space="0" w:color="auto"/>
            <w:bottom w:val="none" w:sz="0" w:space="0" w:color="auto"/>
            <w:right w:val="none" w:sz="0" w:space="0" w:color="auto"/>
          </w:divBdr>
        </w:div>
        <w:div w:id="1695502362">
          <w:marLeft w:val="0"/>
          <w:marRight w:val="0"/>
          <w:marTop w:val="0"/>
          <w:marBottom w:val="0"/>
          <w:divBdr>
            <w:top w:val="none" w:sz="0" w:space="0" w:color="auto"/>
            <w:left w:val="none" w:sz="0" w:space="0" w:color="auto"/>
            <w:bottom w:val="none" w:sz="0" w:space="0" w:color="auto"/>
            <w:right w:val="none" w:sz="0" w:space="0" w:color="auto"/>
          </w:divBdr>
        </w:div>
        <w:div w:id="582883517">
          <w:marLeft w:val="0"/>
          <w:marRight w:val="0"/>
          <w:marTop w:val="0"/>
          <w:marBottom w:val="0"/>
          <w:divBdr>
            <w:top w:val="none" w:sz="0" w:space="0" w:color="auto"/>
            <w:left w:val="none" w:sz="0" w:space="0" w:color="auto"/>
            <w:bottom w:val="none" w:sz="0" w:space="0" w:color="auto"/>
            <w:right w:val="none" w:sz="0" w:space="0" w:color="auto"/>
          </w:divBdr>
        </w:div>
        <w:div w:id="275060576">
          <w:marLeft w:val="0"/>
          <w:marRight w:val="0"/>
          <w:marTop w:val="0"/>
          <w:marBottom w:val="0"/>
          <w:divBdr>
            <w:top w:val="none" w:sz="0" w:space="0" w:color="auto"/>
            <w:left w:val="none" w:sz="0" w:space="0" w:color="auto"/>
            <w:bottom w:val="none" w:sz="0" w:space="0" w:color="auto"/>
            <w:right w:val="none" w:sz="0" w:space="0" w:color="auto"/>
          </w:divBdr>
        </w:div>
        <w:div w:id="1209337854">
          <w:marLeft w:val="0"/>
          <w:marRight w:val="0"/>
          <w:marTop w:val="0"/>
          <w:marBottom w:val="0"/>
          <w:divBdr>
            <w:top w:val="none" w:sz="0" w:space="0" w:color="auto"/>
            <w:left w:val="none" w:sz="0" w:space="0" w:color="auto"/>
            <w:bottom w:val="none" w:sz="0" w:space="0" w:color="auto"/>
            <w:right w:val="none" w:sz="0" w:space="0" w:color="auto"/>
          </w:divBdr>
        </w:div>
        <w:div w:id="313461318">
          <w:marLeft w:val="0"/>
          <w:marRight w:val="0"/>
          <w:marTop w:val="0"/>
          <w:marBottom w:val="0"/>
          <w:divBdr>
            <w:top w:val="none" w:sz="0" w:space="0" w:color="auto"/>
            <w:left w:val="none" w:sz="0" w:space="0" w:color="auto"/>
            <w:bottom w:val="none" w:sz="0" w:space="0" w:color="auto"/>
            <w:right w:val="none" w:sz="0" w:space="0" w:color="auto"/>
          </w:divBdr>
        </w:div>
        <w:div w:id="823666597">
          <w:marLeft w:val="0"/>
          <w:marRight w:val="0"/>
          <w:marTop w:val="0"/>
          <w:marBottom w:val="0"/>
          <w:divBdr>
            <w:top w:val="none" w:sz="0" w:space="0" w:color="auto"/>
            <w:left w:val="none" w:sz="0" w:space="0" w:color="auto"/>
            <w:bottom w:val="none" w:sz="0" w:space="0" w:color="auto"/>
            <w:right w:val="none" w:sz="0" w:space="0" w:color="auto"/>
          </w:divBdr>
        </w:div>
        <w:div w:id="196478405">
          <w:marLeft w:val="0"/>
          <w:marRight w:val="0"/>
          <w:marTop w:val="0"/>
          <w:marBottom w:val="0"/>
          <w:divBdr>
            <w:top w:val="none" w:sz="0" w:space="0" w:color="auto"/>
            <w:left w:val="none" w:sz="0" w:space="0" w:color="auto"/>
            <w:bottom w:val="none" w:sz="0" w:space="0" w:color="auto"/>
            <w:right w:val="none" w:sz="0" w:space="0" w:color="auto"/>
          </w:divBdr>
        </w:div>
        <w:div w:id="1623078129">
          <w:marLeft w:val="0"/>
          <w:marRight w:val="0"/>
          <w:marTop w:val="0"/>
          <w:marBottom w:val="0"/>
          <w:divBdr>
            <w:top w:val="none" w:sz="0" w:space="0" w:color="auto"/>
            <w:left w:val="none" w:sz="0" w:space="0" w:color="auto"/>
            <w:bottom w:val="none" w:sz="0" w:space="0" w:color="auto"/>
            <w:right w:val="none" w:sz="0" w:space="0" w:color="auto"/>
          </w:divBdr>
        </w:div>
        <w:div w:id="717434064">
          <w:marLeft w:val="0"/>
          <w:marRight w:val="0"/>
          <w:marTop w:val="0"/>
          <w:marBottom w:val="0"/>
          <w:divBdr>
            <w:top w:val="none" w:sz="0" w:space="0" w:color="auto"/>
            <w:left w:val="none" w:sz="0" w:space="0" w:color="auto"/>
            <w:bottom w:val="none" w:sz="0" w:space="0" w:color="auto"/>
            <w:right w:val="none" w:sz="0" w:space="0" w:color="auto"/>
          </w:divBdr>
        </w:div>
        <w:div w:id="1100563224">
          <w:marLeft w:val="0"/>
          <w:marRight w:val="0"/>
          <w:marTop w:val="0"/>
          <w:marBottom w:val="0"/>
          <w:divBdr>
            <w:top w:val="none" w:sz="0" w:space="0" w:color="auto"/>
            <w:left w:val="none" w:sz="0" w:space="0" w:color="auto"/>
            <w:bottom w:val="none" w:sz="0" w:space="0" w:color="auto"/>
            <w:right w:val="none" w:sz="0" w:space="0" w:color="auto"/>
          </w:divBdr>
        </w:div>
        <w:div w:id="129978534">
          <w:marLeft w:val="0"/>
          <w:marRight w:val="0"/>
          <w:marTop w:val="0"/>
          <w:marBottom w:val="0"/>
          <w:divBdr>
            <w:top w:val="none" w:sz="0" w:space="0" w:color="auto"/>
            <w:left w:val="none" w:sz="0" w:space="0" w:color="auto"/>
            <w:bottom w:val="none" w:sz="0" w:space="0" w:color="auto"/>
            <w:right w:val="none" w:sz="0" w:space="0" w:color="auto"/>
          </w:divBdr>
        </w:div>
        <w:div w:id="2115202530">
          <w:marLeft w:val="0"/>
          <w:marRight w:val="0"/>
          <w:marTop w:val="0"/>
          <w:marBottom w:val="0"/>
          <w:divBdr>
            <w:top w:val="none" w:sz="0" w:space="0" w:color="auto"/>
            <w:left w:val="none" w:sz="0" w:space="0" w:color="auto"/>
            <w:bottom w:val="none" w:sz="0" w:space="0" w:color="auto"/>
            <w:right w:val="none" w:sz="0" w:space="0" w:color="auto"/>
          </w:divBdr>
        </w:div>
        <w:div w:id="327443381">
          <w:marLeft w:val="0"/>
          <w:marRight w:val="0"/>
          <w:marTop w:val="0"/>
          <w:marBottom w:val="0"/>
          <w:divBdr>
            <w:top w:val="none" w:sz="0" w:space="0" w:color="auto"/>
            <w:left w:val="none" w:sz="0" w:space="0" w:color="auto"/>
            <w:bottom w:val="none" w:sz="0" w:space="0" w:color="auto"/>
            <w:right w:val="none" w:sz="0" w:space="0" w:color="auto"/>
          </w:divBdr>
        </w:div>
      </w:divsChild>
    </w:div>
    <w:div w:id="1118062557">
      <w:bodyDiv w:val="1"/>
      <w:marLeft w:val="0"/>
      <w:marRight w:val="0"/>
      <w:marTop w:val="0"/>
      <w:marBottom w:val="0"/>
      <w:divBdr>
        <w:top w:val="none" w:sz="0" w:space="0" w:color="auto"/>
        <w:left w:val="none" w:sz="0" w:space="0" w:color="auto"/>
        <w:bottom w:val="none" w:sz="0" w:space="0" w:color="auto"/>
        <w:right w:val="none" w:sz="0" w:space="0" w:color="auto"/>
      </w:divBdr>
    </w:div>
    <w:div w:id="1265264559">
      <w:bodyDiv w:val="1"/>
      <w:marLeft w:val="0"/>
      <w:marRight w:val="0"/>
      <w:marTop w:val="0"/>
      <w:marBottom w:val="0"/>
      <w:divBdr>
        <w:top w:val="none" w:sz="0" w:space="0" w:color="auto"/>
        <w:left w:val="none" w:sz="0" w:space="0" w:color="auto"/>
        <w:bottom w:val="none" w:sz="0" w:space="0" w:color="auto"/>
        <w:right w:val="none" w:sz="0" w:space="0" w:color="auto"/>
      </w:divBdr>
    </w:div>
    <w:div w:id="1546067008">
      <w:bodyDiv w:val="1"/>
      <w:marLeft w:val="0"/>
      <w:marRight w:val="0"/>
      <w:marTop w:val="0"/>
      <w:marBottom w:val="0"/>
      <w:divBdr>
        <w:top w:val="none" w:sz="0" w:space="0" w:color="auto"/>
        <w:left w:val="none" w:sz="0" w:space="0" w:color="auto"/>
        <w:bottom w:val="none" w:sz="0" w:space="0" w:color="auto"/>
        <w:right w:val="none" w:sz="0" w:space="0" w:color="auto"/>
      </w:divBdr>
    </w:div>
    <w:div w:id="1607813871">
      <w:bodyDiv w:val="1"/>
      <w:marLeft w:val="0"/>
      <w:marRight w:val="0"/>
      <w:marTop w:val="0"/>
      <w:marBottom w:val="0"/>
      <w:divBdr>
        <w:top w:val="none" w:sz="0" w:space="0" w:color="auto"/>
        <w:left w:val="none" w:sz="0" w:space="0" w:color="auto"/>
        <w:bottom w:val="none" w:sz="0" w:space="0" w:color="auto"/>
        <w:right w:val="none" w:sz="0" w:space="0" w:color="auto"/>
      </w:divBdr>
    </w:div>
    <w:div w:id="16655486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hyperlink" Target="https://uk.wikipedia.org/wiki/%D0%9C%D1%96%D1%81%D1%82%D0%BE%D0%B1%D1%83%D0%B4%D1%96%D0%B2%D0%BD%D0%B8%D0%B9_%D0%BA%D0%B0%D0%B4%D0%B0%D1%81%D1%82%D1%80" TargetMode="External"/><Relationship Id="rId26"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10.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chart" Target="charts/chart1.xml"/><Relationship Id="rId25" Type="http://schemas.openxmlformats.org/officeDocument/2006/relationships/chart" Target="charts/chart5.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9.png"/><Relationship Id="rId29" Type="http://schemas.openxmlformats.org/officeDocument/2006/relationships/hyperlink" Target="http://intkonf.org/mihaylyuk-vs-efektivnist-diyalnosti-organiv-mistsevogosamovryaduvannya-yak-zaporuka-nadannya-yakisnih-poslug-naselenny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chart" Target="charts/chart4.xml"/><Relationship Id="rId32" Type="http://schemas.openxmlformats.org/officeDocument/2006/relationships/hyperlink" Target="https://zakon.rada.gov.ua/laws/show/64/2022"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s://zakon.rada.gov.ua/laws/show/64/2022" TargetMode="External"/><Relationship Id="rId28" Type="http://schemas.openxmlformats.org/officeDocument/2006/relationships/hyperlink" Target="http://www.nbuv.gov.ua/e-journals/tppd/2008-2/08lavpov.htm/08lavpov.htm" TargetMode="External"/><Relationship Id="rId10" Type="http://schemas.openxmlformats.org/officeDocument/2006/relationships/image" Target="media/image3.png"/><Relationship Id="rId19" Type="http://schemas.openxmlformats.org/officeDocument/2006/relationships/chart" Target="charts/chart2.xml"/><Relationship Id="rId31" Type="http://schemas.openxmlformats.org/officeDocument/2006/relationships/hyperlink" Target="https://e-construction.gov.ua/"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 Id="rId22" Type="http://schemas.openxmlformats.org/officeDocument/2006/relationships/chart" Target="charts/chart3.xml"/><Relationship Id="rId27" Type="http://schemas.openxmlformats.org/officeDocument/2006/relationships/hyperlink" Target="http://applaw.knu.ua/index.php/arkhiv-nomeriv/1-11-2015/item/429-ponyattya-publichnykh-posluh-ta-yikh-mistse-urozbudovi-servisnoyi-derzhavy-kovalova-yu-o" TargetMode="External"/><Relationship Id="rId30" Type="http://schemas.openxmlformats.org/officeDocument/2006/relationships/hyperlink" Target="https://ternopilcity.gov.ua/" TargetMode="External"/><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Продажи</c:v>
                </c:pt>
              </c:strCache>
            </c:strRef>
          </c:tx>
          <c:dPt>
            <c:idx val="0"/>
            <c:bubble3D val="0"/>
            <c:spPr>
              <a:solidFill>
                <a:srgbClr val="669900"/>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0142-4A6E-8534-E935E1641921}"/>
              </c:ext>
            </c:extLst>
          </c:dPt>
          <c:dPt>
            <c:idx val="1"/>
            <c:bubble3D val="0"/>
            <c:spPr>
              <a:solidFill>
                <a:srgbClr val="99FF3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2-0142-4A6E-8534-E935E1641921}"/>
              </c:ext>
            </c:extLst>
          </c:dPt>
          <c:dPt>
            <c:idx val="2"/>
            <c:bubble3D val="0"/>
            <c:spPr>
              <a:solidFill>
                <a:srgbClr val="9999FF"/>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0142-4A6E-8534-E935E1641921}"/>
              </c:ext>
            </c:extLst>
          </c:dPt>
          <c:dLbls>
            <c:spPr>
              <a:noFill/>
              <a:ln>
                <a:noFill/>
              </a:ln>
              <a:effectLst/>
            </c:spPr>
            <c:txPr>
              <a:bodyPr rot="0" spcFirstLastPara="1" vertOverflow="ellipsis" vert="horz" wrap="square" anchor="ctr" anchorCtr="1"/>
              <a:lstStyle/>
              <a:p>
                <a:pPr>
                  <a:defRPr sz="1200" b="1" i="0" u="none" strike="noStrike" kern="1200" baseline="0">
                    <a:solidFill>
                      <a:schemeClr val="tx1"/>
                    </a:solidFill>
                    <a:latin typeface="+mn-lt"/>
                    <a:ea typeface="+mn-ea"/>
                    <a:cs typeface="+mn-cs"/>
                  </a:defRPr>
                </a:pPr>
                <a:endParaRPr lang="uk-UA"/>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Вища освіта управлінця</c:v>
                </c:pt>
                <c:pt idx="1">
                  <c:v>Вища спеціальна освіта</c:v>
                </c:pt>
                <c:pt idx="2">
                  <c:v>Незакінчена вища</c:v>
                </c:pt>
              </c:strCache>
            </c:strRef>
          </c:cat>
          <c:val>
            <c:numRef>
              <c:f>Лист1!$B$2:$B$4</c:f>
              <c:numCache>
                <c:formatCode>General</c:formatCode>
                <c:ptCount val="3"/>
                <c:pt idx="0">
                  <c:v>3</c:v>
                </c:pt>
                <c:pt idx="1">
                  <c:v>3</c:v>
                </c:pt>
                <c:pt idx="2">
                  <c:v>1</c:v>
                </c:pt>
              </c:numCache>
            </c:numRef>
          </c:val>
          <c:extLst>
            <c:ext xmlns:c16="http://schemas.microsoft.com/office/drawing/2014/chart" uri="{C3380CC4-5D6E-409C-BE32-E72D297353CC}">
              <c16:uniqueId val="{00000000-0142-4A6E-8534-E935E1641921}"/>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uk-UA"/>
        </a:p>
      </c:txPr>
    </c:legend>
    <c:plotVisOnly val="1"/>
    <c:dispBlanksAs val="gap"/>
    <c:showDLblsOverMax val="0"/>
  </c:chart>
  <c:spPr>
    <a:solidFill>
      <a:schemeClr val="bg1"/>
    </a:solidFill>
    <a:ln w="9525" cap="flat" cmpd="sng" algn="ctr">
      <a:noFill/>
      <a:round/>
    </a:ln>
    <a:effectLst/>
  </c:spPr>
  <c:txPr>
    <a:bodyPr/>
    <a:lstStyle/>
    <a:p>
      <a:pPr>
        <a:defRPr>
          <a:solidFill>
            <a:schemeClr val="tx1"/>
          </a:solidFill>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к-сть</c:v>
                </c:pt>
              </c:strCache>
            </c:strRef>
          </c:tx>
          <c:dPt>
            <c:idx val="0"/>
            <c:bubble3D val="0"/>
            <c:explosion val="13"/>
            <c:spPr>
              <a:solidFill>
                <a:srgbClr val="FF7C80"/>
              </a:solidFill>
              <a:ln w="19050">
                <a:solidFill>
                  <a:schemeClr val="lt1"/>
                </a:solidFill>
              </a:ln>
              <a:effectLst/>
            </c:spPr>
            <c:extLst>
              <c:ext xmlns:c16="http://schemas.microsoft.com/office/drawing/2014/chart" uri="{C3380CC4-5D6E-409C-BE32-E72D297353CC}">
                <c16:uniqueId val="{00000001-2C35-440A-8F7F-F9F8BEBB5A80}"/>
              </c:ext>
            </c:extLst>
          </c:dPt>
          <c:dPt>
            <c:idx val="1"/>
            <c:bubble3D val="0"/>
            <c:explosion val="13"/>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2-2C35-440A-8F7F-F9F8BEBB5A80}"/>
              </c:ext>
            </c:extLst>
          </c:dPt>
          <c:dPt>
            <c:idx val="2"/>
            <c:bubble3D val="0"/>
            <c:explosion val="9"/>
            <c:spPr>
              <a:solidFill>
                <a:srgbClr val="CC66FF"/>
              </a:solidFill>
              <a:ln w="19050">
                <a:solidFill>
                  <a:schemeClr val="lt1"/>
                </a:solidFill>
              </a:ln>
              <a:effectLst/>
            </c:spPr>
            <c:extLst>
              <c:ext xmlns:c16="http://schemas.microsoft.com/office/drawing/2014/chart" uri="{C3380CC4-5D6E-409C-BE32-E72D297353CC}">
                <c16:uniqueId val="{00000003-2C35-440A-8F7F-F9F8BEBB5A80}"/>
              </c:ext>
            </c:extLst>
          </c:dPt>
          <c:dPt>
            <c:idx val="3"/>
            <c:bubble3D val="0"/>
            <c:explosion val="9"/>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4-2C35-440A-8F7F-F9F8BEBB5A80}"/>
              </c:ext>
            </c:extLst>
          </c:dPt>
          <c:dLbls>
            <c:dLbl>
              <c:idx val="0"/>
              <c:layout>
                <c:manualLayout>
                  <c:x val="-3.7037037037037035E-2"/>
                  <c:y val="-0.32142857142857145"/>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2C35-440A-8F7F-F9F8BEBB5A80}"/>
                </c:ext>
              </c:extLst>
            </c:dLbl>
            <c:dLbl>
              <c:idx val="1"/>
              <c:layout>
                <c:manualLayout>
                  <c:x val="-9.4907407407407426E-2"/>
                  <c:y val="-1.9841269841269986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2-2C35-440A-8F7F-F9F8BEBB5A80}"/>
                </c:ext>
              </c:extLst>
            </c:dLbl>
            <c:dLbl>
              <c:idx val="2"/>
              <c:layout>
                <c:manualLayout>
                  <c:x val="-4.1666666666666664E-2"/>
                  <c:y val="-5.9523809523809597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2C35-440A-8F7F-F9F8BEBB5A80}"/>
                </c:ext>
              </c:extLst>
            </c:dLbl>
            <c:dLbl>
              <c:idx val="3"/>
              <c:layout>
                <c:manualLayout>
                  <c:x val="-6.25E-2"/>
                  <c:y val="3.968253968253968E-3"/>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4-2C35-440A-8F7F-F9F8BEBB5A80}"/>
                </c:ext>
              </c:extLst>
            </c:dLbl>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chemeClr val="dk1">
                        <a:lumMod val="75000"/>
                        <a:lumOff val="25000"/>
                      </a:schemeClr>
                    </a:solidFill>
                    <a:latin typeface="+mn-lt"/>
                    <a:ea typeface="+mn-ea"/>
                    <a:cs typeface="+mn-cs"/>
                  </a:defRPr>
                </a:pPr>
                <a:endParaRPr lang="uk-UA"/>
              </a:p>
            </c:txPr>
            <c:dLblPos val="outEnd"/>
            <c:showLegendKey val="0"/>
            <c:showVal val="0"/>
            <c:showCatName val="1"/>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від 15 до 25 років</c:v>
                </c:pt>
                <c:pt idx="1">
                  <c:v> від 5 до 15 років</c:v>
                </c:pt>
                <c:pt idx="2">
                  <c:v>понад 25 років</c:v>
                </c:pt>
                <c:pt idx="3">
                  <c:v>від 3 до 5 років</c:v>
                </c:pt>
              </c:strCache>
            </c:strRef>
          </c:cat>
          <c:val>
            <c:numRef>
              <c:f>Лист1!$B$2:$B$5</c:f>
              <c:numCache>
                <c:formatCode>General</c:formatCode>
                <c:ptCount val="4"/>
                <c:pt idx="0">
                  <c:v>3</c:v>
                </c:pt>
                <c:pt idx="1">
                  <c:v>1</c:v>
                </c:pt>
                <c:pt idx="2">
                  <c:v>1</c:v>
                </c:pt>
                <c:pt idx="3">
                  <c:v>1</c:v>
                </c:pt>
              </c:numCache>
            </c:numRef>
          </c:val>
          <c:extLst>
            <c:ext xmlns:c16="http://schemas.microsoft.com/office/drawing/2014/chart" uri="{C3380CC4-5D6E-409C-BE32-E72D297353CC}">
              <c16:uniqueId val="{00000000-2C35-440A-8F7F-F9F8BEBB5A80}"/>
            </c:ext>
          </c:extLst>
        </c:ser>
        <c:dLbls>
          <c:dLblPos val="outEnd"/>
          <c:showLegendKey val="0"/>
          <c:showVal val="0"/>
          <c:showCatName val="1"/>
          <c:showSerName val="0"/>
          <c:showPercent val="0"/>
          <c:showBubbleSize val="0"/>
          <c:showLeaderLines val="1"/>
        </c:dLbls>
        <c:firstSliceAng val="0"/>
      </c:pieChart>
      <c:spPr>
        <a:noFill/>
        <a:ln>
          <a:noFill/>
        </a:ln>
        <a:effectLst/>
      </c:spPr>
    </c:plotArea>
    <c:plotVisOnly val="1"/>
    <c:dispBlanksAs val="gap"/>
    <c:showDLblsOverMax val="0"/>
  </c:chart>
  <c:spPr>
    <a:noFill/>
    <a:ln w="9525" cap="flat" cmpd="sng" algn="ctr">
      <a:no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2020 рік</c:v>
                </c:pt>
              </c:strCache>
            </c:strRef>
          </c:tx>
          <c:spPr>
            <a:solidFill>
              <a:schemeClr val="accent1"/>
            </a:solidFill>
            <a:ln>
              <a:noFill/>
            </a:ln>
            <a:effectLst/>
            <a:sp3d/>
          </c:spPr>
          <c:invertIfNegative val="0"/>
          <c:dPt>
            <c:idx val="0"/>
            <c:invertIfNegative val="0"/>
            <c:bubble3D val="0"/>
            <c:spPr>
              <a:solidFill>
                <a:srgbClr val="002060"/>
              </a:solidFill>
              <a:ln>
                <a:noFill/>
              </a:ln>
              <a:effectLst/>
              <a:sp3d/>
            </c:spPr>
            <c:extLst>
              <c:ext xmlns:c16="http://schemas.microsoft.com/office/drawing/2014/chart" uri="{C3380CC4-5D6E-409C-BE32-E72D297353CC}">
                <c16:uniqueId val="{00000003-75E2-4B7A-BD15-F8FA4EC95B19}"/>
              </c:ext>
            </c:extLst>
          </c:dPt>
          <c:dPt>
            <c:idx val="1"/>
            <c:invertIfNegative val="0"/>
            <c:bubble3D val="0"/>
            <c:spPr>
              <a:solidFill>
                <a:srgbClr val="002060"/>
              </a:solidFill>
              <a:ln>
                <a:noFill/>
              </a:ln>
              <a:effectLst/>
              <a:sp3d/>
            </c:spPr>
            <c:extLst>
              <c:ext xmlns:c16="http://schemas.microsoft.com/office/drawing/2014/chart" uri="{C3380CC4-5D6E-409C-BE32-E72D297353CC}">
                <c16:uniqueId val="{00000004-75E2-4B7A-BD15-F8FA4EC95B19}"/>
              </c:ext>
            </c:extLst>
          </c:dPt>
          <c:cat>
            <c:strRef>
              <c:f>Лист1!$A$2:$A$3</c:f>
              <c:strCache>
                <c:ptCount val="2"/>
                <c:pt idx="0">
                  <c:v>К-сть звернень фізичних осіб, ФОП</c:v>
                </c:pt>
                <c:pt idx="1">
                  <c:v>К-сть звернень юридисних осіб</c:v>
                </c:pt>
              </c:strCache>
            </c:strRef>
          </c:cat>
          <c:val>
            <c:numRef>
              <c:f>Лист1!$B$2:$B$3</c:f>
              <c:numCache>
                <c:formatCode>General</c:formatCode>
                <c:ptCount val="2"/>
                <c:pt idx="0">
                  <c:v>403</c:v>
                </c:pt>
                <c:pt idx="1">
                  <c:v>250</c:v>
                </c:pt>
              </c:numCache>
            </c:numRef>
          </c:val>
          <c:extLst>
            <c:ext xmlns:c16="http://schemas.microsoft.com/office/drawing/2014/chart" uri="{C3380CC4-5D6E-409C-BE32-E72D297353CC}">
              <c16:uniqueId val="{00000000-75E2-4B7A-BD15-F8FA4EC95B19}"/>
            </c:ext>
          </c:extLst>
        </c:ser>
        <c:ser>
          <c:idx val="1"/>
          <c:order val="1"/>
          <c:tx>
            <c:strRef>
              <c:f>Лист1!$C$1</c:f>
              <c:strCache>
                <c:ptCount val="1"/>
                <c:pt idx="0">
                  <c:v>2021 рік</c:v>
                </c:pt>
              </c:strCache>
            </c:strRef>
          </c:tx>
          <c:spPr>
            <a:solidFill>
              <a:srgbClr val="FFC000"/>
            </a:solidFill>
            <a:ln>
              <a:noFill/>
            </a:ln>
            <a:effectLst/>
            <a:sp3d/>
          </c:spPr>
          <c:invertIfNegative val="0"/>
          <c:cat>
            <c:strRef>
              <c:f>Лист1!$A$2:$A$3</c:f>
              <c:strCache>
                <c:ptCount val="2"/>
                <c:pt idx="0">
                  <c:v>К-сть звернень фізичних осіб, ФОП</c:v>
                </c:pt>
                <c:pt idx="1">
                  <c:v>К-сть звернень юридисних осіб</c:v>
                </c:pt>
              </c:strCache>
            </c:strRef>
          </c:cat>
          <c:val>
            <c:numRef>
              <c:f>Лист1!$C$2:$C$3</c:f>
              <c:numCache>
                <c:formatCode>General</c:formatCode>
                <c:ptCount val="2"/>
                <c:pt idx="0">
                  <c:v>356</c:v>
                </c:pt>
                <c:pt idx="1">
                  <c:v>210</c:v>
                </c:pt>
              </c:numCache>
            </c:numRef>
          </c:val>
          <c:extLst>
            <c:ext xmlns:c16="http://schemas.microsoft.com/office/drawing/2014/chart" uri="{C3380CC4-5D6E-409C-BE32-E72D297353CC}">
              <c16:uniqueId val="{00000001-75E2-4B7A-BD15-F8FA4EC95B19}"/>
            </c:ext>
          </c:extLst>
        </c:ser>
        <c:ser>
          <c:idx val="2"/>
          <c:order val="2"/>
          <c:tx>
            <c:strRef>
              <c:f>Лист1!$D$1</c:f>
              <c:strCache>
                <c:ptCount val="1"/>
                <c:pt idx="0">
                  <c:v>2022 рік</c:v>
                </c:pt>
              </c:strCache>
            </c:strRef>
          </c:tx>
          <c:spPr>
            <a:solidFill>
              <a:srgbClr val="00B050"/>
            </a:solidFill>
            <a:ln>
              <a:noFill/>
            </a:ln>
            <a:effectLst/>
            <a:sp3d/>
          </c:spPr>
          <c:invertIfNegative val="0"/>
          <c:cat>
            <c:strRef>
              <c:f>Лист1!$A$2:$A$3</c:f>
              <c:strCache>
                <c:ptCount val="2"/>
                <c:pt idx="0">
                  <c:v>К-сть звернень фізичних осіб, ФОП</c:v>
                </c:pt>
                <c:pt idx="1">
                  <c:v>К-сть звернень юридисних осіб</c:v>
                </c:pt>
              </c:strCache>
            </c:strRef>
          </c:cat>
          <c:val>
            <c:numRef>
              <c:f>Лист1!$D$2:$D$3</c:f>
              <c:numCache>
                <c:formatCode>General</c:formatCode>
                <c:ptCount val="2"/>
                <c:pt idx="0">
                  <c:v>168</c:v>
                </c:pt>
                <c:pt idx="1">
                  <c:v>129</c:v>
                </c:pt>
              </c:numCache>
            </c:numRef>
          </c:val>
          <c:extLst>
            <c:ext xmlns:c16="http://schemas.microsoft.com/office/drawing/2014/chart" uri="{C3380CC4-5D6E-409C-BE32-E72D297353CC}">
              <c16:uniqueId val="{00000002-75E2-4B7A-BD15-F8FA4EC95B19}"/>
            </c:ext>
          </c:extLst>
        </c:ser>
        <c:dLbls>
          <c:showLegendKey val="0"/>
          <c:showVal val="0"/>
          <c:showCatName val="0"/>
          <c:showSerName val="0"/>
          <c:showPercent val="0"/>
          <c:showBubbleSize val="0"/>
        </c:dLbls>
        <c:gapWidth val="150"/>
        <c:shape val="box"/>
        <c:axId val="355334232"/>
        <c:axId val="355334624"/>
        <c:axId val="0"/>
      </c:bar3DChart>
      <c:catAx>
        <c:axId val="35533423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uk-UA"/>
          </a:p>
        </c:txPr>
        <c:crossAx val="355334624"/>
        <c:crosses val="autoZero"/>
        <c:auto val="1"/>
        <c:lblAlgn val="ctr"/>
        <c:lblOffset val="100"/>
        <c:noMultiLvlLbl val="0"/>
      </c:catAx>
      <c:valAx>
        <c:axId val="3553346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3553342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 2</c:v>
                </c:pt>
              </c:strCache>
            </c:strRef>
          </c:tx>
          <c:spPr>
            <a:solidFill>
              <a:schemeClr val="accent6">
                <a:lumMod val="75000"/>
              </a:schemeClr>
            </a:solidFill>
            <a:ln>
              <a:noFill/>
            </a:ln>
            <a:effectLst>
              <a:outerShdw blurRad="317500" algn="ctr" rotWithShape="0">
                <a:prstClr val="black">
                  <a:alpha val="25000"/>
                </a:prstClr>
              </a:outerShdw>
            </a:effectLst>
          </c:spPr>
          <c:invertIfNegative val="0"/>
          <c:dPt>
            <c:idx val="0"/>
            <c:invertIfNegative val="0"/>
            <c:bubble3D val="0"/>
            <c:spPr>
              <a:solidFill>
                <a:schemeClr val="accent4">
                  <a:lumMod val="60000"/>
                  <a:lumOff val="40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8C11-4B0C-83D4-D3E2CB35B2B7}"/>
              </c:ext>
            </c:extLst>
          </c:dPt>
          <c:dPt>
            <c:idx val="1"/>
            <c:invertIfNegative val="0"/>
            <c:bubble3D val="0"/>
            <c:spPr>
              <a:solidFill>
                <a:schemeClr val="accent6">
                  <a:lumMod val="75000"/>
                </a:schemeClr>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389A-4DC9-91F9-94AEC8DA8389}"/>
              </c:ext>
            </c:extLst>
          </c:dPt>
          <c:dPt>
            <c:idx val="2"/>
            <c:invertIfNegative val="0"/>
            <c:bubble3D val="0"/>
            <c:spPr>
              <a:solidFill>
                <a:srgbClr val="FF0000"/>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2-8C11-4B0C-83D4-D3E2CB35B2B7}"/>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uk-UA"/>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Лист1!$A$2:$A$4</c:f>
              <c:strCache>
                <c:ptCount val="3"/>
                <c:pt idx="0">
                  <c:v>2020 рік</c:v>
                </c:pt>
                <c:pt idx="1">
                  <c:v>2021 рік</c:v>
                </c:pt>
                <c:pt idx="2">
                  <c:v>2022 рік</c:v>
                </c:pt>
              </c:strCache>
            </c:strRef>
          </c:cat>
          <c:val>
            <c:numRef>
              <c:f>Лист1!$B$2:$B$4</c:f>
              <c:numCache>
                <c:formatCode>General</c:formatCode>
                <c:ptCount val="3"/>
                <c:pt idx="0">
                  <c:v>102</c:v>
                </c:pt>
                <c:pt idx="1">
                  <c:v>82</c:v>
                </c:pt>
                <c:pt idx="2">
                  <c:v>4</c:v>
                </c:pt>
              </c:numCache>
            </c:numRef>
          </c:val>
          <c:extLst>
            <c:ext xmlns:c16="http://schemas.microsoft.com/office/drawing/2014/chart" uri="{C3380CC4-5D6E-409C-BE32-E72D297353CC}">
              <c16:uniqueId val="{00000000-8C11-4B0C-83D4-D3E2CB35B2B7}"/>
            </c:ext>
          </c:extLst>
        </c:ser>
        <c:dLbls>
          <c:showLegendKey val="0"/>
          <c:showVal val="0"/>
          <c:showCatName val="0"/>
          <c:showSerName val="0"/>
          <c:showPercent val="0"/>
          <c:showBubbleSize val="0"/>
        </c:dLbls>
        <c:gapWidth val="100"/>
        <c:axId val="355333840"/>
        <c:axId val="426593408"/>
      </c:barChart>
      <c:catAx>
        <c:axId val="355333840"/>
        <c:scaling>
          <c:orientation val="minMax"/>
        </c:scaling>
        <c:delete val="0"/>
        <c:axPos val="b"/>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uk-UA"/>
          </a:p>
        </c:txPr>
        <c:crossAx val="426593408"/>
        <c:crosses val="autoZero"/>
        <c:auto val="1"/>
        <c:lblAlgn val="ctr"/>
        <c:lblOffset val="100"/>
        <c:noMultiLvlLbl val="0"/>
      </c:catAx>
      <c:valAx>
        <c:axId val="426593408"/>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uk-UA"/>
          </a:p>
        </c:txPr>
        <c:crossAx val="355333840"/>
        <c:crosses val="autoZero"/>
        <c:crossBetween val="between"/>
      </c:valAx>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1100" b="0" i="0" u="none" strike="noStrike" kern="1200" baseline="0">
              <a:solidFill>
                <a:schemeClr val="dk1">
                  <a:lumMod val="65000"/>
                  <a:lumOff val="35000"/>
                </a:schemeClr>
              </a:solidFill>
              <a:latin typeface="+mn-lt"/>
              <a:ea typeface="+mn-ea"/>
              <a:cs typeface="+mn-cs"/>
            </a:defRPr>
          </a:pPr>
          <a:endParaRPr lang="uk-UA"/>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tx>
            <c:strRef>
              <c:f>Лист1!$B$1</c:f>
              <c:strCache>
                <c:ptCount val="1"/>
                <c:pt idx="0">
                  <c:v>Сума накладених штрафних санкцій</c:v>
                </c:pt>
              </c:strCache>
            </c:strRef>
          </c:tx>
          <c:spPr>
            <a:solidFill>
              <a:srgbClr val="FF3399"/>
            </a:soli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2020</c:v>
                </c:pt>
                <c:pt idx="1">
                  <c:v>2021</c:v>
                </c:pt>
                <c:pt idx="2">
                  <c:v>2022</c:v>
                </c:pt>
              </c:numCache>
            </c:numRef>
          </c:cat>
          <c:val>
            <c:numRef>
              <c:f>Лист1!$B$2:$B$4</c:f>
              <c:numCache>
                <c:formatCode>General</c:formatCode>
                <c:ptCount val="3"/>
                <c:pt idx="0">
                  <c:v>344415</c:v>
                </c:pt>
                <c:pt idx="1">
                  <c:v>337615</c:v>
                </c:pt>
                <c:pt idx="2">
                  <c:v>48058</c:v>
                </c:pt>
              </c:numCache>
            </c:numRef>
          </c:val>
          <c:extLst>
            <c:ext xmlns:c16="http://schemas.microsoft.com/office/drawing/2014/chart" uri="{C3380CC4-5D6E-409C-BE32-E72D297353CC}">
              <c16:uniqueId val="{00000000-A054-42AE-970C-A5B24A8578E7}"/>
            </c:ext>
          </c:extLst>
        </c:ser>
        <c:ser>
          <c:idx val="1"/>
          <c:order val="1"/>
          <c:tx>
            <c:strRef>
              <c:f>Лист1!$C$1</c:f>
              <c:strCache>
                <c:ptCount val="1"/>
                <c:pt idx="0">
                  <c:v>Сума сплачених штрафних санкцій</c:v>
                </c:pt>
              </c:strCache>
            </c:strRef>
          </c:tx>
          <c:spPr>
            <a:solidFill>
              <a:srgbClr val="92D050"/>
            </a:solidFill>
            <a:ln>
              <a:noFill/>
            </a:ln>
            <a:effectLst>
              <a:outerShdw blurRad="57150" dist="19050" dir="5400000" algn="ctr" rotWithShape="0">
                <a:srgbClr val="000000">
                  <a:alpha val="63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2020</c:v>
                </c:pt>
                <c:pt idx="1">
                  <c:v>2021</c:v>
                </c:pt>
                <c:pt idx="2">
                  <c:v>2022</c:v>
                </c:pt>
              </c:numCache>
            </c:numRef>
          </c:cat>
          <c:val>
            <c:numRef>
              <c:f>Лист1!$C$2:$C$4</c:f>
              <c:numCache>
                <c:formatCode>General</c:formatCode>
                <c:ptCount val="3"/>
                <c:pt idx="0">
                  <c:v>210815</c:v>
                </c:pt>
                <c:pt idx="1">
                  <c:v>210815</c:v>
                </c:pt>
                <c:pt idx="2">
                  <c:v>48058</c:v>
                </c:pt>
              </c:numCache>
            </c:numRef>
          </c:val>
          <c:extLst>
            <c:ext xmlns:c16="http://schemas.microsoft.com/office/drawing/2014/chart" uri="{C3380CC4-5D6E-409C-BE32-E72D297353CC}">
              <c16:uniqueId val="{00000001-A054-42AE-970C-A5B24A8578E7}"/>
            </c:ext>
          </c:extLst>
        </c:ser>
        <c:dLbls>
          <c:showLegendKey val="0"/>
          <c:showVal val="0"/>
          <c:showCatName val="0"/>
          <c:showSerName val="0"/>
          <c:showPercent val="0"/>
          <c:showBubbleSize val="0"/>
        </c:dLbls>
        <c:gapWidth val="150"/>
        <c:shape val="box"/>
        <c:axId val="426596544"/>
        <c:axId val="426590272"/>
        <c:axId val="0"/>
      </c:bar3DChart>
      <c:catAx>
        <c:axId val="426596544"/>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uk-UA"/>
          </a:p>
        </c:txPr>
        <c:crossAx val="426590272"/>
        <c:crosses val="autoZero"/>
        <c:auto val="1"/>
        <c:lblAlgn val="ctr"/>
        <c:lblOffset val="100"/>
        <c:noMultiLvlLbl val="0"/>
      </c:catAx>
      <c:valAx>
        <c:axId val="4265902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2659654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6">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defRPr sz="900" kern="1200" cap="none" spc="0" normalizeH="0" baseline="0"/>
  </cs:categoryAxis>
  <cs:chartArea>
    <cs:lnRef idx="0"/>
    <cs:fillRef idx="0"/>
    <cs:effectRef idx="0"/>
    <cs:fontRef idx="minor">
      <a:schemeClr val="dk1"/>
    </cs:fontRef>
    <cs:spPr>
      <a:pattFill prst="dkDnDiag">
        <a:fgClr>
          <a:schemeClr val="lt1"/>
        </a:fgClr>
        <a:bgClr>
          <a:schemeClr val="dk1">
            <a:lumMod val="10000"/>
            <a:lumOff val="90000"/>
          </a:schemeClr>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19050">
        <a:solidFill>
          <a:schemeClr val="lt1"/>
        </a:solidFill>
      </a:ln>
    </cs:spPr>
  </cs:dataPoint>
  <cs:dataPoint3D>
    <cs:lnRef idx="0"/>
    <cs:fillRef idx="0">
      <cs:styleClr val="auto"/>
    </cs:fillRef>
    <cs:effectRef idx="0"/>
    <cs:fontRef idx="minor">
      <a:schemeClr val="tx1"/>
    </cs:fontRef>
    <cs:spPr>
      <a:gradFill>
        <a:gsLst>
          <a:gs pos="100000">
            <a:schemeClr val="phClr">
              <a:lumMod val="60000"/>
              <a:lumOff val="40000"/>
            </a:schemeClr>
          </a:gs>
          <a:gs pos="0">
            <a:schemeClr val="phClr"/>
          </a:gs>
        </a:gsLst>
        <a:lin ang="5400000" scaled="0"/>
      </a:gradFill>
      <a:ln w="50800">
        <a:solidFill>
          <a:schemeClr val="lt1"/>
        </a:solidFill>
      </a:ln>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50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A60FBC8-10E5-4B22-8DEB-10DD26C98A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50</Pages>
  <Words>44779</Words>
  <Characters>25525</Characters>
  <Application>Microsoft Office Word</Application>
  <DocSecurity>0</DocSecurity>
  <Lines>212</Lines>
  <Paragraphs>140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70164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ioabo@outlook.com</cp:lastModifiedBy>
  <cp:revision>8</cp:revision>
  <cp:lastPrinted>2023-06-09T04:29:00Z</cp:lastPrinted>
  <dcterms:created xsi:type="dcterms:W3CDTF">2023-06-09T04:29:00Z</dcterms:created>
  <dcterms:modified xsi:type="dcterms:W3CDTF">2023-06-09T04:51:00Z</dcterms:modified>
</cp:coreProperties>
</file>