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348F" w:rsidRPr="002D348F" w:rsidRDefault="002D348F" w:rsidP="002D348F">
      <w:pPr>
        <w:spacing w:after="0" w:line="240" w:lineRule="auto"/>
        <w:jc w:val="center"/>
        <w:rPr>
          <w:rFonts w:ascii="Times New Roman" w:eastAsia="Times New Roman" w:hAnsi="Times New Roman" w:cs="Times New Roman"/>
          <w:b/>
          <w:sz w:val="28"/>
          <w:szCs w:val="28"/>
          <w:lang w:eastAsia="ru-RU"/>
        </w:rPr>
      </w:pPr>
      <w:r w:rsidRPr="002D348F">
        <w:rPr>
          <w:rFonts w:ascii="Times New Roman" w:eastAsia="Times New Roman" w:hAnsi="Times New Roman" w:cs="Times New Roman"/>
          <w:b/>
          <w:sz w:val="28"/>
          <w:szCs w:val="28"/>
          <w:lang w:eastAsia="ru-RU"/>
        </w:rPr>
        <w:t xml:space="preserve">Міністерство освіти і науки України </w:t>
      </w:r>
    </w:p>
    <w:p w:rsidR="002D348F" w:rsidRPr="002D348F" w:rsidRDefault="002D348F" w:rsidP="002D348F">
      <w:pPr>
        <w:spacing w:after="0" w:line="240" w:lineRule="auto"/>
        <w:jc w:val="center"/>
        <w:rPr>
          <w:rFonts w:ascii="Times New Roman" w:eastAsia="Times New Roman" w:hAnsi="Times New Roman" w:cs="Times New Roman"/>
          <w:b/>
          <w:sz w:val="28"/>
          <w:szCs w:val="28"/>
          <w:lang w:eastAsia="ru-RU"/>
        </w:rPr>
      </w:pPr>
      <w:r w:rsidRPr="002D348F">
        <w:rPr>
          <w:rFonts w:ascii="Times New Roman" w:eastAsia="Times New Roman" w:hAnsi="Times New Roman" w:cs="Times New Roman"/>
          <w:b/>
          <w:sz w:val="28"/>
          <w:szCs w:val="28"/>
          <w:lang w:eastAsia="ru-RU"/>
        </w:rPr>
        <w:t xml:space="preserve">Західноукраїнський національний університет </w:t>
      </w:r>
    </w:p>
    <w:p w:rsidR="002D348F" w:rsidRPr="002D348F" w:rsidRDefault="002D348F" w:rsidP="002D348F">
      <w:pPr>
        <w:spacing w:after="0" w:line="240" w:lineRule="auto"/>
        <w:jc w:val="center"/>
        <w:rPr>
          <w:rFonts w:ascii="Times New Roman" w:eastAsia="Times New Roman" w:hAnsi="Times New Roman" w:cs="Times New Roman"/>
          <w:b/>
          <w:sz w:val="28"/>
          <w:szCs w:val="28"/>
          <w:lang w:eastAsia="ru-RU"/>
        </w:rPr>
      </w:pPr>
      <w:r w:rsidRPr="002D348F">
        <w:rPr>
          <w:rFonts w:ascii="Times New Roman" w:eastAsia="Times New Roman" w:hAnsi="Times New Roman" w:cs="Times New Roman"/>
          <w:b/>
          <w:sz w:val="28"/>
          <w:szCs w:val="28"/>
          <w:lang w:eastAsia="ru-RU"/>
        </w:rPr>
        <w:t>Навчально-науковий інститут</w:t>
      </w:r>
      <w:r w:rsidR="0003636A">
        <w:rPr>
          <w:rFonts w:ascii="Times New Roman" w:eastAsia="Times New Roman" w:hAnsi="Times New Roman" w:cs="Times New Roman"/>
          <w:b/>
          <w:sz w:val="28"/>
          <w:szCs w:val="28"/>
          <w:lang w:eastAsia="ru-RU"/>
        </w:rPr>
        <w:t xml:space="preserve"> </w:t>
      </w:r>
      <w:r w:rsidRPr="002D348F">
        <w:rPr>
          <w:rFonts w:ascii="Times New Roman" w:eastAsia="Times New Roman" w:hAnsi="Times New Roman" w:cs="Times New Roman"/>
          <w:b/>
          <w:sz w:val="28"/>
          <w:szCs w:val="28"/>
          <w:lang w:eastAsia="ru-RU"/>
        </w:rPr>
        <w:t>новітніх освітніх технологій</w:t>
      </w:r>
    </w:p>
    <w:p w:rsidR="002D348F" w:rsidRPr="002D348F" w:rsidRDefault="002D348F" w:rsidP="002D348F">
      <w:pPr>
        <w:spacing w:after="0" w:line="240" w:lineRule="auto"/>
        <w:jc w:val="center"/>
        <w:rPr>
          <w:rFonts w:ascii="Times New Roman" w:eastAsia="Times New Roman" w:hAnsi="Times New Roman" w:cs="Times New Roman"/>
          <w:b/>
          <w:sz w:val="28"/>
          <w:szCs w:val="28"/>
          <w:lang w:eastAsia="ru-RU"/>
        </w:rPr>
      </w:pPr>
      <w:r w:rsidRPr="002D348F">
        <w:rPr>
          <w:rFonts w:ascii="Times New Roman" w:eastAsia="Times New Roman" w:hAnsi="Times New Roman" w:cs="Times New Roman"/>
          <w:b/>
          <w:sz w:val="28"/>
          <w:szCs w:val="28"/>
          <w:lang w:eastAsia="ru-RU"/>
        </w:rPr>
        <w:t>Кафедра психології та соціальної роботи</w:t>
      </w:r>
    </w:p>
    <w:p w:rsidR="00EB1BD7" w:rsidRDefault="00EB1BD7" w:rsidP="00EB1BD7">
      <w:pPr>
        <w:spacing w:after="0" w:line="360" w:lineRule="auto"/>
        <w:ind w:firstLine="709"/>
        <w:jc w:val="center"/>
        <w:rPr>
          <w:rFonts w:ascii="Times New Roman" w:eastAsia="Calibri" w:hAnsi="Times New Roman" w:cs="Times New Roman"/>
          <w:b/>
          <w:sz w:val="28"/>
          <w:szCs w:val="28"/>
          <w:lang w:eastAsia="uk-UA"/>
        </w:rPr>
      </w:pPr>
    </w:p>
    <w:p w:rsidR="002D348F" w:rsidRDefault="002D348F" w:rsidP="00EB1BD7">
      <w:pPr>
        <w:spacing w:after="0" w:line="360" w:lineRule="auto"/>
        <w:ind w:firstLine="709"/>
        <w:jc w:val="center"/>
        <w:rPr>
          <w:rFonts w:ascii="Times New Roman" w:eastAsia="Calibri" w:hAnsi="Times New Roman" w:cs="Times New Roman"/>
          <w:b/>
          <w:sz w:val="28"/>
          <w:szCs w:val="28"/>
          <w:lang w:eastAsia="uk-UA"/>
        </w:rPr>
      </w:pPr>
    </w:p>
    <w:p w:rsidR="002D348F" w:rsidRDefault="002D348F" w:rsidP="00EB1BD7">
      <w:pPr>
        <w:spacing w:after="0" w:line="360" w:lineRule="auto"/>
        <w:ind w:firstLine="709"/>
        <w:jc w:val="center"/>
        <w:rPr>
          <w:rFonts w:ascii="Times New Roman" w:eastAsia="Calibri" w:hAnsi="Times New Roman" w:cs="Times New Roman"/>
          <w:b/>
          <w:sz w:val="28"/>
          <w:szCs w:val="28"/>
          <w:lang w:eastAsia="uk-UA"/>
        </w:rPr>
      </w:pPr>
    </w:p>
    <w:p w:rsidR="00EB1BD7" w:rsidRPr="00EB1BD7" w:rsidRDefault="00813908" w:rsidP="00EB1BD7">
      <w:pPr>
        <w:spacing w:after="0" w:line="360" w:lineRule="auto"/>
        <w:ind w:firstLine="709"/>
        <w:jc w:val="center"/>
        <w:rPr>
          <w:rFonts w:ascii="Times New Roman" w:eastAsia="Calibri" w:hAnsi="Times New Roman" w:cs="Times New Roman"/>
          <w:b/>
          <w:sz w:val="28"/>
          <w:szCs w:val="28"/>
          <w:lang w:eastAsia="uk-UA"/>
        </w:rPr>
      </w:pPr>
      <w:r>
        <w:rPr>
          <w:rFonts w:ascii="Times New Roman" w:eastAsia="Calibri" w:hAnsi="Times New Roman" w:cs="Times New Roman"/>
          <w:b/>
          <w:sz w:val="28"/>
          <w:szCs w:val="28"/>
          <w:lang w:eastAsia="uk-UA"/>
        </w:rPr>
        <w:t>БУКОВСЬКА Ольга Олександрівна</w:t>
      </w:r>
    </w:p>
    <w:p w:rsidR="00EB1BD7" w:rsidRDefault="00EB1BD7" w:rsidP="002D348F">
      <w:pPr>
        <w:spacing w:after="0" w:line="240" w:lineRule="auto"/>
        <w:ind w:firstLine="709"/>
        <w:jc w:val="center"/>
        <w:rPr>
          <w:rFonts w:ascii="Times New Roman" w:eastAsia="Calibri" w:hAnsi="Times New Roman" w:cs="Times New Roman"/>
          <w:b/>
          <w:sz w:val="28"/>
          <w:szCs w:val="28"/>
          <w:lang w:eastAsia="uk-UA"/>
        </w:rPr>
      </w:pPr>
      <w:bookmarkStart w:id="0" w:name="_GoBack"/>
      <w:bookmarkEnd w:id="0"/>
      <w:r w:rsidRPr="002D348F">
        <w:rPr>
          <w:rFonts w:ascii="Times New Roman" w:eastAsia="SimSun" w:hAnsi="Times New Roman" w:cs="Times New Roman"/>
          <w:b/>
          <w:color w:val="000000"/>
          <w:sz w:val="28"/>
          <w:szCs w:val="28"/>
          <w:lang w:eastAsia="uk-UA"/>
        </w:rPr>
        <w:t>Психологічні особливості переживання стресових і травматичних ситуацій учасниками бойових дій у період реабілітації</w:t>
      </w:r>
      <w:r w:rsidR="00813908" w:rsidRPr="002D348F">
        <w:rPr>
          <w:rFonts w:ascii="Times New Roman" w:eastAsia="Calibri" w:hAnsi="Times New Roman" w:cs="Times New Roman"/>
          <w:b/>
          <w:sz w:val="28"/>
          <w:szCs w:val="28"/>
          <w:lang w:eastAsia="uk-UA"/>
        </w:rPr>
        <w:t>/Psychological features of experiencing stressful and traumatic situations by combatants during rehabilitation period</w:t>
      </w:r>
    </w:p>
    <w:p w:rsidR="002D348F" w:rsidRPr="002D348F" w:rsidRDefault="002D348F" w:rsidP="002D348F">
      <w:pPr>
        <w:spacing w:after="0" w:line="240" w:lineRule="auto"/>
        <w:ind w:firstLine="709"/>
        <w:jc w:val="center"/>
        <w:rPr>
          <w:rFonts w:ascii="Times New Roman" w:eastAsia="Calibri" w:hAnsi="Times New Roman" w:cs="Times New Roman"/>
          <w:b/>
          <w:sz w:val="28"/>
          <w:szCs w:val="28"/>
          <w:lang w:eastAsia="uk-UA"/>
        </w:rPr>
      </w:pPr>
    </w:p>
    <w:p w:rsidR="002D348F" w:rsidRPr="002D348F" w:rsidRDefault="002D348F" w:rsidP="002D348F">
      <w:pPr>
        <w:spacing w:after="0" w:line="240" w:lineRule="auto"/>
        <w:jc w:val="center"/>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Спеціальність: 053 Психологія</w:t>
      </w:r>
    </w:p>
    <w:p w:rsidR="002D348F" w:rsidRPr="002D348F" w:rsidRDefault="002D348F" w:rsidP="002D348F">
      <w:pPr>
        <w:spacing w:after="0" w:line="240" w:lineRule="auto"/>
        <w:jc w:val="center"/>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освітньо-професійна програма «Психологія»</w:t>
      </w:r>
    </w:p>
    <w:p w:rsidR="002D348F" w:rsidRPr="002D348F" w:rsidRDefault="002D348F" w:rsidP="002D348F">
      <w:pPr>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К</w:t>
      </w:r>
      <w:r w:rsidRPr="002D348F">
        <w:rPr>
          <w:rFonts w:ascii="Times New Roman" w:eastAsia="Times New Roman" w:hAnsi="Times New Roman" w:cs="Times New Roman"/>
          <w:sz w:val="28"/>
          <w:szCs w:val="28"/>
          <w:lang w:eastAsia="ru-RU"/>
        </w:rPr>
        <w:t xml:space="preserve">валіфікаційна робота </w:t>
      </w:r>
    </w:p>
    <w:p w:rsidR="002D348F" w:rsidRDefault="002D348F" w:rsidP="002D348F">
      <w:pPr>
        <w:spacing w:after="0" w:line="240" w:lineRule="auto"/>
        <w:jc w:val="center"/>
        <w:rPr>
          <w:rFonts w:ascii="Times New Roman" w:eastAsia="Times New Roman" w:hAnsi="Times New Roman" w:cs="Times New Roman"/>
          <w:sz w:val="28"/>
          <w:szCs w:val="28"/>
          <w:lang w:eastAsia="ru-RU"/>
        </w:rPr>
      </w:pPr>
    </w:p>
    <w:p w:rsidR="002D348F" w:rsidRDefault="002D348F" w:rsidP="002D348F">
      <w:pPr>
        <w:spacing w:after="0" w:line="240" w:lineRule="auto"/>
        <w:jc w:val="center"/>
        <w:rPr>
          <w:rFonts w:ascii="Times New Roman" w:eastAsia="Times New Roman" w:hAnsi="Times New Roman" w:cs="Times New Roman"/>
          <w:sz w:val="28"/>
          <w:szCs w:val="28"/>
          <w:lang w:eastAsia="ru-RU"/>
        </w:rPr>
      </w:pPr>
    </w:p>
    <w:p w:rsidR="002D348F" w:rsidRPr="002D348F" w:rsidRDefault="002D348F" w:rsidP="002D348F">
      <w:pPr>
        <w:spacing w:after="0" w:line="240" w:lineRule="auto"/>
        <w:jc w:val="center"/>
        <w:rPr>
          <w:rFonts w:ascii="Times New Roman" w:eastAsia="Times New Roman" w:hAnsi="Times New Roman" w:cs="Times New Roman"/>
          <w:sz w:val="28"/>
          <w:szCs w:val="28"/>
          <w:lang w:eastAsia="ru-RU"/>
        </w:rPr>
      </w:pPr>
    </w:p>
    <w:p w:rsidR="002D348F" w:rsidRPr="002D348F" w:rsidRDefault="002D348F" w:rsidP="002D348F">
      <w:pPr>
        <w:spacing w:after="0" w:line="240" w:lineRule="auto"/>
        <w:ind w:firstLine="4990"/>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 xml:space="preserve">Виконав студент </w:t>
      </w:r>
    </w:p>
    <w:p w:rsidR="002D348F" w:rsidRPr="002D348F" w:rsidRDefault="002D348F" w:rsidP="002D348F">
      <w:pPr>
        <w:spacing w:after="0" w:line="240" w:lineRule="auto"/>
        <w:ind w:firstLine="4990"/>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групи ПС змчн-21</w:t>
      </w:r>
    </w:p>
    <w:p w:rsidR="002D348F" w:rsidRPr="002D348F" w:rsidRDefault="002D348F" w:rsidP="002D348F">
      <w:pPr>
        <w:spacing w:after="0" w:line="240" w:lineRule="auto"/>
        <w:ind w:firstLine="499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О.О. Буковська </w:t>
      </w:r>
    </w:p>
    <w:p w:rsidR="002D348F" w:rsidRPr="002D348F" w:rsidRDefault="002D348F" w:rsidP="002D348F">
      <w:pPr>
        <w:spacing w:after="0" w:line="240" w:lineRule="auto"/>
        <w:ind w:firstLine="4990"/>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________________________</w:t>
      </w:r>
    </w:p>
    <w:p w:rsidR="002D348F" w:rsidRPr="002D348F" w:rsidRDefault="002D348F" w:rsidP="002D348F">
      <w:pPr>
        <w:spacing w:after="0" w:line="240" w:lineRule="auto"/>
        <w:jc w:val="center"/>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 xml:space="preserve">                                      </w:t>
      </w:r>
    </w:p>
    <w:p w:rsidR="002D348F" w:rsidRPr="002D348F" w:rsidRDefault="002D348F" w:rsidP="002D348F">
      <w:pPr>
        <w:spacing w:after="0" w:line="240" w:lineRule="auto"/>
        <w:ind w:firstLine="4990"/>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Науковий керівник</w:t>
      </w:r>
    </w:p>
    <w:p w:rsidR="002D348F" w:rsidRPr="002D348F" w:rsidRDefault="002D348F" w:rsidP="002D348F">
      <w:pPr>
        <w:tabs>
          <w:tab w:val="left" w:pos="5387"/>
        </w:tabs>
        <w:spacing w:after="0" w:line="240" w:lineRule="auto"/>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2D348F">
        <w:rPr>
          <w:rFonts w:ascii="Times New Roman" w:eastAsia="Times New Roman" w:hAnsi="Times New Roman" w:cs="Times New Roman"/>
          <w:sz w:val="28"/>
          <w:szCs w:val="28"/>
          <w:lang w:eastAsia="ru-RU"/>
        </w:rPr>
        <w:t xml:space="preserve">кандидат психологічних наук,      </w:t>
      </w:r>
    </w:p>
    <w:p w:rsidR="002D348F" w:rsidRPr="002D348F" w:rsidRDefault="002D348F" w:rsidP="002D348F">
      <w:pPr>
        <w:tabs>
          <w:tab w:val="left" w:pos="5387"/>
        </w:tabs>
        <w:spacing w:after="0" w:line="240" w:lineRule="auto"/>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Pr="002D348F">
        <w:rPr>
          <w:rFonts w:ascii="Times New Roman" w:eastAsia="Times New Roman" w:hAnsi="Times New Roman" w:cs="Times New Roman"/>
          <w:sz w:val="28"/>
          <w:szCs w:val="28"/>
          <w:lang w:eastAsia="ru-RU"/>
        </w:rPr>
        <w:t>доцент</w:t>
      </w:r>
    </w:p>
    <w:p w:rsidR="002D348F" w:rsidRPr="002D348F" w:rsidRDefault="002D348F" w:rsidP="002D348F">
      <w:pPr>
        <w:spacing w:after="0" w:line="240" w:lineRule="auto"/>
        <w:ind w:firstLine="4990"/>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Т.В. </w:t>
      </w:r>
      <w:r w:rsidRPr="002D348F">
        <w:rPr>
          <w:rFonts w:ascii="Times New Roman" w:eastAsia="Times New Roman" w:hAnsi="Times New Roman" w:cs="Times New Roman"/>
          <w:sz w:val="28"/>
          <w:szCs w:val="28"/>
          <w:lang w:eastAsia="ru-RU"/>
        </w:rPr>
        <w:t xml:space="preserve">Мазур </w:t>
      </w:r>
    </w:p>
    <w:p w:rsidR="002D348F" w:rsidRPr="002D348F" w:rsidRDefault="002D348F" w:rsidP="002D348F">
      <w:pPr>
        <w:spacing w:after="0" w:line="240" w:lineRule="auto"/>
        <w:ind w:firstLine="4990"/>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________________________</w:t>
      </w:r>
    </w:p>
    <w:p w:rsidR="002D348F" w:rsidRDefault="002D348F" w:rsidP="002D348F">
      <w:pPr>
        <w:spacing w:after="0" w:line="240" w:lineRule="auto"/>
        <w:rPr>
          <w:rFonts w:ascii="Times New Roman" w:eastAsia="Times New Roman" w:hAnsi="Times New Roman" w:cs="Times New Roman"/>
          <w:sz w:val="28"/>
          <w:szCs w:val="28"/>
          <w:lang w:eastAsia="ru-RU"/>
        </w:rPr>
      </w:pPr>
    </w:p>
    <w:p w:rsidR="002D348F" w:rsidRDefault="002D348F" w:rsidP="002D348F">
      <w:pPr>
        <w:spacing w:after="0" w:line="240" w:lineRule="auto"/>
        <w:rPr>
          <w:rFonts w:ascii="Times New Roman" w:eastAsia="Times New Roman" w:hAnsi="Times New Roman" w:cs="Times New Roman"/>
          <w:sz w:val="28"/>
          <w:szCs w:val="28"/>
          <w:lang w:eastAsia="ru-RU"/>
        </w:rPr>
      </w:pPr>
    </w:p>
    <w:p w:rsidR="002D348F" w:rsidRDefault="002D348F" w:rsidP="002D348F">
      <w:pPr>
        <w:spacing w:after="0" w:line="240" w:lineRule="auto"/>
        <w:rPr>
          <w:rFonts w:ascii="Times New Roman" w:eastAsia="Times New Roman" w:hAnsi="Times New Roman" w:cs="Times New Roman"/>
          <w:sz w:val="28"/>
          <w:szCs w:val="28"/>
          <w:lang w:eastAsia="ru-RU"/>
        </w:rPr>
      </w:pPr>
    </w:p>
    <w:p w:rsidR="002D348F" w:rsidRPr="002D348F" w:rsidRDefault="002D348F" w:rsidP="002D348F">
      <w:pPr>
        <w:spacing w:after="0" w:line="240" w:lineRule="auto"/>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 xml:space="preserve">Кваліфікаційну роботу </w:t>
      </w:r>
    </w:p>
    <w:p w:rsidR="002D348F" w:rsidRPr="002D348F" w:rsidRDefault="002D348F" w:rsidP="002D348F">
      <w:pPr>
        <w:spacing w:after="0" w:line="240" w:lineRule="auto"/>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допущено до захисту</w:t>
      </w:r>
    </w:p>
    <w:p w:rsidR="002D348F" w:rsidRPr="002D348F" w:rsidRDefault="002D348F" w:rsidP="002D348F">
      <w:pPr>
        <w:spacing w:after="0" w:line="240" w:lineRule="auto"/>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«___»____________20__р.</w:t>
      </w:r>
    </w:p>
    <w:p w:rsidR="002D348F" w:rsidRPr="002D348F" w:rsidRDefault="002D348F" w:rsidP="002D348F">
      <w:pPr>
        <w:spacing w:after="0" w:line="240" w:lineRule="auto"/>
        <w:rPr>
          <w:rFonts w:ascii="Times New Roman" w:eastAsia="Times New Roman" w:hAnsi="Times New Roman" w:cs="Times New Roman"/>
          <w:sz w:val="28"/>
          <w:szCs w:val="28"/>
          <w:lang w:eastAsia="ru-RU"/>
        </w:rPr>
      </w:pPr>
      <w:r w:rsidRPr="002D348F">
        <w:rPr>
          <w:rFonts w:ascii="Times New Roman" w:eastAsia="Times New Roman" w:hAnsi="Times New Roman" w:cs="Times New Roman"/>
          <w:sz w:val="28"/>
          <w:szCs w:val="28"/>
          <w:lang w:eastAsia="ru-RU"/>
        </w:rPr>
        <w:t>________________________</w:t>
      </w:r>
      <w:r w:rsidRPr="002D348F">
        <w:rPr>
          <w:rFonts w:ascii="Times New Roman" w:eastAsia="Times New Roman" w:hAnsi="Times New Roman" w:cs="Times New Roman"/>
          <w:sz w:val="28"/>
          <w:szCs w:val="28"/>
          <w:lang w:val="en-US" w:eastAsia="ru-RU"/>
        </w:rPr>
        <w:t xml:space="preserve"> </w:t>
      </w:r>
      <w:r w:rsidRPr="002D348F">
        <w:rPr>
          <w:rFonts w:ascii="Times New Roman" w:eastAsia="Times New Roman" w:hAnsi="Times New Roman" w:cs="Times New Roman"/>
          <w:b/>
          <w:sz w:val="28"/>
          <w:szCs w:val="28"/>
          <w:lang w:eastAsia="ru-RU"/>
        </w:rPr>
        <w:t>А.Н. Гірняк</w:t>
      </w:r>
    </w:p>
    <w:p w:rsidR="00813908" w:rsidRDefault="00813908" w:rsidP="00CB7D41">
      <w:pPr>
        <w:spacing w:after="0" w:line="360" w:lineRule="auto"/>
        <w:ind w:firstLine="709"/>
        <w:jc w:val="center"/>
        <w:rPr>
          <w:rFonts w:ascii="Times New Roman" w:eastAsia="Calibri" w:hAnsi="Times New Roman" w:cs="Times New Roman"/>
          <w:sz w:val="28"/>
          <w:szCs w:val="28"/>
          <w:lang w:eastAsia="uk-UA"/>
        </w:rPr>
      </w:pPr>
    </w:p>
    <w:p w:rsidR="002D348F" w:rsidRDefault="002D348F" w:rsidP="00CB7D41">
      <w:pPr>
        <w:spacing w:after="0" w:line="360" w:lineRule="auto"/>
        <w:ind w:firstLine="709"/>
        <w:jc w:val="center"/>
        <w:rPr>
          <w:rFonts w:ascii="Times New Roman" w:eastAsia="Calibri" w:hAnsi="Times New Roman" w:cs="Times New Roman"/>
          <w:sz w:val="28"/>
          <w:szCs w:val="28"/>
          <w:lang w:eastAsia="uk-UA"/>
        </w:rPr>
      </w:pPr>
    </w:p>
    <w:p w:rsidR="002D348F" w:rsidRDefault="002D348F" w:rsidP="00CB7D41">
      <w:pPr>
        <w:spacing w:after="0" w:line="360" w:lineRule="auto"/>
        <w:ind w:firstLine="709"/>
        <w:jc w:val="center"/>
        <w:rPr>
          <w:rFonts w:ascii="Times New Roman" w:eastAsia="Calibri" w:hAnsi="Times New Roman" w:cs="Times New Roman"/>
          <w:sz w:val="28"/>
          <w:szCs w:val="28"/>
          <w:lang w:eastAsia="uk-UA"/>
        </w:rPr>
      </w:pPr>
    </w:p>
    <w:p w:rsidR="002D348F" w:rsidRPr="002D348F" w:rsidRDefault="002D348F" w:rsidP="00CB7D41">
      <w:pPr>
        <w:spacing w:after="0" w:line="360" w:lineRule="auto"/>
        <w:ind w:firstLine="709"/>
        <w:jc w:val="center"/>
        <w:rPr>
          <w:rFonts w:ascii="Times New Roman" w:eastAsia="Calibri" w:hAnsi="Times New Roman" w:cs="Times New Roman"/>
          <w:b/>
          <w:sz w:val="28"/>
          <w:szCs w:val="28"/>
          <w:lang w:eastAsia="uk-UA"/>
        </w:rPr>
      </w:pPr>
      <w:r w:rsidRPr="002D348F">
        <w:rPr>
          <w:rFonts w:ascii="Times New Roman" w:eastAsia="Calibri" w:hAnsi="Times New Roman" w:cs="Times New Roman"/>
          <w:b/>
          <w:sz w:val="28"/>
          <w:szCs w:val="28"/>
          <w:lang w:eastAsia="uk-UA"/>
        </w:rPr>
        <w:t>ТЕРНОПІЛЬ -2022</w:t>
      </w:r>
    </w:p>
    <w:p w:rsidR="002D348F" w:rsidRDefault="002D348F" w:rsidP="00CB7D41">
      <w:pPr>
        <w:spacing w:after="0" w:line="360" w:lineRule="auto"/>
        <w:ind w:firstLine="709"/>
        <w:jc w:val="center"/>
        <w:rPr>
          <w:rFonts w:ascii="Times New Roman" w:eastAsia="Calibri" w:hAnsi="Times New Roman" w:cs="Times New Roman"/>
          <w:sz w:val="28"/>
          <w:szCs w:val="28"/>
          <w:lang w:eastAsia="uk-UA"/>
        </w:rPr>
      </w:pPr>
    </w:p>
    <w:p w:rsidR="00EB1BD7" w:rsidRDefault="00EB1BD7" w:rsidP="00CB7D41">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ЗМІСТ</w:t>
      </w:r>
    </w:p>
    <w:p w:rsidR="00EB1BD7" w:rsidRPr="00EB1BD7" w:rsidRDefault="00EB1BD7" w:rsidP="00CB7D41">
      <w:pPr>
        <w:spacing w:after="0" w:line="360" w:lineRule="auto"/>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АНОТАЦІЯ………………………………………………………………</w:t>
      </w:r>
      <w:r w:rsidR="007C4D74">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.…3</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ANNOTATION………………</w:t>
      </w:r>
      <w:r>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w:t>
      </w:r>
      <w:r w:rsidR="007C4D74">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…3</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РЕЗЮМЕ…………………………………………………………………</w:t>
      </w:r>
      <w:r w:rsidR="007C4D74">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….4</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RESUME……………………………………………………………………</w:t>
      </w:r>
      <w:r w:rsidR="007C4D74">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..5</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ВСТУП………………………………………………………………………</w:t>
      </w:r>
      <w:r w:rsidR="007C4D74">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.6</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РОЗДІЛ 1. ТЕОРЕТИЧНИЙ АНАЛІЗ ПРОБЛЕМИ ПЕРЕЖИВАННЯ СТРЕСОВИХ ТА ТРАВМІВНИХ СИТУАЦІЙ.....................................................</w:t>
      </w:r>
      <w:r w:rsidR="007C4D74">
        <w:rPr>
          <w:rFonts w:ascii="Times New Roman" w:eastAsia="Calibri" w:hAnsi="Times New Roman" w:cs="Times New Roman"/>
          <w:sz w:val="28"/>
          <w:szCs w:val="28"/>
          <w:lang w:eastAsia="uk-UA"/>
        </w:rPr>
        <w:t>10</w:t>
      </w:r>
    </w:p>
    <w:p w:rsidR="00EB1BD7" w:rsidRPr="00EB1BD7" w:rsidRDefault="00EB1BD7" w:rsidP="00CB7D41">
      <w:pPr>
        <w:numPr>
          <w:ilvl w:val="1"/>
          <w:numId w:val="2"/>
        </w:numPr>
        <w:spacing w:after="0"/>
        <w:ind w:left="0" w:firstLine="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Стрес та травма як психологічні феномени...............................................</w:t>
      </w:r>
      <w:r w:rsidR="007C4D74">
        <w:rPr>
          <w:rFonts w:ascii="Times New Roman" w:eastAsia="Calibri" w:hAnsi="Times New Roman" w:cs="Times New Roman"/>
          <w:sz w:val="28"/>
          <w:szCs w:val="28"/>
          <w:lang w:eastAsia="uk-UA"/>
        </w:rPr>
        <w:t>.10</w:t>
      </w:r>
    </w:p>
    <w:p w:rsidR="00EB1BD7" w:rsidRPr="00EB1BD7" w:rsidRDefault="00EB1BD7" w:rsidP="00CB7D41">
      <w:pPr>
        <w:numPr>
          <w:ilvl w:val="1"/>
          <w:numId w:val="2"/>
        </w:numPr>
        <w:spacing w:after="0"/>
        <w:ind w:left="0" w:firstLine="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Переживання як психологічний феномен ..................................................</w:t>
      </w:r>
      <w:r w:rsidR="00236E35">
        <w:rPr>
          <w:rFonts w:ascii="Times New Roman" w:eastAsia="Calibri" w:hAnsi="Times New Roman" w:cs="Times New Roman"/>
          <w:sz w:val="28"/>
          <w:szCs w:val="28"/>
          <w:lang w:eastAsia="uk-UA"/>
        </w:rPr>
        <w:t>15</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1.3. Нейропсихологічні особливості переживання стресу та травмівних подій</w:t>
      </w:r>
      <w:r w:rsidR="00236E35">
        <w:rPr>
          <w:rFonts w:ascii="Times New Roman" w:eastAsia="Calibri" w:hAnsi="Times New Roman" w:cs="Times New Roman"/>
          <w:sz w:val="28"/>
          <w:szCs w:val="28"/>
          <w:lang w:eastAsia="uk-UA"/>
        </w:rPr>
        <w:t>……………………………………………………………………………….20</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1.4.</w:t>
      </w:r>
      <w:r w:rsidRPr="00EB1BD7">
        <w:rPr>
          <w:rFonts w:ascii="Times New Roman" w:eastAsia="Calibri" w:hAnsi="Times New Roman" w:cs="Times New Roman"/>
          <w:i/>
          <w:iCs/>
          <w:sz w:val="28"/>
          <w:szCs w:val="28"/>
          <w:lang w:eastAsia="uk-UA"/>
        </w:rPr>
        <w:t xml:space="preserve"> </w:t>
      </w:r>
      <w:r w:rsidRPr="00EB1BD7">
        <w:rPr>
          <w:rFonts w:ascii="Times New Roman" w:eastAsia="Calibri" w:hAnsi="Times New Roman" w:cs="Times New Roman"/>
          <w:sz w:val="28"/>
          <w:szCs w:val="28"/>
          <w:lang w:eastAsia="uk-UA"/>
        </w:rPr>
        <w:t>Система психологічної реабілітації учасників бойових дій (світовий та український досвід)...................................................................</w:t>
      </w:r>
      <w:r w:rsidR="00236E35">
        <w:rPr>
          <w:rFonts w:ascii="Times New Roman" w:eastAsia="Calibri" w:hAnsi="Times New Roman" w:cs="Times New Roman"/>
          <w:sz w:val="28"/>
          <w:szCs w:val="28"/>
          <w:lang w:eastAsia="uk-UA"/>
        </w:rPr>
        <w:t>..............................26</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Висновки до 1 розділу........................................................................................</w:t>
      </w:r>
      <w:r w:rsidR="00CB7D41">
        <w:rPr>
          <w:rFonts w:ascii="Times New Roman" w:eastAsia="Calibri" w:hAnsi="Times New Roman" w:cs="Times New Roman"/>
          <w:sz w:val="28"/>
          <w:szCs w:val="28"/>
          <w:lang w:eastAsia="uk-UA"/>
        </w:rPr>
        <w:t>35</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РОЗДІЛ 2. ОСОБЛИВОСТІ ПЕРЕЖИВАННЯ ТРАВМАТИЧНОГО ДОСВІДУ УЧАСНИКАМИ БОЙОВИХ ДІЙ............................................................................</w:t>
      </w:r>
      <w:r w:rsidR="00CB7D41">
        <w:rPr>
          <w:rFonts w:ascii="Times New Roman" w:eastAsia="Calibri" w:hAnsi="Times New Roman" w:cs="Times New Roman"/>
          <w:sz w:val="28"/>
          <w:szCs w:val="28"/>
          <w:lang w:eastAsia="uk-UA"/>
        </w:rPr>
        <w:t>37</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2.1.</w:t>
      </w:r>
      <w:r w:rsidRPr="00EB1BD7">
        <w:rPr>
          <w:rFonts w:ascii="Times New Roman" w:eastAsia="Times New Roman" w:hAnsi="Times New Roman" w:cs="Times New Roman"/>
          <w:sz w:val="28"/>
          <w:szCs w:val="28"/>
          <w:lang w:eastAsia="uk-UA"/>
        </w:rPr>
        <w:t xml:space="preserve"> </w:t>
      </w:r>
      <w:r w:rsidRPr="00EB1BD7">
        <w:rPr>
          <w:rFonts w:ascii="Times New Roman" w:eastAsia="Calibri" w:hAnsi="Times New Roman" w:cs="Times New Roman"/>
          <w:sz w:val="28"/>
          <w:szCs w:val="28"/>
          <w:lang w:eastAsia="uk-UA"/>
        </w:rPr>
        <w:t>Методи та методики дослідження переживання стресу та травми</w:t>
      </w:r>
      <w:r w:rsidR="00CB7D41">
        <w:rPr>
          <w:rFonts w:ascii="Times New Roman" w:eastAsia="Calibri" w:hAnsi="Times New Roman" w:cs="Times New Roman"/>
          <w:sz w:val="28"/>
          <w:szCs w:val="28"/>
          <w:lang w:eastAsia="uk-UA"/>
        </w:rPr>
        <w:t xml:space="preserve"> </w:t>
      </w:r>
      <w:r w:rsidRPr="00EB1BD7">
        <w:rPr>
          <w:rFonts w:ascii="Times New Roman" w:eastAsia="Calibri" w:hAnsi="Times New Roman" w:cs="Times New Roman"/>
          <w:sz w:val="28"/>
          <w:szCs w:val="28"/>
          <w:lang w:eastAsia="uk-UA"/>
        </w:rPr>
        <w:t>............</w:t>
      </w:r>
      <w:r w:rsidR="000F4787">
        <w:rPr>
          <w:rFonts w:ascii="Times New Roman" w:eastAsia="Calibri" w:hAnsi="Times New Roman" w:cs="Times New Roman"/>
          <w:sz w:val="28"/>
          <w:szCs w:val="28"/>
          <w:lang w:eastAsia="uk-UA"/>
        </w:rPr>
        <w:t>37</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2.2. Результати емпіричного дослідження переживання стресу та травмівних подій .......................................................................................................................</w:t>
      </w:r>
      <w:r w:rsidR="00CB7D41">
        <w:rPr>
          <w:rFonts w:ascii="Times New Roman" w:eastAsia="Calibri" w:hAnsi="Times New Roman" w:cs="Times New Roman"/>
          <w:sz w:val="28"/>
          <w:szCs w:val="28"/>
          <w:lang w:eastAsia="uk-UA"/>
        </w:rPr>
        <w:t>40</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2.3. Психологічні особливості переживання стресу та травмівних подій учасниками бойових дій.........................................................................................</w:t>
      </w:r>
      <w:r w:rsidR="000F4787">
        <w:rPr>
          <w:rFonts w:ascii="Times New Roman" w:eastAsia="Calibri" w:hAnsi="Times New Roman" w:cs="Times New Roman"/>
          <w:sz w:val="28"/>
          <w:szCs w:val="28"/>
          <w:lang w:eastAsia="uk-UA"/>
        </w:rPr>
        <w:t>57</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Висновки до 2 розділу.......................................................................................</w:t>
      </w:r>
      <w:r w:rsidR="000F4787">
        <w:rPr>
          <w:rFonts w:ascii="Times New Roman" w:eastAsia="Calibri" w:hAnsi="Times New Roman" w:cs="Times New Roman"/>
          <w:sz w:val="28"/>
          <w:szCs w:val="28"/>
          <w:lang w:eastAsia="uk-UA"/>
        </w:rPr>
        <w:t>62</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РОЗДІЛ 3. ПСИХОЛОГІЧНА РЕАБІЛІТАЦІЯ УЧАСНИКІВ БОЙОВИХ ДІЙ</w:t>
      </w:r>
      <w:r w:rsidR="000F4787">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w:t>
      </w:r>
      <w:r w:rsidR="000F4787">
        <w:rPr>
          <w:rFonts w:ascii="Times New Roman" w:eastAsia="Calibri" w:hAnsi="Times New Roman" w:cs="Times New Roman"/>
          <w:sz w:val="28"/>
          <w:szCs w:val="28"/>
          <w:lang w:eastAsia="uk-UA"/>
        </w:rPr>
        <w:t>65</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3.1. Учасники бойових дій як цільова група..........................................................</w:t>
      </w:r>
      <w:r w:rsidR="000F4787">
        <w:rPr>
          <w:rFonts w:ascii="Times New Roman" w:eastAsia="Calibri" w:hAnsi="Times New Roman" w:cs="Times New Roman"/>
          <w:sz w:val="28"/>
          <w:szCs w:val="28"/>
          <w:lang w:eastAsia="uk-UA"/>
        </w:rPr>
        <w:t>65</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3.2. Аналіз результатів реабілітації......................................................................</w:t>
      </w:r>
      <w:r w:rsidR="000F4787">
        <w:rPr>
          <w:rFonts w:ascii="Times New Roman" w:eastAsia="Calibri" w:hAnsi="Times New Roman" w:cs="Times New Roman"/>
          <w:sz w:val="28"/>
          <w:szCs w:val="28"/>
          <w:lang w:eastAsia="uk-UA"/>
        </w:rPr>
        <w:t>67</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3.3. Програма індивідуальної  реабілітації учасників бойових дій</w:t>
      </w:r>
      <w:r w:rsidR="000F4787">
        <w:rPr>
          <w:rFonts w:ascii="Times New Roman" w:eastAsia="Calibri" w:hAnsi="Times New Roman" w:cs="Times New Roman"/>
          <w:sz w:val="28"/>
          <w:szCs w:val="28"/>
          <w:lang w:eastAsia="uk-UA"/>
        </w:rPr>
        <w:t xml:space="preserve"> ….</w:t>
      </w:r>
      <w:r w:rsidRPr="00EB1BD7">
        <w:rPr>
          <w:rFonts w:ascii="Times New Roman" w:eastAsia="Calibri" w:hAnsi="Times New Roman" w:cs="Times New Roman"/>
          <w:sz w:val="28"/>
          <w:szCs w:val="28"/>
          <w:lang w:eastAsia="uk-UA"/>
        </w:rPr>
        <w:t>..............</w:t>
      </w:r>
      <w:r w:rsidR="000F4787">
        <w:rPr>
          <w:rFonts w:ascii="Times New Roman" w:eastAsia="Calibri" w:hAnsi="Times New Roman" w:cs="Times New Roman"/>
          <w:sz w:val="28"/>
          <w:szCs w:val="28"/>
          <w:lang w:eastAsia="uk-UA"/>
        </w:rPr>
        <w:t>70</w:t>
      </w:r>
    </w:p>
    <w:p w:rsidR="00EB1BD7" w:rsidRPr="00EB1BD7" w:rsidRDefault="00EB1BD7" w:rsidP="00CB7D41">
      <w:pPr>
        <w:spacing w:after="0"/>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Висновки до 3 розділу....................................................................</w:t>
      </w:r>
      <w:r w:rsidR="000F4787">
        <w:rPr>
          <w:rFonts w:ascii="Times New Roman" w:eastAsia="Calibri" w:hAnsi="Times New Roman" w:cs="Times New Roman"/>
          <w:sz w:val="28"/>
          <w:szCs w:val="28"/>
          <w:lang w:eastAsia="uk-UA"/>
        </w:rPr>
        <w:t>...................75</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ВИСНОВКИ.........................................................................................................</w:t>
      </w:r>
      <w:r w:rsidR="000F4787">
        <w:rPr>
          <w:rFonts w:ascii="Times New Roman" w:eastAsia="Calibri" w:hAnsi="Times New Roman" w:cs="Times New Roman"/>
          <w:sz w:val="28"/>
          <w:szCs w:val="28"/>
          <w:lang w:eastAsia="uk-UA"/>
        </w:rPr>
        <w:t>77</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ВИКОРИСТАНА ЛІТЕРАТУРА.......................................................................</w:t>
      </w:r>
      <w:r w:rsidR="00D2593F">
        <w:rPr>
          <w:rFonts w:ascii="Times New Roman" w:eastAsia="Calibri" w:hAnsi="Times New Roman" w:cs="Times New Roman"/>
          <w:sz w:val="28"/>
          <w:szCs w:val="28"/>
          <w:lang w:eastAsia="uk-UA"/>
        </w:rPr>
        <w:t>81</w:t>
      </w:r>
    </w:p>
    <w:p w:rsidR="00EB1BD7" w:rsidRPr="00EB1BD7" w:rsidRDefault="00EB1BD7" w:rsidP="00CB7D41">
      <w:pPr>
        <w:spacing w:after="0" w:line="360" w:lineRule="auto"/>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ДОДАТКИ..........................................................................................................</w:t>
      </w:r>
      <w:r w:rsidR="000F4787">
        <w:rPr>
          <w:rFonts w:ascii="Times New Roman" w:eastAsia="Calibri" w:hAnsi="Times New Roman" w:cs="Times New Roman"/>
          <w:sz w:val="28"/>
          <w:szCs w:val="28"/>
          <w:lang w:eastAsia="uk-UA"/>
        </w:rPr>
        <w:t>89</w:t>
      </w:r>
    </w:p>
    <w:p w:rsidR="00CB7D41" w:rsidRDefault="00CB7D41" w:rsidP="00EB1BD7">
      <w:pPr>
        <w:spacing w:after="0" w:line="360" w:lineRule="auto"/>
        <w:ind w:firstLine="709"/>
        <w:jc w:val="center"/>
        <w:rPr>
          <w:rFonts w:ascii="Times New Roman" w:eastAsia="TimesNewRomanPS-BoldMT" w:hAnsi="Times New Roman" w:cs="Times New Roman"/>
          <w:color w:val="000000"/>
          <w:sz w:val="28"/>
          <w:szCs w:val="28"/>
          <w:lang w:eastAsia="uk-UA"/>
        </w:rPr>
      </w:pPr>
    </w:p>
    <w:p w:rsidR="00CB7D41" w:rsidRDefault="00CB7D41" w:rsidP="00EB1BD7">
      <w:pPr>
        <w:spacing w:after="0" w:line="360" w:lineRule="auto"/>
        <w:ind w:firstLine="709"/>
        <w:jc w:val="center"/>
        <w:rPr>
          <w:rFonts w:ascii="Times New Roman" w:eastAsia="TimesNewRomanPS-BoldMT" w:hAnsi="Times New Roman" w:cs="Times New Roman"/>
          <w:color w:val="000000"/>
          <w:sz w:val="28"/>
          <w:szCs w:val="28"/>
          <w:lang w:eastAsia="uk-UA"/>
        </w:rPr>
      </w:pP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lastRenderedPageBreak/>
        <w:t>АНОТАЦІЯ</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Буковська О. О. </w:t>
      </w:r>
      <w:r w:rsidRPr="00EB1BD7">
        <w:rPr>
          <w:rFonts w:ascii="Times New Roman" w:eastAsia="SimSun" w:hAnsi="Times New Roman" w:cs="Times New Roman"/>
          <w:color w:val="000000"/>
          <w:sz w:val="28"/>
          <w:szCs w:val="28"/>
          <w:lang w:eastAsia="uk-UA"/>
        </w:rPr>
        <w:t>Психологічні особливості переживання стресових і травматичних ситуацій учасниками бойових дій у період реабілітації</w:t>
      </w:r>
      <w:r w:rsidRPr="00EB1BD7">
        <w:rPr>
          <w:rFonts w:ascii="Times New Roman" w:eastAsia="TimesNewRomanPS-BoldMT" w:hAnsi="Times New Roman" w:cs="Times New Roman"/>
          <w:color w:val="000000"/>
          <w:sz w:val="28"/>
          <w:szCs w:val="28"/>
          <w:lang w:eastAsia="uk-UA"/>
        </w:rPr>
        <w:t>. – Рукопис</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Дослідження на здобуття освітнього ступеня «магістр» за спеціальністю «Психологія 053», освітньо-професійна (наукова) програма – Західноукраїнський національний університет, Тернопіль 2022.</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У роботі у першому розділі проаналізовано теоретико-методологічні основи </w:t>
      </w:r>
      <w:r w:rsidRPr="00EB1BD7">
        <w:rPr>
          <w:rFonts w:ascii="Times New Roman" w:eastAsia="SimSun" w:hAnsi="Times New Roman" w:cs="Times New Roman"/>
          <w:color w:val="000000"/>
          <w:sz w:val="28"/>
          <w:szCs w:val="28"/>
          <w:lang w:eastAsia="uk-UA"/>
        </w:rPr>
        <w:t>переживання стресових і травматичних ситуацій  та системи реабілітації</w:t>
      </w:r>
      <w:r w:rsidRPr="00EB1BD7">
        <w:rPr>
          <w:rFonts w:ascii="Times New Roman" w:eastAsia="TimesNewRomanPS-BoldMT" w:hAnsi="Times New Roman" w:cs="Times New Roman"/>
          <w:color w:val="000000"/>
          <w:sz w:val="28"/>
          <w:szCs w:val="28"/>
          <w:lang w:eastAsia="uk-UA"/>
        </w:rPr>
        <w:t>. У другому розділі наведено дані емпіричного дослідження п</w:t>
      </w:r>
      <w:r w:rsidRPr="00EB1BD7">
        <w:rPr>
          <w:rFonts w:ascii="Times New Roman" w:eastAsia="SimSun" w:hAnsi="Times New Roman" w:cs="Times New Roman"/>
          <w:color w:val="000000"/>
          <w:sz w:val="28"/>
          <w:szCs w:val="28"/>
          <w:lang w:eastAsia="uk-UA"/>
        </w:rPr>
        <w:t>сихологічних особливостей переживання стресових і травматичних ситуацій учасниками бойових дій</w:t>
      </w:r>
      <w:r w:rsidRPr="00EB1BD7">
        <w:rPr>
          <w:rFonts w:ascii="Times New Roman" w:eastAsia="TimesNewRomanPS-BoldMT" w:hAnsi="Times New Roman" w:cs="Times New Roman"/>
          <w:color w:val="000000"/>
          <w:sz w:val="28"/>
          <w:szCs w:val="28"/>
          <w:lang w:eastAsia="uk-UA"/>
        </w:rPr>
        <w:t xml:space="preserve">. У третьому розділі розроблено </w:t>
      </w:r>
      <w:r w:rsidRPr="00EB1BD7">
        <w:rPr>
          <w:rFonts w:ascii="Times New Roman" w:eastAsia="Calibri" w:hAnsi="Times New Roman" w:cs="Times New Roman"/>
          <w:sz w:val="28"/>
          <w:szCs w:val="28"/>
          <w:lang w:eastAsia="uk-UA"/>
        </w:rPr>
        <w:t>програму реабілітації, спрямовану на подолання переживання стресу та травмівних подій й набуття навичок самодопомоги учасниками бойових дій</w:t>
      </w:r>
      <w:r w:rsidRPr="00EB1BD7">
        <w:rPr>
          <w:rFonts w:ascii="Times New Roman" w:eastAsia="TimesNewRomanPS-BoldMT"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ANNOTATION</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Bukovska O. O. Psychological features of experiencing stressful and traumatic situations by combatants during the rehabilitation period . - Manuscript Research for obtaining an educational degree «master» in the specialty «Psychology 053», educational and professional (scientific) program - West Ukrainian National University, Ternopil 2022.</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i/>
          <w:iCs/>
          <w:color w:val="000000"/>
          <w:sz w:val="28"/>
          <w:szCs w:val="28"/>
          <w:lang w:eastAsia="uk-UA"/>
        </w:rPr>
        <w:t>In the work, the theoretical and methodological aspects are analyzed in the first chapter the basics of experiencing stressful and traumatic situations and the rehabilitation system. The second chapter presents the data of an empirical study of the psychological features of experiencing stressful and traumatic situations by participants in hostilities. In the third section, a rehabilitation program is developed, aimed at overcoming the experience of stress and traumatic events and acquiring self-help skills by the participants of hostilities.</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lastRenderedPageBreak/>
        <w:t>РЕЗЮМЕ</w:t>
      </w:r>
    </w:p>
    <w:p w:rsidR="00EB1BD7" w:rsidRPr="00EB1BD7" w:rsidRDefault="00EB1BD7" w:rsidP="00EB1BD7">
      <w:pPr>
        <w:spacing w:after="0" w:line="360" w:lineRule="auto"/>
        <w:ind w:firstLine="709"/>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D2593F" w:rsidP="007C4D74">
      <w:pPr>
        <w:spacing w:after="0" w:line="360" w:lineRule="auto"/>
        <w:ind w:firstLine="709"/>
        <w:jc w:val="both"/>
        <w:rPr>
          <w:rFonts w:ascii="Times New Roman" w:eastAsia="TimesNewRomanPS-BoldMT" w:hAnsi="Times New Roman" w:cs="Times New Roman"/>
          <w:color w:val="000000"/>
          <w:sz w:val="28"/>
          <w:szCs w:val="28"/>
          <w:lang w:eastAsia="uk-UA"/>
        </w:rPr>
      </w:pPr>
      <w:r>
        <w:rPr>
          <w:rFonts w:ascii="Times New Roman" w:eastAsia="TimesNewRomanPS-BoldMT" w:hAnsi="Times New Roman" w:cs="Times New Roman"/>
          <w:color w:val="000000"/>
          <w:sz w:val="28"/>
          <w:szCs w:val="28"/>
          <w:lang w:eastAsia="uk-UA"/>
        </w:rPr>
        <w:t>Кваліфікаційна робота містить 81</w:t>
      </w:r>
      <w:r w:rsidR="00EB1BD7" w:rsidRPr="00EB1BD7">
        <w:rPr>
          <w:rFonts w:ascii="Times New Roman" w:eastAsia="TimesNewRomanPS-BoldMT" w:hAnsi="Times New Roman" w:cs="Times New Roman"/>
          <w:color w:val="000000"/>
          <w:sz w:val="28"/>
          <w:szCs w:val="28"/>
          <w:lang w:eastAsia="uk-UA"/>
        </w:rPr>
        <w:t xml:space="preserve"> сторінк</w:t>
      </w:r>
      <w:r>
        <w:rPr>
          <w:rFonts w:ascii="Times New Roman" w:eastAsia="TimesNewRomanPS-BoldMT" w:hAnsi="Times New Roman" w:cs="Times New Roman"/>
          <w:color w:val="000000"/>
          <w:sz w:val="28"/>
          <w:szCs w:val="28"/>
          <w:lang w:eastAsia="uk-UA"/>
        </w:rPr>
        <w:t>у</w:t>
      </w:r>
      <w:r w:rsidR="00EB1BD7" w:rsidRPr="00EB1BD7">
        <w:rPr>
          <w:rFonts w:ascii="Times New Roman" w:eastAsia="TimesNewRomanPS-BoldMT" w:hAnsi="Times New Roman" w:cs="Times New Roman"/>
          <w:color w:val="000000"/>
          <w:sz w:val="28"/>
          <w:szCs w:val="28"/>
          <w:lang w:eastAsia="uk-UA"/>
        </w:rPr>
        <w:t xml:space="preserve">, 24 рисунки, </w:t>
      </w:r>
      <w:r w:rsidR="007C4D74">
        <w:rPr>
          <w:rFonts w:ascii="Times New Roman" w:eastAsia="TimesNewRomanPS-BoldMT" w:hAnsi="Times New Roman" w:cs="Times New Roman"/>
          <w:color w:val="000000"/>
          <w:sz w:val="28"/>
          <w:szCs w:val="28"/>
          <w:lang w:eastAsia="uk-UA"/>
        </w:rPr>
        <w:t>список використаних джерел із 57</w:t>
      </w:r>
      <w:r w:rsidR="00EB1BD7" w:rsidRPr="00EB1BD7">
        <w:rPr>
          <w:rFonts w:ascii="Times New Roman" w:eastAsia="TimesNewRomanPS-BoldMT" w:hAnsi="Times New Roman" w:cs="Times New Roman"/>
          <w:color w:val="000000"/>
          <w:sz w:val="28"/>
          <w:szCs w:val="28"/>
          <w:lang w:eastAsia="uk-UA"/>
        </w:rPr>
        <w:t xml:space="preserve"> найменуван</w:t>
      </w:r>
      <w:r w:rsidR="007C4D74">
        <w:rPr>
          <w:rFonts w:ascii="Times New Roman" w:eastAsia="TimesNewRomanPS-BoldMT" w:hAnsi="Times New Roman" w:cs="Times New Roman"/>
          <w:color w:val="000000"/>
          <w:sz w:val="28"/>
          <w:szCs w:val="28"/>
          <w:lang w:eastAsia="uk-UA"/>
        </w:rPr>
        <w:t>ь</w:t>
      </w:r>
      <w:r w:rsidR="00EB1BD7" w:rsidRPr="00EB1BD7">
        <w:rPr>
          <w:rFonts w:ascii="Times New Roman" w:eastAsia="TimesNewRomanPS-BoldMT"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Метою кваліфікаційної роботи є </w:t>
      </w:r>
      <w:r w:rsidRPr="00EB1BD7">
        <w:rPr>
          <w:rFonts w:ascii="Times New Roman" w:eastAsia="Calibri" w:hAnsi="Times New Roman" w:cs="Times New Roman"/>
          <w:sz w:val="28"/>
          <w:szCs w:val="28"/>
          <w:lang w:eastAsia="uk-UA"/>
        </w:rPr>
        <w:t>визначення психологічних особливостей переживання стресу та травматичних подій учасниками бойових дій під час реабілітації</w:t>
      </w:r>
      <w:r w:rsidRPr="00EB1BD7">
        <w:rPr>
          <w:rFonts w:ascii="Times New Roman" w:eastAsia="TimesNewRomanPS-BoldMT"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Об’єктом дослідження є </w:t>
      </w:r>
      <w:r w:rsidRPr="00EB1BD7">
        <w:rPr>
          <w:rFonts w:ascii="Times New Roman" w:eastAsia="Calibri" w:hAnsi="Times New Roman" w:cs="Times New Roman"/>
          <w:sz w:val="28"/>
          <w:szCs w:val="28"/>
          <w:lang w:eastAsia="uk-UA"/>
        </w:rPr>
        <w:t>процес переживання стресу та травмуючих подій особистістю</w:t>
      </w:r>
      <w:r w:rsidRPr="00EB1BD7">
        <w:rPr>
          <w:rFonts w:ascii="Times New Roman" w:eastAsia="TimesNewRomanPS-BoldMT"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Предметом дослідження є </w:t>
      </w:r>
      <w:r w:rsidRPr="00EB1BD7">
        <w:rPr>
          <w:rFonts w:ascii="Times New Roman" w:eastAsia="Calibri" w:hAnsi="Times New Roman" w:cs="Times New Roman"/>
          <w:sz w:val="28"/>
          <w:szCs w:val="28"/>
          <w:lang w:eastAsia="uk-UA"/>
        </w:rPr>
        <w:t>переживання стресових і травматичних ситуацій учасниками бойових дій</w:t>
      </w:r>
      <w:r w:rsidRPr="00EB1BD7">
        <w:rPr>
          <w:rFonts w:ascii="Times New Roman" w:eastAsia="TimesNewRomanPS-BoldMT"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Одержані результати та їх новизна: проведено емпіричне дослідження серед учасників бойових дій, які проходили реабілітацію в реабілітаційному центрі Чернігівської обласної ради: визначено особливості переживанні стресових та травматичних подій за </w:t>
      </w:r>
      <w:r w:rsidRPr="00EB1BD7">
        <w:rPr>
          <w:rFonts w:ascii="Times New Roman" w:eastAsia="Calibri" w:hAnsi="Times New Roman" w:cs="Times New Roman"/>
          <w:sz w:val="28"/>
          <w:szCs w:val="28"/>
          <w:lang w:eastAsia="uk-UA"/>
        </w:rPr>
        <w:t>шкалою депресії А. Бека, шкалою тривоги А. Бека, ш</w:t>
      </w:r>
      <w:r w:rsidRPr="00EB1BD7">
        <w:rPr>
          <w:rFonts w:ascii="Times New Roman" w:eastAsia="Arial" w:hAnsi="Times New Roman" w:cs="Times New Roman"/>
          <w:color w:val="202124"/>
          <w:sz w:val="28"/>
          <w:szCs w:val="28"/>
          <w:shd w:val="clear" w:color="auto" w:fill="FFFFFF"/>
          <w:lang w:eastAsia="uk-UA"/>
        </w:rPr>
        <w:t>калою оцінки впливу травматичної події IES-R</w:t>
      </w:r>
      <w:r w:rsidRPr="00EB1BD7">
        <w:rPr>
          <w:rFonts w:ascii="Times New Roman" w:eastAsia="TimesNewRomanPS-BoldMT" w:hAnsi="Times New Roman" w:cs="Times New Roman"/>
          <w:color w:val="000000"/>
          <w:sz w:val="28"/>
          <w:szCs w:val="28"/>
          <w:lang w:eastAsia="uk-UA"/>
        </w:rPr>
        <w:t>, опитувальником симптомів та. Визначено три групи реабілітантів. Розроблено підходи до реабілітації залежно від особливостей реабілітантів. Перспективами подальших</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досліджень ми вбачаємо в апробації підходу, визначенні його ефективності та розробленні ефективної системи реабілітації.</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Ключові слова: стрес, травма, переживання, учасники бойових дій, усвідомленність досвіду, реабілітації.</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lastRenderedPageBreak/>
        <w:t>RESUME</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Th</w:t>
      </w:r>
      <w:r w:rsidR="00D2593F">
        <w:rPr>
          <w:rFonts w:ascii="Times New Roman" w:eastAsia="TimesNewRomanPS-BoldMT" w:hAnsi="Times New Roman" w:cs="Times New Roman"/>
          <w:color w:val="000000"/>
          <w:sz w:val="28"/>
          <w:szCs w:val="28"/>
          <w:lang w:eastAsia="uk-UA"/>
        </w:rPr>
        <w:t>e qualification work contains 81</w:t>
      </w:r>
      <w:r w:rsidRPr="00EB1BD7">
        <w:rPr>
          <w:rFonts w:ascii="Times New Roman" w:eastAsia="TimesNewRomanPS-BoldMT" w:hAnsi="Times New Roman" w:cs="Times New Roman"/>
          <w:color w:val="000000"/>
          <w:sz w:val="28"/>
          <w:szCs w:val="28"/>
          <w:lang w:eastAsia="uk-UA"/>
        </w:rPr>
        <w:t xml:space="preserve"> pages, 24 figures, a list of used sources of</w:t>
      </w:r>
    </w:p>
    <w:p w:rsidR="00EB1BD7" w:rsidRPr="00EB1BD7" w:rsidRDefault="007C4D74" w:rsidP="00EB1BD7">
      <w:pPr>
        <w:spacing w:after="0" w:line="360" w:lineRule="auto"/>
        <w:ind w:firstLine="709"/>
        <w:jc w:val="both"/>
        <w:rPr>
          <w:rFonts w:ascii="Times New Roman" w:eastAsia="TimesNewRomanPS-BoldMT" w:hAnsi="Times New Roman" w:cs="Times New Roman"/>
          <w:color w:val="000000"/>
          <w:sz w:val="28"/>
          <w:szCs w:val="28"/>
          <w:lang w:eastAsia="uk-UA"/>
        </w:rPr>
      </w:pPr>
      <w:r>
        <w:rPr>
          <w:rFonts w:ascii="Times New Roman" w:eastAsia="TimesNewRomanPS-BoldMT" w:hAnsi="Times New Roman" w:cs="Times New Roman"/>
          <w:color w:val="000000"/>
          <w:sz w:val="28"/>
          <w:szCs w:val="28"/>
          <w:lang w:eastAsia="uk-UA"/>
        </w:rPr>
        <w:t>57</w:t>
      </w:r>
      <w:r w:rsidR="00EB1BD7" w:rsidRPr="00EB1BD7">
        <w:rPr>
          <w:rFonts w:ascii="Times New Roman" w:eastAsia="TimesNewRomanPS-BoldMT" w:hAnsi="Times New Roman" w:cs="Times New Roman"/>
          <w:color w:val="000000"/>
          <w:sz w:val="28"/>
          <w:szCs w:val="28"/>
          <w:lang w:eastAsia="uk-UA"/>
        </w:rPr>
        <w:t xml:space="preserve"> names.</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The purpose of the qualification work is to determine the psychological features of experiencing stress and traumatic events by combatants during rehabilitation.</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The object of research is the process of experiencing stress and traumatic events by an individual.</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The subject of the study is the experience of stressful and traumatic situations by participants in hostilities.</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The obtained results and their novelty: an empirical study was conducted among combatants who underwent rehabilitation in the rehabilitation center of the Chernihiv Regional Council: the peculiarities of experiencing stressful and traumatic events were determined according to A. Beck's depression scale, A. Beck's anxiety scale, IES scale for assessing the impact of a traumatic event -R, symptom questionnaire and. Three groups of rehabilitation patients were identified. Approaches to rehabilitation have been developed depending on the characteristics of the rehabilitated persons. Future prospects</w:t>
      </w:r>
    </w:p>
    <w:p w:rsidR="00EB1BD7" w:rsidRPr="00EB1BD7" w:rsidRDefault="00EB1BD7" w:rsidP="00EB1BD7">
      <w:pPr>
        <w:spacing w:after="0" w:line="360" w:lineRule="auto"/>
        <w:ind w:firstLine="709"/>
        <w:jc w:val="both"/>
        <w:rPr>
          <w:rFonts w:ascii="Times New Roman" w:eastAsia="TimesNewRomanPS-BoldMT" w:hAnsi="Times New Roman" w:cs="Times New Roman"/>
          <w:color w:val="000000"/>
          <w:sz w:val="28"/>
          <w:szCs w:val="28"/>
          <w:lang w:eastAsia="uk-UA"/>
        </w:rPr>
      </w:pPr>
      <w:r w:rsidRPr="00EB1BD7">
        <w:rPr>
          <w:rFonts w:ascii="Times New Roman" w:eastAsia="TimesNewRomanPS-BoldMT" w:hAnsi="Times New Roman" w:cs="Times New Roman"/>
          <w:color w:val="000000"/>
          <w:sz w:val="28"/>
          <w:szCs w:val="28"/>
          <w:lang w:eastAsia="uk-UA"/>
        </w:rPr>
        <w:t>research we see in approbation of the approach, determination of its effectiveness and development of an effective system of rehabilitation.</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NewRomanPS-BoldMT" w:hAnsi="Times New Roman" w:cs="Times New Roman"/>
          <w:color w:val="000000"/>
          <w:sz w:val="28"/>
          <w:szCs w:val="28"/>
          <w:lang w:eastAsia="uk-UA"/>
        </w:rPr>
        <w:t>Key words: stress, trauma, experiences, combatants, awareness of experience, rehabilitation.</w:t>
      </w:r>
    </w:p>
    <w:p w:rsidR="00EB1BD7" w:rsidRPr="00EB1BD7" w:rsidRDefault="00EB1BD7" w:rsidP="00EB1BD7">
      <w:pPr>
        <w:spacing w:after="0" w:line="360" w:lineRule="auto"/>
        <w:ind w:firstLine="709"/>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ВСТУП</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За вісім років війни в Україні десятки тисяч українців набули бойового досвіду, але і отримали психологічну травму війни. Сьогодні ці герої мужньо боронять нашу державу від рашизму і на їх плечі падає найвідповідальніша робота в найгарячіших точках війни. Ми сподіваємось на швидку перемогу, але вже сьогодні варто замислитись над тим, які психологічні наслідки ми будемо мати ще довгий час після нашої перемоги. В часі війни  увесь народ України, а військові найбільше переживають стресові та травмуючі події та є їх безпосередніми учасниками. </w:t>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Calibri" w:hAnsi="Times New Roman" w:cs="Times New Roman"/>
          <w:sz w:val="28"/>
          <w:szCs w:val="28"/>
          <w:lang w:eastAsia="uk-UA"/>
        </w:rPr>
        <w:t xml:space="preserve">Західні та українські науковці досліджували та розвивали методологічну й теоретичну основу феномену стресу та травми не одне десятиліття. Серед них основою нашого дослідження стали такі: положення про розвиток стресу </w:t>
      </w:r>
      <w:r w:rsidRPr="00EB1BD7">
        <w:rPr>
          <w:rFonts w:ascii="Times New Roman" w:eastAsia="SimSun" w:hAnsi="Times New Roman" w:cs="Times New Roman"/>
          <w:sz w:val="28"/>
          <w:szCs w:val="28"/>
          <w:lang w:eastAsia="uk-UA"/>
        </w:rPr>
        <w:t>(Л. Китаєв-Смик, Л. Орбелі, Г. Сельє), когнітивна теорія стресу (Р. Лазарус), соціально-психологічна концепція стресу (Н. Наєнко), концепція травматичного стресу (М. Горовіц, Н. Тарабріна), концепція бойового стресу (Н. Камерон, А. Кардінер, М. Сиромятніков), теорії травматичного емоційного досвіду (О. Кочарян, Р. Ланіус, М. Массей, Р. Хаммер), концептуальні засади постстресової психологічної дезадаптації (П. Козира, М. Маркова), дослідження адаптаційних розладів (Ж. Вірна, В. Луньов, М. Маркова, Л. Шестопалова), положення когнітивно-поведінкового підходу (А. Бек, А. Елліс, Р. Макмаллін) та ін.</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Проблемою стресу та стійкості особистості до нього займались Р. Бенджамін, В. Березін, Е. Геллгорн, Р. Грін, Л. Китаєв-Смик, В. Корольчук, Р. Лазарус, В. Маріщук, Е. Мілерян, Е. Носенкота та ін.</w:t>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Calibri" w:hAnsi="Times New Roman" w:cs="Times New Roman"/>
          <w:sz w:val="28"/>
          <w:szCs w:val="28"/>
          <w:lang w:eastAsia="uk-UA"/>
        </w:rPr>
        <w:t xml:space="preserve">Вивчення бойового стресу здійснювалось такими українськими науковцями та практиками, як: В. Василевський, Т. Дмитрієва, А. Довгополюк, Г. Тимченко та іншими, які визначили, що посттравматичні стресові розлади внаслідок воєнних дій є більш диференційовані та триваліші, ніж посттравматичні стресові розлади, отримані в мирний час.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Такі українські науковці, як О. Блінов, В. Мушкевич, Р. Попелюшко, Д. Боярова розглядали деякі аспекти переживання стресових та травмівних подій учасників бойових 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Психологічна реабілітація учасників бойових дій розроблялась у працях Чапляк А.П., Джашмія К., Маркова М.В., Блінова О., Табачнікова С.І. та інших.</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 наш погляд, не зважаючи на теоретичну актуальність та практичну значущість проблеми переживання стресу та травми війни недостатньо вивчено феномен переживання стресових та травмівних ситуацій учасниками бойових дій та немає розробленого підходу до реабілітації ветеранів з ускладненим процесом переживання травматичних подій, саме тому ми й обрали темою нашого дослідження «</w:t>
      </w:r>
      <w:r w:rsidRPr="00EB1BD7">
        <w:rPr>
          <w:rFonts w:ascii="Times New Roman" w:eastAsia="SimSun" w:hAnsi="Times New Roman" w:cs="Times New Roman"/>
          <w:color w:val="000000"/>
          <w:sz w:val="28"/>
          <w:szCs w:val="28"/>
          <w:lang w:eastAsia="uk-UA"/>
        </w:rPr>
        <w:t>Психологічні особливості переживання стресових і травматичних ситуацій учасниками бойових дій у період реабілітації</w:t>
      </w:r>
      <w:r w:rsidRPr="00EB1BD7">
        <w:rPr>
          <w:rFonts w:ascii="Times New Roman" w:eastAsia="Calibri" w:hAnsi="Times New Roman" w:cs="Times New Roman"/>
          <w:sz w:val="28"/>
          <w:szCs w:val="28"/>
          <w:lang w:eastAsia="uk-UA"/>
        </w:rPr>
        <w:t>». Особливої уваги, на наш погляд, заслуговує знання нейропсихологічних особливостей протікання процесів інтеграції досвіду.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Метою нашого дослідження є визначення психологічних особливостей переживання стресу та травматичних подій учасниками бойових дій під час реабілітації.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Завданнями дослідження нами визначено:</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1. Вивчити феномен переживання стресу та психологічної травми в наукових літературних джерелах.</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2. Визначити психологічні особливості переживання стресу та травмуючих подій учасниками бойових 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3. Розробити програму реабілітації, спрямовану на подолання переживання стресу та травмівних подій та набуття навичок самодопомоги військовослужбовцями, які мають бойовий досвід або комбатантами.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Об’єктом дослідження  є процес переживання стресу та травмуючих подій особистістю.</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Предметом дослідження нами визначено переживання стресових і травматичних ситуацій учасниками бойових 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Нами використовувались такі методи теоретичного дослідження, як абстрагування, аналіз і синтез, індукція та дедукція, моделювання, порівняння, узагальнення. В емпіричному дослідженні використовувався такий діагностичний інструментарій: опитувальник біосоціальних даних та тілесних, поведінкових, емоційних, когнітивних симптомів, шкала депресії А. Бека, шкала тривоги А. Бека, ш</w:t>
      </w:r>
      <w:r w:rsidRPr="00EB1BD7">
        <w:rPr>
          <w:rFonts w:ascii="Times New Roman" w:eastAsia="Arial" w:hAnsi="Times New Roman" w:cs="Times New Roman"/>
          <w:color w:val="202124"/>
          <w:sz w:val="28"/>
          <w:szCs w:val="28"/>
          <w:shd w:val="clear" w:color="auto" w:fill="FFFFFF"/>
          <w:lang w:eastAsia="uk-UA"/>
        </w:rPr>
        <w:t>кала оцінки впливу травматичної події IES-R.</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Наукова новизна нашого дослідження полягає в розробці феномену переживання стресових та травмівних подій учасників бойових дій та дослідженні їх особливостей у ветеранів, які звернулись за послугами з комплексної реабілітації до реабілітаційного центру.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Практичне значення магістерської роботи полягає у систематизації знань про процес переживання стресу та травмуючих подій військовослужбовцями та дасть можливість використати дану теоретичну основу у подальших емпіричних й експериментальних дослідженнях та розробленні реабілітаційної програми, спрямованої на усвідомленні та інтеграції травматичного досвіду військовослужбовцям та сприяння посттравматичному стресовому зростанню й поверненню до мирного життя.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Апробація результатів дослідження проходила в Чернігівському </w:t>
      </w:r>
      <w:r w:rsidR="00387286">
        <w:rPr>
          <w:rFonts w:ascii="Times New Roman" w:eastAsia="Calibri" w:hAnsi="Times New Roman" w:cs="Times New Roman"/>
          <w:sz w:val="28"/>
          <w:szCs w:val="28"/>
          <w:lang w:eastAsia="uk-UA"/>
        </w:rPr>
        <w:t>о</w:t>
      </w:r>
      <w:r w:rsidRPr="00EB1BD7">
        <w:rPr>
          <w:rFonts w:ascii="Times New Roman" w:eastAsia="Calibri" w:hAnsi="Times New Roman" w:cs="Times New Roman"/>
          <w:sz w:val="28"/>
          <w:szCs w:val="28"/>
          <w:lang w:eastAsia="uk-UA"/>
        </w:rPr>
        <w:t>бласному центрі реабілітації учасників бойових дій, їх сімей та сімей загиблих Чернігівської обласної ради.</w:t>
      </w:r>
    </w:p>
    <w:p w:rsidR="00EB1BD7" w:rsidRPr="00EB1BD7" w:rsidRDefault="00EB1BD7" w:rsidP="00EB1BD7">
      <w:pPr>
        <w:spacing w:after="0" w:line="360" w:lineRule="auto"/>
        <w:ind w:firstLine="709"/>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Публікації:</w:t>
      </w:r>
    </w:p>
    <w:p w:rsidR="00EB1BD7" w:rsidRPr="00EB1BD7" w:rsidRDefault="00EB1BD7" w:rsidP="00EB1BD7">
      <w:pPr>
        <w:numPr>
          <w:ilvl w:val="0"/>
          <w:numId w:val="4"/>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Буковська О.О. Психологічна допомога сім’ям військовослужбовців, які повертаються із зони бойових дій. </w:t>
      </w:r>
      <w:r w:rsidRPr="00EB1BD7">
        <w:rPr>
          <w:rFonts w:ascii="Times New Roman" w:eastAsia="SimSun" w:hAnsi="Times New Roman" w:cs="Times New Roman"/>
          <w:i/>
          <w:iCs/>
          <w:color w:val="222222"/>
          <w:sz w:val="28"/>
          <w:szCs w:val="28"/>
          <w:shd w:val="clear" w:color="auto" w:fill="FFFFFF"/>
          <w:lang w:eastAsia="uk-UA"/>
        </w:rPr>
        <w:t>Вісник Чернігівського національного педагогічного університету.</w:t>
      </w:r>
      <w:r w:rsidRPr="00EB1BD7">
        <w:rPr>
          <w:rFonts w:ascii="Times New Roman" w:eastAsia="SimSun" w:hAnsi="Times New Roman" w:cs="Times New Roman"/>
          <w:color w:val="222222"/>
          <w:sz w:val="28"/>
          <w:szCs w:val="28"/>
          <w:shd w:val="clear" w:color="auto" w:fill="FFFFFF"/>
          <w:lang w:eastAsia="uk-UA"/>
        </w:rPr>
        <w:t xml:space="preserve"> Серія: Психологічні науки. 2015. Вип. 128.С. 29-32.</w:t>
      </w:r>
    </w:p>
    <w:p w:rsidR="00EB1BD7" w:rsidRPr="00EB1BD7" w:rsidRDefault="00EB1BD7" w:rsidP="00EB1BD7">
      <w:pPr>
        <w:numPr>
          <w:ilvl w:val="0"/>
          <w:numId w:val="4"/>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Буковська О.О. Психологічний аналіз життєвої перспективи особистості у кризовий період. </w:t>
      </w:r>
      <w:r w:rsidRPr="00EB1BD7">
        <w:rPr>
          <w:rFonts w:ascii="Times New Roman" w:eastAsia="Helvetica" w:hAnsi="Times New Roman" w:cs="Times New Roman"/>
          <w:i/>
          <w:iCs/>
          <w:color w:val="333333"/>
          <w:sz w:val="28"/>
          <w:szCs w:val="28"/>
          <w:shd w:val="clear" w:color="auto" w:fill="FFFFFF"/>
          <w:lang w:eastAsia="uk-UA"/>
        </w:rPr>
        <w:t>Вісник Чернігівського державного педагогічного університету.</w:t>
      </w:r>
      <w:r w:rsidRPr="00EB1BD7">
        <w:rPr>
          <w:rFonts w:ascii="Times New Roman" w:eastAsia="Helvetica" w:hAnsi="Times New Roman" w:cs="Times New Roman"/>
          <w:color w:val="333333"/>
          <w:sz w:val="28"/>
          <w:szCs w:val="28"/>
          <w:shd w:val="clear" w:color="auto" w:fill="FFFFFF"/>
          <w:lang w:eastAsia="uk-UA"/>
        </w:rPr>
        <w:t xml:space="preserve"> Серія: Психологічні науки: зб. наук. праць у 2-х т. наук. ред. Носко М.О. Чернігів, 2015. Вип. 126. Т.1. С.17-21.</w:t>
      </w:r>
      <w:r w:rsidRPr="00EB1BD7">
        <w:rPr>
          <w:rFonts w:ascii="Times New Roman" w:eastAsia="Calibri" w:hAnsi="Times New Roman" w:cs="Times New Roman"/>
          <w:sz w:val="28"/>
          <w:szCs w:val="28"/>
          <w:lang w:eastAsia="uk-UA"/>
        </w:rPr>
        <w:t xml:space="preserve"> URL: </w:t>
      </w:r>
      <w:hyperlink r:id="rId6" w:history="1">
        <w:r w:rsidRPr="00EB1BD7">
          <w:rPr>
            <w:rFonts w:ascii="Times New Roman" w:eastAsia="Calibri" w:hAnsi="Times New Roman" w:cs="Times New Roman"/>
            <w:color w:val="0000FF"/>
            <w:sz w:val="28"/>
            <w:szCs w:val="28"/>
            <w:u w:val="single"/>
            <w:lang w:eastAsia="uk-UA"/>
          </w:rPr>
          <w:t>http://surl.li/ctyps</w:t>
        </w:r>
      </w:hyperlink>
      <w:r w:rsidRPr="00EB1BD7">
        <w:rPr>
          <w:rFonts w:ascii="Times New Roman" w:eastAsia="Calibri" w:hAnsi="Times New Roman" w:cs="Times New Roman"/>
          <w:sz w:val="28"/>
          <w:szCs w:val="28"/>
          <w:lang w:eastAsia="uk-UA"/>
        </w:rPr>
        <w:t xml:space="preserve"> (Дата звернення: 21.01.2022 )</w:t>
      </w:r>
    </w:p>
    <w:p w:rsidR="00EB1BD7" w:rsidRPr="00EB1BD7" w:rsidRDefault="00EB1BD7" w:rsidP="00EB1BD7">
      <w:pPr>
        <w:numPr>
          <w:ilvl w:val="0"/>
          <w:numId w:val="4"/>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 xml:space="preserve">Буковська О.О. Реінтерпретація та інтеграція психотравмуючого досвіду учасників бойових дій методом наративу. </w:t>
      </w:r>
      <w:r w:rsidRPr="00EB1BD7">
        <w:rPr>
          <w:rFonts w:ascii="Times New Roman" w:eastAsia="Helvetica" w:hAnsi="Times New Roman" w:cs="Times New Roman"/>
          <w:i/>
          <w:iCs/>
          <w:color w:val="333333"/>
          <w:sz w:val="28"/>
          <w:szCs w:val="28"/>
          <w:shd w:val="clear" w:color="auto" w:fill="FFFFFF"/>
          <w:lang w:eastAsia="uk-UA"/>
        </w:rPr>
        <w:t>Актуальні проблеми психології. Т. 7. Екологічна психологія.</w:t>
      </w:r>
      <w:r w:rsidRPr="00EB1BD7">
        <w:rPr>
          <w:rFonts w:ascii="Times New Roman" w:eastAsia="Helvetica" w:hAnsi="Times New Roman" w:cs="Times New Roman"/>
          <w:color w:val="333333"/>
          <w:sz w:val="28"/>
          <w:szCs w:val="28"/>
          <w:shd w:val="clear" w:color="auto" w:fill="FFFFFF"/>
          <w:lang w:eastAsia="uk-UA"/>
        </w:rPr>
        <w:t xml:space="preserve"> Ін-т психології ім. Г. С. Костюка АПН України. Житомир : Вид-во ЖДУ ім. І. Франка, 2016. Вип. 42. С.18-25.</w:t>
      </w:r>
      <w:r w:rsidRPr="00EB1BD7">
        <w:rPr>
          <w:rFonts w:ascii="Times New Roman" w:eastAsia="Calibri" w:hAnsi="Times New Roman" w:cs="Times New Roman"/>
          <w:sz w:val="28"/>
          <w:szCs w:val="28"/>
          <w:lang w:eastAsia="uk-UA"/>
        </w:rPr>
        <w:t xml:space="preserve"> URL: </w:t>
      </w:r>
      <w:hyperlink r:id="rId7" w:history="1">
        <w:r w:rsidRPr="00EB1BD7">
          <w:rPr>
            <w:rFonts w:ascii="Times New Roman" w:eastAsia="Calibri" w:hAnsi="Times New Roman" w:cs="Times New Roman"/>
            <w:color w:val="0000FF"/>
            <w:sz w:val="28"/>
            <w:szCs w:val="28"/>
            <w:u w:val="single"/>
            <w:lang w:eastAsia="uk-UA"/>
          </w:rPr>
          <w:t>http://surl.li/ctyqz</w:t>
        </w:r>
      </w:hyperlink>
      <w:r w:rsidRPr="00EB1BD7">
        <w:rPr>
          <w:rFonts w:ascii="Times New Roman" w:eastAsia="Calibri" w:hAnsi="Times New Roman" w:cs="Times New Roman"/>
          <w:sz w:val="28"/>
          <w:szCs w:val="28"/>
          <w:lang w:eastAsia="uk-UA"/>
        </w:rPr>
        <w:t xml:space="preserve"> (Дата звернення: 11.01.2022)</w:t>
      </w:r>
    </w:p>
    <w:p w:rsidR="00EB1BD7" w:rsidRPr="00EB1BD7" w:rsidRDefault="00EB1BD7" w:rsidP="00EB1BD7">
      <w:pPr>
        <w:numPr>
          <w:ilvl w:val="0"/>
          <w:numId w:val="4"/>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Буковська О.О. Психологічна реабілітація осіб, які переживають втрату. </w:t>
      </w:r>
      <w:r w:rsidRPr="00EB1BD7">
        <w:rPr>
          <w:rFonts w:ascii="Times New Roman" w:eastAsia="Helvetica" w:hAnsi="Times New Roman" w:cs="Times New Roman"/>
          <w:i/>
          <w:iCs/>
          <w:color w:val="333333"/>
          <w:sz w:val="28"/>
          <w:szCs w:val="28"/>
          <w:shd w:val="clear" w:color="auto" w:fill="FFFFFF"/>
          <w:lang w:eastAsia="uk-UA"/>
        </w:rPr>
        <w:t>Десяті Сіверянські соціально-психологічні читання</w:t>
      </w:r>
      <w:r w:rsidRPr="00EB1BD7">
        <w:rPr>
          <w:rFonts w:ascii="Times New Roman" w:eastAsia="Helvetica" w:hAnsi="Times New Roman" w:cs="Times New Roman"/>
          <w:color w:val="333333"/>
          <w:sz w:val="28"/>
          <w:szCs w:val="28"/>
          <w:shd w:val="clear" w:color="auto" w:fill="FFFFFF"/>
          <w:lang w:eastAsia="uk-UA"/>
        </w:rPr>
        <w:t xml:space="preserve">: матер. Міжн. наук. конференції (29 листопада 2019 року, м. Чернігів), за наук. ред. О. Ю. Дроздова, І. І. Шлімакової. Чернігів: НУЧК імені Т. Г. Шевченка, 2020. С. 26-29. </w:t>
      </w:r>
      <w:r w:rsidRPr="00EB1BD7">
        <w:rPr>
          <w:rFonts w:ascii="Times New Roman" w:eastAsia="Calibri" w:hAnsi="Times New Roman" w:cs="Times New Roman"/>
          <w:sz w:val="28"/>
          <w:szCs w:val="28"/>
          <w:lang w:eastAsia="uk-UA"/>
        </w:rPr>
        <w:t xml:space="preserve">URL: </w:t>
      </w:r>
      <w:hyperlink r:id="rId8" w:history="1">
        <w:r w:rsidRPr="00EB1BD7">
          <w:rPr>
            <w:rFonts w:ascii="Times New Roman" w:eastAsia="Calibri" w:hAnsi="Times New Roman" w:cs="Times New Roman"/>
            <w:color w:val="0000FF"/>
            <w:sz w:val="28"/>
            <w:szCs w:val="28"/>
            <w:u w:val="single"/>
            <w:lang w:eastAsia="uk-UA"/>
          </w:rPr>
          <w:t>http://surl.li/ctysw</w:t>
        </w:r>
      </w:hyperlink>
      <w:r w:rsidRPr="00EB1BD7">
        <w:rPr>
          <w:rFonts w:ascii="Times New Roman" w:eastAsia="Calibri" w:hAnsi="Times New Roman" w:cs="Times New Roman"/>
          <w:sz w:val="28"/>
          <w:szCs w:val="28"/>
          <w:lang w:eastAsia="uk-UA"/>
        </w:rPr>
        <w:t xml:space="preserve"> (Дата звернення: 02.01.2022)</w:t>
      </w:r>
    </w:p>
    <w:p w:rsidR="00EB1BD7" w:rsidRPr="00EB1BD7" w:rsidRDefault="00EB1BD7" w:rsidP="00EB1BD7">
      <w:pPr>
        <w:numPr>
          <w:ilvl w:val="0"/>
          <w:numId w:val="4"/>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Helvetica" w:hAnsi="Times New Roman" w:cs="Times New Roman"/>
          <w:color w:val="333333"/>
          <w:sz w:val="28"/>
          <w:szCs w:val="28"/>
          <w:shd w:val="clear" w:color="auto" w:fill="FFFFFF"/>
          <w:lang w:eastAsia="uk-UA"/>
        </w:rPr>
        <w:t xml:space="preserve">Буковська О.О. Екологічність реабілітаційних впливів. </w:t>
      </w:r>
      <w:r w:rsidRPr="00EB1BD7">
        <w:rPr>
          <w:rFonts w:ascii="Times New Roman" w:eastAsia="Helvetica" w:hAnsi="Times New Roman" w:cs="Times New Roman"/>
          <w:i/>
          <w:iCs/>
          <w:color w:val="333333"/>
          <w:sz w:val="28"/>
          <w:szCs w:val="28"/>
          <w:shd w:val="clear" w:color="auto" w:fill="FFFFFF"/>
          <w:lang w:eastAsia="uk-UA"/>
        </w:rPr>
        <w:t>«Сучасні проблеми екологічної психології: Екологічна парадигма сучасного образу життя і світу»</w:t>
      </w:r>
      <w:r w:rsidRPr="00EB1BD7">
        <w:rPr>
          <w:rFonts w:ascii="Times New Roman" w:eastAsia="Helvetica" w:hAnsi="Times New Roman" w:cs="Times New Roman"/>
          <w:color w:val="333333"/>
          <w:sz w:val="28"/>
          <w:szCs w:val="28"/>
          <w:shd w:val="clear" w:color="auto" w:fill="FFFFFF"/>
          <w:lang w:eastAsia="uk-UA"/>
        </w:rPr>
        <w:t xml:space="preserve">: матеріали ХV Міжнародної науково-практичної конференції (м. Харків, 17-18 травня 2019 р.). Київ, Інститут психології імені Г.С. Костюка НАПН України, 2019 р. </w:t>
      </w:r>
      <w:r w:rsidRPr="00EB1BD7">
        <w:rPr>
          <w:rFonts w:ascii="Times New Roman" w:eastAsia="Calibri" w:hAnsi="Times New Roman" w:cs="Times New Roman"/>
          <w:sz w:val="28"/>
          <w:szCs w:val="28"/>
          <w:lang w:eastAsia="uk-UA"/>
        </w:rPr>
        <w:t xml:space="preserve">URL: </w:t>
      </w:r>
      <w:hyperlink r:id="rId9" w:history="1">
        <w:r w:rsidRPr="00EB1BD7">
          <w:rPr>
            <w:rFonts w:ascii="Times New Roman" w:eastAsia="Helvetica" w:hAnsi="Times New Roman" w:cs="Times New Roman"/>
            <w:color w:val="0000FF"/>
            <w:sz w:val="28"/>
            <w:szCs w:val="28"/>
            <w:u w:val="single"/>
            <w:shd w:val="clear" w:color="auto" w:fill="FFFFFF"/>
            <w:lang w:eastAsia="uk-UA"/>
          </w:rPr>
          <w:t>http://surl.li/ctytj</w:t>
        </w:r>
      </w:hyperlink>
      <w:r w:rsidRPr="00EB1BD7">
        <w:rPr>
          <w:rFonts w:ascii="Times New Roman" w:eastAsia="Helvetica" w:hAnsi="Times New Roman" w:cs="Times New Roman"/>
          <w:color w:val="333333"/>
          <w:sz w:val="28"/>
          <w:szCs w:val="28"/>
          <w:shd w:val="clear" w:color="auto" w:fill="FFFFFF"/>
          <w:lang w:eastAsia="uk-UA"/>
        </w:rPr>
        <w:t xml:space="preserve"> </w:t>
      </w:r>
      <w:r w:rsidRPr="00EB1BD7">
        <w:rPr>
          <w:rFonts w:ascii="Times New Roman" w:eastAsia="Calibri" w:hAnsi="Times New Roman" w:cs="Times New Roman"/>
          <w:sz w:val="28"/>
          <w:szCs w:val="28"/>
          <w:lang w:eastAsia="uk-UA"/>
        </w:rPr>
        <w:t>(Дата звернення: 21.01.2022)</w:t>
      </w:r>
    </w:p>
    <w:p w:rsidR="00EB1BD7" w:rsidRPr="00EB1BD7" w:rsidRDefault="00EB1BD7" w:rsidP="00EB1BD7">
      <w:pPr>
        <w:numPr>
          <w:ilvl w:val="0"/>
          <w:numId w:val="4"/>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Helvetica" w:hAnsi="Times New Roman" w:cs="Times New Roman"/>
          <w:color w:val="333333"/>
          <w:sz w:val="28"/>
          <w:szCs w:val="28"/>
          <w:shd w:val="clear" w:color="auto" w:fill="FFFFFF"/>
          <w:lang w:eastAsia="uk-UA"/>
        </w:rPr>
        <w:t xml:space="preserve">Буковська О. О. Ресурсний підхід у подоланні психологічної кризи. </w:t>
      </w:r>
      <w:r w:rsidRPr="00EB1BD7">
        <w:rPr>
          <w:rFonts w:ascii="Times New Roman" w:eastAsia="Helvetica" w:hAnsi="Times New Roman" w:cs="Times New Roman"/>
          <w:i/>
          <w:iCs/>
          <w:color w:val="333333"/>
          <w:sz w:val="28"/>
          <w:szCs w:val="28"/>
          <w:shd w:val="clear" w:color="auto" w:fill="FFFFFF"/>
          <w:lang w:eastAsia="uk-UA"/>
        </w:rPr>
        <w:t>Дев’яті Сіверянські соціально-психологічні читання:</w:t>
      </w:r>
      <w:r w:rsidRPr="00EB1BD7">
        <w:rPr>
          <w:rFonts w:ascii="Times New Roman" w:eastAsia="Helvetica" w:hAnsi="Times New Roman" w:cs="Times New Roman"/>
          <w:color w:val="333333"/>
          <w:sz w:val="28"/>
          <w:szCs w:val="28"/>
          <w:shd w:val="clear" w:color="auto" w:fill="FFFFFF"/>
          <w:lang w:eastAsia="uk-UA"/>
        </w:rPr>
        <w:t xml:space="preserve"> матеріали Міжнародної наукової конференції (30 листопада 2018 року, м. Чернігів). Чернігів: НУ „ЧК” імені Т. Г. Шевченка, 2019. С. 41 – 44. </w:t>
      </w:r>
    </w:p>
    <w:p w:rsidR="00EB1BD7" w:rsidRPr="00EB1BD7" w:rsidRDefault="00EB1BD7" w:rsidP="00EB1BD7">
      <w:pPr>
        <w:numPr>
          <w:ilvl w:val="0"/>
          <w:numId w:val="4"/>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Буковська О.О., </w:t>
      </w:r>
      <w:r w:rsidRPr="00EB1BD7">
        <w:rPr>
          <w:rFonts w:ascii="Times New Roman" w:eastAsia="SimSun" w:hAnsi="Times New Roman" w:cs="Times New Roman"/>
          <w:color w:val="222222"/>
          <w:sz w:val="28"/>
          <w:szCs w:val="28"/>
          <w:shd w:val="clear" w:color="auto" w:fill="FFFFFF"/>
          <w:lang w:eastAsia="uk-UA"/>
        </w:rPr>
        <w:t xml:space="preserve">Гірченко О.Л., Науменко О.П.  </w:t>
      </w:r>
      <w:r w:rsidRPr="00EB1BD7">
        <w:rPr>
          <w:rFonts w:ascii="Times New Roman" w:eastAsia="Calibri" w:hAnsi="Times New Roman" w:cs="Times New Roman"/>
          <w:sz w:val="28"/>
          <w:szCs w:val="28"/>
          <w:lang w:eastAsia="uk-UA"/>
        </w:rPr>
        <w:t xml:space="preserve">Особистісні ресурси подолання кризи молоддю. </w:t>
      </w:r>
      <w:r w:rsidRPr="00EB1BD7">
        <w:rPr>
          <w:rFonts w:ascii="Times New Roman" w:eastAsia="Calibri" w:hAnsi="Times New Roman" w:cs="Times New Roman"/>
          <w:i/>
          <w:iCs/>
          <w:sz w:val="28"/>
          <w:szCs w:val="28"/>
          <w:lang w:eastAsia="uk-UA"/>
        </w:rPr>
        <w:t>Інноваційні технології розвитку психологічних ресурсів особистості:</w:t>
      </w:r>
      <w:r w:rsidRPr="00EB1BD7">
        <w:rPr>
          <w:rFonts w:ascii="Times New Roman" w:eastAsia="Calibri" w:hAnsi="Times New Roman" w:cs="Times New Roman"/>
          <w:sz w:val="28"/>
          <w:szCs w:val="28"/>
          <w:lang w:eastAsia="uk-UA"/>
        </w:rPr>
        <w:t xml:space="preserve"> колективна монографія. Херсон: Вид-во ФОП Вишемирський В.С., 2019. С. 141-152. URL: </w:t>
      </w:r>
      <w:hyperlink r:id="rId10" w:history="1">
        <w:r w:rsidRPr="00EB1BD7">
          <w:rPr>
            <w:rFonts w:ascii="Times New Roman" w:eastAsia="Calibri" w:hAnsi="Times New Roman" w:cs="Times New Roman"/>
            <w:color w:val="0000FF"/>
            <w:sz w:val="28"/>
            <w:szCs w:val="28"/>
            <w:u w:val="single"/>
            <w:lang w:eastAsia="uk-UA"/>
          </w:rPr>
          <w:t>http://erpub.chnpu.edu.ua:8080/jspui/bitstream/123456789/560/1/1.docx.pdf</w:t>
        </w:r>
      </w:hyperlink>
      <w:r w:rsidRPr="00EB1BD7">
        <w:rPr>
          <w:rFonts w:ascii="Times New Roman" w:eastAsia="Calibri" w:hAnsi="Times New Roman" w:cs="Times New Roman"/>
          <w:sz w:val="28"/>
          <w:szCs w:val="28"/>
          <w:lang w:eastAsia="uk-UA"/>
        </w:rPr>
        <w:t xml:space="preserve"> (Дата звернення: 21.01.2022 )</w:t>
      </w:r>
    </w:p>
    <w:p w:rsidR="00EB1BD7" w:rsidRPr="00EB1BD7" w:rsidRDefault="00EB1BD7" w:rsidP="00EB1BD7">
      <w:pPr>
        <w:numPr>
          <w:ilvl w:val="0"/>
          <w:numId w:val="4"/>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Буковська О. О. «Кризова життєва ситуація» в реабілітаційній діяльності психолога. </w:t>
      </w:r>
      <w:r w:rsidRPr="00EB1BD7">
        <w:rPr>
          <w:rFonts w:ascii="Times New Roman" w:eastAsia="Calibri" w:hAnsi="Times New Roman" w:cs="Times New Roman"/>
          <w:i/>
          <w:iCs/>
          <w:sz w:val="28"/>
          <w:szCs w:val="28"/>
          <w:lang w:eastAsia="uk-UA"/>
        </w:rPr>
        <w:t>Актуальні проблеми психології : зб. наук. пр. Ін-ту психології ім. Г. С. Костюка НАПН України</w:t>
      </w:r>
      <w:r w:rsidRPr="00EB1BD7">
        <w:rPr>
          <w:rFonts w:ascii="Times New Roman" w:eastAsia="Calibri" w:hAnsi="Times New Roman" w:cs="Times New Roman"/>
          <w:sz w:val="28"/>
          <w:szCs w:val="28"/>
          <w:lang w:eastAsia="uk-UA"/>
        </w:rPr>
        <w:t xml:space="preserve"> Ін-т психології ім. Г. С. Костюка НАПН України, Житомир. держ. ун-т ім. І. Франка. Житомир, 2016. Т. 7 : Екологічна психологія, вип. 44. С. 21–29.</w:t>
      </w:r>
    </w:p>
    <w:p w:rsidR="00EB1BD7" w:rsidRPr="00EB1BD7" w:rsidRDefault="00EB1BD7" w:rsidP="00EB1BD7">
      <w:pPr>
        <w:spacing w:after="0" w:line="360" w:lineRule="auto"/>
        <w:ind w:firstLine="709"/>
        <w:jc w:val="center"/>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lastRenderedPageBreak/>
        <w:t>РОЗДІЛ 1.</w:t>
      </w:r>
    </w:p>
    <w:p w:rsidR="00EB1BD7" w:rsidRPr="00EB1BD7" w:rsidRDefault="00EB1BD7" w:rsidP="00EB1BD7">
      <w:pPr>
        <w:spacing w:after="0" w:line="360" w:lineRule="auto"/>
        <w:ind w:firstLine="709"/>
        <w:jc w:val="center"/>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ТЕОРЕТИЧНИЙ АНАЛІЗ ПРОБЛЕМИ СТРЕСУ В УЧАСНИКІВ БОЙОВИХ ДІЙ</w:t>
      </w: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b/>
          <w:sz w:val="28"/>
          <w:szCs w:val="28"/>
          <w:lang w:eastAsia="uk-UA"/>
        </w:rPr>
      </w:pPr>
      <w:r w:rsidRPr="00EB1BD7">
        <w:rPr>
          <w:rFonts w:ascii="Times New Roman" w:eastAsia="Calibri" w:hAnsi="Times New Roman" w:cs="Times New Roman"/>
          <w:b/>
          <w:sz w:val="28"/>
          <w:szCs w:val="28"/>
          <w:lang w:eastAsia="uk-UA"/>
        </w:rPr>
        <w:t>1.1. Стрес та психологічна травма як феномен</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За загальноприйнятим визначенням, стрес – це захисна реакція організму на фізичні, психічні та емоційні подразники, яка допомагає людині адаптуватися до умов, що часто змінюються [</w:t>
      </w:r>
      <w:r w:rsidR="00387286">
        <w:rPr>
          <w:rFonts w:ascii="Times New Roman" w:eastAsia="Calibri" w:hAnsi="Times New Roman" w:cs="Times New Roman"/>
          <w:sz w:val="28"/>
          <w:szCs w:val="28"/>
          <w:lang w:eastAsia="uk-UA"/>
        </w:rPr>
        <w:fldChar w:fldCharType="begin"/>
      </w:r>
      <w:r w:rsidR="00387286">
        <w:rPr>
          <w:rFonts w:ascii="Times New Roman" w:eastAsia="Calibri" w:hAnsi="Times New Roman" w:cs="Times New Roman"/>
          <w:sz w:val="28"/>
          <w:szCs w:val="28"/>
          <w:lang w:eastAsia="uk-UA"/>
        </w:rPr>
        <w:instrText xml:space="preserve"> REF _Ref119476706 \r \h </w:instrText>
      </w:r>
      <w:r w:rsidR="00387286">
        <w:rPr>
          <w:rFonts w:ascii="Times New Roman" w:eastAsia="Calibri" w:hAnsi="Times New Roman" w:cs="Times New Roman"/>
          <w:sz w:val="28"/>
          <w:szCs w:val="28"/>
          <w:lang w:eastAsia="uk-UA"/>
        </w:rPr>
      </w:r>
      <w:r w:rsidR="00387286">
        <w:rPr>
          <w:rFonts w:ascii="Times New Roman" w:eastAsia="Calibri" w:hAnsi="Times New Roman" w:cs="Times New Roman"/>
          <w:sz w:val="28"/>
          <w:szCs w:val="28"/>
          <w:lang w:eastAsia="uk-UA"/>
        </w:rPr>
        <w:fldChar w:fldCharType="separate"/>
      </w:r>
      <w:r w:rsidR="00387286">
        <w:rPr>
          <w:rFonts w:ascii="Times New Roman" w:eastAsia="Calibri" w:hAnsi="Times New Roman" w:cs="Times New Roman"/>
          <w:sz w:val="28"/>
          <w:szCs w:val="28"/>
          <w:lang w:eastAsia="uk-UA"/>
        </w:rPr>
        <w:t>17</w:t>
      </w:r>
      <w:r w:rsidR="00387286">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 Таким чином можна говорити про фізичний, психічний та емоційний стрес.</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Проблема стресу та стійкості особистості до нього привертає увагу багатьох дослідників довгі роки  (Г. Сельє, Р.Бенджамін, Е.Геллгорн, Р.Грін, В.Корольчук, Р.Лазарус, В.Маріщук, Е.А.Мілерян, Е.Носенко та ін.).</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Загальновизнано, що вплив стресу на людину залежить від таких чинників:  інтенсивність та тривалість стресового впливу, а також поточний стан психіки й адаптаційних можливостей особистості. Варто зазначити, що важливу роль відіграє й генетична спадковість. У осіб з низькою стійкістю до стресу виявлена аномалія гаммааміномасляної кислоти бензодіазепінового рецепторного комплексу. Тож, один і той самий стресор в однієї людини може викликати виражену дезорганізацію психіки, а інша – сприйме його як невелику перешкоду.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Події, які можуть спричинити психологічне травмування – це події, які людина сприймає як загрозу своєму життю, а також життю близьких або свідком яких стає. Таким чином, йдеться про воєнні події, кримінальні дії різного виду (зґвалтування, катування, пограбування), стихійні лиха (зокрема, хвороби, раптові втрати близьких) та ДТП.</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В нашому сьогоденні народ України має три кластери з чотирьох, що є дуже травматичними. Людина або переживає ці події безпосередньо або стає їхнім свідком. Якщо ми говоримо про військовослужбовців, то вони всі є учасниками травмуючих подій, які безпосередньо перебувають у вирі подій війни і є постраждалими.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Щоб спричинити психологічну травму, подія має характеризуватись раптовістю, силою та інтенсивністю, здаватися безвихідною (безпорадність, безсилля), тривалістю (спричиняти відчай). Якщо людина має успішний досвід подолання подібних подій, то імовірно, що в неї не розвинеться посттравматичний стан.</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Травматичні події через надмірну стимуляцію всіх органів чуття надміру сповнюють стресом людину, що їхній вплив перевантажує звичні стратегії подолання стресу. Копінг-стратегії людини, які вона зазвичай використовує у даній ситуації не працюють, а інших людина не має або використовує неефективні (вживання психоактивних речовин). Чим більший набір ресурсів та копінгів має особистість, тим впевненіше буде почуватися в наступних стресових подіях. Але від перенавантаження травматичними подіями можуть виникати страх, гостре відчуття безпорадності та втрати контролю.</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За міжнародною класифікацією, психотравма – це експозиція до смерті або загрози життю, серйозного ушкодження або сексуального насильства в один чи більше таких способів: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ab/>
        <w:t>безпосереднє переживання травматичної події;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ab/>
        <w:t>спостереження за подіями, які трапилися з іншими (люди, на очах яких це стається, або фахівці, які приїжджають на місце злочину);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ab/>
        <w:t>знання того, що травматична подія трапилася з членом сім’ї чи близьким другом у випадках смерті чи загрози життю (ідеться про раптовість);</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ab/>
        <w:t>переживання багаторазової чи надмірної експозиції до нестерпних деталей травматичної події. Наприклад, фахівці швидкого реагування, які збирають частини тіл, офіцери поліції, що стикаються з деталями скривдження дітей.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При реабілітації осіб з травматичним досвідом варто зважати на типи травм. Романчкук О. розглядає різні види травм, які, на наш погляд, слід брати до уваги в реабілітаційному процесі. Монотравму автор описує, як наслідок несподіваної одноразової події, наприклад, переживання наслідків ДТП. Монотравму легко опрацювати разом з психотерапевтом, або згодом психіка </w:t>
      </w:r>
      <w:r w:rsidRPr="00EB1BD7">
        <w:rPr>
          <w:rFonts w:ascii="Times New Roman" w:eastAsia="Calibri" w:hAnsi="Times New Roman" w:cs="Times New Roman"/>
          <w:sz w:val="28"/>
          <w:szCs w:val="28"/>
          <w:lang w:eastAsia="uk-UA"/>
        </w:rPr>
        <w:lastRenderedPageBreak/>
        <w:t>може впоратись сама. Про мультитравму говорять, коли одночасно впливають різні види травми в одному часовому проміжку, наприклад війна. Секвінційну травму психотерапевт розглядає, як сильну травму, яка повторюється в часі. Це насилля в сім’ї, багаторазове сексуальне насильство. Якщо людина пережила травматичне дитинство, повторювані травматичні події, емоційну занедбаність, відторгнення, відсутність безпечної прив’язаності можна говорити про травму розвитку. Чим більше травматичних подій пережила особистість, тим наслідки важчі й опрацьовуються довше [</w:t>
      </w:r>
      <w:r w:rsidR="00387286">
        <w:rPr>
          <w:rFonts w:ascii="Times New Roman" w:eastAsia="Calibri" w:hAnsi="Times New Roman" w:cs="Times New Roman"/>
          <w:sz w:val="28"/>
          <w:szCs w:val="28"/>
          <w:lang w:eastAsia="uk-UA"/>
        </w:rPr>
        <w:fldChar w:fldCharType="begin"/>
      </w:r>
      <w:r w:rsidR="00387286">
        <w:rPr>
          <w:rFonts w:ascii="Times New Roman" w:eastAsia="Calibri" w:hAnsi="Times New Roman" w:cs="Times New Roman"/>
          <w:sz w:val="28"/>
          <w:szCs w:val="28"/>
          <w:lang w:eastAsia="uk-UA"/>
        </w:rPr>
        <w:instrText xml:space="preserve"> REF _Ref119476775 \r \h </w:instrText>
      </w:r>
      <w:r w:rsidR="00387286">
        <w:rPr>
          <w:rFonts w:ascii="Times New Roman" w:eastAsia="Calibri" w:hAnsi="Times New Roman" w:cs="Times New Roman"/>
          <w:sz w:val="28"/>
          <w:szCs w:val="28"/>
          <w:lang w:eastAsia="uk-UA"/>
        </w:rPr>
      </w:r>
      <w:r w:rsidR="00387286">
        <w:rPr>
          <w:rFonts w:ascii="Times New Roman" w:eastAsia="Calibri" w:hAnsi="Times New Roman" w:cs="Times New Roman"/>
          <w:sz w:val="28"/>
          <w:szCs w:val="28"/>
          <w:lang w:eastAsia="uk-UA"/>
        </w:rPr>
        <w:fldChar w:fldCharType="separate"/>
      </w:r>
      <w:r w:rsidR="00387286">
        <w:rPr>
          <w:rFonts w:ascii="Times New Roman" w:eastAsia="Calibri" w:hAnsi="Times New Roman" w:cs="Times New Roman"/>
          <w:sz w:val="28"/>
          <w:szCs w:val="28"/>
          <w:lang w:eastAsia="uk-UA"/>
        </w:rPr>
        <w:t>25</w:t>
      </w:r>
      <w:r w:rsidR="00387286">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За джерелом травми можна ділити на спричинені людиною та природні катастрофи. Фахівці вважають, що набагато важче переживаються повторювані травми, спричинені людиною. Природні катастрофи психіці легше прийняти й опрацьовувати, бо людина може собі це якимось чином пояснити на відміну від спричинених людиною [</w:t>
      </w:r>
      <w:r w:rsidR="00387286">
        <w:rPr>
          <w:rFonts w:ascii="Times New Roman" w:eastAsia="Calibri" w:hAnsi="Times New Roman" w:cs="Times New Roman"/>
          <w:sz w:val="28"/>
          <w:szCs w:val="28"/>
          <w:lang w:eastAsia="uk-UA"/>
        </w:rPr>
        <w:fldChar w:fldCharType="begin"/>
      </w:r>
      <w:r w:rsidR="00387286">
        <w:rPr>
          <w:rFonts w:ascii="Times New Roman" w:eastAsia="Calibri" w:hAnsi="Times New Roman" w:cs="Times New Roman"/>
          <w:sz w:val="28"/>
          <w:szCs w:val="28"/>
          <w:lang w:eastAsia="uk-UA"/>
        </w:rPr>
        <w:instrText xml:space="preserve"> REF _Ref119476706 \r \h </w:instrText>
      </w:r>
      <w:r w:rsidR="00387286">
        <w:rPr>
          <w:rFonts w:ascii="Times New Roman" w:eastAsia="Calibri" w:hAnsi="Times New Roman" w:cs="Times New Roman"/>
          <w:sz w:val="28"/>
          <w:szCs w:val="28"/>
          <w:lang w:eastAsia="uk-UA"/>
        </w:rPr>
      </w:r>
      <w:r w:rsidR="00387286">
        <w:rPr>
          <w:rFonts w:ascii="Times New Roman" w:eastAsia="Calibri" w:hAnsi="Times New Roman" w:cs="Times New Roman"/>
          <w:sz w:val="28"/>
          <w:szCs w:val="28"/>
          <w:lang w:eastAsia="uk-UA"/>
        </w:rPr>
        <w:fldChar w:fldCharType="separate"/>
      </w:r>
      <w:r w:rsidR="00387286">
        <w:rPr>
          <w:rFonts w:ascii="Times New Roman" w:eastAsia="Calibri" w:hAnsi="Times New Roman" w:cs="Times New Roman"/>
          <w:sz w:val="28"/>
          <w:szCs w:val="28"/>
          <w:lang w:eastAsia="uk-UA"/>
        </w:rPr>
        <w:t>17</w:t>
      </w:r>
      <w:r w:rsidR="00387286">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ab/>
        <w:t xml:space="preserve">В науковій літературі зустрічається феномен «колективної травми» - це травма спільнот і народів, крім безпосередніх учасників, вона зачіпає людей, прямо не причетних до події, іноді охоплюючи все суспільство. Ця травма необмежена в просторі, розтягнена в часі, жертвами є соціальні групи загалом. Війна в Україні сьогодні має всі ознаки колективної травми, що охопила не лише нашу країну, а і ближні країни Європи, частково інші країни у всьому світі. Усі ці люди відчуватимуть наслідки, коли війна завершиться.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Марковська визначає психологічні наслідки колективної травматизації після того, як травматичні події завершилися: соціальна фрустрація (як наслідок, пасивність, безініціативність), збільшення рівня психологічних проблем (депресій, соматичних захворювань), групоцентризм – схильність ідеалізувати свою соціальну групу та бачити образ ворога в представниках інших груп. Говорячи про травму потрібно пам’ятати, що людина живе минулим, тобто події завершились, але не для травмованої особистості, яка переживає її в сьогоденні [</w:t>
      </w:r>
      <w:r w:rsidR="00387286">
        <w:rPr>
          <w:rFonts w:ascii="Times New Roman" w:eastAsia="Calibri" w:hAnsi="Times New Roman" w:cs="Times New Roman"/>
          <w:sz w:val="28"/>
          <w:szCs w:val="28"/>
          <w:lang w:eastAsia="uk-UA"/>
        </w:rPr>
        <w:fldChar w:fldCharType="begin"/>
      </w:r>
      <w:r w:rsidR="00387286">
        <w:rPr>
          <w:rFonts w:ascii="Times New Roman" w:eastAsia="Calibri" w:hAnsi="Times New Roman" w:cs="Times New Roman"/>
          <w:sz w:val="28"/>
          <w:szCs w:val="28"/>
          <w:lang w:eastAsia="uk-UA"/>
        </w:rPr>
        <w:instrText xml:space="preserve"> REF _Ref119476706 \r \h </w:instrText>
      </w:r>
      <w:r w:rsidR="00387286">
        <w:rPr>
          <w:rFonts w:ascii="Times New Roman" w:eastAsia="Calibri" w:hAnsi="Times New Roman" w:cs="Times New Roman"/>
          <w:sz w:val="28"/>
          <w:szCs w:val="28"/>
          <w:lang w:eastAsia="uk-UA"/>
        </w:rPr>
      </w:r>
      <w:r w:rsidR="00387286">
        <w:rPr>
          <w:rFonts w:ascii="Times New Roman" w:eastAsia="Calibri" w:hAnsi="Times New Roman" w:cs="Times New Roman"/>
          <w:sz w:val="28"/>
          <w:szCs w:val="28"/>
          <w:lang w:eastAsia="uk-UA"/>
        </w:rPr>
        <w:fldChar w:fldCharType="separate"/>
      </w:r>
      <w:r w:rsidR="00387286">
        <w:rPr>
          <w:rFonts w:ascii="Times New Roman" w:eastAsia="Calibri" w:hAnsi="Times New Roman" w:cs="Times New Roman"/>
          <w:sz w:val="28"/>
          <w:szCs w:val="28"/>
          <w:lang w:eastAsia="uk-UA"/>
        </w:rPr>
        <w:t>17</w:t>
      </w:r>
      <w:r w:rsidR="00387286">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Авторка зазначає, що незавершена й неопрацьована психологічна травма впливатиме і на індивідуальний вимір переживання, і на особливості </w:t>
      </w:r>
      <w:r w:rsidRPr="00EB1BD7">
        <w:rPr>
          <w:rFonts w:ascii="Times New Roman" w:eastAsia="Calibri" w:hAnsi="Times New Roman" w:cs="Times New Roman"/>
          <w:sz w:val="28"/>
          <w:szCs w:val="28"/>
          <w:lang w:eastAsia="uk-UA"/>
        </w:rPr>
        <w:lastRenderedPageBreak/>
        <w:t>національного характеру та колективної ідентичності. Як наслідок, формується трансгенераційна травматизація, тобто неопрацьована колективна травма, яка пере</w:t>
      </w:r>
      <w:r w:rsidR="00387286">
        <w:rPr>
          <w:rFonts w:ascii="Times New Roman" w:eastAsia="Calibri" w:hAnsi="Times New Roman" w:cs="Times New Roman"/>
          <w:sz w:val="28"/>
          <w:szCs w:val="28"/>
          <w:lang w:eastAsia="uk-UA"/>
        </w:rPr>
        <w:t>дається з покоління в покоління [</w:t>
      </w:r>
      <w:r w:rsidR="00387286">
        <w:rPr>
          <w:rFonts w:ascii="Times New Roman" w:eastAsia="Calibri" w:hAnsi="Times New Roman" w:cs="Times New Roman"/>
          <w:sz w:val="28"/>
          <w:szCs w:val="28"/>
          <w:lang w:eastAsia="uk-UA"/>
        </w:rPr>
        <w:fldChar w:fldCharType="begin"/>
      </w:r>
      <w:r w:rsidR="00387286">
        <w:rPr>
          <w:rFonts w:ascii="Times New Roman" w:eastAsia="Calibri" w:hAnsi="Times New Roman" w:cs="Times New Roman"/>
          <w:sz w:val="28"/>
          <w:szCs w:val="28"/>
          <w:lang w:eastAsia="uk-UA"/>
        </w:rPr>
        <w:instrText xml:space="preserve"> REF _Ref119476706 \r \h </w:instrText>
      </w:r>
      <w:r w:rsidR="00387286">
        <w:rPr>
          <w:rFonts w:ascii="Times New Roman" w:eastAsia="Calibri" w:hAnsi="Times New Roman" w:cs="Times New Roman"/>
          <w:sz w:val="28"/>
          <w:szCs w:val="28"/>
          <w:lang w:eastAsia="uk-UA"/>
        </w:rPr>
      </w:r>
      <w:r w:rsidR="00387286">
        <w:rPr>
          <w:rFonts w:ascii="Times New Roman" w:eastAsia="Calibri" w:hAnsi="Times New Roman" w:cs="Times New Roman"/>
          <w:sz w:val="28"/>
          <w:szCs w:val="28"/>
          <w:lang w:eastAsia="uk-UA"/>
        </w:rPr>
        <w:fldChar w:fldCharType="separate"/>
      </w:r>
      <w:r w:rsidR="00387286">
        <w:rPr>
          <w:rFonts w:ascii="Times New Roman" w:eastAsia="Calibri" w:hAnsi="Times New Roman" w:cs="Times New Roman"/>
          <w:sz w:val="28"/>
          <w:szCs w:val="28"/>
          <w:lang w:eastAsia="uk-UA"/>
        </w:rPr>
        <w:t>17</w:t>
      </w:r>
      <w:r w:rsidR="00387286">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Кожна особистість має свої стратегії переживання стресових та травматичних подій. Якщо спрацьовують захисні механізми психіки - це  означає, що психіка обороняється. Розум, когнітивна сила - це один із чинників, який може допомогти. Якщо в людини є здатність до аналізу та встановлення причинно-наслідкових зв’язків, це дає змогу структурувати досвід, інформацію та сприяє подоланню наслідків.</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Загалом типовими фазами переживання травматичних подій вважаються шок, реактивна фаза та фаза переорієнтації. Фаза шоку (від кількох годин до кількох днів) характеризується втраченим відчуттям реальності, людина стає неконтактною, зовні може здаватися впорядкованою, але всередині – хаос, може бути з дивною поведінкою чи судженнями, працюють захисні механізми, пізніше часто людина не пам’ятає цю фазу, функціонує з “тваринним мозком”, часом навіть є тваринна поведінка, навколотравматична дисоціація.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Важливою характеристикою реактивної фази є конфронтація з невідворотною реальністю, яка повертає людину до усвідомлення того, що трапилося. Наростання емоційної реакції залежить від виховання. Часто чоловіки затримують емоції, що дуже шкідливо, адже невідреаговані емоції знаходять вихід – наприклад, через хвороби. Спостерігається часткове сприйняття реальності, відчуття пригніченості, стійке бажання залежності, часом тенденції до самознищення – алкоголь, наркотики. Це так звана тимчасова анестезія, а коли дія чинника минає, людина почувається ще гірше. Для цієї фази також характерні нав’язливі пошуки винуватця того, що сталося. Тут треба бути обережним і розуміти, що людина дуже емоційна, може бути в стані афекту.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Якщо психіка має достатньо ресурсу та є зовнішня підтримка, вона виходитиме із травматичного стресу. Фаза виходу з кризи, під час якої відновлюється відчуття реальності, вмикається когнітивне мислення, процес розуміння причин та пояснень того, що сталося, спроби пошуку значення події, </w:t>
      </w:r>
      <w:r w:rsidRPr="00EB1BD7">
        <w:rPr>
          <w:rFonts w:ascii="Times New Roman" w:eastAsia="Calibri" w:hAnsi="Times New Roman" w:cs="Times New Roman"/>
          <w:sz w:val="28"/>
          <w:szCs w:val="28"/>
          <w:lang w:eastAsia="uk-UA"/>
        </w:rPr>
        <w:lastRenderedPageBreak/>
        <w:t>що відбувається, та розуміння забутого досвіду (людині важливо структурувати світ і зрозуміти причинно-наслідковий зв’язок), питання провини, поступовий відхід від минулого та події.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Цікаво, що під час стресової ситуації людині щодня може здаватися, що подія була вчора чи сьогодні. Коли ж людина пропрацьовує стрес, то може здаватися, що це відбувалося 100 років тому.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У фазі переорієнтації з’являються нові плани на майбутнє, прийняття втрати, відновлення самоповаги та впевненості, нові взаємини стають можливими та важливими.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У суспільстві фази травматичної кризи мають свою динаміку. Героїчна фаза тривалістю до тижня характеризується високим рівнем активності, оптимізму, альтруїзму, залученістю в осмислення катастрофи, виходу з хаосу та емоційної травми.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Наступною йде фаза медового місяця (до місяця), під час якої підйом спадає, але оптимізм далі присутній, нереалістичне очікування відновлення (“За 2 місяці ми змінимо країну!”).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У фазі розчарування є багато агресії та незадоволення через повільне відновлення, виникають конфлікти.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Фаза повернення та стабілізації свідчить про початок руху вперед і повернення до процесів відбудови середовища. Залежно від того, яка була подія, стільки часу займає й відновлення.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Людина, яка пережила травматичні події й опрацювала ці переживання, особистісно зростає. З’являються більша впевненість у собі, міцніші стосунки, переосмислення духовних переконань, більша цінність життя, переосмислюються пріоритети тощо.</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Я спостерігаю, як люди реагують на травматичні події, і можу з певністю сказати, що за 8 років війни ми багато переосмислили і стали міцнішими. Поведінка людей свідчить про хороший психологічний рівень людей: вони мають силу, переконання, віру. На психологічному рівні ми вже перемогли, адже перебуваємо на вищому рівні, ніж вороги.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Таким чи</w:t>
      </w:r>
      <w:r w:rsidR="00716E92">
        <w:rPr>
          <w:rFonts w:ascii="Times New Roman" w:eastAsia="Calibri" w:hAnsi="Times New Roman" w:cs="Times New Roman"/>
          <w:sz w:val="28"/>
          <w:szCs w:val="28"/>
          <w:lang w:eastAsia="uk-UA"/>
        </w:rPr>
        <w:t>ном, стрес та травма - це захисн</w:t>
      </w:r>
      <w:r w:rsidRPr="00EB1BD7">
        <w:rPr>
          <w:rFonts w:ascii="Times New Roman" w:eastAsia="Calibri" w:hAnsi="Times New Roman" w:cs="Times New Roman"/>
          <w:sz w:val="28"/>
          <w:szCs w:val="28"/>
          <w:lang w:eastAsia="uk-UA"/>
        </w:rPr>
        <w:t>а реакція організму людини в надзвичайних обставинах, раптових та пов’язаних з загрозою життю і здоров’ю людини або свідком яких вона стала. Реакції людини в стресі та травмі можна описати як фізіологічні, емоційні, поведінкові та когнітивні.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Ми схильні розмежовувати стрес та травму від переживання стресових та травматичних подій за такими критеріями: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стрес та травма - це реакція безпосередньо пов’язана з подією;</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стрес  - за часом триває декількох днів або тижнів;</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травма - впливає на все подальше життя та повертає людину постійно в минуле.</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у переживанні стресу та травми важливе надане значення події, яка відбулась з людиною або свідком якої вона стала.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Отже, вважаємо за необхідне розкрити тему переживання стресу та травматичних подій.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236E35" w:rsidP="00236E35">
      <w:pPr>
        <w:spacing w:after="0" w:line="360" w:lineRule="auto"/>
        <w:ind w:firstLine="709"/>
        <w:rPr>
          <w:rFonts w:ascii="Times New Roman" w:eastAsia="Calibri" w:hAnsi="Times New Roman" w:cs="Times New Roman"/>
          <w:b/>
          <w:bCs/>
          <w:sz w:val="28"/>
          <w:szCs w:val="28"/>
          <w:lang w:eastAsia="uk-UA"/>
        </w:rPr>
      </w:pPr>
      <w:r>
        <w:rPr>
          <w:rFonts w:ascii="Times New Roman" w:eastAsia="Calibri" w:hAnsi="Times New Roman" w:cs="Times New Roman"/>
          <w:b/>
          <w:bCs/>
          <w:sz w:val="28"/>
          <w:szCs w:val="28"/>
          <w:lang w:eastAsia="uk-UA"/>
        </w:rPr>
        <w:t>1.2.</w:t>
      </w:r>
      <w:r w:rsidR="00EB1BD7" w:rsidRPr="00EB1BD7">
        <w:rPr>
          <w:rFonts w:ascii="Times New Roman" w:eastAsia="Calibri" w:hAnsi="Times New Roman" w:cs="Times New Roman"/>
          <w:b/>
          <w:bCs/>
          <w:sz w:val="28"/>
          <w:szCs w:val="28"/>
          <w:lang w:eastAsia="uk-UA"/>
        </w:rPr>
        <w:t>Переживання як психологічний феномен</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Переживання розглядається у психології як емоційна внутрішньопсихічна сторона людського життя, пов’язана з відображенням та виявленням ставлення особистості до життєвої ситуації й системоутворювальний фактор психічної сторони буття у підходах Л.С. </w:t>
      </w:r>
      <w:r w:rsidRPr="00EB1BD7">
        <w:rPr>
          <w:rFonts w:ascii="Times New Roman" w:eastAsia="Calibri" w:hAnsi="Times New Roman" w:cs="Times New Roman"/>
          <w:i/>
          <w:iCs/>
          <w:sz w:val="28"/>
          <w:szCs w:val="28"/>
          <w:lang w:eastAsia="uk-UA"/>
        </w:rPr>
        <w:t xml:space="preserve">Виготського,  В. Дільтея; </w:t>
      </w:r>
      <w:r w:rsidRPr="00EB1BD7">
        <w:rPr>
          <w:rFonts w:ascii="Times New Roman" w:eastAsia="Calibri" w:hAnsi="Times New Roman" w:cs="Times New Roman"/>
          <w:sz w:val="28"/>
          <w:szCs w:val="28"/>
          <w:lang w:eastAsia="uk-UA"/>
        </w:rPr>
        <w:t>як</w:t>
      </w:r>
      <w:r w:rsidRPr="00EB1BD7">
        <w:rPr>
          <w:rFonts w:ascii="Times New Roman" w:eastAsia="Calibri" w:hAnsi="Times New Roman" w:cs="Times New Roman"/>
          <w:i/>
          <w:iCs/>
          <w:sz w:val="28"/>
          <w:szCs w:val="28"/>
          <w:lang w:eastAsia="uk-UA"/>
        </w:rPr>
        <w:t xml:space="preserve"> центральна  складова внутрішнього світу людини</w:t>
      </w:r>
      <w:r w:rsidRPr="00EB1BD7">
        <w:rPr>
          <w:rFonts w:ascii="Times New Roman" w:eastAsia="Calibri" w:hAnsi="Times New Roman" w:cs="Times New Roman"/>
          <w:sz w:val="28"/>
          <w:szCs w:val="28"/>
          <w:lang w:eastAsia="uk-UA"/>
        </w:rPr>
        <w:t xml:space="preserve"> у підході С.Д. Максименка, А.Ф. Бондаренко, М. В. Папучі; як рефлексивний процес пов’язаний з реакцією людини на оточуючий світ Ф.Ю. Василюка.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Звертаючись до змісту поняття “переживання” у словнику української мови [</w:t>
      </w:r>
      <w:r w:rsidR="00387286">
        <w:rPr>
          <w:rFonts w:ascii="Times New Roman" w:eastAsia="Calibri" w:hAnsi="Times New Roman" w:cs="Times New Roman"/>
          <w:sz w:val="28"/>
          <w:szCs w:val="28"/>
          <w:lang w:eastAsia="uk-UA"/>
        </w:rPr>
        <w:fldChar w:fldCharType="begin"/>
      </w:r>
      <w:r w:rsidR="00387286">
        <w:rPr>
          <w:rFonts w:ascii="Times New Roman" w:eastAsia="Calibri" w:hAnsi="Times New Roman" w:cs="Times New Roman"/>
          <w:sz w:val="28"/>
          <w:szCs w:val="28"/>
          <w:lang w:eastAsia="uk-UA"/>
        </w:rPr>
        <w:instrText xml:space="preserve"> REF _Ref119476919 \r \h </w:instrText>
      </w:r>
      <w:r w:rsidR="00387286">
        <w:rPr>
          <w:rFonts w:ascii="Times New Roman" w:eastAsia="Calibri" w:hAnsi="Times New Roman" w:cs="Times New Roman"/>
          <w:sz w:val="28"/>
          <w:szCs w:val="28"/>
          <w:lang w:eastAsia="uk-UA"/>
        </w:rPr>
      </w:r>
      <w:r w:rsidR="00387286">
        <w:rPr>
          <w:rFonts w:ascii="Times New Roman" w:eastAsia="Calibri" w:hAnsi="Times New Roman" w:cs="Times New Roman"/>
          <w:sz w:val="28"/>
          <w:szCs w:val="28"/>
          <w:lang w:eastAsia="uk-UA"/>
        </w:rPr>
        <w:fldChar w:fldCharType="separate"/>
      </w:r>
      <w:r w:rsidR="00387286">
        <w:rPr>
          <w:rFonts w:ascii="Times New Roman" w:eastAsia="Calibri" w:hAnsi="Times New Roman" w:cs="Times New Roman"/>
          <w:sz w:val="28"/>
          <w:szCs w:val="28"/>
          <w:lang w:eastAsia="uk-UA"/>
        </w:rPr>
        <w:t>23</w:t>
      </w:r>
      <w:r w:rsidR="00387286">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 xml:space="preserve">, с.180] можна побачити два підходи “дія і стан за значенням переживати” та  “почуття, враження людини, які визначають її психічний стан у даний момент”. Друге визначенння має більш психологічний сенс, але варто звернутись до етимології поняття також. За М.М. Шпаком, термін “переживання” походить від значення “пере-жив-ання”. Корінь слова можна  співвіднести зі словом “життя”, а префікс вказує на процесуальність даного </w:t>
      </w:r>
      <w:r w:rsidRPr="00EB1BD7">
        <w:rPr>
          <w:rFonts w:ascii="Times New Roman" w:eastAsia="Calibri" w:hAnsi="Times New Roman" w:cs="Times New Roman"/>
          <w:sz w:val="28"/>
          <w:szCs w:val="28"/>
          <w:lang w:eastAsia="uk-UA"/>
        </w:rPr>
        <w:lastRenderedPageBreak/>
        <w:t xml:space="preserve">поняття. Автор зазначає: “це явище дає можливість пояснити, що всі внутрішні стани та події і ситуації зовнішнього середовища емоційно проживаються людиною та утворюють її особистий досвід ”[ </w:t>
      </w:r>
      <w:r w:rsidR="00387286">
        <w:rPr>
          <w:rFonts w:ascii="Times New Roman" w:eastAsia="Calibri" w:hAnsi="Times New Roman" w:cs="Times New Roman"/>
          <w:sz w:val="28"/>
          <w:szCs w:val="28"/>
          <w:lang w:eastAsia="uk-UA"/>
        </w:rPr>
        <w:fldChar w:fldCharType="begin"/>
      </w:r>
      <w:r w:rsidR="00387286">
        <w:rPr>
          <w:rFonts w:ascii="Times New Roman" w:eastAsia="Calibri" w:hAnsi="Times New Roman" w:cs="Times New Roman"/>
          <w:sz w:val="28"/>
          <w:szCs w:val="28"/>
          <w:lang w:eastAsia="uk-UA"/>
        </w:rPr>
        <w:instrText xml:space="preserve"> REF _Ref119476951 \r \h </w:instrText>
      </w:r>
      <w:r w:rsidR="00387286">
        <w:rPr>
          <w:rFonts w:ascii="Times New Roman" w:eastAsia="Calibri" w:hAnsi="Times New Roman" w:cs="Times New Roman"/>
          <w:sz w:val="28"/>
          <w:szCs w:val="28"/>
          <w:lang w:eastAsia="uk-UA"/>
        </w:rPr>
      </w:r>
      <w:r w:rsidR="00387286">
        <w:rPr>
          <w:rFonts w:ascii="Times New Roman" w:eastAsia="Calibri" w:hAnsi="Times New Roman" w:cs="Times New Roman"/>
          <w:sz w:val="28"/>
          <w:szCs w:val="28"/>
          <w:lang w:eastAsia="uk-UA"/>
        </w:rPr>
        <w:fldChar w:fldCharType="separate"/>
      </w:r>
      <w:r w:rsidR="00387286">
        <w:rPr>
          <w:rFonts w:ascii="Times New Roman" w:eastAsia="Calibri" w:hAnsi="Times New Roman" w:cs="Times New Roman"/>
          <w:sz w:val="28"/>
          <w:szCs w:val="28"/>
          <w:lang w:eastAsia="uk-UA"/>
        </w:rPr>
        <w:t>24</w:t>
      </w:r>
      <w:r w:rsidR="00387286">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,с. 553].</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Якщо звернутись до іншомовних джерел, то в англійській мові можна знайти термін “experience”, який означає і досвід, і переживання одночасно.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Загальноприйнято до видів переживань відносити емоції (безпосередні переживання), почуття (тривалі, стійкі, узагальнені переживання) та емоційні стани (малодинамічні переживання). Форми переживання емоційних станів виявляються у настроях, афектах, стресі, дистресі, фрустрації. Переживання супроводжують людину у її діяльності, поведінці,  спілкуванні, уявленнях, сприйнятті, бажаннях та спогадах. Варто зазначити, що переживання розрізняють на позитивні та негативні, по інтенсивності, тривалості й за змістовим наповненням.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За Ф.Ю. Василюком переживання розглядається “як особливий внутрішній життєвий процес, який захоплює емоції людини, її розум, уяву, волю і втягує в свій потік к</w:t>
      </w:r>
      <w:r w:rsidR="00387286">
        <w:rPr>
          <w:rFonts w:ascii="Times New Roman" w:eastAsia="Calibri" w:hAnsi="Times New Roman" w:cs="Times New Roman"/>
          <w:sz w:val="28"/>
          <w:szCs w:val="28"/>
          <w:lang w:eastAsia="uk-UA"/>
        </w:rPr>
        <w:t>рім душевних і тілесні функції”</w:t>
      </w:r>
      <w:r w:rsidR="00387286" w:rsidRPr="00387286">
        <w:rPr>
          <w:rFonts w:ascii="Times New Roman" w:eastAsia="Calibri" w:hAnsi="Times New Roman" w:cs="Times New Roman"/>
          <w:sz w:val="28"/>
          <w:szCs w:val="28"/>
          <w:lang w:eastAsia="uk-UA"/>
        </w:rPr>
        <w:t>[</w:t>
      </w:r>
      <w:r w:rsidR="00387286">
        <w:rPr>
          <w:rFonts w:ascii="Times New Roman" w:eastAsia="Calibri" w:hAnsi="Times New Roman" w:cs="Times New Roman"/>
          <w:sz w:val="28"/>
          <w:szCs w:val="28"/>
          <w:lang w:eastAsia="uk-UA"/>
        </w:rPr>
        <w:fldChar w:fldCharType="begin"/>
      </w:r>
      <w:r w:rsidR="00387286">
        <w:rPr>
          <w:rFonts w:ascii="Times New Roman" w:eastAsia="Calibri" w:hAnsi="Times New Roman" w:cs="Times New Roman"/>
          <w:sz w:val="28"/>
          <w:szCs w:val="28"/>
          <w:lang w:eastAsia="uk-UA"/>
        </w:rPr>
        <w:instrText xml:space="preserve"> REF _Ref119477015 \r \h </w:instrText>
      </w:r>
      <w:r w:rsidR="00387286">
        <w:rPr>
          <w:rFonts w:ascii="Times New Roman" w:eastAsia="Calibri" w:hAnsi="Times New Roman" w:cs="Times New Roman"/>
          <w:sz w:val="28"/>
          <w:szCs w:val="28"/>
          <w:lang w:eastAsia="uk-UA"/>
        </w:rPr>
      </w:r>
      <w:r w:rsidR="00387286">
        <w:rPr>
          <w:rFonts w:ascii="Times New Roman" w:eastAsia="Calibri" w:hAnsi="Times New Roman" w:cs="Times New Roman"/>
          <w:sz w:val="28"/>
          <w:szCs w:val="28"/>
          <w:lang w:eastAsia="uk-UA"/>
        </w:rPr>
        <w:fldChar w:fldCharType="separate"/>
      </w:r>
      <w:r w:rsidR="00387286">
        <w:rPr>
          <w:rFonts w:ascii="Times New Roman" w:eastAsia="Calibri" w:hAnsi="Times New Roman" w:cs="Times New Roman"/>
          <w:sz w:val="28"/>
          <w:szCs w:val="28"/>
          <w:lang w:eastAsia="uk-UA"/>
        </w:rPr>
        <w:t>22</w:t>
      </w:r>
      <w:r w:rsidR="00387286">
        <w:rPr>
          <w:rFonts w:ascii="Times New Roman" w:eastAsia="Calibri" w:hAnsi="Times New Roman" w:cs="Times New Roman"/>
          <w:sz w:val="28"/>
          <w:szCs w:val="28"/>
          <w:lang w:eastAsia="uk-UA"/>
        </w:rPr>
        <w:fldChar w:fldCharType="end"/>
      </w:r>
      <w:r w:rsidR="00387286">
        <w:rPr>
          <w:rFonts w:ascii="Times New Roman" w:eastAsia="Calibri" w:hAnsi="Times New Roman" w:cs="Times New Roman"/>
          <w:sz w:val="28"/>
          <w:szCs w:val="28"/>
          <w:lang w:eastAsia="uk-UA"/>
        </w:rPr>
        <w:t>, с.56</w:t>
      </w:r>
      <w:r w:rsidR="00387286" w:rsidRPr="00387286">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 xml:space="preserve"> . Автор розглядає переживання з точки зору діяльнісного підходу та зазначає, що переживання сприяють перебудові внутрішнього світу особистості з метою відновлення смислової узгодженості між свідомістю і буттям та оптимізаці</w:t>
      </w:r>
      <w:r w:rsidR="00387286">
        <w:rPr>
          <w:rFonts w:ascii="Times New Roman" w:eastAsia="Calibri" w:hAnsi="Times New Roman" w:cs="Times New Roman"/>
          <w:sz w:val="28"/>
          <w:szCs w:val="28"/>
          <w:lang w:eastAsia="uk-UA"/>
        </w:rPr>
        <w:t>ї осмисленності власного життя.</w:t>
      </w:r>
      <w:r w:rsidRPr="00EB1BD7">
        <w:rPr>
          <w:rFonts w:ascii="Times New Roman" w:eastAsia="Calibri" w:hAnsi="Times New Roman" w:cs="Times New Roman"/>
          <w:sz w:val="28"/>
          <w:szCs w:val="28"/>
          <w:lang w:eastAsia="uk-UA"/>
        </w:rPr>
        <w:t xml:space="preserve"> З точки зору Ф.Ю. Василюка переживання відіграє захисну та компенсаторну роль та функціонує за принципом захисних механізмів, а саме, отримати задоволення потреб в теперішньому часі, реалізувати власні мотиви,  узгодження внутрішнього світу, </w:t>
      </w:r>
      <w:r w:rsidR="00387286">
        <w:rPr>
          <w:rFonts w:ascii="Times New Roman" w:eastAsia="Calibri" w:hAnsi="Times New Roman" w:cs="Times New Roman"/>
          <w:sz w:val="28"/>
          <w:szCs w:val="28"/>
          <w:lang w:eastAsia="uk-UA"/>
        </w:rPr>
        <w:t xml:space="preserve">само актуалізації </w:t>
      </w:r>
      <w:r w:rsidR="00387286" w:rsidRPr="00387286">
        <w:rPr>
          <w:rFonts w:ascii="Times New Roman" w:eastAsia="Calibri" w:hAnsi="Times New Roman" w:cs="Times New Roman"/>
          <w:sz w:val="28"/>
          <w:szCs w:val="28"/>
          <w:lang w:eastAsia="uk-UA"/>
        </w:rPr>
        <w:t>[</w:t>
      </w:r>
      <w:r w:rsidR="00387286">
        <w:rPr>
          <w:rFonts w:ascii="Times New Roman" w:eastAsia="Calibri" w:hAnsi="Times New Roman" w:cs="Times New Roman"/>
          <w:sz w:val="28"/>
          <w:szCs w:val="28"/>
          <w:lang w:eastAsia="uk-UA"/>
        </w:rPr>
        <w:fldChar w:fldCharType="begin"/>
      </w:r>
      <w:r w:rsidR="00387286">
        <w:rPr>
          <w:rFonts w:ascii="Times New Roman" w:eastAsia="Calibri" w:hAnsi="Times New Roman" w:cs="Times New Roman"/>
          <w:sz w:val="28"/>
          <w:szCs w:val="28"/>
          <w:lang w:eastAsia="uk-UA"/>
        </w:rPr>
        <w:instrText xml:space="preserve"> REF _Ref119477015 \r \h </w:instrText>
      </w:r>
      <w:r w:rsidR="00387286">
        <w:rPr>
          <w:rFonts w:ascii="Times New Roman" w:eastAsia="Calibri" w:hAnsi="Times New Roman" w:cs="Times New Roman"/>
          <w:sz w:val="28"/>
          <w:szCs w:val="28"/>
          <w:lang w:eastAsia="uk-UA"/>
        </w:rPr>
      </w:r>
      <w:r w:rsidR="00387286">
        <w:rPr>
          <w:rFonts w:ascii="Times New Roman" w:eastAsia="Calibri" w:hAnsi="Times New Roman" w:cs="Times New Roman"/>
          <w:sz w:val="28"/>
          <w:szCs w:val="28"/>
          <w:lang w:eastAsia="uk-UA"/>
        </w:rPr>
        <w:fldChar w:fldCharType="separate"/>
      </w:r>
      <w:r w:rsidR="00387286">
        <w:rPr>
          <w:rFonts w:ascii="Times New Roman" w:eastAsia="Calibri" w:hAnsi="Times New Roman" w:cs="Times New Roman"/>
          <w:sz w:val="28"/>
          <w:szCs w:val="28"/>
          <w:lang w:eastAsia="uk-UA"/>
        </w:rPr>
        <w:t>22</w:t>
      </w:r>
      <w:r w:rsidR="00387286">
        <w:rPr>
          <w:rFonts w:ascii="Times New Roman" w:eastAsia="Calibri" w:hAnsi="Times New Roman" w:cs="Times New Roman"/>
          <w:sz w:val="28"/>
          <w:szCs w:val="28"/>
          <w:lang w:eastAsia="uk-UA"/>
        </w:rPr>
        <w:fldChar w:fldCharType="end"/>
      </w:r>
      <w:r w:rsidR="00387286" w:rsidRPr="00387286">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Науковець за</w:t>
      </w:r>
      <w:r w:rsidR="00716E92">
        <w:rPr>
          <w:rFonts w:ascii="Times New Roman" w:eastAsia="Calibri" w:hAnsi="Times New Roman" w:cs="Times New Roman"/>
          <w:sz w:val="28"/>
          <w:szCs w:val="28"/>
          <w:lang w:eastAsia="uk-UA"/>
        </w:rPr>
        <w:t>значає, що особливості пережива</w:t>
      </w:r>
      <w:r w:rsidRPr="00EB1BD7">
        <w:rPr>
          <w:rFonts w:ascii="Times New Roman" w:eastAsia="Calibri" w:hAnsi="Times New Roman" w:cs="Times New Roman"/>
          <w:sz w:val="28"/>
          <w:szCs w:val="28"/>
          <w:lang w:eastAsia="uk-UA"/>
        </w:rPr>
        <w:t xml:space="preserve">нь людини залежать від зовнішніх (умови зовнішнього середовища, соціальні стосунки, значущі стосунки, соціальні впливи) та внутрішніх (властивості нервової системи, емоційні стани, попередній досвід) факторів.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 наш погляд визначення не достатньо чітке та інформативне. Хоча певні характеристики переживання, визначені автором можна взяти до уваги, а саме:</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тотальність, як таке, що завжди і всюди з людиною;</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 суб’єктивність, як невід’ємне від людини відчуття переживання в реальності;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мимовільність, тобто не підпорядковане волі й свідомості людини;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продуктивність, тобто змушує особистість до певних 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Якщо розглядати доцільність переживань, то вони спонукають особистість вирішувати внутрішньопсихологічні конфлікти, стани дисгармонії, спричинені критичними життєвими ситуаціями для того, щоб віднови</w:t>
      </w:r>
      <w:r w:rsidR="00716E92">
        <w:rPr>
          <w:rFonts w:ascii="Times New Roman" w:eastAsia="Calibri" w:hAnsi="Times New Roman" w:cs="Times New Roman"/>
          <w:sz w:val="28"/>
          <w:szCs w:val="28"/>
          <w:lang w:eastAsia="uk-UA"/>
        </w:rPr>
        <w:t>ти внутрішню гармонію і осмисле</w:t>
      </w:r>
      <w:r w:rsidRPr="00EB1BD7">
        <w:rPr>
          <w:rFonts w:ascii="Times New Roman" w:eastAsia="Calibri" w:hAnsi="Times New Roman" w:cs="Times New Roman"/>
          <w:sz w:val="28"/>
          <w:szCs w:val="28"/>
          <w:lang w:eastAsia="uk-UA"/>
        </w:rPr>
        <w:t xml:space="preserve">ність життя. Особливо ця місія переживань очевидна, коли людина переживає тяжку втрату у своєму житті.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Якщо стрес має властивість активізації та адаптації організму та психіки до нових умов і переживання не є руйнівними для особистості, то травма спричиняє втрату цілісності психіки та зумовлює переживання, які є наслідком важких душевних страждань та тривоги.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 думку Д. Калшеда зруйнована функціональна система, яку створює травма має безсвідомий характер. Тобто вона безсвідомо впливає на психіку та життя людини й зпричиняє поведінку, яка повертає її до травмуючих переживань, місць, людей і травмує людину знову й знову</w:t>
      </w:r>
      <w:r w:rsidR="00387286" w:rsidRPr="00387286">
        <w:rPr>
          <w:rFonts w:ascii="Times New Roman" w:eastAsia="Calibri" w:hAnsi="Times New Roman" w:cs="Times New Roman"/>
          <w:sz w:val="28"/>
          <w:szCs w:val="28"/>
          <w:lang w:eastAsia="uk-UA"/>
        </w:rPr>
        <w:t xml:space="preserve"> [</w:t>
      </w:r>
      <w:r w:rsidR="005C5D4D">
        <w:rPr>
          <w:rFonts w:ascii="Times New Roman" w:eastAsia="Calibri" w:hAnsi="Times New Roman" w:cs="Times New Roman"/>
          <w:sz w:val="28"/>
          <w:szCs w:val="28"/>
          <w:lang w:eastAsia="uk-UA"/>
        </w:rPr>
        <w:fldChar w:fldCharType="begin"/>
      </w:r>
      <w:r w:rsidR="005C5D4D">
        <w:rPr>
          <w:rFonts w:ascii="Times New Roman" w:eastAsia="Calibri" w:hAnsi="Times New Roman" w:cs="Times New Roman"/>
          <w:sz w:val="28"/>
          <w:szCs w:val="28"/>
          <w:lang w:eastAsia="uk-UA"/>
        </w:rPr>
        <w:instrText xml:space="preserve"> REF _Ref119477126 \r \h </w:instrText>
      </w:r>
      <w:r w:rsidR="005C5D4D">
        <w:rPr>
          <w:rFonts w:ascii="Times New Roman" w:eastAsia="Calibri" w:hAnsi="Times New Roman" w:cs="Times New Roman"/>
          <w:sz w:val="28"/>
          <w:szCs w:val="28"/>
          <w:lang w:eastAsia="uk-UA"/>
        </w:rPr>
      </w:r>
      <w:r w:rsidR="005C5D4D">
        <w:rPr>
          <w:rFonts w:ascii="Times New Roman" w:eastAsia="Calibri" w:hAnsi="Times New Roman" w:cs="Times New Roman"/>
          <w:sz w:val="28"/>
          <w:szCs w:val="28"/>
          <w:lang w:eastAsia="uk-UA"/>
        </w:rPr>
        <w:fldChar w:fldCharType="separate"/>
      </w:r>
      <w:r w:rsidR="005C5D4D">
        <w:rPr>
          <w:rFonts w:ascii="Times New Roman" w:eastAsia="Calibri" w:hAnsi="Times New Roman" w:cs="Times New Roman"/>
          <w:sz w:val="28"/>
          <w:szCs w:val="28"/>
          <w:lang w:eastAsia="uk-UA"/>
        </w:rPr>
        <w:t>18</w:t>
      </w:r>
      <w:r w:rsidR="005C5D4D">
        <w:rPr>
          <w:rFonts w:ascii="Times New Roman" w:eastAsia="Calibri" w:hAnsi="Times New Roman" w:cs="Times New Roman"/>
          <w:sz w:val="28"/>
          <w:szCs w:val="28"/>
          <w:lang w:eastAsia="uk-UA"/>
        </w:rPr>
        <w:fldChar w:fldCharType="end"/>
      </w:r>
      <w:r w:rsidR="00387286" w:rsidRPr="00387286">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Отже травма діє безсвідомо та будує на уламках зруйнованої системи власну спотворену травмівними переживаннями систему, яка визначає ставлення до себе, минулого, майбутнього, інших людей та світу людини.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Різниця між переживанням стресу та травми в тому, що з переживанням стресу людина справляється самостійно, оскільки це переживання активізує її адаптаційні властивості до нових умов. Переживання травми, на нашу думку, є настільки руйнівними, що людина не має ресурсів до відновлення або використовує неадаптивні стратегії, які шкодять її особистості і тому травмована особистість потребує допомоги.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Аналізуючи відновлення від травмуючих переживань М. В. Папуча зазначає, що дуже важливо використовувати не просто внутрішнє мовлення, але й оповідати про травму іншій людині. Він зазначає, що “переживання як форма і психологічний зміст оповіді дозволяє (своєю зворотньою дією) створити нові </w:t>
      </w:r>
      <w:r w:rsidRPr="00EB1BD7">
        <w:rPr>
          <w:rFonts w:ascii="Times New Roman" w:eastAsia="Calibri" w:hAnsi="Times New Roman" w:cs="Times New Roman"/>
          <w:sz w:val="28"/>
          <w:szCs w:val="28"/>
          <w:lang w:eastAsia="uk-UA"/>
        </w:rPr>
        <w:lastRenderedPageBreak/>
        <w:t>сенси”[</w:t>
      </w:r>
      <w:r w:rsidR="005C5D4D">
        <w:rPr>
          <w:rFonts w:ascii="Times New Roman" w:eastAsia="Calibri" w:hAnsi="Times New Roman" w:cs="Times New Roman"/>
          <w:sz w:val="28"/>
          <w:szCs w:val="28"/>
          <w:lang w:eastAsia="uk-UA"/>
        </w:rPr>
        <w:fldChar w:fldCharType="begin"/>
      </w:r>
      <w:r w:rsidR="005C5D4D">
        <w:rPr>
          <w:rFonts w:ascii="Times New Roman" w:eastAsia="Calibri" w:hAnsi="Times New Roman" w:cs="Times New Roman"/>
          <w:sz w:val="28"/>
          <w:szCs w:val="28"/>
          <w:lang w:eastAsia="uk-UA"/>
        </w:rPr>
        <w:instrText xml:space="preserve"> REF _Ref119477144 \r \h </w:instrText>
      </w:r>
      <w:r w:rsidR="005C5D4D">
        <w:rPr>
          <w:rFonts w:ascii="Times New Roman" w:eastAsia="Calibri" w:hAnsi="Times New Roman" w:cs="Times New Roman"/>
          <w:sz w:val="28"/>
          <w:szCs w:val="28"/>
          <w:lang w:eastAsia="uk-UA"/>
        </w:rPr>
      </w:r>
      <w:r w:rsidR="005C5D4D">
        <w:rPr>
          <w:rFonts w:ascii="Times New Roman" w:eastAsia="Calibri" w:hAnsi="Times New Roman" w:cs="Times New Roman"/>
          <w:sz w:val="28"/>
          <w:szCs w:val="28"/>
          <w:lang w:eastAsia="uk-UA"/>
        </w:rPr>
        <w:fldChar w:fldCharType="separate"/>
      </w:r>
      <w:r w:rsidR="005C5D4D">
        <w:rPr>
          <w:rFonts w:ascii="Times New Roman" w:eastAsia="Calibri" w:hAnsi="Times New Roman" w:cs="Times New Roman"/>
          <w:sz w:val="28"/>
          <w:szCs w:val="28"/>
          <w:lang w:eastAsia="uk-UA"/>
        </w:rPr>
        <w:t>20</w:t>
      </w:r>
      <w:r w:rsidR="005C5D4D">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 Тобто як зазначав А. Ленгле “переживання звільняє людину від вражень”. Вони перебудовуються у нові якісні спогади, які займають своє поважне місце у досвіді людини, наповнене іншими ціннісними й реалістичними сенсами</w:t>
      </w:r>
      <w:r w:rsidR="005C5D4D" w:rsidRPr="005C5D4D">
        <w:rPr>
          <w:rFonts w:ascii="Times New Roman" w:eastAsia="Calibri" w:hAnsi="Times New Roman" w:cs="Times New Roman"/>
          <w:sz w:val="28"/>
          <w:szCs w:val="28"/>
          <w:lang w:eastAsia="uk-UA"/>
        </w:rPr>
        <w:t xml:space="preserve"> [</w:t>
      </w:r>
      <w:r w:rsidR="005C5D4D">
        <w:rPr>
          <w:rFonts w:ascii="Times New Roman" w:eastAsia="Calibri" w:hAnsi="Times New Roman" w:cs="Times New Roman"/>
          <w:sz w:val="28"/>
          <w:szCs w:val="28"/>
          <w:lang w:eastAsia="uk-UA"/>
        </w:rPr>
        <w:fldChar w:fldCharType="begin"/>
      </w:r>
      <w:r w:rsidR="005C5D4D">
        <w:rPr>
          <w:rFonts w:ascii="Times New Roman" w:eastAsia="Calibri" w:hAnsi="Times New Roman" w:cs="Times New Roman"/>
          <w:sz w:val="28"/>
          <w:szCs w:val="28"/>
          <w:lang w:eastAsia="uk-UA"/>
        </w:rPr>
        <w:instrText xml:space="preserve"> REF _Ref119477219 \r \h </w:instrText>
      </w:r>
      <w:r w:rsidR="005C5D4D">
        <w:rPr>
          <w:rFonts w:ascii="Times New Roman" w:eastAsia="Calibri" w:hAnsi="Times New Roman" w:cs="Times New Roman"/>
          <w:sz w:val="28"/>
          <w:szCs w:val="28"/>
          <w:lang w:eastAsia="uk-UA"/>
        </w:rPr>
      </w:r>
      <w:r w:rsidR="005C5D4D">
        <w:rPr>
          <w:rFonts w:ascii="Times New Roman" w:eastAsia="Calibri" w:hAnsi="Times New Roman" w:cs="Times New Roman"/>
          <w:sz w:val="28"/>
          <w:szCs w:val="28"/>
          <w:lang w:eastAsia="uk-UA"/>
        </w:rPr>
        <w:fldChar w:fldCharType="separate"/>
      </w:r>
      <w:r w:rsidR="005C5D4D">
        <w:rPr>
          <w:rFonts w:ascii="Times New Roman" w:eastAsia="Calibri" w:hAnsi="Times New Roman" w:cs="Times New Roman"/>
          <w:sz w:val="28"/>
          <w:szCs w:val="28"/>
          <w:lang w:eastAsia="uk-UA"/>
        </w:rPr>
        <w:t>14</w:t>
      </w:r>
      <w:r w:rsidR="005C5D4D">
        <w:rPr>
          <w:rFonts w:ascii="Times New Roman" w:eastAsia="Calibri" w:hAnsi="Times New Roman" w:cs="Times New Roman"/>
          <w:sz w:val="28"/>
          <w:szCs w:val="28"/>
          <w:lang w:eastAsia="uk-UA"/>
        </w:rPr>
        <w:fldChar w:fldCharType="end"/>
      </w:r>
      <w:r w:rsidR="005C5D4D" w:rsidRPr="005C5D4D">
        <w:rPr>
          <w:rFonts w:ascii="Times New Roman" w:eastAsia="Calibri" w:hAnsi="Times New Roman" w:cs="Times New Roman"/>
          <w:sz w:val="28"/>
          <w:szCs w:val="28"/>
          <w:lang w:eastAsia="uk-UA"/>
        </w:rPr>
        <w:t>]</w:t>
      </w:r>
      <w:r w:rsidRPr="00EB1BD7">
        <w:rPr>
          <w:rFonts w:ascii="Times New Roman" w:eastAsia="Calibri" w:hAnsi="Times New Roman" w:cs="Times New Roman"/>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Для процесу інтеграції переживань у власний життєвий досвід важливо, щоб переживання проговорювались або трансформувались у особистісний наратив. Саме в цьому процесі переживання проясняють ставлення людини до оточуючих подій,  набувають особистісних смислів та  сприяють усвідомленню нових сенсів в житті.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В. Франкл в своєму логотерапевтичному підході зазначав, що цінності переживання є основоположною сферою, в якій зруйнований сенс життя набуває нового звучання [</w:t>
      </w:r>
      <w:r w:rsidR="005C5D4D">
        <w:rPr>
          <w:rFonts w:ascii="Times New Roman" w:eastAsia="Calibri" w:hAnsi="Times New Roman" w:cs="Times New Roman"/>
          <w:sz w:val="28"/>
          <w:szCs w:val="28"/>
          <w:lang w:eastAsia="uk-UA"/>
        </w:rPr>
        <w:fldChar w:fldCharType="begin"/>
      </w:r>
      <w:r w:rsidR="005C5D4D">
        <w:rPr>
          <w:rFonts w:ascii="Times New Roman" w:eastAsia="Calibri" w:hAnsi="Times New Roman" w:cs="Times New Roman"/>
          <w:sz w:val="28"/>
          <w:szCs w:val="28"/>
          <w:lang w:eastAsia="uk-UA"/>
        </w:rPr>
        <w:instrText xml:space="preserve"> REF _Ref119477233 \r \h </w:instrText>
      </w:r>
      <w:r w:rsidR="005C5D4D">
        <w:rPr>
          <w:rFonts w:ascii="Times New Roman" w:eastAsia="Calibri" w:hAnsi="Times New Roman" w:cs="Times New Roman"/>
          <w:sz w:val="28"/>
          <w:szCs w:val="28"/>
          <w:lang w:eastAsia="uk-UA"/>
        </w:rPr>
      </w:r>
      <w:r w:rsidR="005C5D4D">
        <w:rPr>
          <w:rFonts w:ascii="Times New Roman" w:eastAsia="Calibri" w:hAnsi="Times New Roman" w:cs="Times New Roman"/>
          <w:sz w:val="28"/>
          <w:szCs w:val="28"/>
          <w:lang w:eastAsia="uk-UA"/>
        </w:rPr>
        <w:fldChar w:fldCharType="separate"/>
      </w:r>
      <w:r w:rsidR="005C5D4D">
        <w:rPr>
          <w:rFonts w:ascii="Times New Roman" w:eastAsia="Calibri" w:hAnsi="Times New Roman" w:cs="Times New Roman"/>
          <w:sz w:val="28"/>
          <w:szCs w:val="28"/>
          <w:lang w:eastAsia="uk-UA"/>
        </w:rPr>
        <w:t>21</w:t>
      </w:r>
      <w:r w:rsidR="005C5D4D">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У переживаннях ми можемо побачити цінності людини, оцінку подій та явищ зовнішнього світу, надане значення цим подіям та антиципацію їх наслідків, що й визначає зміст та сенс переживань.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Саме безпосередній життєвий досвід, який трансформується під впливом психологічної допомоги та в якому змінюється емоційне, смислове та ціннісне ставлення до значущих об’єктів і зумовив включення поняття “переживання” до структури особистості. Даний підхід </w:t>
      </w:r>
      <w:r w:rsidR="00716E92" w:rsidRPr="00EB1BD7">
        <w:rPr>
          <w:rFonts w:ascii="Times New Roman" w:eastAsia="Calibri" w:hAnsi="Times New Roman" w:cs="Times New Roman"/>
          <w:sz w:val="28"/>
          <w:szCs w:val="28"/>
          <w:lang w:eastAsia="uk-UA"/>
        </w:rPr>
        <w:t>обґрунтовують</w:t>
      </w:r>
      <w:r w:rsidRPr="00EB1BD7">
        <w:rPr>
          <w:rFonts w:ascii="Times New Roman" w:eastAsia="Calibri" w:hAnsi="Times New Roman" w:cs="Times New Roman"/>
          <w:sz w:val="28"/>
          <w:szCs w:val="28"/>
          <w:lang w:eastAsia="uk-UA"/>
        </w:rPr>
        <w:t xml:space="preserve"> представники гуманістичної психологічної науки (В. Франкл, А. Маслоу, К. Роджерс) вказуючи на здатність людини творити нові переживання узгоджені з їх оновленим змістом і, як наслідок, саму особистість.</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В когнітивно-поведінковому підході переживання розглядається як страх або тривога невідомого, майбутнього, того, що може статися. </w:t>
      </w:r>
      <w:r w:rsidR="00716E92" w:rsidRPr="00EB1BD7">
        <w:rPr>
          <w:rFonts w:ascii="Times New Roman" w:eastAsia="Calibri" w:hAnsi="Times New Roman" w:cs="Times New Roman"/>
          <w:sz w:val="28"/>
          <w:szCs w:val="28"/>
          <w:lang w:eastAsia="uk-UA"/>
        </w:rPr>
        <w:t>Підґрунтям</w:t>
      </w:r>
      <w:r w:rsidRPr="00EB1BD7">
        <w:rPr>
          <w:rFonts w:ascii="Times New Roman" w:eastAsia="Calibri" w:hAnsi="Times New Roman" w:cs="Times New Roman"/>
          <w:sz w:val="28"/>
          <w:szCs w:val="28"/>
          <w:lang w:eastAsia="uk-UA"/>
        </w:rPr>
        <w:t xml:space="preserve"> переживань вважаються нейропсихологічні особливості, досвід, когнітивні спотворення та соціальне оточення людини. За О. Сергієнко головними характеристиками переживань є наступні: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переживання пов’язані зі страхом невідомості;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переживання спрямовані у майбутнє;</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вони виникають у відповідь на можливу загрозу;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 линуть постійним потоком;</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їх складно свідомо перервати чи відтермінувати;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викликають багато тривоги [</w:t>
      </w:r>
      <w:r w:rsidR="005C5D4D">
        <w:rPr>
          <w:rFonts w:ascii="Times New Roman" w:eastAsia="Calibri" w:hAnsi="Times New Roman" w:cs="Times New Roman"/>
          <w:sz w:val="28"/>
          <w:szCs w:val="28"/>
          <w:lang w:eastAsia="uk-UA"/>
        </w:rPr>
        <w:fldChar w:fldCharType="begin"/>
      </w:r>
      <w:r w:rsidR="005C5D4D">
        <w:rPr>
          <w:rFonts w:ascii="Times New Roman" w:eastAsia="Calibri" w:hAnsi="Times New Roman" w:cs="Times New Roman"/>
          <w:sz w:val="28"/>
          <w:szCs w:val="28"/>
          <w:lang w:eastAsia="uk-UA"/>
        </w:rPr>
        <w:instrText xml:space="preserve"> REF _Ref119476775 \r \h </w:instrText>
      </w:r>
      <w:r w:rsidR="005C5D4D">
        <w:rPr>
          <w:rFonts w:ascii="Times New Roman" w:eastAsia="Calibri" w:hAnsi="Times New Roman" w:cs="Times New Roman"/>
          <w:sz w:val="28"/>
          <w:szCs w:val="28"/>
          <w:lang w:eastAsia="uk-UA"/>
        </w:rPr>
      </w:r>
      <w:r w:rsidR="005C5D4D">
        <w:rPr>
          <w:rFonts w:ascii="Times New Roman" w:eastAsia="Calibri" w:hAnsi="Times New Roman" w:cs="Times New Roman"/>
          <w:sz w:val="28"/>
          <w:szCs w:val="28"/>
          <w:lang w:eastAsia="uk-UA"/>
        </w:rPr>
        <w:fldChar w:fldCharType="separate"/>
      </w:r>
      <w:r w:rsidR="005C5D4D">
        <w:rPr>
          <w:rFonts w:ascii="Times New Roman" w:eastAsia="Calibri" w:hAnsi="Times New Roman" w:cs="Times New Roman"/>
          <w:sz w:val="28"/>
          <w:szCs w:val="28"/>
          <w:lang w:eastAsia="uk-UA"/>
        </w:rPr>
        <w:t>25</w:t>
      </w:r>
      <w:r w:rsidR="005C5D4D">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Причинами переживань згідно когнітивно-поведінкового підходу можна виділити такі: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генетика та нейропсихологічні особливості людини;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минуле, особливо дитинство та стосунки в сім’ї, схильність до надмірних переживань у батьків;</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негативний або травмуючий досвід та ті виснов</w:t>
      </w:r>
      <w:r w:rsidR="00716E92">
        <w:rPr>
          <w:rFonts w:ascii="Times New Roman" w:eastAsia="Calibri" w:hAnsi="Times New Roman" w:cs="Times New Roman"/>
          <w:sz w:val="28"/>
          <w:szCs w:val="28"/>
          <w:lang w:eastAsia="uk-UA"/>
        </w:rPr>
        <w:t>ки, які з нього винесла л</w:t>
      </w:r>
      <w:r w:rsidRPr="00EB1BD7">
        <w:rPr>
          <w:rFonts w:ascii="Times New Roman" w:eastAsia="Calibri" w:hAnsi="Times New Roman" w:cs="Times New Roman"/>
          <w:sz w:val="28"/>
          <w:szCs w:val="28"/>
          <w:lang w:eastAsia="uk-UA"/>
        </w:rPr>
        <w:t>юдина;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низька толерантність до невизначеності, невпевненість в тому, що людина справиться з можливими викликами або нездатність контролювати власне життя.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 нашу думку, переживання в контексті травми та воєнного стресу мають певні особливості, а саме:</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важливим фактором продукування переживань є негативний життєвий досвід та травмуючі події;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переживання стимулюються гіпотетичними загрозами;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людина намагається контролювати, все що її оточує;</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переживання мають безперервний потік і людина знаходиться у постійній напрузі;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переживання складно коригувати;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викликають багато тривоги  та агресії.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Отже, переживання розглядається нами як процес опрацювання та осмислення свідомістю особистості подій її життя та включення їх у життєвий досвід. Переживання, на наш погляд, з’являються тоді, коли відбувається руйнування ідеалів та цінностей, життєвої перспективи та провідних мотивів життя, що змушує особистість переосмислити своє буття та переглянути цінності й перебудувати життєві перспективи на більш реалістичні у змінених обставинах. Для того, щоб допомогти людині інтегрувати травматичні події у </w:t>
      </w:r>
      <w:r w:rsidRPr="00EB1BD7">
        <w:rPr>
          <w:rFonts w:ascii="Times New Roman" w:eastAsia="Calibri" w:hAnsi="Times New Roman" w:cs="Times New Roman"/>
          <w:sz w:val="28"/>
          <w:szCs w:val="28"/>
          <w:lang w:eastAsia="uk-UA"/>
        </w:rPr>
        <w:lastRenderedPageBreak/>
        <w:t>власний досвід та почати посттравматичне зростання важливо надати кваліфіковану психологічну допомогу, яка полягає у тому, щоб піддати сумнівам істинність негативної та деструктивної системи переконань травматичного досвіду та допомогти вибудувати логічну та реалістичну сиcтему, яка буде допоміжною у подоланні травматичних переживань. І тому дуже важливим в подоланні травми є співпереживання та прийняття людини з її переживаннями, допомога у проживанні та прийнятті власного досвіду та наділенні його життєстверджуючим сенсом.</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b/>
          <w:bCs/>
          <w:sz w:val="28"/>
          <w:szCs w:val="28"/>
          <w:lang w:eastAsia="uk-UA"/>
        </w:rPr>
        <w:t>1.3. Нейропсихологічні особливості переживання стресу та травмівних подій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Розуміння особливостей переживання воєнного стресу та травми буде не повним, якщо не брати до уваги нейропсихологічні особливості функціонування людського мозку та обробки інформації.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Не так багато в сучасній психологічній науці досліджень, які б </w:t>
      </w:r>
      <w:r w:rsidR="00716E92" w:rsidRPr="00EB1BD7">
        <w:rPr>
          <w:rFonts w:ascii="Times New Roman" w:eastAsia="Calibri" w:hAnsi="Times New Roman" w:cs="Times New Roman"/>
          <w:sz w:val="28"/>
          <w:szCs w:val="28"/>
          <w:lang w:eastAsia="uk-UA"/>
        </w:rPr>
        <w:t>ґрунтовно</w:t>
      </w:r>
      <w:r w:rsidRPr="00EB1BD7">
        <w:rPr>
          <w:rFonts w:ascii="Times New Roman" w:eastAsia="Calibri" w:hAnsi="Times New Roman" w:cs="Times New Roman"/>
          <w:sz w:val="28"/>
          <w:szCs w:val="28"/>
          <w:lang w:eastAsia="uk-UA"/>
        </w:rPr>
        <w:t xml:space="preserve"> пояснювали нейропсихологічні процеси під час переживання стресу та травми. До моделей, які аналізували ці механізми в головному мозку можна віднести нейропсихологічну теорію Л. Кольба,  нейропсихологічну теорію Ериксонівського гіпнозу та когнітивно-поведінковий підхід, який включає нейропроцеси в психоедукацію та психотерапію станів, спричинених стресом та психічною травмою (ГТР, ГТ, ПТСР та інші).</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Calibri" w:hAnsi="Times New Roman" w:cs="Times New Roman"/>
          <w:sz w:val="28"/>
          <w:szCs w:val="28"/>
          <w:lang w:eastAsia="uk-UA"/>
        </w:rPr>
        <w:t>Поширення психічної травми та медичні дослідження свідчать, що о</w:t>
      </w:r>
      <w:r w:rsidRPr="00EB1BD7">
        <w:rPr>
          <w:rFonts w:ascii="Times New Roman" w:eastAsia="SimSun" w:hAnsi="Times New Roman" w:cs="Times New Roman"/>
          <w:color w:val="000000"/>
          <w:sz w:val="28"/>
          <w:szCs w:val="28"/>
          <w:lang w:eastAsia="uk-UA"/>
        </w:rPr>
        <w:t>дну психічну травму переживали за своє життя 50-70% дорослих людей й 30% дітей до 18 років. У зоні бойових дій психічне травмування сягає до 95%.  З тих дорослих, що пережили травму 20% матимуть ПТСР, це 8% дорослих чоловіків та 20% дорослих жінок. З дітей, що пережили психічну травму 30% страждатимуть на ПТСР.  З тих осіб, які матимуть ПТСР – у 30% цей стан перейде у хронічну форму з проявами симптомів у продовж десяти і більше років. У будь-який момент часу 5% дорос</w:t>
      </w:r>
      <w:r w:rsidR="005C5D4D">
        <w:rPr>
          <w:rFonts w:ascii="Times New Roman" w:eastAsia="SimSun" w:hAnsi="Times New Roman" w:cs="Times New Roman"/>
          <w:color w:val="000000"/>
          <w:sz w:val="28"/>
          <w:szCs w:val="28"/>
          <w:lang w:eastAsia="uk-UA"/>
        </w:rPr>
        <w:t>лого населення має ПТСР [</w:t>
      </w:r>
      <w:r w:rsidRPr="00EB1BD7">
        <w:rPr>
          <w:rFonts w:ascii="Times New Roman" w:eastAsia="SimSun" w:hAnsi="Times New Roman" w:cs="Times New Roman"/>
          <w:color w:val="000000"/>
          <w:sz w:val="28"/>
          <w:szCs w:val="28"/>
          <w:lang w:eastAsia="uk-UA"/>
        </w:rPr>
        <w:t xml:space="preserve">]. Ця статистика свідчить, що психічна травма торкається майже кожного на нашій </w:t>
      </w:r>
      <w:r w:rsidRPr="00EB1BD7">
        <w:rPr>
          <w:rFonts w:ascii="Times New Roman" w:eastAsia="SimSun" w:hAnsi="Times New Roman" w:cs="Times New Roman"/>
          <w:color w:val="000000"/>
          <w:sz w:val="28"/>
          <w:szCs w:val="28"/>
          <w:lang w:eastAsia="uk-UA"/>
        </w:rPr>
        <w:lastRenderedPageBreak/>
        <w:t>планеті або його близької людини і є надзвичайно актуальною проблемою, а тим більше під час війни.</w:t>
      </w:r>
    </w:p>
    <w:p w:rsidR="00EB1BD7" w:rsidRPr="00EB1BD7" w:rsidRDefault="00EB1BD7" w:rsidP="00EB1BD7">
      <w:pPr>
        <w:autoSpaceDE w:val="0"/>
        <w:spacing w:after="0" w:line="360" w:lineRule="auto"/>
        <w:ind w:firstLine="709"/>
        <w:jc w:val="both"/>
        <w:rPr>
          <w:rFonts w:ascii="Times New Roman" w:eastAsia="ff2"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За даними </w:t>
      </w:r>
      <w:r w:rsidRPr="00EB1BD7">
        <w:rPr>
          <w:rFonts w:ascii="Times New Roman" w:eastAsia="ff2" w:hAnsi="Times New Roman" w:cs="Times New Roman"/>
          <w:color w:val="000000"/>
          <w:sz w:val="28"/>
          <w:szCs w:val="28"/>
          <w:shd w:val="clear" w:color="auto" w:fill="FFFFFF"/>
          <w:lang w:eastAsia="uk-UA"/>
        </w:rPr>
        <w:t>McFarlane A.C</w:t>
      </w:r>
      <w:r w:rsidRPr="00EB1BD7">
        <w:rPr>
          <w:rFonts w:ascii="Times New Roman" w:eastAsia="ff3" w:hAnsi="Times New Roman" w:cs="Times New Roman"/>
          <w:color w:val="000000"/>
          <w:sz w:val="28"/>
          <w:szCs w:val="28"/>
          <w:shd w:val="clear" w:color="auto" w:fill="FFFFFF"/>
          <w:lang w:eastAsia="uk-UA"/>
        </w:rPr>
        <w:t>.</w:t>
      </w:r>
      <w:r w:rsidRPr="00EB1BD7">
        <w:rPr>
          <w:rFonts w:ascii="Times New Roman" w:eastAsia="SimSun" w:hAnsi="Times New Roman" w:cs="Times New Roman"/>
          <w:color w:val="000000"/>
          <w:sz w:val="28"/>
          <w:szCs w:val="28"/>
          <w:lang w:eastAsia="uk-UA"/>
        </w:rPr>
        <w:t xml:space="preserve"> психічна травма  у 88% чоловіків, 79% - жінок  супроводжується: депресією - 47% , панічним розладом, ГТР, зловживанням психоактивними речовинами - 51%, соматичними захворюваннями, сексопатологічними проявами (гіперсексуальність, еректильна дисфункція), супроводжуватимуться спробами самогубства – 19% та самопошкоджуючою поведінкою тощо. Крім того можуть спостерігатись різні форми гіперкомпенсації – трудоголі</w:t>
      </w:r>
      <w:r w:rsidR="00BC3ABE">
        <w:rPr>
          <w:rFonts w:ascii="Times New Roman" w:eastAsia="SimSun" w:hAnsi="Times New Roman" w:cs="Times New Roman"/>
          <w:color w:val="000000"/>
          <w:sz w:val="28"/>
          <w:szCs w:val="28"/>
          <w:lang w:eastAsia="uk-UA"/>
        </w:rPr>
        <w:t>зм, екстремальні види спорту ін</w:t>
      </w:r>
      <w:r w:rsidRPr="00EB1BD7">
        <w:rPr>
          <w:rFonts w:ascii="Times New Roman" w:eastAsia="SimSun" w:hAnsi="Times New Roman" w:cs="Times New Roman"/>
          <w:color w:val="000000"/>
          <w:sz w:val="28"/>
          <w:szCs w:val="28"/>
          <w:lang w:eastAsia="uk-UA"/>
        </w:rPr>
        <w:t xml:space="preserve"> [</w:t>
      </w:r>
      <w:r w:rsidR="00BC3ABE">
        <w:rPr>
          <w:rFonts w:ascii="Times New Roman" w:eastAsia="SimSun" w:hAnsi="Times New Roman" w:cs="Times New Roman"/>
          <w:color w:val="000000"/>
          <w:sz w:val="28"/>
          <w:szCs w:val="28"/>
          <w:lang w:eastAsia="uk-UA"/>
        </w:rPr>
        <w:fldChar w:fldCharType="begin"/>
      </w:r>
      <w:r w:rsidR="00BC3ABE">
        <w:rPr>
          <w:rFonts w:ascii="Times New Roman" w:eastAsia="SimSun" w:hAnsi="Times New Roman" w:cs="Times New Roman"/>
          <w:color w:val="000000"/>
          <w:sz w:val="28"/>
          <w:szCs w:val="28"/>
          <w:lang w:eastAsia="uk-UA"/>
        </w:rPr>
        <w:instrText xml:space="preserve"> REF _Ref119477485 \r \h </w:instrText>
      </w:r>
      <w:r w:rsidR="00BC3ABE">
        <w:rPr>
          <w:rFonts w:ascii="Times New Roman" w:eastAsia="SimSun" w:hAnsi="Times New Roman" w:cs="Times New Roman"/>
          <w:color w:val="000000"/>
          <w:sz w:val="28"/>
          <w:szCs w:val="28"/>
          <w:lang w:eastAsia="uk-UA"/>
        </w:rPr>
      </w:r>
      <w:r w:rsidR="00BC3ABE">
        <w:rPr>
          <w:rFonts w:ascii="Times New Roman" w:eastAsia="SimSun" w:hAnsi="Times New Roman" w:cs="Times New Roman"/>
          <w:color w:val="000000"/>
          <w:sz w:val="28"/>
          <w:szCs w:val="28"/>
          <w:lang w:eastAsia="uk-UA"/>
        </w:rPr>
        <w:fldChar w:fldCharType="separate"/>
      </w:r>
      <w:r w:rsidR="00BC3ABE">
        <w:rPr>
          <w:rFonts w:ascii="Times New Roman" w:eastAsia="SimSun" w:hAnsi="Times New Roman" w:cs="Times New Roman"/>
          <w:color w:val="000000"/>
          <w:sz w:val="28"/>
          <w:szCs w:val="28"/>
          <w:lang w:eastAsia="uk-UA"/>
        </w:rPr>
        <w:t>60</w:t>
      </w:r>
      <w:r w:rsidR="00BC3ABE">
        <w:rPr>
          <w:rFonts w:ascii="Times New Roman" w:eastAsia="SimSun" w:hAnsi="Times New Roman" w:cs="Times New Roman"/>
          <w:color w:val="000000"/>
          <w:sz w:val="28"/>
          <w:szCs w:val="28"/>
          <w:lang w:eastAsia="uk-UA"/>
        </w:rPr>
        <w:fldChar w:fldCharType="end"/>
      </w:r>
      <w:r w:rsidRPr="00EB1BD7">
        <w:rPr>
          <w:rFonts w:ascii="Times New Roman" w:eastAsia="ff2" w:hAnsi="Times New Roman" w:cs="Times New Roman"/>
          <w:color w:val="000000"/>
          <w:sz w:val="28"/>
          <w:szCs w:val="28"/>
          <w:shd w:val="clear" w:color="auto" w:fill="FFFFFF"/>
          <w:lang w:eastAsia="uk-UA"/>
        </w:rPr>
        <w:t>]. Тобто, людина, яка страждає через психічну травму може вдаватись до неконструктивних способів компенсації болю і чим довше не надається психологічна допомога, тим більше погіршується стан.</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shd w:val="clear" w:color="auto" w:fill="FFFFFF"/>
          <w:lang w:eastAsia="uk-UA"/>
        </w:rPr>
      </w:pPr>
      <w:r w:rsidRPr="00EB1BD7">
        <w:rPr>
          <w:rFonts w:ascii="Times New Roman" w:eastAsia="SimSun" w:hAnsi="Times New Roman" w:cs="Times New Roman"/>
          <w:color w:val="000000"/>
          <w:sz w:val="28"/>
          <w:szCs w:val="28"/>
          <w:shd w:val="clear" w:color="auto" w:fill="FFFFFF"/>
          <w:lang w:eastAsia="uk-UA"/>
        </w:rPr>
        <w:t xml:space="preserve">Звернення до нейрофізіологічних чинників психічної травми дасть розуміння механізму формування травмівного процесу та важливих акцентів в реабілітації.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shd w:val="clear" w:color="auto" w:fill="FFFFFF"/>
          <w:lang w:eastAsia="uk-UA"/>
        </w:rPr>
      </w:pPr>
      <w:r w:rsidRPr="00EB1BD7">
        <w:rPr>
          <w:rFonts w:ascii="Times New Roman" w:eastAsia="SimSun" w:hAnsi="Times New Roman" w:cs="Times New Roman"/>
          <w:color w:val="000000"/>
          <w:sz w:val="28"/>
          <w:szCs w:val="28"/>
          <w:shd w:val="clear" w:color="auto" w:fill="FFFFFF"/>
          <w:lang w:eastAsia="uk-UA"/>
        </w:rPr>
        <w:t xml:space="preserve">Загальновідомо, що під час надзвичайної події, яка виходить за межі повсякденного досвіду людини нервова система реагує збудженням на стрес, вивільняюючи гормони (норадреналін). При першій реакції найбільшого збудження  зазнає амігдола. Амігдола відповідає за первинну оцінку потенційних загроз з оточуючого середовища, здійснює первинне регулювання емоцій та генерує поведінкові копінг-стратегії (бий, біжи, завмри) й має свою імпліцитну пам’ять. Реакції спричинені амігдалою є неусвідомленими. Якщо дії травмуючих факторів припиняються, збудження згасає завдяки дії зокрема кортизолу. При психічній травмі (ПТСР) активуючі психіку гормони продовжують продукуватися. І навіть після припинення дії травмуючих факторів будь-які стимули (сенсорні, поведінкові, когнітивні), нагадуючи про травму викликають зростання збудження й продукування гормонів та знову повертають людину у спогади про травмівну подію. В той час як активація мигдалевидного тіла зростає, префронтальна кора, яка відповідає за когнітивні функції і покликана раціонально оцінювати впливи оточуючого середовища втрачає свою активність.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shd w:val="clear" w:color="auto" w:fill="FFFFFF"/>
          <w:lang w:eastAsia="uk-UA"/>
        </w:rPr>
      </w:pPr>
      <w:r w:rsidRPr="00EB1BD7">
        <w:rPr>
          <w:rFonts w:ascii="Times New Roman" w:eastAsia="SimSun" w:hAnsi="Times New Roman" w:cs="Times New Roman"/>
          <w:color w:val="000000"/>
          <w:sz w:val="28"/>
          <w:szCs w:val="28"/>
          <w:shd w:val="clear" w:color="auto" w:fill="FFFFFF"/>
          <w:lang w:eastAsia="uk-UA"/>
        </w:rPr>
        <w:lastRenderedPageBreak/>
        <w:t>За даними досліджень О. Романчука та В. Климчука при виникненні психічної травми (ПТСР) порушується функціонування гіпокампу, ділянки головного мозку, яка відповідає за автобіографічні спогади, тобто послідовні і зв’язні події інтегровані у цілісну історію життя. Таким чином, завдяки нейрогенезу, тобто формуванню нових нервових клітин та зв’язків між ними, кожна подія життя запам’ятовується та логічно ув</w:t>
      </w:r>
      <w:r w:rsidR="009702BB">
        <w:rPr>
          <w:rFonts w:ascii="Times New Roman" w:eastAsia="SimSun" w:hAnsi="Times New Roman" w:cs="Times New Roman"/>
          <w:color w:val="000000"/>
          <w:sz w:val="28"/>
          <w:szCs w:val="28"/>
          <w:shd w:val="clear" w:color="auto" w:fill="FFFFFF"/>
          <w:lang w:eastAsia="uk-UA"/>
        </w:rPr>
        <w:t>’язується з попереднім досвідом</w:t>
      </w:r>
      <w:r w:rsidRPr="00EB1BD7">
        <w:rPr>
          <w:rFonts w:ascii="Times New Roman" w:eastAsia="SimSun" w:hAnsi="Times New Roman" w:cs="Times New Roman"/>
          <w:color w:val="000000"/>
          <w:sz w:val="28"/>
          <w:szCs w:val="28"/>
          <w:shd w:val="clear" w:color="auto" w:fill="FFFFFF"/>
          <w:lang w:eastAsia="uk-UA"/>
        </w:rPr>
        <w:t xml:space="preserve"> [</w:t>
      </w:r>
      <w:r w:rsidR="009702BB">
        <w:rPr>
          <w:rFonts w:ascii="Times New Roman" w:eastAsia="SimSun" w:hAnsi="Times New Roman" w:cs="Times New Roman"/>
          <w:color w:val="000000"/>
          <w:sz w:val="28"/>
          <w:szCs w:val="28"/>
          <w:shd w:val="clear" w:color="auto" w:fill="FFFFFF"/>
          <w:lang w:eastAsia="uk-UA"/>
        </w:rPr>
        <w:fldChar w:fldCharType="begin"/>
      </w:r>
      <w:r w:rsidR="009702BB">
        <w:rPr>
          <w:rFonts w:ascii="Times New Roman" w:eastAsia="SimSun" w:hAnsi="Times New Roman" w:cs="Times New Roman"/>
          <w:color w:val="000000"/>
          <w:sz w:val="28"/>
          <w:szCs w:val="28"/>
          <w:shd w:val="clear" w:color="auto" w:fill="FFFFFF"/>
          <w:lang w:eastAsia="uk-UA"/>
        </w:rPr>
        <w:instrText xml:space="preserve"> REF _Ref119488116 \r \h </w:instrText>
      </w:r>
      <w:r w:rsidR="009702BB">
        <w:rPr>
          <w:rFonts w:ascii="Times New Roman" w:eastAsia="SimSun" w:hAnsi="Times New Roman" w:cs="Times New Roman"/>
          <w:color w:val="000000"/>
          <w:sz w:val="28"/>
          <w:szCs w:val="28"/>
          <w:shd w:val="clear" w:color="auto" w:fill="FFFFFF"/>
          <w:lang w:eastAsia="uk-UA"/>
        </w:rPr>
      </w:r>
      <w:r w:rsidR="009702BB">
        <w:rPr>
          <w:rFonts w:ascii="Times New Roman" w:eastAsia="SimSun" w:hAnsi="Times New Roman" w:cs="Times New Roman"/>
          <w:color w:val="000000"/>
          <w:sz w:val="28"/>
          <w:szCs w:val="28"/>
          <w:shd w:val="clear" w:color="auto" w:fill="FFFFFF"/>
          <w:lang w:eastAsia="uk-UA"/>
        </w:rPr>
        <w:fldChar w:fldCharType="separate"/>
      </w:r>
      <w:r w:rsidR="009702BB">
        <w:rPr>
          <w:rFonts w:ascii="Times New Roman" w:eastAsia="SimSun" w:hAnsi="Times New Roman" w:cs="Times New Roman"/>
          <w:color w:val="000000"/>
          <w:sz w:val="28"/>
          <w:szCs w:val="28"/>
          <w:shd w:val="clear" w:color="auto" w:fill="FFFFFF"/>
          <w:lang w:eastAsia="uk-UA"/>
        </w:rPr>
        <w:t>16</w:t>
      </w:r>
      <w:r w:rsidR="009702BB">
        <w:rPr>
          <w:rFonts w:ascii="Times New Roman" w:eastAsia="SimSun" w:hAnsi="Times New Roman" w:cs="Times New Roman"/>
          <w:color w:val="000000"/>
          <w:sz w:val="28"/>
          <w:szCs w:val="28"/>
          <w:shd w:val="clear" w:color="auto" w:fill="FFFFFF"/>
          <w:lang w:eastAsia="uk-UA"/>
        </w:rPr>
        <w:fldChar w:fldCharType="end"/>
      </w:r>
      <w:r w:rsidRPr="00EB1BD7">
        <w:rPr>
          <w:rFonts w:ascii="Times New Roman" w:eastAsia="SimSun" w:hAnsi="Times New Roman" w:cs="Times New Roman"/>
          <w:color w:val="000000"/>
          <w:sz w:val="28"/>
          <w:szCs w:val="28"/>
          <w:shd w:val="clear" w:color="auto" w:fill="FFFFFF"/>
          <w:lang w:eastAsia="uk-UA"/>
        </w:rPr>
        <w:t xml:space="preserve">]. Цей процес порушується у людини, яка переживає психічну травму, тобто опрацювання травматичної пам'яті стає заблокований.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shd w:val="clear" w:color="auto" w:fill="FFFFFF"/>
          <w:lang w:eastAsia="uk-UA"/>
        </w:rPr>
      </w:pPr>
      <w:r w:rsidRPr="00EB1BD7">
        <w:rPr>
          <w:rFonts w:ascii="Times New Roman" w:eastAsia="SimSun" w:hAnsi="Times New Roman" w:cs="Times New Roman"/>
          <w:color w:val="000000"/>
          <w:sz w:val="28"/>
          <w:szCs w:val="28"/>
          <w:shd w:val="clear" w:color="auto" w:fill="FFFFFF"/>
          <w:lang w:eastAsia="uk-UA"/>
        </w:rPr>
        <w:t>До можливих причин блокування інтеграції нового досвіду в автобіографічну пам’ять О. Романчук, та В. Климчук відносять надзвичайно велику силу травматичної події, яка перевершує можливості опрацювання,  емоційний біль та уникнення. Емоційний біль може перевищувати поріг толерантності і, таким чином, виникає  дисоціація або ж використовуються механізми уникнення чи дисфункційні стратегії регулювання емоцій, що унеможливлюють опрацювання травми.  Уникнення може підтримуватися переконаннями особи чи її соціальним середовищем [</w:t>
      </w:r>
      <w:r w:rsidR="009702BB">
        <w:rPr>
          <w:rFonts w:ascii="Times New Roman" w:eastAsia="SimSun" w:hAnsi="Times New Roman" w:cs="Times New Roman"/>
          <w:color w:val="000000"/>
          <w:sz w:val="28"/>
          <w:szCs w:val="28"/>
          <w:shd w:val="clear" w:color="auto" w:fill="FFFFFF"/>
          <w:lang w:eastAsia="uk-UA"/>
        </w:rPr>
        <w:fldChar w:fldCharType="begin"/>
      </w:r>
      <w:r w:rsidR="009702BB">
        <w:rPr>
          <w:rFonts w:ascii="Times New Roman" w:eastAsia="SimSun" w:hAnsi="Times New Roman" w:cs="Times New Roman"/>
          <w:color w:val="000000"/>
          <w:sz w:val="28"/>
          <w:szCs w:val="28"/>
          <w:shd w:val="clear" w:color="auto" w:fill="FFFFFF"/>
          <w:lang w:eastAsia="uk-UA"/>
        </w:rPr>
        <w:instrText xml:space="preserve"> REF _Ref119488116 \r \h </w:instrText>
      </w:r>
      <w:r w:rsidR="009702BB">
        <w:rPr>
          <w:rFonts w:ascii="Times New Roman" w:eastAsia="SimSun" w:hAnsi="Times New Roman" w:cs="Times New Roman"/>
          <w:color w:val="000000"/>
          <w:sz w:val="28"/>
          <w:szCs w:val="28"/>
          <w:shd w:val="clear" w:color="auto" w:fill="FFFFFF"/>
          <w:lang w:eastAsia="uk-UA"/>
        </w:rPr>
      </w:r>
      <w:r w:rsidR="009702BB">
        <w:rPr>
          <w:rFonts w:ascii="Times New Roman" w:eastAsia="SimSun" w:hAnsi="Times New Roman" w:cs="Times New Roman"/>
          <w:color w:val="000000"/>
          <w:sz w:val="28"/>
          <w:szCs w:val="28"/>
          <w:shd w:val="clear" w:color="auto" w:fill="FFFFFF"/>
          <w:lang w:eastAsia="uk-UA"/>
        </w:rPr>
        <w:fldChar w:fldCharType="separate"/>
      </w:r>
      <w:r w:rsidR="009702BB">
        <w:rPr>
          <w:rFonts w:ascii="Times New Roman" w:eastAsia="SimSun" w:hAnsi="Times New Roman" w:cs="Times New Roman"/>
          <w:color w:val="000000"/>
          <w:sz w:val="28"/>
          <w:szCs w:val="28"/>
          <w:shd w:val="clear" w:color="auto" w:fill="FFFFFF"/>
          <w:lang w:eastAsia="uk-UA"/>
        </w:rPr>
        <w:t>16</w:t>
      </w:r>
      <w:r w:rsidR="009702BB">
        <w:rPr>
          <w:rFonts w:ascii="Times New Roman" w:eastAsia="SimSun" w:hAnsi="Times New Roman" w:cs="Times New Roman"/>
          <w:color w:val="000000"/>
          <w:sz w:val="28"/>
          <w:szCs w:val="28"/>
          <w:shd w:val="clear" w:color="auto" w:fill="FFFFFF"/>
          <w:lang w:eastAsia="uk-UA"/>
        </w:rPr>
        <w:fldChar w:fldCharType="end"/>
      </w:r>
      <w:r w:rsidRPr="00EB1BD7">
        <w:rPr>
          <w:rFonts w:ascii="Times New Roman" w:eastAsia="SimSun" w:hAnsi="Times New Roman" w:cs="Times New Roman"/>
          <w:color w:val="000000"/>
          <w:sz w:val="28"/>
          <w:szCs w:val="28"/>
          <w:shd w:val="clear" w:color="auto" w:fill="FFFFFF"/>
          <w:lang w:eastAsia="uk-UA"/>
        </w:rPr>
        <w:t>].</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shd w:val="clear" w:color="auto" w:fill="FFFFFF"/>
          <w:lang w:eastAsia="uk-UA"/>
        </w:rPr>
        <w:t>Дослідники вважають, що інформація про травматичний досвід зберігається в імпліцитній та експліцитній пам’яті. До о</w:t>
      </w:r>
      <w:r w:rsidRPr="00EB1BD7">
        <w:rPr>
          <w:rFonts w:ascii="Times New Roman" w:eastAsia="Calibri" w:hAnsi="Times New Roman" w:cs="Times New Roman"/>
          <w:sz w:val="28"/>
          <w:szCs w:val="28"/>
          <w:lang w:eastAsia="uk-UA"/>
        </w:rPr>
        <w:t>собливостей сенсорної або імпліцитної ( емоційно-зарядженої чи “гарячої”) пам’яті відносять такі: вона р</w:t>
      </w:r>
      <w:r w:rsidRPr="00EB1BD7">
        <w:rPr>
          <w:rFonts w:ascii="Times New Roman" w:eastAsia="SimSun" w:hAnsi="Times New Roman" w:cs="Times New Roman"/>
          <w:color w:val="000000"/>
          <w:sz w:val="28"/>
          <w:szCs w:val="28"/>
          <w:lang w:eastAsia="uk-UA"/>
        </w:rPr>
        <w:t>егулюється амігдалою, тобто є автоматичною і дає швидку реакцію на події без когнітивної обробки інформації; вона відповідає за збереження не інтегрованих фрагментів сенсорних відчуттів (звуки, запахи, образи, тілесні відчуття), емоційні, поведінкові спогади; нехронологічна, тобто немає відчуття часу у сенсорних спогадах (наче зараз); не інтегрована в автобіографічну пам’ять, тобто не пов’язана з іншими знаннями та життєвим досвідом; супроводжується емоціями (страх, провина) і когніціями, що були у травматичній події; ненаративна, тобто її не можна описати словами; згадується сама по собі, автоматично активується сенсорними, фізіологічними відчуттями, ситуаційними тригерами, які можуть бути дуже неспецифічні [</w:t>
      </w:r>
      <w:r w:rsidR="009702BB">
        <w:rPr>
          <w:rFonts w:ascii="Times New Roman" w:eastAsia="SimSun" w:hAnsi="Times New Roman" w:cs="Times New Roman"/>
          <w:color w:val="000000"/>
          <w:sz w:val="28"/>
          <w:szCs w:val="28"/>
          <w:lang w:eastAsia="uk-UA"/>
        </w:rPr>
        <w:fldChar w:fldCharType="begin"/>
      </w:r>
      <w:r w:rsidR="009702BB">
        <w:rPr>
          <w:rFonts w:ascii="Times New Roman" w:eastAsia="SimSun" w:hAnsi="Times New Roman" w:cs="Times New Roman"/>
          <w:color w:val="000000"/>
          <w:sz w:val="28"/>
          <w:szCs w:val="28"/>
          <w:lang w:eastAsia="uk-UA"/>
        </w:rPr>
        <w:instrText xml:space="preserve"> REF _Ref119488116 \r \h </w:instrText>
      </w:r>
      <w:r w:rsidR="009702BB">
        <w:rPr>
          <w:rFonts w:ascii="Times New Roman" w:eastAsia="SimSun" w:hAnsi="Times New Roman" w:cs="Times New Roman"/>
          <w:color w:val="000000"/>
          <w:sz w:val="28"/>
          <w:szCs w:val="28"/>
          <w:lang w:eastAsia="uk-UA"/>
        </w:rPr>
      </w:r>
      <w:r w:rsidR="009702BB">
        <w:rPr>
          <w:rFonts w:ascii="Times New Roman" w:eastAsia="SimSun" w:hAnsi="Times New Roman" w:cs="Times New Roman"/>
          <w:color w:val="000000"/>
          <w:sz w:val="28"/>
          <w:szCs w:val="28"/>
          <w:lang w:eastAsia="uk-UA"/>
        </w:rPr>
        <w:fldChar w:fldCharType="separate"/>
      </w:r>
      <w:r w:rsidR="009702BB">
        <w:rPr>
          <w:rFonts w:ascii="Times New Roman" w:eastAsia="SimSun" w:hAnsi="Times New Roman" w:cs="Times New Roman"/>
          <w:color w:val="000000"/>
          <w:sz w:val="28"/>
          <w:szCs w:val="28"/>
          <w:lang w:eastAsia="uk-UA"/>
        </w:rPr>
        <w:t>16</w:t>
      </w:r>
      <w:r w:rsidR="009702BB">
        <w:rPr>
          <w:rFonts w:ascii="Times New Roman" w:eastAsia="SimSun" w:hAnsi="Times New Roman" w:cs="Times New Roman"/>
          <w:color w:val="000000"/>
          <w:sz w:val="28"/>
          <w:szCs w:val="28"/>
          <w:lang w:eastAsia="uk-UA"/>
        </w:rPr>
        <w:fldChar w:fldCharType="end"/>
      </w:r>
      <w:r w:rsidRPr="00EB1BD7">
        <w:rPr>
          <w:rFonts w:ascii="Times New Roman" w:eastAsia="SimSun" w:hAnsi="Times New Roman" w:cs="Times New Roman"/>
          <w:color w:val="000000"/>
          <w:sz w:val="28"/>
          <w:szCs w:val="28"/>
          <w:lang w:eastAsia="uk-UA"/>
        </w:rPr>
        <w:t>],[</w:t>
      </w:r>
      <w:r w:rsidR="009702BB">
        <w:rPr>
          <w:rFonts w:ascii="Times New Roman" w:eastAsia="SimSun" w:hAnsi="Times New Roman" w:cs="Times New Roman"/>
          <w:color w:val="000000"/>
          <w:sz w:val="28"/>
          <w:szCs w:val="28"/>
          <w:lang w:eastAsia="uk-UA"/>
        </w:rPr>
        <w:fldChar w:fldCharType="begin"/>
      </w:r>
      <w:r w:rsidR="009702BB">
        <w:rPr>
          <w:rFonts w:ascii="Times New Roman" w:eastAsia="SimSun" w:hAnsi="Times New Roman" w:cs="Times New Roman"/>
          <w:color w:val="000000"/>
          <w:sz w:val="28"/>
          <w:szCs w:val="28"/>
          <w:lang w:eastAsia="uk-UA"/>
        </w:rPr>
        <w:instrText xml:space="preserve"> REF _Ref119488172 \r \h </w:instrText>
      </w:r>
      <w:r w:rsidR="009702BB">
        <w:rPr>
          <w:rFonts w:ascii="Times New Roman" w:eastAsia="SimSun" w:hAnsi="Times New Roman" w:cs="Times New Roman"/>
          <w:color w:val="000000"/>
          <w:sz w:val="28"/>
          <w:szCs w:val="28"/>
          <w:lang w:eastAsia="uk-UA"/>
        </w:rPr>
      </w:r>
      <w:r w:rsidR="009702BB">
        <w:rPr>
          <w:rFonts w:ascii="Times New Roman" w:eastAsia="SimSun" w:hAnsi="Times New Roman" w:cs="Times New Roman"/>
          <w:color w:val="000000"/>
          <w:sz w:val="28"/>
          <w:szCs w:val="28"/>
          <w:lang w:eastAsia="uk-UA"/>
        </w:rPr>
        <w:fldChar w:fldCharType="separate"/>
      </w:r>
      <w:r w:rsidR="009702BB">
        <w:rPr>
          <w:rFonts w:ascii="Times New Roman" w:eastAsia="SimSun" w:hAnsi="Times New Roman" w:cs="Times New Roman"/>
          <w:color w:val="000000"/>
          <w:sz w:val="28"/>
          <w:szCs w:val="28"/>
          <w:lang w:eastAsia="uk-UA"/>
        </w:rPr>
        <w:t>22</w:t>
      </w:r>
      <w:r w:rsidR="009702BB">
        <w:rPr>
          <w:rFonts w:ascii="Times New Roman" w:eastAsia="SimSun" w:hAnsi="Times New Roman" w:cs="Times New Roman"/>
          <w:color w:val="000000"/>
          <w:sz w:val="28"/>
          <w:szCs w:val="28"/>
          <w:lang w:eastAsia="uk-UA"/>
        </w:rPr>
        <w:fldChar w:fldCharType="end"/>
      </w:r>
      <w:r w:rsidRPr="00EB1BD7">
        <w:rPr>
          <w:rFonts w:ascii="Times New Roman" w:eastAsia="SimSun" w:hAnsi="Times New Roman" w:cs="Times New Roman"/>
          <w:color w:val="000000"/>
          <w:sz w:val="28"/>
          <w:szCs w:val="28"/>
          <w:lang w:eastAsia="uk-UA"/>
        </w:rPr>
        <w:t>],[</w:t>
      </w:r>
      <w:r w:rsidR="009702BB">
        <w:rPr>
          <w:rFonts w:ascii="Times New Roman" w:eastAsia="SimSun" w:hAnsi="Times New Roman" w:cs="Times New Roman"/>
          <w:color w:val="000000"/>
          <w:sz w:val="28"/>
          <w:szCs w:val="28"/>
          <w:lang w:eastAsia="uk-UA"/>
        </w:rPr>
        <w:fldChar w:fldCharType="begin"/>
      </w:r>
      <w:r w:rsidR="009702BB">
        <w:rPr>
          <w:rFonts w:ascii="Times New Roman" w:eastAsia="SimSun" w:hAnsi="Times New Roman" w:cs="Times New Roman"/>
          <w:color w:val="000000"/>
          <w:sz w:val="28"/>
          <w:szCs w:val="28"/>
          <w:lang w:eastAsia="uk-UA"/>
        </w:rPr>
        <w:instrText xml:space="preserve"> REF _Ref119488188 \r \h </w:instrText>
      </w:r>
      <w:r w:rsidR="009702BB">
        <w:rPr>
          <w:rFonts w:ascii="Times New Roman" w:eastAsia="SimSun" w:hAnsi="Times New Roman" w:cs="Times New Roman"/>
          <w:color w:val="000000"/>
          <w:sz w:val="28"/>
          <w:szCs w:val="28"/>
          <w:lang w:eastAsia="uk-UA"/>
        </w:rPr>
      </w:r>
      <w:r w:rsidR="009702BB">
        <w:rPr>
          <w:rFonts w:ascii="Times New Roman" w:eastAsia="SimSun" w:hAnsi="Times New Roman" w:cs="Times New Roman"/>
          <w:color w:val="000000"/>
          <w:sz w:val="28"/>
          <w:szCs w:val="28"/>
          <w:lang w:eastAsia="uk-UA"/>
        </w:rPr>
        <w:fldChar w:fldCharType="separate"/>
      </w:r>
      <w:r w:rsidR="009702BB">
        <w:rPr>
          <w:rFonts w:ascii="Times New Roman" w:eastAsia="SimSun" w:hAnsi="Times New Roman" w:cs="Times New Roman"/>
          <w:color w:val="000000"/>
          <w:sz w:val="28"/>
          <w:szCs w:val="28"/>
          <w:lang w:eastAsia="uk-UA"/>
        </w:rPr>
        <w:t>57</w:t>
      </w:r>
      <w:r w:rsidR="009702BB">
        <w:rPr>
          <w:rFonts w:ascii="Times New Roman" w:eastAsia="SimSun" w:hAnsi="Times New Roman" w:cs="Times New Roman"/>
          <w:color w:val="000000"/>
          <w:sz w:val="28"/>
          <w:szCs w:val="28"/>
          <w:lang w:eastAsia="uk-UA"/>
        </w:rPr>
        <w:fldChar w:fldCharType="end"/>
      </w:r>
      <w:r w:rsidRPr="00EB1BD7">
        <w:rPr>
          <w:rFonts w:ascii="Times New Roman" w:eastAsia="SimSun"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lastRenderedPageBreak/>
        <w:t>До особливостей експліцитної або автобіографічної пам’яті науковці відносять: регулювання переважно гіпокампом у співпраці із фронтальними частинами кори; вона керована, хронологічна, є контекстуальною, має часові співвідношення; пов'язана із дозріванням відповідних структур мозку та розвитком мовлення (формується з 2-х до 8 років); спогади контрольовані з відчуттям минулого і теперішнього (часового процесу); динамічна у продовж життя, інтегрує фрагменти сенсорної пам'яті, сплітає, архівує пам’ять повязуючи її з автобіографічним контекстом; наративна, пов’язана із зоною Брока, побудована, як бібліотека, тобто інформація згадується через асоціації [</w:t>
      </w:r>
      <w:r w:rsidR="007C4D74">
        <w:rPr>
          <w:rFonts w:ascii="Times New Roman" w:eastAsia="SimSun" w:hAnsi="Times New Roman" w:cs="Times New Roman"/>
          <w:color w:val="000000"/>
          <w:sz w:val="28"/>
          <w:szCs w:val="28"/>
          <w:lang w:eastAsia="uk-UA"/>
        </w:rPr>
        <w:fldChar w:fldCharType="begin"/>
      </w:r>
      <w:r w:rsidR="007C4D74">
        <w:rPr>
          <w:rFonts w:ascii="Times New Roman" w:eastAsia="SimSun" w:hAnsi="Times New Roman" w:cs="Times New Roman"/>
          <w:color w:val="000000"/>
          <w:sz w:val="28"/>
          <w:szCs w:val="28"/>
          <w:lang w:eastAsia="uk-UA"/>
        </w:rPr>
        <w:instrText xml:space="preserve"> REF _Ref119486909 \r \h </w:instrText>
      </w:r>
      <w:r w:rsidR="007C4D74">
        <w:rPr>
          <w:rFonts w:ascii="Times New Roman" w:eastAsia="SimSun" w:hAnsi="Times New Roman" w:cs="Times New Roman"/>
          <w:color w:val="000000"/>
          <w:sz w:val="28"/>
          <w:szCs w:val="28"/>
          <w:lang w:eastAsia="uk-UA"/>
        </w:rPr>
      </w:r>
      <w:r w:rsidR="007C4D74">
        <w:rPr>
          <w:rFonts w:ascii="Times New Roman" w:eastAsia="SimSun" w:hAnsi="Times New Roman" w:cs="Times New Roman"/>
          <w:color w:val="000000"/>
          <w:sz w:val="28"/>
          <w:szCs w:val="28"/>
          <w:lang w:eastAsia="uk-UA"/>
        </w:rPr>
        <w:fldChar w:fldCharType="separate"/>
      </w:r>
      <w:r w:rsidR="007C4D74">
        <w:rPr>
          <w:rFonts w:ascii="Times New Roman" w:eastAsia="SimSun" w:hAnsi="Times New Roman" w:cs="Times New Roman"/>
          <w:color w:val="000000"/>
          <w:sz w:val="28"/>
          <w:szCs w:val="28"/>
          <w:lang w:eastAsia="uk-UA"/>
        </w:rPr>
        <w:t>15</w:t>
      </w:r>
      <w:r w:rsidR="007C4D74">
        <w:rPr>
          <w:rFonts w:ascii="Times New Roman" w:eastAsia="SimSun" w:hAnsi="Times New Roman" w:cs="Times New Roman"/>
          <w:color w:val="000000"/>
          <w:sz w:val="28"/>
          <w:szCs w:val="28"/>
          <w:lang w:eastAsia="uk-UA"/>
        </w:rPr>
        <w:fldChar w:fldCharType="end"/>
      </w:r>
      <w:r w:rsidRPr="00EB1BD7">
        <w:rPr>
          <w:rFonts w:ascii="Times New Roman" w:eastAsia="SimSun" w:hAnsi="Times New Roman" w:cs="Times New Roman"/>
          <w:color w:val="000000"/>
          <w:sz w:val="28"/>
          <w:szCs w:val="28"/>
          <w:lang w:eastAsia="uk-UA"/>
        </w:rPr>
        <w:t>],[</w:t>
      </w:r>
      <w:r w:rsidR="007C4D74">
        <w:rPr>
          <w:rFonts w:ascii="Times New Roman" w:eastAsia="SimSun" w:hAnsi="Times New Roman" w:cs="Times New Roman"/>
          <w:color w:val="000000"/>
          <w:sz w:val="28"/>
          <w:szCs w:val="28"/>
          <w:lang w:eastAsia="uk-UA"/>
        </w:rPr>
        <w:fldChar w:fldCharType="begin"/>
      </w:r>
      <w:r w:rsidR="007C4D74">
        <w:rPr>
          <w:rFonts w:ascii="Times New Roman" w:eastAsia="SimSun" w:hAnsi="Times New Roman" w:cs="Times New Roman"/>
          <w:color w:val="000000"/>
          <w:sz w:val="28"/>
          <w:szCs w:val="28"/>
          <w:lang w:eastAsia="uk-UA"/>
        </w:rPr>
        <w:instrText xml:space="preserve"> REF _Ref119488172 \r \h </w:instrText>
      </w:r>
      <w:r w:rsidR="007C4D74">
        <w:rPr>
          <w:rFonts w:ascii="Times New Roman" w:eastAsia="SimSun" w:hAnsi="Times New Roman" w:cs="Times New Roman"/>
          <w:color w:val="000000"/>
          <w:sz w:val="28"/>
          <w:szCs w:val="28"/>
          <w:lang w:eastAsia="uk-UA"/>
        </w:rPr>
      </w:r>
      <w:r w:rsidR="007C4D74">
        <w:rPr>
          <w:rFonts w:ascii="Times New Roman" w:eastAsia="SimSun" w:hAnsi="Times New Roman" w:cs="Times New Roman"/>
          <w:color w:val="000000"/>
          <w:sz w:val="28"/>
          <w:szCs w:val="28"/>
          <w:lang w:eastAsia="uk-UA"/>
        </w:rPr>
        <w:fldChar w:fldCharType="separate"/>
      </w:r>
      <w:r w:rsidR="007C4D74">
        <w:rPr>
          <w:rFonts w:ascii="Times New Roman" w:eastAsia="SimSun" w:hAnsi="Times New Roman" w:cs="Times New Roman"/>
          <w:color w:val="000000"/>
          <w:sz w:val="28"/>
          <w:szCs w:val="28"/>
          <w:lang w:eastAsia="uk-UA"/>
        </w:rPr>
        <w:t>22</w:t>
      </w:r>
      <w:r w:rsidR="007C4D74">
        <w:rPr>
          <w:rFonts w:ascii="Times New Roman" w:eastAsia="SimSun" w:hAnsi="Times New Roman" w:cs="Times New Roman"/>
          <w:color w:val="000000"/>
          <w:sz w:val="28"/>
          <w:szCs w:val="28"/>
          <w:lang w:eastAsia="uk-UA"/>
        </w:rPr>
        <w:fldChar w:fldCharType="end"/>
      </w:r>
      <w:r w:rsidRPr="00EB1BD7">
        <w:rPr>
          <w:rFonts w:ascii="Times New Roman" w:eastAsia="SimSun" w:hAnsi="Times New Roman" w:cs="Times New Roman"/>
          <w:color w:val="000000"/>
          <w:sz w:val="28"/>
          <w:szCs w:val="28"/>
          <w:lang w:eastAsia="uk-UA"/>
        </w:rPr>
        <w:t>],[</w:t>
      </w:r>
      <w:r w:rsidR="007C4D74">
        <w:rPr>
          <w:rFonts w:ascii="Times New Roman" w:eastAsia="SimSun" w:hAnsi="Times New Roman" w:cs="Times New Roman"/>
          <w:color w:val="000000"/>
          <w:sz w:val="28"/>
          <w:szCs w:val="28"/>
          <w:lang w:eastAsia="uk-UA"/>
        </w:rPr>
        <w:fldChar w:fldCharType="begin"/>
      </w:r>
      <w:r w:rsidR="007C4D74">
        <w:rPr>
          <w:rFonts w:ascii="Times New Roman" w:eastAsia="SimSun" w:hAnsi="Times New Roman" w:cs="Times New Roman"/>
          <w:color w:val="000000"/>
          <w:sz w:val="28"/>
          <w:szCs w:val="28"/>
          <w:lang w:eastAsia="uk-UA"/>
        </w:rPr>
        <w:instrText xml:space="preserve"> REF _Ref119488284 \r \h </w:instrText>
      </w:r>
      <w:r w:rsidR="007C4D74">
        <w:rPr>
          <w:rFonts w:ascii="Times New Roman" w:eastAsia="SimSun" w:hAnsi="Times New Roman" w:cs="Times New Roman"/>
          <w:color w:val="000000"/>
          <w:sz w:val="28"/>
          <w:szCs w:val="28"/>
          <w:lang w:eastAsia="uk-UA"/>
        </w:rPr>
      </w:r>
      <w:r w:rsidR="007C4D74">
        <w:rPr>
          <w:rFonts w:ascii="Times New Roman" w:eastAsia="SimSun" w:hAnsi="Times New Roman" w:cs="Times New Roman"/>
          <w:color w:val="000000"/>
          <w:sz w:val="28"/>
          <w:szCs w:val="28"/>
          <w:lang w:eastAsia="uk-UA"/>
        </w:rPr>
        <w:fldChar w:fldCharType="separate"/>
      </w:r>
      <w:r w:rsidR="007C4D74">
        <w:rPr>
          <w:rFonts w:ascii="Times New Roman" w:eastAsia="SimSun" w:hAnsi="Times New Roman" w:cs="Times New Roman"/>
          <w:color w:val="000000"/>
          <w:sz w:val="28"/>
          <w:szCs w:val="28"/>
          <w:lang w:eastAsia="uk-UA"/>
        </w:rPr>
        <w:t>40</w:t>
      </w:r>
      <w:r w:rsidR="007C4D74">
        <w:rPr>
          <w:rFonts w:ascii="Times New Roman" w:eastAsia="SimSun" w:hAnsi="Times New Roman" w:cs="Times New Roman"/>
          <w:color w:val="000000"/>
          <w:sz w:val="28"/>
          <w:szCs w:val="28"/>
          <w:lang w:eastAsia="uk-UA"/>
        </w:rPr>
        <w:fldChar w:fldCharType="end"/>
      </w:r>
      <w:r w:rsidRPr="00EB1BD7">
        <w:rPr>
          <w:rFonts w:ascii="Times New Roman" w:eastAsia="SimSun"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shd w:val="clear" w:color="auto" w:fill="FFFFFF"/>
          <w:lang w:eastAsia="uk-UA"/>
        </w:rPr>
        <w:t>Отже, за теорією подвійної репрезентації, психічна травма, і як наслідок ПТСР, зумовлюється двома типами пам’яті: імпліцитною або первинною та експліцитною або автобіографічною, тобто набутою в процесі засвоєння культурних норм, освіти та виховання. Таким чином, людина має два види спогадів, а саме сенсорні (запускаються сенсорними, моторними та фізіологічними стимулами) та вербальні спогати, які характеризують надане значення особистістю цій події. Внаслідок цих спогадів виникає первинний тип реакцій, як зумовлений певними травматичними подіями та вторинний, спричинений переосмисленням події та на</w:t>
      </w:r>
      <w:r w:rsidR="00BC3ABE">
        <w:rPr>
          <w:rFonts w:ascii="Times New Roman" w:eastAsia="SimSun" w:hAnsi="Times New Roman" w:cs="Times New Roman"/>
          <w:color w:val="000000"/>
          <w:sz w:val="28"/>
          <w:szCs w:val="28"/>
          <w:shd w:val="clear" w:color="auto" w:fill="FFFFFF"/>
          <w:lang w:eastAsia="uk-UA"/>
        </w:rPr>
        <w:t>дання їй особистісного значення</w:t>
      </w:r>
      <w:r w:rsidRPr="00EB1BD7">
        <w:rPr>
          <w:rFonts w:ascii="Times New Roman" w:eastAsia="SimSun" w:hAnsi="Times New Roman" w:cs="Times New Roman"/>
          <w:color w:val="000000"/>
          <w:sz w:val="28"/>
          <w:szCs w:val="28"/>
          <w:shd w:val="clear" w:color="auto" w:fill="FFFFFF"/>
          <w:lang w:eastAsia="uk-UA"/>
        </w:rPr>
        <w:t xml:space="preserve"> </w:t>
      </w:r>
      <w:r w:rsidRPr="00EB1BD7">
        <w:rPr>
          <w:rFonts w:ascii="Times New Roman" w:eastAsia="Calibri" w:hAnsi="Times New Roman" w:cs="Times New Roman"/>
          <w:sz w:val="28"/>
          <w:szCs w:val="28"/>
          <w:lang w:eastAsia="uk-UA"/>
        </w:rPr>
        <w:t>[</w:t>
      </w:r>
      <w:r w:rsidR="00BC3ABE">
        <w:rPr>
          <w:rFonts w:ascii="Times New Roman" w:eastAsia="Calibri" w:hAnsi="Times New Roman" w:cs="Times New Roman"/>
          <w:sz w:val="28"/>
          <w:szCs w:val="28"/>
          <w:lang w:eastAsia="uk-UA"/>
        </w:rPr>
        <w:fldChar w:fldCharType="begin"/>
      </w:r>
      <w:r w:rsidR="00BC3ABE">
        <w:rPr>
          <w:rFonts w:ascii="Times New Roman" w:eastAsia="Calibri" w:hAnsi="Times New Roman" w:cs="Times New Roman"/>
          <w:sz w:val="28"/>
          <w:szCs w:val="28"/>
          <w:lang w:eastAsia="uk-UA"/>
        </w:rPr>
        <w:instrText xml:space="preserve"> REF _Ref119476706 \r \h </w:instrText>
      </w:r>
      <w:r w:rsidR="00BC3ABE">
        <w:rPr>
          <w:rFonts w:ascii="Times New Roman" w:eastAsia="Calibri" w:hAnsi="Times New Roman" w:cs="Times New Roman"/>
          <w:sz w:val="28"/>
          <w:szCs w:val="28"/>
          <w:lang w:eastAsia="uk-UA"/>
        </w:rPr>
      </w:r>
      <w:r w:rsidR="00BC3ABE">
        <w:rPr>
          <w:rFonts w:ascii="Times New Roman" w:eastAsia="Calibri" w:hAnsi="Times New Roman" w:cs="Times New Roman"/>
          <w:sz w:val="28"/>
          <w:szCs w:val="28"/>
          <w:lang w:eastAsia="uk-UA"/>
        </w:rPr>
        <w:fldChar w:fldCharType="separate"/>
      </w:r>
      <w:r w:rsidR="00BC3ABE">
        <w:rPr>
          <w:rFonts w:ascii="Times New Roman" w:eastAsia="Calibri" w:hAnsi="Times New Roman" w:cs="Times New Roman"/>
          <w:sz w:val="28"/>
          <w:szCs w:val="28"/>
          <w:lang w:eastAsia="uk-UA"/>
        </w:rPr>
        <w:t>17</w:t>
      </w:r>
      <w:r w:rsidR="00BC3ABE">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Зазвичай спогади із імпліцитної пам'яті,  завдяки взаємодії фронтальних частин кори та гіпокампа, переходять в процесуалізовані спогади експліцитної пам'яті. Але, якщо мають місце надсильні психоемоційні напруження, як під час травматичної події, спостерігається нейроендокринне блокування емоцій  природнього переходу й свідоме уникання спогадів. Цей процес спричиняє дисоціативні симптоми, такі як прогалини в пам'яті, рухові функції,  сенсорні відчуття, емоційне оніміння та інші.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Разом з цим, сенсорні стимули, які нагадують стимули в травмуючій події  можуть активовуватись у формі розладів пам’яті, пов’язаних з психічною травмою, а саме інтрузії, флешбеки, дисоціативні флешбеки, сновидіння з травматичними змістом, жахи, гра у дітей, що відображає травматичні спогади </w:t>
      </w:r>
      <w:r w:rsidRPr="00EB1BD7">
        <w:rPr>
          <w:rFonts w:ascii="Times New Roman" w:eastAsia="SimSun" w:hAnsi="Times New Roman" w:cs="Times New Roman"/>
          <w:color w:val="000000"/>
          <w:sz w:val="28"/>
          <w:szCs w:val="28"/>
          <w:lang w:eastAsia="uk-UA"/>
        </w:rPr>
        <w:lastRenderedPageBreak/>
        <w:t>та структурні дисоціації особистості. Інтрузії ми розглядаємо, як спонтанні спогади, образи тривалістю від кількох секунд до кількох хвилин і усвідомлюються як “тут і тепер”. Флешбеки, як нав’язливі картинки характеризуються</w:t>
      </w:r>
      <w:r w:rsidRPr="00EB1BD7">
        <w:rPr>
          <w:rFonts w:ascii="Times New Roman" w:eastAsia="SimSun" w:hAnsi="Times New Roman" w:cs="Times New Roman"/>
          <w:b/>
          <w:bCs/>
          <w:color w:val="000000"/>
          <w:sz w:val="28"/>
          <w:szCs w:val="28"/>
          <w:lang w:eastAsia="uk-UA"/>
        </w:rPr>
        <w:t xml:space="preserve"> </w:t>
      </w:r>
      <w:r w:rsidRPr="00EB1BD7">
        <w:rPr>
          <w:rFonts w:ascii="Times New Roman" w:eastAsia="SimSun" w:hAnsi="Times New Roman" w:cs="Times New Roman"/>
          <w:color w:val="000000"/>
          <w:sz w:val="28"/>
          <w:szCs w:val="28"/>
          <w:lang w:eastAsia="uk-UA"/>
        </w:rPr>
        <w:t>мінімальним зв’язком з “тут і тепер” та інтенсивними фізичними відчуттями, тривалістю до декількох хвилин. Дисоціативні флешбеки в науковій літературі описуються</w:t>
      </w:r>
      <w:r w:rsidRPr="00EB1BD7">
        <w:rPr>
          <w:rFonts w:ascii="Times New Roman" w:eastAsia="SimSun" w:hAnsi="Times New Roman" w:cs="Times New Roman"/>
          <w:b/>
          <w:bCs/>
          <w:color w:val="000000"/>
          <w:sz w:val="28"/>
          <w:szCs w:val="28"/>
          <w:lang w:eastAsia="uk-UA"/>
        </w:rPr>
        <w:t xml:space="preserve"> </w:t>
      </w:r>
      <w:r w:rsidRPr="00EB1BD7">
        <w:rPr>
          <w:rFonts w:ascii="Times New Roman" w:eastAsia="SimSun" w:hAnsi="Times New Roman" w:cs="Times New Roman"/>
          <w:color w:val="000000"/>
          <w:sz w:val="28"/>
          <w:szCs w:val="28"/>
          <w:lang w:eastAsia="uk-UA"/>
        </w:rPr>
        <w:t xml:space="preserve">повною відсутністю зв'язку з “тут і тепер” та надзвичайно сильними фізичними відчуттями, які тривають від кількох хвилин до декількох годин.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Різні дослідження говорять, що у від 10 до 20% постраждалих не здійснюється природня інтеграція травматичного досвіду і виникає ПТСР [</w:t>
      </w:r>
      <w:r w:rsidR="00BC3ABE">
        <w:rPr>
          <w:rFonts w:ascii="Times New Roman" w:eastAsia="SimSun" w:hAnsi="Times New Roman" w:cs="Times New Roman"/>
          <w:color w:val="000000"/>
          <w:sz w:val="28"/>
          <w:szCs w:val="28"/>
          <w:lang w:eastAsia="uk-UA"/>
        </w:rPr>
        <w:fldChar w:fldCharType="begin"/>
      </w:r>
      <w:r w:rsidR="00BC3ABE">
        <w:rPr>
          <w:rFonts w:ascii="Times New Roman" w:eastAsia="SimSun" w:hAnsi="Times New Roman" w:cs="Times New Roman"/>
          <w:color w:val="000000"/>
          <w:sz w:val="28"/>
          <w:szCs w:val="28"/>
          <w:lang w:eastAsia="uk-UA"/>
        </w:rPr>
        <w:instrText xml:space="preserve"> REF _Ref119477575 \r \h </w:instrText>
      </w:r>
      <w:r w:rsidR="00BC3ABE">
        <w:rPr>
          <w:rFonts w:ascii="Times New Roman" w:eastAsia="SimSun" w:hAnsi="Times New Roman" w:cs="Times New Roman"/>
          <w:color w:val="000000"/>
          <w:sz w:val="28"/>
          <w:szCs w:val="28"/>
          <w:lang w:eastAsia="uk-UA"/>
        </w:rPr>
      </w:r>
      <w:r w:rsidR="00BC3ABE">
        <w:rPr>
          <w:rFonts w:ascii="Times New Roman" w:eastAsia="SimSun" w:hAnsi="Times New Roman" w:cs="Times New Roman"/>
          <w:color w:val="000000"/>
          <w:sz w:val="28"/>
          <w:szCs w:val="28"/>
          <w:lang w:eastAsia="uk-UA"/>
        </w:rPr>
        <w:fldChar w:fldCharType="separate"/>
      </w:r>
      <w:r w:rsidR="00BC3ABE">
        <w:rPr>
          <w:rFonts w:ascii="Times New Roman" w:eastAsia="SimSun" w:hAnsi="Times New Roman" w:cs="Times New Roman"/>
          <w:color w:val="000000"/>
          <w:sz w:val="28"/>
          <w:szCs w:val="28"/>
          <w:lang w:eastAsia="uk-UA"/>
        </w:rPr>
        <w:t>40</w:t>
      </w:r>
      <w:r w:rsidR="00BC3ABE">
        <w:rPr>
          <w:rFonts w:ascii="Times New Roman" w:eastAsia="SimSun" w:hAnsi="Times New Roman" w:cs="Times New Roman"/>
          <w:color w:val="000000"/>
          <w:sz w:val="28"/>
          <w:szCs w:val="28"/>
          <w:lang w:eastAsia="uk-UA"/>
        </w:rPr>
        <w:fldChar w:fldCharType="end"/>
      </w:r>
      <w:r w:rsidRPr="00EB1BD7">
        <w:rPr>
          <w:rFonts w:ascii="Times New Roman" w:eastAsia="SimSun" w:hAnsi="Times New Roman" w:cs="Times New Roman"/>
          <w:color w:val="000000"/>
          <w:sz w:val="28"/>
          <w:szCs w:val="28"/>
          <w:lang w:eastAsia="uk-UA"/>
        </w:rPr>
        <w:t>]. Це залежить від тих особливостей здоров’я та нервової си</w:t>
      </w:r>
      <w:r w:rsidR="00716E92">
        <w:rPr>
          <w:rFonts w:ascii="Times New Roman" w:eastAsia="SimSun" w:hAnsi="Times New Roman" w:cs="Times New Roman"/>
          <w:color w:val="000000"/>
          <w:sz w:val="28"/>
          <w:szCs w:val="28"/>
          <w:lang w:eastAsia="uk-UA"/>
        </w:rPr>
        <w:t>с</w:t>
      </w:r>
      <w:r w:rsidRPr="00EB1BD7">
        <w:rPr>
          <w:rFonts w:ascii="Times New Roman" w:eastAsia="SimSun" w:hAnsi="Times New Roman" w:cs="Times New Roman"/>
          <w:color w:val="000000"/>
          <w:sz w:val="28"/>
          <w:szCs w:val="28"/>
          <w:lang w:eastAsia="uk-UA"/>
        </w:rPr>
        <w:t>теми, нейрофізіологічних процесів в мозку та особистого досвіду. В такому випадку необхідна психологічна реабілітація побудована на когнітивно-поведінковому, наративному та нейрофізіологічному підході, а саме EMDR.</w:t>
      </w:r>
    </w:p>
    <w:p w:rsidR="00EB1BD7" w:rsidRPr="00BC3ABE" w:rsidRDefault="00EB1BD7" w:rsidP="00EB1BD7">
      <w:pPr>
        <w:spacing w:after="0" w:line="360" w:lineRule="auto"/>
        <w:ind w:firstLine="709"/>
        <w:jc w:val="both"/>
        <w:rPr>
          <w:rFonts w:ascii="Times New Roman" w:eastAsia="Calibri" w:hAnsi="Times New Roman" w:cs="Times New Roman"/>
          <w:color w:val="333333"/>
          <w:sz w:val="28"/>
          <w:szCs w:val="28"/>
          <w:lang w:val="en-US" w:eastAsia="uk-UA"/>
        </w:rPr>
      </w:pPr>
      <w:r w:rsidRPr="00EB1BD7">
        <w:rPr>
          <w:rFonts w:ascii="Times New Roman" w:eastAsia="SimSun" w:hAnsi="Times New Roman" w:cs="Times New Roman"/>
          <w:color w:val="000000"/>
          <w:sz w:val="28"/>
          <w:szCs w:val="28"/>
          <w:lang w:eastAsia="uk-UA"/>
        </w:rPr>
        <w:t>Оскільки імпліцитна система мозку розвивається раніше і не є пластичною, тобто спогади, які в ній зберігаються не гнучкі, суб’єктивне почуття небезпеки, через пережите в дитинстві психологічне травмування може не усвідомлюватись і супроводжувати людину все життя. Досвід стосунків, довіри, безпеки і любові отриманий в ранньому дитинстві закарбований в імпліцитній пам’яті і не може описатись словами, але проявляється в нашій ді</w:t>
      </w:r>
      <w:r w:rsidR="00716E92">
        <w:rPr>
          <w:rFonts w:ascii="Times New Roman" w:eastAsia="SimSun" w:hAnsi="Times New Roman" w:cs="Times New Roman"/>
          <w:color w:val="000000"/>
          <w:sz w:val="28"/>
          <w:szCs w:val="28"/>
          <w:lang w:eastAsia="uk-UA"/>
        </w:rPr>
        <w:t>яльності та па</w:t>
      </w:r>
      <w:r w:rsidRPr="00EB1BD7">
        <w:rPr>
          <w:rFonts w:ascii="Times New Roman" w:eastAsia="SimSun" w:hAnsi="Times New Roman" w:cs="Times New Roman"/>
          <w:color w:val="000000"/>
          <w:sz w:val="28"/>
          <w:szCs w:val="28"/>
          <w:lang w:eastAsia="uk-UA"/>
        </w:rPr>
        <w:t>тернах стосунків. В цьому може бути складність реабілітації після переживання психологічної травми, оскільки первинна травма не усвідомлюється, а нас</w:t>
      </w:r>
      <w:r w:rsidR="00BC3ABE">
        <w:rPr>
          <w:rFonts w:ascii="Times New Roman" w:eastAsia="SimSun" w:hAnsi="Times New Roman" w:cs="Times New Roman"/>
          <w:color w:val="000000"/>
          <w:sz w:val="28"/>
          <w:szCs w:val="28"/>
          <w:lang w:eastAsia="uk-UA"/>
        </w:rPr>
        <w:t>тупна накладається на попередню</w:t>
      </w:r>
      <w:r w:rsidRPr="00EB1BD7">
        <w:rPr>
          <w:rFonts w:ascii="Times New Roman" w:eastAsia="SimSun" w:hAnsi="Times New Roman" w:cs="Times New Roman"/>
          <w:color w:val="000000"/>
          <w:sz w:val="28"/>
          <w:szCs w:val="28"/>
          <w:lang w:eastAsia="uk-UA"/>
        </w:rPr>
        <w:t xml:space="preserve"> </w:t>
      </w:r>
      <w:r w:rsidRPr="00EB1BD7">
        <w:rPr>
          <w:rFonts w:ascii="Times New Roman" w:eastAsia="Calibri" w:hAnsi="Times New Roman" w:cs="Times New Roman"/>
          <w:color w:val="333333"/>
          <w:sz w:val="28"/>
          <w:szCs w:val="28"/>
          <w:shd w:val="clear" w:color="auto" w:fill="FAFAFA"/>
          <w:lang w:eastAsia="uk-UA"/>
        </w:rPr>
        <w:t>[</w:t>
      </w:r>
      <w:r w:rsidR="00BC3ABE">
        <w:rPr>
          <w:rFonts w:ascii="Times New Roman" w:eastAsia="Calibri" w:hAnsi="Times New Roman" w:cs="Times New Roman"/>
          <w:color w:val="333333"/>
          <w:sz w:val="28"/>
          <w:szCs w:val="28"/>
          <w:shd w:val="clear" w:color="auto" w:fill="FAFAFA"/>
          <w:lang w:eastAsia="uk-UA"/>
        </w:rPr>
        <w:fldChar w:fldCharType="begin"/>
      </w:r>
      <w:r w:rsidR="00BC3ABE">
        <w:rPr>
          <w:rFonts w:ascii="Times New Roman" w:eastAsia="Calibri" w:hAnsi="Times New Roman" w:cs="Times New Roman"/>
          <w:color w:val="333333"/>
          <w:sz w:val="28"/>
          <w:szCs w:val="28"/>
          <w:shd w:val="clear" w:color="auto" w:fill="FAFAFA"/>
          <w:lang w:eastAsia="uk-UA"/>
        </w:rPr>
        <w:instrText xml:space="preserve"> REF _Ref119477667 \r \h </w:instrText>
      </w:r>
      <w:r w:rsidR="00BC3ABE">
        <w:rPr>
          <w:rFonts w:ascii="Times New Roman" w:eastAsia="Calibri" w:hAnsi="Times New Roman" w:cs="Times New Roman"/>
          <w:color w:val="333333"/>
          <w:sz w:val="28"/>
          <w:szCs w:val="28"/>
          <w:shd w:val="clear" w:color="auto" w:fill="FAFAFA"/>
          <w:lang w:eastAsia="uk-UA"/>
        </w:rPr>
      </w:r>
      <w:r w:rsidR="00BC3ABE">
        <w:rPr>
          <w:rFonts w:ascii="Times New Roman" w:eastAsia="Calibri" w:hAnsi="Times New Roman" w:cs="Times New Roman"/>
          <w:color w:val="333333"/>
          <w:sz w:val="28"/>
          <w:szCs w:val="28"/>
          <w:shd w:val="clear" w:color="auto" w:fill="FAFAFA"/>
          <w:lang w:eastAsia="uk-UA"/>
        </w:rPr>
        <w:fldChar w:fldCharType="separate"/>
      </w:r>
      <w:r w:rsidR="00BC3ABE">
        <w:rPr>
          <w:rFonts w:ascii="Times New Roman" w:eastAsia="Calibri" w:hAnsi="Times New Roman" w:cs="Times New Roman"/>
          <w:color w:val="333333"/>
          <w:sz w:val="28"/>
          <w:szCs w:val="28"/>
          <w:shd w:val="clear" w:color="auto" w:fill="FAFAFA"/>
          <w:lang w:eastAsia="uk-UA"/>
        </w:rPr>
        <w:t>27</w:t>
      </w:r>
      <w:r w:rsidR="00BC3ABE">
        <w:rPr>
          <w:rFonts w:ascii="Times New Roman" w:eastAsia="Calibri" w:hAnsi="Times New Roman" w:cs="Times New Roman"/>
          <w:color w:val="333333"/>
          <w:sz w:val="28"/>
          <w:szCs w:val="28"/>
          <w:shd w:val="clear" w:color="auto" w:fill="FAFAFA"/>
          <w:lang w:eastAsia="uk-UA"/>
        </w:rPr>
        <w:fldChar w:fldCharType="end"/>
      </w:r>
      <w:r w:rsidRPr="00EB1BD7">
        <w:rPr>
          <w:rFonts w:ascii="Times New Roman" w:eastAsia="Calibri" w:hAnsi="Times New Roman" w:cs="Times New Roman"/>
          <w:color w:val="333333"/>
          <w:sz w:val="28"/>
          <w:szCs w:val="28"/>
          <w:shd w:val="clear" w:color="auto" w:fill="FAFAFA"/>
          <w:lang w:eastAsia="uk-UA"/>
        </w:rPr>
        <w:t>]</w:t>
      </w:r>
      <w:r w:rsidR="00BC3ABE">
        <w:rPr>
          <w:rFonts w:ascii="Times New Roman" w:eastAsia="Calibri" w:hAnsi="Times New Roman" w:cs="Times New Roman"/>
          <w:color w:val="333333"/>
          <w:sz w:val="28"/>
          <w:szCs w:val="28"/>
          <w:shd w:val="clear" w:color="auto" w:fill="FAFAFA"/>
          <w:lang w:val="en-US" w:eastAsia="uk-UA"/>
        </w:rPr>
        <w:t>.</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На перший погляд, якщо причини психічної травми лежать глибоко в нейрофізіології, то здається, що психологічно складно полегшити стан переживання травми людиною. На думку Д. Аннібала цей шлях потрібно почати з саморефлексії, а саме зі створення історії-наративу. Автор зазначає, що у скроневих долях утворюються спогади, а префронтальна кора між цими спогадами встановлює причинно-наслідкові зв’язки. Цей процес виконує важливі функції в реабілітації постраждалого. По-перше, створюючи історію в </w:t>
      </w:r>
      <w:r w:rsidRPr="00EB1BD7">
        <w:rPr>
          <w:rFonts w:ascii="Times New Roman" w:eastAsia="SimSun" w:hAnsi="Times New Roman" w:cs="Times New Roman"/>
          <w:color w:val="000000"/>
          <w:sz w:val="28"/>
          <w:szCs w:val="28"/>
          <w:lang w:eastAsia="uk-UA"/>
        </w:rPr>
        <w:lastRenderedPageBreak/>
        <w:t>процесі реабілітації людина оцінює подію з різних точок зору, бере до уваги більше деталей, критично оцінює попередні установки, надані значення події та правила життя. По-друге, дозволяє людині подивитись на свої думки про себе, світ, інших людей та когнітивні спотворення, які заважають в повсякд</w:t>
      </w:r>
      <w:r w:rsidR="00716E92">
        <w:rPr>
          <w:rFonts w:ascii="Times New Roman" w:eastAsia="SimSun" w:hAnsi="Times New Roman" w:cs="Times New Roman"/>
          <w:color w:val="000000"/>
          <w:sz w:val="28"/>
          <w:szCs w:val="28"/>
          <w:lang w:eastAsia="uk-UA"/>
        </w:rPr>
        <w:t>енному житті та стосунках.  По-</w:t>
      </w:r>
      <w:r w:rsidRPr="00EB1BD7">
        <w:rPr>
          <w:rFonts w:ascii="Times New Roman" w:eastAsia="SimSun" w:hAnsi="Times New Roman" w:cs="Times New Roman"/>
          <w:color w:val="000000"/>
          <w:sz w:val="28"/>
          <w:szCs w:val="28"/>
          <w:lang w:eastAsia="uk-UA"/>
        </w:rPr>
        <w:t>третє, створення наративу (історії) стимулює роботу префронтальної кори і таким чином сприяє саморефлексії, саморегуляції та створенню гнучких і більш реалістичних історій про себе.</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Тобто, звертаючись до експліцитної пам'яті та фронтальних частин кори та гіпокампа в процесі реабілітації та написання й переосмислення історії  людина допомагає собі нейтралізувати завантажений емоційний мозок, таким чином змінюючи нейронні зв’язки в мозку та будуючи нові нейронні зв’язки. Дослідження Дж. Шварца з Каліфорнійського університету, який досліджував вплив методик, які </w:t>
      </w:r>
      <w:r w:rsidR="00716E92" w:rsidRPr="00EB1BD7">
        <w:rPr>
          <w:rFonts w:ascii="Times New Roman" w:eastAsia="SimSun" w:hAnsi="Times New Roman" w:cs="Times New Roman"/>
          <w:color w:val="000000"/>
          <w:sz w:val="28"/>
          <w:szCs w:val="28"/>
          <w:lang w:eastAsia="uk-UA"/>
        </w:rPr>
        <w:t>ґрунтуються</w:t>
      </w:r>
      <w:r w:rsidRPr="00EB1BD7">
        <w:rPr>
          <w:rFonts w:ascii="Times New Roman" w:eastAsia="SimSun" w:hAnsi="Times New Roman" w:cs="Times New Roman"/>
          <w:color w:val="000000"/>
          <w:sz w:val="28"/>
          <w:szCs w:val="28"/>
          <w:lang w:eastAsia="uk-UA"/>
        </w:rPr>
        <w:t xml:space="preserve"> на техніках усвідомленності при терапії тривожних розладів й розладів, пов’язаних з психічною травмою свідчать про самоспрямован</w:t>
      </w:r>
      <w:r w:rsidR="00716E92">
        <w:rPr>
          <w:rFonts w:ascii="Times New Roman" w:eastAsia="SimSun" w:hAnsi="Times New Roman" w:cs="Times New Roman"/>
          <w:color w:val="000000"/>
          <w:sz w:val="28"/>
          <w:szCs w:val="28"/>
          <w:lang w:eastAsia="uk-UA"/>
        </w:rPr>
        <w:t>ність нейроп</w:t>
      </w:r>
      <w:r w:rsidRPr="00EB1BD7">
        <w:rPr>
          <w:rFonts w:ascii="Times New Roman" w:eastAsia="SimSun" w:hAnsi="Times New Roman" w:cs="Times New Roman"/>
          <w:color w:val="000000"/>
          <w:sz w:val="28"/>
          <w:szCs w:val="28"/>
          <w:lang w:eastAsia="uk-UA"/>
        </w:rPr>
        <w:t>ластичності під час переписування власної історії. Головна ідея науковця полягає в тому, що змінюючи те, як людина розмовляє з собою, що саме вона собі говорить та те, як вона розказує свою історію, можна змінити свій мозок. Цей метод управління с</w:t>
      </w:r>
      <w:r w:rsidR="00716E92">
        <w:rPr>
          <w:rFonts w:ascii="Times New Roman" w:eastAsia="SimSun" w:hAnsi="Times New Roman" w:cs="Times New Roman"/>
          <w:color w:val="000000"/>
          <w:sz w:val="28"/>
          <w:szCs w:val="28"/>
          <w:lang w:eastAsia="uk-UA"/>
        </w:rPr>
        <w:t>в</w:t>
      </w:r>
      <w:r w:rsidRPr="00EB1BD7">
        <w:rPr>
          <w:rFonts w:ascii="Times New Roman" w:eastAsia="SimSun" w:hAnsi="Times New Roman" w:cs="Times New Roman"/>
          <w:color w:val="000000"/>
          <w:sz w:val="28"/>
          <w:szCs w:val="28"/>
          <w:lang w:eastAsia="uk-UA"/>
        </w:rPr>
        <w:t>оїм розумом, пам’яттю і мозком руйнує старі звички і шаблони та запускає утворення нових нейронних зв’язків. Чим деталізованіші нові історії, тим нові нейронні зв’язки будуть гнучкішими [</w:t>
      </w:r>
      <w:r w:rsidR="00BC3ABE">
        <w:rPr>
          <w:rFonts w:ascii="Times New Roman" w:eastAsia="SimSun" w:hAnsi="Times New Roman" w:cs="Times New Roman"/>
          <w:color w:val="000000"/>
          <w:sz w:val="28"/>
          <w:szCs w:val="28"/>
          <w:lang w:eastAsia="uk-UA"/>
        </w:rPr>
        <w:fldChar w:fldCharType="begin"/>
      </w:r>
      <w:r w:rsidR="00BC3ABE">
        <w:rPr>
          <w:rFonts w:ascii="Times New Roman" w:eastAsia="SimSun" w:hAnsi="Times New Roman" w:cs="Times New Roman"/>
          <w:color w:val="000000"/>
          <w:sz w:val="28"/>
          <w:szCs w:val="28"/>
          <w:lang w:eastAsia="uk-UA"/>
        </w:rPr>
        <w:instrText xml:space="preserve"> REF _Ref119477734 \r \h </w:instrText>
      </w:r>
      <w:r w:rsidR="00BC3ABE">
        <w:rPr>
          <w:rFonts w:ascii="Times New Roman" w:eastAsia="SimSun" w:hAnsi="Times New Roman" w:cs="Times New Roman"/>
          <w:color w:val="000000"/>
          <w:sz w:val="28"/>
          <w:szCs w:val="28"/>
          <w:lang w:eastAsia="uk-UA"/>
        </w:rPr>
      </w:r>
      <w:r w:rsidR="00BC3ABE">
        <w:rPr>
          <w:rFonts w:ascii="Times New Roman" w:eastAsia="SimSun" w:hAnsi="Times New Roman" w:cs="Times New Roman"/>
          <w:color w:val="000000"/>
          <w:sz w:val="28"/>
          <w:szCs w:val="28"/>
          <w:lang w:eastAsia="uk-UA"/>
        </w:rPr>
        <w:fldChar w:fldCharType="separate"/>
      </w:r>
      <w:r w:rsidR="00BC3ABE">
        <w:rPr>
          <w:rFonts w:ascii="Times New Roman" w:eastAsia="SimSun" w:hAnsi="Times New Roman" w:cs="Times New Roman"/>
          <w:color w:val="000000"/>
          <w:sz w:val="28"/>
          <w:szCs w:val="28"/>
          <w:lang w:eastAsia="uk-UA"/>
        </w:rPr>
        <w:t>11</w:t>
      </w:r>
      <w:r w:rsidR="00BC3ABE">
        <w:rPr>
          <w:rFonts w:ascii="Times New Roman" w:eastAsia="SimSun" w:hAnsi="Times New Roman" w:cs="Times New Roman"/>
          <w:color w:val="000000"/>
          <w:sz w:val="28"/>
          <w:szCs w:val="28"/>
          <w:lang w:eastAsia="uk-UA"/>
        </w:rPr>
        <w:fldChar w:fldCharType="end"/>
      </w:r>
      <w:r w:rsidRPr="00EB1BD7">
        <w:rPr>
          <w:rFonts w:ascii="Times New Roman" w:eastAsia="SimSun" w:hAnsi="Times New Roman" w:cs="Times New Roman"/>
          <w:color w:val="000000"/>
          <w:sz w:val="28"/>
          <w:szCs w:val="28"/>
          <w:lang w:eastAsia="uk-UA"/>
        </w:rPr>
        <w:t>].</w:t>
      </w:r>
    </w:p>
    <w:p w:rsidR="00EB1BD7" w:rsidRPr="00EB1BD7" w:rsidRDefault="00EB1BD7" w:rsidP="00EB1BD7">
      <w:pPr>
        <w:shd w:val="clear" w:color="auto" w:fill="FAFAFA"/>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Таким чином, інформація про травматичну подію зберігається в імпліцитній системі пам’яті; може бути викликана за допомогою асоціативних стимулів, де завгодно та коли завгодно (флешбеки); не контролюється кортиком і не модифікується (тобто може зберігатися багато років, поки її не “викличуть” і не опрацюють); може постійно “плавати” в травматичній мережі. При відсутності кваліфікованої допомоги з часом у людини з’являються </w:t>
      </w:r>
      <w:r w:rsidRPr="00EB1BD7">
        <w:rPr>
          <w:rFonts w:ascii="Times New Roman" w:eastAsia="ff2" w:hAnsi="Times New Roman" w:cs="Times New Roman"/>
          <w:color w:val="000000"/>
          <w:sz w:val="28"/>
          <w:szCs w:val="28"/>
          <w:shd w:val="clear" w:color="auto" w:fill="FFFFFF"/>
          <w:lang w:eastAsia="uk-UA"/>
        </w:rPr>
        <w:t xml:space="preserve">неконструктивні способи компенсації болю (алкоголізм, наркоманія, інші психічні розлади) і чим довше не надається психологічна допомога, тим більше </w:t>
      </w:r>
      <w:r w:rsidRPr="00EB1BD7">
        <w:rPr>
          <w:rFonts w:ascii="Times New Roman" w:eastAsia="ff2" w:hAnsi="Times New Roman" w:cs="Times New Roman"/>
          <w:color w:val="000000"/>
          <w:sz w:val="28"/>
          <w:szCs w:val="28"/>
          <w:shd w:val="clear" w:color="auto" w:fill="FFFFFF"/>
          <w:lang w:eastAsia="uk-UA"/>
        </w:rPr>
        <w:lastRenderedPageBreak/>
        <w:t>погіршується стан. Важливо вчасно надати психологічну допомогу, починаючи з перших годин після травми і проведення реабілітації в наступному.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236E35" w:rsidP="00236E35">
      <w:pPr>
        <w:spacing w:after="0" w:line="360" w:lineRule="auto"/>
        <w:ind w:firstLine="709"/>
        <w:rPr>
          <w:rFonts w:ascii="Times New Roman" w:eastAsia="Calibri" w:hAnsi="Times New Roman" w:cs="Times New Roman"/>
          <w:b/>
          <w:bCs/>
          <w:sz w:val="28"/>
          <w:szCs w:val="28"/>
          <w:lang w:eastAsia="uk-UA"/>
        </w:rPr>
      </w:pPr>
      <w:r>
        <w:rPr>
          <w:rFonts w:ascii="Times New Roman" w:eastAsia="Calibri" w:hAnsi="Times New Roman" w:cs="Times New Roman"/>
          <w:b/>
          <w:bCs/>
          <w:sz w:val="28"/>
          <w:szCs w:val="28"/>
          <w:lang w:eastAsia="uk-UA"/>
        </w:rPr>
        <w:t xml:space="preserve">1.4. </w:t>
      </w:r>
      <w:r w:rsidR="00EB1BD7" w:rsidRPr="00EB1BD7">
        <w:rPr>
          <w:rFonts w:ascii="Times New Roman" w:eastAsia="Calibri" w:hAnsi="Times New Roman" w:cs="Times New Roman"/>
          <w:b/>
          <w:bCs/>
          <w:sz w:val="28"/>
          <w:szCs w:val="28"/>
          <w:lang w:eastAsia="uk-UA"/>
        </w:rPr>
        <w:t>Система психологічної реабілітації учасників бойових дій (світовий та український досвід)</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Всесвітня організація охорони здоров’я (ВООЗ) дає визначення реабілітації: «Реабілітація являє собою сукупність заходів, покликаних забезпечити особам з порушенням функцій в результаті хвороб, травм та уроджених дефектів пристосування до нових умов життя в суспільстві, в якому вони живуть». Термін реабілітація походить від латинського слова habilis — «здатність», rehabilis — «відновлення здатності»[</w:t>
      </w:r>
      <w:r w:rsidR="007C4D74">
        <w:rPr>
          <w:rFonts w:ascii="Times New Roman" w:eastAsia="Calibri" w:hAnsi="Times New Roman" w:cs="Times New Roman"/>
          <w:color w:val="000000"/>
          <w:sz w:val="28"/>
          <w:szCs w:val="28"/>
          <w:lang w:eastAsia="uk-UA"/>
        </w:rPr>
        <w:fldChar w:fldCharType="begin"/>
      </w:r>
      <w:r w:rsidR="007C4D74">
        <w:rPr>
          <w:rFonts w:ascii="Times New Roman" w:eastAsia="Calibri" w:hAnsi="Times New Roman" w:cs="Times New Roman"/>
          <w:color w:val="000000"/>
          <w:sz w:val="28"/>
          <w:szCs w:val="28"/>
          <w:lang w:eastAsia="uk-UA"/>
        </w:rPr>
        <w:instrText xml:space="preserve"> REF _Ref119488335 \r \h </w:instrText>
      </w:r>
      <w:r w:rsidR="007C4D74">
        <w:rPr>
          <w:rFonts w:ascii="Times New Roman" w:eastAsia="Calibri" w:hAnsi="Times New Roman" w:cs="Times New Roman"/>
          <w:color w:val="000000"/>
          <w:sz w:val="28"/>
          <w:szCs w:val="28"/>
          <w:lang w:eastAsia="uk-UA"/>
        </w:rPr>
      </w:r>
      <w:r w:rsidR="007C4D74">
        <w:rPr>
          <w:rFonts w:ascii="Times New Roman" w:eastAsia="Calibri" w:hAnsi="Times New Roman" w:cs="Times New Roman"/>
          <w:color w:val="000000"/>
          <w:sz w:val="28"/>
          <w:szCs w:val="28"/>
          <w:lang w:eastAsia="uk-UA"/>
        </w:rPr>
        <w:fldChar w:fldCharType="separate"/>
      </w:r>
      <w:r w:rsidR="007C4D74">
        <w:rPr>
          <w:rFonts w:ascii="Times New Roman" w:eastAsia="Calibri" w:hAnsi="Times New Roman" w:cs="Times New Roman"/>
          <w:color w:val="000000"/>
          <w:sz w:val="28"/>
          <w:szCs w:val="28"/>
          <w:lang w:eastAsia="uk-UA"/>
        </w:rPr>
        <w:t>7</w:t>
      </w:r>
      <w:r w:rsidR="007C4D74">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Реабілітація - комплекс медичних, психологічних, педагогічних, професійних, юридичних заходів, спрямованих на відновлення чи компенсацію порушених або втрачених індивідом суспільних зв’язків і відносин внаслідок змін стану здоров’я, соціального статусу, втрати близьких людей, навичок навчальної діяльності, соціальної дезадаптації та ін., які супроводжуються стійкими розладами функцій організму (інвалідністю), захворюваннями, залежністю, втратою соціального статусу, роботи, житла, близьких людей і тяжкими переживаннями таких втрат, скоєнням злочинів тощо. Передбачає якнайшвидше і найбільш повне відновлення повноцінного функціонування</w:t>
      </w:r>
      <w:r w:rsidR="00BC3ABE">
        <w:rPr>
          <w:rFonts w:ascii="Times New Roman" w:eastAsia="Calibri" w:hAnsi="Times New Roman" w:cs="Times New Roman"/>
          <w:color w:val="000000"/>
          <w:sz w:val="28"/>
          <w:szCs w:val="28"/>
          <w:lang w:eastAsia="uk-UA"/>
        </w:rPr>
        <w:t xml:space="preserve"> різних категорій населення [</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_Ref119477758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12</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Реабілітації потребують численні категорії людей: військові, що отримали поранення і психічні травми у ході бойових дій; жертви насилля і торгівлі людьми; свідки тяжких злочинів; біженці; постраждалі внаслідок техногенних катастроф, пожеж, аварій, інші особи, які опинилися у соціально небезпечних і складних життєвих обставинах. Реабілітація - складний процес, в результаті якого у того, на кого він спрямовується, формується активне ставлення до порушення його здоров’я (статусу, прав, умов самореалізації тощо) і відновлюється позитивне сприйняття себе, життя, сім’ї і суспільства.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lastRenderedPageBreak/>
        <w:t>Психологічна  реабілітація - це система заходів, спрямованих на відновлення, корекцію психологічних функцій, якостей, властивостей особистості, створення сприятливих умов для розвитку й утвердження особистості. Орієнтована на відновлення психічних станів, які були порушені внаслідок травмуючої дії різних факторів. Сфера впливу психолога обмежена впливом на внутрішній простір життя окремої людини. При цьому центром цього внутрішнього простору є самосвідомість. Основним засобом - активізація власної активності клієнта. Психолог допомагає людині усвідомити соціальні цінності і таким чином подолати властиве йому почуття меншовартості, реалізувати «індивідуаль</w:t>
      </w:r>
      <w:r w:rsidR="00BC3ABE">
        <w:rPr>
          <w:rFonts w:ascii="Times New Roman" w:eastAsia="Calibri" w:hAnsi="Times New Roman" w:cs="Times New Roman"/>
          <w:color w:val="000000"/>
          <w:sz w:val="28"/>
          <w:szCs w:val="28"/>
          <w:lang w:eastAsia="uk-UA"/>
        </w:rPr>
        <w:t>но особистісний план життя» [</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_Ref119477734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11</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Поняття «реабілітація» досліджувалось у таких напрямках, як реабілітація в особистісному контексті (Т. Титаренко), рольова (П. Горностай), психологічна (Є. Холостова), середовищна (Т. Мосійчук)  та інші. </w:t>
      </w:r>
    </w:p>
    <w:p w:rsidR="00EB1BD7" w:rsidRPr="00EB1BD7" w:rsidRDefault="00EB1BD7" w:rsidP="00EB1BD7">
      <w:pPr>
        <w:spacing w:after="0" w:line="360" w:lineRule="auto"/>
        <w:ind w:firstLine="709"/>
        <w:jc w:val="both"/>
        <w:rPr>
          <w:rFonts w:ascii="Times New Roman" w:eastAsia="Calibri" w:hAnsi="Times New Roman" w:cs="Times New Roman"/>
          <w:color w:val="000000"/>
          <w:sz w:val="28"/>
          <w:szCs w:val="28"/>
          <w:lang w:eastAsia="uk-UA"/>
        </w:rPr>
      </w:pPr>
      <w:r w:rsidRPr="00EB1BD7">
        <w:rPr>
          <w:rFonts w:ascii="Times New Roman" w:eastAsia="Calibri" w:hAnsi="Times New Roman" w:cs="Times New Roman"/>
          <w:color w:val="000000"/>
          <w:sz w:val="28"/>
          <w:szCs w:val="28"/>
          <w:lang w:eastAsia="uk-UA"/>
        </w:rPr>
        <w:t>Актуальне завдання психічної реабілітації - розробка ефективних методів відновлення особистісних установок, спрямованих на подолання наслідків кризових і екстремальних ситуацій.</w:t>
      </w:r>
    </w:p>
    <w:p w:rsidR="00EB1BD7" w:rsidRPr="00EB1BD7" w:rsidRDefault="00EB1BD7" w:rsidP="00EB1BD7">
      <w:pPr>
        <w:spacing w:after="0" w:line="360" w:lineRule="auto"/>
        <w:ind w:firstLine="709"/>
        <w:jc w:val="both"/>
        <w:rPr>
          <w:rFonts w:ascii="Times New Roman" w:eastAsia="Calibri" w:hAnsi="Times New Roman" w:cs="Times New Roman"/>
          <w:color w:val="000000"/>
          <w:sz w:val="28"/>
          <w:szCs w:val="28"/>
          <w:lang w:eastAsia="uk-UA"/>
        </w:rPr>
      </w:pPr>
      <w:r w:rsidRPr="00EB1BD7">
        <w:rPr>
          <w:rFonts w:ascii="Times New Roman" w:eastAsia="Calibri" w:hAnsi="Times New Roman" w:cs="Times New Roman"/>
          <w:color w:val="000000"/>
          <w:sz w:val="28"/>
          <w:szCs w:val="28"/>
          <w:lang w:eastAsia="uk-UA"/>
        </w:rPr>
        <w:t xml:space="preserve">На наш погляд, в реабілітації учасників бойових дій важливо брати до уваги досвід в організації реабілітації фахівців з США, НАТО, Ізраїлю. Аналізуючи досвід Збройних сил Ізраїлю та їх “Систему психологічного захисту військовослужбовців Ізраїлю” вражає </w:t>
      </w:r>
      <w:r w:rsidR="00716E92" w:rsidRPr="00EB1BD7">
        <w:rPr>
          <w:rFonts w:ascii="Times New Roman" w:eastAsia="Calibri" w:hAnsi="Times New Roman" w:cs="Times New Roman"/>
          <w:color w:val="000000"/>
          <w:sz w:val="28"/>
          <w:szCs w:val="28"/>
          <w:lang w:eastAsia="uk-UA"/>
        </w:rPr>
        <w:t>ґрунтовність</w:t>
      </w:r>
      <w:r w:rsidRPr="00EB1BD7">
        <w:rPr>
          <w:rFonts w:ascii="Times New Roman" w:eastAsia="Calibri" w:hAnsi="Times New Roman" w:cs="Times New Roman"/>
          <w:color w:val="000000"/>
          <w:sz w:val="28"/>
          <w:szCs w:val="28"/>
          <w:lang w:eastAsia="uk-UA"/>
        </w:rPr>
        <w:t xml:space="preserve">, глибина та фундаментальність ізраїльського підходу. Вона складається з: діагностики, “профілізації” та профорієнтації; системи психологічної підтримки; контролю психологічного стану воїна; спеціалізованих центрів психічного здоров’я, реабілітації та роботи з демобілізованими; психологічної підтримки цивільного населення в кризових ситуаціях. </w:t>
      </w:r>
    </w:p>
    <w:p w:rsidR="00EB1BD7" w:rsidRPr="00EB1BD7" w:rsidRDefault="00EB1BD7" w:rsidP="00EB1BD7">
      <w:pPr>
        <w:spacing w:after="0" w:line="360" w:lineRule="auto"/>
        <w:ind w:firstLine="709"/>
        <w:jc w:val="both"/>
        <w:rPr>
          <w:rFonts w:ascii="Times New Roman" w:eastAsia="Calibri" w:hAnsi="Times New Roman" w:cs="Times New Roman"/>
          <w:color w:val="000000"/>
          <w:sz w:val="28"/>
          <w:szCs w:val="28"/>
          <w:lang w:eastAsia="uk-UA"/>
        </w:rPr>
      </w:pPr>
      <w:r w:rsidRPr="00EB1BD7">
        <w:rPr>
          <w:rFonts w:ascii="Times New Roman" w:eastAsia="Calibri" w:hAnsi="Times New Roman" w:cs="Times New Roman"/>
          <w:color w:val="000000"/>
          <w:sz w:val="28"/>
          <w:szCs w:val="28"/>
          <w:lang w:eastAsia="uk-UA"/>
        </w:rPr>
        <w:t xml:space="preserve">Звертаючись до досвіду Збройних сил США, було з’ясовано, що їх система </w:t>
      </w:r>
      <w:r w:rsidR="00716E92" w:rsidRPr="00EB1BD7">
        <w:rPr>
          <w:rFonts w:ascii="Times New Roman" w:eastAsia="Calibri" w:hAnsi="Times New Roman" w:cs="Times New Roman"/>
          <w:color w:val="000000"/>
          <w:sz w:val="28"/>
          <w:szCs w:val="28"/>
          <w:lang w:eastAsia="uk-UA"/>
        </w:rPr>
        <w:t>ґрунтується</w:t>
      </w:r>
      <w:r w:rsidRPr="00EB1BD7">
        <w:rPr>
          <w:rFonts w:ascii="Times New Roman" w:eastAsia="Calibri" w:hAnsi="Times New Roman" w:cs="Times New Roman"/>
          <w:color w:val="000000"/>
          <w:sz w:val="28"/>
          <w:szCs w:val="28"/>
          <w:lang w:eastAsia="uk-UA"/>
        </w:rPr>
        <w:t xml:space="preserve"> на “ контролі бойового стресу”. Ця система включає: формування психофізіологічної стресостійкості до дезадаптивних явищ бойового стресу; моніторинг та надання першої психологічної допомоги при перших проявах бойового стресу; надання квалафікованої психологічної допомоги в перші 24-72 </w:t>
      </w:r>
      <w:r w:rsidRPr="00EB1BD7">
        <w:rPr>
          <w:rFonts w:ascii="Times New Roman" w:eastAsia="Calibri" w:hAnsi="Times New Roman" w:cs="Times New Roman"/>
          <w:color w:val="000000"/>
          <w:sz w:val="28"/>
          <w:szCs w:val="28"/>
          <w:lang w:eastAsia="uk-UA"/>
        </w:rPr>
        <w:lastRenderedPageBreak/>
        <w:t>години при виражених дезадаптивних ознаках бойового стресу в бойовій зоні без госпіталізації; медична допомога при перших ознаках психічних захворювань поза межами бойової зони [</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_Ref119477850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32</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color w:val="000000"/>
          <w:sz w:val="28"/>
          <w:szCs w:val="28"/>
          <w:lang w:eastAsia="uk-UA"/>
        </w:rPr>
      </w:pPr>
      <w:r w:rsidRPr="00EB1BD7">
        <w:rPr>
          <w:rFonts w:ascii="Times New Roman" w:eastAsia="Calibri" w:hAnsi="Times New Roman" w:cs="Times New Roman"/>
          <w:color w:val="000000"/>
          <w:sz w:val="28"/>
          <w:szCs w:val="28"/>
          <w:lang w:eastAsia="uk-UA"/>
        </w:rPr>
        <w:t xml:space="preserve">Концепція психологічної підтримки військовослужбовців (“медики на передовій”) впроваджена у систему Збройних сил Франції. Процес реабілітації стресових та травмівних явищ побудований за двома векторами. Психологічна підтримка здійснюється фахівцями в груповій роботі в першому векторі і здійснюється переважно військовими психологами. Другий вектор реабілітації здійснюється лікарями, психіатрами, клінічними психологами, меддперсоналом медичної служби Збройних сил Франції та спрямований на конкретну людину. </w:t>
      </w:r>
    </w:p>
    <w:p w:rsidR="00EB1BD7" w:rsidRPr="00EB1BD7" w:rsidRDefault="00EB1BD7" w:rsidP="00EB1BD7">
      <w:pPr>
        <w:spacing w:after="0" w:line="360" w:lineRule="auto"/>
        <w:ind w:firstLine="709"/>
        <w:jc w:val="both"/>
        <w:rPr>
          <w:rFonts w:ascii="Times New Roman" w:eastAsia="Calibri" w:hAnsi="Times New Roman" w:cs="Times New Roman"/>
          <w:color w:val="000000"/>
          <w:sz w:val="28"/>
          <w:szCs w:val="28"/>
          <w:lang w:eastAsia="uk-UA"/>
        </w:rPr>
      </w:pPr>
      <w:r w:rsidRPr="00EB1BD7">
        <w:rPr>
          <w:rFonts w:ascii="Times New Roman" w:eastAsia="Calibri" w:hAnsi="Times New Roman" w:cs="Times New Roman"/>
          <w:color w:val="000000"/>
          <w:sz w:val="28"/>
          <w:szCs w:val="28"/>
          <w:lang w:eastAsia="uk-UA"/>
        </w:rPr>
        <w:t>На наш погляд, в кожній розглянутій системі реабілітації є те, що надзвичайно важливе для збереження здоров’я та профілактики стресових та травмівних явищ у військовослужбовців. Будуючи українську систему реабілітації на державному рівні, на наш погляд, слід зважити на ізраїльський досвід запровадження діагностики, “профілізації” та реабілітації демобілізованих, взяти до уваги американське формування резильєнсу та негайність надання психологічної допомоги, перейняти групову роботу та підтримку у французькій системі [</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_Ref119477899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29</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В українських реаліях сьогодення процес реабілітації починається з оцінки та лікування хвороби, травми або патологічного стану. Окрім цього повинна відбуватися оцінка будь-якого дефіциту, що залишається після лікування та його впливу на соціальні, психічні та професійні навики людини. Лікування стану в гострому періоді орієнтовано на травму або захворювання, що може призвести до інвалідності. Реабілітація же, навпаки, орієнтується на ті навики, які є збереженими, і на ті, які можуть бути сформовані на основі резервних можливостей людини. Отже реабілітація містить в собі визначення та корекцію факторів, які пов’язані як з особистістю, так і з оточенням людини, і які заважають повноцінній участі людини в житті суспільства.</w:t>
      </w:r>
    </w:p>
    <w:p w:rsidR="00EB1BD7" w:rsidRPr="00EB1BD7" w:rsidRDefault="00EB1BD7" w:rsidP="009702BB">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Виділяють 4 фази реабілітаційного процесу у кризових станах:</w:t>
      </w:r>
    </w:p>
    <w:p w:rsidR="00EB1BD7" w:rsidRPr="00EB1BD7" w:rsidRDefault="00EB1BD7" w:rsidP="009702BB">
      <w:pPr>
        <w:numPr>
          <w:ilvl w:val="0"/>
          <w:numId w:val="6"/>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lastRenderedPageBreak/>
        <w:t>Гостра фаза</w:t>
      </w:r>
      <w:r w:rsidRPr="00EB1BD7">
        <w:rPr>
          <w:rFonts w:ascii="Times New Roman" w:eastAsia="Calibri" w:hAnsi="Times New Roman" w:cs="Times New Roman"/>
          <w:b/>
          <w:bCs/>
          <w:color w:val="000000"/>
          <w:sz w:val="28"/>
          <w:szCs w:val="28"/>
          <w:lang w:eastAsia="uk-UA"/>
        </w:rPr>
        <w:t xml:space="preserve"> </w:t>
      </w:r>
      <w:r w:rsidRPr="00EB1BD7">
        <w:rPr>
          <w:rFonts w:ascii="Times New Roman" w:eastAsia="Calibri" w:hAnsi="Times New Roman" w:cs="Times New Roman"/>
          <w:color w:val="000000"/>
          <w:sz w:val="28"/>
          <w:szCs w:val="28"/>
          <w:lang w:eastAsia="uk-UA"/>
        </w:rPr>
        <w:t>з акцентом на заходах першої психологічної допомоги, кризової інтервенції та дебрифінгу. Завдання фази - це візуальна психодіагностика, психологічна та психотерапевтична бесіди з метою послаблення реакцій на стадії шоку, адреналіну та стресу, або для мотивації реабілітанта до активного пошуку можливих рішень.</w:t>
      </w:r>
    </w:p>
    <w:p w:rsidR="00EB1BD7" w:rsidRPr="00EB1BD7" w:rsidRDefault="00EB1BD7" w:rsidP="009702BB">
      <w:pPr>
        <w:numPr>
          <w:ilvl w:val="0"/>
          <w:numId w:val="6"/>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Фаза підготовки до реабілітації та пошуку форм реабілітації (інтерв’ю, планування реабілітаційних заходів, прийняття рішення щодо психотерапевтичних заходів). Завдання фази - це діагностика, з умовою допомоги у плануванні подальших реабілітаційних заходів, а також прийняття рішення про необхідність підтримуючих психотерапевтичних заходів. </w:t>
      </w:r>
    </w:p>
    <w:p w:rsidR="00EB1BD7" w:rsidRPr="00EB1BD7" w:rsidRDefault="00EB1BD7" w:rsidP="009702BB">
      <w:pPr>
        <w:numPr>
          <w:ilvl w:val="0"/>
          <w:numId w:val="6"/>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Фаза власне реабілітації.</w:t>
      </w:r>
      <w:r w:rsidRPr="00EB1BD7">
        <w:rPr>
          <w:rFonts w:ascii="Times New Roman" w:eastAsia="Calibri" w:hAnsi="Times New Roman" w:cs="Times New Roman"/>
          <w:b/>
          <w:bCs/>
          <w:color w:val="000000"/>
          <w:sz w:val="28"/>
          <w:szCs w:val="28"/>
          <w:lang w:eastAsia="uk-UA"/>
        </w:rPr>
        <w:t xml:space="preserve"> </w:t>
      </w:r>
      <w:r w:rsidRPr="00EB1BD7">
        <w:rPr>
          <w:rFonts w:ascii="Times New Roman" w:eastAsia="Calibri" w:hAnsi="Times New Roman" w:cs="Times New Roman"/>
          <w:color w:val="000000"/>
          <w:sz w:val="28"/>
          <w:szCs w:val="28"/>
          <w:lang w:eastAsia="uk-UA"/>
        </w:rPr>
        <w:t>Завдання фази - це полегшення процесів осмислення, прийняття травмуючої ситуації у власний життєвий досвід та психічна підтримка за допомогою консультування та терапії.</w:t>
      </w:r>
    </w:p>
    <w:p w:rsidR="00EB1BD7" w:rsidRPr="00EB1BD7" w:rsidRDefault="00EB1BD7" w:rsidP="009702BB">
      <w:pPr>
        <w:numPr>
          <w:ilvl w:val="0"/>
          <w:numId w:val="6"/>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Фаза соціальної та професійної інтеграції.</w:t>
      </w:r>
      <w:r w:rsidRPr="00EB1BD7">
        <w:rPr>
          <w:rFonts w:ascii="Times New Roman" w:eastAsia="Calibri" w:hAnsi="Times New Roman" w:cs="Times New Roman"/>
          <w:b/>
          <w:bCs/>
          <w:color w:val="000000"/>
          <w:sz w:val="28"/>
          <w:szCs w:val="28"/>
          <w:lang w:eastAsia="uk-UA"/>
        </w:rPr>
        <w:t xml:space="preserve"> </w:t>
      </w:r>
      <w:r w:rsidRPr="00EB1BD7">
        <w:rPr>
          <w:rFonts w:ascii="Times New Roman" w:eastAsia="Calibri" w:hAnsi="Times New Roman" w:cs="Times New Roman"/>
          <w:color w:val="000000"/>
          <w:sz w:val="28"/>
          <w:szCs w:val="28"/>
          <w:lang w:eastAsia="uk-UA"/>
        </w:rPr>
        <w:t xml:space="preserve">Завдання - це допомогти людині знайти сенс </w:t>
      </w:r>
      <w:r w:rsidR="00BC3ABE">
        <w:rPr>
          <w:rFonts w:ascii="Times New Roman" w:eastAsia="Calibri" w:hAnsi="Times New Roman" w:cs="Times New Roman"/>
          <w:color w:val="000000"/>
          <w:sz w:val="28"/>
          <w:szCs w:val="28"/>
          <w:lang w:eastAsia="uk-UA"/>
        </w:rPr>
        <w:t>життя та своє місце в житті [</w:t>
      </w:r>
      <w:r w:rsidR="007C4D74">
        <w:rPr>
          <w:rFonts w:ascii="Times New Roman" w:eastAsia="Calibri" w:hAnsi="Times New Roman" w:cs="Times New Roman"/>
          <w:color w:val="000000"/>
          <w:sz w:val="28"/>
          <w:szCs w:val="28"/>
          <w:lang w:eastAsia="uk-UA"/>
        </w:rPr>
        <w:fldChar w:fldCharType="begin"/>
      </w:r>
      <w:r w:rsidR="007C4D74">
        <w:rPr>
          <w:rFonts w:ascii="Times New Roman" w:eastAsia="Calibri" w:hAnsi="Times New Roman" w:cs="Times New Roman"/>
          <w:color w:val="000000"/>
          <w:sz w:val="28"/>
          <w:szCs w:val="28"/>
          <w:lang w:eastAsia="uk-UA"/>
        </w:rPr>
        <w:instrText xml:space="preserve"> REF _Ref119488335 \r \h </w:instrText>
      </w:r>
      <w:r w:rsidR="007C4D74">
        <w:rPr>
          <w:rFonts w:ascii="Times New Roman" w:eastAsia="Calibri" w:hAnsi="Times New Roman" w:cs="Times New Roman"/>
          <w:color w:val="000000"/>
          <w:sz w:val="28"/>
          <w:szCs w:val="28"/>
          <w:lang w:eastAsia="uk-UA"/>
        </w:rPr>
      </w:r>
      <w:r w:rsidR="007C4D74">
        <w:rPr>
          <w:rFonts w:ascii="Times New Roman" w:eastAsia="Calibri" w:hAnsi="Times New Roman" w:cs="Times New Roman"/>
          <w:color w:val="000000"/>
          <w:sz w:val="28"/>
          <w:szCs w:val="28"/>
          <w:lang w:eastAsia="uk-UA"/>
        </w:rPr>
        <w:fldChar w:fldCharType="separate"/>
      </w:r>
      <w:r w:rsidR="007C4D74">
        <w:rPr>
          <w:rFonts w:ascii="Times New Roman" w:eastAsia="Calibri" w:hAnsi="Times New Roman" w:cs="Times New Roman"/>
          <w:color w:val="000000"/>
          <w:sz w:val="28"/>
          <w:szCs w:val="28"/>
          <w:lang w:eastAsia="uk-UA"/>
        </w:rPr>
        <w:t>7</w:t>
      </w:r>
      <w:r w:rsidR="007C4D74">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Реабілітація припускає використання єдиних методичних і організаційних підходів до рішення таких питань, як установлення ступеня порушень психічних функцій і станів, визначення працездатності і реабілітаційного потенціалу й прогнозу, розробка плану відновлюваних заходів і т.д. </w:t>
      </w:r>
    </w:p>
    <w:p w:rsidR="00EB1BD7" w:rsidRPr="00EB1BD7" w:rsidRDefault="00EB1BD7" w:rsidP="009702BB">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План реабілітаційних заходів розробляють, виходячи з наступних принципів: </w:t>
      </w:r>
    </w:p>
    <w:p w:rsidR="00EB1BD7" w:rsidRPr="00EB1BD7" w:rsidRDefault="00EB1BD7" w:rsidP="009702BB">
      <w:pPr>
        <w:numPr>
          <w:ilvl w:val="0"/>
          <w:numId w:val="8"/>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реабілітаційні заходи повинні починатися як можна раніше; </w:t>
      </w:r>
    </w:p>
    <w:p w:rsidR="00EB1BD7" w:rsidRPr="00EB1BD7" w:rsidRDefault="00EB1BD7" w:rsidP="009702BB">
      <w:pPr>
        <w:numPr>
          <w:ilvl w:val="0"/>
          <w:numId w:val="8"/>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вони повинні здійснюватися безупинно і послідовно; </w:t>
      </w:r>
    </w:p>
    <w:p w:rsidR="00EB1BD7" w:rsidRPr="00EB1BD7" w:rsidRDefault="00EB1BD7" w:rsidP="009702BB">
      <w:pPr>
        <w:numPr>
          <w:ilvl w:val="0"/>
          <w:numId w:val="8"/>
        </w:numPr>
        <w:spacing w:after="0" w:line="360" w:lineRule="auto"/>
        <w:ind w:left="0" w:firstLine="709"/>
        <w:jc w:val="both"/>
        <w:textAlignment w:val="baseline"/>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їхнє здійснення повинно бути комплексним за участю медичних робітників, психологів, педагогів, юристів і ін.; </w:t>
      </w:r>
    </w:p>
    <w:p w:rsidR="00EB1BD7" w:rsidRPr="00EB1BD7" w:rsidRDefault="00EB1BD7" w:rsidP="009702BB">
      <w:pPr>
        <w:numPr>
          <w:ilvl w:val="0"/>
          <w:numId w:val="8"/>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при упорядкуванні плану необхідно враховувати індивідуальні особливості особистості що реабілітується і перебігу в неї патологічного процесу, у тому числі її психосоціальних, біологічних особливостей і зв'язків із трудовим колективом, віку, освітнього рівня, фаху, сімейно-побутової обстановки.</w:t>
      </w:r>
    </w:p>
    <w:p w:rsidR="00EB1BD7" w:rsidRPr="00EB1BD7" w:rsidRDefault="00EB1BD7" w:rsidP="009702BB">
      <w:pPr>
        <w:numPr>
          <w:ilvl w:val="0"/>
          <w:numId w:val="8"/>
        </w:numPr>
        <w:spacing w:after="0" w:line="360" w:lineRule="auto"/>
        <w:ind w:left="0" w:firstLine="709"/>
        <w:jc w:val="both"/>
        <w:textAlignment w:val="baseline"/>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lastRenderedPageBreak/>
        <w:t>принцип партнерства – реабілітувати або ресоціалізувати людину без її активної участі неможливо. Необхідно створити атмосферу довіри та співпраці, систему від</w:t>
      </w:r>
      <w:r w:rsidR="00BC3ABE">
        <w:rPr>
          <w:rFonts w:ascii="Times New Roman" w:eastAsia="Calibri" w:hAnsi="Times New Roman" w:cs="Times New Roman"/>
          <w:color w:val="000000"/>
          <w:sz w:val="28"/>
          <w:szCs w:val="28"/>
          <w:lang w:eastAsia="uk-UA"/>
        </w:rPr>
        <w:t>носин “психолог – реабілітант”[</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_Ref119477939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9</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 xml:space="preserve">]. </w:t>
      </w:r>
    </w:p>
    <w:p w:rsidR="00EB1BD7" w:rsidRPr="00EB1BD7" w:rsidRDefault="00EB1BD7" w:rsidP="009702BB">
      <w:pPr>
        <w:spacing w:after="0" w:line="360" w:lineRule="auto"/>
        <w:ind w:firstLine="709"/>
        <w:jc w:val="both"/>
        <w:textAlignment w:val="baseline"/>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Етапи визначення реабілітаційної програми: </w:t>
      </w:r>
    </w:p>
    <w:p w:rsidR="00EB1BD7" w:rsidRPr="00EB1BD7" w:rsidRDefault="00EB1BD7" w:rsidP="009702BB">
      <w:pPr>
        <w:numPr>
          <w:ilvl w:val="0"/>
          <w:numId w:val="10"/>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Проведення реабілітаційно-експертної діагностики. Обстеження хворого чи інваліда та встановлення його реабілітаційного діагнозу на основі якого будується наступна реабілітаційна програма;</w:t>
      </w:r>
    </w:p>
    <w:p w:rsidR="00EB1BD7" w:rsidRPr="00EB1BD7" w:rsidRDefault="00EB1BD7" w:rsidP="009702BB">
      <w:pPr>
        <w:numPr>
          <w:ilvl w:val="0"/>
          <w:numId w:val="10"/>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Визначення реабілітаційного прогнозу.</w:t>
      </w:r>
    </w:p>
    <w:p w:rsidR="00EB1BD7" w:rsidRPr="00EB1BD7" w:rsidRDefault="00EB1BD7" w:rsidP="009702BB">
      <w:pPr>
        <w:numPr>
          <w:ilvl w:val="0"/>
          <w:numId w:val="10"/>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Визначення заходів, технічних засобів реабілітації та послуг, які допоможуть пацієнту відновити порушені або компенсувати втрачені здатності [</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_Ref119477958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15</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Вік має велике значення при плануванні реабілітаційного процесу. Увесь контингент можна за віком розділити на 4 групи: дитячий, підлітковий, молодий і середній вік, передпенсійний і пенсійний.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При підготовці плану реабілітації враховується також статева приналежність. Слід пам'ятати, що жінки в порівнянні з чоловіками більш глибоко переживають стан своєї особистісної дестабілізації, у першу чергу в сімейних умовах. Тому тут на перший план виступає психологічна адаптація. У зв'язку з фізіологічними особливостями жіночого організму до вибору професії або роботи, доступній жінці, нерідко матері, потрібно особливо уважне ставлення. Для створення нормальної обстановки на роботі й у сім'ї найчастіше потрібна допомога громадськості і родичів.</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В ряду цих заходів знаходиться і психологічна реабілітація, завдання і зміст якої пов'язані з:</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а) психодіагностикою психічних станів після виходу з екстремальних умов;</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б) відновленням нормального психічного стану;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в) відновленням психологічної працездатності;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г) поверненням до нормального виконання постійних службових обов'язків і життя в звичайних умовах;</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lastRenderedPageBreak/>
        <w:t>д) відновленням і підвищенням морально-психологічного стану;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е) формуванням готовності до виріше</w:t>
      </w:r>
      <w:r w:rsidR="00BC3ABE">
        <w:rPr>
          <w:rFonts w:ascii="Times New Roman" w:eastAsia="Calibri" w:hAnsi="Times New Roman" w:cs="Times New Roman"/>
          <w:color w:val="000000"/>
          <w:sz w:val="28"/>
          <w:szCs w:val="28"/>
          <w:lang w:eastAsia="uk-UA"/>
        </w:rPr>
        <w:t>ння нових професійних завдань [</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_Ref119477927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16</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Основними видами психологічних дій, виконуваних для їх рішення, виступають: морально-психологічні, релаксаційні, психодіагностичні, забезпечувальні, психотерапевтичні, підтримуючі, корекційні, відновлювальні, навчальні, мобілізуючі, включаючі в діяльність, соціально-психологічні, робота з сім'ями. Особливий напрямок роботи - психологічна реабілітація поранених осіб.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Психологічна реабілітація становить сутність постекстремальної психологічної роботи. Вона виступає як один з найбільш пріоритетних видів реабілітації, що знайшло відображення в документах Всесвітньої органі</w:t>
      </w:r>
      <w:r w:rsidR="00BC3ABE">
        <w:rPr>
          <w:rFonts w:ascii="Times New Roman" w:eastAsia="Calibri" w:hAnsi="Times New Roman" w:cs="Times New Roman"/>
          <w:color w:val="000000"/>
          <w:sz w:val="28"/>
          <w:szCs w:val="28"/>
          <w:lang w:eastAsia="uk-UA"/>
        </w:rPr>
        <w:t>зації охорони здоров'я (ВООЗ) [</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_Ref119477927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16</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Як правило кризові стани, викликані екстремальними ситуаціями переростають в екзистенційну травму, причиною якої є переживання ситуації смертельної загрози життю людини. Екзистенціальна травма, супроводжується страхом смерті і ставить людину перед вибором: замкнутися в собі або проявити душевну стійкість, стати сильніше.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Екстремальну ситуацію передбачити неможливо. Вчасне надання першої психологічної допомоги та проведення кризової інтервенції в екстремальних ситуаціях є запорукою успішної реабілітації особистості у майбутньому. І тому для реабілітанта важливо усвідомити, що його емоції, думки й поведінка в травмуючій ситуації – це природні реакції у ненормальних обставинах. В цьому важливу роль грає дебрифінг, який варто провести з потерпілими протягом 48-72 годин. Він спрямований на осмислення та прийняття події у власний досвід та є профілактикою ПТСР.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Власне реабілітаційний процес розпочинається з діагностичного етапу, спрямованого на виявлення психологічних особливостей реабілітанта, визначення його травми, потреб, ресурсів. На основі діагностики визначається реабілітаційний потенціал, будується реабілітаційний прогноз та здійснюється постановка реабілітаційного діагнозу.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lastRenderedPageBreak/>
        <w:t>Важливим етапом є складання індивідуальної програми реабілітації особистості, яка повинна враховувати здобутки діагностичного етапу та орієнтуватись на позитивний реабілітаційний прогноз.</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Левін П. у своїй праці «Зцілення від травми» пропонує 8 етапів психологічної реабілітації, метою якої він бачить інтеграцію травмуючого переживання у власний життєвий досвід, який особистість зможе використовувати як ресурс життєстійкості у майбутньому</w:t>
      </w:r>
      <w:r w:rsidR="00BC3ABE" w:rsidRPr="00BC3ABE">
        <w:rPr>
          <w:rFonts w:ascii="Times New Roman" w:eastAsia="Calibri" w:hAnsi="Times New Roman" w:cs="Times New Roman"/>
          <w:color w:val="000000"/>
          <w:sz w:val="28"/>
          <w:szCs w:val="28"/>
          <w:lang w:eastAsia="uk-UA"/>
        </w:rPr>
        <w:t xml:space="preserve"> </w:t>
      </w:r>
      <w:r w:rsidR="00BC3ABE">
        <w:rPr>
          <w:rFonts w:ascii="Times New Roman" w:eastAsia="Calibri" w:hAnsi="Times New Roman" w:cs="Times New Roman"/>
          <w:color w:val="000000"/>
          <w:sz w:val="28"/>
          <w:szCs w:val="28"/>
          <w:lang w:eastAsia="uk-UA"/>
        </w:rPr>
        <w:t>[</w:t>
      </w:r>
      <w:r w:rsidR="007C4D74">
        <w:rPr>
          <w:rFonts w:ascii="Times New Roman" w:eastAsia="Calibri" w:hAnsi="Times New Roman" w:cs="Times New Roman"/>
          <w:color w:val="000000"/>
          <w:sz w:val="28"/>
          <w:szCs w:val="28"/>
          <w:lang w:eastAsia="uk-UA"/>
        </w:rPr>
        <w:fldChar w:fldCharType="begin"/>
      </w:r>
      <w:r w:rsidR="007C4D74">
        <w:rPr>
          <w:rFonts w:ascii="Times New Roman" w:eastAsia="Calibri" w:hAnsi="Times New Roman" w:cs="Times New Roman"/>
          <w:color w:val="000000"/>
          <w:sz w:val="28"/>
          <w:szCs w:val="28"/>
          <w:lang w:eastAsia="uk-UA"/>
        </w:rPr>
        <w:instrText xml:space="preserve"> REF _Ref119488405 \r \h </w:instrText>
      </w:r>
      <w:r w:rsidR="007C4D74">
        <w:rPr>
          <w:rFonts w:ascii="Times New Roman" w:eastAsia="Calibri" w:hAnsi="Times New Roman" w:cs="Times New Roman"/>
          <w:color w:val="000000"/>
          <w:sz w:val="28"/>
          <w:szCs w:val="28"/>
          <w:lang w:eastAsia="uk-UA"/>
        </w:rPr>
      </w:r>
      <w:r w:rsidR="007C4D74">
        <w:rPr>
          <w:rFonts w:ascii="Times New Roman" w:eastAsia="Calibri" w:hAnsi="Times New Roman" w:cs="Times New Roman"/>
          <w:color w:val="000000"/>
          <w:sz w:val="28"/>
          <w:szCs w:val="28"/>
          <w:lang w:eastAsia="uk-UA"/>
        </w:rPr>
        <w:fldChar w:fldCharType="separate"/>
      </w:r>
      <w:r w:rsidR="007C4D74">
        <w:rPr>
          <w:rFonts w:ascii="Times New Roman" w:eastAsia="Calibri" w:hAnsi="Times New Roman" w:cs="Times New Roman"/>
          <w:color w:val="000000"/>
          <w:sz w:val="28"/>
          <w:szCs w:val="28"/>
          <w:lang w:eastAsia="uk-UA"/>
        </w:rPr>
        <w:t>19</w:t>
      </w:r>
      <w:r w:rsidR="007C4D74">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 Дані етапи були розширені нами ефективними психотерапевтичними прийомами і методами.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Перший етап Левін П. назвав «повернення відчуття безпеки» і він полягає у відновленні меж власного простору, які є зруйнованими екстремальною ситуацією. Автор пропонує вправи, які допомагають відчути межі, в яких відчувається безпека – це межі нашого тіла. Постукування по шкірі, контрастний душ ми пропонуємо доповнити відвідуванням бані, сауни, самомасажем, вправою «Метелик». Довела свою ефективність на даному етапі і «Техніка емоційної свободи», яка задіює масаж біологічно активних точок на тілі. Реабілітаційна ефективність полягає у відчутті абсолютної безпеки та захищеності особистого простору від агресивного зовнішнього світу.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На другому етапі («заземлення») автор зазначає, що травмуюча подія «вибиває землю з-під ніг», у людини складається враження, що все довкола руйнується і вона не здатна контролювати події. П. Левін рекомендує «заземлитись», тобто встати голими ногами на землю і відчути, що стоїте дуже надійно. На нашу думку в цьому допомагає техніка «Дерево», яке своїм корінням міцно тримається за землю. Ефективність даного етапу полягає у закріпленні  відчуття, що все стабільно і людина контролює те, що відбувається у її житті.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«Визначення джерел підживлення і латання «дірок» - це наступний етап, що актуалізує ресурси особистості. Автор пропонує згадати, що допомагало долати труднощі в минулому, які заняття заспокоювали, поряд з якими людьми почувалися у безпеці. Основні ресурси людини за М. Лаадом – віра в Бога, в себе, в ідею; емоції і позитивні і негативні (дати вихід); спілкування і соціальні зв’язки; уява, хобі, творчість; розсудливість, аналіз подій, планування </w:t>
      </w:r>
      <w:r w:rsidRPr="00EB1BD7">
        <w:rPr>
          <w:rFonts w:ascii="Times New Roman" w:eastAsia="Calibri" w:hAnsi="Times New Roman" w:cs="Times New Roman"/>
          <w:color w:val="000000"/>
          <w:sz w:val="28"/>
          <w:szCs w:val="28"/>
          <w:lang w:eastAsia="uk-UA"/>
        </w:rPr>
        <w:lastRenderedPageBreak/>
        <w:t>майбутнього; фізична акти</w:t>
      </w:r>
      <w:r w:rsidR="00BC3ABE">
        <w:rPr>
          <w:rFonts w:ascii="Times New Roman" w:eastAsia="Calibri" w:hAnsi="Times New Roman" w:cs="Times New Roman"/>
          <w:color w:val="000000"/>
          <w:sz w:val="28"/>
          <w:szCs w:val="28"/>
          <w:lang w:eastAsia="uk-UA"/>
        </w:rPr>
        <w:t>вність і фізичне розслаблення [</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_Ref119477575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40</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 Як правило реабілітант користується обмеженим набором ресурсів, що не дає йому самостійно справитись з травмуючою ситуацією. Одне з завдань реабілітації – розширити діапазон активних ресурсів людини. Однією з ефективних технік на цьому етапі є «Спокійне місце».</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Левін П. рекомендує також скласти список речей або людей, які навпаки ретравматизують, забирають енергію у реабілітанта і обмежити себе максимально від нових психологічних травм.</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Четвертий етап має назву «Пошук блоків і відслідковування ефекту травми». На цьому етапі психолог має навчити реабілітанта слідкувати за відчуттями в тілі, з метою зрозуміти як саме травмуючі переживання проектуються на фізичні відчуття. У цьому допомагають ряд запитань до клієнта за мет</w:t>
      </w:r>
      <w:r w:rsidR="00BC3ABE">
        <w:rPr>
          <w:rFonts w:ascii="Times New Roman" w:eastAsia="Calibri" w:hAnsi="Times New Roman" w:cs="Times New Roman"/>
          <w:color w:val="000000"/>
          <w:sz w:val="28"/>
          <w:szCs w:val="28"/>
          <w:lang w:eastAsia="uk-UA"/>
        </w:rPr>
        <w:t>одом психокаталізу А.Єрмошина [</w:t>
      </w:r>
      <w:r w:rsidR="00BC3ABE">
        <w:rPr>
          <w:rFonts w:ascii="Times New Roman" w:eastAsia="Calibri" w:hAnsi="Times New Roman" w:cs="Times New Roman"/>
          <w:color w:val="000000"/>
          <w:sz w:val="28"/>
          <w:szCs w:val="28"/>
          <w:lang w:eastAsia="uk-UA"/>
        </w:rPr>
        <w:fldChar w:fldCharType="begin"/>
      </w:r>
      <w:r w:rsidR="00BC3ABE">
        <w:rPr>
          <w:rFonts w:ascii="Times New Roman" w:eastAsia="Calibri" w:hAnsi="Times New Roman" w:cs="Times New Roman"/>
          <w:color w:val="000000"/>
          <w:sz w:val="28"/>
          <w:szCs w:val="28"/>
          <w:lang w:eastAsia="uk-UA"/>
        </w:rPr>
        <w:instrText xml:space="preserve"> REF _Ref119478221 \r \h </w:instrText>
      </w:r>
      <w:r w:rsidR="00BC3ABE">
        <w:rPr>
          <w:rFonts w:ascii="Times New Roman" w:eastAsia="Calibri" w:hAnsi="Times New Roman" w:cs="Times New Roman"/>
          <w:color w:val="000000"/>
          <w:sz w:val="28"/>
          <w:szCs w:val="28"/>
          <w:lang w:eastAsia="uk-UA"/>
        </w:rPr>
      </w:r>
      <w:r w:rsidR="00BC3ABE">
        <w:rPr>
          <w:rFonts w:ascii="Times New Roman" w:eastAsia="Calibri" w:hAnsi="Times New Roman" w:cs="Times New Roman"/>
          <w:color w:val="000000"/>
          <w:sz w:val="28"/>
          <w:szCs w:val="28"/>
          <w:lang w:eastAsia="uk-UA"/>
        </w:rPr>
        <w:fldChar w:fldCharType="separate"/>
      </w:r>
      <w:r w:rsidR="00BC3ABE">
        <w:rPr>
          <w:rFonts w:ascii="Times New Roman" w:eastAsia="Calibri" w:hAnsi="Times New Roman" w:cs="Times New Roman"/>
          <w:color w:val="000000"/>
          <w:sz w:val="28"/>
          <w:szCs w:val="28"/>
          <w:lang w:eastAsia="uk-UA"/>
        </w:rPr>
        <w:t>38</w:t>
      </w:r>
      <w:r w:rsidR="00BC3ABE">
        <w:rPr>
          <w:rFonts w:ascii="Times New Roman" w:eastAsia="Calibri" w:hAnsi="Times New Roman" w:cs="Times New Roman"/>
          <w:color w:val="000000"/>
          <w:sz w:val="28"/>
          <w:szCs w:val="28"/>
          <w:lang w:eastAsia="uk-UA"/>
        </w:rPr>
        <w:fldChar w:fldCharType="end"/>
      </w:r>
      <w:r w:rsidRPr="00EB1BD7">
        <w:rPr>
          <w:rFonts w:ascii="Times New Roman" w:eastAsia="Calibri" w:hAnsi="Times New Roman" w:cs="Times New Roman"/>
          <w:color w:val="000000"/>
          <w:sz w:val="28"/>
          <w:szCs w:val="28"/>
          <w:lang w:eastAsia="uk-UA"/>
        </w:rPr>
        <w:t xml:space="preserve">]. У якому місці ця емоція проявляється фізично? Що це за відчуття? Де вони локалізовані? На що вони схожі за розміром, консистенцією, вагою, матеріалом?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«Активне спостереження за відчуттями» - це п’ятий етап роботи з травмуючим переживанням. Левін П. Зазначає, що як тільки реабілітант зможе відслідковувати фізичні прояви своїх переживань, травмуючий ефект буде знижуватись, оскільки з’явиться відчуття контролю над ситуацією і власним станом. Автор пропонує подальшу роботу з фізичними відчуттями, яка полягає у спостереженні і письмовій фіксації тілесних відчуттів, коли згадується травмуючі події. Наш досвід показує хорошу ефективність також поєднання аутогенних тренувань по Г. Шульцу.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Наступний етап («контакт з переживанням») полягає в тому, що реабілітант має повернутись у травмуючу подію, опрацювати її, прийняти у свій досвід і відпустити. П.Левін рекомендує сісти зручно, закрити очі, повернутись у момент переживання, згадати свої відчуття, зосередитись на них і намагатись їх утримувати до тих пір, поки вони будуть видозмінюватись або буде знижуватись їх інтенсивність. Також можна використати IMDR і інші техніки десенсибілізації переживань.</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lastRenderedPageBreak/>
        <w:t>Передостанній етап має назву «Повернення до нормального життя». П. Левін зазначає, що коли людина знаходиться у полоні травми, вона не помічає оточуючий світ і не отримує задоволення від життя. Автор рекомендує звернути увагу на те, що відбувається у світі. На цьому етапі у реабілітанта прокидається цікавість, яка допомагає позбавитись від наслідків травми. Екотерапія, арт-терапія, терапія метафорою будуть сприяти у знаходженні нових смислів у житті та побудови життєвої перспективи.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На восьмому етапі «Закріплення результатів і рух далі» автор пропонує у формі афірмації древню молитву північноамериканських індійців: «Я вдячний за допомогу, яка – я знаю – вже по дорозі до мене». Віра у зцілення є важливим ресурсом психологічної реабілітації, а також вдячність за важкий досвід, який робить людину сильнішою.</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Основне завдання психологічної реабілітації особистості у кризових життєвих обставинах – це</w:t>
      </w:r>
      <w:r w:rsidRPr="00EB1BD7">
        <w:rPr>
          <w:rFonts w:ascii="Times New Roman" w:eastAsia="SimSun" w:hAnsi="Times New Roman" w:cs="Times New Roman"/>
          <w:b/>
          <w:bCs/>
          <w:color w:val="000000"/>
          <w:sz w:val="28"/>
          <w:szCs w:val="28"/>
          <w:lang w:eastAsia="uk-UA"/>
        </w:rPr>
        <w:t xml:space="preserve"> </w:t>
      </w:r>
      <w:r w:rsidRPr="00EB1BD7">
        <w:rPr>
          <w:rFonts w:ascii="Times New Roman" w:eastAsia="SimSun" w:hAnsi="Times New Roman" w:cs="Times New Roman"/>
          <w:color w:val="000000"/>
          <w:sz w:val="28"/>
          <w:szCs w:val="28"/>
          <w:lang w:eastAsia="uk-UA"/>
        </w:rPr>
        <w:t>прийняття травмуючої події у власний досвід, побудова життєвої перспективи, залучення людини до рішення повсякденних викликів життя та активної життєвої позиції. Сучасними напрямками психологічної реабілітації кризових станів викликаних екстремальними ситуаціями є своєчасне надання першої психологічної допомоги, кризової інтервенції та дебрифінгу, а також тілесноорієнтована, когнітивно-поведінкова психотерапія, логотерапія, екотерапія, аутогенне тренування, ДПДГ, техніка емоційної свободи, психокаталіз та розвиток ресурсів особистості за М. Лаадом. Позиція реабілітанта повинна еволюціонувати від установки «скажи, що мені робити» (в екстремальній ситуації або зразу після неї) і «допоможи мені» (осмислюючи наслідки екстремальної ситуації) до «я впораюсь, будь поруч зі мною». Найвища мета психологічної реабілітації – навчити людину самореабілітації, коли вона в будь-якій життєвій ситуації зможе допомогти і собі і іншим.</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color w:val="000000"/>
          <w:sz w:val="28"/>
          <w:szCs w:val="28"/>
          <w:lang w:eastAsia="uk-UA"/>
        </w:rPr>
        <w:tab/>
      </w:r>
      <w:r w:rsidR="000F4787">
        <w:rPr>
          <w:rFonts w:ascii="Times New Roman" w:eastAsia="SimSun" w:hAnsi="Times New Roman" w:cs="Times New Roman"/>
          <w:b/>
          <w:bCs/>
          <w:color w:val="000000"/>
          <w:sz w:val="28"/>
          <w:szCs w:val="28"/>
          <w:lang w:eastAsia="uk-UA"/>
        </w:rPr>
        <w:t>Висновки до першого</w:t>
      </w:r>
      <w:r w:rsidRPr="00EB1BD7">
        <w:rPr>
          <w:rFonts w:ascii="Times New Roman" w:eastAsia="SimSun" w:hAnsi="Times New Roman" w:cs="Times New Roman"/>
          <w:b/>
          <w:bCs/>
          <w:color w:val="000000"/>
          <w:sz w:val="28"/>
          <w:szCs w:val="28"/>
          <w:lang w:eastAsia="uk-UA"/>
        </w:rPr>
        <w:t xml:space="preserve"> розділу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lastRenderedPageBreak/>
        <w:t xml:space="preserve">Отже, аналізуючи теоретичні підходи до вивчення психологічних особливостей стресових та травматичних станів в учасників бойових дій в процесі реабілітації слід особливо підкреслити, що </w:t>
      </w:r>
      <w:r w:rsidRPr="00EB1BD7">
        <w:rPr>
          <w:rFonts w:ascii="Times New Roman" w:eastAsia="Calibri" w:hAnsi="Times New Roman" w:cs="Times New Roman"/>
          <w:sz w:val="28"/>
          <w:szCs w:val="28"/>
          <w:lang w:eastAsia="uk-UA"/>
        </w:rPr>
        <w:t>стрес та травма - це захиста реакція організму людини в надзвичайних обставинах, раптових та пов’язаних з загрозою життю і здоров’ю людини або свідком яких вона стала. Реакції людини в стресі та травмі можна описати як фізіологічні, емоційні, поведінкові та когнітивні.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Розмежовування стресу та травми від переживання стресових та травматичних подій за такими критеріями: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стрес та травма - це реакція безпосередньо пов’язана з подією;</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стрес  - за часом триває декількох днів або тижнів;</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травма - впливає на все подальше життя та повертає людину постійно в минуле.</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у переживанні стресу та травми важливе надане значення події, яка відбулась з людиною або свідком якої вона стала.</w:t>
      </w:r>
    </w:p>
    <w:p w:rsidR="00EB1BD7" w:rsidRPr="00EB1BD7" w:rsidRDefault="00EB1BD7" w:rsidP="00EB1BD7">
      <w:pPr>
        <w:shd w:val="clear" w:color="auto" w:fill="FAFAFA"/>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Інформація про травматичну подію зберігається в імпліцитній системі пам’яті; може бути викликана за допомогою асоціативних стимулів, де завгодно та коли завгодно (флешбеки); не контролюється кортиком і не модифікується (тобто може зберігатися багато років, поки її не “викличуть” і не опрацюють); може постійно “плавати” в травматичній мережі. При відсутності кваліфікованої допомоги з часом у людини з’являються </w:t>
      </w:r>
      <w:r w:rsidRPr="00EB1BD7">
        <w:rPr>
          <w:rFonts w:ascii="Times New Roman" w:eastAsia="ff2" w:hAnsi="Times New Roman" w:cs="Times New Roman"/>
          <w:color w:val="000000"/>
          <w:sz w:val="28"/>
          <w:szCs w:val="28"/>
          <w:shd w:val="clear" w:color="auto" w:fill="FFFFFF"/>
          <w:lang w:eastAsia="uk-UA"/>
        </w:rPr>
        <w:t>неконструктивні способи компенсації болю (алкоголізм, наркоманія, інші психічні розлади) і чим довше не надається психологічна допомога, тим більше погіршується стан. Важливо вчасно надати психологічну допомогу, починаючи з перших годин після травми і проведення реабілітації в наступному.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 xml:space="preserve">В українських реаліях сьогодення процес реабілітації починається з оцінки та лікування хвороби, травми або патологічного стану. Окрім цього повинна відбуватися оцінка будь-якого дефіциту, що залишається після лікування та його впливу на соціальні, психічні та професійні навики людини. Лікування стану в гострому періоді орієнтовано на травму або захворювання, що може призвести </w:t>
      </w:r>
      <w:r w:rsidRPr="00EB1BD7">
        <w:rPr>
          <w:rFonts w:ascii="Times New Roman" w:eastAsia="Calibri" w:hAnsi="Times New Roman" w:cs="Times New Roman"/>
          <w:color w:val="000000"/>
          <w:sz w:val="28"/>
          <w:szCs w:val="28"/>
          <w:lang w:eastAsia="uk-UA"/>
        </w:rPr>
        <w:lastRenderedPageBreak/>
        <w:t>до інвалідності. Реабілітація же, навпаки, орієнтується на ті навики, які є збереженими, і на ті, які можуть бути сформовані на основі резервних можливостей людини. Отже реабілітація містить в собі визначення та корекцію факторів, які пов’язані як з особистістю, так і з оточенням людини, і які заважають повноцінній участі людини в житті суспільства.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t>Власне реабілітаційний процес розпочинається з діагностичного етапу, спрямованого на виявлення психологічних особливостей реабілітанта, визначення його травми, потреб, ресурсів. На основі діагностики визначається реабілітаційний потенціал, будується реабілітаційний прогноз, здійснюється постановка реабілітаційного діагнозу, розробляється програма реабілітації та здійснюється реабілітаційний процес.</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9702BB" w:rsidRDefault="009702BB" w:rsidP="00EB1BD7">
      <w:pPr>
        <w:spacing w:after="0" w:line="360" w:lineRule="auto"/>
        <w:ind w:firstLine="709"/>
        <w:jc w:val="center"/>
        <w:rPr>
          <w:rFonts w:ascii="Times New Roman" w:eastAsia="Calibri" w:hAnsi="Times New Roman" w:cs="Times New Roman"/>
          <w:b/>
          <w:bCs/>
          <w:sz w:val="28"/>
          <w:szCs w:val="28"/>
          <w:lang w:eastAsia="uk-UA"/>
        </w:rPr>
      </w:pPr>
    </w:p>
    <w:p w:rsidR="009702BB" w:rsidRDefault="009702BB" w:rsidP="00EB1BD7">
      <w:pPr>
        <w:spacing w:after="0" w:line="360" w:lineRule="auto"/>
        <w:ind w:firstLine="709"/>
        <w:jc w:val="center"/>
        <w:rPr>
          <w:rFonts w:ascii="Times New Roman" w:eastAsia="Calibri" w:hAnsi="Times New Roman" w:cs="Times New Roman"/>
          <w:b/>
          <w:bCs/>
          <w:sz w:val="28"/>
          <w:szCs w:val="28"/>
          <w:lang w:eastAsia="uk-UA"/>
        </w:rPr>
      </w:pPr>
    </w:p>
    <w:p w:rsidR="009702BB" w:rsidRDefault="009702BB" w:rsidP="00EB1BD7">
      <w:pPr>
        <w:spacing w:after="0" w:line="360" w:lineRule="auto"/>
        <w:ind w:firstLine="709"/>
        <w:jc w:val="center"/>
        <w:rPr>
          <w:rFonts w:ascii="Times New Roman" w:eastAsia="Calibri" w:hAnsi="Times New Roman" w:cs="Times New Roman"/>
          <w:b/>
          <w:bCs/>
          <w:sz w:val="28"/>
          <w:szCs w:val="28"/>
          <w:lang w:eastAsia="uk-UA"/>
        </w:rPr>
      </w:pPr>
    </w:p>
    <w:p w:rsidR="009702BB" w:rsidRDefault="009702BB" w:rsidP="00EB1BD7">
      <w:pPr>
        <w:spacing w:after="0" w:line="360" w:lineRule="auto"/>
        <w:ind w:firstLine="709"/>
        <w:jc w:val="center"/>
        <w:rPr>
          <w:rFonts w:ascii="Times New Roman" w:eastAsia="Calibri" w:hAnsi="Times New Roman" w:cs="Times New Roman"/>
          <w:b/>
          <w:bCs/>
          <w:sz w:val="28"/>
          <w:szCs w:val="28"/>
          <w:lang w:eastAsia="uk-UA"/>
        </w:rPr>
      </w:pPr>
    </w:p>
    <w:p w:rsidR="009702BB" w:rsidRDefault="009702BB" w:rsidP="00EB1BD7">
      <w:pPr>
        <w:spacing w:after="0" w:line="360" w:lineRule="auto"/>
        <w:ind w:firstLine="709"/>
        <w:jc w:val="center"/>
        <w:rPr>
          <w:rFonts w:ascii="Times New Roman" w:eastAsia="Calibri" w:hAnsi="Times New Roman" w:cs="Times New Roman"/>
          <w:b/>
          <w:bCs/>
          <w:sz w:val="28"/>
          <w:szCs w:val="28"/>
          <w:lang w:eastAsia="uk-UA"/>
        </w:rPr>
      </w:pPr>
    </w:p>
    <w:p w:rsidR="009702BB" w:rsidRDefault="009702BB" w:rsidP="00EB1BD7">
      <w:pPr>
        <w:spacing w:after="0" w:line="360" w:lineRule="auto"/>
        <w:ind w:firstLine="709"/>
        <w:jc w:val="center"/>
        <w:rPr>
          <w:rFonts w:ascii="Times New Roman" w:eastAsia="Calibri" w:hAnsi="Times New Roman" w:cs="Times New Roman"/>
          <w:b/>
          <w:bCs/>
          <w:sz w:val="28"/>
          <w:szCs w:val="28"/>
          <w:lang w:eastAsia="uk-UA"/>
        </w:rPr>
      </w:pPr>
    </w:p>
    <w:p w:rsidR="00CB7D41" w:rsidRDefault="00CB7D41" w:rsidP="00EB1BD7">
      <w:pPr>
        <w:spacing w:after="0" w:line="360" w:lineRule="auto"/>
        <w:ind w:firstLine="709"/>
        <w:jc w:val="center"/>
        <w:rPr>
          <w:rFonts w:ascii="Times New Roman" w:eastAsia="Calibri" w:hAnsi="Times New Roman" w:cs="Times New Roman"/>
          <w:b/>
          <w:bCs/>
          <w:sz w:val="28"/>
          <w:szCs w:val="28"/>
          <w:lang w:eastAsia="uk-UA"/>
        </w:rPr>
      </w:pPr>
    </w:p>
    <w:p w:rsidR="00CB7D41" w:rsidRDefault="00CB7D41" w:rsidP="00EB1BD7">
      <w:pPr>
        <w:spacing w:after="0" w:line="360" w:lineRule="auto"/>
        <w:ind w:firstLine="709"/>
        <w:jc w:val="center"/>
        <w:rPr>
          <w:rFonts w:ascii="Times New Roman" w:eastAsia="Calibri" w:hAnsi="Times New Roman" w:cs="Times New Roman"/>
          <w:b/>
          <w:bCs/>
          <w:sz w:val="28"/>
          <w:szCs w:val="28"/>
          <w:lang w:eastAsia="uk-UA"/>
        </w:rPr>
      </w:pPr>
    </w:p>
    <w:p w:rsidR="00CB7D41" w:rsidRDefault="00CB7D41" w:rsidP="00EB1BD7">
      <w:pPr>
        <w:spacing w:after="0" w:line="360" w:lineRule="auto"/>
        <w:ind w:firstLine="709"/>
        <w:jc w:val="center"/>
        <w:rPr>
          <w:rFonts w:ascii="Times New Roman" w:eastAsia="Calibri" w:hAnsi="Times New Roman" w:cs="Times New Roman"/>
          <w:b/>
          <w:bCs/>
          <w:sz w:val="28"/>
          <w:szCs w:val="28"/>
          <w:lang w:eastAsia="uk-UA"/>
        </w:rPr>
      </w:pPr>
    </w:p>
    <w:p w:rsidR="00EB1BD7" w:rsidRPr="00EB1BD7" w:rsidRDefault="00EB1BD7" w:rsidP="00EB1BD7">
      <w:pPr>
        <w:spacing w:after="0" w:line="360" w:lineRule="auto"/>
        <w:ind w:firstLine="709"/>
        <w:jc w:val="center"/>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 xml:space="preserve">РОЗДІЛ 2. </w:t>
      </w:r>
    </w:p>
    <w:p w:rsidR="00EB1BD7" w:rsidRPr="00EB1BD7" w:rsidRDefault="00EB1BD7" w:rsidP="00EB1BD7">
      <w:pPr>
        <w:spacing w:after="0" w:line="360" w:lineRule="auto"/>
        <w:ind w:firstLine="709"/>
        <w:jc w:val="center"/>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ОСОБЛИВОСТІ ПЕРЕЖИВАННЯ СТРЕСУ ТА ТРАВМИ УЧАСНИКАМИ БОЙОВИХ 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Times New Roman" w:hAnsi="Times New Roman" w:cs="Times New Roman"/>
          <w:sz w:val="28"/>
          <w:szCs w:val="28"/>
          <w:lang w:eastAsia="uk-UA"/>
        </w:rPr>
      </w:pPr>
      <w:r w:rsidRPr="00EB1BD7">
        <w:rPr>
          <w:rFonts w:ascii="Times New Roman" w:eastAsia="Calibri" w:hAnsi="Times New Roman" w:cs="Times New Roman"/>
          <w:b/>
          <w:bCs/>
          <w:color w:val="000000"/>
          <w:sz w:val="28"/>
          <w:szCs w:val="28"/>
          <w:lang w:eastAsia="uk-UA"/>
        </w:rPr>
        <w:t xml:space="preserve">2.1. </w:t>
      </w:r>
      <w:r w:rsidR="00CB7D41" w:rsidRPr="00CB7D41">
        <w:rPr>
          <w:rFonts w:ascii="Times New Roman" w:eastAsia="Calibri" w:hAnsi="Times New Roman" w:cs="Times New Roman"/>
          <w:b/>
          <w:bCs/>
          <w:color w:val="000000"/>
          <w:sz w:val="28"/>
          <w:szCs w:val="28"/>
          <w:lang w:eastAsia="uk-UA"/>
        </w:rPr>
        <w:t>Методи та методики дослідження переживання стресу та травми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Базою нашого дослідження було обрано Чернігівський обласний центр реабілітації учасників бойових дій, створений в 2017 році. Цей центр </w:t>
      </w:r>
      <w:r w:rsidRPr="00EB1BD7">
        <w:rPr>
          <w:rFonts w:ascii="Times New Roman" w:eastAsia="Calibri" w:hAnsi="Times New Roman" w:cs="Times New Roman"/>
          <w:sz w:val="28"/>
          <w:szCs w:val="28"/>
          <w:lang w:eastAsia="uk-UA"/>
        </w:rPr>
        <w:lastRenderedPageBreak/>
        <w:t>спеціалізується на наданні комплексної (психологічної, фізіотерапевтичної та соціальної) реабілітації учасникам бойових дій, їх сім’ям та сім’ям загиблих.</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У дослідженні брав участь 91 учасник бойових дій, віком від 20 до 62 років.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Дослідження проходило в три етапи:</w:t>
      </w:r>
    </w:p>
    <w:p w:rsidR="00EB1BD7" w:rsidRPr="00EB1BD7" w:rsidRDefault="00EB1BD7" w:rsidP="009702BB">
      <w:pPr>
        <w:numPr>
          <w:ilvl w:val="0"/>
          <w:numId w:val="12"/>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Емпіричний</w:t>
      </w:r>
    </w:p>
    <w:p w:rsidR="00EB1BD7" w:rsidRPr="00EB1BD7" w:rsidRDefault="00EB1BD7" w:rsidP="009702BB">
      <w:pPr>
        <w:numPr>
          <w:ilvl w:val="0"/>
          <w:numId w:val="12"/>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Реабілітаційний</w:t>
      </w:r>
    </w:p>
    <w:p w:rsidR="00EB1BD7" w:rsidRPr="00EB1BD7" w:rsidRDefault="00EB1BD7" w:rsidP="009702BB">
      <w:pPr>
        <w:numPr>
          <w:ilvl w:val="0"/>
          <w:numId w:val="12"/>
        </w:numPr>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Підсумковий.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 підготовчій частині емпіричного етапу був здійснений підбір діагностичного інструментарію для вивчення особливостей переживання стресу та травмівних подій учасниками бойових дій. Зважаючи на теоретичний аналіз досліджуваної проблеми до переліку методик нами було віднесено:</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опитувальник симптомів було розроблено у </w:t>
      </w:r>
      <w:r w:rsidRPr="00EB1BD7">
        <w:rPr>
          <w:rFonts w:ascii="Times New Roman" w:eastAsia="Calibri" w:hAnsi="Times New Roman" w:cs="Times New Roman"/>
          <w:color w:val="000000"/>
          <w:sz w:val="28"/>
          <w:szCs w:val="28"/>
          <w:lang w:eastAsia="uk-UA"/>
        </w:rPr>
        <w:t xml:space="preserve">google формі </w:t>
      </w:r>
      <w:r w:rsidRPr="00EB1BD7">
        <w:rPr>
          <w:rFonts w:ascii="Times New Roman" w:eastAsia="Calibri" w:hAnsi="Times New Roman" w:cs="Times New Roman"/>
          <w:sz w:val="28"/>
          <w:szCs w:val="28"/>
          <w:lang w:eastAsia="uk-UA"/>
        </w:rPr>
        <w:t>за МКХ-10 та DSM-IV,</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шкала депресії А. Бека,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шкала тривоги А. Бека,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r w:rsidRPr="00EB1BD7">
        <w:rPr>
          <w:rFonts w:ascii="Times New Roman" w:eastAsia="Arial" w:hAnsi="Times New Roman" w:cs="Times New Roman"/>
          <w:color w:val="202124"/>
          <w:sz w:val="28"/>
          <w:szCs w:val="28"/>
          <w:shd w:val="clear" w:color="auto" w:fill="FFFFFF"/>
          <w:lang w:eastAsia="uk-UA"/>
        </w:rPr>
        <w:t>Шкала оцінки впливу травматичної події IES-R</w:t>
      </w:r>
      <w:r w:rsidRPr="00EB1BD7">
        <w:rPr>
          <w:rFonts w:ascii="Times New Roman" w:eastAsia="Calibri" w:hAnsi="Times New Roman" w:cs="Times New Roman"/>
          <w:sz w:val="28"/>
          <w:szCs w:val="28"/>
          <w:lang w:eastAsia="uk-UA"/>
        </w:rPr>
        <w:t>.</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Результати емпіричного дослідження нами були занесені в </w:t>
      </w:r>
      <w:r w:rsidRPr="00EB1BD7">
        <w:rPr>
          <w:rFonts w:ascii="Times New Roman" w:eastAsia="Calibri" w:hAnsi="Times New Roman" w:cs="Times New Roman"/>
          <w:color w:val="000000"/>
          <w:sz w:val="28"/>
          <w:szCs w:val="28"/>
          <w:lang w:eastAsia="uk-UA"/>
        </w:rPr>
        <w:t>google форму, оскільки під час проведення дослідження ми переживали і карантин і повномаштабну війну. Також учасникам бойових дій ми пропонували заповнити саме google форму. Це було зручно, комфортно, конфіденційно та економило час психолога та клієнта.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 другому етапі було здійснено власне реабілітаційний вплив, якому буде присвячено третій розділ нашого дослідження.</w:t>
      </w:r>
    </w:p>
    <w:p w:rsidR="00EB1BD7" w:rsidRPr="00CB7D41" w:rsidRDefault="00EB1BD7" w:rsidP="00CB7D41">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На третьому підсумковому етапі було здійснено аналіз та систематизація, узагальнення та інтерпретація отриманих результатів дослідження за допомогою  </w:t>
      </w:r>
      <w:r w:rsidRPr="00EB1BD7">
        <w:rPr>
          <w:rFonts w:ascii="Times New Roman" w:eastAsia="Calibri" w:hAnsi="Times New Roman" w:cs="Times New Roman"/>
          <w:color w:val="000000"/>
          <w:sz w:val="28"/>
          <w:szCs w:val="28"/>
          <w:lang w:eastAsia="uk-UA"/>
        </w:rPr>
        <w:t>SPSS Statistics 17</w:t>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 xml:space="preserve">У зв’язку з карантинними заходами у 2021році та повномаштабною війною в 2022 році та труднощами з цими подіями пов’язаними було прийнято рішення певну кількість матеріалу по емпіричному дослідженню провести на основі </w:t>
      </w:r>
      <w:r w:rsidRPr="00EB1BD7">
        <w:rPr>
          <w:rFonts w:ascii="Times New Roman" w:eastAsia="SimSun" w:hAnsi="Times New Roman" w:cs="Times New Roman"/>
          <w:color w:val="000000"/>
          <w:sz w:val="28"/>
          <w:szCs w:val="28"/>
          <w:lang w:eastAsia="uk-UA"/>
        </w:rPr>
        <w:lastRenderedPageBreak/>
        <w:t>о</w:t>
      </w:r>
      <w:r w:rsidRPr="00EB1BD7">
        <w:rPr>
          <w:rFonts w:ascii="Times New Roman" w:eastAsia="Calibri" w:hAnsi="Times New Roman" w:cs="Times New Roman"/>
          <w:sz w:val="28"/>
          <w:szCs w:val="28"/>
          <w:lang w:eastAsia="uk-UA"/>
        </w:rPr>
        <w:t xml:space="preserve">питувальника симптомів у </w:t>
      </w:r>
      <w:r w:rsidRPr="00EB1BD7">
        <w:rPr>
          <w:rFonts w:ascii="Times New Roman" w:eastAsia="Calibri" w:hAnsi="Times New Roman" w:cs="Times New Roman"/>
          <w:color w:val="000000"/>
          <w:sz w:val="28"/>
          <w:szCs w:val="28"/>
          <w:lang w:eastAsia="uk-UA"/>
        </w:rPr>
        <w:t>google формі та біосоціальних даних.</w:t>
      </w:r>
      <w:r w:rsidRPr="00EB1BD7">
        <w:rPr>
          <w:rFonts w:ascii="Times New Roman" w:eastAsia="Calibri" w:hAnsi="Times New Roman" w:cs="Times New Roman"/>
          <w:sz w:val="28"/>
          <w:szCs w:val="28"/>
          <w:lang w:eastAsia="uk-UA"/>
        </w:rPr>
        <w:t xml:space="preserve"> Опитувальник симптомів було розроблено у </w:t>
      </w:r>
      <w:r w:rsidRPr="00EB1BD7">
        <w:rPr>
          <w:rFonts w:ascii="Times New Roman" w:eastAsia="Calibri" w:hAnsi="Times New Roman" w:cs="Times New Roman"/>
          <w:color w:val="000000"/>
          <w:sz w:val="28"/>
          <w:szCs w:val="28"/>
          <w:lang w:eastAsia="uk-UA"/>
        </w:rPr>
        <w:t>google формі н</w:t>
      </w:r>
      <w:r w:rsidRPr="00EB1BD7">
        <w:rPr>
          <w:rFonts w:ascii="Times New Roman" w:eastAsia="Calibri" w:hAnsi="Times New Roman" w:cs="Times New Roman"/>
          <w:sz w:val="28"/>
          <w:szCs w:val="28"/>
          <w:lang w:eastAsia="uk-UA"/>
        </w:rPr>
        <w:t>а основі Міжнародної коасифікації хвороб (МКХ-10) та DSM-IV. До переліку питань нами було додано питання, які стосувались біосоціальних особливостей реабілітантів:</w:t>
      </w:r>
    </w:p>
    <w:p w:rsidR="00EB1BD7" w:rsidRPr="00EB1BD7" w:rsidRDefault="00EB1BD7" w:rsidP="00EB1BD7">
      <w:pPr>
        <w:spacing w:after="0" w:line="360" w:lineRule="auto"/>
        <w:ind w:firstLine="709"/>
        <w:jc w:val="both"/>
        <w:rPr>
          <w:rFonts w:ascii="Times New Roman" w:eastAsia="Calibri" w:hAnsi="Times New Roman" w:cs="Times New Roman"/>
          <w:color w:val="000000"/>
          <w:sz w:val="28"/>
          <w:szCs w:val="28"/>
          <w:lang w:eastAsia="uk-UA"/>
        </w:rPr>
      </w:pPr>
      <w:r w:rsidRPr="00EB1BD7">
        <w:rPr>
          <w:rFonts w:ascii="Times New Roman" w:eastAsia="Calibri" w:hAnsi="Times New Roman" w:cs="Times New Roman"/>
          <w:color w:val="000000"/>
          <w:sz w:val="28"/>
          <w:szCs w:val="28"/>
          <w:lang w:eastAsia="uk-UA"/>
        </w:rPr>
        <w:t>- Стать, вік, освіта, сфера зайнятості,</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В якого типу населеному пункті  ви проживаєте,</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В які роки Ви перебували в зоні бойових дій,</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Тривалість перебування в зоні бойових дій,</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Які травми Ви зазнали під час перебування в зоні бойових дій,</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Сімейний статус, склад сім’ї,</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Чи звертались до реабілітаційних закладів раніше,</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Яка організація вас направила на реабілітацію.</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Основні питання склали самоспостереження симптомів та симптоми, які заважають людини нормально функціонувати в мирному повсякденному житті. До цих питань ми віднесли п’ять, які є пов’язаних з самопочуттям ветерана. Дані критерії представлені в Додатку 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Рекомендованою до використання з учасниками </w:t>
      </w:r>
      <w:r w:rsidR="00716E92">
        <w:rPr>
          <w:rFonts w:ascii="Times New Roman" w:eastAsia="Calibri" w:hAnsi="Times New Roman" w:cs="Times New Roman"/>
          <w:sz w:val="28"/>
          <w:szCs w:val="28"/>
          <w:lang w:eastAsia="uk-UA"/>
        </w:rPr>
        <w:t>бойових дій в нормативних докум</w:t>
      </w:r>
      <w:r w:rsidRPr="00EB1BD7">
        <w:rPr>
          <w:rFonts w:ascii="Times New Roman" w:eastAsia="Calibri" w:hAnsi="Times New Roman" w:cs="Times New Roman"/>
          <w:sz w:val="28"/>
          <w:szCs w:val="28"/>
          <w:lang w:eastAsia="uk-UA"/>
        </w:rPr>
        <w:t>ентах  щодо реабілітації є шкала депресії А. Бека. Цей опитувальник містить 21 категорію симптомів та скарг. Кожна категорія складається з 4-5 тверджень, які співвідносяться з певними симптомами депресивного розладу. Опитувальник має заповнювати реабілітант самостійно, акцентуючи увагу на самопочутті протягом останніх двох тижнів, включаючи сьогоднішній день. Опитувальник дає інформацію по трьох основних якісних характеристик</w:t>
      </w:r>
      <w:r w:rsidR="00716E92">
        <w:rPr>
          <w:rFonts w:ascii="Times New Roman" w:eastAsia="Calibri" w:hAnsi="Times New Roman" w:cs="Times New Roman"/>
          <w:sz w:val="28"/>
          <w:szCs w:val="28"/>
          <w:lang w:eastAsia="uk-UA"/>
        </w:rPr>
        <w:t>ах симптомів депресії: соматичн</w:t>
      </w:r>
      <w:r w:rsidRPr="00EB1BD7">
        <w:rPr>
          <w:rFonts w:ascii="Times New Roman" w:eastAsia="Calibri" w:hAnsi="Times New Roman" w:cs="Times New Roman"/>
          <w:sz w:val="28"/>
          <w:szCs w:val="28"/>
          <w:lang w:eastAsia="uk-UA"/>
        </w:rPr>
        <w:t xml:space="preserve">і прояви, депресивні та когнітивно-афективні.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Також до психологічного інструментарію нашого дослідження було віднесено і, рекомендований до використання з учасниками бойових дій в нормативних документах  щодо реабілітації, опитувальник депресивності А.Бека, розроблений автором на основі клінічних спостережень. Опитувальник депресивності А.Бека включає в себе 21 вид значущих симптомів депресії, які </w:t>
      </w:r>
      <w:r w:rsidRPr="00EB1BD7">
        <w:rPr>
          <w:rFonts w:ascii="Times New Roman" w:eastAsia="Calibri" w:hAnsi="Times New Roman" w:cs="Times New Roman"/>
          <w:sz w:val="28"/>
          <w:szCs w:val="28"/>
          <w:lang w:eastAsia="uk-UA"/>
        </w:rPr>
        <w:lastRenderedPageBreak/>
        <w:t xml:space="preserve">зустрічаються у скаргах пацієнтів. Кожна категорія питань містить 4-5 варіантів відповідей, які співвідносяться специфічним проявам депресії. Дані відповіді ранжовані у відповідності збільшення значущості симптому та тяжкості прояву депресії. Відповідно до ступеня вираженості симптомів, присвоюється числове значення, що й визначає шкали опитувальника та кількісну характеристику депресивного стану клієнта за такими шкалами: відсутність депресивних симптомів, легка депресія (субдепресія), помірна депресія, виражена депресія (середньої тяжкості), тяжка депресія.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До використання з учасниками бойових дій в нормативних документах  щодо реабілітації рекомендованою є також шкала тривоги А.Бека, яка призначена для визначення та оцінки ступеню її вираженості. Опитувальник складається з 21 питання. Кожен пунк</w:t>
      </w:r>
      <w:r w:rsidR="00716E92">
        <w:rPr>
          <w:rFonts w:ascii="Times New Roman" w:eastAsia="Calibri" w:hAnsi="Times New Roman" w:cs="Times New Roman"/>
          <w:sz w:val="28"/>
          <w:szCs w:val="28"/>
          <w:lang w:eastAsia="uk-UA"/>
        </w:rPr>
        <w:t>т</w:t>
      </w:r>
      <w:r w:rsidRPr="00EB1BD7">
        <w:rPr>
          <w:rFonts w:ascii="Times New Roman" w:eastAsia="Calibri" w:hAnsi="Times New Roman" w:cs="Times New Roman"/>
          <w:sz w:val="28"/>
          <w:szCs w:val="28"/>
          <w:lang w:eastAsia="uk-UA"/>
        </w:rPr>
        <w:t xml:space="preserve"> проявляє типові тілесні або психічні симптоми тривоги. Клієнту пропонується відзначити, наскільки турбує кожен симптом протягом останнього тижня. Опитувальник дає інформацію по таких шкалах: відсутність симптомів тривоги, нормальна тривога, тривожні симптоми помірного ступеню, тривожні симптоми вираженого ступеню, тривожні симптоми важкого ступеню.</w:t>
      </w:r>
    </w:p>
    <w:p w:rsidR="00EB1BD7" w:rsidRPr="00EB1BD7" w:rsidRDefault="00EB1BD7" w:rsidP="00EB1BD7">
      <w:pPr>
        <w:shd w:val="clear" w:color="auto" w:fill="FFFFFF"/>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r w:rsidRPr="00EB1BD7">
        <w:rPr>
          <w:rFonts w:ascii="Times New Roman" w:eastAsia="Arial" w:hAnsi="Times New Roman" w:cs="Times New Roman"/>
          <w:color w:val="202124"/>
          <w:sz w:val="28"/>
          <w:szCs w:val="28"/>
          <w:shd w:val="clear" w:color="auto" w:fill="FFFFFF"/>
          <w:lang w:eastAsia="uk-UA"/>
        </w:rPr>
        <w:t>Шкала оцінки впливу травматичної події IES-R є також рекомендованим до використання в нормативних документах в реабілітаційному процесі. Ця методика спрямована на визначення симптомів постравматичного стресового розладу і оцінки ступеню їх вияв</w:t>
      </w:r>
      <w:r w:rsidR="00716E92">
        <w:rPr>
          <w:rFonts w:ascii="Times New Roman" w:eastAsia="Arial" w:hAnsi="Times New Roman" w:cs="Times New Roman"/>
          <w:color w:val="202124"/>
          <w:sz w:val="28"/>
          <w:szCs w:val="28"/>
          <w:shd w:val="clear" w:color="auto" w:fill="FFFFFF"/>
          <w:lang w:eastAsia="uk-UA"/>
        </w:rPr>
        <w:t>у. Клієнту пропонується наступна</w:t>
      </w:r>
      <w:r w:rsidRPr="00EB1BD7">
        <w:rPr>
          <w:rFonts w:ascii="Times New Roman" w:eastAsia="Arial" w:hAnsi="Times New Roman" w:cs="Times New Roman"/>
          <w:color w:val="202124"/>
          <w:sz w:val="28"/>
          <w:szCs w:val="28"/>
          <w:shd w:val="clear" w:color="auto" w:fill="FFFFFF"/>
          <w:lang w:eastAsia="uk-UA"/>
        </w:rPr>
        <w:t xml:space="preserve"> інструкція: </w:t>
      </w:r>
      <w:r w:rsidRPr="00EB1BD7">
        <w:rPr>
          <w:rFonts w:ascii="Times New Roman" w:eastAsia="SimSun" w:hAnsi="Times New Roman" w:cs="Times New Roman"/>
          <w:sz w:val="28"/>
          <w:szCs w:val="28"/>
          <w:lang w:eastAsia="uk-UA"/>
        </w:rPr>
        <w:t>“Вам пропонується ряд тверджень. Уважно прочитайте кожне з них і вкажіть, в якій мірі Ви згодні або не згодні з даним твердженням. Дайте тільки одну відповідь на кожне твердження, зробивши позначку у відповідній клітинці реєстраційного бланку. Зверніть увагу, що перераховані симптоми стосуються Вашого самопочуття за останній тиждень”. Дана методика має декілька шкал, які характеризують стан людини, яка пережила травмуючі події. Це шкали “вторгнення”, “уникання”, “збудливість”, а також наявність та міру прояву симптомів ПТСР “відсутні симптоми”, “симптоми легкого ступеню вияву”, “симптоми виражені помірно”, “симптоми виражені сильно”.</w:t>
      </w:r>
    </w:p>
    <w:p w:rsidR="00EB1BD7" w:rsidRPr="00EB1BD7" w:rsidRDefault="00EB1BD7" w:rsidP="00EB1BD7">
      <w:pPr>
        <w:shd w:val="clear" w:color="auto" w:fill="FFFFFF"/>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SimSun" w:hAnsi="Times New Roman" w:cs="Times New Roman"/>
          <w:sz w:val="28"/>
          <w:szCs w:val="28"/>
          <w:lang w:eastAsia="uk-UA"/>
        </w:rPr>
        <w:lastRenderedPageBreak/>
        <w:t>Дані методики рекомендовані нормативними документами до використання в реабілітаційному процесі та є інформативними, щодо визначення особливостей переживання стресових та травмуючих ситуацій.</w:t>
      </w:r>
    </w:p>
    <w:p w:rsidR="00EB1BD7" w:rsidRPr="00EB1BD7" w:rsidRDefault="00EB1BD7" w:rsidP="00EB1BD7">
      <w:pPr>
        <w:shd w:val="clear" w:color="auto" w:fill="FFFFFF"/>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SimSun"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 xml:space="preserve"> 2.</w:t>
      </w:r>
      <w:r w:rsidR="00CB7D41">
        <w:rPr>
          <w:rFonts w:ascii="Times New Roman" w:eastAsia="Calibri" w:hAnsi="Times New Roman" w:cs="Times New Roman"/>
          <w:b/>
          <w:bCs/>
          <w:sz w:val="28"/>
          <w:szCs w:val="28"/>
          <w:lang w:eastAsia="uk-UA"/>
        </w:rPr>
        <w:t>2</w:t>
      </w:r>
      <w:r w:rsidRPr="00EB1BD7">
        <w:rPr>
          <w:rFonts w:ascii="Times New Roman" w:eastAsia="Calibri" w:hAnsi="Times New Roman" w:cs="Times New Roman"/>
          <w:b/>
          <w:bCs/>
          <w:sz w:val="28"/>
          <w:szCs w:val="28"/>
          <w:lang w:eastAsia="uk-UA"/>
        </w:rPr>
        <w:t>. Результати дослідження переживання стресу та травмівних подій учасниками бойових 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 xml:space="preserve">В ході аналізу отриманих результатів ми виявили особливості </w:t>
      </w:r>
      <w:r w:rsidRPr="00EB1BD7">
        <w:rPr>
          <w:rFonts w:ascii="Times New Roman" w:eastAsia="Calibri" w:hAnsi="Times New Roman" w:cs="Times New Roman"/>
          <w:sz w:val="28"/>
          <w:szCs w:val="28"/>
          <w:lang w:eastAsia="uk-UA"/>
        </w:rPr>
        <w:t>переживання стресу та травмівних подій учасниками бойовий досвід. Слід зазначити, що в Чернігівський центр комплексної реабілітації звертаються за допомогою переважно чоловіки (95,6%) з досвідом участі у бойових діях, що зазначено в діаграмі на рисунку 2.1. Це відображається у нашій вибірці. Тільки 4,4% жінок звертались за допомогою до центру реабілітації.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5F3AAB96" wp14:editId="68D571FB">
            <wp:extent cx="5305425" cy="2238375"/>
            <wp:effectExtent l="0" t="0" r="9525" b="9525"/>
            <wp:docPr id="1" name="Рисунок 49" descr="C:\Users\kvp27\AppData\Local\Temp\ksohtml15156\wp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kvp27\AppData\Local\Temp\ksohtml15156\wps1.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05425" cy="223837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Рис. 2.1. Статеві особливості вибірки дослідження,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Наша вибірка складається з учасників бойових дій віком від 20 до 61 року. Найбільша кількість респондентів середнього віку, які були мобілізовані та добровольці.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lastRenderedPageBreak/>
        <w:drawing>
          <wp:inline distT="0" distB="0" distL="0" distR="0" wp14:anchorId="5F8297E1" wp14:editId="30096995">
            <wp:extent cx="5200650" cy="2190750"/>
            <wp:effectExtent l="0" t="0" r="0" b="0"/>
            <wp:docPr id="2" name="Рисунок 2" descr="C:\Users\kvp27\AppData\Local\Temp\ksohtml15156\wp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kvp27\AppData\Local\Temp\ksohtml15156\wps2.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00650" cy="2190750"/>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Рис. 2.2. Тип населеного пункту, в яких проживають реабілітанти,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Можемо спостерігати на рисунку 2.2., що 78% реабілітантів мають постійне місце проживання в місті Чернігів або районних центрах Чернігівської області. Це звичайно зрозуміло, оскільки реабілітаційний центр знаходиться в місті Чернігів. Спілкуючись з ветеранами з віддалених сіл Чернігівськкої області, ми знаємо, що потреба у реабілітації надзвичайно актуальна не тільки в Чернігові, але відсутність в центрі реабілітації умов для проживання на час реабілітації знижує можливості надання послуг для ширшого кола потребуючих. Переважно з довколишніх сіл 15,4% реабілітантів та з селищ міського типу 6,6%. На наш погляд, важливо створити умови рівного доступу до можливості пройти комплексну реабілітацію усім учасникам бойових дій, незалежно від їх місця постійного проживання. </w:t>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7424409C" wp14:editId="2DCF8574">
            <wp:extent cx="6115050" cy="2905125"/>
            <wp:effectExtent l="0" t="0" r="0" b="9525"/>
            <wp:docPr id="3" name="Рисунок 3" descr="C:\Users\kvp27\AppData\Local\Temp\ksohtml15156\wp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kvp27\AppData\Local\Temp\ksohtml15156\wps3.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115050" cy="2905125"/>
                    </a:xfrm>
                    <a:prstGeom prst="rect">
                      <a:avLst/>
                    </a:prstGeom>
                    <a:noFill/>
                    <a:ln>
                      <a:noFill/>
                    </a:ln>
                  </pic:spPr>
                </pic:pic>
              </a:graphicData>
            </a:graphic>
          </wp:inline>
        </w:drawing>
      </w:r>
      <w:r w:rsidRPr="00EB1BD7">
        <w:rPr>
          <w:rFonts w:ascii="Times New Roman" w:eastAsia="SimSun" w:hAnsi="Times New Roman" w:cs="Times New Roman"/>
          <w:sz w:val="28"/>
          <w:szCs w:val="28"/>
          <w:lang w:eastAsia="uk-UA"/>
        </w:rPr>
        <w:t xml:space="preserve"> </w:t>
      </w:r>
      <w:r w:rsidR="00CB7D41">
        <w:rPr>
          <w:rFonts w:ascii="Times New Roman" w:eastAsia="SimSun" w:hAnsi="Times New Roman" w:cs="Times New Roman"/>
          <w:sz w:val="28"/>
          <w:szCs w:val="28"/>
          <w:lang w:eastAsia="uk-UA"/>
        </w:rPr>
        <w:tab/>
      </w:r>
      <w:r w:rsidRPr="00EB1BD7">
        <w:rPr>
          <w:rFonts w:ascii="Times New Roman" w:eastAsia="SimSun" w:hAnsi="Times New Roman" w:cs="Times New Roman"/>
          <w:color w:val="000000"/>
          <w:sz w:val="28"/>
          <w:szCs w:val="28"/>
          <w:lang w:eastAsia="uk-UA"/>
        </w:rPr>
        <w:t>Рис. 2.3. Рівень освіти реабілітантів, %</w:t>
      </w:r>
    </w:p>
    <w:p w:rsid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SimSun" w:hAnsi="Times New Roman" w:cs="Times New Roman"/>
          <w:sz w:val="28"/>
          <w:szCs w:val="28"/>
          <w:lang w:eastAsia="uk-UA"/>
        </w:rPr>
        <w:lastRenderedPageBreak/>
        <w:t xml:space="preserve">На рисунку 2.3 можна побачити, що найбільше, а саме понад третину учасників бойових дій, які звернулись за допомогою в реабілітаційний центр мають професійно-технічну освіту (35,2%), 23,1% осіб мають вищу освіту та 23,1% мають середню освіту. Професійні військові з військової освітою, тобто офіцери - це 20,9% реабілітантів. На нашу думку, слід зважати на той факт, що переважна більшість учасників бойових дій була мобілізована в період з 2014 по 2016 роки, поки формувалась контрактна армія, з числа переважно великих робітничих підприємств та військовослужбовців запасу. Ці дані, які свідчать, що немає великого розриву між кількістю реабілітантів з певним рівнем освідченості, на наш погляд дають надію сподіватись на зміни у ставленні до психологічної допомоги, як важливої і потрібної. </w:t>
      </w:r>
    </w:p>
    <w:p w:rsidR="00CB7D41" w:rsidRPr="00EB1BD7" w:rsidRDefault="00CB7D41" w:rsidP="00EB1BD7">
      <w:pPr>
        <w:spacing w:after="0" w:line="360" w:lineRule="auto"/>
        <w:ind w:firstLine="709"/>
        <w:jc w:val="both"/>
        <w:rPr>
          <w:rFonts w:ascii="Times New Roman" w:eastAsia="SimSun" w:hAnsi="Times New Roman" w:cs="Times New Roman"/>
          <w:sz w:val="28"/>
          <w:szCs w:val="28"/>
          <w:lang w:eastAsia="uk-UA"/>
        </w:rPr>
      </w:pPr>
      <w:r w:rsidRPr="00CB7D41">
        <w:rPr>
          <w:rFonts w:ascii="Times New Roman" w:eastAsia="SimSun" w:hAnsi="Times New Roman" w:cs="Times New Roman"/>
          <w:sz w:val="28"/>
          <w:szCs w:val="28"/>
          <w:lang w:eastAsia="uk-UA"/>
        </w:rPr>
        <w:t>Сфера зайнятості реабілітантів на рисунку 2.4. свідчить, що найбільше (40,7%) осіб є пенсіонерами. Тобто, переважно це учасники бойових дій, які є військовослужбовцями та завершили службу у Збройних силах України або отримали поранення чи травми (в тому числі психічні) внаслідок бойових дій і потрапили на реабілітацію в центр за направленням від лікарської комісії. Чверть учасників бойових дій (25,3%) працюють за наймом. По 9,9% реабілітантів є військовослужбовцями та студентами.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0D3F7275" wp14:editId="5616B8A3">
            <wp:extent cx="6019800" cy="2533650"/>
            <wp:effectExtent l="0" t="0" r="0" b="0"/>
            <wp:docPr id="4" name="Рисунок 4" descr="C:\Users\kvp27\AppData\Local\Temp\ksohtml15156\wp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kvp27\AppData\Local\Temp\ksohtml15156\wps4.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19800" cy="2533650"/>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Рис. 2.4. Сфера зайнятості реабілітантів,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Менший відсоток займаються підприємницькою діяльністю та на державній службі. На наш погляд, слід звернути особливу увагу на значний </w:t>
      </w:r>
      <w:r w:rsidRPr="00EB1BD7">
        <w:rPr>
          <w:rFonts w:ascii="Times New Roman" w:eastAsia="Calibri" w:hAnsi="Times New Roman" w:cs="Times New Roman"/>
          <w:sz w:val="28"/>
          <w:szCs w:val="28"/>
          <w:lang w:eastAsia="uk-UA"/>
        </w:rPr>
        <w:lastRenderedPageBreak/>
        <w:t>відсоток пенсіонерів. Ці учасники бойових дій справляють враження дещо розгублених. Тому в реабілітації ветеранів-пенсіонерів слід додати компонент відновлення внутрішніх ресурсів та соціальної реалізації.</w:t>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40B61FA7" wp14:editId="25E92CBA">
            <wp:extent cx="5086350" cy="2419350"/>
            <wp:effectExtent l="0" t="0" r="0" b="0"/>
            <wp:docPr id="5" name="Рисунок 5" descr="C:\Users\kvp27\AppData\Local\Temp\ksohtml15156\wp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kvp27\AppData\Local\Temp\ksohtml15156\wps5.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86350" cy="2419350"/>
                    </a:xfrm>
                    <a:prstGeom prst="rect">
                      <a:avLst/>
                    </a:prstGeom>
                    <a:noFill/>
                    <a:ln>
                      <a:noFill/>
                    </a:ln>
                  </pic:spPr>
                </pic:pic>
              </a:graphicData>
            </a:graphic>
          </wp:inline>
        </w:drawing>
      </w:r>
      <w:r w:rsidRPr="00EB1BD7">
        <w:rPr>
          <w:rFonts w:ascii="Times New Roman" w:eastAsia="SimSun"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2.5. Період участі в бойових діях, %</w:t>
      </w:r>
    </w:p>
    <w:p w:rsid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Важливою інформацією для розуміння травми є період участі у бойових діях ветерана, що можна побачити на графіку 2.5. Переважна більшість реабілітантів, а саме 67%, які звертались по допомогу перебували в зоні бойових дій в 2015 році, тобто в найгарячішу фазу війни. Дещо менше в 2014 році - це 36, 3% та у 2016 році - це 41,8%. Тобто це роки мобілізації, коли наші воїни не були підготовлені, не розуміли, що таке війна, як надавати першу медичну, психологічну допомогу, втрачали побратимів. Ефект раптовості, непідготовленості до військових дій для цих реабілітантів спрацював на повну міць. А ми знаємо, що це є важливим чинником травматизації.</w:t>
      </w:r>
    </w:p>
    <w:p w:rsidR="009702BB" w:rsidRPr="00EB1BD7" w:rsidRDefault="009702BB" w:rsidP="00EB1BD7">
      <w:pPr>
        <w:spacing w:after="0" w:line="360" w:lineRule="auto"/>
        <w:ind w:firstLine="709"/>
        <w:jc w:val="both"/>
        <w:rPr>
          <w:rFonts w:ascii="Times New Roman" w:eastAsia="SimSun" w:hAnsi="Times New Roman" w:cs="Times New Roman"/>
          <w:color w:val="000000"/>
          <w:sz w:val="28"/>
          <w:szCs w:val="28"/>
          <w:lang w:eastAsia="uk-UA"/>
        </w:rPr>
      </w:pPr>
      <w:r w:rsidRPr="009702BB">
        <w:rPr>
          <w:rFonts w:ascii="Times New Roman" w:eastAsia="SimSun" w:hAnsi="Times New Roman" w:cs="Times New Roman"/>
          <w:color w:val="000000"/>
          <w:sz w:val="28"/>
          <w:szCs w:val="28"/>
          <w:lang w:eastAsia="uk-UA"/>
        </w:rPr>
        <w:t xml:space="preserve">Крім гарячої фази війни 2014-2016 років та раптовості також слід зважати і на тривалість перебування в зоні бойових дій, яку ми можемо спостерігати на рисунку 2.6. Понад половина реабілітантів (57,1%) перебували в зоні бойових дій більше року, оскільки мобілізація відбувалась строком на 1 рік за законом України. Півтора і більше року перебували 8,8% учасників бойових дій. 4 роки і більше служать або служили 12,1%  - переважно це молода генерація військовослужбовців Збройних сил України та професійних військових в запасі. Аналізуючи ці дані, ми переконались, що найбільше потребують психологічної </w:t>
      </w:r>
      <w:r w:rsidRPr="009702BB">
        <w:rPr>
          <w:rFonts w:ascii="Times New Roman" w:eastAsia="SimSun" w:hAnsi="Times New Roman" w:cs="Times New Roman"/>
          <w:color w:val="000000"/>
          <w:sz w:val="28"/>
          <w:szCs w:val="28"/>
          <w:lang w:eastAsia="uk-UA"/>
        </w:rPr>
        <w:lastRenderedPageBreak/>
        <w:t>реабілітації і звертаються за допомогою саме мобілізовані в минулому учасники бойових дій, для яких фактор раптовості зіграв негативну роль.</w:t>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SimSun" w:hAnsi="Times New Roman" w:cs="Times New Roman"/>
          <w:sz w:val="28"/>
          <w:szCs w:val="28"/>
          <w:lang w:eastAsia="uk-UA"/>
        </w:rPr>
        <w:tab/>
      </w:r>
      <w:r w:rsidRPr="00EB1BD7">
        <w:rPr>
          <w:rFonts w:ascii="Times New Roman" w:eastAsia="Times New Roman" w:hAnsi="Times New Roman" w:cs="Times New Roman"/>
          <w:noProof/>
          <w:sz w:val="28"/>
          <w:szCs w:val="28"/>
          <w:lang w:eastAsia="uk-UA"/>
        </w:rPr>
        <w:drawing>
          <wp:inline distT="0" distB="0" distL="0" distR="0" wp14:anchorId="7D6593FD" wp14:editId="3CEB487F">
            <wp:extent cx="5248275" cy="2209800"/>
            <wp:effectExtent l="0" t="0" r="9525" b="0"/>
            <wp:docPr id="6" name="Рисунок 6" descr="C:\Users\kvp27\AppData\Local\Temp\ksohtml15156\wps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kvp27\AppData\Local\Temp\ksohtml15156\wps6.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48275" cy="2209800"/>
                    </a:xfrm>
                    <a:prstGeom prst="rect">
                      <a:avLst/>
                    </a:prstGeom>
                    <a:noFill/>
                    <a:ln>
                      <a:noFill/>
                    </a:ln>
                  </pic:spPr>
                </pic:pic>
              </a:graphicData>
            </a:graphic>
          </wp:inline>
        </w:drawing>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SimSun" w:hAnsi="Times New Roman" w:cs="Times New Roman"/>
          <w:sz w:val="28"/>
          <w:szCs w:val="28"/>
          <w:lang w:eastAsia="uk-UA"/>
        </w:rPr>
        <w:t xml:space="preserve"> </w:t>
      </w:r>
    </w:p>
    <w:p w:rsid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2.6. Тривалість перебування в зоні бойових дій, %</w:t>
      </w:r>
      <w:r w:rsidR="00CB7D41">
        <w:rPr>
          <w:rFonts w:ascii="Times New Roman" w:eastAsia="SimSun" w:hAnsi="Times New Roman" w:cs="Times New Roman"/>
          <w:color w:val="000000"/>
          <w:sz w:val="28"/>
          <w:szCs w:val="28"/>
          <w:lang w:eastAsia="uk-UA"/>
        </w:rPr>
        <w:t>.</w:t>
      </w:r>
    </w:p>
    <w:p w:rsidR="00CB7D41" w:rsidRPr="00EB1BD7" w:rsidRDefault="00CB7D41" w:rsidP="00EB1BD7">
      <w:pPr>
        <w:spacing w:after="0" w:line="360" w:lineRule="auto"/>
        <w:ind w:firstLine="709"/>
        <w:jc w:val="both"/>
        <w:rPr>
          <w:rFonts w:ascii="Times New Roman" w:eastAsia="SimSun" w:hAnsi="Times New Roman" w:cs="Times New Roman"/>
          <w:sz w:val="28"/>
          <w:szCs w:val="28"/>
          <w:lang w:eastAsia="uk-UA"/>
        </w:rPr>
      </w:pPr>
      <w:r w:rsidRPr="00CB7D41">
        <w:rPr>
          <w:rFonts w:ascii="Times New Roman" w:eastAsia="SimSun" w:hAnsi="Times New Roman" w:cs="Times New Roman"/>
          <w:sz w:val="28"/>
          <w:szCs w:val="28"/>
          <w:lang w:eastAsia="uk-UA"/>
        </w:rPr>
        <w:t>Види травм безперечно впливають на процес та особливості реабілітації. Рисунок 2.7. красномовно свідчить про види травм реабілітантів. Найбільша кількість учасників бойових дій перебувала під обстрілами - це 85,7%. Інвалідність внаслідок військових дій отримали 42,9% осіб. Травми голови та контузії мають 37,4 % і на це потрібно зважати в реабілітації, оскільки не всі підходи можна використовувати без показань лікаря. Поранення мали 14,3% реабілітантів. Вид травм, яких зазнав реабілітант має знати фахівець та враховувати це в роботі.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29490615" wp14:editId="717B1437">
            <wp:extent cx="5867400" cy="2790825"/>
            <wp:effectExtent l="0" t="0" r="0" b="9525"/>
            <wp:docPr id="7" name="Рисунок 7" descr="C:\Users\kvp27\AppData\Local\Temp\ksohtml15156\wps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kvp27\AppData\Local\Temp\ksohtml15156\wps7.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67400" cy="279082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lastRenderedPageBreak/>
        <w:t>Рис. 2.7. Види травм в зоні бойових дій, які зазнав учасник бойових дій, %</w:t>
      </w:r>
      <w:r w:rsidR="00CB7D41">
        <w:rPr>
          <w:rFonts w:ascii="Times New Roman" w:eastAsia="SimSun" w:hAnsi="Times New Roman" w:cs="Times New Roman"/>
          <w:color w:val="000000"/>
          <w:sz w:val="28"/>
          <w:szCs w:val="28"/>
          <w:lang w:eastAsia="uk-UA"/>
        </w:rPr>
        <w:t>.</w:t>
      </w:r>
    </w:p>
    <w:p w:rsidR="00CB7D41" w:rsidRDefault="00CB7D41" w:rsidP="00EB1BD7">
      <w:pPr>
        <w:spacing w:after="0" w:line="360" w:lineRule="auto"/>
        <w:ind w:firstLine="709"/>
        <w:jc w:val="both"/>
        <w:rPr>
          <w:rFonts w:ascii="Times New Roman" w:eastAsia="SimSun" w:hAnsi="Times New Roman" w:cs="Times New Roman"/>
          <w:color w:val="000000"/>
          <w:sz w:val="28"/>
          <w:szCs w:val="28"/>
          <w:lang w:eastAsia="uk-UA"/>
        </w:rPr>
      </w:pPr>
      <w:r w:rsidRPr="00CB7D41">
        <w:rPr>
          <w:rFonts w:ascii="Times New Roman" w:eastAsia="SimSun" w:hAnsi="Times New Roman" w:cs="Times New Roman"/>
          <w:color w:val="000000"/>
          <w:sz w:val="28"/>
          <w:szCs w:val="28"/>
          <w:lang w:eastAsia="uk-UA"/>
        </w:rPr>
        <w:t>Неможливо переоцінити соціальну підтримку учасників бойових дій, а особливо сім’ї. Тому сімейний статус був включений в опитувалтник, як важливий зовнішній ресур</w:t>
      </w:r>
      <w:r w:rsidR="00716E92">
        <w:rPr>
          <w:rFonts w:ascii="Times New Roman" w:eastAsia="SimSun" w:hAnsi="Times New Roman" w:cs="Times New Roman"/>
          <w:color w:val="000000"/>
          <w:sz w:val="28"/>
          <w:szCs w:val="28"/>
          <w:lang w:eastAsia="uk-UA"/>
        </w:rPr>
        <w:t>с</w:t>
      </w:r>
      <w:r w:rsidRPr="00CB7D41">
        <w:rPr>
          <w:rFonts w:ascii="Times New Roman" w:eastAsia="SimSun" w:hAnsi="Times New Roman" w:cs="Times New Roman"/>
          <w:color w:val="000000"/>
          <w:sz w:val="28"/>
          <w:szCs w:val="28"/>
          <w:lang w:eastAsia="uk-UA"/>
        </w:rPr>
        <w:t xml:space="preserve"> особ</w:t>
      </w:r>
      <w:r w:rsidR="00716E92">
        <w:rPr>
          <w:rFonts w:ascii="Times New Roman" w:eastAsia="SimSun" w:hAnsi="Times New Roman" w:cs="Times New Roman"/>
          <w:color w:val="000000"/>
          <w:sz w:val="28"/>
          <w:szCs w:val="28"/>
          <w:lang w:eastAsia="uk-UA"/>
        </w:rPr>
        <w:t>и</w:t>
      </w:r>
      <w:r w:rsidRPr="00CB7D41">
        <w:rPr>
          <w:rFonts w:ascii="Times New Roman" w:eastAsia="SimSun" w:hAnsi="Times New Roman" w:cs="Times New Roman"/>
          <w:color w:val="000000"/>
          <w:sz w:val="28"/>
          <w:szCs w:val="28"/>
          <w:lang w:eastAsia="uk-UA"/>
        </w:rPr>
        <w:t xml:space="preserve">стості реабілітанта. З рисунку 2.8 видно, що 58,2% є одруженими, що втілює надію на хороші стосунки або звернення за потребою у складні періоди до сімейних психологів. 20,9% учасників бойових дій є розлученими, що ускладнює процес реабілітації, оскільки немає важливої підтримки прагнення до змін.15,4% не одружені, що також ускладнює процес реабілітації та може свідчити про некомунікативність й порушення процесу </w:t>
      </w:r>
      <w:r w:rsidR="00716E92" w:rsidRPr="00CB7D41">
        <w:rPr>
          <w:rFonts w:ascii="Times New Roman" w:eastAsia="SimSun" w:hAnsi="Times New Roman" w:cs="Times New Roman"/>
          <w:color w:val="000000"/>
          <w:sz w:val="28"/>
          <w:szCs w:val="28"/>
          <w:lang w:eastAsia="uk-UA"/>
        </w:rPr>
        <w:t>адаптації</w:t>
      </w:r>
      <w:r w:rsidRPr="00CB7D41">
        <w:rPr>
          <w:rFonts w:ascii="Times New Roman" w:eastAsia="SimSun" w:hAnsi="Times New Roman" w:cs="Times New Roman"/>
          <w:color w:val="000000"/>
          <w:sz w:val="28"/>
          <w:szCs w:val="28"/>
          <w:lang w:eastAsia="uk-UA"/>
        </w:rPr>
        <w:t xml:space="preserve"> до мирного життя.</w:t>
      </w:r>
    </w:p>
    <w:p w:rsidR="00CB7D41" w:rsidRPr="00EB1BD7" w:rsidRDefault="00CB7D41" w:rsidP="00EB1BD7">
      <w:pPr>
        <w:spacing w:after="0" w:line="360" w:lineRule="auto"/>
        <w:ind w:firstLine="709"/>
        <w:jc w:val="both"/>
        <w:rPr>
          <w:rFonts w:ascii="Times New Roman" w:eastAsia="Calibri" w:hAnsi="Times New Roman" w:cs="Times New Roman"/>
          <w:sz w:val="28"/>
          <w:szCs w:val="28"/>
          <w:lang w:eastAsia="uk-UA"/>
        </w:rPr>
      </w:pPr>
      <w:r w:rsidRPr="00CB7D41">
        <w:rPr>
          <w:rFonts w:ascii="Times New Roman" w:eastAsia="Calibri" w:hAnsi="Times New Roman" w:cs="Times New Roman"/>
          <w:sz w:val="28"/>
          <w:szCs w:val="28"/>
          <w:lang w:eastAsia="uk-UA"/>
        </w:rPr>
        <w:t>Склад сім’ї є важливим чинником мотивації до змін та налагодження стосунків в родині. 60,4% реабілітантів мають дружину (або чоловіка). 73,7% осіб мають дітей різного віку, що може бути важливим мотиватором до змін. 22% проживають з батьками. Дані особливості соціального фактору життя  реабілітанта можуть вплинути на ефективність реабілітації.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19C371DA" wp14:editId="79F37303">
            <wp:extent cx="6048375" cy="2543175"/>
            <wp:effectExtent l="0" t="0" r="9525" b="9525"/>
            <wp:docPr id="8" name="Рисунок 8" descr="C:\Users\kvp27\AppData\Local\Temp\ksohtml15156\wps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C:\Users\kvp27\AppData\Local\Temp\ksohtml15156\wps8.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48375" cy="254317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2.8. Сімейний статус учасників бойових дій,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lastRenderedPageBreak/>
        <w:drawing>
          <wp:inline distT="0" distB="0" distL="0" distR="0" wp14:anchorId="0B902A7C" wp14:editId="34BA9C35">
            <wp:extent cx="5943600" cy="2828925"/>
            <wp:effectExtent l="0" t="0" r="0" b="9525"/>
            <wp:docPr id="9" name="Рисунок 9" descr="C:\Users\kvp27\AppData\Local\Temp\ksohtml15156\wps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kvp27\AppData\Local\Temp\ksohtml15156\wps9.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282892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2.9. Склад сім’ї учасників бойових дій, %</w:t>
      </w:r>
      <w:r w:rsidR="00CB7D41">
        <w:rPr>
          <w:rFonts w:ascii="Times New Roman" w:eastAsia="SimSun" w:hAnsi="Times New Roman" w:cs="Times New Roman"/>
          <w:color w:val="000000"/>
          <w:sz w:val="28"/>
          <w:szCs w:val="28"/>
          <w:lang w:eastAsia="uk-UA"/>
        </w:rPr>
        <w:t>.</w:t>
      </w:r>
    </w:p>
    <w:p w:rsidR="00CB7D41" w:rsidRPr="00EB1BD7" w:rsidRDefault="00CB7D41" w:rsidP="00EB1BD7">
      <w:pPr>
        <w:spacing w:after="0" w:line="360" w:lineRule="auto"/>
        <w:ind w:firstLine="709"/>
        <w:jc w:val="both"/>
        <w:rPr>
          <w:rFonts w:ascii="Times New Roman" w:eastAsia="Calibri" w:hAnsi="Times New Roman" w:cs="Times New Roman"/>
          <w:sz w:val="28"/>
          <w:szCs w:val="28"/>
          <w:lang w:eastAsia="uk-UA"/>
        </w:rPr>
      </w:pPr>
      <w:r w:rsidRPr="00CB7D41">
        <w:rPr>
          <w:rFonts w:ascii="Times New Roman" w:eastAsia="Calibri" w:hAnsi="Times New Roman" w:cs="Times New Roman"/>
          <w:sz w:val="28"/>
          <w:szCs w:val="28"/>
          <w:lang w:eastAsia="uk-UA"/>
        </w:rPr>
        <w:t>Наявність досвіду звертання до реабілітаційних закладів та його успішність є важливим чинником успішності реабілітації. Рисунок 2.10 показує, що 56%  учасників бойових дій звертались за професійною допомогою раніше, а 44% звернулись вперше. Цей досвід може як сприяти, так і бути упередженим у ставленні до реабілітації.</w:t>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760769D4" wp14:editId="1573DC49">
            <wp:extent cx="5638800" cy="2371725"/>
            <wp:effectExtent l="0" t="0" r="0" b="9525"/>
            <wp:docPr id="10" name="Рисунок 10" descr="C:\Users\kvp27\AppData\Local\Temp\ksohtml15156\wps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kvp27\AppData\Local\Temp\ksohtml15156\wps10.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38800" cy="2371725"/>
                    </a:xfrm>
                    <a:prstGeom prst="rect">
                      <a:avLst/>
                    </a:prstGeom>
                    <a:noFill/>
                    <a:ln>
                      <a:noFill/>
                    </a:ln>
                  </pic:spPr>
                </pic:pic>
              </a:graphicData>
            </a:graphic>
          </wp:inline>
        </w:drawing>
      </w:r>
      <w:r w:rsidRPr="00EB1BD7">
        <w:rPr>
          <w:rFonts w:ascii="Times New Roman" w:eastAsia="SimSun"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SimSun" w:hAnsi="Times New Roman" w:cs="Times New Roman"/>
          <w:sz w:val="28"/>
          <w:szCs w:val="28"/>
          <w:lang w:eastAsia="uk-UA"/>
        </w:rPr>
        <w:t xml:space="preserve"> </w:t>
      </w:r>
    </w:p>
    <w:p w:rsid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2.10. Наявність досвіду звертання до реабілітаційних закладів, %</w:t>
      </w:r>
      <w:r w:rsidR="00CB7D41">
        <w:rPr>
          <w:rFonts w:ascii="Times New Roman" w:eastAsia="SimSun" w:hAnsi="Times New Roman" w:cs="Times New Roman"/>
          <w:color w:val="000000"/>
          <w:sz w:val="28"/>
          <w:szCs w:val="28"/>
          <w:lang w:eastAsia="uk-UA"/>
        </w:rPr>
        <w:t>.</w:t>
      </w:r>
    </w:p>
    <w:p w:rsidR="00CB7D41" w:rsidRPr="00EB1BD7" w:rsidRDefault="00CB7D41" w:rsidP="00EB1BD7">
      <w:pPr>
        <w:spacing w:after="0" w:line="360" w:lineRule="auto"/>
        <w:ind w:firstLine="709"/>
        <w:jc w:val="both"/>
        <w:rPr>
          <w:rFonts w:ascii="Times New Roman" w:eastAsia="SimSun" w:hAnsi="Times New Roman" w:cs="Times New Roman"/>
          <w:sz w:val="28"/>
          <w:szCs w:val="28"/>
          <w:lang w:eastAsia="uk-UA"/>
        </w:rPr>
      </w:pPr>
      <w:r w:rsidRPr="00CB7D41">
        <w:rPr>
          <w:rFonts w:ascii="Times New Roman" w:eastAsia="SimSun" w:hAnsi="Times New Roman" w:cs="Times New Roman"/>
          <w:sz w:val="28"/>
          <w:szCs w:val="28"/>
          <w:lang w:eastAsia="uk-UA"/>
        </w:rPr>
        <w:t xml:space="preserve">Організація, яка направила на реабілітацію учасника бойових дій свідчить про добровільність та, можливо, мотивацію до участі в реабілітаційному процесі. У 57,1% випадків нами спостерігається, за результатами представленими в рисунку 2.11, самозвернення, тобто відчуваючи певні труднощі в самопочутті, </w:t>
      </w:r>
      <w:r w:rsidRPr="00CB7D41">
        <w:rPr>
          <w:rFonts w:ascii="Times New Roman" w:eastAsia="SimSun" w:hAnsi="Times New Roman" w:cs="Times New Roman"/>
          <w:sz w:val="28"/>
          <w:szCs w:val="28"/>
          <w:lang w:eastAsia="uk-UA"/>
        </w:rPr>
        <w:lastRenderedPageBreak/>
        <w:t>емоційному стані та комунікації людина проявила ініціативу щодо покращення якості свого життя. 41,8% реабілітантів направила лікарська комісія - це ті учасники бойових дій, які звернулись за підтвердженням інвалідності. Ця категорія можливо матиме проблеми з мотивацією і тому важливо приділити особливу увагу на перших зустрічах мотиваційному інтерв’ю.</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18D69026" wp14:editId="7A64BB0C">
            <wp:extent cx="5943600" cy="2505075"/>
            <wp:effectExtent l="0" t="0" r="0" b="9525"/>
            <wp:docPr id="11" name="Рисунок 11" descr="C:\Users\kvp27\AppData\Local\Temp\ksohtml15156\wp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kvp27\AppData\Local\Temp\ksohtml15156\wps1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250507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Рис. 2.11. Вид організації, яка направила на реабілітацію учасника бойових дій,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Подальше дослідження спрямоване на виявлення симптомів стресових та травматичних переживань. Наявність великої кількості тілесних, поведінкових, емоційних та когнітивних проявів свідчить про незавершений процес інтеграції цих, інколи надзвичайно травматичних, подій в особистий досвід людини. Ці прояви супроводжують людину протягом останніх років і характеризують якість життя та стосунків з найближчим оточенням, якість виконання професійних, сімейних та  інших функцій. Психолог не має професійного права ставить діагнозів. Але, якщо  виявлено велику кількість тілесних</w:t>
      </w:r>
      <w:r w:rsidR="00716E92">
        <w:rPr>
          <w:rFonts w:ascii="Times New Roman" w:eastAsia="SimSun" w:hAnsi="Times New Roman" w:cs="Times New Roman"/>
          <w:color w:val="000000"/>
          <w:sz w:val="28"/>
          <w:szCs w:val="28"/>
          <w:lang w:eastAsia="uk-UA"/>
        </w:rPr>
        <w:t>, поведінкових, емоційних та ко</w:t>
      </w:r>
      <w:r w:rsidRPr="00EB1BD7">
        <w:rPr>
          <w:rFonts w:ascii="Times New Roman" w:eastAsia="SimSun" w:hAnsi="Times New Roman" w:cs="Times New Roman"/>
          <w:color w:val="000000"/>
          <w:sz w:val="28"/>
          <w:szCs w:val="28"/>
          <w:lang w:eastAsia="uk-UA"/>
        </w:rPr>
        <w:t>гнітивних проявів, варто стабілізувати реабілітанта, проінформувати про його стан, причини та шляхи допомоги, які існують і перенаправити до медичного закладу.</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Times New Roman" w:hAnsi="Times New Roman" w:cs="Times New Roman"/>
          <w:noProof/>
          <w:sz w:val="28"/>
          <w:szCs w:val="28"/>
          <w:lang w:eastAsia="uk-UA"/>
        </w:rPr>
        <w:lastRenderedPageBreak/>
        <w:drawing>
          <wp:inline distT="0" distB="0" distL="0" distR="0" wp14:anchorId="0568B2E0" wp14:editId="1CA2E410">
            <wp:extent cx="5895975" cy="3286125"/>
            <wp:effectExtent l="0" t="0" r="9525" b="9525"/>
            <wp:docPr id="12" name="Рисунок 12" descr="C:\Users\kvp27\AppData\Local\Temp\ksohtml15156\wps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kvp27\AppData\Local\Temp\ksohtml15156\wps12.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95975" cy="328612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r w:rsidR="009702BB">
        <w:rPr>
          <w:rFonts w:ascii="Times New Roman" w:eastAsia="Calibri" w:hAnsi="Times New Roman" w:cs="Times New Roman"/>
          <w:sz w:val="28"/>
          <w:szCs w:val="28"/>
          <w:lang w:eastAsia="uk-UA"/>
        </w:rPr>
        <w:tab/>
      </w:r>
      <w:r w:rsidRPr="00EB1BD7">
        <w:rPr>
          <w:rFonts w:ascii="Times New Roman" w:eastAsia="SimSun" w:hAnsi="Times New Roman" w:cs="Times New Roman"/>
          <w:color w:val="000000"/>
          <w:sz w:val="28"/>
          <w:szCs w:val="28"/>
          <w:lang w:eastAsia="uk-UA"/>
        </w:rPr>
        <w:t>Рис. 2.12. Тілесні симптоми учасників бойових дій,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Прояви тілесних симптомів, які відзначають учасники бойових дій після участі у військових діях є свідченням соматизації переживання стресу і травми. Найбільш часто зустрічаються такі симптоми (див. Рис. 2.12): головні б</w:t>
      </w:r>
      <w:r w:rsidR="00716E92">
        <w:rPr>
          <w:rFonts w:ascii="Times New Roman" w:eastAsia="SimSun" w:hAnsi="Times New Roman" w:cs="Times New Roman"/>
          <w:color w:val="000000"/>
          <w:sz w:val="28"/>
          <w:szCs w:val="28"/>
          <w:lang w:eastAsia="uk-UA"/>
        </w:rPr>
        <w:t>олі (74,7%), підвищена втомлюва</w:t>
      </w:r>
      <w:r w:rsidRPr="00EB1BD7">
        <w:rPr>
          <w:rFonts w:ascii="Times New Roman" w:eastAsia="SimSun" w:hAnsi="Times New Roman" w:cs="Times New Roman"/>
          <w:color w:val="000000"/>
          <w:sz w:val="28"/>
          <w:szCs w:val="28"/>
          <w:lang w:eastAsia="uk-UA"/>
        </w:rPr>
        <w:t>ність (72,5%), відчуття слабкості (68,1%), відчуття напруги м’язів (61,5%), посилене серцебиття (58,2%), підвищений артеріальний тиск (56%), неспроможність розслабитись (49,5%), біль у різних частинах тіла (49,5%), потіння (51,6%), тремтіння поколювання у м’язах (47,3%). Таким чином, можна говорити про соматизацію симптомів через те, що вчасно не була надана психологічна реабілітації учасникам бойових дій. Науковці відзначають, що в середньому соматизація починається через 2 роки після отримання психологічної травми. Можна зробити висновок, що психологічна реабілітація повинна початись безпосередньо одразу після переживання травмуючих подій. Спочатку як перша психологічна допомога, потім в рамках кризового консультування і зрештою, якщо є така необхідність й за запитом людини, в перші півроку-рік. Вчасне отримання військовослужбовцем допомоги є запорукою збереження психічного здоров’я.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lastRenderedPageBreak/>
        <w:drawing>
          <wp:inline distT="0" distB="0" distL="0" distR="0" wp14:anchorId="3014057E" wp14:editId="0B2377C9">
            <wp:extent cx="6076950" cy="3390900"/>
            <wp:effectExtent l="0" t="0" r="0" b="0"/>
            <wp:docPr id="13" name="Рисунок 13" descr="C:\Users\kvp27\AppData\Local\Temp\ksohtml15156\wps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kvp27\AppData\Local\Temp\ksohtml15156\wps13.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076950" cy="3390900"/>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Рис. 2.13. Поведінкові симптоми учасників бойових дій, %</w:t>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SimSun" w:hAnsi="Times New Roman" w:cs="Times New Roman"/>
          <w:sz w:val="28"/>
          <w:szCs w:val="28"/>
          <w:lang w:eastAsia="uk-UA"/>
        </w:rPr>
        <w:t>Прояви поведінкових симптомів є дуже важливим сигналом про глибину переживання стресової або травмівної ситуації та його вплив на якість життя і функціонування у суспільстві, а також на наслідки тих правил життя, які були сформовані у процесі переживання не тільки актуальної травми,  а й травм дитинства, життєвого досвіду. Нами виявлено такі поведінкові симптоми (представлені на рисунку 2.13): порушення сну (73,6%), підвищена конфліктність (61,5%), погані сни, кошмари (59,3%), труднощі у спілкуванні (56%), низька продуктивність діяльності (47,3%), соціальна самоізоляція (38,5%), проблеми в сім’ї (спілкування в родині) (36,3%), уникнення всього, що нагадує про травму (36,3%), уникнення думок, почуттів (30,8%), втрата апетиту або переїдання (24,2%). У найбільш складних випадках звертались за допомогою ветерани з алкогольною та наркотичною залежністю, відповідно у 5,5% та 8,8% реабілітантів. Дані учасники бойових дій були перенаправлені до медичних закладів, оскільки в таких ситуаціях важливо провести медикаментозну детоксикацію організму людини в першу чергу. Поведінкові симптоми свідчать про серйозність психоемоційного стану особистості та необхідність також мотиваційного інтерв’ю щодо змін в житті та опрацюванні психотравмуючого досвіду реабілітанта.</w:t>
      </w:r>
    </w:p>
    <w:p w:rsidR="009702BB"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SimSun" w:hAnsi="Times New Roman" w:cs="Times New Roman"/>
          <w:sz w:val="28"/>
          <w:szCs w:val="28"/>
          <w:lang w:eastAsia="uk-UA"/>
        </w:rPr>
        <w:lastRenderedPageBreak/>
        <w:t xml:space="preserve"> </w:t>
      </w:r>
      <w:r w:rsidR="009702BB" w:rsidRPr="009702BB">
        <w:rPr>
          <w:rFonts w:ascii="Times New Roman" w:eastAsia="SimSun" w:hAnsi="Times New Roman" w:cs="Times New Roman"/>
          <w:sz w:val="28"/>
          <w:szCs w:val="28"/>
          <w:lang w:eastAsia="uk-UA"/>
        </w:rPr>
        <w:t xml:space="preserve">Емоційні симптоми це одна первинних реакцій людини на психотравмуючі обставини, яка запускає подальші зміни в особистості учасників бойових дій. Оскільки в травмуючій реакції спочатку оцінює загрозу лімбічна система, а саме амігдола, завдяки якій і запускається механізм виживання. Учасники бойових дій зазначили такі прояви емоційних симптомів на час проведення опитування (див. Рис. 2.14): підвищена тривожність (70,3%), дратівливість або спалахи агресії (69,2%), страх (59,3%), незадоволення собою, оточенням (40,7%), відчуття смутку, туги депресії (40,7%), немотивована пильність (39,6%), відчуття самотності (35,2%), проблеми переживання позитивних емоцій (34,1%), надмірні полохливі реакції (33%), почуття провини (33%), апатія, байдужість (29,7%), відчуженність (28,6%), втрата інтересу до життя, радості (25,3%).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6AB718A8" wp14:editId="0D39DF8B">
            <wp:extent cx="6124575" cy="3409950"/>
            <wp:effectExtent l="0" t="0" r="9525" b="0"/>
            <wp:docPr id="14" name="Рисунок 14" descr="C:\Users\kvp27\AppData\Local\Temp\ksohtml15156\wps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kvp27\AppData\Local\Temp\ksohtml15156\wps14.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24575" cy="3409950"/>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2.14. Емоційні симптоми учасників бойових дій, %.</w:t>
      </w:r>
    </w:p>
    <w:p w:rsidR="009702BB" w:rsidRPr="00EB1BD7" w:rsidRDefault="009702BB" w:rsidP="00EB1BD7">
      <w:pPr>
        <w:spacing w:after="0" w:line="360" w:lineRule="auto"/>
        <w:ind w:firstLine="709"/>
        <w:jc w:val="both"/>
        <w:rPr>
          <w:rFonts w:ascii="Times New Roman" w:eastAsia="SimSun" w:hAnsi="Times New Roman" w:cs="Times New Roman"/>
          <w:color w:val="000000"/>
          <w:sz w:val="28"/>
          <w:szCs w:val="28"/>
          <w:lang w:eastAsia="uk-UA"/>
        </w:rPr>
      </w:pPr>
      <w:r w:rsidRPr="009702BB">
        <w:rPr>
          <w:rFonts w:ascii="Times New Roman" w:eastAsia="SimSun" w:hAnsi="Times New Roman" w:cs="Times New Roman"/>
          <w:color w:val="000000"/>
          <w:sz w:val="28"/>
          <w:szCs w:val="28"/>
          <w:lang w:eastAsia="uk-UA"/>
        </w:rPr>
        <w:t xml:space="preserve">Можна підсумувати, що всі ці емоційні реакції вже не є первинними, тобто у їх виникненні та закріпленні зіграли важливу роль когніції, оціночні судження про себе, інших та світ. Але вони є важливим чинником виникнення тілесних та поведінкових симптомів переживання стресових та травмуючих ситуацій. Стабілізація емоційного стану та психоедукація (інформування) є важливою </w:t>
      </w:r>
      <w:r w:rsidRPr="009702BB">
        <w:rPr>
          <w:rFonts w:ascii="Times New Roman" w:eastAsia="SimSun" w:hAnsi="Times New Roman" w:cs="Times New Roman"/>
          <w:color w:val="000000"/>
          <w:sz w:val="28"/>
          <w:szCs w:val="28"/>
          <w:lang w:eastAsia="uk-UA"/>
        </w:rPr>
        <w:lastRenderedPageBreak/>
        <w:t>складовою реабілітаційного процесу, після яких, як правило, відбувається полегшення психоемоційного стану та мотивація до змін.</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00418A4D" wp14:editId="6D63654A">
            <wp:extent cx="5762625" cy="2743200"/>
            <wp:effectExtent l="0" t="0" r="9525" b="0"/>
            <wp:docPr id="15" name="Рисунок 15" descr="C:\Users\kvp27\AppData\Local\Temp\ksohtml15156\wps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kvp27\AppData\Local\Temp\ksohtml15156\wps15.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762625" cy="2743200"/>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Рис. 2.15. Когнітивні симптоми учасників бойових дій,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У переважній більшості ми вже маємо справу у реабілітаційному процесі з наслідками когнітивних спотворень, фільтрів, автоматичних переконань, ірраціональних проміжних, глибинних переконань та правил житття. Ці когнітивні утворення формуються протягом життя і заважають реалістично оцінювати події та інтегрувати травмуючі події у власний життєвий досвід.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До когнітивних симптомів, відзначених ветеранами, було віднесено зазначені на рисунку 2.15, а саме: проблеми з пам’яттю, забудькуватість (64,8%), труднощі з концентрацією уваги (52,7%), роздуми про відновлення справедливості (47,3%), часті помилки, неуважність (46,2%), нав’язливі думки, спогади, флешбеки (39,6%), перевага негативних думок (39,6%), самозвинувачення або звинувачення інших (35,2%), повторне переживання подій (35,2%), роздуми про помсту (26,4%). В основі цих особливостей когнітивної сфери можна розпізнати нейропсихологічні прояви такі, як проблеми з пам’яттю, забудькуватість, труднощі з концентрацією уваги,  часті помилки, неуважність, що свідчить про важливість комплексного підходу в реабілітації учасників бойових дій. Інтрузивні утворення у вигляді нав’язливих думок, спогадів, флешбеків, самозвинуваченнь або звинувачень інших, повторних переживань подій, які говорять про неопрацьованність травматичного </w:t>
      </w:r>
      <w:r w:rsidRPr="00EB1BD7">
        <w:rPr>
          <w:rFonts w:ascii="Times New Roman" w:eastAsia="SimSun" w:hAnsi="Times New Roman" w:cs="Times New Roman"/>
          <w:color w:val="000000"/>
          <w:sz w:val="28"/>
          <w:szCs w:val="28"/>
          <w:lang w:eastAsia="uk-UA"/>
        </w:rPr>
        <w:lastRenderedPageBreak/>
        <w:t>досвіду, його неприйняття через відмінність від життєвої системи координат особистості. Третій вид когнітивних симптомів пов’язаний з перевагою негативних думок, роздумами про відновлення справедливості, та  помсту. На наш погляд, це про характеризує смисложиттєву сферу особистості та потребу надати власному психотравмуючому досвіду певного сенсу, знайти відповідь на питання “Який сенс в цьому був?”.</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r w:rsidR="009702BB" w:rsidRPr="009702BB">
        <w:rPr>
          <w:rFonts w:ascii="Times New Roman" w:eastAsia="Calibri" w:hAnsi="Times New Roman" w:cs="Times New Roman"/>
          <w:sz w:val="28"/>
          <w:szCs w:val="28"/>
          <w:lang w:eastAsia="uk-UA"/>
        </w:rPr>
        <w:t>Наявність суїцидальних думок або гоміциду ускладню реабілітаційний процес і часто виявляється вже в процесі індивідуальної роботи з клієнтами. На початковому етапі, коли збираються дані, проводиться первинне обстеження та підписуються документи, згоди на надання реабілітаційних послуг дуже рідко учасники бойових дій визнають наявність суїцидальних думок або гоміциду. З їх  погляду - це прояв слабкості, яку вони не можуть собі дозволити.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1931C65E" wp14:editId="2593B707">
            <wp:extent cx="6105525" cy="2905125"/>
            <wp:effectExtent l="0" t="0" r="9525" b="9525"/>
            <wp:docPr id="16" name="Рисунок 16" descr="C:\Users\kvp27\AppData\Local\Temp\ksohtml15156\wps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kvp27\AppData\Local\Temp\ksohtml15156\wps16.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05525" cy="290512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2.16. Наявність суїцидальних думок, гоміциду в учасників бойових дій,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В опитуванні виявлено наявність суїцидальних  думок або гоміциду на час обстеження у 4,4% реабілітантів, що свідчить про загострення стану. Як правило, це кризовий період життя учасника бойових дій (очікування вироку суду та ув’язнення, алкогольна або наркотичний абстинентний синдром на фоні розлучення або іншої кризової подій). 12,1% ветеранів визнали, що мали такі думки в минулому, але справились і на даний час не мають. На наш погляд, у </w:t>
      </w:r>
      <w:r w:rsidRPr="00EB1BD7">
        <w:rPr>
          <w:rFonts w:ascii="Times New Roman" w:eastAsia="SimSun" w:hAnsi="Times New Roman" w:cs="Times New Roman"/>
          <w:color w:val="000000"/>
          <w:sz w:val="28"/>
          <w:szCs w:val="28"/>
          <w:lang w:eastAsia="uk-UA"/>
        </w:rPr>
        <w:lastRenderedPageBreak/>
        <w:t>випадку наявності суїцидальних думок важливо підписувати додаткові інформовані згоди на роботу з таким клієнтом, брати додаткові контакти близьких людей та інформувати про те, що у випадку загострення стану, а саме наявності плану, місця, способу та часу здійснення суїцидальних намірів, психолог зобов’язаний повідомити про це довірену особу та правоохоронні служби.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2EE147D5" wp14:editId="138D8A60">
            <wp:extent cx="5534025" cy="2628900"/>
            <wp:effectExtent l="0" t="0" r="9525" b="0"/>
            <wp:docPr id="17" name="Рисунок 17" descr="C:\Users\kvp27\AppData\Local\Temp\ksohtml15156\wps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kvp27\AppData\Local\Temp\ksohtml15156\wps17.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534025" cy="2628900"/>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2.17. Прояви за шкалою депресії А.Бека,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Наявність проявів за шкалою депресії  А. Бека не означає, що людина має депресію. Психолог в реабілітаційному процесі не ставить діагноз, але виявляючи виражені депресивні сим</w:t>
      </w:r>
      <w:r w:rsidR="00716E92">
        <w:rPr>
          <w:rFonts w:ascii="Times New Roman" w:eastAsia="SimSun" w:hAnsi="Times New Roman" w:cs="Times New Roman"/>
          <w:color w:val="000000"/>
          <w:sz w:val="28"/>
          <w:szCs w:val="28"/>
          <w:lang w:eastAsia="uk-UA"/>
        </w:rPr>
        <w:t>птоми має враховувати цю особли</w:t>
      </w:r>
      <w:r w:rsidRPr="00EB1BD7">
        <w:rPr>
          <w:rFonts w:ascii="Times New Roman" w:eastAsia="SimSun" w:hAnsi="Times New Roman" w:cs="Times New Roman"/>
          <w:color w:val="000000"/>
          <w:sz w:val="28"/>
          <w:szCs w:val="28"/>
          <w:lang w:eastAsia="uk-UA"/>
        </w:rPr>
        <w:t>вість у своїй роботі і перенаправити до медичного закладу або лікаря-психіатра за додатковим обстеженням та призначенням лікування.</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Клієнти реабілітаційного центру обов’язково тестуються за шкалою депресії А. Бека та шкалою тривоги А. Бека. За шкалою депресії було виявлено (див. Рис. 2.17): у 68,2% учасників бойових дій соматичні прояви, у 61,4% когнітивно-афективні прояви та у 47,7% депресивні симптоми. Часто ці симптоми накладаються, що свідчить про ускладнений стан реабілітанта.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lastRenderedPageBreak/>
        <w:drawing>
          <wp:inline distT="0" distB="0" distL="0" distR="0" wp14:anchorId="3802501B" wp14:editId="4BC7DD5F">
            <wp:extent cx="6048375" cy="2543175"/>
            <wp:effectExtent l="0" t="0" r="9525" b="9525"/>
            <wp:docPr id="18" name="Рисунок 18" descr="C:\Users\kvp27\AppData\Local\Temp\ksohtml15156\wps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kvp27\AppData\Local\Temp\ksohtml15156\wps18.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48375" cy="254317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2.18. Наявність симптомів депресивного спектру (за шкалою депресії А.Бека),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Тяжкість симптомів депресивного спектру вказує на необхідність перенаправлення клієнта до медичного закладу для надання необхідної допомоги. Найбільшу кількість вибірки складають учасники бойових дій </w:t>
      </w:r>
      <w:r w:rsidR="00716E92">
        <w:rPr>
          <w:rFonts w:ascii="Times New Roman" w:eastAsia="SimSun" w:hAnsi="Times New Roman" w:cs="Times New Roman"/>
          <w:color w:val="000000"/>
          <w:sz w:val="28"/>
          <w:szCs w:val="28"/>
          <w:lang w:eastAsia="uk-UA"/>
        </w:rPr>
        <w:t>з помірним (34,1%) та легким сту</w:t>
      </w:r>
      <w:r w:rsidRPr="00EB1BD7">
        <w:rPr>
          <w:rFonts w:ascii="Times New Roman" w:eastAsia="SimSun" w:hAnsi="Times New Roman" w:cs="Times New Roman"/>
          <w:color w:val="000000"/>
          <w:sz w:val="28"/>
          <w:szCs w:val="28"/>
          <w:lang w:eastAsia="uk-UA"/>
        </w:rPr>
        <w:t>пенем (33%) депресивними симптомами, що зазначено на рисунку 2.18. У 20,9% учасників бойових дій відсутні депресивні симптоми, що свідчить про успішний процес інтеграції воєнних подій у особистий досвід та достатнє внутрішнє і зовнішнє ресурсне наповнення. Нажаль, ми спостерігаємо у 12,1% респондентів депресивні симптоми вираженого ступеню, що свідчить про складну кризову ситуацію в цей життєвий період. Як правило у цих учасників бойових дій спостерігаються і інші симптоми такі, як зловживання алкоголем та психоактивними речовинами, суїцидальні думки та вел</w:t>
      </w:r>
      <w:r w:rsidR="00716E92">
        <w:rPr>
          <w:rFonts w:ascii="Times New Roman" w:eastAsia="SimSun" w:hAnsi="Times New Roman" w:cs="Times New Roman"/>
          <w:color w:val="000000"/>
          <w:sz w:val="28"/>
          <w:szCs w:val="28"/>
          <w:lang w:eastAsia="uk-UA"/>
        </w:rPr>
        <w:t>ика кількість тілесних, поведінк</w:t>
      </w:r>
      <w:r w:rsidRPr="00EB1BD7">
        <w:rPr>
          <w:rFonts w:ascii="Times New Roman" w:eastAsia="SimSun" w:hAnsi="Times New Roman" w:cs="Times New Roman"/>
          <w:color w:val="000000"/>
          <w:sz w:val="28"/>
          <w:szCs w:val="28"/>
          <w:lang w:eastAsia="uk-UA"/>
        </w:rPr>
        <w:t>ових, емоційних та когнітивних симптомів.</w:t>
      </w:r>
    </w:p>
    <w:p w:rsidR="00EB1BD7" w:rsidRPr="00EB1BD7" w:rsidRDefault="00EB1BD7" w:rsidP="00EB1BD7">
      <w:pPr>
        <w:spacing w:after="0" w:line="360" w:lineRule="auto"/>
        <w:ind w:firstLine="709"/>
        <w:jc w:val="both"/>
        <w:rPr>
          <w:rFonts w:ascii="Times New Roman" w:eastAsia="SimSun" w:hAnsi="Times New Roman" w:cs="Times New Roman"/>
          <w:sz w:val="28"/>
          <w:szCs w:val="28"/>
          <w:lang w:eastAsia="uk-UA"/>
        </w:rPr>
      </w:pPr>
      <w:r w:rsidRPr="00EB1BD7">
        <w:rPr>
          <w:rFonts w:ascii="Times New Roman" w:eastAsia="Times New Roman" w:hAnsi="Times New Roman" w:cs="Times New Roman"/>
          <w:noProof/>
          <w:sz w:val="28"/>
          <w:szCs w:val="28"/>
          <w:lang w:eastAsia="uk-UA"/>
        </w:rPr>
        <w:lastRenderedPageBreak/>
        <w:drawing>
          <wp:inline distT="0" distB="0" distL="0" distR="0" wp14:anchorId="4D845CE1" wp14:editId="69EBF5A2">
            <wp:extent cx="6010275" cy="2533650"/>
            <wp:effectExtent l="0" t="0" r="9525" b="0"/>
            <wp:docPr id="19" name="Рисунок 19" descr="C:\Users\kvp27\AppData\Local\Temp\ksohtml15156\wps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kvp27\AppData\Local\Temp\ksohtml15156\wps19.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010275" cy="2533650"/>
                    </a:xfrm>
                    <a:prstGeom prst="rect">
                      <a:avLst/>
                    </a:prstGeom>
                    <a:noFill/>
                    <a:ln>
                      <a:noFill/>
                    </a:ln>
                  </pic:spPr>
                </pic:pic>
              </a:graphicData>
            </a:graphic>
          </wp:inline>
        </w:drawing>
      </w:r>
      <w:r w:rsidRPr="00EB1BD7">
        <w:rPr>
          <w:rFonts w:ascii="Times New Roman" w:eastAsia="SimSun"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2.19. Наявність симптомів за шкалою тривоги А.Бека,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За когнітивно-поведінковим підходом надмірні переживання характеризуються вираженим станом тривоги, яка спрямована у майбутнє, тому нами було включено в програму дослідження шкала тривоги А.Бека, яка повинна показати рівень тривоги в учасників бойових 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 xml:space="preserve">Результати дослідження, представлені на рисунку 2.19, показали, що у переважній більшості досліджуваних, а саме 48,4% присутня тривога помірного ступеню, у 33% учасників бойових дій присутня тривога вираженого ступеня. Цей стан тривоги впливає на якість життя ветеранів та їх функціонування в суспільстві, на їх тілесні та поведінкові симптоми, а тому є важливою мішенню реабілітаційного процесу. Також слід зазначити, що виражена тривога свідчить про незавершений процес інтеграції травмуючих та стресових подій в особистий досвід реабілітанта. Нормальна тривога виявлена у 12,1% реабілітантів. Це </w:t>
      </w:r>
      <w:r w:rsidRPr="00EB1BD7">
        <w:rPr>
          <w:rFonts w:ascii="Times New Roman" w:eastAsia="SimSun" w:hAnsi="Times New Roman" w:cs="Times New Roman"/>
          <w:color w:val="000000"/>
          <w:sz w:val="28"/>
          <w:szCs w:val="28"/>
          <w:lang w:eastAsia="uk-UA"/>
        </w:rPr>
        <w:lastRenderedPageBreak/>
        <w:t>говорить про успішну інтеграцію. .</w:t>
      </w:r>
      <w:r w:rsidRPr="00EB1BD7">
        <w:rPr>
          <w:rFonts w:ascii="Times New Roman" w:eastAsia="Times New Roman" w:hAnsi="Times New Roman" w:cs="Times New Roman"/>
          <w:noProof/>
          <w:sz w:val="28"/>
          <w:szCs w:val="28"/>
          <w:lang w:eastAsia="uk-UA"/>
        </w:rPr>
        <w:drawing>
          <wp:inline distT="0" distB="0" distL="0" distR="0" wp14:anchorId="1C3B3626" wp14:editId="269911AB">
            <wp:extent cx="5743575" cy="2733675"/>
            <wp:effectExtent l="0" t="0" r="9525" b="9525"/>
            <wp:docPr id="20" name="Рисунок 20" descr="C:\Users\kvp27\AppData\Local\Temp\ksohtml15156\wps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kvp27\AppData\Local\Temp\ksohtml15156\wps20.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43575" cy="2733675"/>
                    </a:xfrm>
                    <a:prstGeom prst="rect">
                      <a:avLst/>
                    </a:prstGeom>
                    <a:noFill/>
                    <a:ln>
                      <a:noFill/>
                    </a:ln>
                  </pic:spPr>
                </pic:pic>
              </a:graphicData>
            </a:graphic>
          </wp:inline>
        </w:drawing>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2.20. Дані опитувальника за шкалою оцінки травматичної  події IES-R ,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Оцінка впливу травматичної  події є важливим чинником гостроти переживань травматичної події. Дані свідчать про наявність ПТСР або окремих його симптомів. Нашим завданням є скринінг симптомів та створення умов для роботи мультидисциплінарної команди з участю лікаря психіатра при потребі для полегшення симптомів.</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За методикою “Шкала оцінки впливу травматичної події IES-R”, були отримані  результати подані на рисунку 2.20. Симптом гіперзбудження виявлено у найбільшої кількості досліджуваних, а саме  у 71,1%, наявність симптому інтрузії відзначили 65,6%  досліджуваних, а симптом уникнення у 60% осіб. Деякі реабілітанти мали тільки один певний симптом, деякі мали два або всі наявні симптоми, що свідчить про тяжкість психоемоційного стану особистості.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Найбільша група досліджуваних за даною методикою показала симптоми легкого ступеню прояву ПТСР - це 56,6% досліджуваних.  17,8% учасників бойових дій демонстрували симптоми ПТСР виражені помірно та 6,7% виражені сильно симптоми ПТСР. Цим категоріям реабілітантів було рекомендовано консультація лікаря-психіатра для додаткової медикаментозної підтримки, оскільки стан ПТСР у них ускладнювався депресивними симптомами та зловживанням психоактивними речовинами. У 14,4% учасників бойових дій </w:t>
      </w:r>
      <w:r w:rsidRPr="00EB1BD7">
        <w:rPr>
          <w:rFonts w:ascii="Times New Roman" w:eastAsia="SimSun" w:hAnsi="Times New Roman" w:cs="Times New Roman"/>
          <w:color w:val="000000"/>
          <w:sz w:val="28"/>
          <w:szCs w:val="28"/>
          <w:lang w:eastAsia="uk-UA"/>
        </w:rPr>
        <w:lastRenderedPageBreak/>
        <w:t>відсутні симптоми ПТСР, що свідчить про успішний процес асиміляції та акомодації військового травматичного досвіду в особистий досвід, як частини своєї історії, яка для нього має важливий життєвий сенс.</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 </w:t>
      </w:r>
    </w:p>
    <w:p w:rsidR="00EB1BD7" w:rsidRPr="00EB1BD7" w:rsidRDefault="00CB7D41" w:rsidP="00EB1BD7">
      <w:pPr>
        <w:spacing w:after="0" w:line="360" w:lineRule="auto"/>
        <w:ind w:firstLine="709"/>
        <w:jc w:val="both"/>
        <w:rPr>
          <w:rFonts w:ascii="Times New Roman" w:eastAsia="Calibri" w:hAnsi="Times New Roman" w:cs="Times New Roman"/>
          <w:sz w:val="28"/>
          <w:szCs w:val="28"/>
          <w:lang w:eastAsia="uk-UA"/>
        </w:rPr>
      </w:pPr>
      <w:r>
        <w:rPr>
          <w:rFonts w:ascii="Times New Roman" w:eastAsia="Calibri" w:hAnsi="Times New Roman" w:cs="Times New Roman"/>
          <w:b/>
          <w:bCs/>
          <w:sz w:val="28"/>
          <w:szCs w:val="28"/>
          <w:lang w:eastAsia="uk-UA"/>
        </w:rPr>
        <w:t>2.3</w:t>
      </w:r>
      <w:r w:rsidR="00EB1BD7" w:rsidRPr="00EB1BD7">
        <w:rPr>
          <w:rFonts w:ascii="Times New Roman" w:eastAsia="Calibri" w:hAnsi="Times New Roman" w:cs="Times New Roman"/>
          <w:b/>
          <w:bCs/>
          <w:sz w:val="28"/>
          <w:szCs w:val="28"/>
          <w:lang w:eastAsia="uk-UA"/>
        </w:rPr>
        <w:t>. Психологічні особливості переживання стресу та травмівних подій учасниками бойових дій</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Метою даного дослідження було виявлення психологічних особливостей переживання стресу та травматичних подій учасниками бойових дій. Отож, за результатами емпіричного дослідження можна визначити 3 групи реабілітантів за основними ознаками оцінки переживання травматичної  події, симптомами депресії, тривоги та основними емоційними, тілесними, поведінковими, когнітивними проявами. Ці групи ми умовно визначили за ступенем інтеграції стресових та травматичних подій у власний досвід, як успішно інтегровані, частково інтегровані та складно інтегровані.</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До групи успішно інтегрованих реабілітантів, які, за даними опитувальника за шкалою оцінки травматичної  події, не мають симптомів ПТСР, було віднесено 14,4%, досліджуваних. Ця група ветеранів, які характеризуються тим, що мають звернулись в реабілітаційний центр за власною ініціативою (самозвернення). На базі центру вони мають можливість спілкуватись зі спеціалістами, отримувати підтримку від своїх побратимів, відчувають розуміння та спільність з багатьма людьми, які мають військовий досвід. Запроси в реабілітації: краще розуміти себе, свої реакції, своїх близьких, вміти знаходити спільну мову, контакт з дітьми, дружиною (чоловіком), вирішувати конфлікти, знаходження свого місця в мирному цивільному житті, пошук ресурсів та розуміння людей, які не мають бойового досвіду.</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В цій групі реабілітантів переважно професійні військові у яких закінчились контракти і вони вийшли на пенсію та ветерани з вищою освітою. Проте вони ведуть активний спосіб життя, займаються підприємницькою діяльністю, мають роботу за наймом або іншу зайнятість. Ці учасники бойових дій захищали Україну з 2015 по 2021 рік. Тривалість участі у бойових діях від 1,5 </w:t>
      </w:r>
      <w:r w:rsidRPr="00EB1BD7">
        <w:rPr>
          <w:rFonts w:ascii="Times New Roman" w:eastAsia="SimSun" w:hAnsi="Times New Roman" w:cs="Times New Roman"/>
          <w:color w:val="000000"/>
          <w:sz w:val="28"/>
          <w:szCs w:val="28"/>
          <w:lang w:eastAsia="uk-UA"/>
        </w:rPr>
        <w:lastRenderedPageBreak/>
        <w:t xml:space="preserve">року до 4 і більше років. Вони мають незначні поранення або досвід перебування під обстрілами. Мають сім’ю, дітей, тобто соціальну підтримку та мотивацію до дій, до реабілітації.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Тілесні симптоми відзначаються, але не значна кількість. До їх числа реабілітанти</w:t>
      </w:r>
      <w:r w:rsidR="00716E92">
        <w:rPr>
          <w:rFonts w:ascii="Times New Roman" w:eastAsia="SimSun" w:hAnsi="Times New Roman" w:cs="Times New Roman"/>
          <w:color w:val="000000"/>
          <w:sz w:val="28"/>
          <w:szCs w:val="28"/>
          <w:lang w:eastAsia="uk-UA"/>
        </w:rPr>
        <w:t xml:space="preserve"> відносять: підвищена втомлюван</w:t>
      </w:r>
      <w:r w:rsidRPr="00EB1BD7">
        <w:rPr>
          <w:rFonts w:ascii="Times New Roman" w:eastAsia="SimSun" w:hAnsi="Times New Roman" w:cs="Times New Roman"/>
          <w:color w:val="000000"/>
          <w:sz w:val="28"/>
          <w:szCs w:val="28"/>
          <w:lang w:eastAsia="uk-UA"/>
        </w:rPr>
        <w:t xml:space="preserve">ість, відчуття слабкості, відчуття напруги м’язів. Поведінкові симптоми мають місце ситуативно, тимчасово та час від часу. Це </w:t>
      </w:r>
      <w:r w:rsidRPr="00EB1BD7">
        <w:rPr>
          <w:rFonts w:ascii="Times New Roman" w:eastAsia="SimSun" w:hAnsi="Times New Roman" w:cs="Times New Roman"/>
          <w:sz w:val="28"/>
          <w:szCs w:val="28"/>
          <w:lang w:eastAsia="uk-UA"/>
        </w:rPr>
        <w:t>підвищена конфліктність, труднощі у спілкуванні, низька продуктивність діяльності, проблеми в сім’ї (спілкування в родині)</w:t>
      </w:r>
      <w:r w:rsidRPr="00EB1BD7">
        <w:rPr>
          <w:rFonts w:ascii="Times New Roman" w:eastAsia="SimSun" w:hAnsi="Times New Roman" w:cs="Times New Roman"/>
          <w:color w:val="000000"/>
          <w:sz w:val="28"/>
          <w:szCs w:val="28"/>
          <w:lang w:eastAsia="uk-UA"/>
        </w:rPr>
        <w:t>. Емоційні симптоми відзначають у стресових ситуаціях та втомі. До них віднесли такі: проблеми переживання позитивних емоцій, надмірні полохливі ре</w:t>
      </w:r>
      <w:r w:rsidR="00716E92">
        <w:rPr>
          <w:rFonts w:ascii="Times New Roman" w:eastAsia="SimSun" w:hAnsi="Times New Roman" w:cs="Times New Roman"/>
          <w:color w:val="000000"/>
          <w:sz w:val="28"/>
          <w:szCs w:val="28"/>
          <w:lang w:eastAsia="uk-UA"/>
        </w:rPr>
        <w:t>акції, почуття провини, відчуже</w:t>
      </w:r>
      <w:r w:rsidRPr="00EB1BD7">
        <w:rPr>
          <w:rFonts w:ascii="Times New Roman" w:eastAsia="SimSun" w:hAnsi="Times New Roman" w:cs="Times New Roman"/>
          <w:color w:val="000000"/>
          <w:sz w:val="28"/>
          <w:szCs w:val="28"/>
          <w:lang w:eastAsia="uk-UA"/>
        </w:rPr>
        <w:t>ність. Когнітивні симптоми реабілітанти відзначають також в стресових та травмівних ситуаціях, які проявляються як перевага негативних думок, самозвинувачення або звинувачення інших,  роздуми про відновлення справедливості.</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За шкалою А. Бека депресивні симптоми відсутні або легкі і мають ситуативний характер. За шкалою А. Бека тривога відсутня, нормальна або ситуативно помірна. Наявність суїцидальних думок в минулому й на час дослідження заперечують</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Найбільш чисельна група частково інтегрованих реабілітантів, яка складає 56,7% від усієї кількості учасників бойових дій, які звернулись до реабілітаційного центру. Це ве</w:t>
      </w:r>
      <w:r w:rsidR="00716E92">
        <w:rPr>
          <w:rFonts w:ascii="Times New Roman" w:eastAsia="SimSun" w:hAnsi="Times New Roman" w:cs="Times New Roman"/>
          <w:color w:val="000000"/>
          <w:sz w:val="28"/>
          <w:szCs w:val="28"/>
          <w:lang w:eastAsia="uk-UA"/>
        </w:rPr>
        <w:t>те</w:t>
      </w:r>
      <w:r w:rsidRPr="00EB1BD7">
        <w:rPr>
          <w:rFonts w:ascii="Times New Roman" w:eastAsia="SimSun" w:hAnsi="Times New Roman" w:cs="Times New Roman"/>
          <w:color w:val="000000"/>
          <w:sz w:val="28"/>
          <w:szCs w:val="28"/>
          <w:lang w:eastAsia="uk-UA"/>
        </w:rPr>
        <w:t xml:space="preserve">рани, які  за даними опитувальника за шкалою оцінки травматичної  події, мають симптомів ПТСР легкого ступеня вираженості або окремі симптоми інтрузії, гіперзбудження чи уникнення. Вони відчувають певні труднощі у комунікації, виконанні сімейних та професійних обов’язків та мають психосоматичні симптоми, й труднощі зі сном. Ця група досліджуваних характеризується тим, що це переважно міські жителі з професійно-технічною або середньою освітою. Велика кількість серед них це пенсіонери, робітники за наймом. В зоні бойових дій ці учасники бойових дій перебували з 2014 року тривалістю від 1 року і більше. Дані реабілітанти мають інвалідність внаслідок бойових дій, контузії, травми, поранення. За сімейним станом близько половини </w:t>
      </w:r>
      <w:r w:rsidRPr="00EB1BD7">
        <w:rPr>
          <w:rFonts w:ascii="Times New Roman" w:eastAsia="SimSun" w:hAnsi="Times New Roman" w:cs="Times New Roman"/>
          <w:color w:val="000000"/>
          <w:sz w:val="28"/>
          <w:szCs w:val="28"/>
          <w:lang w:eastAsia="uk-UA"/>
        </w:rPr>
        <w:lastRenderedPageBreak/>
        <w:t>з них це одружені чоловіки з дітьми. До реабілітаційних закладів звертаються постійно через стан здоров’я та за напр</w:t>
      </w:r>
      <w:r w:rsidR="00716E92">
        <w:rPr>
          <w:rFonts w:ascii="Times New Roman" w:eastAsia="SimSun" w:hAnsi="Times New Roman" w:cs="Times New Roman"/>
          <w:color w:val="000000"/>
          <w:sz w:val="28"/>
          <w:szCs w:val="28"/>
          <w:lang w:eastAsia="uk-UA"/>
        </w:rPr>
        <w:t>а</w:t>
      </w:r>
      <w:r w:rsidRPr="00EB1BD7">
        <w:rPr>
          <w:rFonts w:ascii="Times New Roman" w:eastAsia="SimSun" w:hAnsi="Times New Roman" w:cs="Times New Roman"/>
          <w:color w:val="000000"/>
          <w:sz w:val="28"/>
          <w:szCs w:val="28"/>
          <w:lang w:eastAsia="uk-UA"/>
        </w:rPr>
        <w:t>вленням МСЕК або самостійно, з метою підвищити якість життя.</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Реабілітанти даної групи мають тілесні симптоми та намагаються їх покращити медикаментозно або завдяки фізіотерапії в реабілітаційних закладах. До їх числа реабілітанти відносять: г</w:t>
      </w:r>
      <w:r w:rsidR="00716E92">
        <w:rPr>
          <w:rFonts w:ascii="Times New Roman" w:eastAsia="SimSun" w:hAnsi="Times New Roman" w:cs="Times New Roman"/>
          <w:color w:val="000000"/>
          <w:sz w:val="28"/>
          <w:szCs w:val="28"/>
          <w:lang w:eastAsia="uk-UA"/>
        </w:rPr>
        <w:t>оловні болі, підвищена втомлюва</w:t>
      </w:r>
      <w:r w:rsidRPr="00EB1BD7">
        <w:rPr>
          <w:rFonts w:ascii="Times New Roman" w:eastAsia="SimSun" w:hAnsi="Times New Roman" w:cs="Times New Roman"/>
          <w:color w:val="000000"/>
          <w:sz w:val="28"/>
          <w:szCs w:val="28"/>
          <w:lang w:eastAsia="uk-UA"/>
        </w:rPr>
        <w:t xml:space="preserve">ність, відчуття слабкості, відчуття напруги м’язів, посилене серцебиття, підвищений артеріальний тиск, неспроможність розслабитись, біль у різних частинах тіла, потіння, тремтіння поколювання у м’язах.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Поведінкові симптоми зустрічаються часто як наслідок незавершеної інтеграції переживань викликаних важким воєнним досвідом. До них ветерани відносять: </w:t>
      </w:r>
      <w:r w:rsidRPr="00EB1BD7">
        <w:rPr>
          <w:rFonts w:ascii="Times New Roman" w:eastAsia="SimSun" w:hAnsi="Times New Roman" w:cs="Times New Roman"/>
          <w:sz w:val="28"/>
          <w:szCs w:val="28"/>
          <w:lang w:eastAsia="uk-UA"/>
        </w:rPr>
        <w:t>порушення сну, підвищена конфліктність, погані сни, кошмари, труднощі у спілкуванні, низька продуктивність діяльності, соціальна самоізоляція, проблеми в сім’ї (спілкування в родині), уникнення всього, що нагадує про травму, уникнення думок, почуттів, втрата апетиту або переїдання</w:t>
      </w:r>
      <w:r w:rsidRPr="00EB1BD7">
        <w:rPr>
          <w:rFonts w:ascii="Times New Roman" w:eastAsia="SimSun"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Емоційні симптоми харак</w:t>
      </w:r>
      <w:r w:rsidR="00716E92">
        <w:rPr>
          <w:rFonts w:ascii="Times New Roman" w:eastAsia="SimSun" w:hAnsi="Times New Roman" w:cs="Times New Roman"/>
          <w:color w:val="000000"/>
          <w:sz w:val="28"/>
          <w:szCs w:val="28"/>
          <w:lang w:eastAsia="uk-UA"/>
        </w:rPr>
        <w:t>теризують безпо</w:t>
      </w:r>
      <w:r w:rsidRPr="00EB1BD7">
        <w:rPr>
          <w:rFonts w:ascii="Times New Roman" w:eastAsia="SimSun" w:hAnsi="Times New Roman" w:cs="Times New Roman"/>
          <w:color w:val="000000"/>
          <w:sz w:val="28"/>
          <w:szCs w:val="28"/>
          <w:lang w:eastAsia="uk-UA"/>
        </w:rPr>
        <w:t xml:space="preserve">середньо процес переживання стресових та травматичних подій і характеризуються підвищеною тривожністю, дратівливістю або спалахами агресії, страхом, незадоволенням собою, оточенням, відчуттям смутку, туги депресії, немотивованою пильністю, відчуттям самотності, проблемами переживання позитивних емоцій, </w:t>
      </w:r>
      <w:r w:rsidR="00716E92">
        <w:rPr>
          <w:rFonts w:ascii="Times New Roman" w:eastAsia="SimSun" w:hAnsi="Times New Roman" w:cs="Times New Roman"/>
          <w:color w:val="000000"/>
          <w:sz w:val="28"/>
          <w:szCs w:val="28"/>
          <w:lang w:eastAsia="uk-UA"/>
        </w:rPr>
        <w:t>надмірними полохливими реакція</w:t>
      </w:r>
      <w:r w:rsidRPr="00EB1BD7">
        <w:rPr>
          <w:rFonts w:ascii="Times New Roman" w:eastAsia="SimSun" w:hAnsi="Times New Roman" w:cs="Times New Roman"/>
          <w:color w:val="000000"/>
          <w:sz w:val="28"/>
          <w:szCs w:val="28"/>
          <w:lang w:eastAsia="uk-UA"/>
        </w:rPr>
        <w:t>ми, почуттям провин</w:t>
      </w:r>
      <w:r w:rsidR="00716E92">
        <w:rPr>
          <w:rFonts w:ascii="Times New Roman" w:eastAsia="SimSun" w:hAnsi="Times New Roman" w:cs="Times New Roman"/>
          <w:color w:val="000000"/>
          <w:sz w:val="28"/>
          <w:szCs w:val="28"/>
          <w:lang w:eastAsia="uk-UA"/>
        </w:rPr>
        <w:t>и, апатією, байдужістю, відчуже</w:t>
      </w:r>
      <w:r w:rsidRPr="00EB1BD7">
        <w:rPr>
          <w:rFonts w:ascii="Times New Roman" w:eastAsia="SimSun" w:hAnsi="Times New Roman" w:cs="Times New Roman"/>
          <w:color w:val="000000"/>
          <w:sz w:val="28"/>
          <w:szCs w:val="28"/>
          <w:lang w:eastAsia="uk-UA"/>
        </w:rPr>
        <w:t>ністю, втратою інтересу до життя, радості.</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Когнітивні симптоми, які зазначають реабілітанти з даної групи досліджуваних запускають психологічні механізми, що заважають успішній інтеграції травмуючих подій в особистий досвід. Особливо ці симптоми загострюються в стресових та травмівних ситуаціях, які проявляються як проблеми з пам’яттю, забудькуватість, труднощі з концентрацією уваги, роздуми про відновлення справедливості, часті помилки, неуважність, нав’язливі думки, спогади, флешбеки, перевага негативних думок, самозвинувачення або звинувачення інших, повторне переживання подій, роздуми про помсту.</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lastRenderedPageBreak/>
        <w:t>За шкалою А. Бека депресивні симптоми легкого ступеня або помірного мають ситуативний характер (для прикладу синдром річниці). За шкалою А. Бека тривога  помірна або виражена ситуативно в певних незнайомих або стресових ситуаціях. Наявність суїцидальних думок в минулому й на час дослідження заперечують.</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Група реабілітантів зі складно інтегрованим досвідом складає близько чверті (24,5%). Це учасники бойових дій, які мають гострий процес переживання травматичних подій ускладнений супутніми розладами, такими як алкогольна або наркотична залежність, депресія, генералізований тривожний розлад, схильність до особистісних розладів та повторну травматизацію в анамнезі й незначну кількість і якість внутрішніх та зовнішніх (соціальних) ресурсів. Це найскладніша група, яка потребує уваги мультипрофесіональної команди, комплексної (психолого-медико-фізіологічної) реабілітації та соціальної підтримки. Саме соціальна підтримка та мотивація до змін у них і відсутня у переважній більшості.</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До даної групи входять переважно учасники бойових дій, які часто проживають в селах та селищах міського типу. Це ветерани з середньою, неповною вищою, професійно-технічною й медичною освітою (військові медики, на руках яких гинули побратими). Переважно пенсіонери, працівники за наймом та безробітні. Перебували в зоні бойових дій з 2014 року терміном від 1 року і більше. Реабілітанти мають інвалідність внаслідок бойових дій, контузії, травми, поранення, перебування під обстрілами, серед них є верерани  з маніфестацією шизофренії під час бойових дій.  За сімейним станом близько це неодружені або розлучені чоловіки, які часто проживають з батьками. До реабілітаційних закладів не звертались самостійно, тільки через наполягання родичів, побратимів, суду або коли відчувають ризик для життя.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Мають майже ввесь перелік тілесних симптомів та намагаються їх покращити завдяки вживанню психоактивних речовин. До найбільш виражених реабілітанти відносять: г</w:t>
      </w:r>
      <w:r w:rsidR="00716E92">
        <w:rPr>
          <w:rFonts w:ascii="Times New Roman" w:eastAsia="SimSun" w:hAnsi="Times New Roman" w:cs="Times New Roman"/>
          <w:color w:val="000000"/>
          <w:sz w:val="28"/>
          <w:szCs w:val="28"/>
          <w:lang w:eastAsia="uk-UA"/>
        </w:rPr>
        <w:t>оловні болі, підвищена втомлюва</w:t>
      </w:r>
      <w:r w:rsidRPr="00EB1BD7">
        <w:rPr>
          <w:rFonts w:ascii="Times New Roman" w:eastAsia="SimSun" w:hAnsi="Times New Roman" w:cs="Times New Roman"/>
          <w:color w:val="000000"/>
          <w:sz w:val="28"/>
          <w:szCs w:val="28"/>
          <w:lang w:eastAsia="uk-UA"/>
        </w:rPr>
        <w:t xml:space="preserve">ність, відчуття слабкості, відчуття напруги м’язів, посилене серцебиття, підвищений </w:t>
      </w:r>
      <w:r w:rsidRPr="00EB1BD7">
        <w:rPr>
          <w:rFonts w:ascii="Times New Roman" w:eastAsia="SimSun" w:hAnsi="Times New Roman" w:cs="Times New Roman"/>
          <w:color w:val="000000"/>
          <w:sz w:val="28"/>
          <w:szCs w:val="28"/>
          <w:lang w:eastAsia="uk-UA"/>
        </w:rPr>
        <w:lastRenderedPageBreak/>
        <w:t xml:space="preserve">артеріальний тиск, неспроможність розслабитись, біль у різних частинах тіла, потіння, тремтіння поколювання у м’язах.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Поведінкові симптоми  значно виражені, особливо </w:t>
      </w:r>
      <w:r w:rsidRPr="00EB1BD7">
        <w:rPr>
          <w:rFonts w:ascii="Times New Roman" w:eastAsia="SimSun" w:hAnsi="Times New Roman" w:cs="Times New Roman"/>
          <w:sz w:val="28"/>
          <w:szCs w:val="28"/>
          <w:lang w:eastAsia="uk-UA"/>
        </w:rPr>
        <w:t>порушення сну, підвищена конфліктність, погані сни, кошмари, труднощі у спілкуванні, низька продуктивність діяльності, соціальна самоізоляція, уникнення всього, що нагадує про травму, уникнення думок, почуттів, втрата апетиту або переїдання</w:t>
      </w:r>
      <w:r w:rsidRPr="00EB1BD7">
        <w:rPr>
          <w:rFonts w:ascii="Times New Roman" w:eastAsia="SimSun"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Досліджуваних з даної групи характеризує непереносимість емоційних симптомів, а саме підвищена тривожність, дратівливість або спалахи агресії, страх, незадоволення собою, оточенням, відчуття смутку, туги депресії, відчуття самотн</w:t>
      </w:r>
      <w:r w:rsidR="00716E92">
        <w:rPr>
          <w:rFonts w:ascii="Times New Roman" w:eastAsia="SimSun" w:hAnsi="Times New Roman" w:cs="Times New Roman"/>
          <w:color w:val="000000"/>
          <w:sz w:val="28"/>
          <w:szCs w:val="28"/>
          <w:lang w:eastAsia="uk-UA"/>
        </w:rPr>
        <w:t>ості, почуття провини,  відчуже</w:t>
      </w:r>
      <w:r w:rsidRPr="00EB1BD7">
        <w:rPr>
          <w:rFonts w:ascii="Times New Roman" w:eastAsia="SimSun" w:hAnsi="Times New Roman" w:cs="Times New Roman"/>
          <w:color w:val="000000"/>
          <w:sz w:val="28"/>
          <w:szCs w:val="28"/>
          <w:lang w:eastAsia="uk-UA"/>
        </w:rPr>
        <w:t>ність, втрата інтересу до життя, радості.</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Когнітивні симптоми реабілітантів даної групи мають місце</w:t>
      </w:r>
      <w:r w:rsidR="00716E92">
        <w:rPr>
          <w:rFonts w:ascii="Times New Roman" w:eastAsia="SimSun" w:hAnsi="Times New Roman" w:cs="Times New Roman"/>
          <w:color w:val="000000"/>
          <w:sz w:val="28"/>
          <w:szCs w:val="28"/>
          <w:lang w:eastAsia="uk-UA"/>
        </w:rPr>
        <w:t xml:space="preserve"> та тотальну розповсюдже</w:t>
      </w:r>
      <w:r w:rsidRPr="00EB1BD7">
        <w:rPr>
          <w:rFonts w:ascii="Times New Roman" w:eastAsia="SimSun" w:hAnsi="Times New Roman" w:cs="Times New Roman"/>
          <w:color w:val="000000"/>
          <w:sz w:val="28"/>
          <w:szCs w:val="28"/>
          <w:lang w:eastAsia="uk-UA"/>
        </w:rPr>
        <w:t>ність.  Це проблеми з пам’яттю, забудькуватість, труднощі з концентрацією уваги, нав’язливі думки, спогади, флешбеки, перевага негативних думок, самозвинувачення або звинувачення інших, повторне переживання подій, роздуми про помсту.</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За шкалою депресії  А. Бека депресивні симптоми мають виражений або важкий ступінь. За шкалою тривоги А. Бека тривога має виражена або важкий ступінь. Симптоми ПТСР виражені в діапазоні від легкого до помірного та сильного ступеню. Наявність суїцидальних думок не заперечують. Відзначають наявність суїцидальних думок в сьогоденні або в минулому, а також думки нанести шкоду іншим.</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Таким чином, емпіричне дослідження дало змогу дослідити прояви переживання стресових та травмівних ситуацій та виявити три групи реабілітантів й їх особливості.</w:t>
      </w: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b/>
          <w:bCs/>
          <w:color w:val="000000"/>
          <w:sz w:val="28"/>
          <w:szCs w:val="28"/>
          <w:lang w:eastAsia="uk-UA"/>
        </w:rPr>
        <w:t xml:space="preserve"> </w:t>
      </w:r>
    </w:p>
    <w:p w:rsidR="00EB1BD7" w:rsidRPr="00EB1BD7" w:rsidRDefault="00EB1BD7" w:rsidP="000F478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b/>
          <w:bCs/>
          <w:color w:val="000000"/>
          <w:sz w:val="28"/>
          <w:szCs w:val="28"/>
          <w:lang w:eastAsia="uk-UA"/>
        </w:rPr>
        <w:t>Висновки до другого розділу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Метою нашого емпіричного досліджен</w:t>
      </w:r>
      <w:r w:rsidR="00716E92">
        <w:rPr>
          <w:rFonts w:ascii="Times New Roman" w:eastAsia="Calibri" w:hAnsi="Times New Roman" w:cs="Times New Roman"/>
          <w:sz w:val="28"/>
          <w:szCs w:val="28"/>
          <w:lang w:eastAsia="uk-UA"/>
        </w:rPr>
        <w:t>н</w:t>
      </w:r>
      <w:r w:rsidRPr="00EB1BD7">
        <w:rPr>
          <w:rFonts w:ascii="Times New Roman" w:eastAsia="Calibri" w:hAnsi="Times New Roman" w:cs="Times New Roman"/>
          <w:sz w:val="28"/>
          <w:szCs w:val="28"/>
          <w:lang w:eastAsia="uk-UA"/>
        </w:rPr>
        <w:t xml:space="preserve">я було визначити психологічні особливості переживання стресу та травмуючих подій учасниками бойових дій в реабілітаційний період. В дослідженні прийняли участь 91 учасник та учасниця бойових дій, які звернулись до реабілітаційного центру в м. Чернігів. Підібрані </w:t>
      </w:r>
      <w:r w:rsidRPr="00EB1BD7">
        <w:rPr>
          <w:rFonts w:ascii="Times New Roman" w:eastAsia="Calibri" w:hAnsi="Times New Roman" w:cs="Times New Roman"/>
          <w:sz w:val="28"/>
          <w:szCs w:val="28"/>
          <w:lang w:eastAsia="uk-UA"/>
        </w:rPr>
        <w:lastRenderedPageBreak/>
        <w:t>методики для проведення дослідження відповідають нормативним документам та рекомендовані для застосування в реабілітаційному процесі Міністерством охорони здоров’я, Міністерством у справах ветеранів України.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До даних методик віднесено </w:t>
      </w:r>
      <w:r w:rsidRPr="00EB1BD7">
        <w:rPr>
          <w:rFonts w:ascii="Times New Roman" w:eastAsia="SimSun" w:hAnsi="Times New Roman" w:cs="Times New Roman"/>
          <w:color w:val="000000"/>
          <w:sz w:val="28"/>
          <w:szCs w:val="28"/>
          <w:lang w:eastAsia="uk-UA"/>
        </w:rPr>
        <w:t>о</w:t>
      </w:r>
      <w:r w:rsidRPr="00EB1BD7">
        <w:rPr>
          <w:rFonts w:ascii="Times New Roman" w:eastAsia="Calibri" w:hAnsi="Times New Roman" w:cs="Times New Roman"/>
          <w:sz w:val="28"/>
          <w:szCs w:val="28"/>
          <w:lang w:eastAsia="uk-UA"/>
        </w:rPr>
        <w:t xml:space="preserve">питувальник симптомів </w:t>
      </w:r>
      <w:r w:rsidRPr="00EB1BD7">
        <w:rPr>
          <w:rFonts w:ascii="Times New Roman" w:eastAsia="Calibri" w:hAnsi="Times New Roman" w:cs="Times New Roman"/>
          <w:color w:val="000000"/>
          <w:sz w:val="28"/>
          <w:szCs w:val="28"/>
          <w:lang w:eastAsia="uk-UA"/>
        </w:rPr>
        <w:t xml:space="preserve"> та біосоціальних даних </w:t>
      </w:r>
      <w:r w:rsidRPr="00EB1BD7">
        <w:rPr>
          <w:rFonts w:ascii="Times New Roman" w:eastAsia="Calibri" w:hAnsi="Times New Roman" w:cs="Times New Roman"/>
          <w:sz w:val="28"/>
          <w:szCs w:val="28"/>
          <w:lang w:eastAsia="uk-UA"/>
        </w:rPr>
        <w:t xml:space="preserve">у </w:t>
      </w:r>
      <w:r w:rsidRPr="00EB1BD7">
        <w:rPr>
          <w:rFonts w:ascii="Times New Roman" w:eastAsia="Calibri" w:hAnsi="Times New Roman" w:cs="Times New Roman"/>
          <w:color w:val="000000"/>
          <w:sz w:val="28"/>
          <w:szCs w:val="28"/>
          <w:lang w:eastAsia="uk-UA"/>
        </w:rPr>
        <w:t xml:space="preserve">google формі, шкала депресії А.Бека, шкала тривоги А.Бека, шкала . За результатами емпіричного дослідження було визначено три групи реабілітантів, які характеризуються різною інтенсивністю переживання стресових та травматичних подій, що свідчить про особливості та ступені інтеграції життєвих травмуючих подій в особистий досвід реабілітанта. Ці групи було визначено як успішно інтегровані, частково інтегровані та складно інтегровані. </w:t>
      </w: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color w:val="000000"/>
          <w:sz w:val="28"/>
          <w:szCs w:val="28"/>
          <w:lang w:eastAsia="uk-UA"/>
        </w:rPr>
        <w:t>Група успішно інтегрованих реабілітантів, яка становить 14,4%, досліджуваних, за даними опитувальника за шкалою оцінки травматичної  події, не мають симптомів ПТСР. Ці учасники бойових дій є соціально адаптовані, мають сім’ї, дітей, роботу, друзів, тобто соціальну підтримку та достатньо ресурсу для подолання тимчасових викликів. Дані реабілітанти звертаються за допомогою у вирішенні труднощів у відносинах з оточуючими або щоб краще зрозуміти себе і свої реакції. Тілесні, поведінкові, емоційні та когнітивні симптоми відзначають, але їх не багато та вони мають ситуативний й тимчасовий характер. За шкалою депресії А. Бека симптоми не відзначаються або є симптоми легкого ступеню прояву. За шкалою тривоги А. Бека симптоми відсутні або наявна нормальна чи помірна тривога. Думки по суїцид у минулому й на теперішній час заперечували. Отже, учасники бойових дій, які увійшли до даної групи інтегрували події власного життя у особистий досвід, вони зосередженні не на минулому, а на подіях сьогодення і переживання стресових та травмуючих ситуацій минулого для них не є актуальним.</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56,7% учасників бойових дій, які звернулись до реабілітаційного центру - це найбільш чисельна група частково інтегрованих реабілітантів. Це веретани, які  за даними опитувальника за шкалою оцінки травматичної  події, мають симптомів ПТСР легкого ступеня вираженості або окремі симптоми інтрузії, гіперзбудження чи уникнення. Вони відчувають певні труднощі у комунікації, </w:t>
      </w:r>
      <w:r w:rsidRPr="00EB1BD7">
        <w:rPr>
          <w:rFonts w:ascii="Times New Roman" w:eastAsia="SimSun" w:hAnsi="Times New Roman" w:cs="Times New Roman"/>
          <w:color w:val="000000"/>
          <w:sz w:val="28"/>
          <w:szCs w:val="28"/>
          <w:lang w:eastAsia="uk-UA"/>
        </w:rPr>
        <w:lastRenderedPageBreak/>
        <w:t>виконанні сімейних та професійних обов’язків та мають психосоматичні симптоми, й труднощі зі сном. За шкалою А. Бека депресивні симптоми легкого ступеня або помірного мають ситуативний характер (для прикладу синдром річниці). За шкалою А. Бека тривога  помірна або виражена ситуативно в певних незнайомих або стресових ситуаціях. Наявність суїцидальних думок в минулому й на час дослідження заперечують. Мають помірно виражені симптоми тілесного, поведінкового, емоційного та когнітивного спектру. Не мають достатньо внутрішніх та зовнішніх ресурсів для подоланні життєвих труднощів. Отже, реабілітанти, які ввійшли до даної групи мають певні психологічні перешкоди для осмислення та інтеграції життєвих травмуючих подій в особистий досвід, що супроводжується бурхливими переживаннями, які виявляються в комплексі емоційних, когнітивних, тілесних та поведінкових симптомів.</w:t>
      </w: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color w:val="000000"/>
          <w:sz w:val="28"/>
          <w:szCs w:val="28"/>
          <w:lang w:eastAsia="uk-UA"/>
        </w:rPr>
        <w:t xml:space="preserve">Близько 24,5% досліджуваних складають групу реабілітантів зі складно інтегрованим досвідом, про що свідчить результати, отримані за шкалою </w:t>
      </w:r>
      <w:r w:rsidRPr="00EB1BD7">
        <w:rPr>
          <w:rFonts w:ascii="Times New Roman" w:eastAsia="Calibri" w:hAnsi="Times New Roman" w:cs="Times New Roman"/>
          <w:color w:val="000000"/>
          <w:sz w:val="28"/>
          <w:szCs w:val="28"/>
          <w:lang w:eastAsia="uk-UA"/>
        </w:rPr>
        <w:t>оцінки впливу травматичної події IES-R</w:t>
      </w:r>
      <w:r w:rsidRPr="00EB1BD7">
        <w:rPr>
          <w:rFonts w:ascii="Times New Roman" w:eastAsia="SimSun" w:hAnsi="Times New Roman" w:cs="Times New Roman"/>
          <w:color w:val="000000"/>
          <w:sz w:val="28"/>
          <w:szCs w:val="28"/>
          <w:lang w:eastAsia="uk-UA"/>
        </w:rPr>
        <w:t>. Це учасники бойових дій, які мають гострий процес переживання травматичних подій ускладнений супутніми розладами, такими як алкогольна або наркотична залежність, депресія, генералізований тривожний розлад, схильність до особистісних розладів та повторну травматизацію в анамнезі й незначну кількість і якість внутрішніх та зовнішніх (соціальних) ресурсів. Тілесні, емоційні, поведінкові та когнітивні симптоми виражені значно, що не дає можливості повноцінно функціонувати та сильно турбує людину. За шкалою депресії  А. Бека депресивні симптоми мають виражений або важкий ступінь. За шкалою тривоги А. Бека тривога має виражена або важкий ступінь. Симптоми ПТСР виражені в діапазоні від легкого до помірного та сильного ступеню. Наявність суїцидальних думок не заперечують. Відзначають наявність суїцидальних думок в сьогоденні або в минулому, а також думки нанести шкоду іншим. Отже, це найскладніша група, яка п</w:t>
      </w:r>
      <w:r w:rsidR="00716E92">
        <w:rPr>
          <w:rFonts w:ascii="Times New Roman" w:eastAsia="SimSun" w:hAnsi="Times New Roman" w:cs="Times New Roman"/>
          <w:color w:val="000000"/>
          <w:sz w:val="28"/>
          <w:szCs w:val="28"/>
          <w:lang w:eastAsia="uk-UA"/>
        </w:rPr>
        <w:t>отребує уваги мультипрофесій</w:t>
      </w:r>
      <w:r w:rsidRPr="00EB1BD7">
        <w:rPr>
          <w:rFonts w:ascii="Times New Roman" w:eastAsia="SimSun" w:hAnsi="Times New Roman" w:cs="Times New Roman"/>
          <w:color w:val="000000"/>
          <w:sz w:val="28"/>
          <w:szCs w:val="28"/>
          <w:lang w:eastAsia="uk-UA"/>
        </w:rPr>
        <w:t xml:space="preserve">ної команди, комплексної (психолого-медико-фізіологічної) реабілітації та соціальної підтримки. Певні ускладнюючі особливості </w:t>
      </w:r>
      <w:r w:rsidRPr="00EB1BD7">
        <w:rPr>
          <w:rFonts w:ascii="Times New Roman" w:eastAsia="SimSun" w:hAnsi="Times New Roman" w:cs="Times New Roman"/>
          <w:color w:val="000000"/>
          <w:sz w:val="28"/>
          <w:szCs w:val="28"/>
          <w:lang w:eastAsia="uk-UA"/>
        </w:rPr>
        <w:lastRenderedPageBreak/>
        <w:t xml:space="preserve">особистості та поведінка чи досвід (травми розвитку, комплексні травми та ін.) стають перепоною до осмислення та інтеграції травмуючих подій в особистий досвід. Ці реабілітанти не живуть сьогоденням, не планують майбутнього, вони зациклені на подіях минулого. Дефіцит соціальної підтримки та мотивації до змін також у переважній більшості має місце. Складність ще й у тому, що при вживанні психоактивних речовин наступає тимчасовий ефект забуття та полегшення переживань, але в довгостроковій перспективі когнітивне опрацювання ускладнюється (лобні долі мозку не працюють) і це також ускладнює процес інтеграції досвіду.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Таким чином, емпіричне дослідження дало змогу дослідити прояви переживання стресових та травмівних ситуацій та виявити три групи реабілітантів й їх особливості. Психологічна реабілітація спрямована на перші дві групи реабілітантів, оскільки третя група має бути стабілізована спочатку медичними працівниками для психологічної роботи в реабілітаційних закладах.</w:t>
      </w: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b/>
          <w:bCs/>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b/>
          <w:bCs/>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b/>
          <w:bCs/>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b/>
          <w:bCs/>
          <w:color w:val="000000"/>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РОЗДІЛ 3.</w:t>
      </w:r>
    </w:p>
    <w:p w:rsidR="00EB1BD7" w:rsidRPr="00EB1BD7" w:rsidRDefault="00EB1BD7" w:rsidP="00EB1BD7">
      <w:pPr>
        <w:spacing w:after="0" w:line="360" w:lineRule="auto"/>
        <w:ind w:firstLine="709"/>
        <w:jc w:val="center"/>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ПСИХОЛОГІЧНА РЕАБІЛІТАЦІЯ УЧАСНИКІВ БОЙОВИХ ДІЙ</w:t>
      </w: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numPr>
          <w:ilvl w:val="1"/>
          <w:numId w:val="10"/>
        </w:numPr>
        <w:spacing w:after="0" w:line="360" w:lineRule="auto"/>
        <w:ind w:firstLine="709"/>
        <w:jc w:val="both"/>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Учасники бойових дій як цільова група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Реабілітаційні заходи з учасниками бойових дій мають свої особливості. Говорити відверто та чесно з ними є надзвичайно важливою умовою побудови терапевтичних стосунків. Спілкування на рівних та з повагою до їх особистого досвіду сприяє налагодити робочий альянс, приєднатись до емоційного стану й вести за собою в процесі реабілітації.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Звичайно, існують і певні труднощі, які можуть ускладнити процес реабілітації учасників бойових дій. Наприклад часто можна почути, що вони говорять: “Вас там не було, як ви можете знати й розуміти мене” або “Ніхто так </w:t>
      </w:r>
      <w:r w:rsidRPr="00EB1BD7">
        <w:rPr>
          <w:rFonts w:ascii="Times New Roman" w:eastAsia="Calibri" w:hAnsi="Times New Roman" w:cs="Times New Roman"/>
          <w:sz w:val="28"/>
          <w:szCs w:val="28"/>
          <w:lang w:eastAsia="uk-UA"/>
        </w:rPr>
        <w:lastRenderedPageBreak/>
        <w:t xml:space="preserve">не страждає, як я”. Як правило, реабілітанти вважають, що вони є сильні, мужні і “повинні самі справитись і викинути все з голови”. Нерідко такі переконання підтримують </w:t>
      </w:r>
      <w:r w:rsidR="00716E92">
        <w:rPr>
          <w:rFonts w:ascii="Times New Roman" w:eastAsia="Calibri" w:hAnsi="Times New Roman" w:cs="Times New Roman"/>
          <w:sz w:val="28"/>
          <w:szCs w:val="28"/>
          <w:lang w:eastAsia="uk-UA"/>
        </w:rPr>
        <w:t>родичі і друзі, які говорять вет</w:t>
      </w:r>
      <w:r w:rsidRPr="00EB1BD7">
        <w:rPr>
          <w:rFonts w:ascii="Times New Roman" w:eastAsia="Calibri" w:hAnsi="Times New Roman" w:cs="Times New Roman"/>
          <w:sz w:val="28"/>
          <w:szCs w:val="28"/>
          <w:lang w:eastAsia="uk-UA"/>
        </w:rPr>
        <w:t>еранам, що ті “повинні врешті-решт перестати думати і говорити про воєнні події”. Насправді в цьому і полягає причина їх стану - “заборона переживати важливі для їх особистості події”.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Часто страждання особистості зі стресовим розладом частково або повністю екстерналізується і, таким чином, учасники бойових дій зберігають впевненість в тому, що є зовнішня причина їх травми, та концентруються на тому, що труднощі, які вони відчувають також лежать поза сферою їх контролю. Однак, важливе значення в переживанні травматичного досвіду набувають саме внутрішні точки застрягання: безпека, довіра, контроль, самооцінка та інтимність. В процесі роботи ми також звертаємо увагу на те, значення, яке ветеран надає події,  своїй участі в ній та ролі (жертва, тиран, свідок).</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Симптоми, які ми детально досліджуємо в процесі реабілітації та, які завдають значних страждань ветеранам насправді є картиною хвороби і сприймаються ними, як нездоланні. Насправді ці симптоми піддаються лікуванню та повертають особистість обличчям до травми, щоб переосмислити та зрозуміти свою місію в ній.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Деякі реабілітанти не мають мотивації до переосмислення власного досвіду та подолання травми. Вони мають мотивацію отримати фінансову вигоду, пенсію по інвалідності. Це є суттєвою перешкодою в реабілітаційному процесі.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Разом з тим, важливо розуміти критерії, які дозволять зрозуміти фахівцям, які н</w:t>
      </w:r>
      <w:r w:rsidR="00FB3073">
        <w:rPr>
          <w:rFonts w:ascii="Times New Roman" w:eastAsia="Calibri" w:hAnsi="Times New Roman" w:cs="Times New Roman"/>
          <w:sz w:val="28"/>
          <w:szCs w:val="28"/>
          <w:lang w:eastAsia="uk-UA"/>
        </w:rPr>
        <w:t>адають психологічну допомогу вет</w:t>
      </w:r>
      <w:r w:rsidRPr="00EB1BD7">
        <w:rPr>
          <w:rFonts w:ascii="Times New Roman" w:eastAsia="Calibri" w:hAnsi="Times New Roman" w:cs="Times New Roman"/>
          <w:sz w:val="28"/>
          <w:szCs w:val="28"/>
          <w:lang w:eastAsia="uk-UA"/>
        </w:rPr>
        <w:t xml:space="preserve">еранам, що травма є пропрацьована і результат реабілітації можна вважати позитивним. До таких критеріїв ми відносимо по-перше, зменшення фізіологічних та тілесних симптомів до здатності їх контролювати реабілітантом. По-друге, здатність спати вночі, не прокидатись або поява відчуття, що за ніч відпочив. По-третє, суб’єктивне відчуття, що ветеран може витримати негативні переживання, пов’язані з травматичним досвідом. По-четверте, реабілітант може управляти спогадами, </w:t>
      </w:r>
      <w:r w:rsidRPr="00EB1BD7">
        <w:rPr>
          <w:rFonts w:ascii="Times New Roman" w:eastAsia="Calibri" w:hAnsi="Times New Roman" w:cs="Times New Roman"/>
          <w:sz w:val="28"/>
          <w:szCs w:val="28"/>
          <w:lang w:eastAsia="uk-UA"/>
        </w:rPr>
        <w:lastRenderedPageBreak/>
        <w:t>тобто згада</w:t>
      </w:r>
      <w:r w:rsidR="00FB3073">
        <w:rPr>
          <w:rFonts w:ascii="Times New Roman" w:eastAsia="Calibri" w:hAnsi="Times New Roman" w:cs="Times New Roman"/>
          <w:sz w:val="28"/>
          <w:szCs w:val="28"/>
          <w:lang w:eastAsia="uk-UA"/>
        </w:rPr>
        <w:t>ти подію і “відпустити” її. По-</w:t>
      </w:r>
      <w:r w:rsidRPr="00EB1BD7">
        <w:rPr>
          <w:rFonts w:ascii="Times New Roman" w:eastAsia="Calibri" w:hAnsi="Times New Roman" w:cs="Times New Roman"/>
          <w:sz w:val="28"/>
          <w:szCs w:val="28"/>
          <w:lang w:eastAsia="uk-UA"/>
        </w:rPr>
        <w:t>п’яте, згадуючи травмуючу подію, людина пов’язує її з почуттями, проговорює їх. По-шосте, в спілкуванні з оточуючими з’являється почуття особистої гідності, самоцінності та усвідомлюються цінності власного життя. По-сьоме, реабілітант має соціально-значимі  й здорові стосунки з декількома людьми та намагається їх будувати на основі взаємоповаги. По-восьме, людина здатна будувати наратив свого досвіду, як історію сповнену віри, сенсу та цінностей. А травма є інтегрованою частиною цієї історії перемоги.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Отже, учасники бойових дій є особливою категорією в реабілітаційному процесі. В їх досвіді є багато спільного, яке може дати відчуття єдності в груповій роботі або соціально-патріотичній діяльності. Ще більше в досвіді ветеранів є відмінного, унікального, такого, що потребує глибокого індивідуального пропрацювання з фахівцем.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Психологи, які надають реабілітаційні послуги учасникам бойових дій мають також розуміти і мати навички подолання труднощів в реабілітаційному процесі. До них ми віднесли заборону переживати негативні емоції, зневіра в подолання та контроль труднощів, вихід з точок застрягання та неадаптивних ролей, споживацьку мотивацію та інші. Важливим є також і розуміння фахівцем ознак прогресу у реабілітаційному процесі та повернення це клієнту для підтримки мотивації до змін.</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numPr>
          <w:ilvl w:val="1"/>
          <w:numId w:val="10"/>
        </w:numPr>
        <w:spacing w:after="0" w:line="360" w:lineRule="auto"/>
        <w:ind w:firstLine="709"/>
        <w:jc w:val="both"/>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Аналіз результатів реабілітації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Учасники бой</w:t>
      </w:r>
      <w:r w:rsidR="00FB3073">
        <w:rPr>
          <w:rFonts w:ascii="Times New Roman" w:eastAsia="Calibri" w:hAnsi="Times New Roman" w:cs="Times New Roman"/>
          <w:sz w:val="28"/>
          <w:szCs w:val="28"/>
          <w:lang w:eastAsia="uk-UA"/>
        </w:rPr>
        <w:t>о</w:t>
      </w:r>
      <w:r w:rsidRPr="00EB1BD7">
        <w:rPr>
          <w:rFonts w:ascii="Times New Roman" w:eastAsia="Calibri" w:hAnsi="Times New Roman" w:cs="Times New Roman"/>
          <w:sz w:val="28"/>
          <w:szCs w:val="28"/>
          <w:lang w:eastAsia="uk-UA"/>
        </w:rPr>
        <w:t>вих дій, які проходили реабілітацію в Чернігівському обласному реабілітаційному центрі заповнювали нормативну доку</w:t>
      </w:r>
      <w:r w:rsidR="00FB3073">
        <w:rPr>
          <w:rFonts w:ascii="Times New Roman" w:eastAsia="Calibri" w:hAnsi="Times New Roman" w:cs="Times New Roman"/>
          <w:sz w:val="28"/>
          <w:szCs w:val="28"/>
          <w:lang w:eastAsia="uk-UA"/>
        </w:rPr>
        <w:t>ментацію, визначену законодавств</w:t>
      </w:r>
      <w:r w:rsidRPr="00EB1BD7">
        <w:rPr>
          <w:rFonts w:ascii="Times New Roman" w:eastAsia="Calibri" w:hAnsi="Times New Roman" w:cs="Times New Roman"/>
          <w:sz w:val="28"/>
          <w:szCs w:val="28"/>
          <w:lang w:eastAsia="uk-UA"/>
        </w:rPr>
        <w:t>ом України та нормативними документами, а саме, згоду на обробку даних, заяву, надавали біосоціальну інформацію, були ознайомленні з діагностичними результатами, планом реабілітаційного процесу й результатами та рекомендаціями.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Процес реабілітації здійснювався на основі клієнт центрованого підходу з акцентом на переробку травматичного досвіду та елементами тілесноорієнтованої терапії, когнітивно-поведінкової терапії та EMDR.</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Результати реабілітації представлені в наступних  діаграмах. Самооцінка інтенсивності стресу на початок та кінець реабілітаційного процесу відрізняється, що показано в діаграмі на рис. 3.1. Якщо на початку реабілітації учасники бойових дій, як правило, визначали інтенсивність стресу на від 5 до 9 балів, що становило майже 90 %, то на завершення процесу реабілітації від 3 до 8 балів ці самі 90%. Також потрібно враховувати, що багато, хто з реабілітантів передчасно завершували процес реабілітації через госпіталізацію, тимчасове погіршення стану, брак мотивації та соціальної підтримки або інші сімейні й професійні обставини.</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Звичайно, що полегшення стану через стабілізаційні техніки наступало і це також могло розцінуватись, як повноцінний результат реабілітації. На нашу думку, важливо на перших консультаціях підписувати інформовану згоду, де зазначати кількість сесій для довгострокового результату реабілітації.</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Звичайно, що недосконалість юридичної та нормативно-правової  сторони процесу реабілітації впливає на ставлення до безоплатної допомоги ветеранам в Україні. В цьому питанні важливо вивчити досвід західних партнерів НАТО та США.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594799FF" wp14:editId="2AEBB36A">
            <wp:extent cx="5819775" cy="2847975"/>
            <wp:effectExtent l="0" t="0" r="9525" b="9525"/>
            <wp:docPr id="21" name="Рисунок 21" descr="C:\Users\kvp27\AppData\Local\Temp\ksohtml15156\wps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kvp27\AppData\Local\Temp\ksohtml15156\wps2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19775" cy="284797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lastRenderedPageBreak/>
        <w:t>Рис. 3.1.Самооцінка інтенсивності стресу на початок та кінець процесу реабілітації,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На наступні три запитання про виконання  процесу реабілітації, досягнення або недосягнення мети реабілітації та наявність потреби продовження реабілітації надавали відповіді психологи центру, що включається у висновок реабілітації.</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Як наслідок ми бачимо з діаграми рис.3.2 “Результати реабілітації”, що процес реабілітації завершили в повному обсязі тільки майже половина, а саме 46,2% реабілітантів. Така ж кількість реабілітантів частково виконала програму реабілітації. Незначна кількість має ускладнений перебіг переживання стресових та травмуючих подій і потребує продовження реабілітації або уникає пропрацювання та реабілітаційної допомоги.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 Таким чином, ми за результатами процесу реабілітації можемо бачити, що є певні особливості роботи з різними категоріями реабілітантів, які потрібно враховувати для удосконалення ефективності процесу реабілітації.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2F4EB2F0" wp14:editId="79337B53">
            <wp:extent cx="5934075" cy="2495550"/>
            <wp:effectExtent l="0" t="0" r="9525" b="0"/>
            <wp:docPr id="22" name="Рисунок 22" descr="C:\Users\kvp27\AppData\Local\Temp\ksohtml15156\wps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kvp27\AppData\Local\Temp\ksohtml15156\wps22.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934075" cy="2495550"/>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3.2. Результати процесу реабілітації,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Мета реабілітації (див. рис. 3.3.) досягнута у більш ніж половини реабілітантів, а саме у 52,2% осіб і не досягнута у 47,8% учасників бойових дій. Це свідчить про недосконалість всієї системи охорони психічного здоров’я військовослужбовців, починаючи від навчання, підготовки, системи надання першої психологічної допомоги та кризової інтервенції і до реабілітації та ставлення ветеранів до неї.</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lastRenderedPageBreak/>
        <w:drawing>
          <wp:inline distT="0" distB="0" distL="0" distR="0" wp14:anchorId="470F0CB3" wp14:editId="2766F7EF">
            <wp:extent cx="6238875" cy="2628900"/>
            <wp:effectExtent l="0" t="0" r="9525" b="0"/>
            <wp:docPr id="23" name="Рисунок 23" descr="C:\Users\kvp27\AppData\Local\Temp\ksohtml15156\wps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kvp27\AppData\Local\Temp\ksohtml15156\wps23.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238875" cy="2628900"/>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Рис. 3.3. Висновок про досягнення / недосягнення мети реабілітації,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Продовження реабілітації, на думку психологів, які здійснювали реабілітаційні заходи, потребують 54,1% реабілітантів, 36,5% реабілітантів потребують підтримуючих інтервенцій через 2-3 місяці, так звані бустерні сесії. На рисунку 3.4., ми можемо бачити, що взагалі не потребують продовження реабілітаційних впливів менше 10% реабілітантів. Незначна кількість реабілітантів потребує стаціонарного лікування та лікування від залежності.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Times New Roman" w:hAnsi="Times New Roman" w:cs="Times New Roman"/>
          <w:noProof/>
          <w:sz w:val="28"/>
          <w:szCs w:val="28"/>
          <w:lang w:eastAsia="uk-UA"/>
        </w:rPr>
        <w:drawing>
          <wp:inline distT="0" distB="0" distL="0" distR="0" wp14:anchorId="34425B8D" wp14:editId="70BEEDE3">
            <wp:extent cx="6086475" cy="2562225"/>
            <wp:effectExtent l="0" t="0" r="9525" b="9525"/>
            <wp:docPr id="24" name="Рисунок 24" descr="C:\Users\kvp27\AppData\Local\Temp\ksohtml15156\wps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kvp27\AppData\Local\Temp\ksohtml15156\wps24.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086475" cy="2562225"/>
                    </a:xfrm>
                    <a:prstGeom prst="rect">
                      <a:avLst/>
                    </a:prstGeom>
                    <a:noFill/>
                    <a:ln>
                      <a:noFill/>
                    </a:ln>
                  </pic:spPr>
                </pic:pic>
              </a:graphicData>
            </a:graphic>
          </wp:inline>
        </w:drawing>
      </w: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Рис. 3.4. Наявність в потребі продовження реабілітаційних впливів,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На наш погляд важливого значення набуває постійне залучення учасників бойових дій та їх сімей до різноманітних активностей спортивно-змагального, національно-патріотичного та соціального характеру заходів, які матимуть на меті згуртування та реалізації ветеранів в мирному житті. Ці події постійно </w:t>
      </w:r>
      <w:r w:rsidRPr="00EB1BD7">
        <w:rPr>
          <w:rFonts w:ascii="Times New Roman" w:eastAsia="Calibri" w:hAnsi="Times New Roman" w:cs="Times New Roman"/>
          <w:sz w:val="28"/>
          <w:szCs w:val="28"/>
          <w:lang w:eastAsia="uk-UA"/>
        </w:rPr>
        <w:lastRenderedPageBreak/>
        <w:t>реалізовувались в нашому реабілітаційному цетрі, що також виконувало функцію моніторингу стану психічного здоров’я та вчасного реагування й допомоги.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Таким чином, функція реабілітаційного центру не обмежується суто реабілітацією, а й виконує місію ветеранського хабу, де ветеранів та їх сім’ї завжди чекають і реалізують важливі та цікаві для них проекти.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ab/>
        <w:t>Звичайно, результати дослідження даного підходу в наданні послуг психологічної реабілітації є таким, що потребує вдосконалення та врахування етапу та складності протікання усвідомлення життєвого досвіду й віднесення клієнта до одного з трьох груп, які було визначено нами в процесі дослідження.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7E0EF1">
      <w:pPr>
        <w:numPr>
          <w:ilvl w:val="1"/>
          <w:numId w:val="10"/>
        </w:numPr>
        <w:spacing w:after="0" w:line="360" w:lineRule="auto"/>
        <w:ind w:left="0" w:firstLine="709"/>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Програма індивідуальної психологічної реабілітації</w:t>
      </w:r>
      <w:r w:rsidRPr="00EB1BD7">
        <w:rPr>
          <w:rFonts w:ascii="Times New Roman" w:eastAsia="Calibri" w:hAnsi="Times New Roman" w:cs="Times New Roman"/>
          <w:sz w:val="28"/>
          <w:szCs w:val="28"/>
          <w:lang w:eastAsia="uk-UA"/>
        </w:rPr>
        <w:t xml:space="preserve"> </w:t>
      </w:r>
      <w:r w:rsidRPr="00EB1BD7">
        <w:rPr>
          <w:rFonts w:ascii="Times New Roman" w:eastAsia="Calibri" w:hAnsi="Times New Roman" w:cs="Times New Roman"/>
          <w:b/>
          <w:bCs/>
          <w:sz w:val="28"/>
          <w:szCs w:val="28"/>
          <w:lang w:eastAsia="uk-UA"/>
        </w:rPr>
        <w:t>учасників бойових дій</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Нами було визначено три групи клієнтів реабілітаційного центру за важкістю симптомів та особливостями переживання стресових та травмуючих подій. В залежності від того, до якої групи за симптомами та особливостями переживання стресових та травмуючих подій віднесено мають проводитись реабілітаційні заходи.</w:t>
      </w: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color w:val="000000"/>
          <w:sz w:val="28"/>
          <w:szCs w:val="28"/>
          <w:lang w:eastAsia="uk-UA"/>
        </w:rPr>
        <w:t xml:space="preserve">Ветерани, що увійшли до групи успішно інтегрованих реабілітантів,  звертаються за допомогою у вирішенні труднощів у відносинах з оточуючими або щоб краще зрозуміти себе і свої реакції. Тілесні, поведінкові, емоційні та когнітивні симптоми відзначають, але їх не багато та вони мають ситуативний й тимчасовий характер. Для цієї групи учасників бойових дій було розроблено програму з 10 консультацій. Ця програма побудована на основі запросів ветеранів та </w:t>
      </w:r>
      <w:r w:rsidR="00FB3073" w:rsidRPr="00EB1BD7">
        <w:rPr>
          <w:rFonts w:ascii="Times New Roman" w:eastAsia="SimSun" w:hAnsi="Times New Roman" w:cs="Times New Roman"/>
          <w:color w:val="000000"/>
          <w:sz w:val="28"/>
          <w:szCs w:val="28"/>
          <w:lang w:eastAsia="uk-UA"/>
        </w:rPr>
        <w:t>ґрунтується</w:t>
      </w:r>
      <w:r w:rsidRPr="00EB1BD7">
        <w:rPr>
          <w:rFonts w:ascii="Times New Roman" w:eastAsia="SimSun" w:hAnsi="Times New Roman" w:cs="Times New Roman"/>
          <w:color w:val="000000"/>
          <w:sz w:val="28"/>
          <w:szCs w:val="28"/>
          <w:lang w:eastAsia="uk-UA"/>
        </w:rPr>
        <w:t xml:space="preserve"> на когнітивно-поведінковому підході, трансактному аналізі та ресурсному підході BASIC Ph. З програмою можна ознайомитись в Додатку Б.</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 Найбільш чисельна група частково інтегровани</w:t>
      </w:r>
      <w:r w:rsidR="00FB3073">
        <w:rPr>
          <w:rFonts w:ascii="Times New Roman" w:eastAsia="SimSun" w:hAnsi="Times New Roman" w:cs="Times New Roman"/>
          <w:color w:val="000000"/>
          <w:sz w:val="28"/>
          <w:szCs w:val="28"/>
          <w:lang w:eastAsia="uk-UA"/>
        </w:rPr>
        <w:t>х реабілітантів (56,7%) - це ветер</w:t>
      </w:r>
      <w:r w:rsidRPr="00EB1BD7">
        <w:rPr>
          <w:rFonts w:ascii="Times New Roman" w:eastAsia="SimSun" w:hAnsi="Times New Roman" w:cs="Times New Roman"/>
          <w:color w:val="000000"/>
          <w:sz w:val="28"/>
          <w:szCs w:val="28"/>
          <w:lang w:eastAsia="uk-UA"/>
        </w:rPr>
        <w:t xml:space="preserve">ани, які  за даними опитувальника за шкалою оцінки травматичної  події, мають симптоми ПТСР легкого ступеня вираженості або окремі симптоми </w:t>
      </w:r>
      <w:r w:rsidRPr="00EB1BD7">
        <w:rPr>
          <w:rFonts w:ascii="Times New Roman" w:eastAsia="SimSun" w:hAnsi="Times New Roman" w:cs="Times New Roman"/>
          <w:color w:val="000000"/>
          <w:sz w:val="28"/>
          <w:szCs w:val="28"/>
          <w:lang w:eastAsia="uk-UA"/>
        </w:rPr>
        <w:lastRenderedPageBreak/>
        <w:t>інтрузії, гіперзбудження чи уникнення. Вони відчувають труднощі у комунікації, виконанні сімейних та професійних обов’язків та мають психосоматичні симптоми, й труднощі зі сном. Мають помірно виражені симптоми тілесного, поведінкового, емоційного та когнітивного спектру. Не мають достатньо внутрішніх та зовнішніх ресурсів для подолання життєвих труднощів. Таким чином, реабілітанти, які ввійшли до даної групи мають певні психологічні перешкоди для осмислення та інтеграції життєвих травмуючих подій в особистий досвід, що супроводжується бурхливими переживаннями, які виявляються в комплексі емоційних, когнітивних, тілесних та поведінкових симптомів.</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Для цієї групи реабілітантів ми пропонуємо трьохфазну модель травматерапії, яка побудована на теорії розширення “Вікна толерантності” за рахунок стабілізації психоемоційного стану та актуалізації ресурсів. Ця модель складається з трьох фаз: </w:t>
      </w:r>
    </w:p>
    <w:p w:rsidR="00EB1BD7" w:rsidRPr="00EB1BD7" w:rsidRDefault="00EB1BD7" w:rsidP="007E0EF1">
      <w:pPr>
        <w:numPr>
          <w:ilvl w:val="0"/>
          <w:numId w:val="14"/>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безпека і стабілізація - триває від 8 до 12 тижнів або до тих пір поки не буде достатньо ресурсів для пропрацювання і переробки травматичної події;</w:t>
      </w:r>
    </w:p>
    <w:p w:rsidR="00EB1BD7" w:rsidRPr="00EB1BD7" w:rsidRDefault="00EB1BD7" w:rsidP="007E0EF1">
      <w:pPr>
        <w:numPr>
          <w:ilvl w:val="0"/>
          <w:numId w:val="14"/>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переробка психотравми - триває 8-12 тижнів або поки </w:t>
      </w:r>
      <w:r w:rsidRPr="00EB1BD7">
        <w:rPr>
          <w:rFonts w:ascii="Times New Roman" w:eastAsia="Calibri" w:hAnsi="Times New Roman" w:cs="Times New Roman"/>
          <w:sz w:val="28"/>
          <w:szCs w:val="28"/>
          <w:lang w:eastAsia="uk-UA"/>
        </w:rPr>
        <w:t>згадуючи травмуючу подію, людина проговорює почуття з нею пов’язані та надає їй нового сенсу;</w:t>
      </w:r>
    </w:p>
    <w:p w:rsidR="00EB1BD7" w:rsidRPr="00EB1BD7" w:rsidRDefault="00EB1BD7" w:rsidP="007E0EF1">
      <w:pPr>
        <w:numPr>
          <w:ilvl w:val="0"/>
          <w:numId w:val="14"/>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Calibri" w:hAnsi="Times New Roman" w:cs="Times New Roman"/>
          <w:sz w:val="28"/>
          <w:szCs w:val="28"/>
          <w:lang w:eastAsia="uk-UA"/>
        </w:rPr>
        <w:t xml:space="preserve"> інтеграція у життя - триває 8-12 тижнів або поки людина може самостійно вирішувати проблеми, які спричинила травма.</w:t>
      </w:r>
    </w:p>
    <w:p w:rsidR="00EB1BD7" w:rsidRPr="00EB1BD7" w:rsidRDefault="00EB1BD7" w:rsidP="00EB1BD7">
      <w:pPr>
        <w:spacing w:after="0" w:line="360" w:lineRule="auto"/>
        <w:ind w:firstLine="709"/>
        <w:jc w:val="both"/>
        <w:rPr>
          <w:rFonts w:ascii="Times New Roman" w:eastAsia="SimSun" w:hAnsi="Times New Roman" w:cs="Times New Roman"/>
          <w:i/>
          <w:iCs/>
          <w:color w:val="000000"/>
          <w:sz w:val="28"/>
          <w:szCs w:val="28"/>
          <w:lang w:eastAsia="uk-UA"/>
        </w:rPr>
      </w:pPr>
      <w:r w:rsidRPr="00EB1BD7">
        <w:rPr>
          <w:rFonts w:ascii="Times New Roman" w:eastAsia="SimSun" w:hAnsi="Times New Roman" w:cs="Times New Roman"/>
          <w:color w:val="000000"/>
          <w:sz w:val="28"/>
          <w:szCs w:val="28"/>
          <w:lang w:eastAsia="uk-UA"/>
        </w:rPr>
        <w:t xml:space="preserve">Чверть всіх клієнтів центру складають групу реабілітантів зі складно інтегрованим досвідом, про що свідчить результати, отримані за шкалою </w:t>
      </w:r>
      <w:r w:rsidRPr="00EB1BD7">
        <w:rPr>
          <w:rFonts w:ascii="Times New Roman" w:eastAsia="Calibri" w:hAnsi="Times New Roman" w:cs="Times New Roman"/>
          <w:color w:val="000000"/>
          <w:sz w:val="28"/>
          <w:szCs w:val="28"/>
          <w:lang w:eastAsia="uk-UA"/>
        </w:rPr>
        <w:t>оцінки впливу травматичної події IES-R</w:t>
      </w:r>
      <w:r w:rsidRPr="00EB1BD7">
        <w:rPr>
          <w:rFonts w:ascii="Times New Roman" w:eastAsia="SimSun" w:hAnsi="Times New Roman" w:cs="Times New Roman"/>
          <w:color w:val="000000"/>
          <w:sz w:val="28"/>
          <w:szCs w:val="28"/>
          <w:lang w:eastAsia="uk-UA"/>
        </w:rPr>
        <w:t xml:space="preserve">. Вони мають гострий процес переживання травматичних подій ускладнений супутніми розладами, такими як алкогольна або наркотична залежність, депресія, генералізований тривожний розлад, схильність до особистісних розладів та повторну травматизацію в анамнезі й незначну кількість і якість внутрішніх та зовнішніх (соціальних) ресурсів. Тілесні, емоційні, поведінкові та когнітивні симптоми виражені значно, що не дає можливості повноцінно функціонувати та значно турбує людину. Наявність </w:t>
      </w:r>
      <w:r w:rsidRPr="00EB1BD7">
        <w:rPr>
          <w:rFonts w:ascii="Times New Roman" w:eastAsia="SimSun" w:hAnsi="Times New Roman" w:cs="Times New Roman"/>
          <w:color w:val="000000"/>
          <w:sz w:val="28"/>
          <w:szCs w:val="28"/>
          <w:lang w:eastAsia="uk-UA"/>
        </w:rPr>
        <w:lastRenderedPageBreak/>
        <w:t>суїцидальних думок в сьогоденні або в минулому, а також думки нанести шкоду іншим свідчить про складність стану ветерана. Дефіцит соціальної підтримки та мотивації до змін також у переважній більшості має місце. Складність ще й у тому, що при вживанні психоактивних речовин наступає тимчасовий ефект забуття та полегшення переживань, але в довгостроковій перспективі когнітивне опрацювання ускладнюється (лобні долі мозку не працюють) і це також ускладнює процес інтеграції досвіду.</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Для цієї</w:t>
      </w:r>
      <w:r w:rsidRPr="00EB1BD7">
        <w:rPr>
          <w:rFonts w:ascii="Times New Roman" w:eastAsia="SimSun" w:hAnsi="Times New Roman" w:cs="Times New Roman"/>
          <w:i/>
          <w:iCs/>
          <w:color w:val="000000"/>
          <w:sz w:val="28"/>
          <w:szCs w:val="28"/>
          <w:lang w:eastAsia="uk-UA"/>
        </w:rPr>
        <w:t xml:space="preserve"> </w:t>
      </w:r>
      <w:r w:rsidRPr="00EB1BD7">
        <w:rPr>
          <w:rFonts w:ascii="Times New Roman" w:eastAsia="SimSun" w:hAnsi="Times New Roman" w:cs="Times New Roman"/>
          <w:color w:val="000000"/>
          <w:sz w:val="28"/>
          <w:szCs w:val="28"/>
          <w:lang w:eastAsia="uk-UA"/>
        </w:rPr>
        <w:t>групи рекомендовано</w:t>
      </w:r>
      <w:r w:rsidR="00FB3073">
        <w:rPr>
          <w:rFonts w:ascii="Times New Roman" w:eastAsia="SimSun" w:hAnsi="Times New Roman" w:cs="Times New Roman"/>
          <w:color w:val="000000"/>
          <w:sz w:val="28"/>
          <w:szCs w:val="28"/>
          <w:lang w:eastAsia="uk-UA"/>
        </w:rPr>
        <w:t xml:space="preserve"> консультація мультипрофесій</w:t>
      </w:r>
      <w:r w:rsidRPr="00EB1BD7">
        <w:rPr>
          <w:rFonts w:ascii="Times New Roman" w:eastAsia="SimSun" w:hAnsi="Times New Roman" w:cs="Times New Roman"/>
          <w:color w:val="000000"/>
          <w:sz w:val="28"/>
          <w:szCs w:val="28"/>
          <w:lang w:eastAsia="uk-UA"/>
        </w:rPr>
        <w:t xml:space="preserve">ної команди щодо комплексної (психолого-медико-фізіологічної) реабілітації та соціальної підтримки. За висновком лікарів, можлива рекомендація до госпіталізації з метою стабілізації психічного стану та детоксикації організму внаслідок вживання психоактивних речовин. Після медикаментозної стабілізації можлива реабілітація за трифазною структурою.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Особливостями реабілітаційного процесу з частково інтегрованим досвідом та складно-інтегрованим досвідом є також і робота з мотивацією до змін та подоланням перешкод в реабілітації. Для цього успішно використовується мотиваційне інтерв’ю та сократівський діалог в когнітивно-поведінковому підході.</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 xml:space="preserve">Інколи в реабілітації спеціалісти зустрічаються з інтенсивними переживаннями. </w:t>
      </w:r>
      <w:r w:rsidRPr="00EB1BD7">
        <w:rPr>
          <w:rFonts w:ascii="Times New Roman" w:eastAsia="Calibri" w:hAnsi="Times New Roman" w:cs="Times New Roman"/>
          <w:sz w:val="28"/>
          <w:szCs w:val="28"/>
          <w:lang w:eastAsia="uk-UA"/>
        </w:rPr>
        <w:t>Допомогти людині справитись з переживаннями можна за допомогою підходу П. МакГі Саммарі [</w:t>
      </w:r>
      <w:r w:rsidR="007E0EF1">
        <w:rPr>
          <w:rFonts w:ascii="Times New Roman" w:eastAsia="Calibri" w:hAnsi="Times New Roman" w:cs="Times New Roman"/>
          <w:sz w:val="28"/>
          <w:szCs w:val="28"/>
          <w:lang w:eastAsia="uk-UA"/>
        </w:rPr>
        <w:fldChar w:fldCharType="begin"/>
      </w:r>
      <w:r w:rsidR="007E0EF1">
        <w:rPr>
          <w:rFonts w:ascii="Times New Roman" w:eastAsia="Calibri" w:hAnsi="Times New Roman" w:cs="Times New Roman"/>
          <w:sz w:val="28"/>
          <w:szCs w:val="28"/>
          <w:lang w:eastAsia="uk-UA"/>
        </w:rPr>
        <w:instrText xml:space="preserve"> REF _Ref119486909 \r \h </w:instrText>
      </w:r>
      <w:r w:rsidR="007E0EF1">
        <w:rPr>
          <w:rFonts w:ascii="Times New Roman" w:eastAsia="Calibri" w:hAnsi="Times New Roman" w:cs="Times New Roman"/>
          <w:sz w:val="28"/>
          <w:szCs w:val="28"/>
          <w:lang w:eastAsia="uk-UA"/>
        </w:rPr>
      </w:r>
      <w:r w:rsidR="007E0EF1">
        <w:rPr>
          <w:rFonts w:ascii="Times New Roman" w:eastAsia="Calibri" w:hAnsi="Times New Roman" w:cs="Times New Roman"/>
          <w:sz w:val="28"/>
          <w:szCs w:val="28"/>
          <w:lang w:eastAsia="uk-UA"/>
        </w:rPr>
        <w:fldChar w:fldCharType="separate"/>
      </w:r>
      <w:r w:rsidR="007E0EF1">
        <w:rPr>
          <w:rFonts w:ascii="Times New Roman" w:eastAsia="Calibri" w:hAnsi="Times New Roman" w:cs="Times New Roman"/>
          <w:sz w:val="28"/>
          <w:szCs w:val="28"/>
          <w:lang w:eastAsia="uk-UA"/>
        </w:rPr>
        <w:t>15</w:t>
      </w:r>
      <w:r w:rsidR="007E0EF1">
        <w:rPr>
          <w:rFonts w:ascii="Times New Roman" w:eastAsia="Calibri" w:hAnsi="Times New Roman" w:cs="Times New Roman"/>
          <w:sz w:val="28"/>
          <w:szCs w:val="28"/>
          <w:lang w:eastAsia="uk-UA"/>
        </w:rPr>
        <w:fldChar w:fldCharType="end"/>
      </w:r>
      <w:r w:rsidRPr="00EB1BD7">
        <w:rPr>
          <w:rFonts w:ascii="Times New Roman" w:eastAsia="Calibri" w:hAnsi="Times New Roman" w:cs="Times New Roman"/>
          <w:sz w:val="28"/>
          <w:szCs w:val="28"/>
          <w:lang w:eastAsia="uk-UA"/>
        </w:rPr>
        <w:t xml:space="preserve">] або КПТ підходу за таким алгоритмом. </w:t>
      </w:r>
      <w:r w:rsidRPr="00EB1BD7">
        <w:rPr>
          <w:rFonts w:ascii="Times New Roman" w:eastAsia="Calibri" w:hAnsi="Times New Roman" w:cs="Times New Roman"/>
          <w:sz w:val="28"/>
          <w:szCs w:val="28"/>
          <w:lang w:eastAsia="uk-UA"/>
        </w:rPr>
        <w:tab/>
        <w:t>На першому етапі важливим є самоусвідомлення проблеми: “Чого ви боїтесь?” Відповідь клієнта можна віднести до однієї з трьох категорій:</w:t>
      </w:r>
    </w:p>
    <w:p w:rsidR="00EB1BD7" w:rsidRPr="00EB1BD7" w:rsidRDefault="00EB1BD7" w:rsidP="00120814">
      <w:pPr>
        <w:numPr>
          <w:ilvl w:val="0"/>
          <w:numId w:val="16"/>
        </w:numPr>
        <w:tabs>
          <w:tab w:val="clear" w:pos="720"/>
          <w:tab w:val="num" w:pos="-142"/>
        </w:tabs>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Актуальна ситуація (конфлікт, втрата стосунків, роботи);</w:t>
      </w:r>
    </w:p>
    <w:p w:rsidR="00EB1BD7" w:rsidRPr="00EB1BD7" w:rsidRDefault="00EB1BD7" w:rsidP="00120814">
      <w:pPr>
        <w:numPr>
          <w:ilvl w:val="0"/>
          <w:numId w:val="16"/>
        </w:numPr>
        <w:tabs>
          <w:tab w:val="clear" w:pos="720"/>
          <w:tab w:val="num" w:pos="-142"/>
        </w:tabs>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Майбутня ситуація (іспит, звіт, співбесіда, операція);</w:t>
      </w:r>
    </w:p>
    <w:p w:rsidR="00EB1BD7" w:rsidRPr="00EB1BD7" w:rsidRDefault="00EB1BD7" w:rsidP="00120814">
      <w:pPr>
        <w:numPr>
          <w:ilvl w:val="0"/>
          <w:numId w:val="16"/>
        </w:numPr>
        <w:tabs>
          <w:tab w:val="clear" w:pos="720"/>
          <w:tab w:val="num" w:pos="-142"/>
        </w:tabs>
        <w:spacing w:after="0" w:line="360" w:lineRule="auto"/>
        <w:ind w:left="0"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Ситуація з минулого - переживання без будь-якої логічної причини в сьогоденні (залишковий стрес або травма, наприклад, ПТСР).</w:t>
      </w:r>
    </w:p>
    <w:p w:rsidR="00EB1BD7" w:rsidRPr="00EB1BD7" w:rsidRDefault="00EB1BD7" w:rsidP="00120814">
      <w:pPr>
        <w:tabs>
          <w:tab w:val="num" w:pos="-142"/>
        </w:tabs>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 другому етапі необхідно проаналізувати переживання та його джерела.</w:t>
      </w:r>
    </w:p>
    <w:p w:rsidR="00EB1BD7" w:rsidRPr="00EB1BD7" w:rsidRDefault="00EB1BD7" w:rsidP="00120814">
      <w:pPr>
        <w:tabs>
          <w:tab w:val="num" w:pos="-142"/>
        </w:tabs>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А саме, наступний крок - це визначити реальна це загроза чи гіпотетична. Якщо загроза є гіпотетична, а саме історична, тобто бере початок в минулому - </w:t>
      </w:r>
      <w:r w:rsidRPr="00EB1BD7">
        <w:rPr>
          <w:rFonts w:ascii="Times New Roman" w:eastAsia="Calibri" w:hAnsi="Times New Roman" w:cs="Times New Roman"/>
          <w:sz w:val="28"/>
          <w:szCs w:val="28"/>
          <w:lang w:eastAsia="uk-UA"/>
        </w:rPr>
        <w:lastRenderedPageBreak/>
        <w:t>важливо дати емоційну підтримку та прийняття клієнту, допомогти усвідомити та задовольнити його психологічні потреби. Гіпотетичну, а саме істеричну причину важливо проаналізувати який відсоток того, що це може статися.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Третій етап полягає у зосередженні та тому, що можна змінити. З реальною загрозою та переживаннями варто допомо</w:t>
      </w:r>
      <w:r w:rsidR="00FB3073">
        <w:rPr>
          <w:rFonts w:ascii="Times New Roman" w:eastAsia="Calibri" w:hAnsi="Times New Roman" w:cs="Times New Roman"/>
          <w:sz w:val="28"/>
          <w:szCs w:val="28"/>
          <w:lang w:eastAsia="uk-UA"/>
        </w:rPr>
        <w:t>гти клі</w:t>
      </w:r>
      <w:r w:rsidRPr="00EB1BD7">
        <w:rPr>
          <w:rFonts w:ascii="Times New Roman" w:eastAsia="Calibri" w:hAnsi="Times New Roman" w:cs="Times New Roman"/>
          <w:sz w:val="28"/>
          <w:szCs w:val="28"/>
          <w:lang w:eastAsia="uk-UA"/>
        </w:rPr>
        <w:t>єнту скласти план дій та проаналізувати можливі перешкоди на шляху реалізації плану та підтримати у вірі втілити їх в життя.</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В процесі реабілітації спеціалісти зустрічаються також зі складною негативністю учасників бойових дій. Дану проблему допомагають подолати когнітивно-поведінкові техніки та розуміння нейрофізіології. Можна запропонувати реабілітантам наступне.</w:t>
      </w:r>
    </w:p>
    <w:p w:rsidR="00EB1BD7" w:rsidRPr="00EB1BD7" w:rsidRDefault="00EB1BD7" w:rsidP="00120814">
      <w:pPr>
        <w:numPr>
          <w:ilvl w:val="0"/>
          <w:numId w:val="18"/>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Дистанціювання від негативних думок. Ми не є тільки наш мозок або наші думки. Наші думки - це не факти про нас або те, що нас оточує. Спробуйте уявити, що ви сидите на березі річки, а ваші думки, як опале листя пропливає перед вами, або як поїзд (трамвай, машини, хмаринка і т.д.) проїздить. Коли наступного разу вам спаде  на думку негативна думка - скажіть собі - “О знову мій мозок за своє!” і дайте цій думці “плисти” далі.</w:t>
      </w:r>
    </w:p>
    <w:p w:rsidR="00EB1BD7" w:rsidRPr="00EB1BD7" w:rsidRDefault="00EB1BD7" w:rsidP="00120814">
      <w:pPr>
        <w:numPr>
          <w:ilvl w:val="0"/>
          <w:numId w:val="18"/>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Спробуйте відволікатись. Займіться тим, що приносить вам задоволення або чимось новим, що ви хоті</w:t>
      </w:r>
      <w:r w:rsidR="00FB3073">
        <w:rPr>
          <w:rFonts w:ascii="Times New Roman" w:eastAsia="SimSun" w:hAnsi="Times New Roman" w:cs="Times New Roman"/>
          <w:color w:val="000000"/>
          <w:sz w:val="28"/>
          <w:szCs w:val="28"/>
          <w:lang w:eastAsia="uk-UA"/>
        </w:rPr>
        <w:t>ли спробувати (книга, спорт, хо</w:t>
      </w:r>
      <w:r w:rsidRPr="00EB1BD7">
        <w:rPr>
          <w:rFonts w:ascii="Times New Roman" w:eastAsia="SimSun" w:hAnsi="Times New Roman" w:cs="Times New Roman"/>
          <w:color w:val="000000"/>
          <w:sz w:val="28"/>
          <w:szCs w:val="28"/>
          <w:lang w:eastAsia="uk-UA"/>
        </w:rPr>
        <w:t>бі, робота руками та інше ). Особливо гарний вплив має діяльність пов’язана з роботою руками - це активізує роботу двох півкуль головного мозку та має ефект білатеральної стимуляції, на якій побудований психотерапевтичний підхід в роботі з травмою Френсіс Шапіро EMDR.</w:t>
      </w:r>
    </w:p>
    <w:p w:rsidR="00EB1BD7" w:rsidRPr="00EB1BD7" w:rsidRDefault="00FB3073" w:rsidP="00120814">
      <w:pPr>
        <w:numPr>
          <w:ilvl w:val="0"/>
          <w:numId w:val="18"/>
        </w:numPr>
        <w:spacing w:after="0" w:line="360" w:lineRule="auto"/>
        <w:ind w:left="0" w:firstLine="709"/>
        <w:jc w:val="both"/>
        <w:rPr>
          <w:rFonts w:ascii="Times New Roman" w:eastAsia="SimSun" w:hAnsi="Times New Roman" w:cs="Times New Roman"/>
          <w:color w:val="000000"/>
          <w:sz w:val="28"/>
          <w:szCs w:val="28"/>
          <w:lang w:eastAsia="uk-UA"/>
        </w:rPr>
      </w:pPr>
      <w:r>
        <w:rPr>
          <w:rFonts w:ascii="Times New Roman" w:eastAsia="SimSun" w:hAnsi="Times New Roman" w:cs="Times New Roman"/>
          <w:color w:val="000000"/>
          <w:sz w:val="28"/>
          <w:szCs w:val="28"/>
          <w:lang w:eastAsia="uk-UA"/>
        </w:rPr>
        <w:t>Майдфулнес або усвідомле</w:t>
      </w:r>
      <w:r w:rsidR="00EB1BD7" w:rsidRPr="00EB1BD7">
        <w:rPr>
          <w:rFonts w:ascii="Times New Roman" w:eastAsia="SimSun" w:hAnsi="Times New Roman" w:cs="Times New Roman"/>
          <w:color w:val="000000"/>
          <w:sz w:val="28"/>
          <w:szCs w:val="28"/>
          <w:lang w:eastAsia="uk-UA"/>
        </w:rPr>
        <w:t xml:space="preserve">ність </w:t>
      </w:r>
      <w:r>
        <w:rPr>
          <w:rFonts w:ascii="Times New Roman" w:eastAsia="SimSun" w:hAnsi="Times New Roman" w:cs="Times New Roman"/>
          <w:color w:val="000000"/>
          <w:sz w:val="28"/>
          <w:szCs w:val="28"/>
          <w:lang w:eastAsia="uk-UA"/>
        </w:rPr>
        <w:t>допомагає переключитись з якорі</w:t>
      </w:r>
      <w:r w:rsidR="00EB1BD7" w:rsidRPr="00EB1BD7">
        <w:rPr>
          <w:rFonts w:ascii="Times New Roman" w:eastAsia="SimSun" w:hAnsi="Times New Roman" w:cs="Times New Roman"/>
          <w:color w:val="000000"/>
          <w:sz w:val="28"/>
          <w:szCs w:val="28"/>
          <w:lang w:eastAsia="uk-UA"/>
        </w:rPr>
        <w:t>ня в минулому та страхів за майбутнє й бути в цьому моменті, насолоджуватись життям тут і тепер. Коли ви їсте, відкладіть телефон і насолодіться повільно смаком, запахом їжі. Під час прогулянки спостерігайте за кольорами, звуками та відчуттями в природі, а також можна перенести свою увагу на відчуття в ногах, в підошвах. Це зміщує увагу на тут і тепер.</w:t>
      </w:r>
    </w:p>
    <w:p w:rsidR="00EB1BD7" w:rsidRPr="00EB1BD7" w:rsidRDefault="00EB1BD7" w:rsidP="00120814">
      <w:pPr>
        <w:numPr>
          <w:ilvl w:val="0"/>
          <w:numId w:val="18"/>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lastRenderedPageBreak/>
        <w:t>Важливо знати і  нагадувати собі про свої цінності. Можна зранку за чашкою кави згадувати про власні цінності та спланувати, хоча б по одній активності, які будуть реалізовувати ваші цінності (обійняти дітей, сказати теплі слова, зателефонувати комусь, запропонувати допомогу і т. д.). А ввечері перед сном згадайте, чи все вам вдалося реалізувати, якщо щось не вдалося, це можна зробити завтра.</w:t>
      </w:r>
    </w:p>
    <w:p w:rsidR="00EB1BD7" w:rsidRPr="00EB1BD7" w:rsidRDefault="00EB1BD7" w:rsidP="00120814">
      <w:pPr>
        <w:numPr>
          <w:ilvl w:val="0"/>
          <w:numId w:val="18"/>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Ведіть щоденник вдячності. Кожного дня згадуйте, за які три вчинки ви вдячні собі, людям і Богу</w:t>
      </w:r>
      <w:r w:rsidR="00FB3073">
        <w:rPr>
          <w:rFonts w:ascii="Times New Roman" w:eastAsia="SimSun" w:hAnsi="Times New Roman" w:cs="Times New Roman"/>
          <w:color w:val="000000"/>
          <w:sz w:val="28"/>
          <w:szCs w:val="28"/>
          <w:lang w:eastAsia="uk-UA"/>
        </w:rPr>
        <w:t>. Це допомагає змінити направле</w:t>
      </w:r>
      <w:r w:rsidRPr="00EB1BD7">
        <w:rPr>
          <w:rFonts w:ascii="Times New Roman" w:eastAsia="SimSun" w:hAnsi="Times New Roman" w:cs="Times New Roman"/>
          <w:color w:val="000000"/>
          <w:sz w:val="28"/>
          <w:szCs w:val="28"/>
          <w:lang w:eastAsia="uk-UA"/>
        </w:rPr>
        <w:t>ність думок на більш позитивну, тренувати мозок шукати позитивні моменти в житті, покращити настрій та відійти від негативності.</w:t>
      </w:r>
    </w:p>
    <w:p w:rsidR="00EB1BD7" w:rsidRPr="00EB1BD7" w:rsidRDefault="00EB1BD7" w:rsidP="00120814">
      <w:pPr>
        <w:numPr>
          <w:ilvl w:val="0"/>
          <w:numId w:val="18"/>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Дуже часто ми чуємо “я повинен...” або “я не повинен...”. Це те, що з дитинства нам нав’язували наші батьки і вчителі, щоб ми були зручними у вихованні. Запитайте себе: “Чи я хочу цього і можу це зробити? Чи це те, до чого я дійсно прагну?” Як те, що нам нав’язується відповідає моїм цінностям та життєвим цілям.</w:t>
      </w:r>
    </w:p>
    <w:p w:rsidR="00EB1BD7" w:rsidRPr="00EB1BD7" w:rsidRDefault="00EB1BD7" w:rsidP="00120814">
      <w:pPr>
        <w:numPr>
          <w:ilvl w:val="0"/>
          <w:numId w:val="18"/>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Активуйте гумор у ставленні до внутрішнього критика. Щонайменше тричі на день знаходьте, що внутрішній критик вам говорить і посмійтесь з цього та з себе.</w:t>
      </w:r>
    </w:p>
    <w:p w:rsidR="00EB1BD7" w:rsidRPr="00EB1BD7" w:rsidRDefault="00EB1BD7" w:rsidP="00120814">
      <w:pPr>
        <w:numPr>
          <w:ilvl w:val="0"/>
          <w:numId w:val="18"/>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Важливою навичкою для ветеранів є вміння приймати рішення в мирному житті в конструктивний спосіб. Процес реабілітації має включати навчання таких навичок, наприклад, як алгоритм прийняття рішень, який допомагає зважити всі недоліки й переваги, прорахувати наслідки та скласти план дій вирішення будь-якої проблеми.</w:t>
      </w:r>
    </w:p>
    <w:p w:rsidR="00EB1BD7" w:rsidRPr="00EB1BD7" w:rsidRDefault="00EB1BD7" w:rsidP="00120814">
      <w:pPr>
        <w:numPr>
          <w:ilvl w:val="0"/>
          <w:numId w:val="18"/>
        </w:numPr>
        <w:spacing w:after="0" w:line="360" w:lineRule="auto"/>
        <w:ind w:left="0"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Спробуйте знайти позитивну сторону ситуації, яка здається на перший погляд  негативною. В цьому може допомогти рефреймінг: “Так... , зате...” Таким чином, можна побачити ситуацію з іншого боку та потенційні можливості.</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ab/>
        <w:t xml:space="preserve">Психологічна реабілітація учасників бойових дій є емоційно складним процесом, який повинен </w:t>
      </w:r>
      <w:r w:rsidR="00FB3073" w:rsidRPr="00EB1BD7">
        <w:rPr>
          <w:rFonts w:ascii="Times New Roman" w:eastAsia="SimSun" w:hAnsi="Times New Roman" w:cs="Times New Roman"/>
          <w:color w:val="000000"/>
          <w:sz w:val="28"/>
          <w:szCs w:val="28"/>
          <w:lang w:eastAsia="uk-UA"/>
        </w:rPr>
        <w:t>ґрунтуватись</w:t>
      </w:r>
      <w:r w:rsidRPr="00EB1BD7">
        <w:rPr>
          <w:rFonts w:ascii="Times New Roman" w:eastAsia="SimSun" w:hAnsi="Times New Roman" w:cs="Times New Roman"/>
          <w:color w:val="000000"/>
          <w:sz w:val="28"/>
          <w:szCs w:val="28"/>
          <w:lang w:eastAsia="uk-UA"/>
        </w:rPr>
        <w:t xml:space="preserve"> на науково-вивірених та доказових методах діагностики та терапії. Разом з цим процес реабілітації повинен враховувати особливості травми та поточних життєвих викликів </w:t>
      </w:r>
      <w:r w:rsidRPr="00EB1BD7">
        <w:rPr>
          <w:rFonts w:ascii="Times New Roman" w:eastAsia="SimSun" w:hAnsi="Times New Roman" w:cs="Times New Roman"/>
          <w:color w:val="000000"/>
          <w:sz w:val="28"/>
          <w:szCs w:val="28"/>
          <w:lang w:eastAsia="uk-UA"/>
        </w:rPr>
        <w:lastRenderedPageBreak/>
        <w:t>реабілітанта й бути гнучким та творчим процесом, заснованим на емпатії та повазі до особистого досвіду ветерана.</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ab/>
      </w:r>
    </w:p>
    <w:p w:rsidR="00EB1BD7" w:rsidRPr="00EB1BD7" w:rsidRDefault="00EB1BD7" w:rsidP="00EB1BD7">
      <w:pPr>
        <w:spacing w:after="0" w:line="360" w:lineRule="auto"/>
        <w:ind w:firstLine="709"/>
        <w:jc w:val="center"/>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b/>
          <w:bCs/>
          <w:color w:val="000000"/>
          <w:sz w:val="28"/>
          <w:szCs w:val="28"/>
          <w:lang w:eastAsia="uk-UA"/>
        </w:rPr>
        <w:t>Висновки до 3 розділу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Психологічна реабілітація </w:t>
      </w:r>
      <w:r w:rsidRPr="00EB1BD7">
        <w:rPr>
          <w:rFonts w:ascii="Times New Roman" w:eastAsia="SimSun" w:hAnsi="Times New Roman" w:cs="Times New Roman"/>
          <w:color w:val="000000"/>
          <w:sz w:val="28"/>
          <w:szCs w:val="28"/>
          <w:lang w:eastAsia="uk-UA"/>
        </w:rPr>
        <w:t xml:space="preserve">повинна </w:t>
      </w:r>
      <w:r w:rsidR="00FB3073" w:rsidRPr="00EB1BD7">
        <w:rPr>
          <w:rFonts w:ascii="Times New Roman" w:eastAsia="SimSun" w:hAnsi="Times New Roman" w:cs="Times New Roman"/>
          <w:color w:val="000000"/>
          <w:sz w:val="28"/>
          <w:szCs w:val="28"/>
          <w:lang w:eastAsia="uk-UA"/>
        </w:rPr>
        <w:t>ґрунтуватись</w:t>
      </w:r>
      <w:r w:rsidRPr="00EB1BD7">
        <w:rPr>
          <w:rFonts w:ascii="Times New Roman" w:eastAsia="SimSun" w:hAnsi="Times New Roman" w:cs="Times New Roman"/>
          <w:color w:val="000000"/>
          <w:sz w:val="28"/>
          <w:szCs w:val="28"/>
          <w:lang w:eastAsia="uk-UA"/>
        </w:rPr>
        <w:t xml:space="preserve"> на фундаме</w:t>
      </w:r>
      <w:r w:rsidR="00FB3073">
        <w:rPr>
          <w:rFonts w:ascii="Times New Roman" w:eastAsia="SimSun" w:hAnsi="Times New Roman" w:cs="Times New Roman"/>
          <w:color w:val="000000"/>
          <w:sz w:val="28"/>
          <w:szCs w:val="28"/>
          <w:lang w:eastAsia="uk-UA"/>
        </w:rPr>
        <w:t>нтальних, доказових та загально</w:t>
      </w:r>
      <w:r w:rsidRPr="00EB1BD7">
        <w:rPr>
          <w:rFonts w:ascii="Times New Roman" w:eastAsia="SimSun" w:hAnsi="Times New Roman" w:cs="Times New Roman"/>
          <w:color w:val="000000"/>
          <w:sz w:val="28"/>
          <w:szCs w:val="28"/>
          <w:lang w:eastAsia="uk-UA"/>
        </w:rPr>
        <w:t>визнаних світовою практикою методах діагностики та терапії. Разом з цим процес реабілітації зобов’язаний враховувати особливості переживання травми, особистісні особливості та життєві виклики реабілітанта.  Реабілітаційна діяльність психолога вимагає стійкості, психологічної пружності, гнучкості та глибокого розуміння процесу осмислення травмівного досвіду як важливого процесу відновлення, заснованого на емпатії та повазі до особистого досвіду ветерана</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Психологи, які надають реабілітаційні послуги учасникам бойових дій мають також розуміти і мати навички подолання труднощів в реабілітаційному процесі. До них ми віднесли заборону переживати негативні емоції, зневіра в подолання та контроль труднощів, вихід з точок застрягання та неадаптивних ролей, споживацьку мотивацію та інші. Важливим є також і розуміння фахівцем ознак прогресу у реабілітаційному процесі та повернення це клієнту для підтримки мотивації до змін.</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Calibri" w:hAnsi="Times New Roman" w:cs="Times New Roman"/>
          <w:sz w:val="28"/>
          <w:szCs w:val="28"/>
          <w:lang w:eastAsia="uk-UA"/>
        </w:rPr>
        <w:t>Нами було визначено три групи клієнтів реабілітаційного центру за важкістю симптомів та особливостями переживання стресових та травмуючих подій. В залежності від того, до якої групи за симптомами та особливостями переживання стресових та травмуючих подій віднесено мають проводитись реабілітаційні заходи. Для першої групи було розроблено програму з 10 індивідуальних консультацій для вирішення частих запитів та навчання навичок самодопомоги реабілітантам. Р</w:t>
      </w:r>
      <w:r w:rsidRPr="00EB1BD7">
        <w:rPr>
          <w:rFonts w:ascii="Times New Roman" w:eastAsia="SimSun" w:hAnsi="Times New Roman" w:cs="Times New Roman"/>
          <w:color w:val="000000"/>
          <w:sz w:val="28"/>
          <w:szCs w:val="28"/>
          <w:lang w:eastAsia="uk-UA"/>
        </w:rPr>
        <w:t xml:space="preserve">еабілітаційний процес для реабілітантів з частково інтегрованим досвідом та складно-інтегрованим досвідом має включати три етапи, важливими складовими яких є стабілізація, травмофокусована психотерапія та інтеграція. За потреби повинні долучатися лікарі та проводитись робота з мотивацією до змін та подоланням перешкод в </w:t>
      </w:r>
      <w:r w:rsidRPr="00EB1BD7">
        <w:rPr>
          <w:rFonts w:ascii="Times New Roman" w:eastAsia="SimSun" w:hAnsi="Times New Roman" w:cs="Times New Roman"/>
          <w:color w:val="000000"/>
          <w:sz w:val="28"/>
          <w:szCs w:val="28"/>
          <w:lang w:eastAsia="uk-UA"/>
        </w:rPr>
        <w:lastRenderedPageBreak/>
        <w:t>реабілітації. Для цього успішно використовується мотиваційне інтерв’ю та сократівський діалог в когнітивно-поведінковому підході.</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 xml:space="preserve"> </w:t>
      </w:r>
    </w:p>
    <w:p w:rsidR="00EB1BD7" w:rsidRPr="00EB1BD7" w:rsidRDefault="00EB1BD7" w:rsidP="00EB1BD7">
      <w:pPr>
        <w:spacing w:after="0" w:line="360" w:lineRule="auto"/>
        <w:ind w:firstLine="709"/>
        <w:jc w:val="center"/>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ВИСНОВКИ</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Calibri" w:hAnsi="Times New Roman" w:cs="Times New Roman"/>
          <w:sz w:val="28"/>
          <w:szCs w:val="28"/>
          <w:lang w:eastAsia="uk-UA"/>
        </w:rPr>
        <w:tab/>
        <w:t>Наше дослідження присвячене п</w:t>
      </w:r>
      <w:r w:rsidRPr="00EB1BD7">
        <w:rPr>
          <w:rFonts w:ascii="Times New Roman" w:eastAsia="SimSun" w:hAnsi="Times New Roman" w:cs="Times New Roman"/>
          <w:color w:val="000000"/>
          <w:sz w:val="28"/>
          <w:szCs w:val="28"/>
          <w:lang w:eastAsia="uk-UA"/>
        </w:rPr>
        <w:t>сихологічним особливостям переживання стресових і травматичних ситуацій учасниками бойових дій у період реабілітації ставило на меті проаналізувати стан цієї проблеми в науковій літературі та практичне дослідження системи реабілітації й досвід психологічної допомоги переживання складног</w:t>
      </w:r>
      <w:r w:rsidR="00FB3073">
        <w:rPr>
          <w:rFonts w:ascii="Times New Roman" w:eastAsia="SimSun" w:hAnsi="Times New Roman" w:cs="Times New Roman"/>
          <w:color w:val="000000"/>
          <w:sz w:val="28"/>
          <w:szCs w:val="28"/>
          <w:lang w:eastAsia="uk-UA"/>
        </w:rPr>
        <w:t>о травматичного досвіду ветерана</w:t>
      </w:r>
      <w:r w:rsidRPr="00EB1BD7">
        <w:rPr>
          <w:rFonts w:ascii="Times New Roman" w:eastAsia="SimSun" w:hAnsi="Times New Roman" w:cs="Times New Roman"/>
          <w:color w:val="000000"/>
          <w:sz w:val="28"/>
          <w:szCs w:val="28"/>
          <w:lang w:eastAsia="uk-UA"/>
        </w:rPr>
        <w:t xml:space="preserve">ми.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ab/>
        <w:t>Вирішуючи перше завдання дослідження, а саме в</w:t>
      </w:r>
      <w:r w:rsidRPr="00EB1BD7">
        <w:rPr>
          <w:rFonts w:ascii="Times New Roman" w:eastAsia="Calibri" w:hAnsi="Times New Roman" w:cs="Times New Roman"/>
          <w:sz w:val="28"/>
          <w:szCs w:val="28"/>
          <w:lang w:eastAsia="uk-UA"/>
        </w:rPr>
        <w:t>ивчення феномену переживання стресу та психологічної травми в наукових літературних джерелах, було з’ясовано</w:t>
      </w:r>
      <w:r w:rsidR="00FB3073">
        <w:rPr>
          <w:rFonts w:ascii="Times New Roman" w:eastAsia="Calibri" w:hAnsi="Times New Roman" w:cs="Times New Roman"/>
          <w:sz w:val="28"/>
          <w:szCs w:val="28"/>
          <w:lang w:eastAsia="uk-UA"/>
        </w:rPr>
        <w:t>, що стрес та травма - це захисн</w:t>
      </w:r>
      <w:r w:rsidRPr="00EB1BD7">
        <w:rPr>
          <w:rFonts w:ascii="Times New Roman" w:eastAsia="Calibri" w:hAnsi="Times New Roman" w:cs="Times New Roman"/>
          <w:sz w:val="28"/>
          <w:szCs w:val="28"/>
          <w:lang w:eastAsia="uk-UA"/>
        </w:rPr>
        <w:t>а реакція організму людини в надзвичайних обставинах, раптових та пов’язаних з загрозою життю і здоров’ю людини або свідком яких вона стала. Реакції людини в стресі та травмі можна описати як фізіологічні, емоційні, поведінкові та когнітивні. У переживанні стресу та травми важливе надане значення події, яка відбулась з людиною або свідком якої вона стала.</w:t>
      </w:r>
    </w:p>
    <w:p w:rsidR="00EB1BD7" w:rsidRPr="00EB1BD7" w:rsidRDefault="00EB1BD7" w:rsidP="00EB1BD7">
      <w:pPr>
        <w:shd w:val="clear" w:color="auto" w:fill="FAFAFA"/>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Інформація про травматичну подію зберігається в імпліцитній системі пам’яті; може бути викликана за допомогою асоціативних стимулів; не контролюється кортиком і не модифікується. При відсутності кваліфікованої допомоги з часом у людини з’являються </w:t>
      </w:r>
      <w:r w:rsidRPr="00EB1BD7">
        <w:rPr>
          <w:rFonts w:ascii="Times New Roman" w:eastAsia="ff2" w:hAnsi="Times New Roman" w:cs="Times New Roman"/>
          <w:color w:val="000000"/>
          <w:sz w:val="28"/>
          <w:szCs w:val="28"/>
          <w:shd w:val="clear" w:color="auto" w:fill="FFFFFF"/>
          <w:lang w:eastAsia="uk-UA"/>
        </w:rPr>
        <w:t>неконструктивні способи компенсації болю і чим довше не надається психологічна допомога, тим більше погіршується стан. Важливо вчасно надати психологічну допомогу, починаючи з перших годин після травми і проведення реабілітації в наступному.</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color w:val="000000"/>
          <w:sz w:val="28"/>
          <w:szCs w:val="28"/>
          <w:lang w:eastAsia="uk-UA"/>
        </w:rPr>
        <w:lastRenderedPageBreak/>
        <w:t>В українських реаліях сьогодення процес реабілітації починається з оцінки та лікування хвороби, травми або патологічного стану. Окрім цього повинна відбуватися оцінка будь-якого дефіциту, що залишається після лікування та його впливу на соціальні, психічні та професійні навики людини.  Реабілітація же, навпаки, орієнтується на ті навики, які є збереженими, і на ті, які можуть бути сформовані на основі резервних можливостей людини. На основі діагностики визначається реабілітаційний потенціал, будується реабілітаційний прогноз, здійснюється постановка реабілітаційного діагнозу, розробляється програма реабілітації та здійснюється реабілітаційний процес.</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Другим завданням дослідження було проведення емпіричного дослідження та визначення психологічних особливостей переживання стресу та травмуючих подій учасниками бойових дій. За ступенем переживання та інтеграції травматичного досвіду б</w:t>
      </w:r>
      <w:r w:rsidRPr="00EB1BD7">
        <w:rPr>
          <w:rFonts w:ascii="Times New Roman" w:eastAsia="Calibri" w:hAnsi="Times New Roman" w:cs="Times New Roman"/>
          <w:color w:val="000000"/>
          <w:sz w:val="28"/>
          <w:szCs w:val="28"/>
          <w:lang w:eastAsia="uk-UA"/>
        </w:rPr>
        <w:t xml:space="preserve">уло визначено три групи реабілітантів, як успішно інтегровані, частково інтегровані та складно інтегровані. </w:t>
      </w:r>
    </w:p>
    <w:p w:rsidR="00EB1BD7" w:rsidRPr="00EB1BD7" w:rsidRDefault="00EB1BD7" w:rsidP="00EB1BD7">
      <w:pPr>
        <w:spacing w:after="0" w:line="360" w:lineRule="auto"/>
        <w:ind w:firstLine="709"/>
        <w:jc w:val="both"/>
        <w:rPr>
          <w:rFonts w:ascii="Times New Roman" w:eastAsia="SimSun" w:hAnsi="Times New Roman" w:cs="Times New Roman"/>
          <w:b/>
          <w:bCs/>
          <w:color w:val="000000"/>
          <w:sz w:val="28"/>
          <w:szCs w:val="28"/>
          <w:lang w:eastAsia="uk-UA"/>
        </w:rPr>
      </w:pPr>
      <w:r w:rsidRPr="00EB1BD7">
        <w:rPr>
          <w:rFonts w:ascii="Times New Roman" w:eastAsia="SimSun" w:hAnsi="Times New Roman" w:cs="Times New Roman"/>
          <w:color w:val="000000"/>
          <w:sz w:val="28"/>
          <w:szCs w:val="28"/>
          <w:lang w:eastAsia="uk-UA"/>
        </w:rPr>
        <w:t>Група успішно інтегрованих реабілітантів, яка становить 14,4%, досліджуваних, за даними опитувальника за шкалою оцінки травматичної  події, не мають симптомів ПТСР. Тілесні, поведінкові, емоційні та когнітивні симптоми відзначають, але їх не багато та вони мають ситуативний й тимчасовий характер. За шкалою депресії А. Бека симптоми не відзначаються або є симптоми легкого ступеню прояву. За шкалою тривоги А. Бека симптоми відсутні або наявна нормальна чи помірна тривога. Думки по суїцид у минулому й на теперішній час заперечували. Отже, учасники бойових дій, які увійшли до даної групи інтегрували події власного життя у особистий досвід, вони зосередженні не на минулому, а на подіях сьогодення і переживання стресових та травмуючих ситуацій минулого для них не є актуальними.</w:t>
      </w:r>
    </w:p>
    <w:p w:rsidR="00EB1BD7" w:rsidRPr="00EB1BD7" w:rsidRDefault="00EB1BD7" w:rsidP="00EB1BD7">
      <w:pPr>
        <w:spacing w:after="0" w:line="360" w:lineRule="auto"/>
        <w:ind w:firstLine="709"/>
        <w:jc w:val="both"/>
        <w:rPr>
          <w:rFonts w:ascii="Times New Roman" w:eastAsia="SimSun" w:hAnsi="Times New Roman" w:cs="Times New Roman"/>
          <w:color w:val="000000"/>
          <w:sz w:val="28"/>
          <w:szCs w:val="28"/>
          <w:lang w:eastAsia="uk-UA"/>
        </w:rPr>
      </w:pPr>
      <w:r w:rsidRPr="00EB1BD7">
        <w:rPr>
          <w:rFonts w:ascii="Times New Roman" w:eastAsia="SimSun" w:hAnsi="Times New Roman" w:cs="Times New Roman"/>
          <w:color w:val="000000"/>
          <w:sz w:val="28"/>
          <w:szCs w:val="28"/>
          <w:lang w:eastAsia="uk-UA"/>
        </w:rPr>
        <w:t>56,7% учасників бойових дій, які звернулись до реабілітаційного центру - це найбільш чисельна група частково ін</w:t>
      </w:r>
      <w:r w:rsidR="00FB3073">
        <w:rPr>
          <w:rFonts w:ascii="Times New Roman" w:eastAsia="SimSun" w:hAnsi="Times New Roman" w:cs="Times New Roman"/>
          <w:color w:val="000000"/>
          <w:sz w:val="28"/>
          <w:szCs w:val="28"/>
          <w:lang w:eastAsia="uk-UA"/>
        </w:rPr>
        <w:t>тегрованих реабілітантів. Це ветер</w:t>
      </w:r>
      <w:r w:rsidRPr="00EB1BD7">
        <w:rPr>
          <w:rFonts w:ascii="Times New Roman" w:eastAsia="SimSun" w:hAnsi="Times New Roman" w:cs="Times New Roman"/>
          <w:color w:val="000000"/>
          <w:sz w:val="28"/>
          <w:szCs w:val="28"/>
          <w:lang w:eastAsia="uk-UA"/>
        </w:rPr>
        <w:t xml:space="preserve">ани, які  за даними опитувальника за шкалою оцінки травматичної  події, мають симптомів ПТСР легкого ступеня вираженості або окремі симптоми інтрузії, гіперзбудження чи уникнення. За шкалою А. Бека депресивні симптоми легкого </w:t>
      </w:r>
      <w:r w:rsidRPr="00EB1BD7">
        <w:rPr>
          <w:rFonts w:ascii="Times New Roman" w:eastAsia="SimSun" w:hAnsi="Times New Roman" w:cs="Times New Roman"/>
          <w:color w:val="000000"/>
          <w:sz w:val="28"/>
          <w:szCs w:val="28"/>
          <w:lang w:eastAsia="uk-UA"/>
        </w:rPr>
        <w:lastRenderedPageBreak/>
        <w:t>ступеня або помірного мають ситуативний характер (для прикладу синдром річниці). За шкалою А. Бека тривога  помірна або виражена ситуативно в певних незнайомих або стресових ситуаціях. Наявність суїцидальних думок в минулому й на час дослідження заперечують. Мають помірно виражені симптоми тілесного, поведінкового, емоційного та когнітивного спектру. Не мають достатньо внутрішніх та зовнішніх ресурсів для подоланні життєвих труднощів. Мають певні психологічні перешкоди для осмислення та інтеграції життєвих травмуючих подій в особистий досвід, що супроводжується бурхливими переживаннями, які виявляються в комплексі емоційних, когнітивних, тілесних та поведінкових симптомів.</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 xml:space="preserve">Близько 24,5% досліджуваних складають групу реабілітантів зі складно інтегрованим досвідом, про що свідчить результати, отримані за шкалою </w:t>
      </w:r>
      <w:r w:rsidRPr="00EB1BD7">
        <w:rPr>
          <w:rFonts w:ascii="Times New Roman" w:eastAsia="Calibri" w:hAnsi="Times New Roman" w:cs="Times New Roman"/>
          <w:color w:val="000000"/>
          <w:sz w:val="28"/>
          <w:szCs w:val="28"/>
          <w:lang w:eastAsia="uk-UA"/>
        </w:rPr>
        <w:t>оцінки впливу травматичної події IES-R</w:t>
      </w:r>
      <w:r w:rsidRPr="00EB1BD7">
        <w:rPr>
          <w:rFonts w:ascii="Times New Roman" w:eastAsia="SimSun" w:hAnsi="Times New Roman" w:cs="Times New Roman"/>
          <w:color w:val="000000"/>
          <w:sz w:val="28"/>
          <w:szCs w:val="28"/>
          <w:lang w:eastAsia="uk-UA"/>
        </w:rPr>
        <w:t xml:space="preserve">. Це учасники бойових дій, які мають гострий процес переживання травматичних подій ускладнений супутніми розладами й незначну кількість і якість внутрішніх та зовнішніх (соціальних) ресурсів. Тілесні, емоційні, поведінкові та когнітивні симптоми виражені значно. За шкалою депресії  А. Бека депресивні симптоми мають виражений або важкий ступінь. За шкалою тривоги А. Бека тривога має виражена або важкий ступінь. Симптоми ПТСР виражені в діапазоні від легкого до помірного та сильного ступеню. Відзначають наявність суїцидальних думок в сьогоденні або в минулому, а також думки нанести шкоду іншим. Певні ускладнюючі особливості особистості та поведінка чи досвід (травми розвитку, комплексні травми та ін.) стають перепоною до осмислення та інтеграції травмуючих подій в особистий досвід. Ці реабілітанти не живуть сьогоденням, не планують майбутнього, вони зациклені на подіях минулого. Дефіцит соціальної підтримки та мотивації до змін також у переважній більшості має місце.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Вирішуючи третє завдання дослідження, було р</w:t>
      </w:r>
      <w:r w:rsidRPr="00EB1BD7">
        <w:rPr>
          <w:rFonts w:ascii="Times New Roman" w:eastAsia="Calibri" w:hAnsi="Times New Roman" w:cs="Times New Roman"/>
          <w:sz w:val="28"/>
          <w:szCs w:val="28"/>
          <w:lang w:eastAsia="uk-UA"/>
        </w:rPr>
        <w:t xml:space="preserve">озроблено програму реабілітації, спрямовану на подолання переживання стресу та травмівних подій та набуття навичок самодопомоги військовослужбовцями, які мають бойовий досвід або комбатантами. Ця програма складається з десяти індивідуальних </w:t>
      </w:r>
      <w:r w:rsidRPr="00EB1BD7">
        <w:rPr>
          <w:rFonts w:ascii="Times New Roman" w:eastAsia="Calibri" w:hAnsi="Times New Roman" w:cs="Times New Roman"/>
          <w:sz w:val="28"/>
          <w:szCs w:val="28"/>
          <w:lang w:eastAsia="uk-UA"/>
        </w:rPr>
        <w:lastRenderedPageBreak/>
        <w:t>консультацій та спрямована на реабілітантів з категорії успішно інтегрованих, які мають ситуативні тружнощі в комунікації та самопочуття.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Для другої групи </w:t>
      </w:r>
      <w:r w:rsidRPr="00EB1BD7">
        <w:rPr>
          <w:rFonts w:ascii="Times New Roman" w:eastAsia="SimSun" w:hAnsi="Times New Roman" w:cs="Times New Roman"/>
          <w:color w:val="000000"/>
          <w:sz w:val="28"/>
          <w:szCs w:val="28"/>
          <w:lang w:eastAsia="uk-UA"/>
        </w:rPr>
        <w:t xml:space="preserve">частково інтегрованих </w:t>
      </w:r>
      <w:r w:rsidRPr="00EB1BD7">
        <w:rPr>
          <w:rFonts w:ascii="Times New Roman" w:eastAsia="Calibri" w:hAnsi="Times New Roman" w:cs="Times New Roman"/>
          <w:sz w:val="28"/>
          <w:szCs w:val="28"/>
          <w:lang w:eastAsia="uk-UA"/>
        </w:rPr>
        <w:t xml:space="preserve">реабілітантів було запропоновано алгоритм психологічної допомоги, яка включає три етапи. Перший етап реабілітації включає розширення вікна толерантності та актуалізації особистісних ресурсів. На другому етапі застосовуються травмофокусовані напрямки психотерапії, а саме EMDR, травмофокусована КПТ, когнітивно-процесуальна терапія. Третій етап реабілітації полягає в соціальній інтеграції реабілітанта, тобто подолання труднощів, які принесла травма в його життя пов’язаних з сімейними та професійними функціями.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Реабілітанти, які були віднесені до третьої групи складно-інтегрованих рекомендується консультація медико-психологічної команди фахівців, для встановлення діагнозу, надання медичної допомоги, стабілізації психоемоційного стану і індивідуальної психотерапії супутніх коморбітних станів. Після стабілізації ці реабілітанти можуть бути залучені до реабілітації за програмою другої групи до результатів </w:t>
      </w:r>
      <w:r w:rsidR="00FB3073" w:rsidRPr="00EB1BD7">
        <w:rPr>
          <w:rFonts w:ascii="Times New Roman" w:eastAsia="Calibri" w:hAnsi="Times New Roman" w:cs="Times New Roman"/>
          <w:sz w:val="28"/>
          <w:szCs w:val="28"/>
          <w:lang w:eastAsia="uk-UA"/>
        </w:rPr>
        <w:t>посттравматичного</w:t>
      </w:r>
      <w:r w:rsidRPr="00EB1BD7">
        <w:rPr>
          <w:rFonts w:ascii="Times New Roman" w:eastAsia="Calibri" w:hAnsi="Times New Roman" w:cs="Times New Roman"/>
          <w:sz w:val="28"/>
          <w:szCs w:val="28"/>
          <w:lang w:eastAsia="uk-UA"/>
        </w:rPr>
        <w:t xml:space="preserve"> стресового зростання.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SimSun" w:hAnsi="Times New Roman" w:cs="Times New Roman"/>
          <w:color w:val="000000"/>
          <w:sz w:val="28"/>
          <w:szCs w:val="28"/>
          <w:lang w:eastAsia="uk-UA"/>
        </w:rPr>
        <w:t>Реабілітація, на нашу думку, має складатись з багатьох чинників: це і надання першої психологічної до</w:t>
      </w:r>
      <w:r w:rsidR="00FB3073">
        <w:rPr>
          <w:rFonts w:ascii="Times New Roman" w:eastAsia="SimSun" w:hAnsi="Times New Roman" w:cs="Times New Roman"/>
          <w:color w:val="000000"/>
          <w:sz w:val="28"/>
          <w:szCs w:val="28"/>
          <w:lang w:eastAsia="uk-UA"/>
        </w:rPr>
        <w:t>по</w:t>
      </w:r>
      <w:r w:rsidRPr="00EB1BD7">
        <w:rPr>
          <w:rFonts w:ascii="Times New Roman" w:eastAsia="SimSun" w:hAnsi="Times New Roman" w:cs="Times New Roman"/>
          <w:color w:val="000000"/>
          <w:sz w:val="28"/>
          <w:szCs w:val="28"/>
          <w:lang w:eastAsia="uk-UA"/>
        </w:rPr>
        <w:t xml:space="preserve">моги якомога раніше, соціальної підтримки в підрозділі побратимами, підтримки командирами, фахової системи реабілітації та відновлення в державних реабілітаційних центрах і на державному рівні, як </w:t>
      </w:r>
      <w:r w:rsidRPr="00EB1BD7">
        <w:rPr>
          <w:rFonts w:ascii="Times New Roman" w:eastAsia="Calibri" w:hAnsi="Times New Roman" w:cs="Times New Roman"/>
          <w:i/>
          <w:iCs/>
          <w:sz w:val="28"/>
          <w:szCs w:val="28"/>
          <w:lang w:eastAsia="uk-UA"/>
        </w:rPr>
        <w:t xml:space="preserve"> </w:t>
      </w:r>
      <w:r w:rsidRPr="00EB1BD7">
        <w:rPr>
          <w:rFonts w:ascii="Times New Roman" w:eastAsia="Calibri" w:hAnsi="Times New Roman" w:cs="Times New Roman"/>
          <w:sz w:val="28"/>
          <w:szCs w:val="28"/>
          <w:lang w:eastAsia="uk-UA"/>
        </w:rPr>
        <w:t>важливий соціальний меседж вдячності і поваги до учасників бойових дій, які ціною життя і здоров’я врятували і захистили незалежність України.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Перспективами даного дослідження вбачаємо впровадження розробленої програми в реабілітаційну практику та перевірку її ефективності після перемоги України і повернення наших героїв до мирного життя.</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0F4787" w:rsidRDefault="000F4787" w:rsidP="00EB1BD7">
      <w:pPr>
        <w:spacing w:after="0" w:line="360" w:lineRule="auto"/>
        <w:ind w:firstLine="709"/>
        <w:jc w:val="both"/>
        <w:rPr>
          <w:rFonts w:ascii="Times New Roman" w:eastAsia="Calibri" w:hAnsi="Times New Roman" w:cs="Times New Roman"/>
          <w:sz w:val="28"/>
          <w:szCs w:val="28"/>
          <w:lang w:eastAsia="uk-UA"/>
        </w:rPr>
      </w:pPr>
    </w:p>
    <w:p w:rsidR="000F4787" w:rsidRPr="00EB1BD7" w:rsidRDefault="000F4787" w:rsidP="00EB1BD7">
      <w:pPr>
        <w:spacing w:after="0" w:line="360" w:lineRule="auto"/>
        <w:ind w:firstLine="709"/>
        <w:jc w:val="both"/>
        <w:rPr>
          <w:rFonts w:ascii="Times New Roman" w:eastAsia="Calibri" w:hAnsi="Times New Roman" w:cs="Times New Roman"/>
          <w:sz w:val="28"/>
          <w:szCs w:val="28"/>
          <w:lang w:eastAsia="uk-UA"/>
        </w:rPr>
      </w:pP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D2593F" w:rsidRDefault="00EB1BD7" w:rsidP="00D2593F">
      <w:pPr>
        <w:spacing w:after="0" w:line="360" w:lineRule="auto"/>
        <w:ind w:firstLine="709"/>
        <w:jc w:val="center"/>
        <w:rPr>
          <w:rFonts w:ascii="Times New Roman" w:eastAsia="Calibri" w:hAnsi="Times New Roman" w:cs="Times New Roman"/>
          <w:b/>
          <w:sz w:val="28"/>
          <w:szCs w:val="28"/>
          <w:lang w:eastAsia="uk-UA"/>
        </w:rPr>
      </w:pPr>
      <w:r w:rsidRPr="00D2593F">
        <w:rPr>
          <w:rFonts w:ascii="Times New Roman" w:eastAsia="Calibri" w:hAnsi="Times New Roman" w:cs="Times New Roman"/>
          <w:b/>
          <w:sz w:val="28"/>
          <w:szCs w:val="28"/>
          <w:lang w:eastAsia="uk-UA"/>
        </w:rPr>
        <w:t>ВИКОРИСТАНА ЛІТЕРАТУРА</w:t>
      </w:r>
    </w:p>
    <w:p w:rsidR="00D2593F" w:rsidRPr="00EB1BD7" w:rsidRDefault="00D2593F" w:rsidP="00D2593F">
      <w:pPr>
        <w:spacing w:after="0" w:line="360" w:lineRule="auto"/>
        <w:ind w:firstLine="709"/>
        <w:jc w:val="both"/>
        <w:rPr>
          <w:rFonts w:ascii="Times New Roman" w:eastAsia="Calibri" w:hAnsi="Times New Roman" w:cs="Times New Roman"/>
          <w:sz w:val="28"/>
          <w:szCs w:val="28"/>
          <w:lang w:eastAsia="uk-UA"/>
        </w:rPr>
      </w:pP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1" w:name="_Ref119477667"/>
      <w:r w:rsidRPr="007C07DB">
        <w:rPr>
          <w:rFonts w:ascii="Times New Roman" w:eastAsia="Calibri" w:hAnsi="Times New Roman" w:cs="Times New Roman"/>
          <w:sz w:val="28"/>
          <w:szCs w:val="28"/>
          <w:lang w:eastAsia="uk-UA"/>
        </w:rPr>
        <w:t xml:space="preserve">Аннибала Д. Тревожный мозг. Как успокоить мысли, исцелить разум и вернуть контроль над собственной жизнью. URL: </w:t>
      </w:r>
      <w:hyperlink r:id="rId35" w:history="1">
        <w:r w:rsidRPr="007C07DB">
          <w:rPr>
            <w:rFonts w:ascii="Times New Roman" w:eastAsia="Calibri" w:hAnsi="Times New Roman" w:cs="Times New Roman"/>
            <w:color w:val="0000FF"/>
            <w:sz w:val="28"/>
            <w:szCs w:val="28"/>
            <w:u w:val="single"/>
            <w:lang w:eastAsia="uk-UA"/>
          </w:rPr>
          <w:t>http://loveread.me/read_book.php?id=87956&amp;p=7</w:t>
        </w:r>
      </w:hyperlink>
      <w:r w:rsidRPr="007C07DB">
        <w:rPr>
          <w:rFonts w:ascii="Times New Roman" w:eastAsia="Calibri" w:hAnsi="Times New Roman" w:cs="Times New Roman"/>
          <w:sz w:val="28"/>
          <w:szCs w:val="28"/>
          <w:lang w:eastAsia="uk-UA"/>
        </w:rPr>
        <w:t xml:space="preserve"> (Дата звернення: 20.08.2022)</w:t>
      </w:r>
      <w:bookmarkEnd w:id="1"/>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color w:val="000000"/>
          <w:sz w:val="28"/>
          <w:szCs w:val="28"/>
          <w:lang w:eastAsia="uk-UA"/>
        </w:rPr>
      </w:pPr>
      <w:r w:rsidRPr="007C07DB">
        <w:rPr>
          <w:rFonts w:ascii="Times New Roman" w:eastAsia="Calibri" w:hAnsi="Times New Roman" w:cs="Times New Roman"/>
          <w:color w:val="000000"/>
          <w:sz w:val="28"/>
          <w:szCs w:val="28"/>
          <w:lang w:eastAsia="uk-UA"/>
        </w:rPr>
        <w:t xml:space="preserve">Аршава І. Ф. Посібник до вивчення курсу «Медико-соціальна і психологічна реабілітація хворих та інвалідів» [текст] / І. Ф. Аршава, М. І.Черненко, В. В.Корнієнко. – Д.: РВВ ДНУ, 2008. – 24 с. </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t>Блінов О.А. П</w:t>
      </w:r>
      <w:r w:rsidR="00120814">
        <w:rPr>
          <w:rFonts w:ascii="Times New Roman" w:eastAsia="Calibri" w:hAnsi="Times New Roman" w:cs="Times New Roman"/>
          <w:sz w:val="28"/>
          <w:szCs w:val="28"/>
          <w:lang w:eastAsia="uk-UA"/>
        </w:rPr>
        <w:t>ереживання бойового стресу військовослужбовцями підрозділів і тих, хто лікується в госпіталі</w:t>
      </w:r>
      <w:r w:rsidRPr="007C07DB">
        <w:rPr>
          <w:rFonts w:ascii="Times New Roman" w:eastAsia="Calibri" w:hAnsi="Times New Roman" w:cs="Times New Roman"/>
          <w:sz w:val="28"/>
          <w:szCs w:val="28"/>
          <w:lang w:eastAsia="uk-UA"/>
        </w:rPr>
        <w:t xml:space="preserve">. </w:t>
      </w:r>
      <w:r w:rsidRPr="00120814">
        <w:rPr>
          <w:rFonts w:ascii="Times New Roman" w:eastAsia="Calibri" w:hAnsi="Times New Roman" w:cs="Times New Roman"/>
          <w:i/>
          <w:sz w:val="28"/>
          <w:szCs w:val="28"/>
          <w:lang w:eastAsia="uk-UA"/>
        </w:rPr>
        <w:t>Психологія і особистість</w:t>
      </w:r>
      <w:r w:rsidRPr="007C07DB">
        <w:rPr>
          <w:rFonts w:ascii="Times New Roman" w:eastAsia="Calibri" w:hAnsi="Times New Roman" w:cs="Times New Roman"/>
          <w:sz w:val="28"/>
          <w:szCs w:val="28"/>
          <w:lang w:eastAsia="uk-UA"/>
        </w:rPr>
        <w:t xml:space="preserve">. № 1 (2022) с. 85-99. </w:t>
      </w:r>
      <w:hyperlink r:id="rId36" w:history="1">
        <w:r w:rsidRPr="007C07DB">
          <w:rPr>
            <w:rStyle w:val="a3"/>
            <w:rFonts w:ascii="Times New Roman" w:eastAsia="Calibri" w:hAnsi="Times New Roman" w:cs="Times New Roman"/>
            <w:sz w:val="28"/>
            <w:szCs w:val="28"/>
            <w:lang w:eastAsia="uk-UA"/>
          </w:rPr>
          <w:t>http://psychpersonality.pnpu.edu.ua/article/view/252055/249516</w:t>
        </w:r>
      </w:hyperlink>
      <w:r w:rsidRPr="007C07DB">
        <w:rPr>
          <w:rFonts w:ascii="Times New Roman" w:eastAsia="Calibri" w:hAnsi="Times New Roman" w:cs="Times New Roman"/>
          <w:sz w:val="28"/>
          <w:szCs w:val="28"/>
          <w:lang w:eastAsia="uk-UA"/>
        </w:rPr>
        <w:t xml:space="preserve"> (Дата звернення: 11.09.2022) </w:t>
      </w:r>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t>Блінов О.А. Психологічний захист від бойового стресу в збройних силах провідних країн світу. Збірник наукових праць КПНУ імені Івана Огієнка, Інституту психології імені Г.С. Костюка НАПН України. Проблеми сучасної психології, 2017. Випуск 38. URL:</w:t>
      </w:r>
      <w:r w:rsidRPr="007C07DB">
        <w:rPr>
          <w:rFonts w:ascii="Times New Roman" w:eastAsia="SimSun" w:hAnsi="Times New Roman" w:cs="Times New Roman"/>
          <w:color w:val="000000"/>
          <w:sz w:val="28"/>
          <w:szCs w:val="28"/>
          <w:lang w:eastAsia="uk-UA"/>
        </w:rPr>
        <w:t xml:space="preserve"> </w:t>
      </w:r>
      <w:hyperlink r:id="rId37" w:history="1">
        <w:r w:rsidRPr="007C07DB">
          <w:rPr>
            <w:rFonts w:ascii="Times New Roman" w:eastAsia="Times New Roman" w:hAnsi="Times New Roman" w:cs="Times New Roman"/>
            <w:color w:val="0000FF"/>
            <w:sz w:val="28"/>
            <w:szCs w:val="28"/>
            <w:u w:val="single"/>
            <w:shd w:val="clear" w:color="auto" w:fill="FFFFFF"/>
            <w:lang w:eastAsia="uk-UA"/>
          </w:rPr>
          <w:t>http://problemps.kpnu.edu.ua/en</w:t>
        </w:r>
      </w:hyperlink>
      <w:r w:rsidRPr="007C07DB">
        <w:rPr>
          <w:rFonts w:ascii="Times New Roman" w:eastAsia="Times New Roman" w:hAnsi="Times New Roman" w:cs="Times New Roman"/>
          <w:sz w:val="28"/>
          <w:szCs w:val="28"/>
          <w:shd w:val="clear" w:color="auto" w:fill="FFFFFF"/>
          <w:lang w:eastAsia="uk-UA"/>
        </w:rPr>
        <w:t xml:space="preserve"> </w:t>
      </w:r>
      <w:r w:rsidRPr="007C07DB">
        <w:rPr>
          <w:rFonts w:ascii="Times New Roman" w:eastAsia="Calibri" w:hAnsi="Times New Roman" w:cs="Times New Roman"/>
          <w:sz w:val="28"/>
          <w:szCs w:val="28"/>
          <w:lang w:eastAsia="uk-UA"/>
        </w:rPr>
        <w:t>(Дата звернення: 14.07.2022)</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2" w:name="_Ref119477927"/>
      <w:r w:rsidRPr="007C07DB">
        <w:rPr>
          <w:rFonts w:ascii="Times New Roman" w:eastAsia="Calibri" w:hAnsi="Times New Roman" w:cs="Times New Roman"/>
          <w:sz w:val="28"/>
          <w:szCs w:val="28"/>
          <w:lang w:eastAsia="uk-UA"/>
        </w:rPr>
        <w:t xml:space="preserve">Буковська О. О. «Кризова життєва ситуація» в реабілітаційній діяльності психолога. </w:t>
      </w:r>
      <w:r w:rsidRPr="007C07DB">
        <w:rPr>
          <w:rFonts w:ascii="Times New Roman" w:eastAsia="Calibri" w:hAnsi="Times New Roman" w:cs="Times New Roman"/>
          <w:i/>
          <w:iCs/>
          <w:sz w:val="28"/>
          <w:szCs w:val="28"/>
          <w:lang w:eastAsia="uk-UA"/>
        </w:rPr>
        <w:t>Актуальні проблеми психології : зб. наук. пр. Ін-ту психології ім. Г. С. Костюка НАПН України</w:t>
      </w:r>
      <w:r w:rsidRPr="007C07DB">
        <w:rPr>
          <w:rFonts w:ascii="Times New Roman" w:eastAsia="Calibri" w:hAnsi="Times New Roman" w:cs="Times New Roman"/>
          <w:sz w:val="28"/>
          <w:szCs w:val="28"/>
          <w:lang w:eastAsia="uk-UA"/>
        </w:rPr>
        <w:t xml:space="preserve"> Ін-т психології ім. Г. С. Костюка НАПН України, Житомир. держ. ун-т ім. І. Франка. Житомир, 2016. Т. 7 : Екологічна психологія, вип. 44. С. 21–29.</w:t>
      </w:r>
      <w:bookmarkEnd w:id="2"/>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3" w:name="_Ref119477219"/>
      <w:r w:rsidRPr="007C07DB">
        <w:rPr>
          <w:rFonts w:ascii="Times New Roman" w:eastAsia="Helvetica" w:hAnsi="Times New Roman" w:cs="Times New Roman"/>
          <w:color w:val="333333"/>
          <w:sz w:val="28"/>
          <w:szCs w:val="28"/>
          <w:shd w:val="clear" w:color="auto" w:fill="FFFFFF"/>
          <w:lang w:eastAsia="uk-UA"/>
        </w:rPr>
        <w:lastRenderedPageBreak/>
        <w:t xml:space="preserve">Буковська О. О. Ресурсний підхід у подоланні психологічної кризи. </w:t>
      </w:r>
      <w:r w:rsidRPr="007C07DB">
        <w:rPr>
          <w:rFonts w:ascii="Times New Roman" w:eastAsia="Helvetica" w:hAnsi="Times New Roman" w:cs="Times New Roman"/>
          <w:i/>
          <w:iCs/>
          <w:color w:val="333333"/>
          <w:sz w:val="28"/>
          <w:szCs w:val="28"/>
          <w:shd w:val="clear" w:color="auto" w:fill="FFFFFF"/>
          <w:lang w:eastAsia="uk-UA"/>
        </w:rPr>
        <w:t>Дев’яті Сіверянські соціально-психологічні читання:</w:t>
      </w:r>
      <w:r w:rsidRPr="007C07DB">
        <w:rPr>
          <w:rFonts w:ascii="Times New Roman" w:eastAsia="Helvetica" w:hAnsi="Times New Roman" w:cs="Times New Roman"/>
          <w:color w:val="333333"/>
          <w:sz w:val="28"/>
          <w:szCs w:val="28"/>
          <w:shd w:val="clear" w:color="auto" w:fill="FFFFFF"/>
          <w:lang w:eastAsia="uk-UA"/>
        </w:rPr>
        <w:t xml:space="preserve"> матеріали Міжнародної наукової конференції (30 листопада 2018 року, м. Чернігів). Чернігів: НУ „ЧК” імені Т. Г. Шевченка, 2019. С. 41 – 44.</w:t>
      </w:r>
      <w:bookmarkEnd w:id="3"/>
      <w:r w:rsidRPr="007C07DB">
        <w:rPr>
          <w:rFonts w:ascii="Times New Roman" w:eastAsia="Helvetica" w:hAnsi="Times New Roman" w:cs="Times New Roman"/>
          <w:color w:val="333333"/>
          <w:sz w:val="28"/>
          <w:szCs w:val="28"/>
          <w:shd w:val="clear" w:color="auto" w:fill="FFFFFF"/>
          <w:lang w:eastAsia="uk-UA"/>
        </w:rPr>
        <w:t xml:space="preserve"> </w:t>
      </w:r>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bookmarkStart w:id="4" w:name="_Ref119488335"/>
      <w:r w:rsidRPr="007C07DB">
        <w:rPr>
          <w:rFonts w:ascii="Times New Roman" w:eastAsia="Calibri" w:hAnsi="Times New Roman" w:cs="Times New Roman"/>
          <w:sz w:val="28"/>
          <w:szCs w:val="28"/>
          <w:lang w:eastAsia="uk-UA"/>
        </w:rPr>
        <w:t>Буковська О.О. Гірченко О.Л. Сучасні напрями психологічної реабілітації кризових станів викликаних екстремальними ситуаціями. Актуальні проблеми психології: Збірник наукових праць Інституту психології імені Г.С. Костюка. – Екологічна психологія. – 2018. – Том. VII. – Вип. 45. С. 19-27.</w:t>
      </w:r>
      <w:bookmarkEnd w:id="4"/>
      <w:r w:rsidRPr="007C07DB">
        <w:rPr>
          <w:rFonts w:ascii="Times New Roman" w:eastAsia="Calibri" w:hAnsi="Times New Roman" w:cs="Times New Roman"/>
          <w:sz w:val="28"/>
          <w:szCs w:val="28"/>
          <w:lang w:eastAsia="uk-UA"/>
        </w:rPr>
        <w:t xml:space="preserve"> </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Helvetica" w:hAnsi="Times New Roman" w:cs="Times New Roman"/>
          <w:color w:val="333333"/>
          <w:sz w:val="28"/>
          <w:szCs w:val="28"/>
          <w:shd w:val="clear" w:color="auto" w:fill="FFFFFF"/>
          <w:lang w:eastAsia="uk-UA"/>
        </w:rPr>
        <w:t xml:space="preserve">Буковська О.О. Екологічність реабілітаційних впливів. </w:t>
      </w:r>
      <w:r w:rsidRPr="007C07DB">
        <w:rPr>
          <w:rFonts w:ascii="Times New Roman" w:eastAsia="Helvetica" w:hAnsi="Times New Roman" w:cs="Times New Roman"/>
          <w:i/>
          <w:iCs/>
          <w:color w:val="333333"/>
          <w:sz w:val="28"/>
          <w:szCs w:val="28"/>
          <w:shd w:val="clear" w:color="auto" w:fill="FFFFFF"/>
          <w:lang w:eastAsia="uk-UA"/>
        </w:rPr>
        <w:t>«Сучасні проблеми екологічної психології: Екологічна парадигма сучасного образу життя і світу»</w:t>
      </w:r>
      <w:r w:rsidRPr="007C07DB">
        <w:rPr>
          <w:rFonts w:ascii="Times New Roman" w:eastAsia="Helvetica" w:hAnsi="Times New Roman" w:cs="Times New Roman"/>
          <w:color w:val="333333"/>
          <w:sz w:val="28"/>
          <w:szCs w:val="28"/>
          <w:shd w:val="clear" w:color="auto" w:fill="FFFFFF"/>
          <w:lang w:eastAsia="uk-UA"/>
        </w:rPr>
        <w:t xml:space="preserve">: матеріали ХV Міжнародної науково-практичної конференції (м. Харків, 17-18 травня 2019 р.). Київ, Інститут психології імені Г.С. Костюка НАПН України, 2019 р. </w:t>
      </w:r>
      <w:r w:rsidRPr="007C07DB">
        <w:rPr>
          <w:rFonts w:ascii="Times New Roman" w:eastAsia="Calibri" w:hAnsi="Times New Roman" w:cs="Times New Roman"/>
          <w:sz w:val="28"/>
          <w:szCs w:val="28"/>
          <w:lang w:eastAsia="uk-UA"/>
        </w:rPr>
        <w:t xml:space="preserve">URL: </w:t>
      </w:r>
      <w:hyperlink r:id="rId38" w:history="1">
        <w:r w:rsidRPr="007C07DB">
          <w:rPr>
            <w:rFonts w:ascii="Times New Roman" w:eastAsia="Helvetica" w:hAnsi="Times New Roman" w:cs="Times New Roman"/>
            <w:color w:val="0000FF"/>
            <w:sz w:val="28"/>
            <w:szCs w:val="28"/>
            <w:u w:val="single"/>
            <w:shd w:val="clear" w:color="auto" w:fill="FFFFFF"/>
            <w:lang w:eastAsia="uk-UA"/>
          </w:rPr>
          <w:t>http://surl.li/ctytj</w:t>
        </w:r>
      </w:hyperlink>
      <w:r w:rsidRPr="007C07DB">
        <w:rPr>
          <w:rFonts w:ascii="Times New Roman" w:eastAsia="Helvetica" w:hAnsi="Times New Roman" w:cs="Times New Roman"/>
          <w:color w:val="333333"/>
          <w:sz w:val="28"/>
          <w:szCs w:val="28"/>
          <w:shd w:val="clear" w:color="auto" w:fill="FFFFFF"/>
          <w:lang w:eastAsia="uk-UA"/>
        </w:rPr>
        <w:t xml:space="preserve"> </w:t>
      </w:r>
      <w:r w:rsidRPr="007C07DB">
        <w:rPr>
          <w:rFonts w:ascii="Times New Roman" w:eastAsia="Calibri" w:hAnsi="Times New Roman" w:cs="Times New Roman"/>
          <w:sz w:val="28"/>
          <w:szCs w:val="28"/>
          <w:lang w:eastAsia="uk-UA"/>
        </w:rPr>
        <w:t>(Дата звернення: 22.06.2022)</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5" w:name="_Ref119477939"/>
      <w:r w:rsidRPr="007C07DB">
        <w:rPr>
          <w:rFonts w:ascii="Times New Roman" w:eastAsia="Calibri" w:hAnsi="Times New Roman" w:cs="Times New Roman"/>
          <w:sz w:val="28"/>
          <w:szCs w:val="28"/>
          <w:lang w:eastAsia="uk-UA"/>
        </w:rPr>
        <w:t xml:space="preserve">Буковська О.О. Психологічна допомога сім’ям військовослужбовців, які повертаються із зони бойових дій. </w:t>
      </w:r>
      <w:r w:rsidRPr="007C07DB">
        <w:rPr>
          <w:rFonts w:ascii="Times New Roman" w:eastAsia="SimSun" w:hAnsi="Times New Roman" w:cs="Times New Roman"/>
          <w:i/>
          <w:iCs/>
          <w:color w:val="222222"/>
          <w:sz w:val="28"/>
          <w:szCs w:val="28"/>
          <w:shd w:val="clear" w:color="auto" w:fill="FFFFFF"/>
          <w:lang w:eastAsia="uk-UA"/>
        </w:rPr>
        <w:t>Вісник Чернігівського національного педагогічного університету.</w:t>
      </w:r>
      <w:r w:rsidRPr="007C07DB">
        <w:rPr>
          <w:rFonts w:ascii="Times New Roman" w:eastAsia="SimSun" w:hAnsi="Times New Roman" w:cs="Times New Roman"/>
          <w:color w:val="222222"/>
          <w:sz w:val="28"/>
          <w:szCs w:val="28"/>
          <w:shd w:val="clear" w:color="auto" w:fill="FFFFFF"/>
          <w:lang w:eastAsia="uk-UA"/>
        </w:rPr>
        <w:t xml:space="preserve"> Серія: Психологічні науки. 2015. Вип. 128.С. 29-32.</w:t>
      </w:r>
      <w:bookmarkEnd w:id="5"/>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6" w:name="_Ref119477758"/>
      <w:r w:rsidRPr="007C07DB">
        <w:rPr>
          <w:rFonts w:ascii="Times New Roman" w:eastAsia="Calibri" w:hAnsi="Times New Roman" w:cs="Times New Roman"/>
          <w:sz w:val="28"/>
          <w:szCs w:val="28"/>
          <w:lang w:eastAsia="uk-UA"/>
        </w:rPr>
        <w:t xml:space="preserve">Буковська О.О. Психологічна реабілітація осіб, які переживають втрату. </w:t>
      </w:r>
      <w:r w:rsidRPr="007C07DB">
        <w:rPr>
          <w:rFonts w:ascii="Times New Roman" w:eastAsia="Helvetica" w:hAnsi="Times New Roman" w:cs="Times New Roman"/>
          <w:i/>
          <w:iCs/>
          <w:color w:val="333333"/>
          <w:sz w:val="28"/>
          <w:szCs w:val="28"/>
          <w:shd w:val="clear" w:color="auto" w:fill="FFFFFF"/>
          <w:lang w:eastAsia="uk-UA"/>
        </w:rPr>
        <w:t>Десяті Сіверянські соціально-психологічні читання</w:t>
      </w:r>
      <w:r w:rsidRPr="007C07DB">
        <w:rPr>
          <w:rFonts w:ascii="Times New Roman" w:eastAsia="Helvetica" w:hAnsi="Times New Roman" w:cs="Times New Roman"/>
          <w:color w:val="333333"/>
          <w:sz w:val="28"/>
          <w:szCs w:val="28"/>
          <w:shd w:val="clear" w:color="auto" w:fill="FFFFFF"/>
          <w:lang w:eastAsia="uk-UA"/>
        </w:rPr>
        <w:t xml:space="preserve">: матер. Міжн. наук. конференції (29 листопада 2019 року, м. Чернігів), за наук. ред. О. Ю. Дроздова, І. І. Шлімакової. Чернігів: НУЧК імені Т. Г. Шевченка, 2020. С. 26-29. </w:t>
      </w:r>
      <w:r w:rsidRPr="007C07DB">
        <w:rPr>
          <w:rFonts w:ascii="Times New Roman" w:eastAsia="Calibri" w:hAnsi="Times New Roman" w:cs="Times New Roman"/>
          <w:sz w:val="28"/>
          <w:szCs w:val="28"/>
          <w:lang w:eastAsia="uk-UA"/>
        </w:rPr>
        <w:t xml:space="preserve">URL: </w:t>
      </w:r>
      <w:hyperlink r:id="rId39" w:history="1">
        <w:r w:rsidRPr="007C07DB">
          <w:rPr>
            <w:rFonts w:ascii="Times New Roman" w:eastAsia="Calibri" w:hAnsi="Times New Roman" w:cs="Times New Roman"/>
            <w:color w:val="0000FF"/>
            <w:sz w:val="28"/>
            <w:szCs w:val="28"/>
            <w:u w:val="single"/>
            <w:lang w:eastAsia="uk-UA"/>
          </w:rPr>
          <w:t>http://surl.li/ctysw</w:t>
        </w:r>
      </w:hyperlink>
      <w:r w:rsidRPr="007C07DB">
        <w:rPr>
          <w:rFonts w:ascii="Times New Roman" w:eastAsia="Calibri" w:hAnsi="Times New Roman" w:cs="Times New Roman"/>
          <w:sz w:val="28"/>
          <w:szCs w:val="28"/>
          <w:lang w:eastAsia="uk-UA"/>
        </w:rPr>
        <w:t xml:space="preserve"> (Дата звернення:15.05.2022 )</w:t>
      </w:r>
      <w:bookmarkEnd w:id="6"/>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t xml:space="preserve">Буковська О.О. Психологічний аналіз життєвої перспективи особистості у кризовий період. </w:t>
      </w:r>
      <w:r w:rsidRPr="007C07DB">
        <w:rPr>
          <w:rFonts w:ascii="Times New Roman" w:eastAsia="Helvetica" w:hAnsi="Times New Roman" w:cs="Times New Roman"/>
          <w:i/>
          <w:iCs/>
          <w:color w:val="333333"/>
          <w:sz w:val="28"/>
          <w:szCs w:val="28"/>
          <w:shd w:val="clear" w:color="auto" w:fill="FFFFFF"/>
          <w:lang w:eastAsia="uk-UA"/>
        </w:rPr>
        <w:t>Вісник Чернігівського державного педагогічного університету.</w:t>
      </w:r>
      <w:r w:rsidRPr="007C07DB">
        <w:rPr>
          <w:rFonts w:ascii="Times New Roman" w:eastAsia="Helvetica" w:hAnsi="Times New Roman" w:cs="Times New Roman"/>
          <w:color w:val="333333"/>
          <w:sz w:val="28"/>
          <w:szCs w:val="28"/>
          <w:shd w:val="clear" w:color="auto" w:fill="FFFFFF"/>
          <w:lang w:eastAsia="uk-UA"/>
        </w:rPr>
        <w:t xml:space="preserve"> Серія: Психологічні науки: зб. наук. праць у 2-х т. наук. ред. Носко М.О. Чернігів, 2015. Вип. 126. Т.1. С.17-21.</w:t>
      </w:r>
      <w:r w:rsidRPr="007C07DB">
        <w:rPr>
          <w:rFonts w:ascii="Times New Roman" w:eastAsia="Calibri" w:hAnsi="Times New Roman" w:cs="Times New Roman"/>
          <w:sz w:val="28"/>
          <w:szCs w:val="28"/>
          <w:lang w:eastAsia="uk-UA"/>
        </w:rPr>
        <w:t xml:space="preserve"> URL: </w:t>
      </w:r>
      <w:hyperlink r:id="rId40" w:history="1">
        <w:r w:rsidRPr="007C07DB">
          <w:rPr>
            <w:rFonts w:ascii="Times New Roman" w:eastAsia="Calibri" w:hAnsi="Times New Roman" w:cs="Times New Roman"/>
            <w:color w:val="0000FF"/>
            <w:sz w:val="28"/>
            <w:szCs w:val="28"/>
            <w:u w:val="single"/>
            <w:lang w:eastAsia="uk-UA"/>
          </w:rPr>
          <w:t>http://surl.li/ctyps</w:t>
        </w:r>
      </w:hyperlink>
      <w:r w:rsidRPr="007C07DB">
        <w:rPr>
          <w:rFonts w:ascii="Times New Roman" w:eastAsia="Calibri" w:hAnsi="Times New Roman" w:cs="Times New Roman"/>
          <w:sz w:val="28"/>
          <w:szCs w:val="28"/>
          <w:lang w:eastAsia="uk-UA"/>
        </w:rPr>
        <w:t xml:space="preserve"> (Дата звернення: 2.05.2022)</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7" w:name="_Ref119477734"/>
      <w:r w:rsidRPr="007C07DB">
        <w:rPr>
          <w:rFonts w:ascii="Times New Roman" w:eastAsia="Calibri" w:hAnsi="Times New Roman" w:cs="Times New Roman"/>
          <w:sz w:val="28"/>
          <w:szCs w:val="28"/>
          <w:lang w:eastAsia="uk-UA"/>
        </w:rPr>
        <w:t xml:space="preserve">Буковська О.О. Реінтерпретація та інтеграція психотравмуючого досвіду учасників бойових дій методом наративу. </w:t>
      </w:r>
      <w:r w:rsidRPr="007C07DB">
        <w:rPr>
          <w:rFonts w:ascii="Times New Roman" w:eastAsia="Helvetica" w:hAnsi="Times New Roman" w:cs="Times New Roman"/>
          <w:i/>
          <w:iCs/>
          <w:color w:val="333333"/>
          <w:sz w:val="28"/>
          <w:szCs w:val="28"/>
          <w:shd w:val="clear" w:color="auto" w:fill="FFFFFF"/>
          <w:lang w:eastAsia="uk-UA"/>
        </w:rPr>
        <w:t>Актуальні проблеми психології. Т. 7. Екологічна психологія.</w:t>
      </w:r>
      <w:r w:rsidRPr="007C07DB">
        <w:rPr>
          <w:rFonts w:ascii="Times New Roman" w:eastAsia="Helvetica" w:hAnsi="Times New Roman" w:cs="Times New Roman"/>
          <w:color w:val="333333"/>
          <w:sz w:val="28"/>
          <w:szCs w:val="28"/>
          <w:shd w:val="clear" w:color="auto" w:fill="FFFFFF"/>
          <w:lang w:eastAsia="uk-UA"/>
        </w:rPr>
        <w:t xml:space="preserve"> Ін-т психології ім. Г. С. Костюка АПН </w:t>
      </w:r>
      <w:r w:rsidRPr="007C07DB">
        <w:rPr>
          <w:rFonts w:ascii="Times New Roman" w:eastAsia="Helvetica" w:hAnsi="Times New Roman" w:cs="Times New Roman"/>
          <w:color w:val="333333"/>
          <w:sz w:val="28"/>
          <w:szCs w:val="28"/>
          <w:shd w:val="clear" w:color="auto" w:fill="FFFFFF"/>
          <w:lang w:eastAsia="uk-UA"/>
        </w:rPr>
        <w:lastRenderedPageBreak/>
        <w:t>України. Житомир : Вид-во ЖДУ ім. І. Франка, 2016. Вип. 42. С.18-25.</w:t>
      </w:r>
      <w:r w:rsidRPr="007C07DB">
        <w:rPr>
          <w:rFonts w:ascii="Times New Roman" w:eastAsia="Calibri" w:hAnsi="Times New Roman" w:cs="Times New Roman"/>
          <w:sz w:val="28"/>
          <w:szCs w:val="28"/>
          <w:lang w:eastAsia="uk-UA"/>
        </w:rPr>
        <w:t xml:space="preserve"> URL: </w:t>
      </w:r>
      <w:hyperlink r:id="rId41" w:history="1">
        <w:r w:rsidRPr="007C07DB">
          <w:rPr>
            <w:rFonts w:ascii="Times New Roman" w:eastAsia="Calibri" w:hAnsi="Times New Roman" w:cs="Times New Roman"/>
            <w:color w:val="0000FF"/>
            <w:sz w:val="28"/>
            <w:szCs w:val="28"/>
            <w:u w:val="single"/>
            <w:lang w:eastAsia="uk-UA"/>
          </w:rPr>
          <w:t>http://surl.li/ctyqz</w:t>
        </w:r>
      </w:hyperlink>
      <w:r w:rsidRPr="007C07DB">
        <w:rPr>
          <w:rFonts w:ascii="Times New Roman" w:eastAsia="Calibri" w:hAnsi="Times New Roman" w:cs="Times New Roman"/>
          <w:sz w:val="28"/>
          <w:szCs w:val="28"/>
          <w:lang w:eastAsia="uk-UA"/>
        </w:rPr>
        <w:t xml:space="preserve"> (Дата звернення: 10.06.2022)</w:t>
      </w:r>
      <w:bookmarkEnd w:id="7"/>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8" w:name="_Ref119477958"/>
      <w:r w:rsidRPr="007C07DB">
        <w:rPr>
          <w:rFonts w:ascii="Times New Roman" w:eastAsia="Calibri" w:hAnsi="Times New Roman" w:cs="Times New Roman"/>
          <w:sz w:val="28"/>
          <w:szCs w:val="28"/>
          <w:lang w:eastAsia="uk-UA"/>
        </w:rPr>
        <w:t xml:space="preserve">Буковська О.О., </w:t>
      </w:r>
      <w:r w:rsidRPr="007C07DB">
        <w:rPr>
          <w:rFonts w:ascii="Times New Roman" w:eastAsia="SimSun" w:hAnsi="Times New Roman" w:cs="Times New Roman"/>
          <w:color w:val="222222"/>
          <w:sz w:val="28"/>
          <w:szCs w:val="28"/>
          <w:shd w:val="clear" w:color="auto" w:fill="FFFFFF"/>
          <w:lang w:eastAsia="uk-UA"/>
        </w:rPr>
        <w:t xml:space="preserve">Гірченко О.Л., Науменко О.П.  </w:t>
      </w:r>
      <w:r w:rsidRPr="007C07DB">
        <w:rPr>
          <w:rFonts w:ascii="Times New Roman" w:eastAsia="Calibri" w:hAnsi="Times New Roman" w:cs="Times New Roman"/>
          <w:sz w:val="28"/>
          <w:szCs w:val="28"/>
          <w:lang w:eastAsia="uk-UA"/>
        </w:rPr>
        <w:t xml:space="preserve">Особистісні ресурси подолання кризи молоддю. </w:t>
      </w:r>
      <w:r w:rsidRPr="007C07DB">
        <w:rPr>
          <w:rFonts w:ascii="Times New Roman" w:eastAsia="Calibri" w:hAnsi="Times New Roman" w:cs="Times New Roman"/>
          <w:i/>
          <w:iCs/>
          <w:sz w:val="28"/>
          <w:szCs w:val="28"/>
          <w:lang w:eastAsia="uk-UA"/>
        </w:rPr>
        <w:t>Інноваційні технології розвитку психологічних ресурсів особистості:</w:t>
      </w:r>
      <w:r w:rsidRPr="007C07DB">
        <w:rPr>
          <w:rFonts w:ascii="Times New Roman" w:eastAsia="Calibri" w:hAnsi="Times New Roman" w:cs="Times New Roman"/>
          <w:sz w:val="28"/>
          <w:szCs w:val="28"/>
          <w:lang w:eastAsia="uk-UA"/>
        </w:rPr>
        <w:t xml:space="preserve"> колективна монографія. Херсон: Вид-во ФОП Вишемирський В.С., 2019. С. 141-152. URL: </w:t>
      </w:r>
      <w:hyperlink r:id="rId42" w:history="1">
        <w:r w:rsidRPr="007C07DB">
          <w:rPr>
            <w:rFonts w:ascii="Times New Roman" w:eastAsia="Calibri" w:hAnsi="Times New Roman" w:cs="Times New Roman"/>
            <w:color w:val="0000FF"/>
            <w:sz w:val="28"/>
            <w:szCs w:val="28"/>
            <w:u w:val="single"/>
            <w:lang w:eastAsia="uk-UA"/>
          </w:rPr>
          <w:t>http://erpub.chnpu.edu.ua:8080/jspui/bitstream/123456789/560/1/1.docx.pdf</w:t>
        </w:r>
      </w:hyperlink>
      <w:r w:rsidRPr="007C07DB">
        <w:rPr>
          <w:rFonts w:ascii="Times New Roman" w:eastAsia="Calibri" w:hAnsi="Times New Roman" w:cs="Times New Roman"/>
          <w:sz w:val="28"/>
          <w:szCs w:val="28"/>
          <w:lang w:eastAsia="uk-UA"/>
        </w:rPr>
        <w:t xml:space="preserve"> (Дата звернення:8.07.2022 )</w:t>
      </w:r>
      <w:bookmarkEnd w:id="8"/>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9" w:name="_Ref119477015"/>
      <w:r w:rsidRPr="007C07DB">
        <w:rPr>
          <w:rFonts w:ascii="Times New Roman" w:eastAsia="Calibri" w:hAnsi="Times New Roman" w:cs="Times New Roman"/>
          <w:sz w:val="28"/>
          <w:szCs w:val="28"/>
          <w:lang w:eastAsia="uk-UA"/>
        </w:rPr>
        <w:t xml:space="preserve">Василюк Ф.Е. Психология переживания (анализ преодоления критических ситуаций). М: Изд-во МГУ, 1984. 200 с. URL: </w:t>
      </w:r>
      <w:hyperlink r:id="rId43" w:history="1">
        <w:r w:rsidRPr="007C07DB">
          <w:rPr>
            <w:rFonts w:ascii="Times New Roman" w:eastAsia="Calibri" w:hAnsi="Times New Roman" w:cs="Times New Roman"/>
            <w:color w:val="0000FF"/>
            <w:sz w:val="28"/>
            <w:szCs w:val="28"/>
            <w:u w:val="single"/>
            <w:lang w:eastAsia="uk-UA"/>
          </w:rPr>
          <w:t>http://mhp-journal.ru/upload/Library/Vasilyuk_FE_(1984)_Psychology_of_Experience.pdf</w:t>
        </w:r>
      </w:hyperlink>
      <w:r w:rsidRPr="007C07DB">
        <w:rPr>
          <w:rFonts w:ascii="Times New Roman" w:eastAsia="Calibri" w:hAnsi="Times New Roman" w:cs="Times New Roman"/>
          <w:sz w:val="28"/>
          <w:szCs w:val="28"/>
          <w:lang w:eastAsia="uk-UA"/>
        </w:rPr>
        <w:t xml:space="preserve"> (Дата звернення: 12.09.2022 )</w:t>
      </w:r>
      <w:bookmarkEnd w:id="9"/>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bookmarkStart w:id="10" w:name="_Ref119486909"/>
      <w:r w:rsidRPr="007C07DB">
        <w:rPr>
          <w:rFonts w:ascii="Times New Roman" w:eastAsia="Calibri" w:hAnsi="Times New Roman" w:cs="Times New Roman"/>
          <w:sz w:val="28"/>
          <w:szCs w:val="28"/>
          <w:lang w:eastAsia="uk-UA"/>
        </w:rPr>
        <w:t>Горбунова В.В., Карачевський А.Б., Климчук В.О., Нетлюх Г.С., Романчук О.І. Соціальнопсихологічна підтримка адаптації ветеранів АТО: посібник для ведучих груп : навчальний посібник. – Львів : Інститут психічного здоров’я Українського католицького університету, 2016. – 91 с.</w:t>
      </w:r>
      <w:bookmarkEnd w:id="10"/>
      <w:r w:rsidRPr="007C07DB">
        <w:rPr>
          <w:rFonts w:ascii="Times New Roman" w:eastAsia="Calibri" w:hAnsi="Times New Roman" w:cs="Times New Roman"/>
          <w:sz w:val="28"/>
          <w:szCs w:val="28"/>
          <w:lang w:eastAsia="uk-UA"/>
        </w:rPr>
        <w:t xml:space="preserve"> </w:t>
      </w:r>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bookmarkStart w:id="11" w:name="_Ref119488116"/>
      <w:r w:rsidRPr="007C07DB">
        <w:rPr>
          <w:rFonts w:ascii="Times New Roman" w:eastAsia="Calibri" w:hAnsi="Times New Roman" w:cs="Times New Roman"/>
          <w:sz w:val="28"/>
          <w:szCs w:val="28"/>
          <w:lang w:eastAsia="uk-UA"/>
        </w:rPr>
        <w:t>Горбунова В.В., Климчук В.О. Фахівці у сфері психічного здоров’я у Великобританії. Збірник наукових праць : психологія. Вип. 21 – Івано-Франківськ: пп О.М. Голіней, 2016. – С. 128-134.</w:t>
      </w:r>
      <w:bookmarkEnd w:id="11"/>
      <w:r w:rsidRPr="007C07DB">
        <w:rPr>
          <w:rFonts w:ascii="Times New Roman" w:eastAsia="Calibri" w:hAnsi="Times New Roman" w:cs="Times New Roman"/>
          <w:sz w:val="28"/>
          <w:szCs w:val="28"/>
          <w:lang w:eastAsia="uk-UA"/>
        </w:rPr>
        <w:t xml:space="preserve"> </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12" w:name="_Ref119478221"/>
      <w:r w:rsidRPr="007C07DB">
        <w:rPr>
          <w:rFonts w:ascii="Times New Roman" w:eastAsia="Calibri" w:hAnsi="Times New Roman" w:cs="Times New Roman"/>
          <w:color w:val="000000"/>
          <w:sz w:val="28"/>
          <w:szCs w:val="28"/>
          <w:lang w:eastAsia="uk-UA"/>
        </w:rPr>
        <w:t>Ермошин А. Вещи в теле. Психотерапевтический метод работы с ощущениями / А. Ермошин. – Рига.: Библиотека психологии и психотерапии. 2007. – 300 с.</w:t>
      </w:r>
      <w:bookmarkEnd w:id="12"/>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13" w:name="_Ref119477899"/>
      <w:r w:rsidRPr="007C07DB">
        <w:rPr>
          <w:rFonts w:ascii="Times New Roman" w:eastAsia="SimSun" w:hAnsi="Times New Roman" w:cs="Times New Roman"/>
          <w:sz w:val="28"/>
          <w:szCs w:val="28"/>
          <w:lang w:eastAsia="uk-UA"/>
        </w:rPr>
        <w:t xml:space="preserve">Жигайло Н. Психотерапія в умовах війни. Психологія перемоги. Вісник ХНПУ імені Г.С. Сковороди. Психологія. Випуск 66. </w:t>
      </w:r>
      <w:r w:rsidRPr="007C07DB">
        <w:rPr>
          <w:rFonts w:ascii="Times New Roman" w:eastAsia="Calibri" w:hAnsi="Times New Roman" w:cs="Times New Roman"/>
          <w:sz w:val="28"/>
          <w:szCs w:val="28"/>
          <w:lang w:eastAsia="uk-UA"/>
        </w:rPr>
        <w:t xml:space="preserve">URL: </w:t>
      </w:r>
      <w:hyperlink r:id="rId44" w:history="1">
        <w:r w:rsidRPr="007C07DB">
          <w:rPr>
            <w:rFonts w:ascii="Times New Roman" w:eastAsia="SimSun" w:hAnsi="Times New Roman" w:cs="Times New Roman"/>
            <w:color w:val="0000FF"/>
            <w:sz w:val="28"/>
            <w:szCs w:val="28"/>
            <w:u w:val="single"/>
            <w:lang w:eastAsia="uk-UA"/>
          </w:rPr>
          <w:t>file:///C:/Users/kvp27/Downloads/3944-7912-1-SM.pdf</w:t>
        </w:r>
      </w:hyperlink>
      <w:r w:rsidRPr="007C07DB">
        <w:rPr>
          <w:rFonts w:ascii="Times New Roman" w:eastAsia="SimSun" w:hAnsi="Times New Roman" w:cs="Times New Roman"/>
          <w:sz w:val="28"/>
          <w:szCs w:val="28"/>
          <w:lang w:eastAsia="uk-UA"/>
        </w:rPr>
        <w:t xml:space="preserve"> </w:t>
      </w:r>
      <w:r w:rsidRPr="007C07DB">
        <w:rPr>
          <w:rFonts w:ascii="Times New Roman" w:eastAsia="Calibri" w:hAnsi="Times New Roman" w:cs="Times New Roman"/>
          <w:sz w:val="28"/>
          <w:szCs w:val="28"/>
          <w:lang w:eastAsia="uk-UA"/>
        </w:rPr>
        <w:t>(Дата звернення: 30.05.2022)</w:t>
      </w:r>
      <w:bookmarkEnd w:id="13"/>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14" w:name="_Ref119488405"/>
      <w:r w:rsidRPr="007C07DB">
        <w:rPr>
          <w:rFonts w:ascii="Times New Roman" w:eastAsia="Calibri" w:hAnsi="Times New Roman" w:cs="Times New Roman"/>
          <w:color w:val="000000"/>
          <w:sz w:val="28"/>
          <w:szCs w:val="28"/>
          <w:lang w:eastAsia="uk-UA"/>
        </w:rPr>
        <w:t xml:space="preserve">Исцеление от травмы: Питер Левин и его 8 этапов. </w:t>
      </w:r>
      <w:r w:rsidRPr="007C07DB">
        <w:rPr>
          <w:rFonts w:ascii="Times New Roman" w:eastAsia="Calibri" w:hAnsi="Times New Roman" w:cs="Times New Roman"/>
          <w:sz w:val="28"/>
          <w:szCs w:val="28"/>
          <w:lang w:eastAsia="uk-UA"/>
        </w:rPr>
        <w:t>URL:</w:t>
      </w:r>
      <w:r w:rsidRPr="007C07DB">
        <w:rPr>
          <w:rFonts w:ascii="Times New Roman" w:eastAsia="Calibri" w:hAnsi="Times New Roman" w:cs="Times New Roman"/>
          <w:color w:val="000000"/>
          <w:sz w:val="28"/>
          <w:szCs w:val="28"/>
          <w:lang w:eastAsia="uk-UA"/>
        </w:rPr>
        <w:t xml:space="preserve"> </w:t>
      </w:r>
      <w:hyperlink r:id="rId45" w:history="1">
        <w:r w:rsidRPr="007C07DB">
          <w:rPr>
            <w:rFonts w:ascii="Times New Roman" w:eastAsia="Calibri" w:hAnsi="Times New Roman" w:cs="Times New Roman"/>
            <w:color w:val="0000FF"/>
            <w:sz w:val="28"/>
            <w:szCs w:val="28"/>
            <w:u w:val="single"/>
            <w:lang w:eastAsia="uk-UA"/>
          </w:rPr>
          <w:t>http://woman-delice.com/istselenie-ot-travmy-piter-levin-i-ego-8-etapov/</w:t>
        </w:r>
      </w:hyperlink>
      <w:r w:rsidRPr="007C07DB">
        <w:rPr>
          <w:rFonts w:ascii="Times New Roman" w:eastAsia="Calibri" w:hAnsi="Times New Roman" w:cs="Times New Roman"/>
          <w:sz w:val="28"/>
          <w:szCs w:val="28"/>
          <w:lang w:eastAsia="uk-UA"/>
        </w:rPr>
        <w:t xml:space="preserve"> </w:t>
      </w:r>
      <w:r w:rsidRPr="007C07DB">
        <w:rPr>
          <w:rFonts w:ascii="Times New Roman" w:eastAsia="Calibri" w:hAnsi="Times New Roman" w:cs="Times New Roman"/>
          <w:color w:val="000000"/>
          <w:sz w:val="28"/>
          <w:szCs w:val="28"/>
          <w:lang w:eastAsia="uk-UA"/>
        </w:rPr>
        <w:t xml:space="preserve"> </w:t>
      </w:r>
      <w:r w:rsidRPr="007C07DB">
        <w:rPr>
          <w:rFonts w:ascii="Times New Roman" w:eastAsia="Calibri" w:hAnsi="Times New Roman" w:cs="Times New Roman"/>
          <w:sz w:val="28"/>
          <w:szCs w:val="28"/>
          <w:lang w:eastAsia="uk-UA"/>
        </w:rPr>
        <w:t>(Дата звернення: 13.05.2022)</w:t>
      </w:r>
      <w:bookmarkEnd w:id="14"/>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15" w:name="_Ref119477126"/>
      <w:r w:rsidRPr="007C07DB">
        <w:rPr>
          <w:rFonts w:ascii="Times New Roman" w:eastAsia="Calibri" w:hAnsi="Times New Roman" w:cs="Times New Roman"/>
          <w:sz w:val="28"/>
          <w:szCs w:val="28"/>
          <w:lang w:eastAsia="uk-UA"/>
        </w:rPr>
        <w:lastRenderedPageBreak/>
        <w:t xml:space="preserve">Калшед Д. </w:t>
      </w:r>
      <w:r w:rsidRPr="007C07DB">
        <w:rPr>
          <w:rFonts w:ascii="Times New Roman" w:eastAsia="SimSun" w:hAnsi="Times New Roman" w:cs="Times New Roman"/>
          <w:color w:val="555555"/>
          <w:sz w:val="28"/>
          <w:szCs w:val="28"/>
          <w:lang w:eastAsia="uk-UA"/>
        </w:rPr>
        <w:t>Внутренний мир травмы: Архетипические защиты личностного духа: пер. с англ. М.: Академический проект, 2001. – 368 с.</w:t>
      </w:r>
      <w:bookmarkEnd w:id="15"/>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bookmarkStart w:id="16" w:name="_Ref119477636"/>
      <w:r w:rsidRPr="007C07DB">
        <w:rPr>
          <w:rFonts w:ascii="Times New Roman" w:eastAsia="Calibri" w:hAnsi="Times New Roman" w:cs="Times New Roman"/>
          <w:sz w:val="28"/>
          <w:szCs w:val="28"/>
          <w:lang w:eastAsia="uk-UA"/>
        </w:rPr>
        <w:t>Каневський В.І. Суїцидологія в соціальній роботі: навчальний посібник. Миколаїв: Вид-во ЧДТУ ім. Петра Могили, 2014. 348с.</w:t>
      </w:r>
      <w:bookmarkEnd w:id="16"/>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bookmarkStart w:id="17" w:name="_Ref119488172"/>
      <w:r w:rsidRPr="007C07DB">
        <w:rPr>
          <w:rFonts w:ascii="Times New Roman" w:eastAsia="Calibri" w:hAnsi="Times New Roman" w:cs="Times New Roman"/>
          <w:sz w:val="28"/>
          <w:szCs w:val="28"/>
          <w:lang w:eastAsia="uk-UA"/>
        </w:rPr>
        <w:t>Климчук В.О. Посттравматичне зростання та як можна йому сприяти у психотерапії.  Наука і освіти. Психологія. – Випуск №5, 2016. – С. 46-52.</w:t>
      </w:r>
      <w:bookmarkEnd w:id="17"/>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t>Кокун О.М., Агаєв Н.А., Пішко І.О., Лозінська Н.С. Основи психологічних знань про психічні розлади для військового психолога. Методичний посібник. ― К.: НДЦ ГП ЗСУ, 2018. ― 310 с.</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18" w:name="_Ref119477575"/>
      <w:r w:rsidRPr="007C07DB">
        <w:rPr>
          <w:rFonts w:ascii="Times New Roman" w:eastAsia="Calibri" w:hAnsi="Times New Roman" w:cs="Times New Roman"/>
          <w:color w:val="000000"/>
          <w:sz w:val="28"/>
          <w:szCs w:val="28"/>
          <w:lang w:eastAsia="uk-UA"/>
        </w:rPr>
        <w:t xml:space="preserve">Лаад, М., Хадоми Э. Как справиться с кризисом или бедствием (Шаг за шагом): Теория, практика и способы вмешательства. – Израиль: Центр предупреждения стресса (СSPC). – </w:t>
      </w:r>
      <w:r w:rsidRPr="007C07DB">
        <w:rPr>
          <w:rFonts w:ascii="Times New Roman" w:eastAsia="Calibri" w:hAnsi="Times New Roman" w:cs="Times New Roman"/>
          <w:sz w:val="28"/>
          <w:szCs w:val="28"/>
          <w:lang w:eastAsia="uk-UA"/>
        </w:rPr>
        <w:t xml:space="preserve">URL: </w:t>
      </w:r>
      <w:hyperlink r:id="rId46" w:history="1">
        <w:r w:rsidRPr="007C07DB">
          <w:rPr>
            <w:rFonts w:ascii="Times New Roman" w:eastAsia="Helvetica" w:hAnsi="Times New Roman" w:cs="Times New Roman"/>
            <w:color w:val="0000FF"/>
            <w:sz w:val="28"/>
            <w:szCs w:val="28"/>
            <w:u w:val="single"/>
            <w:shd w:val="clear" w:color="auto" w:fill="FFFFFF"/>
            <w:lang w:eastAsia="uk-UA"/>
          </w:rPr>
          <w:t>http://www.silk-highway.org/ru/stepGuide.aspx.</w:t>
        </w:r>
      </w:hyperlink>
      <w:r w:rsidRPr="007C07DB">
        <w:rPr>
          <w:rFonts w:ascii="Times New Roman" w:eastAsia="Helvetica" w:hAnsi="Times New Roman" w:cs="Times New Roman"/>
          <w:color w:val="676A6C"/>
          <w:sz w:val="28"/>
          <w:szCs w:val="28"/>
          <w:shd w:val="clear" w:color="auto" w:fill="FFFFFF"/>
          <w:lang w:eastAsia="uk-UA"/>
        </w:rPr>
        <w:t xml:space="preserve"> </w:t>
      </w:r>
      <w:r w:rsidRPr="007C07DB">
        <w:rPr>
          <w:rFonts w:ascii="Times New Roman" w:eastAsia="Calibri" w:hAnsi="Times New Roman" w:cs="Times New Roman"/>
          <w:sz w:val="28"/>
          <w:szCs w:val="28"/>
          <w:lang w:eastAsia="uk-UA"/>
        </w:rPr>
        <w:t>(Дата звернення: 23.07.2022)</w:t>
      </w:r>
      <w:bookmarkEnd w:id="18"/>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t>Лэнгле А. Эмоции и экзистенция. — Харьков: «Гуманитарный центр», 2011. 332 с.</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t xml:space="preserve">Максименко С.Д. Переживання як категоріальна основа сучасної загальної і медичної психології. Psyhological Journal, May 2015. 2(2). C. 65-70. URL: </w:t>
      </w:r>
      <w:hyperlink r:id="rId47" w:history="1">
        <w:r w:rsidRPr="007C07DB">
          <w:rPr>
            <w:rFonts w:ascii="Times New Roman" w:eastAsia="Calibri" w:hAnsi="Times New Roman" w:cs="Times New Roman"/>
            <w:color w:val="0000FF"/>
            <w:sz w:val="28"/>
            <w:szCs w:val="28"/>
            <w:u w:val="single"/>
            <w:lang w:eastAsia="uk-UA"/>
          </w:rPr>
          <w:t>https://cutt.ly/hCheN6e</w:t>
        </w:r>
      </w:hyperlink>
      <w:r w:rsidRPr="007C07DB">
        <w:rPr>
          <w:rFonts w:ascii="Times New Roman" w:eastAsia="Calibri" w:hAnsi="Times New Roman" w:cs="Times New Roman"/>
          <w:sz w:val="28"/>
          <w:szCs w:val="28"/>
          <w:lang w:eastAsia="uk-UA"/>
        </w:rPr>
        <w:t xml:space="preserve"> (Дата звернення: 20.09.2022 )</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19" w:name="_Ref119476706"/>
      <w:r w:rsidRPr="007C07DB">
        <w:rPr>
          <w:rFonts w:ascii="Times New Roman" w:eastAsia="Calibri" w:hAnsi="Times New Roman" w:cs="Times New Roman"/>
          <w:sz w:val="28"/>
          <w:szCs w:val="28"/>
          <w:lang w:eastAsia="uk-UA"/>
        </w:rPr>
        <w:t xml:space="preserve">Марковська М.  Стрес і психологічна травма. Що з нами відбувається зараз. URL: </w:t>
      </w:r>
      <w:hyperlink r:id="rId48" w:history="1">
        <w:r w:rsidRPr="007C07DB">
          <w:rPr>
            <w:rFonts w:ascii="Times New Roman" w:eastAsia="Calibri" w:hAnsi="Times New Roman" w:cs="Times New Roman"/>
            <w:color w:val="0000FF"/>
            <w:sz w:val="28"/>
            <w:szCs w:val="28"/>
            <w:u w:val="single"/>
            <w:lang w:eastAsia="uk-UA"/>
          </w:rPr>
          <w:t>https://nus.org.ua/articles/stres-i-psyhologichna-travma-shho-z-namy-vidbuvayetsya-zaraz/</w:t>
        </w:r>
      </w:hyperlink>
      <w:r w:rsidRPr="007C07DB">
        <w:rPr>
          <w:rFonts w:ascii="Times New Roman" w:eastAsia="Calibri" w:hAnsi="Times New Roman" w:cs="Times New Roman"/>
          <w:sz w:val="28"/>
          <w:szCs w:val="28"/>
          <w:lang w:eastAsia="uk-UA"/>
        </w:rPr>
        <w:t xml:space="preserve"> (Дата звернення: 3.08.2022)</w:t>
      </w:r>
      <w:bookmarkEnd w:id="19"/>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color w:val="000000"/>
          <w:sz w:val="28"/>
          <w:szCs w:val="28"/>
          <w:lang w:eastAsia="uk-UA"/>
        </w:rPr>
        <w:t xml:space="preserve">Методические рекомендации по порядку формирования и оформления новой формы индивидуальной программы реабилитации инвалида с учетом разработанных классификаций и кодификатора категорий инвалидности (проект) [Електронний ресурс] –  </w:t>
      </w:r>
      <w:r w:rsidRPr="007C07DB">
        <w:rPr>
          <w:rFonts w:ascii="Times New Roman" w:eastAsia="Calibri" w:hAnsi="Times New Roman" w:cs="Times New Roman"/>
          <w:sz w:val="28"/>
          <w:szCs w:val="28"/>
          <w:lang w:eastAsia="uk-UA"/>
        </w:rPr>
        <w:t>URL:</w:t>
      </w:r>
      <w:r w:rsidRPr="007C07DB">
        <w:rPr>
          <w:rFonts w:ascii="Times New Roman" w:eastAsia="Calibri" w:hAnsi="Times New Roman" w:cs="Times New Roman"/>
          <w:color w:val="000000"/>
          <w:sz w:val="28"/>
          <w:szCs w:val="28"/>
          <w:lang w:eastAsia="uk-UA"/>
        </w:rPr>
        <w:t xml:space="preserve"> </w:t>
      </w:r>
      <w:hyperlink r:id="rId49" w:history="1">
        <w:r w:rsidRPr="007C07DB">
          <w:rPr>
            <w:rFonts w:ascii="Times New Roman" w:eastAsia="Calibri" w:hAnsi="Times New Roman" w:cs="Times New Roman"/>
            <w:color w:val="0000FF"/>
            <w:sz w:val="28"/>
            <w:szCs w:val="28"/>
            <w:u w:val="single"/>
            <w:lang w:eastAsia="uk-UA"/>
          </w:rPr>
          <w:t>http://textarchive.ru/c-1556662-pall.html</w:t>
        </w:r>
      </w:hyperlink>
      <w:r w:rsidRPr="007C07DB">
        <w:rPr>
          <w:rFonts w:ascii="Times New Roman" w:eastAsia="Calibri" w:hAnsi="Times New Roman" w:cs="Times New Roman"/>
          <w:sz w:val="28"/>
          <w:szCs w:val="28"/>
          <w:lang w:eastAsia="uk-UA"/>
        </w:rPr>
        <w:t xml:space="preserve"> (Дата звернення:3.06.2022 )</w:t>
      </w:r>
    </w:p>
    <w:p w:rsid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Pr>
          <w:rFonts w:ascii="Times New Roman" w:eastAsia="Segoe UI" w:hAnsi="Times New Roman" w:cs="Times New Roman"/>
          <w:sz w:val="28"/>
          <w:szCs w:val="28"/>
          <w:shd w:val="clear" w:color="auto" w:fill="FFFFFF"/>
          <w:lang w:eastAsia="uk-UA"/>
        </w:rPr>
        <w:t>Мушкевич</w:t>
      </w:r>
      <w:r w:rsidRPr="007C07DB">
        <w:rPr>
          <w:rFonts w:ascii="Times New Roman" w:eastAsia="Segoe UI" w:hAnsi="Times New Roman" w:cs="Times New Roman"/>
          <w:sz w:val="28"/>
          <w:szCs w:val="28"/>
          <w:shd w:val="clear" w:color="auto" w:fill="FFFFFF"/>
          <w:lang w:eastAsia="uk-UA"/>
        </w:rPr>
        <w:t xml:space="preserve"> </w:t>
      </w:r>
      <w:r>
        <w:rPr>
          <w:rFonts w:ascii="Times New Roman" w:eastAsia="Segoe UI" w:hAnsi="Times New Roman" w:cs="Times New Roman"/>
          <w:sz w:val="28"/>
          <w:szCs w:val="28"/>
          <w:shd w:val="clear" w:color="auto" w:fill="FFFFFF"/>
          <w:lang w:eastAsia="uk-UA"/>
        </w:rPr>
        <w:t>В</w:t>
      </w:r>
      <w:r w:rsidRPr="007C07DB">
        <w:rPr>
          <w:rFonts w:ascii="Times New Roman" w:eastAsia="Segoe UI" w:hAnsi="Times New Roman" w:cs="Times New Roman"/>
          <w:sz w:val="28"/>
          <w:szCs w:val="28"/>
          <w:shd w:val="clear" w:color="auto" w:fill="FFFFFF"/>
          <w:lang w:eastAsia="uk-UA"/>
        </w:rPr>
        <w:t>. П</w:t>
      </w:r>
      <w:r w:rsidR="00120814">
        <w:rPr>
          <w:rFonts w:ascii="Times New Roman" w:eastAsia="Segoe UI" w:hAnsi="Times New Roman" w:cs="Times New Roman"/>
          <w:sz w:val="28"/>
          <w:szCs w:val="28"/>
          <w:shd w:val="clear" w:color="auto" w:fill="FFFFFF"/>
          <w:lang w:eastAsia="uk-UA"/>
        </w:rPr>
        <w:t>сихологічні чинники переживання стресу військовослужбовцями</w:t>
      </w:r>
      <w:r w:rsidRPr="007C07DB">
        <w:rPr>
          <w:rFonts w:ascii="Times New Roman" w:eastAsia="Segoe UI" w:hAnsi="Times New Roman" w:cs="Times New Roman"/>
          <w:sz w:val="28"/>
          <w:szCs w:val="28"/>
          <w:shd w:val="clear" w:color="auto" w:fill="FFFFFF"/>
          <w:lang w:eastAsia="uk-UA"/>
        </w:rPr>
        <w:t xml:space="preserve">. </w:t>
      </w:r>
      <w:r w:rsidRPr="007C07DB">
        <w:rPr>
          <w:rFonts w:ascii="Times New Roman" w:eastAsia="Segoe UI" w:hAnsi="Times New Roman" w:cs="Times New Roman"/>
          <w:i/>
          <w:iCs/>
          <w:sz w:val="28"/>
          <w:szCs w:val="28"/>
          <w:shd w:val="clear" w:color="auto" w:fill="FFFFFF"/>
          <w:lang w:eastAsia="uk-UA"/>
        </w:rPr>
        <w:t>Психологічні перспективи</w:t>
      </w:r>
      <w:r w:rsidRPr="007C07DB">
        <w:rPr>
          <w:rFonts w:ascii="Times New Roman" w:eastAsia="Segoe UI" w:hAnsi="Times New Roman" w:cs="Times New Roman"/>
          <w:sz w:val="28"/>
          <w:szCs w:val="28"/>
          <w:shd w:val="clear" w:color="auto" w:fill="FFFFFF"/>
          <w:lang w:eastAsia="uk-UA"/>
        </w:rPr>
        <w:t xml:space="preserve">. 34 (Груд 2019), 119–136. </w:t>
      </w:r>
      <w:hyperlink r:id="rId50" w:history="1">
        <w:r w:rsidRPr="00036DC0">
          <w:rPr>
            <w:rStyle w:val="a3"/>
            <w:rFonts w:ascii="Times New Roman" w:eastAsia="Calibri" w:hAnsi="Times New Roman" w:cs="Times New Roman"/>
            <w:sz w:val="28"/>
            <w:szCs w:val="28"/>
            <w:lang w:eastAsia="uk-UA"/>
          </w:rPr>
          <w:t>https://psychoprospects.vnu.edu.ua/index.php/psychoprospects/article/view/576/505</w:t>
        </w:r>
      </w:hyperlink>
      <w:r>
        <w:rPr>
          <w:rFonts w:ascii="Times New Roman" w:eastAsia="Calibri" w:hAnsi="Times New Roman" w:cs="Times New Roman"/>
          <w:color w:val="0000FF"/>
          <w:sz w:val="28"/>
          <w:szCs w:val="28"/>
          <w:u w:val="single"/>
          <w:lang w:eastAsia="uk-UA"/>
        </w:rPr>
        <w:t xml:space="preserve"> </w:t>
      </w:r>
      <w:r w:rsidRPr="007C07DB">
        <w:rPr>
          <w:rFonts w:ascii="Times New Roman" w:eastAsia="Calibri" w:hAnsi="Times New Roman" w:cs="Times New Roman"/>
          <w:sz w:val="28"/>
          <w:szCs w:val="28"/>
          <w:lang w:eastAsia="uk-UA"/>
        </w:rPr>
        <w:t>(Дата звернення: 14.07.2022)</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lastRenderedPageBreak/>
        <w:t xml:space="preserve">Мюллер М. Якщо ви пережили психотравмуючу подію. Пер. З англ. Діана Бусько; наук. Ред. Катерина Явна. (Серія “Сам собі психотерапевт”) Львів: Видавництво “Свічадо”, 2016. 120 с. </w:t>
      </w:r>
    </w:p>
    <w:p w:rsid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t xml:space="preserve">Осьодло, В. І., Грилюк, С. М., &amp; Тютюнник, Л. Л. (2021). Сучасний стан і перспективи психологічного забезпечення в Збройних Силах України. Дніпровський науковий часопис публічного управління, психології, права, (1), 89-98. </w:t>
      </w:r>
      <w:hyperlink r:id="rId51" w:history="1">
        <w:r w:rsidRPr="00036DC0">
          <w:rPr>
            <w:rStyle w:val="a3"/>
            <w:rFonts w:ascii="Times New Roman" w:eastAsia="Calibri" w:hAnsi="Times New Roman" w:cs="Times New Roman"/>
            <w:sz w:val="28"/>
            <w:szCs w:val="28"/>
            <w:lang w:eastAsia="uk-UA"/>
          </w:rPr>
          <w:t>http://chasopys-ppp.dp.ua/index.php/chasopys/article/view/37/34</w:t>
        </w:r>
      </w:hyperlink>
      <w:r>
        <w:rPr>
          <w:rFonts w:ascii="Times New Roman" w:eastAsia="Calibri" w:hAnsi="Times New Roman" w:cs="Times New Roman"/>
          <w:sz w:val="28"/>
          <w:szCs w:val="28"/>
          <w:lang w:eastAsia="uk-UA"/>
        </w:rPr>
        <w:t xml:space="preserve"> </w:t>
      </w:r>
      <w:r w:rsidRPr="007C07DB">
        <w:rPr>
          <w:rFonts w:ascii="Times New Roman" w:eastAsia="Calibri" w:hAnsi="Times New Roman" w:cs="Times New Roman"/>
          <w:sz w:val="28"/>
          <w:szCs w:val="28"/>
          <w:lang w:eastAsia="uk-UA"/>
        </w:rPr>
        <w:t>(Дата звернення: 28.04.2022)</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20" w:name="_Ref119477144"/>
      <w:r w:rsidRPr="007C07DB">
        <w:rPr>
          <w:rFonts w:ascii="Times New Roman" w:eastAsia="Calibri" w:hAnsi="Times New Roman" w:cs="Times New Roman"/>
          <w:sz w:val="28"/>
          <w:szCs w:val="28"/>
          <w:lang w:eastAsia="uk-UA"/>
        </w:rPr>
        <w:t xml:space="preserve">Папуча М.В. </w:t>
      </w:r>
      <w:r w:rsidRPr="007C07DB">
        <w:rPr>
          <w:rFonts w:ascii="Times New Roman" w:eastAsia="SimSun" w:hAnsi="Times New Roman" w:cs="Times New Roman"/>
          <w:color w:val="4D5156"/>
          <w:sz w:val="28"/>
          <w:szCs w:val="28"/>
          <w:shd w:val="clear" w:color="auto" w:fill="FFFFFF"/>
          <w:lang w:eastAsia="uk-UA"/>
        </w:rPr>
        <w:t xml:space="preserve">Внутрішній світ людини та його становлення: наукова </w:t>
      </w:r>
      <w:r w:rsidRPr="007C07DB">
        <w:rPr>
          <w:rFonts w:ascii="Times New Roman" w:eastAsia="SimSun" w:hAnsi="Times New Roman" w:cs="Times New Roman"/>
          <w:color w:val="5F6368"/>
          <w:sz w:val="28"/>
          <w:szCs w:val="28"/>
          <w:shd w:val="clear" w:color="auto" w:fill="FFFFFF"/>
          <w:lang w:eastAsia="uk-UA"/>
        </w:rPr>
        <w:t>монографія</w:t>
      </w:r>
      <w:r w:rsidRPr="007C07DB">
        <w:rPr>
          <w:rFonts w:ascii="Times New Roman" w:eastAsia="Calibri" w:hAnsi="Times New Roman" w:cs="Times New Roman"/>
          <w:sz w:val="28"/>
          <w:szCs w:val="28"/>
          <w:lang w:eastAsia="uk-UA"/>
        </w:rPr>
        <w:t xml:space="preserve">. </w:t>
      </w:r>
      <w:r w:rsidRPr="007C07DB">
        <w:rPr>
          <w:rFonts w:ascii="Times New Roman" w:eastAsia="SimSun" w:hAnsi="Times New Roman" w:cs="Times New Roman"/>
          <w:color w:val="4D5156"/>
          <w:sz w:val="28"/>
          <w:szCs w:val="28"/>
          <w:shd w:val="clear" w:color="auto" w:fill="FFFFFF"/>
          <w:lang w:eastAsia="uk-UA"/>
        </w:rPr>
        <w:t>Ніжин: НДУ ім. М. Гоголя, 2018. 538 с.</w:t>
      </w:r>
      <w:r w:rsidRPr="007C07DB">
        <w:rPr>
          <w:rFonts w:ascii="Times New Roman" w:eastAsia="Calibri" w:hAnsi="Times New Roman" w:cs="Times New Roman"/>
          <w:sz w:val="28"/>
          <w:szCs w:val="28"/>
          <w:lang w:eastAsia="uk-UA"/>
        </w:rPr>
        <w:t xml:space="preserve"> URL: </w:t>
      </w:r>
      <w:hyperlink r:id="rId52" w:history="1">
        <w:r w:rsidRPr="007C07DB">
          <w:rPr>
            <w:rFonts w:ascii="Times New Roman" w:eastAsia="Calibri" w:hAnsi="Times New Roman" w:cs="Times New Roman"/>
            <w:color w:val="0000FF"/>
            <w:sz w:val="28"/>
            <w:szCs w:val="28"/>
            <w:u w:val="single"/>
            <w:lang w:eastAsia="uk-UA"/>
          </w:rPr>
          <w:t>https://cutt.ly/UChrrgU</w:t>
        </w:r>
      </w:hyperlink>
      <w:r w:rsidRPr="007C07DB">
        <w:rPr>
          <w:rFonts w:ascii="Times New Roman" w:eastAsia="Calibri" w:hAnsi="Times New Roman" w:cs="Times New Roman"/>
          <w:sz w:val="28"/>
          <w:szCs w:val="28"/>
          <w:lang w:eastAsia="uk-UA"/>
        </w:rPr>
        <w:t xml:space="preserve"> (Дата звернення: 22.09.2022)</w:t>
      </w:r>
      <w:bookmarkEnd w:id="20"/>
    </w:p>
    <w:p w:rsid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Helvetica" w:hAnsi="Times New Roman" w:cs="Times New Roman"/>
          <w:color w:val="333333"/>
          <w:sz w:val="28"/>
          <w:szCs w:val="28"/>
          <w:shd w:val="clear" w:color="auto" w:fill="FFFFFF"/>
          <w:lang w:eastAsia="uk-UA"/>
        </w:rPr>
        <w:t xml:space="preserve">Попелюшко Р. П. Психологічні особливості переживання посттравматичного стресового розладу учасниками бойових дій / Р. П. Попелюшко, Д. І. Боярова // Проблеми сучасної психології : зб. наук. пр. / Ін-т психології ім. Г. С. Костюка НАПН України, Запоріз. нац. ун-т ; за ред. С. Д. Максименка, Н. Ф. Шевченко, М. Г. Ткалич. – Запоріжжя : ЗНУ, 2019. – № 2 (16). – С. 97-102. </w:t>
      </w:r>
      <w:hyperlink r:id="rId53" w:history="1">
        <w:r w:rsidRPr="007C07DB">
          <w:rPr>
            <w:rFonts w:ascii="Times New Roman" w:eastAsia="Helvetica" w:hAnsi="Times New Roman" w:cs="Times New Roman"/>
            <w:color w:val="0000FF"/>
            <w:sz w:val="28"/>
            <w:szCs w:val="28"/>
            <w:u w:val="single"/>
            <w:shd w:val="clear" w:color="auto" w:fill="FFFFFF"/>
            <w:lang w:eastAsia="uk-UA"/>
          </w:rPr>
          <w:t>http://elar.khnu.km.ua/jspui/handle/123456789/7928</w:t>
        </w:r>
      </w:hyperlink>
      <w:r w:rsidRPr="007C07DB">
        <w:rPr>
          <w:rFonts w:ascii="Times New Roman" w:eastAsia="Helvetica" w:hAnsi="Times New Roman" w:cs="Times New Roman"/>
          <w:color w:val="333333"/>
          <w:sz w:val="28"/>
          <w:szCs w:val="28"/>
          <w:shd w:val="clear" w:color="auto" w:fill="FFFFFF"/>
          <w:lang w:eastAsia="uk-UA"/>
        </w:rPr>
        <w:t xml:space="preserve"> </w:t>
      </w:r>
      <w:r w:rsidRPr="007C07DB">
        <w:rPr>
          <w:rFonts w:ascii="Times New Roman" w:eastAsia="Calibri" w:hAnsi="Times New Roman" w:cs="Times New Roman"/>
          <w:sz w:val="28"/>
          <w:szCs w:val="28"/>
          <w:lang w:eastAsia="uk-UA"/>
        </w:rPr>
        <w:t>(Дата звернення: 14.07.2022)</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t xml:space="preserve">Прокоф’єва Л. Психологічна модель ПТСР та особливості корекції в умовах воєнного стану. Науковий вісник Ізмаїльського державного гуманітарного університету. Серія: Історичні науки. Випуск 57. 2022. С. 110-120. URL: </w:t>
      </w:r>
      <w:hyperlink r:id="rId54" w:history="1">
        <w:r w:rsidRPr="007C07DB">
          <w:rPr>
            <w:rFonts w:ascii="Times New Roman" w:eastAsia="Segoe UI" w:hAnsi="Times New Roman" w:cs="Times New Roman"/>
            <w:color w:val="0000FF"/>
            <w:sz w:val="28"/>
            <w:szCs w:val="28"/>
            <w:u w:val="single"/>
            <w:shd w:val="clear" w:color="auto" w:fill="FFFFFF"/>
            <w:lang w:eastAsia="uk-UA"/>
          </w:rPr>
          <w:t>http://visnyk.idgu.edu.ua/index.php/nv/article/view/610</w:t>
        </w:r>
      </w:hyperlink>
      <w:r w:rsidRPr="007C07DB">
        <w:rPr>
          <w:rFonts w:ascii="Times New Roman" w:eastAsia="Times New Roman" w:hAnsi="Times New Roman" w:cs="Times New Roman"/>
          <w:sz w:val="28"/>
          <w:szCs w:val="28"/>
          <w:shd w:val="clear" w:color="auto" w:fill="FFFFFF"/>
          <w:lang w:eastAsia="uk-UA"/>
        </w:rPr>
        <w:t xml:space="preserve"> </w:t>
      </w:r>
      <w:r w:rsidRPr="007C07DB">
        <w:rPr>
          <w:rFonts w:ascii="Times New Roman" w:eastAsia="Calibri" w:hAnsi="Times New Roman" w:cs="Times New Roman"/>
          <w:sz w:val="28"/>
          <w:szCs w:val="28"/>
          <w:lang w:eastAsia="uk-UA"/>
        </w:rPr>
        <w:t>(Дата звернення:7.07.2022 )</w:t>
      </w:r>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bookmarkStart w:id="21" w:name="_Ref119477850"/>
      <w:r w:rsidRPr="007C07DB">
        <w:rPr>
          <w:rFonts w:ascii="Times New Roman" w:eastAsia="Calibri" w:hAnsi="Times New Roman" w:cs="Times New Roman"/>
          <w:color w:val="000000"/>
          <w:sz w:val="28"/>
          <w:szCs w:val="28"/>
          <w:lang w:eastAsia="uk-UA"/>
        </w:rPr>
        <w:t xml:space="preserve">Реабілітаційний потенціал. [Електронний ресурс] – Режим доступу до ресурсу: Міністерство охорони здоров'я, Наказ "Про затвердження Інструкції про встановлення груп інвалідності" від 05.09.2011. </w:t>
      </w:r>
      <w:r w:rsidRPr="007C07DB">
        <w:rPr>
          <w:rFonts w:ascii="Times New Roman" w:eastAsia="Calibri" w:hAnsi="Times New Roman" w:cs="Times New Roman"/>
          <w:sz w:val="28"/>
          <w:szCs w:val="28"/>
          <w:lang w:eastAsia="uk-UA"/>
        </w:rPr>
        <w:t xml:space="preserve">URL: </w:t>
      </w:r>
      <w:hyperlink r:id="rId55" w:history="1">
        <w:r w:rsidRPr="007C07DB">
          <w:rPr>
            <w:rFonts w:ascii="Times New Roman" w:eastAsia="Calibri" w:hAnsi="Times New Roman" w:cs="Times New Roman"/>
            <w:color w:val="0000FF"/>
            <w:sz w:val="28"/>
            <w:szCs w:val="28"/>
            <w:u w:val="single"/>
            <w:lang w:eastAsia="uk-UA"/>
          </w:rPr>
          <w:t>http://search.ligazakon.ua/l_doc2.nsf/link1/TM043108.html.</w:t>
        </w:r>
      </w:hyperlink>
      <w:r w:rsidRPr="007C07DB">
        <w:rPr>
          <w:rFonts w:ascii="Times New Roman" w:eastAsia="Calibri" w:hAnsi="Times New Roman" w:cs="Times New Roman"/>
          <w:color w:val="000000"/>
          <w:sz w:val="28"/>
          <w:szCs w:val="28"/>
          <w:lang w:eastAsia="uk-UA"/>
        </w:rPr>
        <w:t xml:space="preserve"> </w:t>
      </w:r>
      <w:r w:rsidRPr="007C07DB">
        <w:rPr>
          <w:rFonts w:ascii="Times New Roman" w:eastAsia="Calibri" w:hAnsi="Times New Roman" w:cs="Times New Roman"/>
          <w:sz w:val="28"/>
          <w:szCs w:val="28"/>
          <w:lang w:eastAsia="uk-UA"/>
        </w:rPr>
        <w:t>(Дата звернення: 19.06.2022)</w:t>
      </w:r>
      <w:bookmarkEnd w:id="21"/>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22" w:name="_Ref119476775"/>
      <w:r w:rsidRPr="007C07DB">
        <w:rPr>
          <w:rFonts w:ascii="Times New Roman" w:eastAsia="Calibri" w:hAnsi="Times New Roman" w:cs="Times New Roman"/>
          <w:sz w:val="28"/>
          <w:szCs w:val="28"/>
          <w:lang w:eastAsia="uk-UA"/>
        </w:rPr>
        <w:t>Сергієнко О. Якщо ви надмірно переживаєте за все. Львів: Видавництво “Свічадо”, 2018. 100 с.</w:t>
      </w:r>
      <w:bookmarkEnd w:id="22"/>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23" w:name="_Ref119476919"/>
      <w:r w:rsidRPr="007C07DB">
        <w:rPr>
          <w:rFonts w:ascii="Times New Roman" w:eastAsia="Calibri" w:hAnsi="Times New Roman" w:cs="Times New Roman"/>
          <w:sz w:val="28"/>
          <w:szCs w:val="28"/>
          <w:lang w:eastAsia="uk-UA"/>
        </w:rPr>
        <w:lastRenderedPageBreak/>
        <w:t>Словник української мови: в 11 томах. За ред. І.К. Білодіда. К: Наукова думка, 1975. Т.6. С.180.</w:t>
      </w:r>
      <w:bookmarkEnd w:id="23"/>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color w:val="000000"/>
          <w:sz w:val="28"/>
          <w:szCs w:val="28"/>
          <w:lang w:eastAsia="uk-UA"/>
        </w:rPr>
        <w:t>Табачніков С.І., Горбань Є.М., Михайлов Б.В., Влох І.Й., Маркова М.В., Чугунов В.В. Актуальні проблеми соціально-реабілітаційної психіатрії в Україні // Медичні дослідження. — 2001. — Т. 1, вип. 1. — С. 6-8.</w:t>
      </w:r>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color w:val="000000"/>
          <w:sz w:val="28"/>
          <w:szCs w:val="28"/>
          <w:lang w:eastAsia="uk-UA"/>
        </w:rPr>
        <w:t>Табачніков С.І., Чайковська В.В., Черкасов В.Г., Маркова М.В., Пінчук І.Я. Напрями розвитку реабілітаційної геронтопсихіатричної допомоги в Україні // Медичні дослідження. — 2001. — Т. 1, вип. 1. — С. 21-22.</w:t>
      </w:r>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bookmarkStart w:id="24" w:name="_Ref119488284"/>
      <w:r w:rsidRPr="007C07DB">
        <w:rPr>
          <w:rFonts w:ascii="Times New Roman" w:eastAsia="SimSun" w:hAnsi="Times New Roman" w:cs="Times New Roman"/>
          <w:color w:val="000000"/>
          <w:sz w:val="28"/>
          <w:szCs w:val="28"/>
          <w:lang w:eastAsia="uk-UA"/>
        </w:rPr>
        <w:t xml:space="preserve">Титаренко Т. Психологічна підтримка, допомога, реабілітація. Життєва криза очима психолога. </w:t>
      </w:r>
      <w:r w:rsidRPr="007C07DB">
        <w:rPr>
          <w:rFonts w:ascii="Times New Roman" w:eastAsia="Calibri" w:hAnsi="Times New Roman" w:cs="Times New Roman"/>
          <w:sz w:val="28"/>
          <w:szCs w:val="28"/>
          <w:lang w:eastAsia="uk-UA"/>
        </w:rPr>
        <w:t>URL:</w:t>
      </w:r>
      <w:r w:rsidRPr="007C07DB">
        <w:rPr>
          <w:rFonts w:ascii="Times New Roman" w:eastAsia="SimSun" w:hAnsi="Times New Roman" w:cs="Times New Roman"/>
          <w:color w:val="000000"/>
          <w:sz w:val="28"/>
          <w:szCs w:val="28"/>
          <w:lang w:eastAsia="uk-UA"/>
        </w:rPr>
        <w:t xml:space="preserve"> </w:t>
      </w:r>
      <w:hyperlink r:id="rId56" w:history="1">
        <w:r w:rsidRPr="007C07DB">
          <w:rPr>
            <w:rFonts w:ascii="Times New Roman" w:eastAsia="SimSun" w:hAnsi="Times New Roman" w:cs="Times New Roman"/>
            <w:color w:val="0000FF"/>
            <w:sz w:val="28"/>
            <w:szCs w:val="28"/>
            <w:u w:val="single"/>
            <w:lang w:eastAsia="uk-UA"/>
          </w:rPr>
          <w:t>https://upsihologa.com.ua/tytarenko_crisis5.html</w:t>
        </w:r>
      </w:hyperlink>
      <w:r w:rsidRPr="007C07DB">
        <w:rPr>
          <w:rFonts w:ascii="Times New Roman" w:eastAsia="SimSun" w:hAnsi="Times New Roman" w:cs="Times New Roman"/>
          <w:color w:val="000000"/>
          <w:sz w:val="28"/>
          <w:szCs w:val="28"/>
          <w:lang w:eastAsia="uk-UA"/>
        </w:rPr>
        <w:t xml:space="preserve">. </w:t>
      </w:r>
      <w:r w:rsidRPr="007C07DB">
        <w:rPr>
          <w:rFonts w:ascii="Times New Roman" w:eastAsia="Calibri" w:hAnsi="Times New Roman" w:cs="Times New Roman"/>
          <w:sz w:val="28"/>
          <w:szCs w:val="28"/>
          <w:lang w:eastAsia="uk-UA"/>
        </w:rPr>
        <w:t>(Дата звернення: 19.07.2022)</w:t>
      </w:r>
      <w:bookmarkEnd w:id="24"/>
    </w:p>
    <w:p w:rsidR="007C07DB" w:rsidRPr="007C07DB" w:rsidRDefault="00120814"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Pr>
          <w:rFonts w:ascii="Times New Roman" w:eastAsia="Calibri" w:hAnsi="Times New Roman" w:cs="Times New Roman"/>
          <w:sz w:val="28"/>
          <w:szCs w:val="28"/>
          <w:lang w:eastAsia="uk-UA"/>
        </w:rPr>
        <w:t>Ткач</w:t>
      </w:r>
      <w:r w:rsidR="007C07DB" w:rsidRPr="007C07DB">
        <w:rPr>
          <w:rFonts w:ascii="Times New Roman" w:eastAsia="Calibri" w:hAnsi="Times New Roman" w:cs="Times New Roman"/>
          <w:sz w:val="28"/>
          <w:szCs w:val="28"/>
          <w:lang w:eastAsia="uk-UA"/>
        </w:rPr>
        <w:t xml:space="preserve"> Б. М. О</w:t>
      </w:r>
      <w:r>
        <w:rPr>
          <w:rFonts w:ascii="Times New Roman" w:eastAsia="Calibri" w:hAnsi="Times New Roman" w:cs="Times New Roman"/>
          <w:sz w:val="28"/>
          <w:szCs w:val="28"/>
          <w:lang w:eastAsia="uk-UA"/>
        </w:rPr>
        <w:t>собливості часової перспективи постраждалих учасників антитерористичної операції</w:t>
      </w:r>
      <w:r w:rsidR="007C07DB" w:rsidRPr="007C07DB">
        <w:rPr>
          <w:rFonts w:ascii="Times New Roman" w:eastAsia="Calibri" w:hAnsi="Times New Roman" w:cs="Times New Roman"/>
          <w:sz w:val="28"/>
          <w:szCs w:val="28"/>
          <w:lang w:eastAsia="uk-UA"/>
        </w:rPr>
        <w:t xml:space="preserve">. Актуальні проблеми психології Т. ХІ Випуск 17. с.211-231. </w:t>
      </w:r>
      <w:hyperlink r:id="rId57" w:history="1">
        <w:r w:rsidR="007C07DB" w:rsidRPr="00036DC0">
          <w:rPr>
            <w:rStyle w:val="a3"/>
            <w:rFonts w:ascii="Times New Roman" w:eastAsia="Calibri" w:hAnsi="Times New Roman" w:cs="Times New Roman"/>
            <w:sz w:val="28"/>
            <w:szCs w:val="28"/>
            <w:lang w:eastAsia="uk-UA"/>
          </w:rPr>
          <w:t>http://www.appsychology.org.ua/data/jrn/v11/i17/17.pdf</w:t>
        </w:r>
      </w:hyperlink>
      <w:r w:rsidR="007C07DB">
        <w:rPr>
          <w:rFonts w:ascii="Times New Roman" w:eastAsia="Calibri" w:hAnsi="Times New Roman" w:cs="Times New Roman"/>
          <w:sz w:val="28"/>
          <w:szCs w:val="28"/>
          <w:lang w:eastAsia="uk-UA"/>
        </w:rPr>
        <w:t xml:space="preserve"> </w:t>
      </w:r>
      <w:r w:rsidR="007C07DB" w:rsidRPr="007C07DB">
        <w:rPr>
          <w:rFonts w:ascii="Times New Roman" w:eastAsia="Calibri" w:hAnsi="Times New Roman" w:cs="Times New Roman"/>
          <w:sz w:val="28"/>
          <w:szCs w:val="28"/>
          <w:lang w:eastAsia="uk-UA"/>
        </w:rPr>
        <w:t>(Дата звернення: 1.10.2022)</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25" w:name="_Ref119477233"/>
      <w:r w:rsidRPr="007C07DB">
        <w:rPr>
          <w:rFonts w:ascii="Times New Roman" w:eastAsia="Calibri" w:hAnsi="Times New Roman" w:cs="Times New Roman"/>
          <w:sz w:val="28"/>
          <w:szCs w:val="28"/>
          <w:lang w:eastAsia="uk-UA"/>
        </w:rPr>
        <w:t>Франкл В. Логотерапия и екзистенциальный анализ: статьи и лекции. М.: Альпина нон-фикшин. 2018. 344с.</w:t>
      </w:r>
      <w:bookmarkEnd w:id="25"/>
    </w:p>
    <w:p w:rsidR="007C07DB" w:rsidRPr="007C07DB"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7C07DB">
        <w:rPr>
          <w:rFonts w:ascii="Times New Roman" w:eastAsia="Calibri" w:hAnsi="Times New Roman" w:cs="Times New Roman"/>
          <w:sz w:val="28"/>
          <w:szCs w:val="28"/>
          <w:lang w:eastAsia="uk-UA"/>
        </w:rPr>
        <w:t xml:space="preserve">Чапляк А. П. Основні напрямки реабілітації учасників бойових дій/ А. П. Чапляк, О. П. Романів, Б. Я. Надь //Україна. Здоров'я нації. - 2018. - №3/1 (51). - С. 59-61 . </w:t>
      </w:r>
      <w:hyperlink r:id="rId58" w:history="1">
        <w:r w:rsidRPr="00036DC0">
          <w:rPr>
            <w:rStyle w:val="a3"/>
            <w:rFonts w:ascii="Times New Roman" w:eastAsia="Calibri" w:hAnsi="Times New Roman" w:cs="Times New Roman"/>
            <w:sz w:val="28"/>
            <w:szCs w:val="28"/>
            <w:lang w:eastAsia="uk-UA"/>
          </w:rPr>
          <w:t>https://dspace.uzhnu.edu.ua/jspui/handle/lib/21539</w:t>
        </w:r>
      </w:hyperlink>
      <w:r>
        <w:rPr>
          <w:rFonts w:ascii="Times New Roman" w:eastAsia="Calibri" w:hAnsi="Times New Roman" w:cs="Times New Roman"/>
          <w:sz w:val="28"/>
          <w:szCs w:val="28"/>
          <w:lang w:eastAsia="uk-UA"/>
        </w:rPr>
        <w:t xml:space="preserve"> </w:t>
      </w:r>
      <w:r w:rsidRPr="007C07DB">
        <w:rPr>
          <w:rFonts w:ascii="Times New Roman" w:eastAsia="Calibri" w:hAnsi="Times New Roman" w:cs="Times New Roman"/>
          <w:sz w:val="28"/>
          <w:szCs w:val="28"/>
          <w:lang w:eastAsia="uk-UA"/>
        </w:rPr>
        <w:t>(Дата звернення: 28.04.2022)</w:t>
      </w:r>
    </w:p>
    <w:p w:rsidR="007C07DB" w:rsidRPr="007C07DB" w:rsidRDefault="007C07DB" w:rsidP="00313369">
      <w:pPr>
        <w:pStyle w:val="a7"/>
        <w:numPr>
          <w:ilvl w:val="0"/>
          <w:numId w:val="23"/>
        </w:numPr>
        <w:spacing w:after="0" w:line="360" w:lineRule="auto"/>
        <w:ind w:left="0" w:firstLine="709"/>
        <w:jc w:val="both"/>
        <w:rPr>
          <w:rFonts w:ascii="Times New Roman" w:eastAsia="Calibri" w:hAnsi="Times New Roman" w:cs="Times New Roman"/>
          <w:sz w:val="28"/>
          <w:szCs w:val="28"/>
          <w:lang w:eastAsia="uk-UA"/>
        </w:rPr>
      </w:pPr>
      <w:bookmarkStart w:id="26" w:name="_Ref119476951"/>
      <w:r w:rsidRPr="007C07DB">
        <w:rPr>
          <w:rFonts w:ascii="Times New Roman" w:eastAsia="Calibri" w:hAnsi="Times New Roman" w:cs="Times New Roman"/>
          <w:sz w:val="28"/>
          <w:szCs w:val="28"/>
          <w:lang w:eastAsia="uk-UA"/>
        </w:rPr>
        <w:t xml:space="preserve">Шпак М.М. Роль переживання у структурі емоційного інтелекту особистості. Проблеми сучасної психології, 2016. Випуск 3. С. 549-558. URL: </w:t>
      </w:r>
      <w:hyperlink r:id="rId59" w:history="1">
        <w:r w:rsidRPr="007C07DB">
          <w:rPr>
            <w:rFonts w:ascii="Times New Roman" w:eastAsia="Calibri" w:hAnsi="Times New Roman" w:cs="Times New Roman"/>
            <w:color w:val="0000FF"/>
            <w:sz w:val="28"/>
            <w:szCs w:val="28"/>
            <w:u w:val="single"/>
            <w:lang w:eastAsia="uk-UA"/>
          </w:rPr>
          <w:t>https://journals.indexcopernicus.com/api/file/viewByFileId/918117.pdf</w:t>
        </w:r>
      </w:hyperlink>
      <w:r w:rsidRPr="007C07DB">
        <w:rPr>
          <w:rFonts w:ascii="Times New Roman" w:eastAsia="Calibri" w:hAnsi="Times New Roman" w:cs="Times New Roman"/>
          <w:sz w:val="28"/>
          <w:szCs w:val="28"/>
          <w:lang w:eastAsia="uk-UA"/>
        </w:rPr>
        <w:t xml:space="preserve"> (Дата звернення: 23.09.2022)</w:t>
      </w:r>
      <w:bookmarkEnd w:id="26"/>
    </w:p>
    <w:p w:rsidR="007C07DB" w:rsidRPr="00120814"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Arial" w:hAnsi="Times New Roman" w:cs="Times New Roman"/>
          <w:color w:val="333333"/>
          <w:sz w:val="28"/>
          <w:szCs w:val="28"/>
          <w:shd w:val="clear" w:color="auto" w:fill="FFFFFF"/>
          <w:lang w:eastAsia="uk-UA"/>
        </w:rPr>
        <w:t xml:space="preserve">Doody, C. B., Egan, J., Bogue, J., &amp; Sarma, K. M. (2022). Military personnels’ experience of deployment: An exploration of psychological trauma, protective influences, and resilience. </w:t>
      </w:r>
      <w:r w:rsidRPr="00120814">
        <w:rPr>
          <w:rFonts w:ascii="Times New Roman" w:eastAsia="Arial" w:hAnsi="Times New Roman" w:cs="Times New Roman"/>
          <w:iCs/>
          <w:color w:val="333333"/>
          <w:sz w:val="28"/>
          <w:szCs w:val="28"/>
          <w:shd w:val="clear" w:color="auto" w:fill="FFFFFF"/>
          <w:lang w:eastAsia="uk-UA"/>
        </w:rPr>
        <w:t>Psychological Trauma: Theory, Research, Practice, and Policy, 14</w:t>
      </w:r>
      <w:r w:rsidRPr="00120814">
        <w:rPr>
          <w:rFonts w:ascii="Times New Roman" w:eastAsia="Arial" w:hAnsi="Times New Roman" w:cs="Times New Roman"/>
          <w:color w:val="333333"/>
          <w:sz w:val="28"/>
          <w:szCs w:val="28"/>
          <w:shd w:val="clear" w:color="auto" w:fill="FFFFFF"/>
          <w:lang w:eastAsia="uk-UA"/>
        </w:rPr>
        <w:t xml:space="preserve">(4), 545–557. </w:t>
      </w:r>
      <w:hyperlink r:id="rId60" w:history="1">
        <w:r w:rsidRPr="00120814">
          <w:rPr>
            <w:rFonts w:ascii="Times New Roman" w:eastAsia="Arial" w:hAnsi="Times New Roman" w:cs="Times New Roman"/>
            <w:color w:val="2C72B7"/>
            <w:sz w:val="28"/>
            <w:szCs w:val="28"/>
            <w:u w:val="single"/>
            <w:shd w:val="clear" w:color="auto" w:fill="FFFFFF"/>
            <w:lang w:eastAsia="uk-UA"/>
          </w:rPr>
          <w:t>https://doi.org/10.1037/tra0001114</w:t>
        </w:r>
      </w:hyperlink>
      <w:r w:rsidRPr="00120814">
        <w:rPr>
          <w:rFonts w:ascii="Times New Roman" w:eastAsia="Arial" w:hAnsi="Times New Roman" w:cs="Times New Roman"/>
          <w:color w:val="2C72B7"/>
          <w:sz w:val="28"/>
          <w:szCs w:val="28"/>
          <w:shd w:val="clear" w:color="auto" w:fill="FFFFFF"/>
          <w:lang w:eastAsia="uk-UA"/>
        </w:rPr>
        <w:t xml:space="preserve"> </w:t>
      </w:r>
      <w:r w:rsidRPr="00120814">
        <w:rPr>
          <w:rFonts w:ascii="Times New Roman" w:eastAsia="Calibri" w:hAnsi="Times New Roman" w:cs="Times New Roman"/>
          <w:sz w:val="28"/>
          <w:szCs w:val="28"/>
          <w:lang w:eastAsia="uk-UA"/>
        </w:rPr>
        <w:t>(Дата звернення: 4.07.2022)</w:t>
      </w:r>
    </w:p>
    <w:p w:rsidR="007C07DB" w:rsidRPr="00120814"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SimSun" w:hAnsi="Times New Roman" w:cs="Times New Roman"/>
          <w:sz w:val="28"/>
          <w:szCs w:val="28"/>
          <w:lang w:eastAsia="uk-UA"/>
        </w:rPr>
        <w:lastRenderedPageBreak/>
        <w:t>Fel, S.; Jurek, K.; Lenart-Kło´s, K. Relationship between Socio-Demographic Factors and Posttraumatic Stress Disorder: A Cross Sectional Study among Civilian Participants’ Hostilities in Ukraine. Int. J. Environ. Res. Public Health 2022, 19, 2720.</w:t>
      </w:r>
      <w:hyperlink r:id="rId61" w:history="1">
        <w:r w:rsidRPr="00120814">
          <w:rPr>
            <w:rFonts w:ascii="Times New Roman" w:eastAsia="SimSun" w:hAnsi="Times New Roman" w:cs="Times New Roman"/>
            <w:color w:val="0000FF"/>
            <w:sz w:val="28"/>
            <w:szCs w:val="28"/>
            <w:u w:val="single"/>
            <w:lang w:eastAsia="uk-UA"/>
          </w:rPr>
          <w:t>file:///C:/Users/kvp27/Downloads/ijerph-19-02720.pdf</w:t>
        </w:r>
      </w:hyperlink>
      <w:r w:rsidRPr="00120814">
        <w:rPr>
          <w:rFonts w:ascii="Times New Roman" w:eastAsia="Calibri" w:hAnsi="Times New Roman" w:cs="Times New Roman"/>
          <w:sz w:val="28"/>
          <w:szCs w:val="28"/>
          <w:lang w:eastAsia="uk-UA"/>
        </w:rPr>
        <w:t>(Дата звернення: 14.07.2022)</w:t>
      </w:r>
    </w:p>
    <w:p w:rsidR="007C07DB" w:rsidRPr="00120814"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SimSun" w:hAnsi="Times New Roman" w:cs="Times New Roman"/>
          <w:color w:val="222222"/>
          <w:sz w:val="28"/>
          <w:szCs w:val="28"/>
          <w:shd w:val="clear" w:color="auto" w:fill="FFFFFF"/>
          <w:lang w:eastAsia="uk-UA"/>
        </w:rPr>
        <w:t xml:space="preserve">Markov, A., Markova, M., Rosinsky, G., Chernyaev, M., &amp; Driuchenko, M. (2020). Correlations of family health deterioration and poststress psychological maladaptation in combatants. </w:t>
      </w:r>
      <w:hyperlink r:id="rId62" w:history="1">
        <w:r w:rsidRPr="00120814">
          <w:rPr>
            <w:rFonts w:ascii="Times New Roman" w:eastAsia="Calibri" w:hAnsi="Times New Roman" w:cs="Times New Roman"/>
            <w:color w:val="0000FF"/>
            <w:sz w:val="28"/>
            <w:szCs w:val="28"/>
            <w:u w:val="single"/>
            <w:lang w:eastAsia="uk-UA"/>
          </w:rPr>
          <w:t>https://repo.knmu.edu.ua/bitstream/123456789/27429/1/18.pdf</w:t>
        </w:r>
      </w:hyperlink>
      <w:r w:rsidRPr="00120814">
        <w:rPr>
          <w:rFonts w:ascii="Times New Roman" w:eastAsia="Calibri" w:hAnsi="Times New Roman" w:cs="Times New Roman"/>
          <w:sz w:val="28"/>
          <w:szCs w:val="28"/>
          <w:lang w:eastAsia="uk-UA"/>
        </w:rPr>
        <w:t xml:space="preserve"> (Дата звернення: 11.09.2022) </w:t>
      </w:r>
    </w:p>
    <w:p w:rsidR="007C07DB" w:rsidRPr="00120814"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SimSun" w:hAnsi="Times New Roman" w:cs="Times New Roman"/>
          <w:sz w:val="28"/>
          <w:szCs w:val="28"/>
          <w:lang w:eastAsia="uk-UA"/>
        </w:rPr>
        <w:t xml:space="preserve">Markova M.V. , Aliieva T.A. , Markov A.R. , Korop O.A. , Lisovaya E.V., Babych V.V., Vyazmitinova S.O. DISORDERS OF ADAPTATION OF COMBATANTS AND THEIR MEDICAL AND PSYCHOLOGICAL REHABILITATION AT THE SANATORIUM STAGE OF TREATMENT. Wiadomości Lekarskie, VOLUME LXXV, ISSUE 2, FEBRUARY 2022. </w:t>
      </w:r>
      <w:hyperlink r:id="rId63" w:history="1">
        <w:r w:rsidRPr="00120814">
          <w:rPr>
            <w:rFonts w:ascii="Times New Roman" w:eastAsia="SimSun" w:hAnsi="Times New Roman" w:cs="Times New Roman"/>
            <w:color w:val="0000FF"/>
            <w:sz w:val="28"/>
            <w:szCs w:val="28"/>
            <w:u w:val="single"/>
            <w:lang w:eastAsia="uk-UA"/>
          </w:rPr>
          <w:t>https://wiadlek.pl/wp-content/uploads/archive/2022/02/WLek202202121.pdf</w:t>
        </w:r>
      </w:hyperlink>
      <w:r w:rsidRPr="00120814">
        <w:rPr>
          <w:rFonts w:ascii="Times New Roman" w:eastAsia="SimSun" w:hAnsi="Times New Roman" w:cs="Times New Roman"/>
          <w:sz w:val="28"/>
          <w:szCs w:val="28"/>
          <w:lang w:eastAsia="uk-UA"/>
        </w:rPr>
        <w:t xml:space="preserve"> </w:t>
      </w:r>
      <w:r w:rsidRPr="00120814">
        <w:rPr>
          <w:rFonts w:ascii="Times New Roman" w:eastAsia="Calibri" w:hAnsi="Times New Roman" w:cs="Times New Roman"/>
          <w:sz w:val="28"/>
          <w:szCs w:val="28"/>
          <w:lang w:eastAsia="uk-UA"/>
        </w:rPr>
        <w:t>(Дата звернення: 24.09.2022)</w:t>
      </w:r>
    </w:p>
    <w:p w:rsidR="007C07DB" w:rsidRPr="00120814"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SimSun" w:hAnsi="Times New Roman" w:cs="Times New Roman"/>
          <w:sz w:val="28"/>
          <w:szCs w:val="28"/>
          <w:lang w:eastAsia="uk-UA"/>
        </w:rPr>
        <w:t xml:space="preserve">Melnik O. V. THE POST-TRAUMATIC GROWTH OF ATO COMBATANTS IN THE CONTEXT OF THEIR SOCIAL ADAPTATION .Science Review 5(12), Vol.1, June 2018. </w:t>
      </w:r>
      <w:hyperlink r:id="rId64" w:history="1">
        <w:r w:rsidRPr="00120814">
          <w:rPr>
            <w:rFonts w:ascii="Times New Roman" w:eastAsia="SimSun" w:hAnsi="Times New Roman" w:cs="Times New Roman"/>
            <w:color w:val="0000FF"/>
            <w:sz w:val="28"/>
            <w:szCs w:val="28"/>
            <w:u w:val="single"/>
            <w:lang w:eastAsia="uk-UA"/>
          </w:rPr>
          <w:t>https://cutt.ly/YNwsI4Q</w:t>
        </w:r>
      </w:hyperlink>
      <w:r w:rsidRPr="00120814">
        <w:rPr>
          <w:rFonts w:ascii="Times New Roman" w:eastAsia="Calibri" w:hAnsi="Times New Roman" w:cs="Times New Roman"/>
          <w:sz w:val="28"/>
          <w:szCs w:val="28"/>
          <w:lang w:eastAsia="uk-UA"/>
        </w:rPr>
        <w:t>(Дата звернення: 24.07.2022)</w:t>
      </w:r>
    </w:p>
    <w:p w:rsidR="007C07DB" w:rsidRPr="00120814"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Arial" w:hAnsi="Times New Roman" w:cs="Times New Roman"/>
          <w:color w:val="333333"/>
          <w:sz w:val="28"/>
          <w:szCs w:val="28"/>
          <w:lang w:eastAsia="uk-UA"/>
        </w:rPr>
        <w:t xml:space="preserve">Reginald U. Amanze, Jerome Carson. (2022) Forgiveness and mental Well-being: a transnational comparison. </w:t>
      </w:r>
      <w:r w:rsidRPr="00120814">
        <w:rPr>
          <w:rFonts w:ascii="Times New Roman" w:eastAsia="Arial" w:hAnsi="Times New Roman" w:cs="Times New Roman"/>
          <w:iCs/>
          <w:color w:val="333333"/>
          <w:sz w:val="28"/>
          <w:szCs w:val="28"/>
          <w:lang w:eastAsia="uk-UA"/>
        </w:rPr>
        <w:t>Mental Health and Social Inclusion</w:t>
      </w:r>
      <w:r w:rsidRPr="00120814">
        <w:rPr>
          <w:rFonts w:ascii="Times New Roman" w:eastAsia="Arial" w:hAnsi="Times New Roman" w:cs="Times New Roman"/>
          <w:color w:val="333333"/>
          <w:sz w:val="28"/>
          <w:szCs w:val="28"/>
          <w:lang w:eastAsia="uk-UA"/>
        </w:rPr>
        <w:t xml:space="preserve"> 22. </w:t>
      </w:r>
      <w:hyperlink r:id="rId65" w:history="1">
        <w:r w:rsidRPr="00120814">
          <w:rPr>
            <w:rFonts w:ascii="Times New Roman" w:eastAsia="Arial" w:hAnsi="Times New Roman" w:cs="Times New Roman"/>
            <w:color w:val="0000FF"/>
            <w:sz w:val="28"/>
            <w:szCs w:val="28"/>
            <w:u w:val="single"/>
            <w:lang w:eastAsia="uk-UA"/>
          </w:rPr>
          <w:t>https://doi.org/10.1080/10911359.2019.1658685</w:t>
        </w:r>
      </w:hyperlink>
      <w:r w:rsidRPr="00120814">
        <w:rPr>
          <w:rFonts w:ascii="Times New Roman" w:eastAsia="Arial" w:hAnsi="Times New Roman" w:cs="Times New Roman"/>
          <w:color w:val="333333"/>
          <w:sz w:val="28"/>
          <w:szCs w:val="28"/>
          <w:lang w:eastAsia="uk-UA"/>
        </w:rPr>
        <w:t xml:space="preserve"> </w:t>
      </w:r>
      <w:r w:rsidRPr="00120814">
        <w:rPr>
          <w:rFonts w:ascii="Times New Roman" w:eastAsia="Calibri" w:hAnsi="Times New Roman" w:cs="Times New Roman"/>
          <w:sz w:val="28"/>
          <w:szCs w:val="28"/>
          <w:lang w:eastAsia="uk-UA"/>
        </w:rPr>
        <w:t>(Дата звернення: 4.08.2022)</w:t>
      </w:r>
    </w:p>
    <w:p w:rsidR="007C07DB" w:rsidRPr="00120814"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SimSun" w:hAnsi="Times New Roman" w:cs="Times New Roman"/>
          <w:color w:val="222222"/>
          <w:sz w:val="28"/>
          <w:szCs w:val="28"/>
          <w:shd w:val="clear" w:color="auto" w:fill="FFFFFF"/>
          <w:lang w:eastAsia="uk-UA"/>
        </w:rPr>
        <w:t xml:space="preserve">Semigina, T., Kachmaryk, A., &amp; Karagodina, O. (2021). Analysing Social Needs of the Ukrainian Ex-Combatants: Looking on The Lived Experience. </w:t>
      </w:r>
      <w:r w:rsidRPr="00120814">
        <w:rPr>
          <w:rFonts w:ascii="Times New Roman" w:eastAsia="SimSun" w:hAnsi="Times New Roman" w:cs="Times New Roman"/>
          <w:iCs/>
          <w:color w:val="222222"/>
          <w:sz w:val="28"/>
          <w:szCs w:val="28"/>
          <w:shd w:val="clear" w:color="auto" w:fill="FFFFFF"/>
          <w:lang w:eastAsia="uk-UA"/>
        </w:rPr>
        <w:t>Traektoriâ Nauki= Path of Science</w:t>
      </w:r>
      <w:r w:rsidRPr="00120814">
        <w:rPr>
          <w:rFonts w:ascii="Times New Roman" w:eastAsia="SimSun" w:hAnsi="Times New Roman" w:cs="Times New Roman"/>
          <w:color w:val="222222"/>
          <w:sz w:val="28"/>
          <w:szCs w:val="28"/>
          <w:shd w:val="clear" w:color="auto" w:fill="FFFFFF"/>
          <w:lang w:eastAsia="uk-UA"/>
        </w:rPr>
        <w:t xml:space="preserve">, </w:t>
      </w:r>
      <w:r w:rsidRPr="00120814">
        <w:rPr>
          <w:rFonts w:ascii="Times New Roman" w:eastAsia="SimSun" w:hAnsi="Times New Roman" w:cs="Times New Roman"/>
          <w:iCs/>
          <w:color w:val="222222"/>
          <w:sz w:val="28"/>
          <w:szCs w:val="28"/>
          <w:shd w:val="clear" w:color="auto" w:fill="FFFFFF"/>
          <w:lang w:eastAsia="uk-UA"/>
        </w:rPr>
        <w:t>7</w:t>
      </w:r>
      <w:r w:rsidRPr="00120814">
        <w:rPr>
          <w:rFonts w:ascii="Times New Roman" w:eastAsia="SimSun" w:hAnsi="Times New Roman" w:cs="Times New Roman"/>
          <w:color w:val="222222"/>
          <w:sz w:val="28"/>
          <w:szCs w:val="28"/>
          <w:shd w:val="clear" w:color="auto" w:fill="FFFFFF"/>
          <w:lang w:eastAsia="uk-UA"/>
        </w:rPr>
        <w:t xml:space="preserve">(6), 3001-3011. </w:t>
      </w:r>
      <w:hyperlink r:id="rId66" w:history="1">
        <w:r w:rsidRPr="00120814">
          <w:rPr>
            <w:rFonts w:ascii="Times New Roman" w:eastAsia="SimSun" w:hAnsi="Times New Roman" w:cs="Times New Roman"/>
            <w:color w:val="0000FF"/>
            <w:sz w:val="28"/>
            <w:szCs w:val="28"/>
            <w:u w:val="single"/>
            <w:shd w:val="clear" w:color="auto" w:fill="FFFFFF"/>
            <w:lang w:eastAsia="uk-UA"/>
          </w:rPr>
          <w:t>https://cutt.ly/dNwjICA</w:t>
        </w:r>
      </w:hyperlink>
      <w:r w:rsidRPr="00120814">
        <w:rPr>
          <w:rFonts w:ascii="Times New Roman" w:eastAsia="Calibri" w:hAnsi="Times New Roman" w:cs="Times New Roman"/>
          <w:sz w:val="28"/>
          <w:szCs w:val="28"/>
          <w:lang w:eastAsia="uk-UA"/>
        </w:rPr>
        <w:t xml:space="preserve">(Дата звернення: 14.10.2022) </w:t>
      </w:r>
    </w:p>
    <w:p w:rsidR="007C07DB" w:rsidRPr="00120814"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SimSun" w:hAnsi="Times New Roman" w:cs="Times New Roman"/>
          <w:color w:val="222222"/>
          <w:sz w:val="28"/>
          <w:szCs w:val="28"/>
          <w:shd w:val="clear" w:color="auto" w:fill="FFFFFF"/>
          <w:lang w:eastAsia="uk-UA"/>
        </w:rPr>
        <w:lastRenderedPageBreak/>
        <w:t xml:space="preserve">Soloviev, A., Ichitovkina, E., &amp; Zlokazova, M. (2019). The Mental Health of Combatants. In </w:t>
      </w:r>
      <w:r w:rsidRPr="00120814">
        <w:rPr>
          <w:rFonts w:ascii="Times New Roman" w:eastAsia="SimSun" w:hAnsi="Times New Roman" w:cs="Times New Roman"/>
          <w:iCs/>
          <w:color w:val="222222"/>
          <w:sz w:val="28"/>
          <w:szCs w:val="28"/>
          <w:shd w:val="clear" w:color="auto" w:fill="FFFFFF"/>
          <w:lang w:eastAsia="uk-UA"/>
        </w:rPr>
        <w:t>Psychopathology-An International and Interdisciplinary Perspective</w:t>
      </w:r>
      <w:r w:rsidRPr="00120814">
        <w:rPr>
          <w:rFonts w:ascii="Times New Roman" w:eastAsia="SimSun" w:hAnsi="Times New Roman" w:cs="Times New Roman"/>
          <w:color w:val="222222"/>
          <w:sz w:val="28"/>
          <w:szCs w:val="28"/>
          <w:shd w:val="clear" w:color="auto" w:fill="FFFFFF"/>
          <w:lang w:eastAsia="uk-UA"/>
        </w:rPr>
        <w:t xml:space="preserve"> (p. 61). IntechOpen. </w:t>
      </w:r>
      <w:hyperlink r:id="rId67" w:history="1">
        <w:r w:rsidRPr="00120814">
          <w:rPr>
            <w:rFonts w:ascii="Times New Roman" w:eastAsia="SimSun" w:hAnsi="Times New Roman" w:cs="Times New Roman"/>
            <w:color w:val="0000FF"/>
            <w:sz w:val="28"/>
            <w:szCs w:val="28"/>
            <w:u w:val="single"/>
            <w:shd w:val="clear" w:color="auto" w:fill="FFFFFF"/>
            <w:lang w:eastAsia="uk-UA"/>
          </w:rPr>
          <w:t>https://cutt.ly/1NwjlOE</w:t>
        </w:r>
      </w:hyperlink>
      <w:r w:rsidRPr="00120814">
        <w:rPr>
          <w:rFonts w:ascii="Times New Roman" w:eastAsia="SimSun" w:hAnsi="Times New Roman" w:cs="Times New Roman"/>
          <w:color w:val="222222"/>
          <w:sz w:val="28"/>
          <w:szCs w:val="28"/>
          <w:shd w:val="clear" w:color="auto" w:fill="FFFFFF"/>
          <w:lang w:eastAsia="uk-UA"/>
        </w:rPr>
        <w:t xml:space="preserve"> </w:t>
      </w:r>
      <w:r w:rsidRPr="00120814">
        <w:rPr>
          <w:rFonts w:ascii="Times New Roman" w:eastAsia="Calibri" w:hAnsi="Times New Roman" w:cs="Times New Roman"/>
          <w:sz w:val="28"/>
          <w:szCs w:val="28"/>
          <w:lang w:eastAsia="uk-UA"/>
        </w:rPr>
        <w:t xml:space="preserve">(Дата звернення: 24.05.2022) </w:t>
      </w:r>
    </w:p>
    <w:p w:rsidR="007C07DB" w:rsidRPr="00120814" w:rsidRDefault="007C07DB"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SimSun" w:hAnsi="Times New Roman" w:cs="Times New Roman"/>
          <w:sz w:val="28"/>
          <w:szCs w:val="28"/>
          <w:lang w:eastAsia="uk-UA"/>
        </w:rPr>
        <w:t xml:space="preserve">Tsokota V. Organization of psychological follow-up for specialists engaged in medical and psychological rehabilitation of ex-combatants. 2020. </w:t>
      </w:r>
      <w:hyperlink r:id="rId68" w:history="1">
        <w:r w:rsidRPr="00120814">
          <w:rPr>
            <w:rFonts w:ascii="Times New Roman" w:eastAsia="SimSun" w:hAnsi="Times New Roman" w:cs="Times New Roman"/>
            <w:color w:val="0000FF"/>
            <w:sz w:val="28"/>
            <w:szCs w:val="28"/>
            <w:u w:val="single"/>
            <w:lang w:eastAsia="uk-UA"/>
          </w:rPr>
          <w:t>https://cutt.ly/1NwhZuG</w:t>
        </w:r>
      </w:hyperlink>
      <w:r w:rsidRPr="00120814">
        <w:rPr>
          <w:rFonts w:ascii="Times New Roman" w:eastAsia="Calibri" w:hAnsi="Times New Roman" w:cs="Times New Roman"/>
          <w:sz w:val="28"/>
          <w:szCs w:val="28"/>
          <w:lang w:eastAsia="uk-UA"/>
        </w:rPr>
        <w:t>(Дата звернення: 14.05.2022)</w:t>
      </w:r>
    </w:p>
    <w:p w:rsidR="00EB1BD7" w:rsidRPr="00120814" w:rsidRDefault="00EB1BD7"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SimSun" w:hAnsi="Times New Roman" w:cs="Times New Roman"/>
          <w:color w:val="222222"/>
          <w:sz w:val="28"/>
          <w:szCs w:val="28"/>
          <w:shd w:val="clear" w:color="auto" w:fill="FFFFFF"/>
          <w:lang w:eastAsia="uk-UA"/>
        </w:rPr>
        <w:t xml:space="preserve">Jashmiya, K. (2019). Political, social and economic issues of the rehabilitated ex-combatants in the Sri Lankan Northern Province. </w:t>
      </w:r>
      <w:r w:rsidRPr="00120814">
        <w:rPr>
          <w:rFonts w:ascii="Times New Roman" w:eastAsia="SimSun" w:hAnsi="Times New Roman" w:cs="Times New Roman"/>
          <w:iCs/>
          <w:color w:val="222222"/>
          <w:sz w:val="28"/>
          <w:szCs w:val="28"/>
          <w:shd w:val="clear" w:color="auto" w:fill="FFFFFF"/>
          <w:lang w:eastAsia="uk-UA"/>
        </w:rPr>
        <w:t>American Journal of Social Research</w:t>
      </w:r>
      <w:r w:rsidRPr="00120814">
        <w:rPr>
          <w:rFonts w:ascii="Times New Roman" w:eastAsia="SimSun" w:hAnsi="Times New Roman" w:cs="Times New Roman"/>
          <w:color w:val="222222"/>
          <w:sz w:val="28"/>
          <w:szCs w:val="28"/>
          <w:shd w:val="clear" w:color="auto" w:fill="FFFFFF"/>
          <w:lang w:eastAsia="uk-UA"/>
        </w:rPr>
        <w:t xml:space="preserve">, </w:t>
      </w:r>
      <w:r w:rsidRPr="00120814">
        <w:rPr>
          <w:rFonts w:ascii="Times New Roman" w:eastAsia="SimSun" w:hAnsi="Times New Roman" w:cs="Times New Roman"/>
          <w:iCs/>
          <w:color w:val="222222"/>
          <w:sz w:val="28"/>
          <w:szCs w:val="28"/>
          <w:shd w:val="clear" w:color="auto" w:fill="FFFFFF"/>
          <w:lang w:eastAsia="uk-UA"/>
        </w:rPr>
        <w:t>1</w:t>
      </w:r>
      <w:r w:rsidRPr="00120814">
        <w:rPr>
          <w:rFonts w:ascii="Times New Roman" w:eastAsia="SimSun" w:hAnsi="Times New Roman" w:cs="Times New Roman"/>
          <w:color w:val="222222"/>
          <w:sz w:val="28"/>
          <w:szCs w:val="28"/>
          <w:shd w:val="clear" w:color="auto" w:fill="FFFFFF"/>
          <w:lang w:eastAsia="uk-UA"/>
        </w:rPr>
        <w:t xml:space="preserve">. </w:t>
      </w:r>
      <w:hyperlink r:id="rId69" w:history="1">
        <w:r w:rsidRPr="00120814">
          <w:rPr>
            <w:rFonts w:ascii="Times New Roman" w:eastAsia="SimSun" w:hAnsi="Times New Roman" w:cs="Times New Roman"/>
            <w:color w:val="0000FF"/>
            <w:sz w:val="28"/>
            <w:szCs w:val="28"/>
            <w:u w:val="single"/>
            <w:shd w:val="clear" w:color="auto" w:fill="FFFFFF"/>
            <w:lang w:eastAsia="uk-UA"/>
          </w:rPr>
          <w:t>https://cutt.ly/7Nwj0Az</w:t>
        </w:r>
      </w:hyperlink>
      <w:r w:rsidRPr="00120814">
        <w:rPr>
          <w:rFonts w:ascii="Times New Roman" w:eastAsia="SimSun" w:hAnsi="Times New Roman" w:cs="Times New Roman"/>
          <w:color w:val="222222"/>
          <w:sz w:val="28"/>
          <w:szCs w:val="28"/>
          <w:shd w:val="clear" w:color="auto" w:fill="FFFFFF"/>
          <w:lang w:eastAsia="uk-UA"/>
        </w:rPr>
        <w:t xml:space="preserve"> </w:t>
      </w:r>
      <w:r w:rsidRPr="00120814">
        <w:rPr>
          <w:rFonts w:ascii="Times New Roman" w:eastAsia="Calibri" w:hAnsi="Times New Roman" w:cs="Times New Roman"/>
          <w:sz w:val="28"/>
          <w:szCs w:val="28"/>
          <w:lang w:eastAsia="uk-UA"/>
        </w:rPr>
        <w:t>(Дата звернення: 1.07.2022)</w:t>
      </w:r>
    </w:p>
    <w:p w:rsidR="00EB1BD7" w:rsidRPr="00120814" w:rsidRDefault="00EB1BD7"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r w:rsidRPr="00120814">
        <w:rPr>
          <w:rFonts w:ascii="Times New Roman" w:eastAsia="SimSun" w:hAnsi="Times New Roman" w:cs="Times New Roman"/>
          <w:color w:val="222222"/>
          <w:sz w:val="28"/>
          <w:szCs w:val="28"/>
          <w:shd w:val="clear" w:color="auto" w:fill="FFFFFF"/>
          <w:lang w:eastAsia="uk-UA"/>
        </w:rPr>
        <w:t xml:space="preserve">Faidiuk, O., &amp; Liakh, T. (2021, May). Comparative Analysis of Social Services Provided to Female Combatants and Veterans in Ukraine and Abroad. In </w:t>
      </w:r>
      <w:r w:rsidRPr="00120814">
        <w:rPr>
          <w:rFonts w:ascii="Times New Roman" w:eastAsia="SimSun" w:hAnsi="Times New Roman" w:cs="Times New Roman"/>
          <w:iCs/>
          <w:color w:val="222222"/>
          <w:sz w:val="28"/>
          <w:szCs w:val="28"/>
          <w:shd w:val="clear" w:color="auto" w:fill="FFFFFF"/>
          <w:lang w:eastAsia="uk-UA"/>
        </w:rPr>
        <w:t>SOCIETY. INTEGRATION. EDUCATION. Proceedings of the International Scientific</w:t>
      </w:r>
      <w:r w:rsidR="00313369" w:rsidRPr="00120814">
        <w:rPr>
          <w:rFonts w:ascii="Times New Roman" w:eastAsia="SimSun" w:hAnsi="Times New Roman" w:cs="Times New Roman"/>
          <w:iCs/>
          <w:color w:val="222222"/>
          <w:sz w:val="28"/>
          <w:szCs w:val="28"/>
          <w:shd w:val="clear" w:color="auto" w:fill="FFFFFF"/>
          <w:lang w:eastAsia="uk-UA"/>
        </w:rPr>
        <w:t xml:space="preserve"> </w:t>
      </w:r>
      <w:r w:rsidRPr="00120814">
        <w:rPr>
          <w:rFonts w:ascii="Times New Roman" w:eastAsia="SimSun" w:hAnsi="Times New Roman" w:cs="Times New Roman"/>
          <w:iCs/>
          <w:color w:val="222222"/>
          <w:sz w:val="28"/>
          <w:szCs w:val="28"/>
          <w:shd w:val="clear" w:color="auto" w:fill="FFFFFF"/>
          <w:lang w:eastAsia="uk-UA"/>
        </w:rPr>
        <w:t>Conference</w:t>
      </w:r>
      <w:r w:rsidRPr="00120814">
        <w:rPr>
          <w:rFonts w:ascii="Times New Roman" w:eastAsia="SimSun" w:hAnsi="Times New Roman" w:cs="Times New Roman"/>
          <w:color w:val="222222"/>
          <w:sz w:val="28"/>
          <w:szCs w:val="28"/>
          <w:shd w:val="clear" w:color="auto" w:fill="FFFFFF"/>
          <w:lang w:eastAsia="uk-UA"/>
        </w:rPr>
        <w:t xml:space="preserve"> (Vol. 3, pp. 243-253). </w:t>
      </w:r>
      <w:hyperlink r:id="rId70" w:history="1">
        <w:r w:rsidRPr="00120814">
          <w:rPr>
            <w:rFonts w:ascii="Times New Roman" w:eastAsia="SimSun" w:hAnsi="Times New Roman" w:cs="Times New Roman"/>
            <w:color w:val="0000FF"/>
            <w:sz w:val="28"/>
            <w:szCs w:val="28"/>
            <w:u w:val="single"/>
            <w:shd w:val="clear" w:color="auto" w:fill="FFFFFF"/>
            <w:lang w:eastAsia="uk-UA"/>
          </w:rPr>
          <w:t>http://journals.rta.lv/index.php/SIE/article/view/6382</w:t>
        </w:r>
      </w:hyperlink>
      <w:r w:rsidRPr="00120814">
        <w:rPr>
          <w:rFonts w:ascii="Times New Roman" w:eastAsia="Calibri" w:hAnsi="Times New Roman" w:cs="Times New Roman"/>
          <w:sz w:val="28"/>
          <w:szCs w:val="28"/>
          <w:lang w:eastAsia="uk-UA"/>
        </w:rPr>
        <w:t>(Дата звернення: 10.05.2022)</w:t>
      </w:r>
    </w:p>
    <w:p w:rsidR="00BC3ABE" w:rsidRPr="00120814" w:rsidRDefault="00BC3ABE"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bookmarkStart w:id="27" w:name="_Ref119477485"/>
      <w:r w:rsidRPr="00120814">
        <w:rPr>
          <w:rFonts w:ascii="Times New Roman" w:eastAsia="ff2" w:hAnsi="Times New Roman" w:cs="Times New Roman"/>
          <w:color w:val="000000"/>
          <w:sz w:val="28"/>
          <w:szCs w:val="28"/>
          <w:shd w:val="clear" w:color="auto" w:fill="FFFFFF"/>
          <w:lang w:eastAsia="uk-UA"/>
        </w:rPr>
        <w:t>McFarlane A.C</w:t>
      </w:r>
      <w:r w:rsidRPr="00120814">
        <w:rPr>
          <w:rFonts w:ascii="Times New Roman" w:eastAsia="ff3" w:hAnsi="Times New Roman" w:cs="Times New Roman"/>
          <w:color w:val="000000"/>
          <w:sz w:val="28"/>
          <w:szCs w:val="28"/>
          <w:shd w:val="clear" w:color="auto" w:fill="FFFFFF"/>
          <w:lang w:eastAsia="uk-UA"/>
        </w:rPr>
        <w:t xml:space="preserve">. </w:t>
      </w:r>
      <w:r w:rsidRPr="00120814">
        <w:rPr>
          <w:rFonts w:ascii="Times New Roman" w:eastAsia="ff2" w:hAnsi="Times New Roman" w:cs="Times New Roman"/>
          <w:color w:val="000000"/>
          <w:sz w:val="28"/>
          <w:szCs w:val="28"/>
          <w:shd w:val="clear" w:color="auto" w:fill="FFFFFF"/>
          <w:lang w:eastAsia="uk-UA"/>
        </w:rPr>
        <w:t>Relationship between psychiatric impairment and a natural disaster: The role of distress // Psychological Medicine. — 1988. — V. 1 8 . - P . 129-139</w:t>
      </w:r>
      <w:bookmarkEnd w:id="27"/>
    </w:p>
    <w:p w:rsidR="009C61E3" w:rsidRPr="00120814" w:rsidRDefault="009C61E3" w:rsidP="00313369">
      <w:pPr>
        <w:pStyle w:val="a7"/>
        <w:numPr>
          <w:ilvl w:val="0"/>
          <w:numId w:val="23"/>
        </w:numPr>
        <w:autoSpaceDE w:val="0"/>
        <w:spacing w:after="0" w:line="360" w:lineRule="auto"/>
        <w:ind w:left="0" w:firstLine="709"/>
        <w:jc w:val="both"/>
        <w:rPr>
          <w:rFonts w:ascii="Times New Roman" w:eastAsia="Calibri" w:hAnsi="Times New Roman" w:cs="Times New Roman"/>
          <w:sz w:val="28"/>
          <w:szCs w:val="28"/>
          <w:lang w:eastAsia="uk-UA"/>
        </w:rPr>
      </w:pPr>
      <w:bookmarkStart w:id="28" w:name="_Ref119488188"/>
      <w:r w:rsidRPr="00120814">
        <w:rPr>
          <w:rFonts w:ascii="Times New Roman" w:eastAsia="Calibri" w:hAnsi="Times New Roman" w:cs="Times New Roman"/>
          <w:sz w:val="28"/>
          <w:szCs w:val="28"/>
          <w:lang w:eastAsia="uk-UA"/>
        </w:rPr>
        <w:t>Klymchuk V. Motivational dimensions of life events’ perception: Toward an individual motivational</w:t>
      </w:r>
      <w:r w:rsidR="007C07DB" w:rsidRPr="00120814">
        <w:rPr>
          <w:rFonts w:ascii="Times New Roman" w:eastAsia="Calibri" w:hAnsi="Times New Roman" w:cs="Times New Roman"/>
          <w:sz w:val="28"/>
          <w:szCs w:val="28"/>
          <w:lang w:eastAsia="uk-UA"/>
        </w:rPr>
        <w:t xml:space="preserve"> </w:t>
      </w:r>
      <w:r w:rsidRPr="00120814">
        <w:rPr>
          <w:rFonts w:ascii="Times New Roman" w:eastAsia="Calibri" w:hAnsi="Times New Roman" w:cs="Times New Roman"/>
          <w:sz w:val="28"/>
          <w:szCs w:val="28"/>
          <w:lang w:eastAsia="uk-UA"/>
        </w:rPr>
        <w:t>mapping on self-determination theory basis // Education Science and Psychology. – 2014. – № 2</w:t>
      </w:r>
      <w:r w:rsidR="007C07DB" w:rsidRPr="00120814">
        <w:rPr>
          <w:rFonts w:ascii="Times New Roman" w:eastAsia="Calibri" w:hAnsi="Times New Roman" w:cs="Times New Roman"/>
          <w:sz w:val="28"/>
          <w:szCs w:val="28"/>
          <w:lang w:eastAsia="uk-UA"/>
        </w:rPr>
        <w:t xml:space="preserve"> </w:t>
      </w:r>
      <w:r w:rsidRPr="00120814">
        <w:rPr>
          <w:rFonts w:ascii="Times New Roman" w:eastAsia="Calibri" w:hAnsi="Times New Roman" w:cs="Times New Roman"/>
          <w:sz w:val="28"/>
          <w:szCs w:val="28"/>
          <w:lang w:eastAsia="uk-UA"/>
        </w:rPr>
        <w:t>(28). – P. 78 – 92.</w:t>
      </w:r>
      <w:bookmarkEnd w:id="28"/>
    </w:p>
    <w:p w:rsidR="009C61E3" w:rsidRPr="004D435E" w:rsidRDefault="009C61E3" w:rsidP="00EB1BD7">
      <w:pPr>
        <w:spacing w:after="0" w:line="360" w:lineRule="auto"/>
        <w:ind w:firstLine="709"/>
        <w:jc w:val="both"/>
        <w:rPr>
          <w:rFonts w:ascii="Times New Roman" w:eastAsia="Calibri" w:hAnsi="Times New Roman" w:cs="Times New Roman"/>
          <w:sz w:val="28"/>
          <w:szCs w:val="28"/>
          <w:lang w:eastAsia="uk-UA"/>
        </w:rPr>
      </w:pP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120814" w:rsidRDefault="00120814" w:rsidP="00EB1BD7">
      <w:pPr>
        <w:spacing w:after="0" w:line="360" w:lineRule="auto"/>
        <w:ind w:firstLine="709"/>
        <w:jc w:val="center"/>
        <w:rPr>
          <w:rFonts w:ascii="Times New Roman" w:eastAsia="Calibri" w:hAnsi="Times New Roman" w:cs="Times New Roman"/>
          <w:b/>
          <w:bCs/>
          <w:sz w:val="28"/>
          <w:szCs w:val="28"/>
          <w:lang w:eastAsia="uk-UA"/>
        </w:rPr>
      </w:pPr>
    </w:p>
    <w:p w:rsidR="00120814" w:rsidRDefault="00120814" w:rsidP="00EB1BD7">
      <w:pPr>
        <w:spacing w:after="0" w:line="360" w:lineRule="auto"/>
        <w:ind w:firstLine="709"/>
        <w:jc w:val="center"/>
        <w:rPr>
          <w:rFonts w:ascii="Times New Roman" w:eastAsia="Calibri" w:hAnsi="Times New Roman" w:cs="Times New Roman"/>
          <w:b/>
          <w:bCs/>
          <w:sz w:val="28"/>
          <w:szCs w:val="28"/>
          <w:lang w:eastAsia="uk-UA"/>
        </w:rPr>
      </w:pPr>
    </w:p>
    <w:p w:rsidR="00120814" w:rsidRDefault="00120814" w:rsidP="00EB1BD7">
      <w:pPr>
        <w:spacing w:after="0" w:line="360" w:lineRule="auto"/>
        <w:ind w:firstLine="709"/>
        <w:jc w:val="center"/>
        <w:rPr>
          <w:rFonts w:ascii="Times New Roman" w:eastAsia="Calibri" w:hAnsi="Times New Roman" w:cs="Times New Roman"/>
          <w:b/>
          <w:bCs/>
          <w:sz w:val="28"/>
          <w:szCs w:val="28"/>
          <w:lang w:eastAsia="uk-UA"/>
        </w:rPr>
      </w:pPr>
    </w:p>
    <w:p w:rsidR="00120814" w:rsidRDefault="00120814" w:rsidP="00EB1BD7">
      <w:pPr>
        <w:spacing w:after="0" w:line="360" w:lineRule="auto"/>
        <w:ind w:firstLine="709"/>
        <w:jc w:val="center"/>
        <w:rPr>
          <w:rFonts w:ascii="Times New Roman" w:eastAsia="Calibri" w:hAnsi="Times New Roman" w:cs="Times New Roman"/>
          <w:b/>
          <w:bCs/>
          <w:sz w:val="28"/>
          <w:szCs w:val="28"/>
          <w:lang w:eastAsia="uk-UA"/>
        </w:rPr>
      </w:pPr>
    </w:p>
    <w:p w:rsidR="00120814" w:rsidRDefault="00120814" w:rsidP="00EB1BD7">
      <w:pPr>
        <w:spacing w:after="0" w:line="360" w:lineRule="auto"/>
        <w:ind w:firstLine="709"/>
        <w:jc w:val="center"/>
        <w:rPr>
          <w:rFonts w:ascii="Times New Roman" w:eastAsia="Calibri" w:hAnsi="Times New Roman" w:cs="Times New Roman"/>
          <w:b/>
          <w:bCs/>
          <w:sz w:val="28"/>
          <w:szCs w:val="28"/>
          <w:lang w:eastAsia="uk-UA"/>
        </w:rPr>
      </w:pPr>
    </w:p>
    <w:p w:rsidR="00120814" w:rsidRDefault="00120814" w:rsidP="00EB1BD7">
      <w:pPr>
        <w:spacing w:after="0" w:line="360" w:lineRule="auto"/>
        <w:ind w:firstLine="709"/>
        <w:jc w:val="center"/>
        <w:rPr>
          <w:rFonts w:ascii="Times New Roman" w:eastAsia="Calibri" w:hAnsi="Times New Roman" w:cs="Times New Roman"/>
          <w:b/>
          <w:bCs/>
          <w:sz w:val="28"/>
          <w:szCs w:val="28"/>
          <w:lang w:eastAsia="uk-UA"/>
        </w:rPr>
      </w:pPr>
    </w:p>
    <w:p w:rsidR="00120814" w:rsidRDefault="00120814" w:rsidP="00EB1BD7">
      <w:pPr>
        <w:spacing w:after="0" w:line="360" w:lineRule="auto"/>
        <w:ind w:firstLine="709"/>
        <w:jc w:val="center"/>
        <w:rPr>
          <w:rFonts w:ascii="Times New Roman" w:eastAsia="Calibri" w:hAnsi="Times New Roman" w:cs="Times New Roman"/>
          <w:b/>
          <w:bCs/>
          <w:sz w:val="28"/>
          <w:szCs w:val="28"/>
          <w:lang w:eastAsia="uk-UA"/>
        </w:rPr>
      </w:pPr>
    </w:p>
    <w:p w:rsidR="00120814" w:rsidRDefault="00120814" w:rsidP="00EB1BD7">
      <w:pPr>
        <w:spacing w:after="0" w:line="360" w:lineRule="auto"/>
        <w:ind w:firstLine="709"/>
        <w:jc w:val="center"/>
        <w:rPr>
          <w:rFonts w:ascii="Times New Roman" w:eastAsia="Calibri" w:hAnsi="Times New Roman" w:cs="Times New Roman"/>
          <w:b/>
          <w:bCs/>
          <w:sz w:val="28"/>
          <w:szCs w:val="28"/>
          <w:lang w:eastAsia="uk-UA"/>
        </w:rPr>
      </w:pPr>
    </w:p>
    <w:p w:rsidR="00120814" w:rsidRDefault="00120814" w:rsidP="00EB1BD7">
      <w:pPr>
        <w:spacing w:after="0" w:line="360" w:lineRule="auto"/>
        <w:ind w:firstLine="709"/>
        <w:jc w:val="center"/>
        <w:rPr>
          <w:rFonts w:ascii="Times New Roman" w:eastAsia="Calibri" w:hAnsi="Times New Roman" w:cs="Times New Roman"/>
          <w:b/>
          <w:bCs/>
          <w:sz w:val="28"/>
          <w:szCs w:val="28"/>
          <w:lang w:eastAsia="uk-UA"/>
        </w:rPr>
      </w:pPr>
    </w:p>
    <w:p w:rsidR="00EB1BD7" w:rsidRPr="00EB1BD7" w:rsidRDefault="00EB1BD7" w:rsidP="00EB1BD7">
      <w:pPr>
        <w:spacing w:after="0" w:line="360" w:lineRule="auto"/>
        <w:ind w:firstLine="709"/>
        <w:jc w:val="center"/>
        <w:rPr>
          <w:rFonts w:ascii="Times New Roman" w:eastAsia="Calibri" w:hAnsi="Times New Roman" w:cs="Times New Roman"/>
          <w:sz w:val="28"/>
          <w:szCs w:val="28"/>
          <w:lang w:eastAsia="uk-UA"/>
        </w:rPr>
      </w:pPr>
      <w:r w:rsidRPr="00EB1BD7">
        <w:rPr>
          <w:rFonts w:ascii="Times New Roman" w:eastAsia="Calibri" w:hAnsi="Times New Roman" w:cs="Times New Roman"/>
          <w:b/>
          <w:bCs/>
          <w:sz w:val="28"/>
          <w:szCs w:val="28"/>
          <w:lang w:eastAsia="uk-UA"/>
        </w:rPr>
        <w:t>ДОДАТКИ</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right"/>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b/>
          <w:bCs/>
          <w:color w:val="202124"/>
          <w:sz w:val="28"/>
          <w:szCs w:val="28"/>
          <w:lang w:eastAsia="uk-UA"/>
        </w:rPr>
        <w:t>Додаток А</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Опитувальник симптомів для учасників бойових дій</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Відмітьте тілесні прояви, які ви відчуваєте після участі у бойових діях:</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головні болі,</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посилене серцебиття,</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підвищений артеріальний тиск,</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понижений артеріальний тиск,</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потіння,</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судоми,</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нудота,</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запаморочення, непритомність,</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тремтіння, поколювання в пальцях,</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відчуття напруги м'язів,</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підвищена втомлюваність,</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відчуття слабкості,</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неспроможність розслабитися,</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біль у різних частинах тіла,</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втрата/підвищення ваги.</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Відмітьте поведінкові прояви, які ви відчуваєте після участі у бойових діях:</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втрата апетиту, переїдання,</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порушення сну,</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lastRenderedPageBreak/>
        <w:t>погані сни, кошмари,</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уповільнена мова,</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прискорена мова,</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труднощі у спілкуванні,</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підвищена конфліктність/ імпульсивність,</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уникнення думок і почуттів,</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уникнення всього, що нагадує про травму,</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проблеми в сім'ї (спілкування, взаємодія),</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соціальна самоізоляція,</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низька продуктивність діяльності,</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сексуальна дисфункція,</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зловживання алкоголем,</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зловживання психоактивними речовинами.</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Відмітьте емоційні прояви, які ви відчуваєте після участі у бойових діях:</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підвищена тривожність,</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страх,</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дратівливість або спалахи гніву, агресія,</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немотивована пильність,</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надмірні полохливі реакції,</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апатія, байдужість,</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відчуття туги, смутку, депресії,</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втрата інтересу до життя, радощів,</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відчуття самотності,</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відчудженність,</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почуття провини,</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почуття образи,</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власна неспроможність,</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проблеми переживання позитивних емоцій,</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незадоволення собою, оточенням.</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Відмітьте когнітивні прояви, які ви відчуваєте після участі у бойових діях:</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проблеми з пам'яттю, забудькуватість,</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повторне переживання подій (спалахи),</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нав'язливі думки, спогади, флешбеки,</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порушення логіки,</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порушення абстрактного мислення,</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часті помилки, неуважність,</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труднощі з концентрацією уваги,</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самозвинувачення або звинувачення інших,</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самозвинувачення або звинувачення інших,</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роздуми про помсту,</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роздуми про відновлення справедливості,</w:t>
      </w:r>
    </w:p>
    <w:p w:rsidR="00EB1BD7" w:rsidRPr="00EB1BD7" w:rsidRDefault="00EB1BD7" w:rsidP="00EB1BD7">
      <w:pPr>
        <w:numPr>
          <w:ilvl w:val="0"/>
          <w:numId w:val="20"/>
        </w:num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втрата сенсу життя.</w:t>
      </w:r>
    </w:p>
    <w:p w:rsidR="00EB1BD7" w:rsidRPr="00EB1BD7" w:rsidRDefault="00EB1BD7" w:rsidP="00EB1BD7">
      <w:p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 Чи маєте/мали суїцидальні думки / гоміцид (шкода собі/шкода іншим):</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заперечую думки про суїцид у минулому й тепер,</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маю суїцидальні думки,</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мав суїцидальні думки в минулому,</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маю думки нашкодити собі,</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маю/в думки нашкодити іншим,</w:t>
      </w:r>
    </w:p>
    <w:p w:rsidR="00EB1BD7" w:rsidRPr="00EB1BD7" w:rsidRDefault="00EB1BD7" w:rsidP="00EB1BD7">
      <w:pPr>
        <w:numPr>
          <w:ilvl w:val="0"/>
          <w:numId w:val="20"/>
        </w:numPr>
        <w:spacing w:after="0" w:line="360" w:lineRule="auto"/>
        <w:ind w:firstLine="709"/>
        <w:jc w:val="both"/>
        <w:rPr>
          <w:rFonts w:ascii="Times New Roman" w:eastAsia="docs-Roboto" w:hAnsi="Times New Roman" w:cs="Times New Roman"/>
          <w:color w:val="202124"/>
          <w:sz w:val="28"/>
          <w:szCs w:val="28"/>
          <w:lang w:eastAsia="uk-UA"/>
        </w:rPr>
      </w:pPr>
      <w:r w:rsidRPr="00EB1BD7">
        <w:rPr>
          <w:rFonts w:ascii="Times New Roman" w:eastAsia="docs-Roboto" w:hAnsi="Times New Roman" w:cs="Times New Roman"/>
          <w:color w:val="202124"/>
          <w:sz w:val="28"/>
          <w:szCs w:val="28"/>
          <w:lang w:eastAsia="uk-UA"/>
        </w:rPr>
        <w:t>маю план нанести шкоду собі (іншим).</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lastRenderedPageBreak/>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EB1BD7" w:rsidRPr="00EB1BD7" w:rsidRDefault="00EB1BD7" w:rsidP="00FB3073">
      <w:pPr>
        <w:spacing w:after="0" w:line="360" w:lineRule="auto"/>
        <w:ind w:firstLine="709"/>
        <w:jc w:val="right"/>
        <w:rPr>
          <w:rFonts w:ascii="Times New Roman" w:eastAsia="Calibri" w:hAnsi="Times New Roman" w:cs="Times New Roman"/>
          <w:b/>
          <w:bCs/>
          <w:sz w:val="28"/>
          <w:szCs w:val="28"/>
          <w:lang w:eastAsia="uk-UA"/>
        </w:rPr>
      </w:pPr>
      <w:r w:rsidRPr="00EB1BD7">
        <w:rPr>
          <w:rFonts w:ascii="Times New Roman" w:eastAsia="Calibri" w:hAnsi="Times New Roman" w:cs="Times New Roman"/>
          <w:sz w:val="28"/>
          <w:szCs w:val="28"/>
          <w:lang w:eastAsia="uk-UA"/>
        </w:rPr>
        <w:t xml:space="preserve"> </w:t>
      </w:r>
      <w:r w:rsidRPr="00EB1BD7">
        <w:rPr>
          <w:rFonts w:ascii="Times New Roman" w:eastAsia="Calibri" w:hAnsi="Times New Roman" w:cs="Times New Roman"/>
          <w:b/>
          <w:bCs/>
          <w:sz w:val="28"/>
          <w:szCs w:val="28"/>
          <w:lang w:eastAsia="uk-UA"/>
        </w:rPr>
        <w:t>Додаток Б</w:t>
      </w:r>
    </w:p>
    <w:p w:rsidR="00EB1BD7" w:rsidRPr="00EB1BD7" w:rsidRDefault="00EB1BD7" w:rsidP="00EB1BD7">
      <w:pPr>
        <w:spacing w:after="0" w:line="360" w:lineRule="auto"/>
        <w:ind w:firstLine="709"/>
        <w:jc w:val="center"/>
        <w:rPr>
          <w:rFonts w:ascii="Times New Roman" w:eastAsia="Calibri" w:hAnsi="Times New Roman" w:cs="Times New Roman"/>
          <w:b/>
          <w:bCs/>
          <w:sz w:val="28"/>
          <w:szCs w:val="28"/>
          <w:lang w:eastAsia="uk-UA"/>
        </w:rPr>
      </w:pPr>
      <w:r w:rsidRPr="00EB1BD7">
        <w:rPr>
          <w:rFonts w:ascii="Times New Roman" w:eastAsia="Calibri" w:hAnsi="Times New Roman" w:cs="Times New Roman"/>
          <w:b/>
          <w:bCs/>
          <w:sz w:val="28"/>
          <w:szCs w:val="28"/>
          <w:lang w:eastAsia="uk-UA"/>
        </w:rPr>
        <w:t>Індивідуальний план психологічної реабілітації</w:t>
      </w:r>
    </w:p>
    <w:tbl>
      <w:tblPr>
        <w:tblStyle w:val="13"/>
        <w:tblW w:w="0" w:type="auto"/>
        <w:tblCellMar>
          <w:top w:w="15" w:type="dxa"/>
          <w:left w:w="15" w:type="dxa"/>
          <w:bottom w:w="15" w:type="dxa"/>
          <w:right w:w="15" w:type="dxa"/>
        </w:tblCellMar>
        <w:tblLook w:val="04A0" w:firstRow="1" w:lastRow="0" w:firstColumn="1" w:lastColumn="0" w:noHBand="0" w:noVBand="1"/>
      </w:tblPr>
      <w:tblGrid>
        <w:gridCol w:w="1000"/>
        <w:gridCol w:w="1880"/>
        <w:gridCol w:w="2095"/>
        <w:gridCol w:w="4646"/>
      </w:tblGrid>
      <w:tr w:rsidR="00EB1BD7" w:rsidRPr="00EB1BD7" w:rsidTr="00FB3073">
        <w:tc>
          <w:tcPr>
            <w:tcW w:w="1000" w:type="dxa"/>
            <w:tcBorders>
              <w:top w:val="outset" w:sz="6" w:space="0" w:color="auto"/>
              <w:left w:val="outset" w:sz="6" w:space="0" w:color="auto"/>
              <w:bottom w:val="outset" w:sz="6" w:space="0" w:color="auto"/>
              <w:right w:val="outset" w:sz="6" w:space="0" w:color="auto"/>
            </w:tcBorders>
            <w:hideMark/>
          </w:tcPr>
          <w:p w:rsidR="00EB1BD7" w:rsidRPr="00EB1BD7" w:rsidRDefault="00EB1BD7" w:rsidP="00FB3073">
            <w:pPr>
              <w:spacing w:line="360" w:lineRule="auto"/>
              <w:jc w:val="left"/>
              <w:rPr>
                <w:rFonts w:eastAsia="Calibri"/>
                <w:sz w:val="28"/>
                <w:szCs w:val="28"/>
              </w:rPr>
            </w:pPr>
            <w:r w:rsidRPr="00EB1BD7">
              <w:rPr>
                <w:rFonts w:eastAsia="Calibri"/>
                <w:sz w:val="28"/>
                <w:szCs w:val="28"/>
              </w:rPr>
              <w:t>Дата, час надання послуг</w:t>
            </w:r>
          </w:p>
        </w:tc>
        <w:tc>
          <w:tcPr>
            <w:tcW w:w="1880" w:type="dxa"/>
            <w:tcBorders>
              <w:top w:val="outset" w:sz="6" w:space="0" w:color="auto"/>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Форма роботи</w:t>
            </w:r>
          </w:p>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 групова)</w:t>
            </w:r>
          </w:p>
        </w:tc>
        <w:tc>
          <w:tcPr>
            <w:tcW w:w="2097" w:type="dxa"/>
            <w:tcBorders>
              <w:top w:val="outset" w:sz="6" w:space="0" w:color="auto"/>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Вид послуг</w:t>
            </w:r>
          </w:p>
        </w:tc>
        <w:tc>
          <w:tcPr>
            <w:tcW w:w="4690" w:type="dxa"/>
            <w:tcBorders>
              <w:top w:val="outset" w:sz="6" w:space="0" w:color="auto"/>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Зміст/ завдання, яке вирішується</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numPr>
                <w:ilvl w:val="0"/>
                <w:numId w:val="22"/>
              </w:numPr>
              <w:spacing w:line="360" w:lineRule="auto"/>
              <w:ind w:firstLine="0"/>
              <w:contextualSpacing/>
              <w:rPr>
                <w:rFonts w:eastAsia="Calibri"/>
                <w:sz w:val="28"/>
                <w:szCs w:val="28"/>
              </w:rPr>
            </w:pP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Встановлення контакту. Визначення психоемоційного стану дитини.</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Інформування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Загальна психоедукація чинників виникнення проблеми та пояснення процесу реабілітації.</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Техніки саморегуляції. Дихальні вправи на стабілізацію психоемоційного стану та розслаблення.</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rPr>
                <w:rFonts w:eastAsia="Calibri"/>
                <w:sz w:val="28"/>
                <w:szCs w:val="28"/>
              </w:rPr>
            </w:pPr>
            <w:r w:rsidRPr="00EB1BD7">
              <w:rPr>
                <w:rFonts w:eastAsia="Calibri"/>
                <w:sz w:val="28"/>
                <w:szCs w:val="28"/>
              </w:rPr>
              <w:t>2)</w:t>
            </w: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Визначення психоемоційного стану клієнта порівняно з попереднім сеансом.</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Діагностика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Обстеження за типовими формами та аналіз і формулювання проблеми</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Техніки саморегуляції. Дихальні вправи на стабілізацію психоемоційного стану та розслаблення.</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rPr>
                <w:rFonts w:eastAsia="Calibri"/>
                <w:sz w:val="28"/>
                <w:szCs w:val="28"/>
              </w:rPr>
            </w:pPr>
            <w:r w:rsidRPr="00EB1BD7">
              <w:rPr>
                <w:rFonts w:eastAsia="Calibri"/>
                <w:sz w:val="28"/>
                <w:szCs w:val="28"/>
              </w:rPr>
              <w:lastRenderedPageBreak/>
              <w:t>3)</w:t>
            </w: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Оцінка та аналіз змін у психоемоційному стані клієнта.</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Діагностика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Додаткові психодіагностичні обстеження та формулювання проблеми і побудова цілей психологічної реабілітації</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Техніки саморегуляції. Прогресивна нервово-м’язова релаксація по Джекобсону.</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rPr>
                <w:rFonts w:eastAsia="Calibri"/>
                <w:sz w:val="28"/>
                <w:szCs w:val="28"/>
              </w:rPr>
            </w:pPr>
            <w:r w:rsidRPr="00EB1BD7">
              <w:rPr>
                <w:rFonts w:eastAsia="Calibri"/>
                <w:sz w:val="28"/>
                <w:szCs w:val="28"/>
              </w:rPr>
              <w:t>4)</w:t>
            </w: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Обговорення актуальної життєвої ситуації та самовідчуття. Уточнення запиту та цілей психологічної реабілітації.</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Інформування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Психоедукація причин виникнення проблеми, створення реабілітаційного плану та побудова терапевтичних стосунків</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Техніки саморегуляції. «Безпечне місце».</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rPr>
                <w:rFonts w:eastAsia="Calibri"/>
                <w:sz w:val="28"/>
                <w:szCs w:val="28"/>
              </w:rPr>
            </w:pPr>
            <w:r w:rsidRPr="00EB1BD7">
              <w:rPr>
                <w:rFonts w:eastAsia="Calibri"/>
                <w:sz w:val="28"/>
                <w:szCs w:val="28"/>
              </w:rPr>
              <w:t>5)</w:t>
            </w: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Обговорення актуальної життєвої ситуації та самовідчуття. Визначення симптомів ПТСР, які заважають у мирному житті</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Інформування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Алгоритм повернення з війни додому. Психоедукація</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Техніки саморегуляції. Вправа «Ключ».</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rPr>
                <w:rFonts w:eastAsia="Calibri"/>
                <w:sz w:val="28"/>
                <w:szCs w:val="28"/>
              </w:rPr>
            </w:pPr>
            <w:r w:rsidRPr="00EB1BD7">
              <w:rPr>
                <w:rFonts w:eastAsia="Calibri"/>
                <w:sz w:val="28"/>
                <w:szCs w:val="28"/>
              </w:rPr>
              <w:t>6)</w:t>
            </w: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 xml:space="preserve">Обговорення актуальної життєвої  ситуації та самовідчуття. </w:t>
            </w:r>
            <w:r w:rsidRPr="00EB1BD7">
              <w:rPr>
                <w:rFonts w:eastAsia="Calibri"/>
                <w:sz w:val="28"/>
                <w:szCs w:val="28"/>
              </w:rPr>
              <w:lastRenderedPageBreak/>
              <w:t>Переорієнтація на дім. Маркери «дому».</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Інформування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Обговорення кроків, які потрібно зробити.</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Вправа «Колесо емоцій».</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rPr>
                <w:rFonts w:eastAsia="Calibri"/>
                <w:sz w:val="28"/>
                <w:szCs w:val="28"/>
              </w:rPr>
            </w:pPr>
            <w:r w:rsidRPr="00EB1BD7">
              <w:rPr>
                <w:rFonts w:eastAsia="Calibri"/>
                <w:sz w:val="28"/>
                <w:szCs w:val="28"/>
              </w:rPr>
              <w:t>7)</w:t>
            </w: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Обговорення актуальної життєвої ситуації та самовідчуття. Пошук ресурсів для досягнення реабілітаційних цілей та виконання реабілітаційного плану.</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Інформування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 xml:space="preserve">Діагностика провідних та дефіцитарних ресурсів за мультимодальною моделлю BASIC PH </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Вправа «Я через рік».</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rPr>
                <w:rFonts w:eastAsia="Calibri"/>
                <w:sz w:val="28"/>
                <w:szCs w:val="28"/>
              </w:rPr>
            </w:pPr>
            <w:r w:rsidRPr="00EB1BD7">
              <w:rPr>
                <w:rFonts w:eastAsia="Calibri"/>
                <w:sz w:val="28"/>
                <w:szCs w:val="28"/>
              </w:rPr>
              <w:t>8)</w:t>
            </w: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Обговорення актуальної життєвої ситуації та самовідчуття. Актуалізація внутрішніх ресурсів клієнта.</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Інформування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Розвиток дефіцитарних ресурсів. Тренінг комунікативних та когнітивних навичок подолання стресу та невизначенності.</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Вправа «Емоції живуть в моєму тілі». Конструктивний прояв та відреагування емоцій.</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rPr>
                <w:rFonts w:eastAsia="Calibri"/>
                <w:sz w:val="28"/>
                <w:szCs w:val="28"/>
              </w:rPr>
            </w:pPr>
            <w:r w:rsidRPr="00EB1BD7">
              <w:rPr>
                <w:rFonts w:eastAsia="Calibri"/>
                <w:sz w:val="28"/>
                <w:szCs w:val="28"/>
              </w:rPr>
              <w:t>9)</w:t>
            </w: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 xml:space="preserve">Обговорення актуальної життєвої ситуації та самовідчуття. Аналіз </w:t>
            </w:r>
            <w:r w:rsidRPr="00EB1BD7">
              <w:rPr>
                <w:rFonts w:eastAsia="Calibri"/>
                <w:sz w:val="28"/>
                <w:szCs w:val="28"/>
              </w:rPr>
              <w:lastRenderedPageBreak/>
              <w:t>випадків та агресивних спалахів у поведінці клієнта.</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Інформування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Обговорення механізмів виникнення агресії.</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Вправа «Думка-емоція-дія». Як розірвати коло агресії.</w:t>
            </w:r>
          </w:p>
        </w:tc>
      </w:tr>
      <w:tr w:rsidR="00EB1BD7" w:rsidRPr="00EB1BD7" w:rsidTr="00FB3073">
        <w:tc>
          <w:tcPr>
            <w:tcW w:w="100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rPr>
                <w:rFonts w:eastAsia="Calibri"/>
                <w:sz w:val="28"/>
                <w:szCs w:val="28"/>
              </w:rPr>
            </w:pPr>
            <w:r w:rsidRPr="00EB1BD7">
              <w:rPr>
                <w:rFonts w:eastAsia="Calibri"/>
                <w:sz w:val="28"/>
                <w:szCs w:val="28"/>
              </w:rPr>
              <w:t>10)</w:t>
            </w:r>
          </w:p>
        </w:tc>
        <w:tc>
          <w:tcPr>
            <w:tcW w:w="188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Індивідуальна</w:t>
            </w: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Консультування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Обговорення актуальної життєвої ситуації та самовідчуття. Аналіз результатів та цілей реабілітації. Побудова нових цілей клієнта.</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Інформування</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Найближча та віддалена перспектива та цілі клієнта.</w:t>
            </w:r>
          </w:p>
        </w:tc>
      </w:tr>
      <w:tr w:rsidR="00EB1BD7" w:rsidRPr="00EB1BD7" w:rsidTr="00FB3073">
        <w:tc>
          <w:tcPr>
            <w:tcW w:w="100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rPr>
                <w:rFonts w:eastAsia="Calibri"/>
                <w:sz w:val="28"/>
                <w:szCs w:val="28"/>
              </w:rPr>
            </w:pPr>
          </w:p>
        </w:tc>
        <w:tc>
          <w:tcPr>
            <w:tcW w:w="1880" w:type="dxa"/>
            <w:tcBorders>
              <w:top w:val="nil"/>
              <w:left w:val="outset" w:sz="6" w:space="0" w:color="auto"/>
              <w:bottom w:val="outset" w:sz="6" w:space="0" w:color="auto"/>
              <w:right w:val="outset" w:sz="6" w:space="0" w:color="auto"/>
            </w:tcBorders>
          </w:tcPr>
          <w:p w:rsidR="00EB1BD7" w:rsidRPr="00EB1BD7" w:rsidRDefault="00EB1BD7" w:rsidP="00FB3073">
            <w:pPr>
              <w:spacing w:line="360" w:lineRule="auto"/>
              <w:jc w:val="center"/>
              <w:rPr>
                <w:rFonts w:eastAsia="Calibri"/>
                <w:sz w:val="28"/>
                <w:szCs w:val="28"/>
              </w:rPr>
            </w:pPr>
          </w:p>
        </w:tc>
        <w:tc>
          <w:tcPr>
            <w:tcW w:w="2097"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Супровід та підтримка</w:t>
            </w:r>
          </w:p>
        </w:tc>
        <w:tc>
          <w:tcPr>
            <w:tcW w:w="4690" w:type="dxa"/>
            <w:tcBorders>
              <w:top w:val="nil"/>
              <w:left w:val="outset" w:sz="6" w:space="0" w:color="auto"/>
              <w:bottom w:val="outset" w:sz="6" w:space="0" w:color="auto"/>
              <w:right w:val="outset" w:sz="6" w:space="0" w:color="auto"/>
            </w:tcBorders>
            <w:hideMark/>
          </w:tcPr>
          <w:p w:rsidR="00EB1BD7" w:rsidRPr="00EB1BD7" w:rsidRDefault="00EB1BD7" w:rsidP="00FB3073">
            <w:pPr>
              <w:spacing w:line="360" w:lineRule="auto"/>
              <w:jc w:val="center"/>
              <w:rPr>
                <w:rFonts w:eastAsia="Calibri"/>
                <w:sz w:val="28"/>
                <w:szCs w:val="28"/>
              </w:rPr>
            </w:pPr>
            <w:r w:rsidRPr="00EB1BD7">
              <w:rPr>
                <w:rFonts w:eastAsia="Calibri"/>
                <w:sz w:val="28"/>
                <w:szCs w:val="28"/>
              </w:rPr>
              <w:t xml:space="preserve">Техніка емоційної свободи. Вправа «Енергія». </w:t>
            </w:r>
          </w:p>
        </w:tc>
      </w:tr>
    </w:tbl>
    <w:p w:rsidR="00EB1BD7" w:rsidRPr="00EB1BD7" w:rsidRDefault="00EB1BD7" w:rsidP="00EB1BD7">
      <w:pPr>
        <w:spacing w:after="0" w:line="360" w:lineRule="auto"/>
        <w:ind w:firstLine="709"/>
        <w:jc w:val="both"/>
        <w:rPr>
          <w:rFonts w:ascii="Times New Roman" w:eastAsia="Calibri" w:hAnsi="Times New Roman" w:cs="Times New Roman"/>
          <w:sz w:val="28"/>
          <w:szCs w:val="28"/>
          <w:lang w:eastAsia="uk-UA"/>
        </w:rPr>
      </w:pPr>
      <w:r w:rsidRPr="00EB1BD7">
        <w:rPr>
          <w:rFonts w:ascii="Times New Roman" w:eastAsia="Calibri" w:hAnsi="Times New Roman" w:cs="Times New Roman"/>
          <w:sz w:val="28"/>
          <w:szCs w:val="28"/>
          <w:lang w:eastAsia="uk-UA"/>
        </w:rPr>
        <w:t xml:space="preserve"> </w:t>
      </w:r>
    </w:p>
    <w:p w:rsidR="003F3F1E" w:rsidRPr="00EB1BD7" w:rsidRDefault="003F3F1E" w:rsidP="00EB1BD7">
      <w:pPr>
        <w:spacing w:after="0" w:line="360" w:lineRule="auto"/>
        <w:ind w:firstLine="709"/>
        <w:rPr>
          <w:rFonts w:ascii="Times New Roman" w:hAnsi="Times New Roman" w:cs="Times New Roman"/>
          <w:sz w:val="28"/>
          <w:szCs w:val="28"/>
        </w:rPr>
      </w:pPr>
    </w:p>
    <w:sectPr w:rsidR="003F3F1E" w:rsidRPr="00EB1BD7" w:rsidSect="00EB1BD7">
      <w:pgSz w:w="11906" w:h="16838"/>
      <w:pgMar w:top="1134" w:right="851"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TimesNewRomanPS-BoldMT">
    <w:charset w:val="00"/>
    <w:family w:val="auto"/>
    <w:pitch w:val="default"/>
  </w:font>
  <w:font w:name="Arial">
    <w:panose1 w:val="020B0604020202020204"/>
    <w:charset w:val="CC"/>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ff2">
    <w:charset w:val="00"/>
    <w:family w:val="auto"/>
    <w:pitch w:val="default"/>
  </w:font>
  <w:font w:name="ff3">
    <w:charset w:val="00"/>
    <w:family w:val="auto"/>
    <w:pitch w:val="default"/>
  </w:font>
  <w:font w:name="docs-Roboto">
    <w:charset w:val="00"/>
    <w:family w:val="auto"/>
    <w:pitch w:val="default"/>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476E"/>
    <w:multiLevelType w:val="multilevel"/>
    <w:tmpl w:val="1D301032"/>
    <w:lvl w:ilvl="0">
      <w:start w:val="1"/>
      <w:numFmt w:val="decimal"/>
      <w:suff w:val="space"/>
      <w:lvlText w:val="%1)"/>
      <w:lvlJc w:val="left"/>
      <w:pPr>
        <w:ind w:left="720" w:hanging="36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C3A4630"/>
    <w:multiLevelType w:val="multilevel"/>
    <w:tmpl w:val="E3E68EA4"/>
    <w:lvl w:ilvl="0">
      <w:start w:val="1"/>
      <w:numFmt w:val="decimal"/>
      <w:suff w:val="space"/>
      <w:lvlText w:val="%1."/>
      <w:lvlJc w:val="left"/>
      <w:pPr>
        <w:ind w:left="1920" w:hanging="360"/>
      </w:pPr>
      <w:rPr>
        <w:rFonts w:ascii="Times New Roman" w:hAnsi="Times New Roman" w:cs="Times New Roman" w:hint="default"/>
      </w:rPr>
    </w:lvl>
    <w:lvl w:ilvl="1">
      <w:start w:val="1"/>
      <w:numFmt w:val="decimal"/>
      <w:lvlText w:val="%2."/>
      <w:lvlJc w:val="left"/>
      <w:pPr>
        <w:tabs>
          <w:tab w:val="num" w:pos="2640"/>
        </w:tabs>
        <w:ind w:left="2640" w:hanging="360"/>
      </w:pPr>
    </w:lvl>
    <w:lvl w:ilvl="2">
      <w:start w:val="1"/>
      <w:numFmt w:val="decimal"/>
      <w:lvlText w:val="%3."/>
      <w:lvlJc w:val="left"/>
      <w:pPr>
        <w:tabs>
          <w:tab w:val="num" w:pos="3360"/>
        </w:tabs>
        <w:ind w:left="3360" w:hanging="360"/>
      </w:pPr>
    </w:lvl>
    <w:lvl w:ilvl="3">
      <w:start w:val="1"/>
      <w:numFmt w:val="decimal"/>
      <w:lvlText w:val="%4."/>
      <w:lvlJc w:val="left"/>
      <w:pPr>
        <w:tabs>
          <w:tab w:val="num" w:pos="4080"/>
        </w:tabs>
        <w:ind w:left="4080" w:hanging="360"/>
      </w:pPr>
    </w:lvl>
    <w:lvl w:ilvl="4">
      <w:start w:val="1"/>
      <w:numFmt w:val="decimal"/>
      <w:lvlText w:val="%5."/>
      <w:lvlJc w:val="left"/>
      <w:pPr>
        <w:tabs>
          <w:tab w:val="num" w:pos="4800"/>
        </w:tabs>
        <w:ind w:left="4800" w:hanging="360"/>
      </w:pPr>
    </w:lvl>
    <w:lvl w:ilvl="5">
      <w:start w:val="1"/>
      <w:numFmt w:val="decimal"/>
      <w:lvlText w:val="%6."/>
      <w:lvlJc w:val="left"/>
      <w:pPr>
        <w:tabs>
          <w:tab w:val="num" w:pos="5520"/>
        </w:tabs>
        <w:ind w:left="5520" w:hanging="360"/>
      </w:pPr>
    </w:lvl>
    <w:lvl w:ilvl="6">
      <w:start w:val="1"/>
      <w:numFmt w:val="decimal"/>
      <w:lvlText w:val="%7."/>
      <w:lvlJc w:val="left"/>
      <w:pPr>
        <w:tabs>
          <w:tab w:val="num" w:pos="6240"/>
        </w:tabs>
        <w:ind w:left="6240" w:hanging="360"/>
      </w:pPr>
    </w:lvl>
    <w:lvl w:ilvl="7">
      <w:start w:val="1"/>
      <w:numFmt w:val="decimal"/>
      <w:lvlText w:val="%8."/>
      <w:lvlJc w:val="left"/>
      <w:pPr>
        <w:tabs>
          <w:tab w:val="num" w:pos="6960"/>
        </w:tabs>
        <w:ind w:left="6960" w:hanging="360"/>
      </w:pPr>
    </w:lvl>
    <w:lvl w:ilvl="8">
      <w:start w:val="1"/>
      <w:numFmt w:val="decimal"/>
      <w:lvlText w:val="%9."/>
      <w:lvlJc w:val="left"/>
      <w:pPr>
        <w:tabs>
          <w:tab w:val="num" w:pos="7680"/>
        </w:tabs>
        <w:ind w:left="7680" w:hanging="360"/>
      </w:pPr>
    </w:lvl>
  </w:abstractNum>
  <w:abstractNum w:abstractNumId="2" w15:restartNumberingAfterBreak="0">
    <w:nsid w:val="104A0720"/>
    <w:multiLevelType w:val="multilevel"/>
    <w:tmpl w:val="2CFAEACC"/>
    <w:lvl w:ilvl="0">
      <w:start w:val="1"/>
      <w:numFmt w:val="decimal"/>
      <w:suff w:val="space"/>
      <w:lvlText w:val="%1)"/>
      <w:lvlJc w:val="left"/>
      <w:pPr>
        <w:ind w:left="720" w:hanging="36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207B511C"/>
    <w:multiLevelType w:val="multilevel"/>
    <w:tmpl w:val="CE285C18"/>
    <w:lvl w:ilvl="0">
      <w:start w:val="1"/>
      <w:numFmt w:val="decimal"/>
      <w:suff w:val="space"/>
      <w:lvlText w:val="%1."/>
      <w:lvlJc w:val="left"/>
      <w:pPr>
        <w:ind w:left="720" w:hanging="360"/>
      </w:pPr>
      <w:rPr>
        <w:rFonts w:ascii="Times New Roman" w:hAnsi="Times New Roman" w:cs="Times New Roman" w:hint="default"/>
      </w:rPr>
    </w:lvl>
    <w:lvl w:ilvl="1">
      <w:start w:val="1"/>
      <w:numFmt w:val="decimal"/>
      <w:suff w:val="space"/>
      <w:lvlText w:val="%1.%2."/>
      <w:lvlJc w:val="left"/>
      <w:pPr>
        <w:ind w:left="1440" w:hanging="360"/>
      </w:pPr>
      <w:rPr>
        <w:rFonts w:ascii="Times New Roman" w:hAnsi="Times New Roman" w:cs="Times New Roman" w:hint="default"/>
      </w:rPr>
    </w:lvl>
    <w:lvl w:ilvl="2">
      <w:start w:val="1"/>
      <w:numFmt w:val="decimal"/>
      <w:suff w:val="space"/>
      <w:lvlText w:val="%1.%2.%3."/>
      <w:lvlJc w:val="left"/>
      <w:pPr>
        <w:ind w:left="2160" w:hanging="360"/>
      </w:pPr>
      <w:rPr>
        <w:rFonts w:ascii="Times New Roman" w:hAnsi="Times New Roman" w:cs="Times New Roman" w:hint="default"/>
      </w:rPr>
    </w:lvl>
    <w:lvl w:ilvl="3">
      <w:start w:val="1"/>
      <w:numFmt w:val="decimal"/>
      <w:suff w:val="space"/>
      <w:lvlText w:val="%1.%2.%3.%4."/>
      <w:lvlJc w:val="left"/>
      <w:pPr>
        <w:ind w:left="2880" w:hanging="360"/>
      </w:pPr>
      <w:rPr>
        <w:rFonts w:ascii="Times New Roman" w:hAnsi="Times New Roman" w:cs="Times New Roman" w:hint="default"/>
      </w:rPr>
    </w:lvl>
    <w:lvl w:ilvl="4">
      <w:start w:val="1"/>
      <w:numFmt w:val="decimal"/>
      <w:suff w:val="space"/>
      <w:lvlText w:val="%1.%2.%3.%4.%5."/>
      <w:lvlJc w:val="left"/>
      <w:pPr>
        <w:ind w:left="3600" w:hanging="360"/>
      </w:pPr>
      <w:rPr>
        <w:rFonts w:ascii="Times New Roman" w:hAnsi="Times New Roman" w:cs="Times New Roman" w:hint="default"/>
      </w:rPr>
    </w:lvl>
    <w:lvl w:ilvl="5">
      <w:start w:val="1"/>
      <w:numFmt w:val="decimal"/>
      <w:suff w:val="space"/>
      <w:lvlText w:val="%1.%2.%3.%4.%5.%6."/>
      <w:lvlJc w:val="left"/>
      <w:pPr>
        <w:ind w:left="4320" w:hanging="360"/>
      </w:pPr>
      <w:rPr>
        <w:rFonts w:ascii="Times New Roman" w:hAnsi="Times New Roman" w:cs="Times New Roman" w:hint="default"/>
      </w:rPr>
    </w:lvl>
    <w:lvl w:ilvl="6">
      <w:start w:val="1"/>
      <w:numFmt w:val="decimal"/>
      <w:suff w:val="space"/>
      <w:lvlText w:val="%1.%2.%3.%4.%5.%6.%7."/>
      <w:lvlJc w:val="left"/>
      <w:pPr>
        <w:ind w:left="5040" w:hanging="360"/>
      </w:pPr>
      <w:rPr>
        <w:rFonts w:ascii="Times New Roman" w:hAnsi="Times New Roman" w:cs="Times New Roman" w:hint="default"/>
      </w:rPr>
    </w:lvl>
    <w:lvl w:ilvl="7">
      <w:start w:val="1"/>
      <w:numFmt w:val="decimal"/>
      <w:suff w:val="space"/>
      <w:lvlText w:val="%1.%2.%3.%4.%5.%6.%7.%8."/>
      <w:lvlJc w:val="left"/>
      <w:pPr>
        <w:ind w:left="5760" w:hanging="360"/>
      </w:pPr>
      <w:rPr>
        <w:rFonts w:ascii="Times New Roman" w:hAnsi="Times New Roman" w:cs="Times New Roman" w:hint="default"/>
      </w:rPr>
    </w:lvl>
    <w:lvl w:ilvl="8">
      <w:start w:val="1"/>
      <w:numFmt w:val="decimal"/>
      <w:suff w:val="space"/>
      <w:lvlText w:val="%1.%2.%3.%4.%5.%6.%7.%8.%9."/>
      <w:lvlJc w:val="left"/>
      <w:pPr>
        <w:ind w:left="6480" w:hanging="360"/>
      </w:pPr>
      <w:rPr>
        <w:rFonts w:ascii="Times New Roman" w:hAnsi="Times New Roman" w:cs="Times New Roman" w:hint="default"/>
      </w:rPr>
    </w:lvl>
  </w:abstractNum>
  <w:abstractNum w:abstractNumId="4" w15:restartNumberingAfterBreak="0">
    <w:nsid w:val="275057E3"/>
    <w:multiLevelType w:val="multilevel"/>
    <w:tmpl w:val="BABA170E"/>
    <w:lvl w:ilvl="0">
      <w:start w:val="1"/>
      <w:numFmt w:val="decimal"/>
      <w:suff w:val="space"/>
      <w:lvlText w:val="%1)"/>
      <w:lvlJc w:val="left"/>
      <w:pPr>
        <w:ind w:left="720" w:hanging="36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41FE666A"/>
    <w:multiLevelType w:val="multilevel"/>
    <w:tmpl w:val="98C8A846"/>
    <w:lvl w:ilvl="0">
      <w:start w:val="1"/>
      <w:numFmt w:val="decimal"/>
      <w:suff w:val="space"/>
      <w:lvlText w:val="%1."/>
      <w:lvlJc w:val="left"/>
      <w:pPr>
        <w:ind w:left="720" w:hanging="36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4BB23B74"/>
    <w:multiLevelType w:val="hybridMultilevel"/>
    <w:tmpl w:val="393E70C8"/>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F510AF5"/>
    <w:multiLevelType w:val="multilevel"/>
    <w:tmpl w:val="36C240CE"/>
    <w:lvl w:ilvl="0">
      <w:start w:val="1"/>
      <w:numFmt w:val="decimal"/>
      <w:suff w:val="space"/>
      <w:lvlText w:val="%1."/>
      <w:lvlJc w:val="left"/>
      <w:pPr>
        <w:ind w:left="720" w:hanging="360"/>
      </w:pPr>
      <w:rPr>
        <w:rFonts w:ascii="Times New Roman" w:hAnsi="Times New Roman" w:cs="Times New Roman"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60474AE6"/>
    <w:multiLevelType w:val="multilevel"/>
    <w:tmpl w:val="2C54FE86"/>
    <w:lvl w:ilvl="0">
      <w:start w:val="1"/>
      <w:numFmt w:val="decimal"/>
      <w:suff w:val="space"/>
      <w:lvlText w:val="%1."/>
      <w:lvlJc w:val="left"/>
      <w:pPr>
        <w:ind w:left="720" w:hanging="360"/>
      </w:pPr>
      <w:rPr>
        <w:rFonts w:ascii="Times New Roman" w:hAnsi="Times New Roman" w:cs="Times New Roman" w:hint="default"/>
      </w:rPr>
    </w:lvl>
    <w:lvl w:ilvl="1">
      <w:start w:val="1"/>
      <w:numFmt w:val="decimal"/>
      <w:suff w:val="space"/>
      <w:lvlText w:val="%1.%2."/>
      <w:lvlJc w:val="left"/>
      <w:pPr>
        <w:ind w:left="1440" w:hanging="360"/>
      </w:pPr>
      <w:rPr>
        <w:rFonts w:ascii="Times New Roman" w:hAnsi="Times New Roman" w:cs="Times New Roman" w:hint="default"/>
      </w:rPr>
    </w:lvl>
    <w:lvl w:ilvl="2">
      <w:start w:val="1"/>
      <w:numFmt w:val="decimal"/>
      <w:suff w:val="space"/>
      <w:lvlText w:val="%1.%2.%3."/>
      <w:lvlJc w:val="left"/>
      <w:pPr>
        <w:ind w:left="2160" w:hanging="360"/>
      </w:pPr>
      <w:rPr>
        <w:rFonts w:ascii="Times New Roman" w:hAnsi="Times New Roman" w:cs="Times New Roman" w:hint="default"/>
      </w:rPr>
    </w:lvl>
    <w:lvl w:ilvl="3">
      <w:start w:val="1"/>
      <w:numFmt w:val="decimal"/>
      <w:suff w:val="space"/>
      <w:lvlText w:val="%1.%2.%3.%4."/>
      <w:lvlJc w:val="left"/>
      <w:pPr>
        <w:ind w:left="2880" w:hanging="360"/>
      </w:pPr>
      <w:rPr>
        <w:rFonts w:ascii="Times New Roman" w:hAnsi="Times New Roman" w:cs="Times New Roman" w:hint="default"/>
      </w:rPr>
    </w:lvl>
    <w:lvl w:ilvl="4">
      <w:start w:val="1"/>
      <w:numFmt w:val="decimal"/>
      <w:suff w:val="space"/>
      <w:lvlText w:val="%1.%2.%3.%4.%5."/>
      <w:lvlJc w:val="left"/>
      <w:pPr>
        <w:ind w:left="3600" w:hanging="360"/>
      </w:pPr>
      <w:rPr>
        <w:rFonts w:ascii="Times New Roman" w:hAnsi="Times New Roman" w:cs="Times New Roman" w:hint="default"/>
      </w:rPr>
    </w:lvl>
    <w:lvl w:ilvl="5">
      <w:start w:val="1"/>
      <w:numFmt w:val="decimal"/>
      <w:suff w:val="space"/>
      <w:lvlText w:val="%1.%2.%3.%4.%5.%6."/>
      <w:lvlJc w:val="left"/>
      <w:pPr>
        <w:ind w:left="4320" w:hanging="360"/>
      </w:pPr>
      <w:rPr>
        <w:rFonts w:ascii="Times New Roman" w:hAnsi="Times New Roman" w:cs="Times New Roman" w:hint="default"/>
      </w:rPr>
    </w:lvl>
    <w:lvl w:ilvl="6">
      <w:start w:val="1"/>
      <w:numFmt w:val="decimal"/>
      <w:suff w:val="space"/>
      <w:lvlText w:val="%1.%2.%3.%4.%5.%6.%7."/>
      <w:lvlJc w:val="left"/>
      <w:pPr>
        <w:ind w:left="5040" w:hanging="360"/>
      </w:pPr>
      <w:rPr>
        <w:rFonts w:ascii="Times New Roman" w:hAnsi="Times New Roman" w:cs="Times New Roman" w:hint="default"/>
      </w:rPr>
    </w:lvl>
    <w:lvl w:ilvl="7">
      <w:start w:val="1"/>
      <w:numFmt w:val="decimal"/>
      <w:suff w:val="space"/>
      <w:lvlText w:val="%1.%2.%3.%4.%5.%6.%7.%8."/>
      <w:lvlJc w:val="left"/>
      <w:pPr>
        <w:ind w:left="5760" w:hanging="360"/>
      </w:pPr>
      <w:rPr>
        <w:rFonts w:ascii="Times New Roman" w:hAnsi="Times New Roman" w:cs="Times New Roman" w:hint="default"/>
      </w:rPr>
    </w:lvl>
    <w:lvl w:ilvl="8">
      <w:start w:val="1"/>
      <w:numFmt w:val="decimal"/>
      <w:suff w:val="space"/>
      <w:lvlText w:val="%1.%2.%3.%4.%5.%6.%7.%8.%9."/>
      <w:lvlJc w:val="left"/>
      <w:pPr>
        <w:ind w:left="6480" w:hanging="360"/>
      </w:pPr>
      <w:rPr>
        <w:rFonts w:ascii="Times New Roman" w:hAnsi="Times New Roman" w:cs="Times New Roman" w:hint="default"/>
      </w:rPr>
    </w:lvl>
  </w:abstractNum>
  <w:abstractNum w:abstractNumId="9" w15:restartNumberingAfterBreak="0">
    <w:nsid w:val="63976A58"/>
    <w:multiLevelType w:val="multilevel"/>
    <w:tmpl w:val="12DE1D3E"/>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66633121"/>
    <w:multiLevelType w:val="multilevel"/>
    <w:tmpl w:val="055E2618"/>
    <w:lvl w:ilvl="0">
      <w:start w:val="1"/>
      <w:numFmt w:val="bullet"/>
      <w:lvlText w:val=""/>
      <w:lvlJc w:val="left"/>
      <w:pPr>
        <w:tabs>
          <w:tab w:val="num" w:pos="720"/>
        </w:tabs>
        <w:ind w:left="720" w:hanging="360"/>
      </w:pPr>
      <w:rPr>
        <w:rFonts w:ascii="Wingdings" w:hAnsi="Wingdings"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68973CCD"/>
    <w:multiLevelType w:val="multilevel"/>
    <w:tmpl w:val="671E606A"/>
    <w:lvl w:ilvl="0">
      <w:start w:val="1"/>
      <w:numFmt w:val="decimal"/>
      <w:lvlText w:val="%1)"/>
      <w:lvlJc w:val="left"/>
      <w:pPr>
        <w:ind w:left="720" w:hanging="360"/>
      </w:pPr>
      <w:rPr>
        <w:rFonts w:ascii="Times New Roman" w:hAnsi="Times New Roman" w:cs="Times New Roman" w:hint="default"/>
      </w:rPr>
    </w:lvl>
    <w:lvl w:ilvl="1">
      <w:start w:val="1"/>
      <w:numFmt w:val="lowerLetter"/>
      <w:lvlText w:val="%2."/>
      <w:lvlJc w:val="left"/>
      <w:pPr>
        <w:ind w:left="1440" w:hanging="360"/>
      </w:pPr>
      <w:rPr>
        <w:rFonts w:ascii="Times New Roman" w:hAnsi="Times New Roman" w:cs="Times New Roman" w:hint="default"/>
      </w:rPr>
    </w:lvl>
    <w:lvl w:ilvl="2">
      <w:start w:val="1"/>
      <w:numFmt w:val="lowerRoman"/>
      <w:lvlText w:val="%3."/>
      <w:lvlJc w:val="right"/>
      <w:pPr>
        <w:ind w:left="2160" w:hanging="360"/>
      </w:pPr>
      <w:rPr>
        <w:rFonts w:ascii="Times New Roman" w:hAnsi="Times New Roman" w:cs="Times New Roman" w:hint="default"/>
      </w:rPr>
    </w:lvl>
    <w:lvl w:ilvl="3">
      <w:start w:val="1"/>
      <w:numFmt w:val="decimal"/>
      <w:lvlText w:val="%4."/>
      <w:lvlJc w:val="left"/>
      <w:pPr>
        <w:ind w:left="2880" w:hanging="360"/>
      </w:pPr>
      <w:rPr>
        <w:rFonts w:ascii="Times New Roman" w:hAnsi="Times New Roman" w:cs="Times New Roman" w:hint="default"/>
      </w:rPr>
    </w:lvl>
    <w:lvl w:ilvl="4">
      <w:start w:val="1"/>
      <w:numFmt w:val="lowerLetter"/>
      <w:lvlText w:val="%5."/>
      <w:lvlJc w:val="left"/>
      <w:pPr>
        <w:ind w:left="3600" w:hanging="360"/>
      </w:pPr>
      <w:rPr>
        <w:rFonts w:ascii="Times New Roman" w:hAnsi="Times New Roman" w:cs="Times New Roman" w:hint="default"/>
      </w:rPr>
    </w:lvl>
    <w:lvl w:ilvl="5">
      <w:start w:val="1"/>
      <w:numFmt w:val="lowerRoman"/>
      <w:lvlText w:val="%6."/>
      <w:lvlJc w:val="right"/>
      <w:pPr>
        <w:ind w:left="4320" w:hanging="360"/>
      </w:pPr>
      <w:rPr>
        <w:rFonts w:ascii="Times New Roman" w:hAnsi="Times New Roman" w:cs="Times New Roman" w:hint="default"/>
      </w:rPr>
    </w:lvl>
    <w:lvl w:ilvl="6">
      <w:start w:val="1"/>
      <w:numFmt w:val="decimal"/>
      <w:lvlText w:val="%7."/>
      <w:lvlJc w:val="left"/>
      <w:pPr>
        <w:ind w:left="5040" w:hanging="360"/>
      </w:pPr>
      <w:rPr>
        <w:rFonts w:ascii="Times New Roman" w:hAnsi="Times New Roman" w:cs="Times New Roman" w:hint="default"/>
      </w:rPr>
    </w:lvl>
    <w:lvl w:ilvl="7">
      <w:start w:val="1"/>
      <w:numFmt w:val="lowerLetter"/>
      <w:lvlText w:val="%8."/>
      <w:lvlJc w:val="left"/>
      <w:pPr>
        <w:ind w:left="5760" w:hanging="360"/>
      </w:pPr>
      <w:rPr>
        <w:rFonts w:ascii="Times New Roman" w:hAnsi="Times New Roman" w:cs="Times New Roman" w:hint="default"/>
      </w:rPr>
    </w:lvl>
    <w:lvl w:ilvl="8">
      <w:start w:val="1"/>
      <w:numFmt w:val="lowerRoman"/>
      <w:lvlText w:val="%9."/>
      <w:lvlJc w:val="right"/>
      <w:pPr>
        <w:ind w:left="6480" w:hanging="360"/>
      </w:pPr>
      <w:rPr>
        <w:rFonts w:ascii="Times New Roman" w:hAnsi="Times New Roman" w:cs="Times New Roman" w:hint="default"/>
      </w:r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num>
  <w:num w:numId="16">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num>
  <w:num w:numId="1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1BD7"/>
    <w:rsid w:val="0003636A"/>
    <w:rsid w:val="000F4787"/>
    <w:rsid w:val="00120814"/>
    <w:rsid w:val="00236E35"/>
    <w:rsid w:val="002D348F"/>
    <w:rsid w:val="00313369"/>
    <w:rsid w:val="00387286"/>
    <w:rsid w:val="003F3F1E"/>
    <w:rsid w:val="004D435E"/>
    <w:rsid w:val="005C5D4D"/>
    <w:rsid w:val="006817AF"/>
    <w:rsid w:val="00696E64"/>
    <w:rsid w:val="00716E92"/>
    <w:rsid w:val="0076617B"/>
    <w:rsid w:val="007C07DB"/>
    <w:rsid w:val="007C4D74"/>
    <w:rsid w:val="007E0EF1"/>
    <w:rsid w:val="00813908"/>
    <w:rsid w:val="009702BB"/>
    <w:rsid w:val="009C61E3"/>
    <w:rsid w:val="00BC3ABE"/>
    <w:rsid w:val="00CB7D41"/>
    <w:rsid w:val="00CC10DC"/>
    <w:rsid w:val="00D2593F"/>
    <w:rsid w:val="00EB1BD7"/>
    <w:rsid w:val="00FB3073"/>
    <w:rsid w:val="00FE3C4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27E89C"/>
  <w15:docId w15:val="{AE423018-C1F0-4BD6-9403-8EBDBE87C5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EB1BD7"/>
  </w:style>
  <w:style w:type="paragraph" w:customStyle="1" w:styleId="10">
    <w:name w:val="Звичайний1"/>
    <w:rsid w:val="00EB1BD7"/>
    <w:pPr>
      <w:spacing w:before="100" w:beforeAutospacing="1" w:after="100" w:afterAutospacing="1" w:line="273" w:lineRule="auto"/>
    </w:pPr>
    <w:rPr>
      <w:rFonts w:ascii="Calibri" w:eastAsia="Times New Roman" w:hAnsi="Calibri" w:cs="Times New Roman"/>
      <w:sz w:val="24"/>
      <w:szCs w:val="24"/>
      <w:lang w:eastAsia="uk-UA"/>
    </w:rPr>
  </w:style>
  <w:style w:type="paragraph" w:customStyle="1" w:styleId="11">
    <w:name w:val="Звичайний (веб)1"/>
    <w:basedOn w:val="a"/>
    <w:rsid w:val="00EB1BD7"/>
    <w:pPr>
      <w:spacing w:before="100" w:beforeAutospacing="1" w:after="100" w:afterAutospacing="1" w:line="273" w:lineRule="auto"/>
    </w:pPr>
    <w:rPr>
      <w:rFonts w:ascii="Calibri" w:eastAsia="Times New Roman" w:hAnsi="Calibri" w:cs="Times New Roman"/>
      <w:sz w:val="24"/>
      <w:szCs w:val="24"/>
      <w:lang w:eastAsia="uk-UA"/>
    </w:rPr>
  </w:style>
  <w:style w:type="paragraph" w:customStyle="1" w:styleId="12">
    <w:name w:val="Абзац списку1"/>
    <w:basedOn w:val="a"/>
    <w:rsid w:val="00EB1BD7"/>
    <w:pPr>
      <w:spacing w:before="100" w:beforeAutospacing="1" w:after="100" w:afterAutospacing="1" w:line="273" w:lineRule="auto"/>
      <w:contextualSpacing/>
    </w:pPr>
    <w:rPr>
      <w:rFonts w:ascii="Calibri" w:eastAsia="Times New Roman" w:hAnsi="Calibri" w:cs="Times New Roman"/>
      <w:sz w:val="24"/>
      <w:szCs w:val="24"/>
      <w:lang w:eastAsia="uk-UA"/>
    </w:rPr>
  </w:style>
  <w:style w:type="character" w:customStyle="1" w:styleId="100">
    <w:name w:val="10"/>
    <w:basedOn w:val="a0"/>
    <w:rsid w:val="00EB1BD7"/>
    <w:rPr>
      <w:rFonts w:ascii="SimSun" w:eastAsia="SimSun" w:hAnsi="SimSun" w:hint="eastAsia"/>
    </w:rPr>
  </w:style>
  <w:style w:type="character" w:customStyle="1" w:styleId="15">
    <w:name w:val="15"/>
    <w:basedOn w:val="a0"/>
    <w:rsid w:val="00EB1BD7"/>
    <w:rPr>
      <w:rFonts w:ascii="SimSun" w:eastAsia="SimSun" w:hAnsi="SimSun" w:hint="eastAsia"/>
      <w:color w:val="0000FF"/>
      <w:u w:val="single"/>
    </w:rPr>
  </w:style>
  <w:style w:type="character" w:customStyle="1" w:styleId="16">
    <w:name w:val="16"/>
    <w:basedOn w:val="a0"/>
    <w:rsid w:val="00EB1BD7"/>
    <w:rPr>
      <w:rFonts w:ascii="SimSun" w:eastAsia="SimSun" w:hAnsi="SimSun" w:hint="eastAsia"/>
      <w:i/>
      <w:iCs/>
    </w:rPr>
  </w:style>
  <w:style w:type="table" w:customStyle="1" w:styleId="TableNormal">
    <w:name w:val="Table Normal"/>
    <w:semiHidden/>
    <w:rsid w:val="00EB1BD7"/>
    <w:pPr>
      <w:spacing w:after="0" w:line="240" w:lineRule="auto"/>
    </w:pPr>
    <w:rPr>
      <w:rFonts w:ascii="Times New Roman" w:eastAsia="Times New Roman" w:hAnsi="Times New Roman" w:cs="Times New Roman"/>
      <w:sz w:val="20"/>
      <w:szCs w:val="20"/>
      <w:lang w:eastAsia="uk-UA"/>
    </w:rPr>
    <w:tblPr>
      <w:tblCellMar>
        <w:top w:w="0" w:type="dxa"/>
        <w:left w:w="0" w:type="dxa"/>
        <w:bottom w:w="0" w:type="dxa"/>
        <w:right w:w="0" w:type="dxa"/>
      </w:tblCellMar>
    </w:tblPr>
  </w:style>
  <w:style w:type="table" w:customStyle="1" w:styleId="13">
    <w:name w:val="Сітка таблиці1"/>
    <w:basedOn w:val="a1"/>
    <w:rsid w:val="00EB1BD7"/>
    <w:pPr>
      <w:widowControl w:val="0"/>
      <w:spacing w:after="0" w:line="240" w:lineRule="auto"/>
      <w:jc w:val="both"/>
    </w:pPr>
    <w:rPr>
      <w:rFonts w:ascii="Times New Roman" w:eastAsia="Times New Roman" w:hAnsi="Times New Roman" w:cs="Times New Roman"/>
      <w:sz w:val="20"/>
      <w:szCs w:val="20"/>
      <w:lang w:eastAsia="uk-UA"/>
    </w:rPr>
    <w:tblPr>
      <w:tblCellMar>
        <w:left w:w="0" w:type="dxa"/>
        <w:right w:w="0" w:type="dxa"/>
      </w:tblCellMar>
    </w:tblPr>
  </w:style>
  <w:style w:type="character" w:styleId="a3">
    <w:name w:val="Hyperlink"/>
    <w:basedOn w:val="a0"/>
    <w:uiPriority w:val="99"/>
    <w:unhideWhenUsed/>
    <w:rsid w:val="00EB1BD7"/>
    <w:rPr>
      <w:color w:val="0000FF"/>
      <w:u w:val="single"/>
    </w:rPr>
  </w:style>
  <w:style w:type="character" w:styleId="a4">
    <w:name w:val="FollowedHyperlink"/>
    <w:basedOn w:val="a0"/>
    <w:uiPriority w:val="99"/>
    <w:unhideWhenUsed/>
    <w:rsid w:val="00EB1BD7"/>
    <w:rPr>
      <w:color w:val="800080"/>
      <w:u w:val="single"/>
    </w:rPr>
  </w:style>
  <w:style w:type="paragraph" w:styleId="a5">
    <w:name w:val="Balloon Text"/>
    <w:basedOn w:val="a"/>
    <w:link w:val="a6"/>
    <w:uiPriority w:val="99"/>
    <w:semiHidden/>
    <w:unhideWhenUsed/>
    <w:rsid w:val="00EB1BD7"/>
    <w:pPr>
      <w:spacing w:after="0"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EB1BD7"/>
    <w:rPr>
      <w:rFonts w:ascii="Tahoma" w:hAnsi="Tahoma" w:cs="Tahoma"/>
      <w:sz w:val="16"/>
      <w:szCs w:val="16"/>
    </w:rPr>
  </w:style>
  <w:style w:type="paragraph" w:styleId="a7">
    <w:name w:val="List Paragraph"/>
    <w:basedOn w:val="a"/>
    <w:uiPriority w:val="34"/>
    <w:qFormat/>
    <w:rsid w:val="007C07D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2770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hyperlink" Target="http://surl.li/ctysw" TargetMode="External"/><Relationship Id="rId21" Type="http://schemas.openxmlformats.org/officeDocument/2006/relationships/image" Target="media/image11.jpeg"/><Relationship Id="rId34" Type="http://schemas.openxmlformats.org/officeDocument/2006/relationships/image" Target="media/image24.jpeg"/><Relationship Id="rId42" Type="http://schemas.openxmlformats.org/officeDocument/2006/relationships/hyperlink" Target="http://erpub.chnpu.edu.ua:8080/jspui/bitstream/123456789/560/1/1.docx.pdf" TargetMode="External"/><Relationship Id="rId47" Type="http://schemas.openxmlformats.org/officeDocument/2006/relationships/hyperlink" Target="https://cutt.ly/hCheN6e" TargetMode="External"/><Relationship Id="rId50" Type="http://schemas.openxmlformats.org/officeDocument/2006/relationships/hyperlink" Target="https://psychoprospects.vnu.edu.ua/index.php/psychoprospects/article/view/576/505" TargetMode="External"/><Relationship Id="rId55" Type="http://schemas.openxmlformats.org/officeDocument/2006/relationships/hyperlink" Target="http://search.ligazakon.ua/l_doc2.nsf/link1/TM043108.html." TargetMode="External"/><Relationship Id="rId63" Type="http://schemas.openxmlformats.org/officeDocument/2006/relationships/hyperlink" Target="https://wiadlek.pl/wp-content/uploads/archive/2022/02/WLek202202121.pdf" TargetMode="External"/><Relationship Id="rId68" Type="http://schemas.openxmlformats.org/officeDocument/2006/relationships/hyperlink" Target="https://cutt.ly/1NwhZuG" TargetMode="External"/><Relationship Id="rId7" Type="http://schemas.openxmlformats.org/officeDocument/2006/relationships/hyperlink" Target="http://surl.li/ctyqz" TargetMode="Externa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hyperlink" Target="http://surl.li/ctyps" TargetMode="External"/><Relationship Id="rId11" Type="http://schemas.openxmlformats.org/officeDocument/2006/relationships/image" Target="media/image1.jpeg"/><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hyperlink" Target="http://problemps.kpnu.edu.ua/en" TargetMode="External"/><Relationship Id="rId40" Type="http://schemas.openxmlformats.org/officeDocument/2006/relationships/hyperlink" Target="http://surl.li/ctyps" TargetMode="External"/><Relationship Id="rId45" Type="http://schemas.openxmlformats.org/officeDocument/2006/relationships/hyperlink" Target="http://woman-delice.com/istselenie-ot-travmy-piter-levin-i-ego-8-etapov/" TargetMode="External"/><Relationship Id="rId53" Type="http://schemas.openxmlformats.org/officeDocument/2006/relationships/hyperlink" Target="http://elar.khnu.km.ua/jspui/handle/123456789/7928" TargetMode="External"/><Relationship Id="rId58" Type="http://schemas.openxmlformats.org/officeDocument/2006/relationships/hyperlink" Target="https://dspace.uzhnu.edu.ua/jspui/handle/lib/21539" TargetMode="External"/><Relationship Id="rId66" Type="http://schemas.openxmlformats.org/officeDocument/2006/relationships/hyperlink" Target="https://cutt.ly/dNwjICA"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hyperlink" Target="http://psychpersonality.pnpu.edu.ua/article/view/252055/249516" TargetMode="External"/><Relationship Id="rId49" Type="http://schemas.openxmlformats.org/officeDocument/2006/relationships/hyperlink" Target="http://textarchive.ru/c-1556662-pall.html" TargetMode="External"/><Relationship Id="rId57" Type="http://schemas.openxmlformats.org/officeDocument/2006/relationships/hyperlink" Target="http://www.appsychology.org.ua/data/jrn/v11/i17/17.pdf" TargetMode="External"/><Relationship Id="rId61" Type="http://schemas.openxmlformats.org/officeDocument/2006/relationships/hyperlink" Target="file:///C:\Users\kvp27\Downloads\ijerph-19-02720.pdf" TargetMode="External"/><Relationship Id="rId10" Type="http://schemas.openxmlformats.org/officeDocument/2006/relationships/hyperlink" Target="http://erpub.chnpu.edu.ua:8080/jspui/bitstream/123456789/560/1/1.docx.pdf" TargetMode="External"/><Relationship Id="rId19" Type="http://schemas.openxmlformats.org/officeDocument/2006/relationships/image" Target="media/image9.jpeg"/><Relationship Id="rId31" Type="http://schemas.openxmlformats.org/officeDocument/2006/relationships/image" Target="media/image21.jpeg"/><Relationship Id="rId44" Type="http://schemas.openxmlformats.org/officeDocument/2006/relationships/hyperlink" Target="file:///C:\Users\kvp27\Downloads\3944-7912-1-SM.pdf" TargetMode="External"/><Relationship Id="rId52" Type="http://schemas.openxmlformats.org/officeDocument/2006/relationships/hyperlink" Target="https://cutt.ly/UChrrgU" TargetMode="External"/><Relationship Id="rId60" Type="http://schemas.openxmlformats.org/officeDocument/2006/relationships/hyperlink" Target="https://psycnet.apa.org/doi/10.1037/tra0001114" TargetMode="External"/><Relationship Id="rId65" Type="http://schemas.openxmlformats.org/officeDocument/2006/relationships/hyperlink" Target="https://doi.org/10.1080/10911359.2019.1658685" TargetMode="External"/><Relationship Id="rId4" Type="http://schemas.openxmlformats.org/officeDocument/2006/relationships/settings" Target="settings.xml"/><Relationship Id="rId9" Type="http://schemas.openxmlformats.org/officeDocument/2006/relationships/hyperlink" Target="http://surl.li/ctytj" TargetMode="External"/><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hyperlink" Target="http://loveread.me/read_book.php?id=87956&amp;p=7" TargetMode="External"/><Relationship Id="rId43" Type="http://schemas.openxmlformats.org/officeDocument/2006/relationships/hyperlink" Target="http://mhp-journal.ru/upload/Library/Vasilyuk_FE_(1984)_Psychology_of_Experience.pdf" TargetMode="External"/><Relationship Id="rId48" Type="http://schemas.openxmlformats.org/officeDocument/2006/relationships/hyperlink" Target="https://nus.org.ua/articles/stres-i-psyhologichna-travma-shho-z-namy-vidbuvayetsya-zaraz/" TargetMode="External"/><Relationship Id="rId56" Type="http://schemas.openxmlformats.org/officeDocument/2006/relationships/hyperlink" Target="https://upsihologa.com.ua/tytarenko_crisis5.html" TargetMode="External"/><Relationship Id="rId64" Type="http://schemas.openxmlformats.org/officeDocument/2006/relationships/hyperlink" Target="https://cutt.ly/YNwsI4Q" TargetMode="External"/><Relationship Id="rId69" Type="http://schemas.openxmlformats.org/officeDocument/2006/relationships/hyperlink" Target="https://cutt.ly/7Nwj0Az" TargetMode="External"/><Relationship Id="rId8" Type="http://schemas.openxmlformats.org/officeDocument/2006/relationships/hyperlink" Target="http://surl.li/ctysw" TargetMode="External"/><Relationship Id="rId51" Type="http://schemas.openxmlformats.org/officeDocument/2006/relationships/hyperlink" Target="http://chasopys-ppp.dp.ua/index.php/chasopys/article/view/37/34"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hyperlink" Target="http://surl.li/ctytj" TargetMode="External"/><Relationship Id="rId46" Type="http://schemas.openxmlformats.org/officeDocument/2006/relationships/hyperlink" Target="http://www.silk-highway.org/ru/stepGuide.aspx." TargetMode="External"/><Relationship Id="rId59" Type="http://schemas.openxmlformats.org/officeDocument/2006/relationships/hyperlink" Target="https://journals.indexcopernicus.com/api/file/viewByFileId/918117.pdf" TargetMode="External"/><Relationship Id="rId67" Type="http://schemas.openxmlformats.org/officeDocument/2006/relationships/hyperlink" Target="https://cutt.ly/1NwjlOE" TargetMode="External"/><Relationship Id="rId20" Type="http://schemas.openxmlformats.org/officeDocument/2006/relationships/image" Target="media/image10.jpeg"/><Relationship Id="rId41" Type="http://schemas.openxmlformats.org/officeDocument/2006/relationships/hyperlink" Target="http://surl.li/ctyqz" TargetMode="External"/><Relationship Id="rId54" Type="http://schemas.openxmlformats.org/officeDocument/2006/relationships/hyperlink" Target="http://visnyk.idgu.edu.ua/index.php/nv/article/view/610" TargetMode="External"/><Relationship Id="rId62" Type="http://schemas.openxmlformats.org/officeDocument/2006/relationships/hyperlink" Target="https://repo.knmu.edu.ua/bitstream/123456789/27429/1/18.pdf" TargetMode="External"/><Relationship Id="rId70" Type="http://schemas.openxmlformats.org/officeDocument/2006/relationships/hyperlink" Target="http://journals.rta.lv/index.php/SIE/article/view/638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438ED8-2FE2-46A4-880B-D3D78ADB7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94</Pages>
  <Words>100075</Words>
  <Characters>57044</Characters>
  <Application>Microsoft Office Word</Application>
  <DocSecurity>0</DocSecurity>
  <Lines>475</Lines>
  <Paragraphs>313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156806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kvp27</dc:creator>
  <cp:lastModifiedBy>User</cp:lastModifiedBy>
  <cp:revision>7</cp:revision>
  <dcterms:created xsi:type="dcterms:W3CDTF">2022-11-17T14:23:00Z</dcterms:created>
  <dcterms:modified xsi:type="dcterms:W3CDTF">2022-11-18T08:08:00Z</dcterms:modified>
</cp:coreProperties>
</file>