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744A" w:rsidRPr="000C7E22" w:rsidRDefault="00F7744A" w:rsidP="00F7744A">
      <w:pPr>
        <w:jc w:val="center"/>
        <w:rPr>
          <w:rFonts w:ascii="Times New Roman" w:hAnsi="Times New Roman"/>
          <w:b/>
          <w:sz w:val="28"/>
          <w:szCs w:val="28"/>
          <w:lang w:val="uk-UA" w:eastAsia="ja-JP"/>
        </w:rPr>
      </w:pPr>
      <w:bookmarkStart w:id="0" w:name="OLE_LINK6"/>
      <w:bookmarkStart w:id="1" w:name="OLE_LINK7"/>
      <w:r w:rsidRPr="000C7E22">
        <w:rPr>
          <w:rFonts w:ascii="Times New Roman" w:hAnsi="Times New Roman"/>
          <w:b/>
          <w:sz w:val="28"/>
          <w:szCs w:val="28"/>
        </w:rPr>
        <w:t>МІНІСТЕРСТВО ОСВІТИ І НАУКИ УКРАЇНИ</w:t>
      </w:r>
    </w:p>
    <w:p w:rsidR="00F7744A" w:rsidRPr="000C7E22" w:rsidRDefault="00F7744A" w:rsidP="00F7744A">
      <w:pPr>
        <w:jc w:val="center"/>
        <w:rPr>
          <w:rFonts w:ascii="Times New Roman" w:hAnsi="Times New Roman"/>
          <w:b/>
          <w:sz w:val="28"/>
          <w:szCs w:val="28"/>
          <w:lang w:eastAsia="uk-UA"/>
        </w:rPr>
      </w:pPr>
      <w:r w:rsidRPr="000C7E22">
        <w:rPr>
          <w:rFonts w:ascii="Times New Roman" w:hAnsi="Times New Roman"/>
          <w:b/>
          <w:sz w:val="28"/>
          <w:szCs w:val="28"/>
        </w:rPr>
        <w:t>Західноукраїнський національний університет</w:t>
      </w:r>
    </w:p>
    <w:p w:rsidR="00F7744A" w:rsidRPr="000C7E22" w:rsidRDefault="00F7744A" w:rsidP="00F7744A">
      <w:pPr>
        <w:jc w:val="center"/>
        <w:rPr>
          <w:rFonts w:ascii="Times New Roman" w:hAnsi="Times New Roman"/>
          <w:sz w:val="28"/>
          <w:szCs w:val="28"/>
        </w:rPr>
      </w:pPr>
      <w:r w:rsidRPr="000C7E22">
        <w:rPr>
          <w:rFonts w:ascii="Times New Roman" w:hAnsi="Times New Roman"/>
          <w:sz w:val="28"/>
          <w:szCs w:val="28"/>
        </w:rPr>
        <w:t>Кафедра менеджменту, публічного управління та персоналу</w:t>
      </w:r>
    </w:p>
    <w:p w:rsidR="00F7744A" w:rsidRDefault="00F7744A" w:rsidP="00F7744A">
      <w:pPr>
        <w:rPr>
          <w:sz w:val="28"/>
          <w:szCs w:val="28"/>
          <w:lang w:val="uk-UA"/>
        </w:rPr>
      </w:pPr>
    </w:p>
    <w:p w:rsidR="00F7744A" w:rsidRPr="000C7E22" w:rsidRDefault="00F7744A" w:rsidP="00F7744A">
      <w:pPr>
        <w:rPr>
          <w:sz w:val="28"/>
          <w:szCs w:val="28"/>
        </w:rPr>
      </w:pPr>
    </w:p>
    <w:p w:rsidR="00F7744A" w:rsidRPr="000C7E22" w:rsidRDefault="00F7744A" w:rsidP="00F7744A">
      <w:pPr>
        <w:rPr>
          <w:sz w:val="28"/>
          <w:szCs w:val="28"/>
        </w:rPr>
      </w:pPr>
    </w:p>
    <w:p w:rsidR="00F7744A" w:rsidRPr="000C7E22" w:rsidRDefault="00F7744A" w:rsidP="00F7744A">
      <w:pPr>
        <w:spacing w:line="240" w:lineRule="auto"/>
        <w:jc w:val="center"/>
        <w:rPr>
          <w:rFonts w:ascii="Times New Roman" w:hAnsi="Times New Roman"/>
          <w:b/>
          <w:sz w:val="28"/>
          <w:szCs w:val="28"/>
          <w:lang w:val="uk-UA"/>
        </w:rPr>
      </w:pPr>
      <w:bookmarkStart w:id="2" w:name="OLE_LINK115"/>
      <w:r>
        <w:rPr>
          <w:rFonts w:ascii="Times New Roman" w:hAnsi="Times New Roman"/>
          <w:b/>
          <w:sz w:val="28"/>
          <w:szCs w:val="28"/>
          <w:lang w:val="uk-UA"/>
        </w:rPr>
        <w:t>Боднар Сергій</w:t>
      </w:r>
    </w:p>
    <w:p w:rsidR="00F7744A" w:rsidRDefault="00F7744A" w:rsidP="00F7744A">
      <w:pPr>
        <w:jc w:val="center"/>
        <w:rPr>
          <w:rFonts w:ascii="Times New Roman" w:hAnsi="Times New Roman" w:cs="Times New Roman"/>
          <w:b/>
          <w:sz w:val="28"/>
          <w:lang w:val="uk-UA"/>
        </w:rPr>
      </w:pPr>
      <w:bookmarkStart w:id="3" w:name="OLE_LINK18"/>
      <w:bookmarkStart w:id="4" w:name="OLE_LINK16"/>
      <w:bookmarkEnd w:id="2"/>
      <w:r>
        <w:rPr>
          <w:rFonts w:ascii="Times New Roman" w:hAnsi="Times New Roman" w:cs="Times New Roman"/>
          <w:b/>
          <w:sz w:val="28"/>
          <w:lang w:val="uk-UA"/>
        </w:rPr>
        <w:t>АНАЛІТИЧНЕ ЗАБЕЗПЕЧЕННЯ ПРИЙНЯТТЯ ФІНАНСОВИХ РІШЕНЬ</w:t>
      </w:r>
    </w:p>
    <w:p w:rsidR="00F7744A" w:rsidRPr="000C7E22" w:rsidRDefault="00F7744A" w:rsidP="00F7744A">
      <w:pPr>
        <w:spacing w:line="240" w:lineRule="auto"/>
        <w:jc w:val="center"/>
        <w:rPr>
          <w:rFonts w:ascii="Times New Roman" w:hAnsi="Times New Roman"/>
          <w:b/>
          <w:sz w:val="44"/>
          <w:szCs w:val="28"/>
          <w:lang w:val="uk-UA"/>
        </w:rPr>
      </w:pPr>
    </w:p>
    <w:p w:rsidR="00F7744A" w:rsidRPr="000C7E22" w:rsidRDefault="00F7744A" w:rsidP="00F7744A">
      <w:pPr>
        <w:spacing w:line="240" w:lineRule="auto"/>
        <w:jc w:val="center"/>
        <w:rPr>
          <w:rFonts w:ascii="Times New Roman" w:hAnsi="Times New Roman"/>
          <w:sz w:val="44"/>
          <w:szCs w:val="28"/>
          <w:lang w:val="uk-UA"/>
        </w:rPr>
      </w:pPr>
    </w:p>
    <w:bookmarkEnd w:id="3"/>
    <w:bookmarkEnd w:id="4"/>
    <w:p w:rsidR="00F7744A" w:rsidRPr="000C7E22" w:rsidRDefault="00F7744A" w:rsidP="00F7744A">
      <w:pPr>
        <w:spacing w:line="240" w:lineRule="auto"/>
        <w:jc w:val="center"/>
        <w:rPr>
          <w:rFonts w:ascii="Times New Roman" w:hAnsi="Times New Roman"/>
          <w:sz w:val="28"/>
          <w:szCs w:val="28"/>
          <w:lang w:val="uk-UA"/>
        </w:rPr>
      </w:pPr>
    </w:p>
    <w:p w:rsidR="00F7744A" w:rsidRPr="000C7E22" w:rsidRDefault="00F7744A" w:rsidP="00F7744A">
      <w:pPr>
        <w:spacing w:line="240" w:lineRule="auto"/>
        <w:jc w:val="center"/>
        <w:rPr>
          <w:rFonts w:ascii="Times New Roman" w:hAnsi="Times New Roman"/>
          <w:sz w:val="28"/>
          <w:szCs w:val="28"/>
        </w:rPr>
      </w:pPr>
      <w:r w:rsidRPr="000C7E22">
        <w:rPr>
          <w:rFonts w:ascii="Times New Roman" w:hAnsi="Times New Roman"/>
          <w:sz w:val="28"/>
          <w:szCs w:val="28"/>
        </w:rPr>
        <w:t xml:space="preserve">Кваліфікаційна робота </w:t>
      </w:r>
    </w:p>
    <w:p w:rsidR="00F7744A" w:rsidRPr="000C7E22" w:rsidRDefault="00F7744A" w:rsidP="00F7744A">
      <w:pPr>
        <w:spacing w:line="240" w:lineRule="auto"/>
        <w:rPr>
          <w:rFonts w:ascii="Times New Roman" w:hAnsi="Times New Roman"/>
          <w:sz w:val="28"/>
          <w:szCs w:val="28"/>
        </w:rPr>
      </w:pPr>
    </w:p>
    <w:p w:rsidR="00F7744A" w:rsidRPr="000C7E22" w:rsidRDefault="00F7744A" w:rsidP="00F7744A">
      <w:pPr>
        <w:spacing w:line="240" w:lineRule="auto"/>
        <w:rPr>
          <w:rFonts w:ascii="Times New Roman" w:hAnsi="Times New Roman"/>
          <w:sz w:val="28"/>
          <w:szCs w:val="28"/>
        </w:rPr>
      </w:pPr>
    </w:p>
    <w:p w:rsidR="00F7744A" w:rsidRPr="000C7E22" w:rsidRDefault="00F7744A" w:rsidP="00F7744A">
      <w:pPr>
        <w:spacing w:after="0" w:line="240" w:lineRule="auto"/>
        <w:jc w:val="right"/>
        <w:rPr>
          <w:rFonts w:ascii="Times New Roman" w:hAnsi="Times New Roman"/>
          <w:sz w:val="28"/>
          <w:szCs w:val="28"/>
        </w:rPr>
      </w:pPr>
      <w:r w:rsidRPr="000C7E22">
        <w:rPr>
          <w:rFonts w:ascii="Times New Roman" w:hAnsi="Times New Roman"/>
          <w:sz w:val="28"/>
          <w:szCs w:val="28"/>
        </w:rPr>
        <w:t>Виконав студент групи</w:t>
      </w:r>
    </w:p>
    <w:p w:rsidR="00F7744A" w:rsidRPr="00F7744A" w:rsidRDefault="00F7744A" w:rsidP="00F7744A">
      <w:pPr>
        <w:spacing w:after="0" w:line="240" w:lineRule="auto"/>
        <w:jc w:val="right"/>
        <w:rPr>
          <w:rFonts w:ascii="Times New Roman" w:hAnsi="Times New Roman"/>
          <w:sz w:val="28"/>
          <w:szCs w:val="28"/>
          <w:lang w:val="uk-UA"/>
        </w:rPr>
      </w:pPr>
      <w:r>
        <w:rPr>
          <w:rFonts w:ascii="Times New Roman" w:hAnsi="Times New Roman"/>
          <w:sz w:val="28"/>
          <w:szCs w:val="28"/>
          <w:lang w:val="uk-UA"/>
        </w:rPr>
        <w:t>МЕН-41</w:t>
      </w:r>
    </w:p>
    <w:p w:rsidR="00F7744A" w:rsidRDefault="00F7744A" w:rsidP="00F7744A">
      <w:pPr>
        <w:spacing w:after="0" w:line="240" w:lineRule="auto"/>
        <w:jc w:val="right"/>
        <w:rPr>
          <w:rFonts w:ascii="Times New Roman" w:hAnsi="Times New Roman"/>
          <w:sz w:val="28"/>
          <w:szCs w:val="28"/>
          <w:lang w:val="uk-UA"/>
        </w:rPr>
      </w:pPr>
      <w:r>
        <w:rPr>
          <w:rFonts w:ascii="Times New Roman" w:hAnsi="Times New Roman"/>
          <w:b/>
          <w:sz w:val="28"/>
          <w:szCs w:val="28"/>
          <w:u w:val="single"/>
          <w:lang w:val="uk-UA"/>
        </w:rPr>
        <w:t>Боднар Сергій</w:t>
      </w:r>
    </w:p>
    <w:p w:rsidR="00F7744A" w:rsidRPr="005E76E8" w:rsidRDefault="00F7744A" w:rsidP="00F7744A">
      <w:pPr>
        <w:spacing w:after="0" w:line="240" w:lineRule="auto"/>
        <w:jc w:val="right"/>
        <w:rPr>
          <w:rFonts w:ascii="Times New Roman" w:hAnsi="Times New Roman"/>
          <w:sz w:val="28"/>
          <w:szCs w:val="28"/>
          <w:lang w:val="uk-UA"/>
        </w:rPr>
      </w:pPr>
    </w:p>
    <w:p w:rsidR="00F7744A" w:rsidRPr="000C7E22" w:rsidRDefault="00F7744A" w:rsidP="00F7744A">
      <w:pPr>
        <w:spacing w:after="0" w:line="240" w:lineRule="auto"/>
        <w:jc w:val="right"/>
        <w:rPr>
          <w:rFonts w:ascii="Times New Roman" w:hAnsi="Times New Roman"/>
          <w:sz w:val="28"/>
          <w:szCs w:val="28"/>
        </w:rPr>
      </w:pPr>
      <w:r w:rsidRPr="000C7E22">
        <w:rPr>
          <w:rFonts w:ascii="Times New Roman" w:hAnsi="Times New Roman"/>
          <w:sz w:val="28"/>
          <w:szCs w:val="28"/>
        </w:rPr>
        <w:t xml:space="preserve">Науковий керівник: </w:t>
      </w:r>
    </w:p>
    <w:p w:rsidR="00F7744A" w:rsidRPr="000C7E22" w:rsidRDefault="00F7744A" w:rsidP="00F7744A">
      <w:pPr>
        <w:spacing w:after="0" w:line="240" w:lineRule="auto"/>
        <w:jc w:val="right"/>
        <w:rPr>
          <w:rFonts w:ascii="Times New Roman" w:hAnsi="Times New Roman"/>
          <w:sz w:val="28"/>
          <w:szCs w:val="28"/>
        </w:rPr>
      </w:pPr>
      <w:r w:rsidRPr="000C7E22">
        <w:rPr>
          <w:rFonts w:ascii="Times New Roman" w:hAnsi="Times New Roman"/>
          <w:sz w:val="28"/>
          <w:szCs w:val="28"/>
        </w:rPr>
        <w:t xml:space="preserve">к.е.н., </w:t>
      </w:r>
      <w:r w:rsidRPr="000C7E22">
        <w:rPr>
          <w:rFonts w:ascii="Times New Roman" w:hAnsi="Times New Roman"/>
          <w:sz w:val="28"/>
          <w:szCs w:val="28"/>
          <w:lang w:val="uk-UA"/>
        </w:rPr>
        <w:t>доцент</w:t>
      </w:r>
      <w:r w:rsidRPr="000C7E22">
        <w:rPr>
          <w:rFonts w:ascii="Times New Roman" w:hAnsi="Times New Roman"/>
          <w:sz w:val="28"/>
          <w:szCs w:val="28"/>
        </w:rPr>
        <w:t xml:space="preserve"> </w:t>
      </w:r>
    </w:p>
    <w:p w:rsidR="00F7744A" w:rsidRPr="000C7E22" w:rsidRDefault="00F7744A" w:rsidP="00F7744A">
      <w:pPr>
        <w:spacing w:after="0" w:line="240" w:lineRule="auto"/>
        <w:jc w:val="right"/>
        <w:rPr>
          <w:rFonts w:ascii="Times New Roman" w:hAnsi="Times New Roman"/>
          <w:b/>
          <w:sz w:val="28"/>
          <w:szCs w:val="28"/>
          <w:u w:val="single"/>
          <w:lang w:val="uk-UA"/>
        </w:rPr>
      </w:pPr>
      <w:r w:rsidRPr="000C7E22">
        <w:rPr>
          <w:rFonts w:ascii="Times New Roman" w:hAnsi="Times New Roman"/>
          <w:b/>
          <w:sz w:val="28"/>
          <w:szCs w:val="28"/>
          <w:u w:val="single"/>
          <w:lang w:val="uk-UA"/>
        </w:rPr>
        <w:t>Чикало І.В.</w:t>
      </w:r>
    </w:p>
    <w:p w:rsidR="00F7744A" w:rsidRPr="000C7E22" w:rsidRDefault="00F7744A" w:rsidP="00F7744A">
      <w:pPr>
        <w:spacing w:line="240" w:lineRule="auto"/>
        <w:jc w:val="center"/>
        <w:rPr>
          <w:rFonts w:ascii="Times New Roman" w:hAnsi="Times New Roman"/>
          <w:sz w:val="28"/>
          <w:szCs w:val="28"/>
          <w:lang w:val="uk-UA"/>
        </w:rPr>
      </w:pPr>
    </w:p>
    <w:p w:rsidR="00F7744A" w:rsidRDefault="00F7744A" w:rsidP="00F7744A">
      <w:pPr>
        <w:jc w:val="center"/>
        <w:rPr>
          <w:rFonts w:ascii="Times New Roman" w:hAnsi="Times New Roman"/>
          <w:sz w:val="28"/>
          <w:szCs w:val="28"/>
          <w:lang w:val="uk-UA"/>
        </w:rPr>
      </w:pPr>
    </w:p>
    <w:p w:rsidR="00F7744A" w:rsidRDefault="00F7744A" w:rsidP="00F7744A">
      <w:pPr>
        <w:jc w:val="center"/>
        <w:rPr>
          <w:rFonts w:ascii="Times New Roman" w:hAnsi="Times New Roman"/>
          <w:sz w:val="28"/>
          <w:szCs w:val="28"/>
          <w:lang w:val="uk-UA"/>
        </w:rPr>
      </w:pPr>
    </w:p>
    <w:p w:rsidR="00F7744A" w:rsidRDefault="00F7744A" w:rsidP="00F7744A">
      <w:pPr>
        <w:jc w:val="center"/>
        <w:rPr>
          <w:rFonts w:ascii="Times New Roman" w:hAnsi="Times New Roman"/>
          <w:sz w:val="28"/>
          <w:szCs w:val="28"/>
          <w:lang w:val="uk-UA"/>
        </w:rPr>
      </w:pPr>
    </w:p>
    <w:p w:rsidR="00F7744A" w:rsidRDefault="00F7744A" w:rsidP="00F7744A">
      <w:pPr>
        <w:jc w:val="center"/>
        <w:rPr>
          <w:rFonts w:ascii="Times New Roman" w:hAnsi="Times New Roman"/>
          <w:sz w:val="28"/>
          <w:szCs w:val="28"/>
          <w:lang w:val="uk-UA"/>
        </w:rPr>
      </w:pPr>
    </w:p>
    <w:p w:rsidR="00F7744A" w:rsidRPr="000C7E22" w:rsidRDefault="00F7744A" w:rsidP="00F7744A">
      <w:pPr>
        <w:jc w:val="center"/>
        <w:rPr>
          <w:rFonts w:ascii="Times New Roman" w:hAnsi="Times New Roman"/>
          <w:sz w:val="28"/>
          <w:szCs w:val="28"/>
          <w:lang w:val="uk-UA"/>
        </w:rPr>
      </w:pPr>
    </w:p>
    <w:p w:rsidR="00F7744A" w:rsidRPr="00591B5E" w:rsidRDefault="00F7744A" w:rsidP="00F7744A">
      <w:pPr>
        <w:jc w:val="center"/>
        <w:rPr>
          <w:sz w:val="28"/>
          <w:szCs w:val="28"/>
          <w:lang w:val="uk-UA"/>
        </w:rPr>
      </w:pPr>
      <w:r w:rsidRPr="00591B5E">
        <w:rPr>
          <w:rFonts w:ascii="Times New Roman" w:hAnsi="Times New Roman"/>
          <w:sz w:val="28"/>
          <w:szCs w:val="28"/>
          <w:lang w:val="uk-UA"/>
        </w:rPr>
        <w:t>ТЕРНОПІЛЬ – 202</w:t>
      </w:r>
      <w:bookmarkEnd w:id="0"/>
      <w:bookmarkEnd w:id="1"/>
      <w:r>
        <w:rPr>
          <w:rFonts w:ascii="Times New Roman" w:hAnsi="Times New Roman"/>
          <w:sz w:val="28"/>
          <w:szCs w:val="28"/>
          <w:lang w:val="uk-UA"/>
        </w:rPr>
        <w:t>4</w:t>
      </w:r>
    </w:p>
    <w:p w:rsidR="00D96A71" w:rsidRDefault="00D96A71" w:rsidP="00E55454">
      <w:pPr>
        <w:jc w:val="center"/>
        <w:rPr>
          <w:rFonts w:ascii="Times New Roman" w:hAnsi="Times New Roman" w:cs="Times New Roman"/>
          <w:b/>
          <w:sz w:val="28"/>
          <w:lang w:val="uk-UA"/>
        </w:rPr>
      </w:pPr>
      <w:r>
        <w:rPr>
          <w:rFonts w:ascii="Times New Roman" w:hAnsi="Times New Roman" w:cs="Times New Roman"/>
          <w:b/>
          <w:sz w:val="28"/>
          <w:lang w:val="uk-UA"/>
        </w:rPr>
        <w:br w:type="page"/>
      </w:r>
      <w:r w:rsidR="00E55454">
        <w:rPr>
          <w:rFonts w:ascii="Times New Roman" w:hAnsi="Times New Roman" w:cs="Times New Roman"/>
          <w:b/>
          <w:sz w:val="28"/>
          <w:lang w:val="uk-UA"/>
        </w:rPr>
        <w:lastRenderedPageBreak/>
        <w:t>ЗМІСТ</w:t>
      </w:r>
    </w:p>
    <w:p w:rsidR="00E55454" w:rsidRDefault="00E55454" w:rsidP="00D96A71">
      <w:pPr>
        <w:rPr>
          <w:rFonts w:ascii="Times New Roman" w:hAnsi="Times New Roman" w:cs="Times New Roman"/>
          <w:b/>
          <w:sz w:val="28"/>
          <w:lang w:val="uk-UA"/>
        </w:rPr>
      </w:pPr>
      <w:r>
        <w:rPr>
          <w:rFonts w:ascii="Times New Roman" w:hAnsi="Times New Roman" w:cs="Times New Roman"/>
          <w:b/>
          <w:sz w:val="28"/>
          <w:lang w:val="uk-UA"/>
        </w:rPr>
        <w:t>Вступ…………………………………………….</w:t>
      </w:r>
    </w:p>
    <w:p w:rsidR="00E55454" w:rsidRDefault="00E55454" w:rsidP="00E55454">
      <w:pPr>
        <w:spacing w:after="0" w:line="360" w:lineRule="auto"/>
        <w:jc w:val="both"/>
        <w:rPr>
          <w:rFonts w:ascii="Times New Roman" w:hAnsi="Times New Roman" w:cs="Times New Roman"/>
          <w:b/>
          <w:sz w:val="28"/>
          <w:lang w:val="uk-UA"/>
        </w:rPr>
      </w:pPr>
      <w:r w:rsidRPr="00E11B38">
        <w:rPr>
          <w:rFonts w:ascii="Times New Roman" w:hAnsi="Times New Roman" w:cs="Times New Roman"/>
          <w:b/>
          <w:sz w:val="28"/>
          <w:lang w:val="uk-UA"/>
        </w:rPr>
        <w:t>РОЗДІЛ 1</w:t>
      </w:r>
      <w:r>
        <w:rPr>
          <w:rFonts w:ascii="Times New Roman" w:hAnsi="Times New Roman" w:cs="Times New Roman"/>
          <w:b/>
          <w:sz w:val="28"/>
          <w:lang w:val="uk-UA"/>
        </w:rPr>
        <w:t xml:space="preserve">. </w:t>
      </w:r>
      <w:r w:rsidRPr="00E11B38">
        <w:rPr>
          <w:rFonts w:ascii="Times New Roman" w:hAnsi="Times New Roman" w:cs="Times New Roman"/>
          <w:b/>
          <w:sz w:val="28"/>
          <w:lang w:val="uk-UA"/>
        </w:rPr>
        <w:t>ТЕОРЕТИКО-МЕТОДИЧНІ ЗАСАДИ АНАЛІТИЧНОГО ЗАБЕЗПЕЧЕННЯ ПРИЙНЯТТЯ</w:t>
      </w:r>
      <w:r>
        <w:rPr>
          <w:rFonts w:ascii="Times New Roman" w:hAnsi="Times New Roman" w:cs="Times New Roman"/>
          <w:b/>
          <w:sz w:val="28"/>
          <w:lang w:val="uk-UA"/>
        </w:rPr>
        <w:t xml:space="preserve"> ФІНАНСОВИХ РІШЕНЬ</w:t>
      </w:r>
      <w:r>
        <w:rPr>
          <w:rFonts w:ascii="Times New Roman" w:hAnsi="Times New Roman" w:cs="Times New Roman"/>
          <w:b/>
          <w:sz w:val="28"/>
          <w:lang w:val="uk-UA"/>
        </w:rPr>
        <w:t>………</w:t>
      </w:r>
    </w:p>
    <w:p w:rsidR="00E55454" w:rsidRDefault="00E55454" w:rsidP="00E55454">
      <w:pPr>
        <w:spacing w:after="0" w:line="360" w:lineRule="auto"/>
        <w:jc w:val="both"/>
        <w:rPr>
          <w:rFonts w:ascii="Times New Roman" w:hAnsi="Times New Roman" w:cs="Times New Roman"/>
          <w:b/>
          <w:sz w:val="28"/>
          <w:lang w:val="uk-UA"/>
        </w:rPr>
      </w:pPr>
      <w:r w:rsidRPr="00E11B38">
        <w:rPr>
          <w:rFonts w:ascii="Times New Roman" w:hAnsi="Times New Roman" w:cs="Times New Roman"/>
          <w:b/>
          <w:sz w:val="28"/>
          <w:lang w:val="uk-UA"/>
        </w:rPr>
        <w:t>РОЗДІЛ 2</w:t>
      </w:r>
      <w:r>
        <w:rPr>
          <w:rFonts w:ascii="Times New Roman" w:hAnsi="Times New Roman" w:cs="Times New Roman"/>
          <w:b/>
          <w:sz w:val="28"/>
          <w:lang w:val="uk-UA"/>
        </w:rPr>
        <w:t xml:space="preserve">. </w:t>
      </w:r>
      <w:r>
        <w:rPr>
          <w:rFonts w:ascii="Times New Roman" w:hAnsi="Times New Roman" w:cs="Times New Roman"/>
          <w:b/>
          <w:sz w:val="28"/>
          <w:lang w:val="uk-UA"/>
        </w:rPr>
        <w:t>АНАЛІЗ АНАЛІТИЧНОГО ЗАБЕЗПЕЧЕННЯ ПРИЙНЯТТЯ ФІНАНСОВИХ РІШЕНЬ ДОСЛІДЖУВАНОГО ПІДПРИЄМСТВА</w:t>
      </w:r>
      <w:r>
        <w:rPr>
          <w:rFonts w:ascii="Times New Roman" w:hAnsi="Times New Roman" w:cs="Times New Roman"/>
          <w:b/>
          <w:sz w:val="28"/>
          <w:lang w:val="uk-UA"/>
        </w:rPr>
        <w:t>……</w:t>
      </w:r>
    </w:p>
    <w:p w:rsidR="00E55454" w:rsidRDefault="00E55454" w:rsidP="00F33923">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 xml:space="preserve">2.1. Аналіз фінансових ресурсів КП «Тернопільміськтеплокомуненерго» </w:t>
      </w:r>
      <w:r>
        <w:rPr>
          <w:rFonts w:ascii="Times New Roman" w:hAnsi="Times New Roman" w:cs="Times New Roman"/>
          <w:b/>
          <w:sz w:val="28"/>
          <w:lang w:val="uk-UA"/>
        </w:rPr>
        <w:t>……………………………………………</w:t>
      </w:r>
    </w:p>
    <w:p w:rsidR="00F33923" w:rsidRDefault="00F33923" w:rsidP="00F33923">
      <w:pPr>
        <w:jc w:val="both"/>
        <w:rPr>
          <w:rFonts w:ascii="Times New Roman" w:hAnsi="Times New Roman" w:cs="Times New Roman"/>
          <w:b/>
          <w:sz w:val="28"/>
          <w:lang w:val="uk-UA"/>
        </w:rPr>
      </w:pPr>
      <w:r>
        <w:rPr>
          <w:rFonts w:ascii="Times New Roman" w:hAnsi="Times New Roman" w:cs="Times New Roman"/>
          <w:b/>
          <w:sz w:val="28"/>
          <w:lang w:val="uk-UA"/>
        </w:rPr>
        <w:t>2.2. Оцінка фінансового стану КП «Тернопільміськтеплокомуненерго»</w:t>
      </w:r>
      <w:r>
        <w:rPr>
          <w:rFonts w:ascii="Times New Roman" w:hAnsi="Times New Roman" w:cs="Times New Roman"/>
          <w:b/>
          <w:sz w:val="28"/>
          <w:lang w:val="uk-UA"/>
        </w:rPr>
        <w:t>……………………………………………..</w:t>
      </w:r>
    </w:p>
    <w:p w:rsidR="00F33923" w:rsidRDefault="00F33923" w:rsidP="00F33923">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РОЗДІЛ 3</w:t>
      </w:r>
      <w:r>
        <w:rPr>
          <w:rFonts w:ascii="Times New Roman" w:hAnsi="Times New Roman" w:cs="Times New Roman"/>
          <w:b/>
          <w:sz w:val="28"/>
          <w:lang w:val="uk-UA"/>
        </w:rPr>
        <w:t xml:space="preserve">. </w:t>
      </w:r>
      <w:r>
        <w:rPr>
          <w:rFonts w:ascii="Times New Roman" w:hAnsi="Times New Roman" w:cs="Times New Roman"/>
          <w:b/>
          <w:sz w:val="28"/>
          <w:lang w:val="uk-UA"/>
        </w:rPr>
        <w:t>УДОСКОНАЛЕННЯ АНАЛІТИЧНОГО ЗАБЕЗПЕЧЕННЯ ПРИЙНЯТТЯ ФІНАНСОВИХ РІШЕНЬ ДОСЛІДЖУВАНОГО ПІДПРИЄМСТВА</w:t>
      </w:r>
      <w:r>
        <w:rPr>
          <w:rFonts w:ascii="Times New Roman" w:hAnsi="Times New Roman" w:cs="Times New Roman"/>
          <w:b/>
          <w:sz w:val="28"/>
          <w:lang w:val="uk-UA"/>
        </w:rPr>
        <w:t>…………………………………………………………………</w:t>
      </w:r>
    </w:p>
    <w:p w:rsidR="00F33923" w:rsidRDefault="00F33923" w:rsidP="00F33923">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Висновки……………………………………………………………………………</w:t>
      </w:r>
    </w:p>
    <w:p w:rsidR="00F33923" w:rsidRDefault="00F33923" w:rsidP="00F33923">
      <w:pPr>
        <w:spacing w:after="0" w:line="360" w:lineRule="auto"/>
        <w:jc w:val="both"/>
        <w:rPr>
          <w:rFonts w:ascii="Times New Roman" w:hAnsi="Times New Roman" w:cs="Times New Roman"/>
          <w:b/>
          <w:sz w:val="28"/>
          <w:lang w:val="uk-UA"/>
        </w:rPr>
      </w:pPr>
      <w:r>
        <w:rPr>
          <w:rFonts w:ascii="Times New Roman" w:hAnsi="Times New Roman" w:cs="Times New Roman"/>
          <w:b/>
          <w:sz w:val="28"/>
          <w:lang w:val="uk-UA"/>
        </w:rPr>
        <w:t>Перелік літературних джерел ……………………………………………………</w:t>
      </w:r>
    </w:p>
    <w:p w:rsidR="00E55454" w:rsidRDefault="00E55454" w:rsidP="00E55454">
      <w:pPr>
        <w:spacing w:after="0" w:line="360" w:lineRule="auto"/>
        <w:ind w:firstLine="851"/>
        <w:jc w:val="both"/>
        <w:rPr>
          <w:rFonts w:ascii="Times New Roman" w:hAnsi="Times New Roman" w:cs="Times New Roman"/>
          <w:b/>
          <w:sz w:val="28"/>
          <w:lang w:val="uk-UA"/>
        </w:rPr>
      </w:pPr>
    </w:p>
    <w:p w:rsidR="00E55454" w:rsidRDefault="00E55454" w:rsidP="00E55454">
      <w:pPr>
        <w:spacing w:after="0" w:line="360" w:lineRule="auto"/>
        <w:jc w:val="both"/>
        <w:rPr>
          <w:rFonts w:ascii="Times New Roman" w:hAnsi="Times New Roman" w:cs="Times New Roman"/>
          <w:b/>
          <w:sz w:val="28"/>
          <w:lang w:val="uk-UA"/>
        </w:rPr>
      </w:pPr>
    </w:p>
    <w:p w:rsidR="00D96A71" w:rsidRDefault="00D96A71" w:rsidP="00D96A71">
      <w:pPr>
        <w:rPr>
          <w:rFonts w:ascii="Times New Roman" w:hAnsi="Times New Roman" w:cs="Times New Roman"/>
          <w:sz w:val="28"/>
          <w:lang w:val="uk-UA"/>
        </w:rPr>
      </w:pPr>
      <w:r>
        <w:rPr>
          <w:rFonts w:ascii="Times New Roman" w:hAnsi="Times New Roman" w:cs="Times New Roman"/>
          <w:sz w:val="28"/>
          <w:lang w:val="uk-UA"/>
        </w:rPr>
        <w:br w:type="page"/>
      </w:r>
    </w:p>
    <w:p w:rsidR="00D96A71" w:rsidRPr="00E11B38" w:rsidRDefault="00D96A71" w:rsidP="00D96A71">
      <w:pPr>
        <w:spacing w:after="0" w:line="360" w:lineRule="auto"/>
        <w:ind w:firstLine="851"/>
        <w:jc w:val="center"/>
        <w:rPr>
          <w:rFonts w:ascii="Times New Roman" w:hAnsi="Times New Roman" w:cs="Times New Roman"/>
          <w:b/>
          <w:sz w:val="28"/>
          <w:lang w:val="uk-UA"/>
        </w:rPr>
      </w:pPr>
      <w:r w:rsidRPr="00E11B38">
        <w:rPr>
          <w:rFonts w:ascii="Times New Roman" w:hAnsi="Times New Roman" w:cs="Times New Roman"/>
          <w:b/>
          <w:sz w:val="28"/>
          <w:lang w:val="uk-UA"/>
        </w:rPr>
        <w:lastRenderedPageBreak/>
        <w:t>РОЗДІЛ 1</w:t>
      </w:r>
    </w:p>
    <w:p w:rsidR="00D96A71" w:rsidRDefault="00D96A71" w:rsidP="00D96A71">
      <w:pPr>
        <w:spacing w:after="0" w:line="360" w:lineRule="auto"/>
        <w:jc w:val="center"/>
        <w:rPr>
          <w:rFonts w:ascii="Times New Roman" w:hAnsi="Times New Roman" w:cs="Times New Roman"/>
          <w:b/>
          <w:sz w:val="28"/>
          <w:lang w:val="uk-UA"/>
        </w:rPr>
      </w:pPr>
      <w:r w:rsidRPr="00E11B38">
        <w:rPr>
          <w:rFonts w:ascii="Times New Roman" w:hAnsi="Times New Roman" w:cs="Times New Roman"/>
          <w:b/>
          <w:sz w:val="28"/>
          <w:lang w:val="uk-UA"/>
        </w:rPr>
        <w:t>ТЕОРЕТИКО-МЕТОДИЧНІ ЗАСАДИ АНАЛІТИЧНОГО ЗАБЕЗПЕЧЕННЯ ПРИЙНЯТТЯ</w:t>
      </w:r>
      <w:r>
        <w:rPr>
          <w:rFonts w:ascii="Times New Roman" w:hAnsi="Times New Roman" w:cs="Times New Roman"/>
          <w:b/>
          <w:sz w:val="28"/>
          <w:lang w:val="uk-UA"/>
        </w:rPr>
        <w:t xml:space="preserve"> ФІНАНСОВИХ РІШЕНЬ</w:t>
      </w:r>
    </w:p>
    <w:p w:rsidR="00D96A71" w:rsidRDefault="00D96A71" w:rsidP="00D96A71">
      <w:pPr>
        <w:ind w:firstLine="851"/>
        <w:jc w:val="center"/>
        <w:rPr>
          <w:rFonts w:ascii="Times New Roman" w:hAnsi="Times New Roman" w:cs="Times New Roman"/>
          <w:sz w:val="28"/>
          <w:lang w:val="uk-UA"/>
        </w:rPr>
      </w:pPr>
    </w:p>
    <w:p w:rsidR="00D96A71" w:rsidRDefault="00D96A71" w:rsidP="00D96A71">
      <w:pPr>
        <w:spacing w:after="0" w:line="360" w:lineRule="auto"/>
        <w:jc w:val="both"/>
        <w:rPr>
          <w:rFonts w:ascii="Times New Roman" w:hAnsi="Times New Roman" w:cs="Times New Roman"/>
          <w:sz w:val="28"/>
          <w:szCs w:val="28"/>
          <w:lang w:val="uk-UA"/>
        </w:rPr>
      </w:pPr>
      <w:r w:rsidRPr="005438C1">
        <w:rPr>
          <w:rFonts w:ascii="Times New Roman" w:hAnsi="Times New Roman" w:cs="Times New Roman"/>
          <w:b/>
          <w:sz w:val="28"/>
          <w:szCs w:val="28"/>
          <w:lang w:val="uk-UA"/>
        </w:rPr>
        <w:tab/>
      </w:r>
      <w:r w:rsidRPr="005438C1">
        <w:rPr>
          <w:rFonts w:ascii="Times New Roman" w:hAnsi="Times New Roman" w:cs="Times New Roman"/>
          <w:sz w:val="28"/>
          <w:szCs w:val="28"/>
          <w:lang w:val="uk-UA"/>
        </w:rPr>
        <w:t>Ефективне функціонування діяльності підприємства значною мірою детермінується правильністю прийняття фінансових рішень. Перед суб’єктами бізнесу у процесі господарювання постійно постає необхідність прийняття рішень, альтернативи якого пов’язані із невизначеністю зовнішнього середовища. Це потребує належного аналітичного забезпечення процесу прийняття фінансових рішень.</w:t>
      </w:r>
    </w:p>
    <w:p w:rsidR="00D96A71" w:rsidRPr="005438C1" w:rsidRDefault="00D96A71" w:rsidP="00D96A71">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t>В межах досліджуваної проблематики важливим є розуміння основних категорій, що становлять базис її розуміння, а саме: «фінансові рішення», «фінансові ресурси», «джерела фінансування», «аналітичне забезпечення», «аналітичне забезпечення фінансових рішень».</w:t>
      </w:r>
    </w:p>
    <w:p w:rsidR="00D96A71" w:rsidRPr="005438C1"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r w:rsidRPr="005438C1">
        <w:rPr>
          <w:rFonts w:ascii="Times New Roman" w:eastAsia="Arial Unicode MS" w:hAnsi="Times New Roman" w:cs="Times New Roman"/>
          <w:bCs/>
          <w:sz w:val="28"/>
          <w:szCs w:val="28"/>
          <w:lang w:val="uk-UA"/>
        </w:rPr>
        <w:t>Фінансові рішення</w:t>
      </w:r>
      <w:r w:rsidRPr="005438C1">
        <w:rPr>
          <w:rFonts w:ascii="Times New Roman" w:eastAsia="Arial Unicode MS" w:hAnsi="Times New Roman" w:cs="Times New Roman"/>
          <w:sz w:val="28"/>
          <w:szCs w:val="28"/>
          <w:lang w:val="uk-UA"/>
        </w:rPr>
        <w:t xml:space="preserve"> є різновидом управлінських рішень, які стосуються визначення «обсягу й структури інвестованих коштів (власних і позикових), забезпечення поточного </w:t>
      </w:r>
      <w:r w:rsidRPr="005438C1">
        <w:rPr>
          <w:rFonts w:ascii="Times New Roman" w:eastAsia="Arial Unicode MS" w:hAnsi="Times New Roman" w:cs="Times New Roman"/>
          <w:bCs/>
          <w:sz w:val="28"/>
          <w:szCs w:val="28"/>
          <w:lang w:val="uk-UA"/>
        </w:rPr>
        <w:t xml:space="preserve">фінансування </w:t>
      </w:r>
      <w:r w:rsidRPr="005438C1">
        <w:rPr>
          <w:rFonts w:ascii="Times New Roman" w:eastAsia="Arial Unicode MS" w:hAnsi="Times New Roman" w:cs="Times New Roman"/>
          <w:sz w:val="28"/>
          <w:szCs w:val="28"/>
          <w:lang w:val="uk-UA"/>
        </w:rPr>
        <w:t>наявних коротко- та довгострокових активів» [</w:t>
      </w:r>
      <w:r>
        <w:rPr>
          <w:rFonts w:ascii="Times New Roman" w:eastAsia="Arial Unicode MS" w:hAnsi="Times New Roman" w:cs="Times New Roman"/>
          <w:sz w:val="28"/>
          <w:szCs w:val="28"/>
          <w:lang w:val="uk-UA"/>
        </w:rPr>
        <w:t>12</w:t>
      </w:r>
      <w:r w:rsidRPr="005438C1">
        <w:rPr>
          <w:rFonts w:ascii="Times New Roman" w:eastAsia="Arial Unicode MS" w:hAnsi="Times New Roman" w:cs="Times New Roman"/>
          <w:sz w:val="28"/>
          <w:szCs w:val="28"/>
          <w:lang w:val="uk-UA"/>
        </w:rPr>
        <w:t>].</w:t>
      </w:r>
      <w:r>
        <w:rPr>
          <w:rFonts w:ascii="Times New Roman" w:eastAsia="Arial Unicode MS" w:hAnsi="Times New Roman" w:cs="Times New Roman"/>
          <w:sz w:val="28"/>
          <w:szCs w:val="28"/>
          <w:lang w:val="uk-UA"/>
        </w:rPr>
        <w:t xml:space="preserve"> Загалом, фінансові рішення можна трактувати із наступних позицій:</w:t>
      </w:r>
    </w:p>
    <w:p w:rsidR="00D96A71" w:rsidRPr="005438C1" w:rsidRDefault="00D96A71" w:rsidP="00D96A71">
      <w:pPr>
        <w:spacing w:after="0" w:line="360" w:lineRule="auto"/>
        <w:jc w:val="both"/>
        <w:rPr>
          <w:rFonts w:ascii="Times New Roman" w:eastAsia="Times New Roman" w:hAnsi="Times New Roman" w:cs="Times New Roman"/>
          <w:color w:val="242424"/>
          <w:sz w:val="28"/>
          <w:szCs w:val="28"/>
          <w:lang w:val="uk-UA" w:eastAsia="ru-RU"/>
        </w:rPr>
      </w:pPr>
      <w:r>
        <w:rPr>
          <w:rFonts w:ascii="Times New Roman" w:eastAsia="Arial Unicode MS" w:hAnsi="Times New Roman" w:cs="Times New Roman"/>
          <w:sz w:val="28"/>
          <w:szCs w:val="28"/>
          <w:lang w:val="uk-UA"/>
        </w:rPr>
        <w:t xml:space="preserve">- по-перше, як </w:t>
      </w:r>
      <w:r w:rsidRPr="005438C1">
        <w:rPr>
          <w:rFonts w:ascii="Times New Roman" w:eastAsia="Times New Roman" w:hAnsi="Times New Roman" w:cs="Times New Roman"/>
          <w:color w:val="242424"/>
          <w:sz w:val="28"/>
          <w:szCs w:val="28"/>
          <w:lang w:val="uk-UA" w:eastAsia="ru-RU"/>
        </w:rPr>
        <w:t>процес пошуку та обґрунтування рішення</w:t>
      </w:r>
      <w:r>
        <w:rPr>
          <w:rFonts w:ascii="Times New Roman" w:eastAsia="Times New Roman" w:hAnsi="Times New Roman" w:cs="Times New Roman"/>
          <w:color w:val="242424"/>
          <w:sz w:val="28"/>
          <w:szCs w:val="28"/>
          <w:lang w:val="uk-UA" w:eastAsia="ru-RU"/>
        </w:rPr>
        <w:t xml:space="preserve"> в розрізі відповідних</w:t>
      </w:r>
      <w:r w:rsidRPr="005438C1">
        <w:rPr>
          <w:rFonts w:ascii="Times New Roman" w:eastAsia="Times New Roman" w:hAnsi="Times New Roman" w:cs="Times New Roman"/>
          <w:color w:val="242424"/>
          <w:sz w:val="28"/>
          <w:szCs w:val="28"/>
          <w:lang w:val="uk-UA" w:eastAsia="ru-RU"/>
        </w:rPr>
        <w:t xml:space="preserve"> етапів;</w:t>
      </w:r>
    </w:p>
    <w:p w:rsidR="00D96A71" w:rsidRPr="005438C1" w:rsidRDefault="00D96A71" w:rsidP="00D96A71">
      <w:pPr>
        <w:spacing w:after="0" w:line="360" w:lineRule="auto"/>
        <w:jc w:val="both"/>
        <w:rPr>
          <w:rFonts w:ascii="Times New Roman" w:eastAsia="Times New Roman" w:hAnsi="Times New Roman" w:cs="Times New Roman"/>
          <w:color w:val="242424"/>
          <w:sz w:val="28"/>
          <w:szCs w:val="28"/>
          <w:lang w:eastAsia="ru-RU"/>
        </w:rPr>
      </w:pPr>
      <w:r>
        <w:rPr>
          <w:rFonts w:ascii="Times New Roman" w:eastAsia="Times New Roman" w:hAnsi="Times New Roman" w:cs="Times New Roman"/>
          <w:color w:val="242424"/>
          <w:sz w:val="28"/>
          <w:szCs w:val="28"/>
          <w:lang w:val="uk-UA" w:eastAsia="ru-RU"/>
        </w:rPr>
        <w:t>- по-друге, як</w:t>
      </w:r>
      <w:r w:rsidRPr="005438C1">
        <w:rPr>
          <w:rFonts w:ascii="Times New Roman" w:eastAsia="Times New Roman" w:hAnsi="Times New Roman" w:cs="Times New Roman"/>
          <w:color w:val="242424"/>
          <w:sz w:val="28"/>
          <w:szCs w:val="28"/>
          <w:lang w:eastAsia="ru-RU"/>
        </w:rPr>
        <w:t xml:space="preserve"> вибір </w:t>
      </w:r>
      <w:r>
        <w:rPr>
          <w:rFonts w:ascii="Times New Roman" w:eastAsia="Times New Roman" w:hAnsi="Times New Roman" w:cs="Times New Roman"/>
          <w:color w:val="242424"/>
          <w:sz w:val="28"/>
          <w:szCs w:val="28"/>
          <w:lang w:val="uk-UA" w:eastAsia="ru-RU"/>
        </w:rPr>
        <w:t>суб’єктом прийняття</w:t>
      </w:r>
      <w:r w:rsidRPr="005438C1">
        <w:rPr>
          <w:rFonts w:ascii="Times New Roman" w:eastAsia="Times New Roman" w:hAnsi="Times New Roman" w:cs="Times New Roman"/>
          <w:color w:val="242424"/>
          <w:sz w:val="28"/>
          <w:szCs w:val="28"/>
          <w:lang w:eastAsia="ru-RU"/>
        </w:rPr>
        <w:t xml:space="preserve"> рішення</w:t>
      </w:r>
      <w:r w:rsidRPr="005438C1">
        <w:rPr>
          <w:rFonts w:ascii="Times New Roman" w:eastAsia="Times New Roman" w:hAnsi="Times New Roman" w:cs="Times New Roman"/>
          <w:color w:val="242424"/>
          <w:sz w:val="28"/>
          <w:szCs w:val="28"/>
          <w:lang w:val="uk-UA" w:eastAsia="ru-RU"/>
        </w:rPr>
        <w:t xml:space="preserve"> </w:t>
      </w:r>
      <w:r>
        <w:rPr>
          <w:rFonts w:ascii="Times New Roman" w:eastAsia="Times New Roman" w:hAnsi="Times New Roman" w:cs="Times New Roman"/>
          <w:color w:val="242424"/>
          <w:sz w:val="28"/>
          <w:szCs w:val="28"/>
          <w:lang w:val="uk-UA" w:eastAsia="ru-RU"/>
        </w:rPr>
        <w:t>одного</w:t>
      </w:r>
      <w:r w:rsidRPr="005438C1">
        <w:rPr>
          <w:rFonts w:ascii="Times New Roman" w:eastAsia="Times New Roman" w:hAnsi="Times New Roman" w:cs="Times New Roman"/>
          <w:color w:val="242424"/>
          <w:sz w:val="28"/>
          <w:szCs w:val="28"/>
          <w:lang w:eastAsia="ru-RU"/>
        </w:rPr>
        <w:t xml:space="preserve"> варіанта з декількох </w:t>
      </w:r>
      <w:r>
        <w:rPr>
          <w:rFonts w:ascii="Times New Roman" w:eastAsia="Times New Roman" w:hAnsi="Times New Roman" w:cs="Times New Roman"/>
          <w:color w:val="242424"/>
          <w:sz w:val="28"/>
          <w:szCs w:val="28"/>
          <w:lang w:eastAsia="ru-RU"/>
        </w:rPr>
        <w:t>можливих</w:t>
      </w:r>
      <w:r>
        <w:rPr>
          <w:rFonts w:ascii="Times New Roman" w:eastAsia="Times New Roman" w:hAnsi="Times New Roman" w:cs="Times New Roman"/>
          <w:color w:val="242424"/>
          <w:sz w:val="28"/>
          <w:szCs w:val="28"/>
          <w:lang w:val="uk-UA" w:eastAsia="ru-RU"/>
        </w:rPr>
        <w:t xml:space="preserve"> основі використання відповідних</w:t>
      </w:r>
      <w:r w:rsidRPr="005438C1">
        <w:rPr>
          <w:rFonts w:ascii="Times New Roman" w:eastAsia="Times New Roman" w:hAnsi="Times New Roman" w:cs="Times New Roman"/>
          <w:color w:val="242424"/>
          <w:sz w:val="28"/>
          <w:szCs w:val="28"/>
          <w:lang w:eastAsia="ru-RU"/>
        </w:rPr>
        <w:t xml:space="preserve"> методик, методів та правил;</w:t>
      </w:r>
    </w:p>
    <w:p w:rsidR="00D96A71" w:rsidRDefault="00D96A71" w:rsidP="00D96A71">
      <w:pPr>
        <w:spacing w:after="0" w:line="360" w:lineRule="auto"/>
        <w:jc w:val="both"/>
        <w:rPr>
          <w:rFonts w:ascii="Times New Roman" w:eastAsia="Times New Roman" w:hAnsi="Times New Roman" w:cs="Times New Roman"/>
          <w:color w:val="242424"/>
          <w:sz w:val="28"/>
          <w:szCs w:val="28"/>
          <w:lang w:val="uk-UA" w:eastAsia="ru-RU"/>
        </w:rPr>
      </w:pPr>
      <w:r>
        <w:rPr>
          <w:rFonts w:ascii="Times New Roman" w:eastAsia="Times New Roman" w:hAnsi="Times New Roman" w:cs="Times New Roman"/>
          <w:color w:val="242424"/>
          <w:sz w:val="28"/>
          <w:szCs w:val="28"/>
          <w:lang w:val="uk-UA" w:eastAsia="ru-RU"/>
        </w:rPr>
        <w:t xml:space="preserve">- по-третє, </w:t>
      </w:r>
      <w:r w:rsidRPr="005438C1">
        <w:rPr>
          <w:rFonts w:ascii="Times New Roman" w:eastAsia="Times New Roman" w:hAnsi="Times New Roman" w:cs="Times New Roman"/>
          <w:color w:val="242424"/>
          <w:sz w:val="28"/>
          <w:szCs w:val="28"/>
          <w:lang w:eastAsia="ru-RU"/>
        </w:rPr>
        <w:t xml:space="preserve">як результат вибору </w:t>
      </w:r>
      <w:r>
        <w:rPr>
          <w:rFonts w:ascii="Times New Roman" w:eastAsia="Times New Roman" w:hAnsi="Times New Roman" w:cs="Times New Roman"/>
          <w:color w:val="242424"/>
          <w:sz w:val="28"/>
          <w:szCs w:val="28"/>
          <w:lang w:val="uk-UA" w:eastAsia="ru-RU"/>
        </w:rPr>
        <w:t xml:space="preserve">суб’єктом прийняття </w:t>
      </w:r>
      <w:r w:rsidRPr="005438C1">
        <w:rPr>
          <w:rFonts w:ascii="Times New Roman" w:eastAsia="Times New Roman" w:hAnsi="Times New Roman" w:cs="Times New Roman"/>
          <w:color w:val="242424"/>
          <w:sz w:val="28"/>
          <w:szCs w:val="28"/>
          <w:lang w:eastAsia="ru-RU"/>
        </w:rPr>
        <w:t>рішення</w:t>
      </w:r>
      <w:r>
        <w:rPr>
          <w:rFonts w:ascii="Times New Roman" w:eastAsia="Times New Roman" w:hAnsi="Times New Roman" w:cs="Times New Roman"/>
          <w:color w:val="242424"/>
          <w:sz w:val="28"/>
          <w:szCs w:val="28"/>
          <w:lang w:val="uk-UA" w:eastAsia="ru-RU"/>
        </w:rPr>
        <w:t xml:space="preserve">, який </w:t>
      </w:r>
      <w:r w:rsidRPr="005438C1">
        <w:rPr>
          <w:rFonts w:ascii="Times New Roman" w:eastAsia="Times New Roman" w:hAnsi="Times New Roman" w:cs="Times New Roman"/>
          <w:color w:val="242424"/>
          <w:sz w:val="28"/>
          <w:szCs w:val="28"/>
          <w:lang w:eastAsia="ru-RU"/>
        </w:rPr>
        <w:t>є обов'язковим до виконання.</w:t>
      </w:r>
    </w:p>
    <w:p w:rsidR="00D96A71" w:rsidRPr="00FF6CA0" w:rsidRDefault="00D96A71" w:rsidP="00D96A71">
      <w:pPr>
        <w:spacing w:after="0" w:line="360" w:lineRule="auto"/>
        <w:ind w:firstLine="708"/>
        <w:jc w:val="both"/>
        <w:rPr>
          <w:rFonts w:ascii="Times New Roman" w:eastAsia="Times New Roman" w:hAnsi="Times New Roman" w:cs="Times New Roman"/>
          <w:color w:val="242424"/>
          <w:sz w:val="28"/>
          <w:szCs w:val="28"/>
          <w:lang w:val="uk-UA" w:eastAsia="ru-RU"/>
        </w:rPr>
      </w:pPr>
      <w:r>
        <w:rPr>
          <w:rFonts w:ascii="Times New Roman" w:eastAsia="Times New Roman" w:hAnsi="Times New Roman" w:cs="Times New Roman"/>
          <w:color w:val="373D3F"/>
          <w:sz w:val="28"/>
          <w:szCs w:val="28"/>
          <w:lang w:val="uk-UA" w:eastAsia="ru-RU"/>
        </w:rPr>
        <w:t>Будь-яке ф</w:t>
      </w:r>
      <w:r w:rsidRPr="00FF6CA0">
        <w:rPr>
          <w:rFonts w:ascii="Times New Roman" w:eastAsia="Times New Roman" w:hAnsi="Times New Roman" w:cs="Times New Roman"/>
          <w:color w:val="373D3F"/>
          <w:sz w:val="28"/>
          <w:szCs w:val="28"/>
          <w:lang w:val="uk-UA" w:eastAsia="ru-RU"/>
        </w:rPr>
        <w:t xml:space="preserve">інансове рішення </w:t>
      </w:r>
      <w:r>
        <w:rPr>
          <w:rFonts w:ascii="Times New Roman" w:eastAsia="Times New Roman" w:hAnsi="Times New Roman" w:cs="Times New Roman"/>
          <w:color w:val="373D3F"/>
          <w:sz w:val="28"/>
          <w:szCs w:val="28"/>
          <w:lang w:val="uk-UA" w:eastAsia="ru-RU"/>
        </w:rPr>
        <w:t>за своєю сутністю є</w:t>
      </w:r>
      <w:r w:rsidRPr="00FF6CA0">
        <w:rPr>
          <w:rFonts w:ascii="Times New Roman" w:eastAsia="Times New Roman" w:hAnsi="Times New Roman" w:cs="Times New Roman"/>
          <w:color w:val="373D3F"/>
          <w:sz w:val="28"/>
          <w:szCs w:val="28"/>
          <w:lang w:val="uk-UA" w:eastAsia="ru-RU"/>
        </w:rPr>
        <w:t xml:space="preserve"> творчим процесом, </w:t>
      </w:r>
      <w:r>
        <w:rPr>
          <w:rFonts w:ascii="Times New Roman" w:eastAsia="Times New Roman" w:hAnsi="Times New Roman" w:cs="Times New Roman"/>
          <w:color w:val="373D3F"/>
          <w:sz w:val="28"/>
          <w:szCs w:val="28"/>
          <w:lang w:val="uk-UA" w:eastAsia="ru-RU"/>
        </w:rPr>
        <w:t>прийняття якого потребує застосування як</w:t>
      </w:r>
      <w:r w:rsidRPr="00FF6CA0">
        <w:rPr>
          <w:rFonts w:ascii="Times New Roman" w:eastAsia="Times New Roman" w:hAnsi="Times New Roman" w:cs="Times New Roman"/>
          <w:color w:val="373D3F"/>
          <w:sz w:val="28"/>
          <w:szCs w:val="28"/>
          <w:lang w:val="uk-UA" w:eastAsia="ru-RU"/>
        </w:rPr>
        <w:t xml:space="preserve"> професійн</w:t>
      </w:r>
      <w:r>
        <w:rPr>
          <w:rFonts w:ascii="Times New Roman" w:eastAsia="Times New Roman" w:hAnsi="Times New Roman" w:cs="Times New Roman"/>
          <w:color w:val="373D3F"/>
          <w:sz w:val="28"/>
          <w:szCs w:val="28"/>
          <w:lang w:val="uk-UA" w:eastAsia="ru-RU"/>
        </w:rPr>
        <w:t>их</w:t>
      </w:r>
      <w:r w:rsidRPr="00FF6CA0">
        <w:rPr>
          <w:rFonts w:ascii="Times New Roman" w:eastAsia="Times New Roman" w:hAnsi="Times New Roman" w:cs="Times New Roman"/>
          <w:color w:val="373D3F"/>
          <w:sz w:val="28"/>
          <w:szCs w:val="28"/>
          <w:lang w:val="uk-UA" w:eastAsia="ru-RU"/>
        </w:rPr>
        <w:t xml:space="preserve"> знан</w:t>
      </w:r>
      <w:r>
        <w:rPr>
          <w:rFonts w:ascii="Times New Roman" w:eastAsia="Times New Roman" w:hAnsi="Times New Roman" w:cs="Times New Roman"/>
          <w:color w:val="373D3F"/>
          <w:sz w:val="28"/>
          <w:szCs w:val="28"/>
          <w:lang w:val="uk-UA" w:eastAsia="ru-RU"/>
        </w:rPr>
        <w:t>ь</w:t>
      </w:r>
      <w:r w:rsidRPr="00FF6CA0">
        <w:rPr>
          <w:rFonts w:ascii="Times New Roman" w:eastAsia="Times New Roman" w:hAnsi="Times New Roman" w:cs="Times New Roman"/>
          <w:color w:val="373D3F"/>
          <w:sz w:val="28"/>
          <w:szCs w:val="28"/>
          <w:lang w:val="uk-UA" w:eastAsia="ru-RU"/>
        </w:rPr>
        <w:t>,</w:t>
      </w:r>
      <w:r>
        <w:rPr>
          <w:rFonts w:ascii="Times New Roman" w:eastAsia="Times New Roman" w:hAnsi="Times New Roman" w:cs="Times New Roman"/>
          <w:color w:val="373D3F"/>
          <w:sz w:val="28"/>
          <w:szCs w:val="28"/>
          <w:lang w:val="uk-UA" w:eastAsia="ru-RU"/>
        </w:rPr>
        <w:t xml:space="preserve"> наявних</w:t>
      </w:r>
      <w:r w:rsidRPr="00FF6CA0">
        <w:rPr>
          <w:rFonts w:ascii="Times New Roman" w:eastAsia="Times New Roman" w:hAnsi="Times New Roman" w:cs="Times New Roman"/>
          <w:color w:val="373D3F"/>
          <w:sz w:val="28"/>
          <w:szCs w:val="28"/>
          <w:lang w:val="uk-UA" w:eastAsia="ru-RU"/>
        </w:rPr>
        <w:t xml:space="preserve"> функціональн</w:t>
      </w:r>
      <w:r>
        <w:rPr>
          <w:rFonts w:ascii="Times New Roman" w:eastAsia="Times New Roman" w:hAnsi="Times New Roman" w:cs="Times New Roman"/>
          <w:color w:val="373D3F"/>
          <w:sz w:val="28"/>
          <w:szCs w:val="28"/>
          <w:lang w:val="uk-UA" w:eastAsia="ru-RU"/>
        </w:rPr>
        <w:t>их</w:t>
      </w:r>
      <w:r w:rsidRPr="00FF6CA0">
        <w:rPr>
          <w:rFonts w:ascii="Times New Roman" w:eastAsia="Times New Roman" w:hAnsi="Times New Roman" w:cs="Times New Roman"/>
          <w:color w:val="373D3F"/>
          <w:sz w:val="28"/>
          <w:szCs w:val="28"/>
          <w:lang w:val="uk-UA" w:eastAsia="ru-RU"/>
        </w:rPr>
        <w:t xml:space="preserve"> обов'язк</w:t>
      </w:r>
      <w:r>
        <w:rPr>
          <w:rFonts w:ascii="Times New Roman" w:eastAsia="Times New Roman" w:hAnsi="Times New Roman" w:cs="Times New Roman"/>
          <w:color w:val="373D3F"/>
          <w:sz w:val="28"/>
          <w:szCs w:val="28"/>
          <w:lang w:val="uk-UA" w:eastAsia="ru-RU"/>
        </w:rPr>
        <w:t>ів</w:t>
      </w:r>
      <w:r w:rsidRPr="00FF6CA0">
        <w:rPr>
          <w:rFonts w:ascii="Times New Roman" w:eastAsia="Times New Roman" w:hAnsi="Times New Roman" w:cs="Times New Roman"/>
          <w:color w:val="373D3F"/>
          <w:sz w:val="28"/>
          <w:szCs w:val="28"/>
          <w:lang w:val="uk-UA" w:eastAsia="ru-RU"/>
        </w:rPr>
        <w:t xml:space="preserve"> керівника чи менеджера,</w:t>
      </w:r>
      <w:r>
        <w:rPr>
          <w:rFonts w:ascii="Times New Roman" w:eastAsia="Times New Roman" w:hAnsi="Times New Roman" w:cs="Times New Roman"/>
          <w:color w:val="373D3F"/>
          <w:sz w:val="28"/>
          <w:szCs w:val="28"/>
          <w:lang w:val="uk-UA" w:eastAsia="ru-RU"/>
        </w:rPr>
        <w:t xml:space="preserve"> що надають право приймати такі рішення, так і математичного підхо</w:t>
      </w:r>
      <w:r w:rsidRPr="00FF6CA0">
        <w:rPr>
          <w:rFonts w:ascii="Times New Roman" w:eastAsia="Times New Roman" w:hAnsi="Times New Roman" w:cs="Times New Roman"/>
          <w:color w:val="373D3F"/>
          <w:sz w:val="28"/>
          <w:szCs w:val="28"/>
          <w:lang w:val="uk-UA" w:eastAsia="ru-RU"/>
        </w:rPr>
        <w:t>д</w:t>
      </w:r>
      <w:r>
        <w:rPr>
          <w:rFonts w:ascii="Times New Roman" w:eastAsia="Times New Roman" w:hAnsi="Times New Roman" w:cs="Times New Roman"/>
          <w:color w:val="373D3F"/>
          <w:sz w:val="28"/>
          <w:szCs w:val="28"/>
          <w:lang w:val="uk-UA" w:eastAsia="ru-RU"/>
        </w:rPr>
        <w:t>у</w:t>
      </w:r>
      <w:r w:rsidRPr="00FF6CA0">
        <w:rPr>
          <w:rFonts w:ascii="Times New Roman" w:eastAsia="Times New Roman" w:hAnsi="Times New Roman" w:cs="Times New Roman"/>
          <w:color w:val="373D3F"/>
          <w:sz w:val="28"/>
          <w:szCs w:val="28"/>
          <w:lang w:val="uk-UA" w:eastAsia="ru-RU"/>
        </w:rPr>
        <w:t xml:space="preserve">, </w:t>
      </w:r>
      <w:r>
        <w:rPr>
          <w:rFonts w:ascii="Times New Roman" w:eastAsia="Times New Roman" w:hAnsi="Times New Roman" w:cs="Times New Roman"/>
          <w:color w:val="373D3F"/>
          <w:sz w:val="28"/>
          <w:szCs w:val="28"/>
          <w:lang w:val="uk-UA" w:eastAsia="ru-RU"/>
        </w:rPr>
        <w:t xml:space="preserve">відповідних </w:t>
      </w:r>
      <w:r w:rsidRPr="00FF6CA0">
        <w:rPr>
          <w:rFonts w:ascii="Times New Roman" w:eastAsia="Times New Roman" w:hAnsi="Times New Roman" w:cs="Times New Roman"/>
          <w:color w:val="373D3F"/>
          <w:sz w:val="28"/>
          <w:szCs w:val="28"/>
          <w:lang w:val="uk-UA" w:eastAsia="ru-RU"/>
        </w:rPr>
        <w:t>фінансов</w:t>
      </w:r>
      <w:r>
        <w:rPr>
          <w:rFonts w:ascii="Times New Roman" w:eastAsia="Times New Roman" w:hAnsi="Times New Roman" w:cs="Times New Roman"/>
          <w:color w:val="373D3F"/>
          <w:sz w:val="28"/>
          <w:szCs w:val="28"/>
          <w:lang w:val="uk-UA" w:eastAsia="ru-RU"/>
        </w:rPr>
        <w:t xml:space="preserve">их </w:t>
      </w:r>
      <w:r w:rsidRPr="00FF6CA0">
        <w:rPr>
          <w:rFonts w:ascii="Times New Roman" w:eastAsia="Times New Roman" w:hAnsi="Times New Roman" w:cs="Times New Roman"/>
          <w:color w:val="373D3F"/>
          <w:sz w:val="28"/>
          <w:szCs w:val="28"/>
          <w:lang w:val="uk-UA" w:eastAsia="ru-RU"/>
        </w:rPr>
        <w:t>розрахунк</w:t>
      </w:r>
      <w:r>
        <w:rPr>
          <w:rFonts w:ascii="Times New Roman" w:eastAsia="Times New Roman" w:hAnsi="Times New Roman" w:cs="Times New Roman"/>
          <w:color w:val="373D3F"/>
          <w:sz w:val="28"/>
          <w:szCs w:val="28"/>
          <w:lang w:val="uk-UA" w:eastAsia="ru-RU"/>
        </w:rPr>
        <w:t>ів</w:t>
      </w:r>
      <w:r w:rsidRPr="00FF6CA0">
        <w:rPr>
          <w:rFonts w:ascii="Times New Roman" w:eastAsia="Times New Roman" w:hAnsi="Times New Roman" w:cs="Times New Roman"/>
          <w:color w:val="373D3F"/>
          <w:sz w:val="28"/>
          <w:szCs w:val="28"/>
          <w:lang w:val="uk-UA" w:eastAsia="ru-RU"/>
        </w:rPr>
        <w:t>, логі</w:t>
      </w:r>
      <w:r>
        <w:rPr>
          <w:rFonts w:ascii="Times New Roman" w:eastAsia="Times New Roman" w:hAnsi="Times New Roman" w:cs="Times New Roman"/>
          <w:color w:val="373D3F"/>
          <w:sz w:val="28"/>
          <w:szCs w:val="28"/>
          <w:lang w:val="uk-UA" w:eastAsia="ru-RU"/>
        </w:rPr>
        <w:t xml:space="preserve">чних, </w:t>
      </w:r>
      <w:r w:rsidRPr="00FF6CA0">
        <w:rPr>
          <w:rFonts w:ascii="Times New Roman" w:eastAsia="Times New Roman" w:hAnsi="Times New Roman" w:cs="Times New Roman"/>
          <w:color w:val="373D3F"/>
          <w:sz w:val="28"/>
          <w:szCs w:val="28"/>
          <w:lang w:val="uk-UA" w:eastAsia="ru-RU"/>
        </w:rPr>
        <w:t>психологі</w:t>
      </w:r>
      <w:r>
        <w:rPr>
          <w:rFonts w:ascii="Times New Roman" w:eastAsia="Times New Roman" w:hAnsi="Times New Roman" w:cs="Times New Roman"/>
          <w:color w:val="373D3F"/>
          <w:sz w:val="28"/>
          <w:szCs w:val="28"/>
          <w:lang w:val="uk-UA" w:eastAsia="ru-RU"/>
        </w:rPr>
        <w:t>чних</w:t>
      </w:r>
      <w:r w:rsidRPr="00FF6CA0">
        <w:rPr>
          <w:rFonts w:ascii="Times New Roman" w:eastAsia="Times New Roman" w:hAnsi="Times New Roman" w:cs="Times New Roman"/>
          <w:color w:val="373D3F"/>
          <w:sz w:val="28"/>
          <w:szCs w:val="28"/>
          <w:lang w:val="uk-UA" w:eastAsia="ru-RU"/>
        </w:rPr>
        <w:t>, вол</w:t>
      </w:r>
      <w:r>
        <w:rPr>
          <w:rFonts w:ascii="Times New Roman" w:eastAsia="Times New Roman" w:hAnsi="Times New Roman" w:cs="Times New Roman"/>
          <w:color w:val="373D3F"/>
          <w:sz w:val="28"/>
          <w:szCs w:val="28"/>
          <w:lang w:val="uk-UA" w:eastAsia="ru-RU"/>
        </w:rPr>
        <w:t xml:space="preserve">ьових та мотиваційних підходів. </w:t>
      </w:r>
    </w:p>
    <w:p w:rsidR="00D96A71" w:rsidRDefault="00D96A71" w:rsidP="00D96A71">
      <w:pPr>
        <w:pStyle w:val="a3"/>
        <w:spacing w:before="0" w:beforeAutospacing="0" w:after="0" w:afterAutospacing="0" w:line="360" w:lineRule="auto"/>
        <w:ind w:firstLine="708"/>
        <w:jc w:val="both"/>
        <w:rPr>
          <w:color w:val="000000"/>
          <w:sz w:val="28"/>
          <w:szCs w:val="28"/>
          <w:lang w:val="uk-UA"/>
        </w:rPr>
      </w:pPr>
      <w:r w:rsidRPr="00827A0F">
        <w:rPr>
          <w:rFonts w:eastAsia="Arial Unicode MS"/>
          <w:sz w:val="28"/>
          <w:szCs w:val="28"/>
          <w:lang w:val="uk-UA"/>
        </w:rPr>
        <w:lastRenderedPageBreak/>
        <w:t>В основі прийняття ф</w:t>
      </w:r>
      <w:r w:rsidRPr="00827A0F">
        <w:rPr>
          <w:sz w:val="28"/>
          <w:szCs w:val="28"/>
          <w:lang w:val="uk-UA"/>
        </w:rPr>
        <w:t>інансових  рішень знаходяться питання щодо визначення обсягу і структури коштів, як власних, так і позичкових, що інвестуються в діяльність підприємства, а також щодо  забезпечення поточног</w:t>
      </w:r>
      <w:r>
        <w:rPr>
          <w:sz w:val="28"/>
          <w:szCs w:val="28"/>
          <w:lang w:val="uk-UA"/>
        </w:rPr>
        <w:t>о фінансування наявних коротко</w:t>
      </w:r>
      <w:r w:rsidRPr="00827A0F">
        <w:rPr>
          <w:sz w:val="28"/>
          <w:szCs w:val="28"/>
          <w:lang w:val="uk-UA"/>
        </w:rPr>
        <w:t xml:space="preserve"> і довгострокових активів</w:t>
      </w:r>
      <w:r w:rsidRPr="000D2E6F">
        <w:rPr>
          <w:color w:val="FF0000"/>
          <w:sz w:val="28"/>
          <w:szCs w:val="28"/>
          <w:lang w:val="uk-UA"/>
        </w:rPr>
        <w:t>.</w:t>
      </w:r>
      <w:r>
        <w:rPr>
          <w:color w:val="FF0000"/>
          <w:sz w:val="28"/>
          <w:szCs w:val="28"/>
          <w:lang w:val="uk-UA"/>
        </w:rPr>
        <w:t xml:space="preserve"> </w:t>
      </w:r>
      <w:r w:rsidRPr="000D2E6F">
        <w:rPr>
          <w:sz w:val="28"/>
          <w:szCs w:val="28"/>
          <w:lang w:val="uk-UA"/>
        </w:rPr>
        <w:t>Ф</w:t>
      </w:r>
      <w:r>
        <w:rPr>
          <w:sz w:val="28"/>
          <w:szCs w:val="28"/>
          <w:lang w:val="uk-UA"/>
        </w:rPr>
        <w:t xml:space="preserve">інансові рішення є безпосередньо пов’язаними із інвестиційними рішеннями, останні із яких є </w:t>
      </w:r>
      <w:r w:rsidRPr="005F7ABA">
        <w:rPr>
          <w:color w:val="000000"/>
          <w:sz w:val="28"/>
          <w:szCs w:val="28"/>
          <w:lang w:val="uk-UA"/>
        </w:rPr>
        <w:t>взаємозалежн</w:t>
      </w:r>
      <w:r>
        <w:rPr>
          <w:color w:val="000000"/>
          <w:sz w:val="28"/>
          <w:szCs w:val="28"/>
          <w:lang w:val="uk-UA"/>
        </w:rPr>
        <w:t>ими</w:t>
      </w:r>
      <w:r w:rsidRPr="005F7ABA">
        <w:rPr>
          <w:color w:val="000000"/>
          <w:sz w:val="28"/>
          <w:szCs w:val="28"/>
          <w:lang w:val="uk-UA"/>
        </w:rPr>
        <w:t xml:space="preserve"> з фінансовими, </w:t>
      </w:r>
      <w:r>
        <w:rPr>
          <w:color w:val="000000"/>
          <w:sz w:val="28"/>
          <w:szCs w:val="28"/>
          <w:lang w:val="uk-UA"/>
        </w:rPr>
        <w:t>проте можуть прийматися і автономно</w:t>
      </w:r>
      <w:r w:rsidRPr="005F7ABA">
        <w:rPr>
          <w:color w:val="000000"/>
          <w:sz w:val="28"/>
          <w:szCs w:val="28"/>
          <w:lang w:val="uk-UA"/>
        </w:rPr>
        <w:t>.</w:t>
      </w:r>
      <w:r>
        <w:rPr>
          <w:color w:val="000000"/>
          <w:sz w:val="28"/>
          <w:szCs w:val="28"/>
          <w:lang w:val="uk-UA"/>
        </w:rPr>
        <w:t xml:space="preserve"> </w:t>
      </w:r>
    </w:p>
    <w:p w:rsidR="00D96A71" w:rsidRPr="005F7ABA" w:rsidRDefault="00D96A71" w:rsidP="00D96A71">
      <w:pPr>
        <w:pStyle w:val="a3"/>
        <w:spacing w:before="0" w:beforeAutospacing="0" w:after="0" w:afterAutospacing="0" w:line="360" w:lineRule="auto"/>
        <w:ind w:firstLine="708"/>
        <w:jc w:val="both"/>
        <w:rPr>
          <w:color w:val="000000"/>
          <w:sz w:val="28"/>
          <w:szCs w:val="28"/>
          <w:lang w:val="uk-UA"/>
        </w:rPr>
      </w:pPr>
      <w:r>
        <w:rPr>
          <w:color w:val="000000"/>
          <w:sz w:val="28"/>
          <w:szCs w:val="28"/>
          <w:lang w:val="uk-UA"/>
        </w:rPr>
        <w:t>Об</w:t>
      </w:r>
      <w:r w:rsidRPr="00827A0F">
        <w:rPr>
          <w:color w:val="000000"/>
          <w:sz w:val="28"/>
          <w:szCs w:val="28"/>
          <w:lang w:val="uk-UA"/>
        </w:rPr>
        <w:t>’</w:t>
      </w:r>
      <w:r>
        <w:rPr>
          <w:color w:val="000000"/>
          <w:sz w:val="28"/>
          <w:szCs w:val="28"/>
          <w:lang w:val="uk-UA"/>
        </w:rPr>
        <w:t xml:space="preserve">єктами прийняття фінансових рішень можуть бути </w:t>
      </w:r>
      <w:r w:rsidRPr="00827A0F">
        <w:rPr>
          <w:color w:val="000000"/>
          <w:sz w:val="28"/>
          <w:szCs w:val="28"/>
          <w:lang w:val="uk-UA"/>
        </w:rPr>
        <w:t>вибір схеми  обліку фінансових активів</w:t>
      </w:r>
      <w:r>
        <w:rPr>
          <w:color w:val="000000"/>
          <w:sz w:val="28"/>
          <w:szCs w:val="28"/>
          <w:lang w:val="uk-UA"/>
        </w:rPr>
        <w:t>, питання щодо</w:t>
      </w:r>
      <w:r w:rsidRPr="00827A0F">
        <w:rPr>
          <w:color w:val="000000"/>
          <w:sz w:val="28"/>
          <w:szCs w:val="28"/>
          <w:lang w:val="uk-UA"/>
        </w:rPr>
        <w:t xml:space="preserve"> виб</w:t>
      </w:r>
      <w:r>
        <w:rPr>
          <w:color w:val="000000"/>
          <w:sz w:val="28"/>
          <w:szCs w:val="28"/>
          <w:lang w:val="uk-UA"/>
        </w:rPr>
        <w:t>о</w:t>
      </w:r>
      <w:r w:rsidRPr="00827A0F">
        <w:rPr>
          <w:color w:val="000000"/>
          <w:sz w:val="28"/>
          <w:szCs w:val="28"/>
          <w:lang w:val="uk-UA"/>
        </w:rPr>
        <w:t>р</w:t>
      </w:r>
      <w:r>
        <w:rPr>
          <w:color w:val="000000"/>
          <w:sz w:val="28"/>
          <w:szCs w:val="28"/>
          <w:lang w:val="uk-UA"/>
        </w:rPr>
        <w:t>у</w:t>
      </w:r>
      <w:r w:rsidRPr="00827A0F">
        <w:rPr>
          <w:color w:val="000000"/>
          <w:sz w:val="28"/>
          <w:szCs w:val="28"/>
          <w:lang w:val="uk-UA"/>
        </w:rPr>
        <w:t xml:space="preserve"> форм одержання прибутку </w:t>
      </w:r>
      <w:r>
        <w:rPr>
          <w:color w:val="000000"/>
          <w:sz w:val="28"/>
          <w:szCs w:val="28"/>
          <w:lang w:val="uk-UA"/>
        </w:rPr>
        <w:t>та подальших напрямів його використання (</w:t>
      </w:r>
      <w:r w:rsidRPr="00827A0F">
        <w:rPr>
          <w:color w:val="000000"/>
          <w:sz w:val="28"/>
          <w:szCs w:val="28"/>
          <w:lang w:val="uk-UA"/>
        </w:rPr>
        <w:t>реінвестування чи споживання</w:t>
      </w:r>
      <w:r>
        <w:rPr>
          <w:color w:val="000000"/>
          <w:sz w:val="28"/>
          <w:szCs w:val="28"/>
          <w:lang w:val="uk-UA"/>
        </w:rPr>
        <w:t xml:space="preserve">).  Прийняття правильних фінансових рішень дозволяють змінити </w:t>
      </w:r>
      <w:r w:rsidRPr="005F7ABA">
        <w:rPr>
          <w:color w:val="000000"/>
          <w:sz w:val="28"/>
          <w:szCs w:val="28"/>
          <w:lang w:val="uk-UA"/>
        </w:rPr>
        <w:t xml:space="preserve">оцінку активу </w:t>
      </w:r>
      <w:r>
        <w:rPr>
          <w:color w:val="000000"/>
          <w:sz w:val="28"/>
          <w:szCs w:val="28"/>
          <w:lang w:val="uk-UA"/>
        </w:rPr>
        <w:t>та зробити його</w:t>
      </w:r>
      <w:r w:rsidRPr="005F7ABA">
        <w:rPr>
          <w:color w:val="000000"/>
          <w:sz w:val="28"/>
          <w:szCs w:val="28"/>
          <w:lang w:val="uk-UA"/>
        </w:rPr>
        <w:t xml:space="preserve"> більш інвестиційно-привабливим.</w:t>
      </w:r>
    </w:p>
    <w:p w:rsidR="00D96A71" w:rsidRDefault="00D96A71" w:rsidP="00D96A7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Зазначимо, що а</w:t>
      </w:r>
      <w:r w:rsidRPr="005438C1">
        <w:rPr>
          <w:rFonts w:ascii="Times New Roman" w:eastAsia="Times New Roman" w:hAnsi="Times New Roman" w:cs="Times New Roman"/>
          <w:color w:val="000000"/>
          <w:sz w:val="28"/>
          <w:szCs w:val="28"/>
          <w:lang w:eastAsia="ru-RU"/>
        </w:rPr>
        <w:t xml:space="preserve">ктиви – </w:t>
      </w:r>
      <w:r>
        <w:rPr>
          <w:rFonts w:ascii="Times New Roman" w:eastAsia="Times New Roman" w:hAnsi="Times New Roman" w:cs="Times New Roman"/>
          <w:color w:val="000000"/>
          <w:sz w:val="28"/>
          <w:szCs w:val="28"/>
          <w:lang w:val="uk-UA" w:eastAsia="ru-RU"/>
        </w:rPr>
        <w:t xml:space="preserve">«це </w:t>
      </w:r>
      <w:r w:rsidRPr="005438C1">
        <w:rPr>
          <w:rFonts w:ascii="Times New Roman" w:eastAsia="Times New Roman" w:hAnsi="Times New Roman" w:cs="Times New Roman"/>
          <w:color w:val="000000"/>
          <w:sz w:val="28"/>
          <w:szCs w:val="28"/>
          <w:lang w:eastAsia="ru-RU"/>
        </w:rPr>
        <w:t xml:space="preserve">будь-яке джерело отримання грошового доходу. Грошовий дохід і накопичення </w:t>
      </w:r>
      <w:proofErr w:type="gramStart"/>
      <w:r w:rsidRPr="005438C1">
        <w:rPr>
          <w:rFonts w:ascii="Times New Roman" w:eastAsia="Times New Roman" w:hAnsi="Times New Roman" w:cs="Times New Roman"/>
          <w:color w:val="000000"/>
          <w:sz w:val="28"/>
          <w:szCs w:val="28"/>
          <w:lang w:eastAsia="ru-RU"/>
        </w:rPr>
        <w:t>п</w:t>
      </w:r>
      <w:proofErr w:type="gramEnd"/>
      <w:r w:rsidRPr="005438C1">
        <w:rPr>
          <w:rFonts w:ascii="Times New Roman" w:eastAsia="Times New Roman" w:hAnsi="Times New Roman" w:cs="Times New Roman"/>
          <w:color w:val="000000"/>
          <w:sz w:val="28"/>
          <w:szCs w:val="28"/>
          <w:lang w:eastAsia="ru-RU"/>
        </w:rPr>
        <w:t>ідприємства утворюють його фінанси</w:t>
      </w:r>
      <w:r>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19</w:t>
      </w:r>
      <w:r>
        <w:rPr>
          <w:rFonts w:ascii="Times New Roman" w:eastAsia="Times New Roman" w:hAnsi="Times New Roman" w:cs="Times New Roman"/>
          <w:color w:val="000000"/>
          <w:sz w:val="28"/>
          <w:szCs w:val="28"/>
          <w:lang w:val="uk-UA" w:eastAsia="ru-RU"/>
        </w:rPr>
        <w:t>]</w:t>
      </w:r>
      <w:r w:rsidRPr="005438C1">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При цьому, ф</w:t>
      </w:r>
      <w:r w:rsidRPr="00827A0F">
        <w:rPr>
          <w:rFonts w:ascii="Times New Roman" w:eastAsia="Times New Roman" w:hAnsi="Times New Roman" w:cs="Times New Roman"/>
          <w:color w:val="000000"/>
          <w:sz w:val="28"/>
          <w:szCs w:val="28"/>
          <w:lang w:val="uk-UA" w:eastAsia="ru-RU"/>
        </w:rPr>
        <w:t xml:space="preserve">інансові ресурси підприємства </w:t>
      </w:r>
      <w:r>
        <w:rPr>
          <w:rFonts w:ascii="Times New Roman" w:eastAsia="Times New Roman" w:hAnsi="Times New Roman" w:cs="Times New Roman"/>
          <w:color w:val="000000"/>
          <w:sz w:val="28"/>
          <w:szCs w:val="28"/>
          <w:lang w:val="uk-UA" w:eastAsia="ru-RU"/>
        </w:rPr>
        <w:t xml:space="preserve"> трактуються як «…</w:t>
      </w:r>
      <w:r w:rsidRPr="00827A0F">
        <w:rPr>
          <w:rFonts w:ascii="Times New Roman" w:eastAsia="Times New Roman" w:hAnsi="Times New Roman" w:cs="Times New Roman"/>
          <w:color w:val="000000"/>
          <w:sz w:val="28"/>
          <w:szCs w:val="28"/>
          <w:lang w:val="uk-UA" w:eastAsia="ru-RU"/>
        </w:rPr>
        <w:t xml:space="preserve">сукупність всіх видів грошових коштів, фінансових активів, які має підприємство </w:t>
      </w:r>
      <w:r>
        <w:rPr>
          <w:rFonts w:ascii="Times New Roman" w:eastAsia="Times New Roman" w:hAnsi="Times New Roman" w:cs="Times New Roman"/>
          <w:color w:val="000000"/>
          <w:sz w:val="28"/>
          <w:szCs w:val="28"/>
          <w:lang w:val="uk-UA" w:eastAsia="ru-RU"/>
        </w:rPr>
        <w:t xml:space="preserve">і які є в його розпорядженні, що є </w:t>
      </w:r>
      <w:r w:rsidRPr="00827A0F">
        <w:rPr>
          <w:rFonts w:ascii="Times New Roman" w:eastAsia="Times New Roman" w:hAnsi="Times New Roman" w:cs="Times New Roman"/>
          <w:color w:val="000000"/>
          <w:sz w:val="28"/>
          <w:szCs w:val="28"/>
          <w:lang w:val="uk-UA" w:eastAsia="ru-RU"/>
        </w:rPr>
        <w:t>результатом взаємодії надходжень і витрат, розподілу грошових коштів, їх накопичення і використання</w:t>
      </w:r>
      <w:r>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13</w:t>
      </w:r>
      <w:r>
        <w:rPr>
          <w:rFonts w:ascii="Times New Roman" w:eastAsia="Times New Roman" w:hAnsi="Times New Roman" w:cs="Times New Roman"/>
          <w:color w:val="000000"/>
          <w:sz w:val="28"/>
          <w:szCs w:val="28"/>
          <w:lang w:val="uk-UA" w:eastAsia="ru-RU"/>
        </w:rPr>
        <w:t>]</w:t>
      </w:r>
      <w:r w:rsidRPr="00827A0F">
        <w:rPr>
          <w:rFonts w:ascii="Times New Roman" w:eastAsia="Times New Roman" w:hAnsi="Times New Roman" w:cs="Times New Roman"/>
          <w:color w:val="000000"/>
          <w:sz w:val="28"/>
          <w:szCs w:val="28"/>
          <w:lang w:val="uk-UA" w:eastAsia="ru-RU"/>
        </w:rPr>
        <w:t>.</w:t>
      </w:r>
    </w:p>
    <w:p w:rsidR="00D96A71" w:rsidRPr="00827A0F" w:rsidRDefault="00D96A71" w:rsidP="00D96A71">
      <w:pPr>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Водночас, </w:t>
      </w:r>
      <w:r w:rsidRPr="00827A0F">
        <w:rPr>
          <w:rFonts w:ascii="Times New Roman" w:eastAsia="Times New Roman" w:hAnsi="Times New Roman" w:cs="Times New Roman"/>
          <w:color w:val="000000"/>
          <w:sz w:val="28"/>
          <w:szCs w:val="28"/>
          <w:lang w:val="uk-UA" w:eastAsia="ru-RU"/>
        </w:rPr>
        <w:t xml:space="preserve">існуючі </w:t>
      </w:r>
      <w:r>
        <w:rPr>
          <w:rFonts w:ascii="Times New Roman" w:eastAsia="Times New Roman" w:hAnsi="Times New Roman" w:cs="Times New Roman"/>
          <w:color w:val="000000"/>
          <w:sz w:val="28"/>
          <w:szCs w:val="28"/>
          <w:lang w:val="uk-UA" w:eastAsia="ru-RU"/>
        </w:rPr>
        <w:t xml:space="preserve">або </w:t>
      </w:r>
      <w:r w:rsidRPr="00827A0F">
        <w:rPr>
          <w:rFonts w:ascii="Times New Roman" w:eastAsia="Times New Roman" w:hAnsi="Times New Roman" w:cs="Times New Roman"/>
          <w:color w:val="000000"/>
          <w:sz w:val="28"/>
          <w:szCs w:val="28"/>
          <w:lang w:val="uk-UA" w:eastAsia="ru-RU"/>
        </w:rPr>
        <w:t xml:space="preserve">очікувані джерела </w:t>
      </w:r>
      <w:r>
        <w:rPr>
          <w:rFonts w:ascii="Times New Roman" w:eastAsia="Times New Roman" w:hAnsi="Times New Roman" w:cs="Times New Roman"/>
          <w:color w:val="000000"/>
          <w:sz w:val="28"/>
          <w:szCs w:val="28"/>
          <w:lang w:val="uk-UA" w:eastAsia="ru-RU"/>
        </w:rPr>
        <w:t xml:space="preserve">залучення </w:t>
      </w:r>
      <w:r w:rsidRPr="00827A0F">
        <w:rPr>
          <w:rFonts w:ascii="Times New Roman" w:eastAsia="Times New Roman" w:hAnsi="Times New Roman" w:cs="Times New Roman"/>
          <w:color w:val="000000"/>
          <w:sz w:val="28"/>
          <w:szCs w:val="28"/>
          <w:lang w:val="uk-UA" w:eastAsia="ru-RU"/>
        </w:rPr>
        <w:t xml:space="preserve">фінансових ресурсів, </w:t>
      </w:r>
      <w:r>
        <w:rPr>
          <w:rFonts w:ascii="Times New Roman" w:eastAsia="Times New Roman" w:hAnsi="Times New Roman" w:cs="Times New Roman"/>
          <w:color w:val="000000"/>
          <w:sz w:val="28"/>
          <w:szCs w:val="28"/>
          <w:lang w:val="uk-UA" w:eastAsia="ru-RU"/>
        </w:rPr>
        <w:t xml:space="preserve">а також </w:t>
      </w:r>
      <w:r w:rsidRPr="00827A0F">
        <w:rPr>
          <w:rFonts w:ascii="Times New Roman" w:eastAsia="Times New Roman" w:hAnsi="Times New Roman" w:cs="Times New Roman"/>
          <w:color w:val="000000"/>
          <w:sz w:val="28"/>
          <w:szCs w:val="28"/>
          <w:lang w:val="uk-UA" w:eastAsia="ru-RU"/>
        </w:rPr>
        <w:t xml:space="preserve">перелік економічних суб’єктів, які здатні </w:t>
      </w:r>
      <w:r>
        <w:rPr>
          <w:rFonts w:ascii="Times New Roman" w:eastAsia="Times New Roman" w:hAnsi="Times New Roman" w:cs="Times New Roman"/>
          <w:color w:val="000000"/>
          <w:sz w:val="28"/>
          <w:szCs w:val="28"/>
          <w:lang w:val="uk-UA" w:eastAsia="ru-RU"/>
        </w:rPr>
        <w:t xml:space="preserve">формувати </w:t>
      </w:r>
      <w:r w:rsidRPr="00827A0F">
        <w:rPr>
          <w:rFonts w:ascii="Times New Roman" w:eastAsia="Times New Roman" w:hAnsi="Times New Roman" w:cs="Times New Roman"/>
          <w:color w:val="000000"/>
          <w:sz w:val="28"/>
          <w:szCs w:val="28"/>
          <w:lang w:val="uk-UA" w:eastAsia="ru-RU"/>
        </w:rPr>
        <w:t xml:space="preserve">такий ресурс </w:t>
      </w:r>
      <w:r>
        <w:rPr>
          <w:rFonts w:ascii="Times New Roman" w:eastAsia="Times New Roman" w:hAnsi="Times New Roman" w:cs="Times New Roman"/>
          <w:color w:val="000000"/>
          <w:sz w:val="28"/>
          <w:szCs w:val="28"/>
          <w:lang w:val="uk-UA" w:eastAsia="ru-RU"/>
        </w:rPr>
        <w:t>є д</w:t>
      </w:r>
      <w:r w:rsidRPr="00827A0F">
        <w:rPr>
          <w:rFonts w:ascii="Times New Roman" w:eastAsia="Times New Roman" w:hAnsi="Times New Roman" w:cs="Times New Roman"/>
          <w:color w:val="000000"/>
          <w:sz w:val="28"/>
          <w:szCs w:val="28"/>
          <w:lang w:val="uk-UA" w:eastAsia="ru-RU"/>
        </w:rPr>
        <w:t>жерела</w:t>
      </w:r>
      <w:r>
        <w:rPr>
          <w:rFonts w:ascii="Times New Roman" w:eastAsia="Times New Roman" w:hAnsi="Times New Roman" w:cs="Times New Roman"/>
          <w:color w:val="000000"/>
          <w:sz w:val="28"/>
          <w:szCs w:val="28"/>
          <w:lang w:val="uk-UA" w:eastAsia="ru-RU"/>
        </w:rPr>
        <w:t>ми</w:t>
      </w:r>
      <w:r w:rsidRPr="00827A0F">
        <w:rPr>
          <w:rFonts w:ascii="Times New Roman" w:eastAsia="Times New Roman" w:hAnsi="Times New Roman" w:cs="Times New Roman"/>
          <w:color w:val="000000"/>
          <w:sz w:val="28"/>
          <w:szCs w:val="28"/>
          <w:lang w:val="uk-UA" w:eastAsia="ru-RU"/>
        </w:rPr>
        <w:t xml:space="preserve"> фінансування.</w:t>
      </w:r>
    </w:p>
    <w:p w:rsidR="00D96A71" w:rsidRPr="005247AA" w:rsidRDefault="00D96A71" w:rsidP="00D96A71">
      <w:pPr>
        <w:spacing w:after="0" w:line="360" w:lineRule="auto"/>
        <w:jc w:val="both"/>
        <w:rPr>
          <w:rFonts w:ascii="Times New Roman" w:eastAsia="Times New Roman" w:hAnsi="Times New Roman" w:cs="Times New Roman"/>
          <w:sz w:val="28"/>
          <w:szCs w:val="28"/>
          <w:lang w:eastAsia="ru-RU"/>
        </w:rPr>
      </w:pPr>
      <w:r w:rsidRPr="005247AA">
        <w:rPr>
          <w:rFonts w:ascii="Times New Roman" w:eastAsia="Times New Roman" w:hAnsi="Times New Roman" w:cs="Times New Roman"/>
          <w:sz w:val="28"/>
          <w:szCs w:val="28"/>
          <w:lang w:val="uk-UA" w:eastAsia="ru-RU"/>
        </w:rPr>
        <w:tab/>
        <w:t xml:space="preserve">В теорії та практиці управління виокремлюють </w:t>
      </w:r>
      <w:r w:rsidRPr="005247AA">
        <w:rPr>
          <w:rFonts w:ascii="Times New Roman" w:eastAsia="Times New Roman" w:hAnsi="Times New Roman" w:cs="Times New Roman"/>
          <w:sz w:val="28"/>
          <w:szCs w:val="28"/>
          <w:lang w:eastAsia="ru-RU"/>
        </w:rPr>
        <w:t xml:space="preserve">три концептуальні підходи до прийняття </w:t>
      </w:r>
      <w:r w:rsidRPr="005247AA">
        <w:rPr>
          <w:rFonts w:ascii="Times New Roman" w:eastAsia="Times New Roman" w:hAnsi="Times New Roman" w:cs="Times New Roman"/>
          <w:sz w:val="28"/>
          <w:szCs w:val="28"/>
          <w:lang w:val="uk-UA" w:eastAsia="ru-RU"/>
        </w:rPr>
        <w:t xml:space="preserve">фінансових </w:t>
      </w:r>
      <w:r w:rsidRPr="005247AA">
        <w:rPr>
          <w:rFonts w:ascii="Times New Roman" w:eastAsia="Times New Roman" w:hAnsi="Times New Roman" w:cs="Times New Roman"/>
          <w:sz w:val="28"/>
          <w:szCs w:val="28"/>
          <w:lang w:eastAsia="ru-RU"/>
        </w:rPr>
        <w:t>рішень</w:t>
      </w:r>
      <w:r w:rsidRPr="005247AA">
        <w:rPr>
          <w:rFonts w:ascii="Times New Roman" w:eastAsia="Times New Roman" w:hAnsi="Times New Roman" w:cs="Times New Roman"/>
          <w:sz w:val="28"/>
          <w:szCs w:val="28"/>
          <w:lang w:val="uk-UA" w:eastAsia="ru-RU"/>
        </w:rPr>
        <w:t>, зокрема</w:t>
      </w:r>
      <w:r w:rsidRPr="005247AA">
        <w:rPr>
          <w:rFonts w:ascii="Times New Roman" w:eastAsia="Times New Roman" w:hAnsi="Times New Roman" w:cs="Times New Roman"/>
          <w:sz w:val="28"/>
          <w:szCs w:val="28"/>
          <w:lang w:eastAsia="ru-RU"/>
        </w:rPr>
        <w:t>:</w:t>
      </w:r>
    </w:p>
    <w:p w:rsidR="00D96A71" w:rsidRPr="005247AA" w:rsidRDefault="00D96A71" w:rsidP="00D96A71">
      <w:pPr>
        <w:spacing w:after="0" w:line="360" w:lineRule="auto"/>
        <w:jc w:val="both"/>
        <w:rPr>
          <w:rFonts w:ascii="Times New Roman" w:eastAsia="Times New Roman" w:hAnsi="Times New Roman" w:cs="Times New Roman"/>
          <w:sz w:val="28"/>
          <w:szCs w:val="28"/>
          <w:lang w:eastAsia="ru-RU"/>
        </w:rPr>
      </w:pPr>
      <w:r w:rsidRPr="005247AA">
        <w:rPr>
          <w:rFonts w:ascii="Times New Roman" w:eastAsia="Times New Roman" w:hAnsi="Times New Roman" w:cs="Times New Roman"/>
          <w:sz w:val="28"/>
          <w:szCs w:val="28"/>
          <w:lang w:eastAsia="ru-RU"/>
        </w:rPr>
        <w:t xml:space="preserve">1) концепція математичного вибору </w:t>
      </w:r>
      <w:proofErr w:type="gramStart"/>
      <w:r w:rsidRPr="005247AA">
        <w:rPr>
          <w:rFonts w:ascii="Times New Roman" w:eastAsia="Times New Roman" w:hAnsi="Times New Roman" w:cs="Times New Roman"/>
          <w:sz w:val="28"/>
          <w:szCs w:val="28"/>
          <w:lang w:eastAsia="ru-RU"/>
        </w:rPr>
        <w:t>р</w:t>
      </w:r>
      <w:proofErr w:type="gramEnd"/>
      <w:r w:rsidRPr="005247AA">
        <w:rPr>
          <w:rFonts w:ascii="Times New Roman" w:eastAsia="Times New Roman" w:hAnsi="Times New Roman" w:cs="Times New Roman"/>
          <w:sz w:val="28"/>
          <w:szCs w:val="28"/>
          <w:lang w:eastAsia="ru-RU"/>
        </w:rPr>
        <w:t>ішень (нормативний підхід)</w:t>
      </w:r>
      <w:r w:rsidRPr="005247A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яка базується на</w:t>
      </w:r>
      <w:r w:rsidRPr="005247A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математичних розрахунк</w:t>
      </w:r>
      <w:r>
        <w:rPr>
          <w:rFonts w:ascii="Times New Roman" w:eastAsia="Times New Roman" w:hAnsi="Times New Roman" w:cs="Times New Roman"/>
          <w:sz w:val="28"/>
          <w:szCs w:val="28"/>
          <w:lang w:val="uk-UA" w:eastAsia="ru-RU"/>
        </w:rPr>
        <w:t xml:space="preserve">ах, спрямованих на </w:t>
      </w:r>
      <w:r w:rsidRPr="005247AA">
        <w:rPr>
          <w:rFonts w:ascii="Times New Roman" w:eastAsia="Times New Roman" w:hAnsi="Times New Roman" w:cs="Times New Roman"/>
          <w:sz w:val="28"/>
          <w:szCs w:val="28"/>
          <w:lang w:eastAsia="ru-RU"/>
        </w:rPr>
        <w:t>максимізаці</w:t>
      </w:r>
      <w:r>
        <w:rPr>
          <w:rFonts w:ascii="Times New Roman" w:eastAsia="Times New Roman" w:hAnsi="Times New Roman" w:cs="Times New Roman"/>
          <w:sz w:val="28"/>
          <w:szCs w:val="28"/>
          <w:lang w:val="uk-UA" w:eastAsia="ru-RU"/>
        </w:rPr>
        <w:t>ю</w:t>
      </w:r>
      <w:r w:rsidRPr="005247AA">
        <w:rPr>
          <w:rFonts w:ascii="Times New Roman" w:eastAsia="Times New Roman" w:hAnsi="Times New Roman" w:cs="Times New Roman"/>
          <w:sz w:val="28"/>
          <w:szCs w:val="28"/>
          <w:lang w:eastAsia="ru-RU"/>
        </w:rPr>
        <w:t xml:space="preserve"> очікуваних фінансових результатів.</w:t>
      </w:r>
    </w:p>
    <w:p w:rsidR="00D96A71" w:rsidRPr="005247AA" w:rsidRDefault="00D96A71" w:rsidP="00D96A71">
      <w:pPr>
        <w:spacing w:after="0" w:line="360" w:lineRule="auto"/>
        <w:jc w:val="both"/>
        <w:rPr>
          <w:rFonts w:ascii="Times New Roman" w:eastAsia="Times New Roman" w:hAnsi="Times New Roman" w:cs="Times New Roman"/>
          <w:sz w:val="28"/>
          <w:szCs w:val="28"/>
          <w:lang w:eastAsia="ru-RU"/>
        </w:rPr>
      </w:pPr>
      <w:r w:rsidRPr="005247AA">
        <w:rPr>
          <w:rFonts w:ascii="Times New Roman" w:eastAsia="Times New Roman" w:hAnsi="Times New Roman" w:cs="Times New Roman"/>
          <w:sz w:val="28"/>
          <w:szCs w:val="28"/>
          <w:lang w:eastAsia="ru-RU"/>
        </w:rPr>
        <w:t>2) якісно-предметна к</w:t>
      </w:r>
      <w:r>
        <w:rPr>
          <w:rFonts w:ascii="Times New Roman" w:eastAsia="Times New Roman" w:hAnsi="Times New Roman" w:cs="Times New Roman"/>
          <w:sz w:val="28"/>
          <w:szCs w:val="28"/>
          <w:lang w:eastAsia="ru-RU"/>
        </w:rPr>
        <w:t xml:space="preserve">онцепція (дискриптивний </w:t>
      </w:r>
      <w:proofErr w:type="gramStart"/>
      <w:r>
        <w:rPr>
          <w:rFonts w:ascii="Times New Roman" w:eastAsia="Times New Roman" w:hAnsi="Times New Roman" w:cs="Times New Roman"/>
          <w:sz w:val="28"/>
          <w:szCs w:val="28"/>
          <w:lang w:eastAsia="ru-RU"/>
        </w:rPr>
        <w:t>п</w:t>
      </w:r>
      <w:proofErr w:type="gramEnd"/>
      <w:r>
        <w:rPr>
          <w:rFonts w:ascii="Times New Roman" w:eastAsia="Times New Roman" w:hAnsi="Times New Roman" w:cs="Times New Roman"/>
          <w:sz w:val="28"/>
          <w:szCs w:val="28"/>
          <w:lang w:eastAsia="ru-RU"/>
        </w:rPr>
        <w:t>ідхід)</w:t>
      </w:r>
      <w:r>
        <w:rPr>
          <w:rFonts w:ascii="Times New Roman" w:eastAsia="Times New Roman" w:hAnsi="Times New Roman" w:cs="Times New Roman"/>
          <w:sz w:val="28"/>
          <w:szCs w:val="28"/>
          <w:lang w:val="uk-UA" w:eastAsia="ru-RU"/>
        </w:rPr>
        <w:t xml:space="preserve">, метою якої є </w:t>
      </w:r>
      <w:r w:rsidRPr="005247AA">
        <w:rPr>
          <w:rFonts w:ascii="Times New Roman" w:eastAsia="Times New Roman" w:hAnsi="Times New Roman" w:cs="Times New Roman"/>
          <w:sz w:val="28"/>
          <w:szCs w:val="28"/>
          <w:lang w:eastAsia="ru-RU"/>
        </w:rPr>
        <w:t>максимізаці</w:t>
      </w:r>
      <w:r>
        <w:rPr>
          <w:rFonts w:ascii="Times New Roman" w:eastAsia="Times New Roman" w:hAnsi="Times New Roman" w:cs="Times New Roman"/>
          <w:sz w:val="28"/>
          <w:szCs w:val="28"/>
          <w:lang w:val="uk-UA" w:eastAsia="ru-RU"/>
        </w:rPr>
        <w:t>я</w:t>
      </w:r>
      <w:r>
        <w:rPr>
          <w:rFonts w:ascii="Times New Roman" w:eastAsia="Times New Roman" w:hAnsi="Times New Roman" w:cs="Times New Roman"/>
          <w:sz w:val="28"/>
          <w:szCs w:val="28"/>
          <w:lang w:eastAsia="ru-RU"/>
        </w:rPr>
        <w:t xml:space="preserve"> очікуваного результату</w:t>
      </w:r>
      <w:r>
        <w:rPr>
          <w:rFonts w:ascii="Times New Roman" w:eastAsia="Times New Roman" w:hAnsi="Times New Roman" w:cs="Times New Roman"/>
          <w:sz w:val="28"/>
          <w:szCs w:val="28"/>
          <w:lang w:val="uk-UA" w:eastAsia="ru-RU"/>
        </w:rPr>
        <w:t xml:space="preserve">, що базується на </w:t>
      </w:r>
      <w:r w:rsidRPr="005247AA">
        <w:rPr>
          <w:rFonts w:ascii="Times New Roman" w:eastAsia="Times New Roman" w:hAnsi="Times New Roman" w:cs="Times New Roman"/>
          <w:sz w:val="28"/>
          <w:szCs w:val="28"/>
          <w:lang w:eastAsia="ru-RU"/>
        </w:rPr>
        <w:t>психологічн</w:t>
      </w:r>
      <w:r>
        <w:rPr>
          <w:rFonts w:ascii="Times New Roman" w:eastAsia="Times New Roman" w:hAnsi="Times New Roman" w:cs="Times New Roman"/>
          <w:sz w:val="28"/>
          <w:szCs w:val="28"/>
          <w:lang w:val="uk-UA" w:eastAsia="ru-RU"/>
        </w:rPr>
        <w:t>их</w:t>
      </w:r>
      <w:r>
        <w:rPr>
          <w:rFonts w:ascii="Times New Roman" w:eastAsia="Times New Roman" w:hAnsi="Times New Roman" w:cs="Times New Roman"/>
          <w:sz w:val="28"/>
          <w:szCs w:val="28"/>
          <w:lang w:eastAsia="ru-RU"/>
        </w:rPr>
        <w:t xml:space="preserve"> модел</w:t>
      </w:r>
      <w:r>
        <w:rPr>
          <w:rFonts w:ascii="Times New Roman" w:eastAsia="Times New Roman" w:hAnsi="Times New Roman" w:cs="Times New Roman"/>
          <w:sz w:val="28"/>
          <w:szCs w:val="28"/>
          <w:lang w:val="uk-UA" w:eastAsia="ru-RU"/>
        </w:rPr>
        <w:t>ях</w:t>
      </w:r>
      <w:r w:rsidRPr="005247AA">
        <w:rPr>
          <w:rFonts w:ascii="Times New Roman" w:eastAsia="Times New Roman" w:hAnsi="Times New Roman" w:cs="Times New Roman"/>
          <w:sz w:val="28"/>
          <w:szCs w:val="28"/>
          <w:lang w:eastAsia="ru-RU"/>
        </w:rPr>
        <w:t>, розроблен</w:t>
      </w:r>
      <w:r>
        <w:rPr>
          <w:rFonts w:ascii="Times New Roman" w:eastAsia="Times New Roman" w:hAnsi="Times New Roman" w:cs="Times New Roman"/>
          <w:sz w:val="28"/>
          <w:szCs w:val="28"/>
          <w:lang w:val="uk-UA" w:eastAsia="ru-RU"/>
        </w:rPr>
        <w:t>их</w:t>
      </w:r>
      <w:r w:rsidRPr="005247AA">
        <w:rPr>
          <w:rFonts w:ascii="Times New Roman" w:eastAsia="Times New Roman" w:hAnsi="Times New Roman" w:cs="Times New Roman"/>
          <w:sz w:val="28"/>
          <w:szCs w:val="28"/>
          <w:lang w:eastAsia="ru-RU"/>
        </w:rPr>
        <w:t xml:space="preserve"> з урахуванням сил та процесів, </w:t>
      </w:r>
      <w:r>
        <w:rPr>
          <w:rFonts w:ascii="Times New Roman" w:eastAsia="Times New Roman" w:hAnsi="Times New Roman" w:cs="Times New Roman"/>
          <w:sz w:val="28"/>
          <w:szCs w:val="28"/>
          <w:lang w:val="uk-UA" w:eastAsia="ru-RU"/>
        </w:rPr>
        <w:t>які описують</w:t>
      </w:r>
      <w:r w:rsidRPr="005247AA">
        <w:rPr>
          <w:rFonts w:ascii="Times New Roman" w:eastAsia="Times New Roman" w:hAnsi="Times New Roman" w:cs="Times New Roman"/>
          <w:sz w:val="28"/>
          <w:szCs w:val="28"/>
          <w:lang w:eastAsia="ru-RU"/>
        </w:rPr>
        <w:t xml:space="preserve"> реальну поведінку</w:t>
      </w:r>
      <w:r>
        <w:rPr>
          <w:rFonts w:ascii="Times New Roman" w:eastAsia="Times New Roman" w:hAnsi="Times New Roman" w:cs="Times New Roman"/>
          <w:sz w:val="28"/>
          <w:szCs w:val="28"/>
          <w:lang w:val="uk-UA" w:eastAsia="ru-RU"/>
        </w:rPr>
        <w:t>,</w:t>
      </w:r>
      <w:r w:rsidRPr="005247AA">
        <w:rPr>
          <w:rFonts w:ascii="Times New Roman" w:eastAsia="Times New Roman" w:hAnsi="Times New Roman" w:cs="Times New Roman"/>
          <w:sz w:val="28"/>
          <w:szCs w:val="28"/>
          <w:lang w:eastAsia="ru-RU"/>
        </w:rPr>
        <w:t xml:space="preserve"> </w:t>
      </w:r>
      <w:r w:rsidRPr="005247AA">
        <w:rPr>
          <w:rFonts w:ascii="Times New Roman" w:eastAsia="Times New Roman" w:hAnsi="Times New Roman" w:cs="Times New Roman"/>
          <w:sz w:val="28"/>
          <w:szCs w:val="28"/>
          <w:lang w:eastAsia="ru-RU"/>
        </w:rPr>
        <w:lastRenderedPageBreak/>
        <w:t>аргументацію</w:t>
      </w:r>
      <w:r>
        <w:rPr>
          <w:rFonts w:ascii="Times New Roman" w:eastAsia="Times New Roman" w:hAnsi="Times New Roman" w:cs="Times New Roman"/>
          <w:sz w:val="28"/>
          <w:szCs w:val="28"/>
          <w:lang w:val="uk-UA" w:eastAsia="ru-RU"/>
        </w:rPr>
        <w:t xml:space="preserve"> та особисті якості суб’єкта прийняття рішень</w:t>
      </w:r>
      <w:r>
        <w:rPr>
          <w:rFonts w:ascii="Times New Roman" w:eastAsia="Times New Roman" w:hAnsi="Times New Roman" w:cs="Times New Roman"/>
          <w:sz w:val="28"/>
          <w:szCs w:val="28"/>
          <w:lang w:eastAsia="ru-RU"/>
        </w:rPr>
        <w:t>,</w:t>
      </w:r>
      <w:r w:rsidRPr="005247AA">
        <w:rPr>
          <w:rFonts w:ascii="Times New Roman" w:eastAsia="Times New Roman" w:hAnsi="Times New Roman" w:cs="Times New Roman"/>
          <w:sz w:val="28"/>
          <w:szCs w:val="28"/>
          <w:lang w:eastAsia="ru-RU"/>
        </w:rPr>
        <w:t xml:space="preserve"> технологі</w:t>
      </w:r>
      <w:r>
        <w:rPr>
          <w:rFonts w:ascii="Times New Roman" w:eastAsia="Times New Roman" w:hAnsi="Times New Roman" w:cs="Times New Roman"/>
          <w:sz w:val="28"/>
          <w:szCs w:val="28"/>
          <w:lang w:val="uk-UA" w:eastAsia="ru-RU"/>
        </w:rPr>
        <w:t>ї</w:t>
      </w:r>
      <w:r>
        <w:rPr>
          <w:rFonts w:ascii="Times New Roman" w:eastAsia="Times New Roman" w:hAnsi="Times New Roman" w:cs="Times New Roman"/>
          <w:sz w:val="28"/>
          <w:szCs w:val="28"/>
          <w:lang w:eastAsia="ru-RU"/>
        </w:rPr>
        <w:t xml:space="preserve"> ухвалення рішен</w:t>
      </w:r>
      <w:r>
        <w:rPr>
          <w:rFonts w:ascii="Times New Roman" w:eastAsia="Times New Roman" w:hAnsi="Times New Roman" w:cs="Times New Roman"/>
          <w:sz w:val="28"/>
          <w:szCs w:val="28"/>
          <w:lang w:val="uk-UA" w:eastAsia="ru-RU"/>
        </w:rPr>
        <w:t>ь</w:t>
      </w:r>
      <w:r w:rsidRPr="005247AA">
        <w:rPr>
          <w:rFonts w:ascii="Times New Roman" w:eastAsia="Times New Roman" w:hAnsi="Times New Roman" w:cs="Times New Roman"/>
          <w:sz w:val="28"/>
          <w:szCs w:val="28"/>
          <w:lang w:eastAsia="ru-RU"/>
        </w:rPr>
        <w:t>.</w:t>
      </w:r>
    </w:p>
    <w:p w:rsidR="00D96A71" w:rsidRPr="005247AA" w:rsidRDefault="00D96A71" w:rsidP="00D96A71">
      <w:pPr>
        <w:spacing w:after="0" w:line="360" w:lineRule="auto"/>
        <w:ind w:firstLine="851"/>
        <w:jc w:val="both"/>
        <w:rPr>
          <w:rFonts w:ascii="Times New Roman" w:eastAsia="Times New Roman" w:hAnsi="Times New Roman" w:cs="Times New Roman"/>
          <w:sz w:val="28"/>
          <w:szCs w:val="28"/>
          <w:lang w:eastAsia="ru-RU"/>
        </w:rPr>
      </w:pPr>
      <w:r w:rsidRPr="005247AA">
        <w:rPr>
          <w:rFonts w:ascii="Times New Roman" w:eastAsia="Times New Roman" w:hAnsi="Times New Roman" w:cs="Times New Roman"/>
          <w:sz w:val="28"/>
          <w:szCs w:val="28"/>
          <w:lang w:eastAsia="ru-RU"/>
        </w:rPr>
        <w:t>3) комплексна (змішана) концепція</w:t>
      </w:r>
      <w:r>
        <w:rPr>
          <w:rFonts w:ascii="Times New Roman" w:eastAsia="Times New Roman" w:hAnsi="Times New Roman" w:cs="Times New Roman"/>
          <w:sz w:val="28"/>
          <w:szCs w:val="28"/>
          <w:lang w:val="uk-UA" w:eastAsia="ru-RU"/>
        </w:rPr>
        <w:t xml:space="preserve">, яка є симбіозом </w:t>
      </w:r>
      <w:r w:rsidRPr="005247AA">
        <w:rPr>
          <w:rFonts w:ascii="Times New Roman" w:eastAsia="Times New Roman" w:hAnsi="Times New Roman" w:cs="Times New Roman"/>
          <w:sz w:val="28"/>
          <w:szCs w:val="28"/>
          <w:lang w:eastAsia="ru-RU"/>
        </w:rPr>
        <w:t>нормативних та дискриптивних моделей.</w:t>
      </w:r>
    </w:p>
    <w:p w:rsidR="00D96A71" w:rsidRDefault="00D96A71" w:rsidP="00D96A71">
      <w:pPr>
        <w:spacing w:after="0" w:line="360" w:lineRule="auto"/>
        <w:jc w:val="both"/>
        <w:rPr>
          <w:rFonts w:ascii="Times New Roman" w:hAnsi="Times New Roman" w:cs="Times New Roman"/>
          <w:color w:val="242424"/>
          <w:sz w:val="28"/>
          <w:szCs w:val="28"/>
          <w:lang w:val="uk-UA"/>
        </w:rPr>
      </w:pPr>
      <w:r>
        <w:rPr>
          <w:rFonts w:ascii="Times New Roman" w:eastAsia="Times New Roman" w:hAnsi="Times New Roman" w:cs="Times New Roman"/>
          <w:color w:val="373D3F"/>
          <w:sz w:val="28"/>
          <w:szCs w:val="28"/>
          <w:lang w:val="uk-UA" w:eastAsia="ru-RU"/>
        </w:rPr>
        <w:t xml:space="preserve">Процес підготовки, прийняття та реалізації фінансових рішень охоплює певні послідовні етапи, зміст яких схематично мождна представити наступним чином (рис.1.1). </w:t>
      </w:r>
    </w:p>
    <w:p w:rsidR="00D96A71" w:rsidRDefault="00D96A71" w:rsidP="00D96A71">
      <w:pPr>
        <w:spacing w:after="0" w:line="360" w:lineRule="auto"/>
        <w:jc w:val="both"/>
        <w:rPr>
          <w:rFonts w:ascii="Times New Roman" w:hAnsi="Times New Roman" w:cs="Times New Roman"/>
          <w:color w:val="242424"/>
          <w:sz w:val="28"/>
          <w:szCs w:val="28"/>
          <w:lang w:val="uk-UA"/>
        </w:rPr>
      </w:pPr>
      <w:r w:rsidRPr="005438C1">
        <w:rPr>
          <w:rFonts w:ascii="Times New Roman" w:hAnsi="Times New Roman" w:cs="Times New Roman"/>
          <w:noProof/>
          <w:sz w:val="28"/>
          <w:szCs w:val="28"/>
          <w:lang w:eastAsia="ru-RU"/>
        </w:rPr>
        <w:drawing>
          <wp:inline distT="0" distB="0" distL="0" distR="0" wp14:anchorId="4814E6C0" wp14:editId="64E5251F">
            <wp:extent cx="5699052" cy="6629414"/>
            <wp:effectExtent l="0" t="0" r="0" b="0"/>
            <wp:docPr id="2" name="Рисунок 2" descr="Етапи та складові процесу підготовки, прийняття та реалізації фі¬нансових ріш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Етапи та складові процесу підготовки, прийняття та реалізації фі¬нансових рішень"/>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07498" cy="6639238"/>
                    </a:xfrm>
                    <a:prstGeom prst="rect">
                      <a:avLst/>
                    </a:prstGeom>
                    <a:noFill/>
                    <a:ln>
                      <a:noFill/>
                    </a:ln>
                  </pic:spPr>
                </pic:pic>
              </a:graphicData>
            </a:graphic>
          </wp:inline>
        </w:drawing>
      </w:r>
    </w:p>
    <w:p w:rsidR="00D96A71" w:rsidRDefault="00D96A71" w:rsidP="00D96A71">
      <w:pPr>
        <w:spacing w:after="0" w:line="360" w:lineRule="auto"/>
        <w:ind w:firstLine="851"/>
        <w:jc w:val="both"/>
        <w:rPr>
          <w:rFonts w:ascii="Times New Roman" w:eastAsia="Times New Roman" w:hAnsi="Times New Roman" w:cs="Times New Roman"/>
          <w:color w:val="242424"/>
          <w:sz w:val="28"/>
          <w:szCs w:val="28"/>
          <w:lang w:val="uk-UA" w:eastAsia="ru-RU"/>
        </w:rPr>
      </w:pPr>
      <w:r>
        <w:rPr>
          <w:rFonts w:ascii="Times New Roman" w:eastAsia="Times New Roman" w:hAnsi="Times New Roman" w:cs="Times New Roman"/>
          <w:color w:val="242424"/>
          <w:sz w:val="28"/>
          <w:szCs w:val="28"/>
          <w:lang w:val="uk-UA" w:eastAsia="ru-RU"/>
        </w:rPr>
        <w:lastRenderedPageBreak/>
        <w:t>Рис.1.1. Алгоритм розробки, прийняття та реалізації фінансових рішень на підприємстві</w:t>
      </w:r>
    </w:p>
    <w:p w:rsidR="00D96A71" w:rsidRPr="00062B81" w:rsidRDefault="00D96A71" w:rsidP="00D96A71">
      <w:pPr>
        <w:spacing w:after="0" w:line="360" w:lineRule="auto"/>
        <w:ind w:firstLine="851"/>
        <w:jc w:val="both"/>
        <w:rPr>
          <w:rFonts w:ascii="Times New Roman" w:eastAsia="Times New Roman" w:hAnsi="Times New Roman" w:cs="Times New Roman"/>
          <w:color w:val="242424"/>
          <w:sz w:val="24"/>
          <w:szCs w:val="28"/>
          <w:lang w:val="uk-UA" w:eastAsia="ru-RU"/>
        </w:rPr>
      </w:pPr>
      <w:r>
        <w:rPr>
          <w:rFonts w:ascii="Times New Roman" w:eastAsia="Times New Roman" w:hAnsi="Times New Roman" w:cs="Times New Roman"/>
          <w:color w:val="242424"/>
          <w:sz w:val="24"/>
          <w:szCs w:val="28"/>
          <w:lang w:val="uk-UA" w:eastAsia="ru-RU"/>
        </w:rPr>
        <w:t>Примітка. Наведено за [</w:t>
      </w:r>
      <w:r>
        <w:rPr>
          <w:rFonts w:ascii="Times New Roman" w:eastAsia="Times New Roman" w:hAnsi="Times New Roman" w:cs="Times New Roman"/>
          <w:color w:val="242424"/>
          <w:sz w:val="24"/>
          <w:szCs w:val="28"/>
          <w:lang w:val="uk-UA" w:eastAsia="ru-RU"/>
        </w:rPr>
        <w:t>7</w:t>
      </w:r>
      <w:r>
        <w:rPr>
          <w:rFonts w:ascii="Times New Roman" w:eastAsia="Times New Roman" w:hAnsi="Times New Roman" w:cs="Times New Roman"/>
          <w:color w:val="242424"/>
          <w:sz w:val="24"/>
          <w:szCs w:val="28"/>
          <w:lang w:val="uk-UA" w:eastAsia="ru-RU"/>
        </w:rPr>
        <w:t>].</w:t>
      </w:r>
    </w:p>
    <w:p w:rsidR="00D96A71" w:rsidRPr="002C07CA" w:rsidRDefault="00D96A71" w:rsidP="00D96A71">
      <w:pPr>
        <w:pStyle w:val="a3"/>
        <w:spacing w:before="0" w:beforeAutospacing="0" w:after="0" w:afterAutospacing="0" w:line="360" w:lineRule="auto"/>
        <w:ind w:firstLine="851"/>
        <w:jc w:val="both"/>
        <w:rPr>
          <w:sz w:val="28"/>
          <w:szCs w:val="28"/>
          <w:lang w:val="uk-UA"/>
        </w:rPr>
      </w:pPr>
      <w:r w:rsidRPr="00D03D22">
        <w:rPr>
          <w:sz w:val="28"/>
          <w:szCs w:val="28"/>
          <w:lang w:val="uk-UA"/>
        </w:rPr>
        <w:t>Як представлено на рис.1.1</w:t>
      </w:r>
      <w:r>
        <w:rPr>
          <w:sz w:val="28"/>
          <w:szCs w:val="28"/>
          <w:lang w:val="uk-UA"/>
        </w:rPr>
        <w:t xml:space="preserve"> у</w:t>
      </w:r>
      <w:r w:rsidRPr="00D03D22">
        <w:rPr>
          <w:sz w:val="28"/>
          <w:szCs w:val="28"/>
          <w:lang w:val="uk-UA"/>
        </w:rPr>
        <w:t xml:space="preserve"> </w:t>
      </w:r>
      <w:r>
        <w:rPr>
          <w:sz w:val="28"/>
          <w:szCs w:val="28"/>
          <w:lang w:val="uk-UA"/>
        </w:rPr>
        <w:t>п</w:t>
      </w:r>
      <w:r w:rsidRPr="00D03D22">
        <w:rPr>
          <w:sz w:val="28"/>
          <w:szCs w:val="28"/>
        </w:rPr>
        <w:t>роцес</w:t>
      </w:r>
      <w:r>
        <w:rPr>
          <w:sz w:val="28"/>
          <w:szCs w:val="28"/>
          <w:lang w:val="uk-UA"/>
        </w:rPr>
        <w:t>і</w:t>
      </w:r>
      <w:r w:rsidRPr="00D03D22">
        <w:rPr>
          <w:sz w:val="28"/>
          <w:szCs w:val="28"/>
        </w:rPr>
        <w:t xml:space="preserve"> прийняття фінансових рішень </w:t>
      </w:r>
      <w:r>
        <w:rPr>
          <w:sz w:val="28"/>
          <w:szCs w:val="28"/>
          <w:lang w:val="uk-UA"/>
        </w:rPr>
        <w:t>можна виокремити</w:t>
      </w:r>
      <w:r w:rsidRPr="00D03D22">
        <w:rPr>
          <w:sz w:val="28"/>
          <w:szCs w:val="28"/>
        </w:rPr>
        <w:t xml:space="preserve"> три основні етапи: підготовка рішення, прийняття рішення та реалізація рішення. Кожен з цих етапів має свої особливості та включає конкретні дії.</w:t>
      </w:r>
      <w:r>
        <w:rPr>
          <w:sz w:val="28"/>
          <w:szCs w:val="28"/>
          <w:lang w:val="uk-UA"/>
        </w:rPr>
        <w:t xml:space="preserve"> Так, </w:t>
      </w:r>
      <w:proofErr w:type="gramStart"/>
      <w:r>
        <w:rPr>
          <w:sz w:val="28"/>
          <w:szCs w:val="28"/>
          <w:lang w:val="uk-UA"/>
        </w:rPr>
        <w:t>п</w:t>
      </w:r>
      <w:proofErr w:type="gramEnd"/>
      <w:r w:rsidRPr="00D03D22">
        <w:rPr>
          <w:bCs/>
          <w:sz w:val="28"/>
          <w:szCs w:val="28"/>
          <w:lang w:val="uk-UA"/>
        </w:rPr>
        <w:t>ідготовка рішення</w:t>
      </w:r>
      <w:r>
        <w:rPr>
          <w:rFonts w:eastAsiaTheme="minorHAnsi" w:cstheme="minorBidi"/>
          <w:sz w:val="28"/>
          <w:szCs w:val="28"/>
          <w:lang w:val="uk-UA"/>
        </w:rPr>
        <w:t xml:space="preserve"> </w:t>
      </w:r>
      <w:r w:rsidRPr="00D03D22">
        <w:rPr>
          <w:sz w:val="28"/>
          <w:szCs w:val="28"/>
          <w:lang w:val="uk-UA"/>
        </w:rPr>
        <w:t>включає збір та аналіз інформації, необхідної для прийняття фінансового рішення</w:t>
      </w:r>
      <w:r>
        <w:rPr>
          <w:sz w:val="28"/>
          <w:szCs w:val="28"/>
          <w:lang w:val="uk-UA"/>
        </w:rPr>
        <w:t>, в</w:t>
      </w:r>
      <w:r w:rsidRPr="00D03D22">
        <w:rPr>
          <w:bCs/>
          <w:sz w:val="28"/>
          <w:szCs w:val="28"/>
          <w:lang w:val="uk-UA"/>
        </w:rPr>
        <w:t>изначення мети</w:t>
      </w:r>
      <w:r>
        <w:rPr>
          <w:sz w:val="28"/>
          <w:szCs w:val="28"/>
          <w:lang w:val="uk-UA"/>
        </w:rPr>
        <w:t>, з</w:t>
      </w:r>
      <w:r w:rsidRPr="002C07CA">
        <w:rPr>
          <w:sz w:val="28"/>
          <w:szCs w:val="28"/>
          <w:lang w:val="uk-UA"/>
        </w:rPr>
        <w:t xml:space="preserve">бір всіх необхідних даних, таких як фінансові звіти, прогнози, ринкові дослідження, економічні умови </w:t>
      </w:r>
      <w:r>
        <w:rPr>
          <w:sz w:val="28"/>
          <w:szCs w:val="28"/>
          <w:lang w:val="uk-UA"/>
        </w:rPr>
        <w:t xml:space="preserve"> та о</w:t>
      </w:r>
      <w:r w:rsidRPr="002C07CA">
        <w:rPr>
          <w:sz w:val="28"/>
          <w:szCs w:val="28"/>
          <w:lang w:val="uk-UA"/>
        </w:rPr>
        <w:t>цінк</w:t>
      </w:r>
      <w:r>
        <w:rPr>
          <w:sz w:val="28"/>
          <w:szCs w:val="28"/>
          <w:lang w:val="uk-UA"/>
        </w:rPr>
        <w:t>у</w:t>
      </w:r>
      <w:r w:rsidRPr="002C07CA">
        <w:rPr>
          <w:sz w:val="28"/>
          <w:szCs w:val="28"/>
          <w:lang w:val="uk-UA"/>
        </w:rPr>
        <w:t xml:space="preserve"> різних варіантів рішень, включаючи аналіз витрат і вигод, ризиків та можливих наслідків кожного варіанту.</w:t>
      </w:r>
    </w:p>
    <w:p w:rsidR="00D96A71" w:rsidRPr="002C07CA" w:rsidRDefault="00D96A71" w:rsidP="00D96A71">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На етапі п</w:t>
      </w:r>
      <w:r w:rsidRPr="00D03D22">
        <w:rPr>
          <w:rFonts w:ascii="Times New Roman" w:hAnsi="Times New Roman"/>
          <w:bCs/>
          <w:sz w:val="28"/>
          <w:szCs w:val="28"/>
          <w:lang w:val="uk-UA" w:eastAsia="ru-RU"/>
        </w:rPr>
        <w:t>рийняття рішення</w:t>
      </w:r>
      <w:r>
        <w:rPr>
          <w:rFonts w:ascii="Times New Roman" w:hAnsi="Times New Roman"/>
          <w:bCs/>
          <w:sz w:val="28"/>
          <w:szCs w:val="28"/>
          <w:lang w:val="uk-UA" w:eastAsia="ru-RU"/>
        </w:rPr>
        <w:t xml:space="preserve"> </w:t>
      </w:r>
      <w:r w:rsidRPr="00D03D22">
        <w:rPr>
          <w:rFonts w:ascii="Times New Roman" w:hAnsi="Times New Roman"/>
          <w:sz w:val="28"/>
          <w:szCs w:val="28"/>
          <w:lang w:val="uk-UA" w:eastAsia="ru-RU"/>
        </w:rPr>
        <w:t>здійснюється вибір оптимального варіанту з усіх наявних</w:t>
      </w:r>
      <w:r>
        <w:rPr>
          <w:rFonts w:ascii="Times New Roman" w:hAnsi="Times New Roman"/>
          <w:sz w:val="28"/>
          <w:szCs w:val="28"/>
          <w:lang w:val="uk-UA" w:eastAsia="ru-RU"/>
        </w:rPr>
        <w:t xml:space="preserve"> за рахунок п</w:t>
      </w:r>
      <w:r w:rsidRPr="002C07CA">
        <w:rPr>
          <w:rFonts w:ascii="Times New Roman" w:eastAsia="Times New Roman" w:hAnsi="Times New Roman" w:cs="Times New Roman"/>
          <w:sz w:val="28"/>
          <w:szCs w:val="28"/>
          <w:lang w:val="uk-UA" w:eastAsia="ru-RU"/>
        </w:rPr>
        <w:t>орівняння всіх можливих варіантів на основі визначених критеріїв, таких як рентабельність, ризик, вплив на фінансові показники</w:t>
      </w:r>
      <w:r>
        <w:rPr>
          <w:rFonts w:ascii="Times New Roman" w:eastAsia="Times New Roman" w:hAnsi="Times New Roman" w:cs="Times New Roman"/>
          <w:sz w:val="28"/>
          <w:szCs w:val="28"/>
          <w:lang w:val="uk-UA" w:eastAsia="ru-RU"/>
        </w:rPr>
        <w:t xml:space="preserve"> та в</w:t>
      </w:r>
      <w:r w:rsidRPr="002C07CA">
        <w:rPr>
          <w:rFonts w:ascii="Times New Roman" w:eastAsia="Times New Roman" w:hAnsi="Times New Roman" w:cs="Times New Roman"/>
          <w:sz w:val="28"/>
          <w:szCs w:val="28"/>
          <w:lang w:val="uk-UA" w:eastAsia="ru-RU"/>
        </w:rPr>
        <w:t>ибір найкращого варіанту, який максимально відповідає цілям організації та має оптимальне</w:t>
      </w:r>
      <w:r>
        <w:rPr>
          <w:rFonts w:ascii="Times New Roman" w:eastAsia="Times New Roman" w:hAnsi="Times New Roman" w:cs="Times New Roman"/>
          <w:sz w:val="28"/>
          <w:szCs w:val="28"/>
          <w:lang w:val="uk-UA" w:eastAsia="ru-RU"/>
        </w:rPr>
        <w:t xml:space="preserve"> співвідношення ризику і вигоди й з</w:t>
      </w:r>
      <w:r w:rsidRPr="002C07CA">
        <w:rPr>
          <w:rFonts w:ascii="Times New Roman" w:eastAsia="Times New Roman" w:hAnsi="Times New Roman" w:cs="Times New Roman"/>
          <w:sz w:val="28"/>
          <w:szCs w:val="28"/>
          <w:lang w:val="uk-UA" w:eastAsia="ru-RU"/>
        </w:rPr>
        <w:t>а необхідності, погодження вибраного рішення з вищим керівництвом або іншими зацікавленими сторонами.</w:t>
      </w:r>
    </w:p>
    <w:p w:rsidR="00D96A71" w:rsidRPr="002C07CA" w:rsidRDefault="00D96A71" w:rsidP="00D96A71">
      <w:pPr>
        <w:spacing w:after="0" w:line="360" w:lineRule="auto"/>
        <w:ind w:firstLine="851"/>
        <w:jc w:val="both"/>
        <w:rPr>
          <w:rFonts w:ascii="Times New Roman" w:eastAsia="Times New Roman" w:hAnsi="Times New Roman" w:cs="Times New Roman"/>
          <w:sz w:val="28"/>
          <w:szCs w:val="28"/>
          <w:lang w:eastAsia="ru-RU"/>
        </w:rPr>
      </w:pPr>
      <w:proofErr w:type="gramStart"/>
      <w:r w:rsidRPr="00D03D22">
        <w:rPr>
          <w:rFonts w:ascii="Times New Roman" w:hAnsi="Times New Roman"/>
          <w:sz w:val="28"/>
          <w:szCs w:val="28"/>
          <w:lang w:eastAsia="ru-RU"/>
        </w:rPr>
        <w:t>П</w:t>
      </w:r>
      <w:proofErr w:type="gramEnd"/>
      <w:r w:rsidRPr="00D03D22">
        <w:rPr>
          <w:rFonts w:ascii="Times New Roman" w:hAnsi="Times New Roman"/>
          <w:sz w:val="28"/>
          <w:szCs w:val="28"/>
          <w:lang w:eastAsia="ru-RU"/>
        </w:rPr>
        <w:t>ісля прийняття рішення його потрібно впровадити в життя. Основні кроки на цьому етапі</w:t>
      </w:r>
      <w:r>
        <w:rPr>
          <w:rFonts w:ascii="Times New Roman" w:hAnsi="Times New Roman"/>
          <w:sz w:val="28"/>
          <w:szCs w:val="28"/>
          <w:lang w:val="uk-UA" w:eastAsia="ru-RU"/>
        </w:rPr>
        <w:t xml:space="preserve"> є с</w:t>
      </w:r>
      <w:r w:rsidRPr="002C07CA">
        <w:rPr>
          <w:rFonts w:ascii="Times New Roman" w:eastAsia="Times New Roman" w:hAnsi="Times New Roman" w:cs="Times New Roman"/>
          <w:sz w:val="28"/>
          <w:szCs w:val="28"/>
          <w:lang w:eastAsia="ru-RU"/>
        </w:rPr>
        <w:t>творення детального плану реалізації, що включає конкретні завдання, строки в</w:t>
      </w:r>
      <w:r>
        <w:rPr>
          <w:rFonts w:ascii="Times New Roman" w:eastAsia="Times New Roman" w:hAnsi="Times New Roman" w:cs="Times New Roman"/>
          <w:sz w:val="28"/>
          <w:szCs w:val="28"/>
          <w:lang w:eastAsia="ru-RU"/>
        </w:rPr>
        <w:t>иконання та відповідальних осіб</w:t>
      </w:r>
      <w:r>
        <w:rPr>
          <w:rFonts w:ascii="Times New Roman" w:eastAsia="Times New Roman" w:hAnsi="Times New Roman" w:cs="Times New Roman"/>
          <w:sz w:val="28"/>
          <w:szCs w:val="28"/>
          <w:lang w:val="uk-UA" w:eastAsia="ru-RU"/>
        </w:rPr>
        <w:t>, п</w:t>
      </w:r>
      <w:r w:rsidRPr="002C07CA">
        <w:rPr>
          <w:rFonts w:ascii="Times New Roman" w:eastAsia="Times New Roman" w:hAnsi="Times New Roman" w:cs="Times New Roman"/>
          <w:sz w:val="28"/>
          <w:szCs w:val="28"/>
          <w:lang w:eastAsia="ru-RU"/>
        </w:rPr>
        <w:t>роведення необхідних дій відповідно до розробленого п</w:t>
      </w:r>
      <w:r>
        <w:rPr>
          <w:rFonts w:ascii="Times New Roman" w:eastAsia="Times New Roman" w:hAnsi="Times New Roman" w:cs="Times New Roman"/>
          <w:sz w:val="28"/>
          <w:szCs w:val="28"/>
          <w:lang w:eastAsia="ru-RU"/>
        </w:rPr>
        <w:t>лану</w:t>
      </w:r>
      <w:r>
        <w:rPr>
          <w:rFonts w:ascii="Times New Roman" w:eastAsia="Times New Roman" w:hAnsi="Times New Roman" w:cs="Times New Roman"/>
          <w:sz w:val="28"/>
          <w:szCs w:val="28"/>
          <w:lang w:val="uk-UA" w:eastAsia="ru-RU"/>
        </w:rPr>
        <w:t xml:space="preserve"> та </w:t>
      </w:r>
      <w:r w:rsidRPr="002C07CA">
        <w:rPr>
          <w:rFonts w:ascii="Times New Roman" w:eastAsia="Times New Roman" w:hAnsi="Times New Roman" w:cs="Times New Roman"/>
          <w:sz w:val="28"/>
          <w:szCs w:val="28"/>
          <w:lang w:eastAsia="ru-RU"/>
        </w:rPr>
        <w:t>контроль за виконанням плану, оцінка досягнутих результатів та коригування дій у разі відхилень від запланованих показників.</w:t>
      </w:r>
      <w:r>
        <w:rPr>
          <w:rFonts w:ascii="Times New Roman" w:eastAsia="Times New Roman" w:hAnsi="Times New Roman" w:cs="Times New Roman"/>
          <w:sz w:val="28"/>
          <w:szCs w:val="28"/>
          <w:lang w:val="uk-UA" w:eastAsia="ru-RU"/>
        </w:rPr>
        <w:t xml:space="preserve"> </w:t>
      </w:r>
      <w:proofErr w:type="gramStart"/>
      <w:r w:rsidRPr="002C07CA">
        <w:rPr>
          <w:rFonts w:ascii="Times New Roman" w:eastAsia="Times New Roman" w:hAnsi="Times New Roman" w:cs="Times New Roman"/>
          <w:sz w:val="28"/>
          <w:szCs w:val="28"/>
          <w:lang w:eastAsia="ru-RU"/>
        </w:rPr>
        <w:t>П</w:t>
      </w:r>
      <w:proofErr w:type="gramEnd"/>
      <w:r w:rsidRPr="002C07CA">
        <w:rPr>
          <w:rFonts w:ascii="Times New Roman" w:eastAsia="Times New Roman" w:hAnsi="Times New Roman" w:cs="Times New Roman"/>
          <w:sz w:val="28"/>
          <w:szCs w:val="28"/>
          <w:lang w:eastAsia="ru-RU"/>
        </w:rPr>
        <w:t xml:space="preserve">ісля завершення реалізації </w:t>
      </w:r>
      <w:proofErr w:type="gramStart"/>
      <w:r w:rsidRPr="002C07CA">
        <w:rPr>
          <w:rFonts w:ascii="Times New Roman" w:eastAsia="Times New Roman" w:hAnsi="Times New Roman" w:cs="Times New Roman"/>
          <w:sz w:val="28"/>
          <w:szCs w:val="28"/>
          <w:lang w:eastAsia="ru-RU"/>
        </w:rPr>
        <w:t>р</w:t>
      </w:r>
      <w:proofErr w:type="gramEnd"/>
      <w:r w:rsidRPr="002C07CA">
        <w:rPr>
          <w:rFonts w:ascii="Times New Roman" w:eastAsia="Times New Roman" w:hAnsi="Times New Roman" w:cs="Times New Roman"/>
          <w:sz w:val="28"/>
          <w:szCs w:val="28"/>
          <w:lang w:eastAsia="ru-RU"/>
        </w:rPr>
        <w:t>ішення проводиться оцінка його ефективності за допомогою встановлених індикаторів та аналізу результатів.</w:t>
      </w:r>
    </w:p>
    <w:p w:rsidR="00D96A71" w:rsidRPr="00D03D22" w:rsidRDefault="00D96A71" w:rsidP="00D96A71">
      <w:pPr>
        <w:spacing w:after="0" w:line="360" w:lineRule="auto"/>
        <w:ind w:firstLine="851"/>
        <w:jc w:val="both"/>
        <w:rPr>
          <w:rFonts w:ascii="Times New Roman" w:hAnsi="Times New Roman"/>
          <w:sz w:val="28"/>
          <w:szCs w:val="28"/>
          <w:lang w:eastAsia="ru-RU"/>
        </w:rPr>
      </w:pPr>
      <w:proofErr w:type="gramStart"/>
      <w:r w:rsidRPr="00D03D22">
        <w:rPr>
          <w:rFonts w:ascii="Times New Roman" w:hAnsi="Times New Roman"/>
          <w:sz w:val="28"/>
          <w:szCs w:val="28"/>
          <w:lang w:eastAsia="ru-RU"/>
        </w:rPr>
        <w:t>Ц</w:t>
      </w:r>
      <w:proofErr w:type="gramEnd"/>
      <w:r w:rsidRPr="00D03D22">
        <w:rPr>
          <w:rFonts w:ascii="Times New Roman" w:hAnsi="Times New Roman"/>
          <w:sz w:val="28"/>
          <w:szCs w:val="28"/>
          <w:lang w:eastAsia="ru-RU"/>
        </w:rPr>
        <w:t xml:space="preserve">і три етапи забезпечують систематичний та обґрунтований підхід до прийняття фінансових рішень, що допомагає мінімізувати ризики та максимізувати вигоди </w:t>
      </w:r>
      <w:r>
        <w:rPr>
          <w:rFonts w:ascii="Times New Roman" w:hAnsi="Times New Roman"/>
          <w:sz w:val="28"/>
          <w:szCs w:val="28"/>
          <w:lang w:val="uk-UA" w:eastAsia="ru-RU"/>
        </w:rPr>
        <w:t>підприємства</w:t>
      </w:r>
      <w:r w:rsidRPr="00D03D22">
        <w:rPr>
          <w:rFonts w:ascii="Times New Roman" w:hAnsi="Times New Roman"/>
          <w:sz w:val="28"/>
          <w:szCs w:val="28"/>
          <w:lang w:eastAsia="ru-RU"/>
        </w:rPr>
        <w:t>.</w:t>
      </w:r>
    </w:p>
    <w:p w:rsidR="00D96A71" w:rsidRPr="002C07CA" w:rsidRDefault="00D96A71" w:rsidP="00D96A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C07CA">
        <w:rPr>
          <w:rFonts w:ascii="Times New Roman" w:hAnsi="Times New Roman" w:cs="Times New Roman"/>
          <w:sz w:val="28"/>
          <w:szCs w:val="28"/>
        </w:rPr>
        <w:t xml:space="preserve">Виконання </w:t>
      </w:r>
      <w:proofErr w:type="gramStart"/>
      <w:r w:rsidRPr="002C07CA">
        <w:rPr>
          <w:rFonts w:ascii="Times New Roman" w:hAnsi="Times New Roman" w:cs="Times New Roman"/>
          <w:sz w:val="28"/>
          <w:szCs w:val="28"/>
        </w:rPr>
        <w:t>р</w:t>
      </w:r>
      <w:proofErr w:type="gramEnd"/>
      <w:r w:rsidRPr="002C07CA">
        <w:rPr>
          <w:rFonts w:ascii="Times New Roman" w:hAnsi="Times New Roman" w:cs="Times New Roman"/>
          <w:sz w:val="28"/>
          <w:szCs w:val="28"/>
        </w:rPr>
        <w:t>ішень включає оцінку досягнутих результатів за тим самим переліком контрольних показників і порівняння їх з прогнозними значеннями. Розмі</w:t>
      </w:r>
      <w:proofErr w:type="gramStart"/>
      <w:r w:rsidRPr="002C07CA">
        <w:rPr>
          <w:rFonts w:ascii="Times New Roman" w:hAnsi="Times New Roman" w:cs="Times New Roman"/>
          <w:sz w:val="28"/>
          <w:szCs w:val="28"/>
        </w:rPr>
        <w:t>р</w:t>
      </w:r>
      <w:proofErr w:type="gramEnd"/>
      <w:r w:rsidRPr="002C07CA">
        <w:rPr>
          <w:rFonts w:ascii="Times New Roman" w:hAnsi="Times New Roman" w:cs="Times New Roman"/>
          <w:sz w:val="28"/>
          <w:szCs w:val="28"/>
        </w:rPr>
        <w:t xml:space="preserve"> відхилень слугує показником ефективності процесу розробки, вибору та реалізації фінансових рішень, а також загальної ефективності фінансового менеджменту.</w:t>
      </w:r>
    </w:p>
    <w:p w:rsidR="00D96A71" w:rsidRPr="00CE44DC" w:rsidRDefault="00D96A71" w:rsidP="00D96A71">
      <w:pPr>
        <w:spacing w:after="0" w:line="360" w:lineRule="auto"/>
        <w:ind w:firstLine="851"/>
        <w:jc w:val="both"/>
        <w:rPr>
          <w:rFonts w:ascii="Times New Roman" w:eastAsia="Times New Roman" w:hAnsi="Times New Roman" w:cs="Times New Roman"/>
          <w:sz w:val="28"/>
          <w:szCs w:val="28"/>
          <w:lang w:eastAsia="ru-RU"/>
        </w:rPr>
      </w:pPr>
      <w:r w:rsidRPr="00CE44DC">
        <w:rPr>
          <w:rFonts w:ascii="Times New Roman" w:eastAsia="Times New Roman" w:hAnsi="Times New Roman" w:cs="Times New Roman"/>
          <w:sz w:val="28"/>
          <w:szCs w:val="28"/>
          <w:lang w:eastAsia="ru-RU"/>
        </w:rPr>
        <w:t xml:space="preserve">Фінансовий менеджмент зосереджується на управлінні фінансами суб'єкта господарювання, включаючи його капітал, активи, доходи, витрати, ризики, прибуток, податки, інвестиції та грошові потоки. Для оцінки ефективності господарської діяльності та фінансового менеджменту використовуються </w:t>
      </w:r>
      <w:proofErr w:type="gramStart"/>
      <w:r w:rsidRPr="00CE44DC">
        <w:rPr>
          <w:rFonts w:ascii="Times New Roman" w:eastAsia="Times New Roman" w:hAnsi="Times New Roman" w:cs="Times New Roman"/>
          <w:sz w:val="28"/>
          <w:szCs w:val="28"/>
          <w:lang w:eastAsia="ru-RU"/>
        </w:rPr>
        <w:t>р</w:t>
      </w:r>
      <w:proofErr w:type="gramEnd"/>
      <w:r w:rsidRPr="00CE44DC">
        <w:rPr>
          <w:rFonts w:ascii="Times New Roman" w:eastAsia="Times New Roman" w:hAnsi="Times New Roman" w:cs="Times New Roman"/>
          <w:sz w:val="28"/>
          <w:szCs w:val="28"/>
          <w:lang w:eastAsia="ru-RU"/>
        </w:rPr>
        <w:t>ізноманітні індикатори — як абсолютні, так і відносні показники.</w:t>
      </w:r>
    </w:p>
    <w:p w:rsidR="00D96A71" w:rsidRPr="00D03D22"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r w:rsidRPr="00D03D22">
        <w:rPr>
          <w:rFonts w:ascii="Times New Roman" w:hAnsi="Times New Roman" w:cs="Times New Roman"/>
          <w:sz w:val="28"/>
          <w:szCs w:val="28"/>
          <w:lang w:val="uk-UA"/>
        </w:rPr>
        <w:t xml:space="preserve">Фінансові рішення функціонують у сфері виробничих відносин та спрямовані на оптимізацію фінансових ресурсів підприємства для максимізації доходів власників. </w:t>
      </w:r>
      <w:r w:rsidRPr="00D03D22">
        <w:rPr>
          <w:rFonts w:ascii="Times New Roman" w:hAnsi="Times New Roman" w:cs="Times New Roman"/>
          <w:sz w:val="28"/>
          <w:szCs w:val="28"/>
        </w:rPr>
        <w:t xml:space="preserve">Вони лежать в основі управління здатністю </w:t>
      </w:r>
      <w:proofErr w:type="gramStart"/>
      <w:r w:rsidRPr="00D03D22">
        <w:rPr>
          <w:rFonts w:ascii="Times New Roman" w:hAnsi="Times New Roman" w:cs="Times New Roman"/>
          <w:sz w:val="28"/>
          <w:szCs w:val="28"/>
        </w:rPr>
        <w:t>п</w:t>
      </w:r>
      <w:proofErr w:type="gramEnd"/>
      <w:r w:rsidRPr="00D03D22">
        <w:rPr>
          <w:rFonts w:ascii="Times New Roman" w:hAnsi="Times New Roman" w:cs="Times New Roman"/>
          <w:sz w:val="28"/>
          <w:szCs w:val="28"/>
        </w:rPr>
        <w:t xml:space="preserve">ідприємства самостійно покривати свої витрати (самоокупність) та фінансувати свій розвиток (самофінансування). Самоокупність досягається шляхом вирішення проблем збитковості та </w:t>
      </w:r>
      <w:proofErr w:type="gramStart"/>
      <w:r w:rsidRPr="00D03D22">
        <w:rPr>
          <w:rFonts w:ascii="Times New Roman" w:hAnsi="Times New Roman" w:cs="Times New Roman"/>
          <w:sz w:val="28"/>
          <w:szCs w:val="28"/>
        </w:rPr>
        <w:t>п</w:t>
      </w:r>
      <w:proofErr w:type="gramEnd"/>
      <w:r w:rsidRPr="00D03D22">
        <w:rPr>
          <w:rFonts w:ascii="Times New Roman" w:hAnsi="Times New Roman" w:cs="Times New Roman"/>
          <w:sz w:val="28"/>
          <w:szCs w:val="28"/>
        </w:rPr>
        <w:t>ідвищення прибутковості.</w:t>
      </w:r>
    </w:p>
    <w:p w:rsidR="00D96A71" w:rsidRPr="00D03D22"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r w:rsidRPr="00D03D22">
        <w:rPr>
          <w:rFonts w:ascii="Times New Roman" w:hAnsi="Times New Roman" w:cs="Times New Roman"/>
          <w:sz w:val="28"/>
          <w:szCs w:val="28"/>
        </w:rPr>
        <w:t xml:space="preserve">При прийнятті фінансових </w:t>
      </w:r>
      <w:proofErr w:type="gramStart"/>
      <w:r w:rsidRPr="00D03D22">
        <w:rPr>
          <w:rFonts w:ascii="Times New Roman" w:hAnsi="Times New Roman" w:cs="Times New Roman"/>
          <w:sz w:val="28"/>
          <w:szCs w:val="28"/>
        </w:rPr>
        <w:t>р</w:t>
      </w:r>
      <w:proofErr w:type="gramEnd"/>
      <w:r w:rsidRPr="00D03D22">
        <w:rPr>
          <w:rFonts w:ascii="Times New Roman" w:hAnsi="Times New Roman" w:cs="Times New Roman"/>
          <w:sz w:val="28"/>
          <w:szCs w:val="28"/>
        </w:rPr>
        <w:t>ішень важливо враховувати різні фактори, серед яких оподаткування, розмір амортизаційних відрахувань та поведінка підприємства на ринку банківських позик і цінних паперів. Ключовим критерієм для прийняття фінансових рішень є здатність забезпечити перевищення фінансового результату над витратами, що означає отримання прибутку.</w:t>
      </w:r>
    </w:p>
    <w:p w:rsidR="00D96A71" w:rsidRPr="005438C1"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rPr>
      </w:pPr>
      <w:r>
        <w:rPr>
          <w:rFonts w:ascii="Times New Roman" w:eastAsia="Arial Unicode MS" w:hAnsi="Times New Roman" w:cs="Times New Roman"/>
          <w:sz w:val="28"/>
          <w:szCs w:val="28"/>
          <w:lang w:val="uk-UA"/>
        </w:rPr>
        <w:t>У процесі</w:t>
      </w:r>
      <w:r w:rsidRPr="005438C1">
        <w:rPr>
          <w:rFonts w:ascii="Times New Roman" w:eastAsia="Arial Unicode MS" w:hAnsi="Times New Roman" w:cs="Times New Roman"/>
          <w:sz w:val="28"/>
          <w:szCs w:val="28"/>
        </w:rPr>
        <w:t xml:space="preserve"> ухваленн</w:t>
      </w:r>
      <w:r>
        <w:rPr>
          <w:rFonts w:ascii="Times New Roman" w:eastAsia="Arial Unicode MS" w:hAnsi="Times New Roman" w:cs="Times New Roman"/>
          <w:sz w:val="28"/>
          <w:szCs w:val="28"/>
          <w:lang w:val="uk-UA"/>
        </w:rPr>
        <w:t>я</w:t>
      </w:r>
      <w:r w:rsidRPr="005438C1">
        <w:rPr>
          <w:rFonts w:ascii="Times New Roman" w:eastAsia="Arial Unicode MS" w:hAnsi="Times New Roman" w:cs="Times New Roman"/>
          <w:sz w:val="28"/>
          <w:szCs w:val="28"/>
        </w:rPr>
        <w:t xml:space="preserve"> </w:t>
      </w:r>
      <w:r>
        <w:rPr>
          <w:rFonts w:ascii="Times New Roman" w:eastAsia="Arial Unicode MS" w:hAnsi="Times New Roman" w:cs="Times New Roman"/>
          <w:sz w:val="28"/>
          <w:szCs w:val="28"/>
          <w:lang w:val="uk-UA"/>
        </w:rPr>
        <w:t xml:space="preserve">фінансових </w:t>
      </w:r>
      <w:r>
        <w:rPr>
          <w:rFonts w:ascii="Times New Roman" w:eastAsia="Arial Unicode MS" w:hAnsi="Times New Roman" w:cs="Times New Roman"/>
          <w:sz w:val="28"/>
          <w:szCs w:val="28"/>
        </w:rPr>
        <w:t>рішен</w:t>
      </w:r>
      <w:r>
        <w:rPr>
          <w:rFonts w:ascii="Times New Roman" w:eastAsia="Arial Unicode MS" w:hAnsi="Times New Roman" w:cs="Times New Roman"/>
          <w:sz w:val="28"/>
          <w:szCs w:val="28"/>
          <w:lang w:val="uk-UA"/>
        </w:rPr>
        <w:t xml:space="preserve">ь важливо </w:t>
      </w:r>
      <w:r w:rsidRPr="005438C1">
        <w:rPr>
          <w:rFonts w:ascii="Times New Roman" w:eastAsia="Arial Unicode MS" w:hAnsi="Times New Roman" w:cs="Times New Roman"/>
          <w:sz w:val="28"/>
          <w:szCs w:val="28"/>
        </w:rPr>
        <w:t>зробити поточн</w:t>
      </w:r>
      <w:r>
        <w:rPr>
          <w:rFonts w:ascii="Times New Roman" w:eastAsia="Arial Unicode MS" w:hAnsi="Times New Roman" w:cs="Times New Roman"/>
          <w:sz w:val="28"/>
          <w:szCs w:val="28"/>
        </w:rPr>
        <w:t>у оцінку майбутнього результату</w:t>
      </w:r>
      <w:r>
        <w:rPr>
          <w:rFonts w:ascii="Times New Roman" w:eastAsia="Arial Unicode MS" w:hAnsi="Times New Roman" w:cs="Times New Roman"/>
          <w:sz w:val="28"/>
          <w:szCs w:val="28"/>
          <w:lang w:val="uk-UA"/>
        </w:rPr>
        <w:t xml:space="preserve"> та </w:t>
      </w:r>
      <w:r w:rsidRPr="005438C1">
        <w:rPr>
          <w:rFonts w:ascii="Times New Roman" w:eastAsia="Arial Unicode MS" w:hAnsi="Times New Roman" w:cs="Times New Roman"/>
          <w:sz w:val="28"/>
          <w:szCs w:val="28"/>
        </w:rPr>
        <w:t xml:space="preserve"> порівняти майбутній фінансовий результат із </w:t>
      </w:r>
      <w:r>
        <w:rPr>
          <w:rFonts w:ascii="Times New Roman" w:eastAsia="Arial Unicode MS" w:hAnsi="Times New Roman" w:cs="Times New Roman"/>
          <w:sz w:val="28"/>
          <w:szCs w:val="28"/>
          <w:lang w:val="uk-UA"/>
        </w:rPr>
        <w:t xml:space="preserve">поточними </w:t>
      </w:r>
      <w:r w:rsidRPr="005438C1">
        <w:rPr>
          <w:rFonts w:ascii="Times New Roman" w:eastAsia="Arial Unicode MS" w:hAnsi="Times New Roman" w:cs="Times New Roman"/>
          <w:sz w:val="28"/>
          <w:szCs w:val="28"/>
        </w:rPr>
        <w:t xml:space="preserve"> витратами</w:t>
      </w:r>
    </w:p>
    <w:p w:rsidR="00D96A71" w:rsidRPr="005438C1"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r w:rsidRPr="005438C1">
        <w:rPr>
          <w:rFonts w:ascii="Times New Roman" w:eastAsia="Arial Unicode MS" w:hAnsi="Times New Roman" w:cs="Times New Roman"/>
          <w:sz w:val="28"/>
          <w:szCs w:val="28"/>
        </w:rPr>
        <w:t xml:space="preserve">Мета прийняття фінансових </w:t>
      </w:r>
      <w:proofErr w:type="gramStart"/>
      <w:r w:rsidRPr="005438C1">
        <w:rPr>
          <w:rFonts w:ascii="Times New Roman" w:eastAsia="Arial Unicode MS" w:hAnsi="Times New Roman" w:cs="Times New Roman"/>
          <w:sz w:val="28"/>
          <w:szCs w:val="28"/>
        </w:rPr>
        <w:t>р</w:t>
      </w:r>
      <w:proofErr w:type="gramEnd"/>
      <w:r w:rsidRPr="005438C1">
        <w:rPr>
          <w:rFonts w:ascii="Times New Roman" w:eastAsia="Arial Unicode MS" w:hAnsi="Times New Roman" w:cs="Times New Roman"/>
          <w:sz w:val="28"/>
          <w:szCs w:val="28"/>
        </w:rPr>
        <w:t xml:space="preserve">ішень </w:t>
      </w:r>
      <w:r>
        <w:rPr>
          <w:rFonts w:ascii="Times New Roman" w:eastAsia="Arial Unicode MS" w:hAnsi="Times New Roman" w:cs="Times New Roman"/>
          <w:sz w:val="28"/>
          <w:szCs w:val="28"/>
          <w:lang w:val="uk-UA"/>
        </w:rPr>
        <w:t>полягає у</w:t>
      </w:r>
      <w:r w:rsidRPr="005438C1">
        <w:rPr>
          <w:rFonts w:ascii="Times New Roman" w:eastAsia="Arial Unicode MS" w:hAnsi="Times New Roman" w:cs="Times New Roman"/>
          <w:sz w:val="28"/>
          <w:szCs w:val="28"/>
        </w:rPr>
        <w:t xml:space="preserve"> забезпеченн</w:t>
      </w:r>
      <w:r>
        <w:rPr>
          <w:rFonts w:ascii="Times New Roman" w:eastAsia="Arial Unicode MS" w:hAnsi="Times New Roman" w:cs="Times New Roman"/>
          <w:sz w:val="28"/>
          <w:szCs w:val="28"/>
          <w:lang w:val="uk-UA"/>
        </w:rPr>
        <w:t>і</w:t>
      </w:r>
      <w:r w:rsidRPr="005438C1">
        <w:rPr>
          <w:rFonts w:ascii="Times New Roman" w:eastAsia="Arial Unicode MS" w:hAnsi="Times New Roman" w:cs="Times New Roman"/>
          <w:sz w:val="28"/>
          <w:szCs w:val="28"/>
        </w:rPr>
        <w:t xml:space="preserve"> максимізації добробуту власників підприємства в поточному і перспективному періодах</w:t>
      </w:r>
      <w:r w:rsidRPr="005438C1">
        <w:rPr>
          <w:rFonts w:ascii="Times New Roman" w:eastAsia="Arial Unicode MS" w:hAnsi="Times New Roman" w:cs="Times New Roman"/>
          <w:sz w:val="28"/>
          <w:szCs w:val="28"/>
          <w:lang w:val="uk-UA"/>
        </w:rPr>
        <w:t>.</w:t>
      </w:r>
    </w:p>
    <w:p w:rsidR="00D96A71" w:rsidRDefault="00D96A71" w:rsidP="00D96A71">
      <w:pPr>
        <w:tabs>
          <w:tab w:val="left" w:pos="142"/>
          <w:tab w:val="left" w:pos="709"/>
        </w:tabs>
        <w:spacing w:after="0" w:line="360" w:lineRule="auto"/>
        <w:ind w:firstLine="851"/>
        <w:jc w:val="both"/>
        <w:rPr>
          <w:rFonts w:ascii="Times New Roman" w:hAnsi="Times New Roman" w:cs="Times New Roman"/>
          <w:sz w:val="28"/>
          <w:szCs w:val="28"/>
          <w:lang w:val="uk-UA"/>
        </w:rPr>
      </w:pPr>
      <w:r>
        <w:rPr>
          <w:rFonts w:ascii="Times New Roman" w:eastAsia="Arial Unicode MS" w:hAnsi="Times New Roman" w:cs="Times New Roman"/>
          <w:sz w:val="28"/>
          <w:szCs w:val="28"/>
          <w:lang w:val="uk-UA"/>
        </w:rPr>
        <w:t xml:space="preserve">Прийняття ефективних фінансових рішень потребує належного аналітичного забезпечення. У цьому плані погоджуючись із тезою </w:t>
      </w:r>
      <w:r w:rsidRPr="005438C1">
        <w:rPr>
          <w:rFonts w:ascii="Times New Roman" w:hAnsi="Times New Roman" w:cs="Times New Roman"/>
          <w:sz w:val="28"/>
          <w:szCs w:val="28"/>
          <w:lang w:val="uk-UA"/>
        </w:rPr>
        <w:t xml:space="preserve">П.Р. </w:t>
      </w:r>
      <w:r w:rsidRPr="005438C1">
        <w:rPr>
          <w:rFonts w:ascii="Times New Roman" w:hAnsi="Times New Roman" w:cs="Times New Roman"/>
          <w:sz w:val="28"/>
          <w:szCs w:val="28"/>
          <w:lang w:val="uk-UA"/>
        </w:rPr>
        <w:lastRenderedPageBreak/>
        <w:t>Пуцентейло</w:t>
      </w:r>
      <w:r>
        <w:rPr>
          <w:rFonts w:ascii="Times New Roman" w:hAnsi="Times New Roman" w:cs="Times New Roman"/>
          <w:sz w:val="28"/>
          <w:szCs w:val="28"/>
          <w:lang w:val="uk-UA"/>
        </w:rPr>
        <w:t xml:space="preserve">, який </w:t>
      </w:r>
      <w:r w:rsidRPr="005438C1">
        <w:rPr>
          <w:rFonts w:ascii="Times New Roman" w:hAnsi="Times New Roman" w:cs="Times New Roman"/>
          <w:sz w:val="28"/>
          <w:szCs w:val="28"/>
          <w:lang w:val="uk-UA"/>
        </w:rPr>
        <w:t xml:space="preserve"> виокремлює аналітичну систему, </w:t>
      </w:r>
      <w:r>
        <w:rPr>
          <w:rFonts w:ascii="Times New Roman" w:hAnsi="Times New Roman" w:cs="Times New Roman"/>
          <w:sz w:val="28"/>
          <w:szCs w:val="28"/>
          <w:lang w:val="uk-UA"/>
        </w:rPr>
        <w:t>«</w:t>
      </w:r>
      <w:r w:rsidRPr="005438C1">
        <w:rPr>
          <w:rFonts w:ascii="Times New Roman" w:hAnsi="Times New Roman" w:cs="Times New Roman"/>
          <w:sz w:val="28"/>
          <w:szCs w:val="28"/>
          <w:lang w:val="uk-UA"/>
        </w:rPr>
        <w:t xml:space="preserve">яка забезпечує кількісну та якісну оцінку змін, що відбуваються в керованому об’єкті. </w:t>
      </w:r>
      <w:r w:rsidRPr="005438C1">
        <w:rPr>
          <w:rFonts w:ascii="Times New Roman" w:hAnsi="Times New Roman" w:cs="Times New Roman"/>
          <w:sz w:val="28"/>
          <w:szCs w:val="28"/>
        </w:rPr>
        <w:t xml:space="preserve">Вона дає змогу вчасно побачити тенденції розвитку як небажаних, так і прогресивних явищ. На основі </w:t>
      </w:r>
      <w:proofErr w:type="gramStart"/>
      <w:r w:rsidRPr="005438C1">
        <w:rPr>
          <w:rFonts w:ascii="Times New Roman" w:hAnsi="Times New Roman" w:cs="Times New Roman"/>
          <w:sz w:val="28"/>
          <w:szCs w:val="28"/>
        </w:rPr>
        <w:t>р</w:t>
      </w:r>
      <w:proofErr w:type="gramEnd"/>
      <w:r w:rsidRPr="005438C1">
        <w:rPr>
          <w:rFonts w:ascii="Times New Roman" w:hAnsi="Times New Roman" w:cs="Times New Roman"/>
          <w:sz w:val="28"/>
          <w:szCs w:val="28"/>
        </w:rPr>
        <w:t>ізних методик аналізу розробляються варіанти управлінських рішень, які дають змогу загальмувати розвиток негативних тенденцій і створити сприятливі умови для прогресивного сталого розвитку</w:t>
      </w:r>
      <w:r>
        <w:rPr>
          <w:rFonts w:ascii="Times New Roman" w:hAnsi="Times New Roman" w:cs="Times New Roman"/>
          <w:sz w:val="28"/>
          <w:szCs w:val="28"/>
          <w:lang w:val="uk-UA"/>
        </w:rPr>
        <w:t>» [</w:t>
      </w:r>
      <w:r>
        <w:rPr>
          <w:rFonts w:ascii="Times New Roman" w:hAnsi="Times New Roman" w:cs="Times New Roman"/>
          <w:sz w:val="28"/>
          <w:szCs w:val="28"/>
          <w:lang w:val="uk-UA"/>
        </w:rPr>
        <w:t>43</w:t>
      </w:r>
      <w:r>
        <w:rPr>
          <w:rFonts w:ascii="Times New Roman" w:hAnsi="Times New Roman" w:cs="Times New Roman"/>
          <w:sz w:val="28"/>
          <w:szCs w:val="28"/>
          <w:lang w:val="uk-UA"/>
        </w:rPr>
        <w:t>]</w:t>
      </w:r>
      <w:r w:rsidRPr="005438C1">
        <w:rPr>
          <w:rFonts w:ascii="Times New Roman" w:hAnsi="Times New Roman" w:cs="Times New Roman"/>
          <w:sz w:val="28"/>
          <w:szCs w:val="28"/>
        </w:rPr>
        <w:t xml:space="preserve">. </w:t>
      </w:r>
    </w:p>
    <w:p w:rsidR="00D96A71" w:rsidRDefault="00D96A71" w:rsidP="00D96A71">
      <w:pPr>
        <w:tabs>
          <w:tab w:val="left" w:pos="142"/>
          <w:tab w:val="left" w:pos="709"/>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дозволяє виявити</w:t>
      </w:r>
      <w:r w:rsidRPr="005438C1">
        <w:rPr>
          <w:rFonts w:ascii="Times New Roman" w:hAnsi="Times New Roman" w:cs="Times New Roman"/>
          <w:sz w:val="28"/>
          <w:szCs w:val="28"/>
        </w:rPr>
        <w:t xml:space="preserve"> невикористані внутрішні резерви, що </w:t>
      </w:r>
      <w:r>
        <w:rPr>
          <w:rFonts w:ascii="Times New Roman" w:hAnsi="Times New Roman" w:cs="Times New Roman"/>
          <w:sz w:val="28"/>
          <w:szCs w:val="28"/>
          <w:lang w:val="uk-UA"/>
        </w:rPr>
        <w:t xml:space="preserve">може </w:t>
      </w:r>
      <w:r>
        <w:rPr>
          <w:rFonts w:ascii="Times New Roman" w:hAnsi="Times New Roman" w:cs="Times New Roman"/>
          <w:sz w:val="28"/>
          <w:szCs w:val="28"/>
        </w:rPr>
        <w:t>сприя</w:t>
      </w:r>
      <w:r>
        <w:rPr>
          <w:rFonts w:ascii="Times New Roman" w:hAnsi="Times New Roman" w:cs="Times New Roman"/>
          <w:sz w:val="28"/>
          <w:szCs w:val="28"/>
          <w:lang w:val="uk-UA"/>
        </w:rPr>
        <w:t>ти</w:t>
      </w:r>
      <w:r w:rsidRPr="005438C1">
        <w:rPr>
          <w:rFonts w:ascii="Times New Roman" w:hAnsi="Times New Roman" w:cs="Times New Roman"/>
          <w:sz w:val="28"/>
          <w:szCs w:val="28"/>
        </w:rPr>
        <w:t xml:space="preserve"> ефективному розвитку підприємства.</w:t>
      </w:r>
    </w:p>
    <w:p w:rsidR="00D96A71" w:rsidRDefault="00D96A71" w:rsidP="00D96A71">
      <w:pPr>
        <w:tabs>
          <w:tab w:val="left" w:pos="142"/>
          <w:tab w:val="left" w:pos="709"/>
        </w:tabs>
        <w:spacing w:after="0" w:line="360" w:lineRule="auto"/>
        <w:ind w:firstLine="851"/>
        <w:jc w:val="both"/>
        <w:rPr>
          <w:rFonts w:ascii="Times New Roman" w:hAnsi="Times New Roman" w:cs="Times New Roman"/>
          <w:sz w:val="28"/>
          <w:szCs w:val="28"/>
          <w:lang w:val="uk-UA"/>
        </w:rPr>
      </w:pPr>
      <w:r w:rsidRPr="005438C1">
        <w:rPr>
          <w:rFonts w:ascii="Times New Roman" w:hAnsi="Times New Roman" w:cs="Times New Roman"/>
          <w:sz w:val="28"/>
          <w:szCs w:val="28"/>
        </w:rPr>
        <w:t xml:space="preserve"> </w:t>
      </w:r>
      <w:r>
        <w:rPr>
          <w:rFonts w:ascii="Times New Roman" w:hAnsi="Times New Roman" w:cs="Times New Roman"/>
          <w:sz w:val="28"/>
          <w:szCs w:val="28"/>
          <w:lang w:val="uk-UA"/>
        </w:rPr>
        <w:t>«…</w:t>
      </w:r>
      <w:r w:rsidRPr="005438C1">
        <w:rPr>
          <w:rFonts w:ascii="Times New Roman" w:hAnsi="Times New Roman" w:cs="Times New Roman"/>
          <w:sz w:val="28"/>
          <w:szCs w:val="28"/>
        </w:rPr>
        <w:t>Аналітична система – це основа для вироблення оптимальних управлінських рішень для управління сталим розвитком підприємства. Аналітична інформація забезпечує реалізацію основних функцій управління, зокрема планування і контролю</w:t>
      </w:r>
      <w:r>
        <w:rPr>
          <w:rFonts w:ascii="Times New Roman" w:hAnsi="Times New Roman" w:cs="Times New Roman"/>
          <w:sz w:val="28"/>
          <w:szCs w:val="28"/>
          <w:lang w:val="uk-UA"/>
        </w:rPr>
        <w:t>» [43</w:t>
      </w:r>
      <w:r>
        <w:rPr>
          <w:rFonts w:ascii="Times New Roman" w:hAnsi="Times New Roman" w:cs="Times New Roman"/>
          <w:sz w:val="28"/>
          <w:szCs w:val="28"/>
          <w:lang w:val="uk-UA"/>
        </w:rPr>
        <w:t>]</w:t>
      </w:r>
      <w:r w:rsidRPr="0046286D">
        <w:rPr>
          <w:rFonts w:ascii="Times New Roman" w:hAnsi="Times New Roman" w:cs="Times New Roman"/>
          <w:sz w:val="28"/>
          <w:szCs w:val="28"/>
          <w:lang w:val="uk-UA"/>
        </w:rPr>
        <w:t xml:space="preserve">. </w:t>
      </w:r>
    </w:p>
    <w:p w:rsidR="00D96A71" w:rsidRDefault="00D96A71" w:rsidP="00D96A71">
      <w:pPr>
        <w:tabs>
          <w:tab w:val="left" w:pos="142"/>
          <w:tab w:val="left" w:pos="709"/>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w:t>
      </w:r>
      <w:r w:rsidRPr="005438C1">
        <w:rPr>
          <w:rFonts w:ascii="Times New Roman" w:hAnsi="Times New Roman" w:cs="Times New Roman"/>
          <w:sz w:val="28"/>
          <w:szCs w:val="28"/>
          <w:lang w:val="uk-UA"/>
        </w:rPr>
        <w:t xml:space="preserve">налітичне забезпечення розробки </w:t>
      </w:r>
      <w:r>
        <w:rPr>
          <w:rFonts w:ascii="Times New Roman" w:hAnsi="Times New Roman" w:cs="Times New Roman"/>
          <w:sz w:val="28"/>
          <w:szCs w:val="28"/>
          <w:lang w:val="uk-UA"/>
        </w:rPr>
        <w:t>фінансових</w:t>
      </w:r>
      <w:r w:rsidRPr="005438C1">
        <w:rPr>
          <w:rFonts w:ascii="Times New Roman" w:hAnsi="Times New Roman" w:cs="Times New Roman"/>
          <w:sz w:val="28"/>
          <w:szCs w:val="28"/>
          <w:lang w:val="uk-UA"/>
        </w:rPr>
        <w:t xml:space="preserve"> рішень – це </w:t>
      </w:r>
      <w:r>
        <w:rPr>
          <w:rFonts w:ascii="Times New Roman" w:hAnsi="Times New Roman" w:cs="Times New Roman"/>
          <w:sz w:val="28"/>
          <w:szCs w:val="28"/>
          <w:lang w:val="uk-UA"/>
        </w:rPr>
        <w:t>«</w:t>
      </w:r>
      <w:r w:rsidRPr="005438C1">
        <w:rPr>
          <w:rFonts w:ascii="Times New Roman" w:hAnsi="Times New Roman" w:cs="Times New Roman"/>
          <w:sz w:val="28"/>
          <w:szCs w:val="28"/>
          <w:lang w:val="uk-UA"/>
        </w:rPr>
        <w:t>діяльність, яка дає змогу отримувати, обробляти, аналізувати, створювати та зберігати інформацію стратегічного характеру для вироблення однієї або декількох альтернатив із множини можливих варіантів дій, спрямованих на досягнення поставлених цілей. Аналітична підсистема гарантує, що інформація буде доступна на всіх функціональних рівнях органі</w:t>
      </w:r>
      <w:r>
        <w:rPr>
          <w:rFonts w:ascii="Times New Roman" w:hAnsi="Times New Roman" w:cs="Times New Roman"/>
          <w:sz w:val="28"/>
          <w:szCs w:val="28"/>
          <w:lang w:val="uk-UA"/>
        </w:rPr>
        <w:t>заційної ієрархії та управління» [</w:t>
      </w:r>
      <w:r>
        <w:rPr>
          <w:rFonts w:ascii="Times New Roman" w:hAnsi="Times New Roman" w:cs="Times New Roman"/>
          <w:sz w:val="28"/>
          <w:szCs w:val="28"/>
          <w:lang w:val="uk-UA"/>
        </w:rPr>
        <w:t>41</w:t>
      </w:r>
      <w:r w:rsidRPr="005438C1">
        <w:rPr>
          <w:rFonts w:ascii="Times New Roman" w:hAnsi="Times New Roman" w:cs="Times New Roman"/>
          <w:sz w:val="28"/>
          <w:szCs w:val="28"/>
          <w:lang w:val="uk-UA"/>
        </w:rPr>
        <w:t>, с.</w:t>
      </w:r>
      <w:r>
        <w:rPr>
          <w:rFonts w:ascii="Times New Roman" w:hAnsi="Times New Roman" w:cs="Times New Roman"/>
          <w:sz w:val="28"/>
          <w:szCs w:val="28"/>
          <w:lang w:val="uk-UA"/>
        </w:rPr>
        <w:t>1402].</w:t>
      </w:r>
    </w:p>
    <w:p w:rsidR="00D96A71" w:rsidRDefault="00D96A71" w:rsidP="00D96A71">
      <w:pPr>
        <w:pStyle w:val="a3"/>
        <w:spacing w:before="0" w:beforeAutospacing="0" w:after="0" w:afterAutospacing="0" w:line="360" w:lineRule="auto"/>
        <w:ind w:firstLine="360"/>
        <w:jc w:val="both"/>
        <w:rPr>
          <w:sz w:val="28"/>
          <w:szCs w:val="28"/>
          <w:lang w:val="uk-UA"/>
        </w:rPr>
      </w:pPr>
      <w:r w:rsidRPr="003F5B40">
        <w:rPr>
          <w:sz w:val="28"/>
          <w:szCs w:val="28"/>
          <w:lang w:val="uk-UA"/>
        </w:rPr>
        <w:t xml:space="preserve">Аналітичне забезпечення розробки </w:t>
      </w:r>
      <w:r>
        <w:rPr>
          <w:sz w:val="28"/>
          <w:szCs w:val="28"/>
          <w:lang w:val="uk-UA"/>
        </w:rPr>
        <w:t xml:space="preserve">фінансових </w:t>
      </w:r>
      <w:r w:rsidRPr="003F5B40">
        <w:rPr>
          <w:sz w:val="28"/>
          <w:szCs w:val="28"/>
          <w:lang w:val="uk-UA"/>
        </w:rPr>
        <w:t xml:space="preserve">рішень є процесом, який спрямований на збір, обробку, аналіз та зберігання </w:t>
      </w:r>
      <w:r>
        <w:rPr>
          <w:sz w:val="28"/>
          <w:szCs w:val="28"/>
          <w:lang w:val="uk-UA"/>
        </w:rPr>
        <w:t>фінансової</w:t>
      </w:r>
      <w:r w:rsidRPr="003F5B40">
        <w:rPr>
          <w:sz w:val="28"/>
          <w:szCs w:val="28"/>
          <w:lang w:val="uk-UA"/>
        </w:rPr>
        <w:t xml:space="preserve"> інформації для створення одного або декількох варіантів дій, спрямованих на досягнення поставлених цілей. Ця діяльність включає в себе:</w:t>
      </w:r>
    </w:p>
    <w:p w:rsidR="00D96A71" w:rsidRDefault="00D96A71" w:rsidP="007A1564">
      <w:pPr>
        <w:pStyle w:val="a3"/>
        <w:numPr>
          <w:ilvl w:val="0"/>
          <w:numId w:val="3"/>
        </w:numPr>
        <w:spacing w:before="0" w:beforeAutospacing="0" w:after="0" w:afterAutospacing="0" w:line="360" w:lineRule="auto"/>
        <w:ind w:left="0" w:firstLine="851"/>
        <w:jc w:val="both"/>
        <w:rPr>
          <w:sz w:val="28"/>
          <w:szCs w:val="28"/>
          <w:lang w:val="uk-UA"/>
        </w:rPr>
      </w:pPr>
      <w:r>
        <w:rPr>
          <w:sz w:val="28"/>
          <w:szCs w:val="28"/>
          <w:lang w:val="uk-UA"/>
        </w:rPr>
        <w:t>по-перше, о</w:t>
      </w:r>
      <w:r w:rsidRPr="003F5B40">
        <w:rPr>
          <w:sz w:val="28"/>
          <w:szCs w:val="28"/>
          <w:lang w:val="uk-UA"/>
        </w:rPr>
        <w:t>тримання даних про внутрішні та зовнішні фактори, що впливають на організацію, такі як фінансові дані, ринкові тенденції, конкурентна ситуація</w:t>
      </w:r>
      <w:r>
        <w:rPr>
          <w:sz w:val="28"/>
          <w:szCs w:val="28"/>
          <w:lang w:val="uk-UA"/>
        </w:rPr>
        <w:t xml:space="preserve">; </w:t>
      </w:r>
    </w:p>
    <w:p w:rsidR="00D96A71" w:rsidRDefault="00D96A71" w:rsidP="007A1564">
      <w:pPr>
        <w:pStyle w:val="a3"/>
        <w:numPr>
          <w:ilvl w:val="0"/>
          <w:numId w:val="3"/>
        </w:numPr>
        <w:spacing w:before="0" w:beforeAutospacing="0" w:after="0" w:afterAutospacing="0" w:line="360" w:lineRule="auto"/>
        <w:ind w:left="0" w:firstLine="851"/>
        <w:jc w:val="both"/>
        <w:rPr>
          <w:sz w:val="28"/>
          <w:szCs w:val="28"/>
          <w:lang w:val="uk-UA"/>
        </w:rPr>
      </w:pPr>
      <w:r>
        <w:rPr>
          <w:sz w:val="28"/>
          <w:szCs w:val="28"/>
          <w:lang w:val="uk-UA"/>
        </w:rPr>
        <w:t>по-друге, о</w:t>
      </w:r>
      <w:r w:rsidRPr="003F5B40">
        <w:rPr>
          <w:sz w:val="28"/>
          <w:szCs w:val="28"/>
          <w:lang w:val="uk-UA"/>
        </w:rPr>
        <w:t>цінк</w:t>
      </w:r>
      <w:r>
        <w:rPr>
          <w:sz w:val="28"/>
          <w:szCs w:val="28"/>
          <w:lang w:val="uk-UA"/>
        </w:rPr>
        <w:t>у</w:t>
      </w:r>
      <w:r w:rsidRPr="003F5B40">
        <w:rPr>
          <w:sz w:val="28"/>
          <w:szCs w:val="28"/>
          <w:lang w:val="uk-UA"/>
        </w:rPr>
        <w:t xml:space="preserve"> та аналіз отриманих даних з метою виявлення тенденцій, визначення сильних і слабких сторін організації, ідентифікації можливо</w:t>
      </w:r>
      <w:r>
        <w:rPr>
          <w:sz w:val="28"/>
          <w:szCs w:val="28"/>
          <w:lang w:val="uk-UA"/>
        </w:rPr>
        <w:t xml:space="preserve">стей та загроз; </w:t>
      </w:r>
    </w:p>
    <w:p w:rsidR="00D96A71" w:rsidRDefault="00D96A71" w:rsidP="007A1564">
      <w:pPr>
        <w:pStyle w:val="a3"/>
        <w:numPr>
          <w:ilvl w:val="0"/>
          <w:numId w:val="3"/>
        </w:numPr>
        <w:spacing w:before="0" w:beforeAutospacing="0" w:after="0" w:afterAutospacing="0" w:line="360" w:lineRule="auto"/>
        <w:ind w:left="0" w:firstLine="851"/>
        <w:jc w:val="both"/>
        <w:rPr>
          <w:sz w:val="28"/>
          <w:szCs w:val="28"/>
          <w:lang w:val="uk-UA"/>
        </w:rPr>
      </w:pPr>
      <w:r>
        <w:rPr>
          <w:sz w:val="28"/>
          <w:szCs w:val="28"/>
          <w:lang w:val="uk-UA"/>
        </w:rPr>
        <w:lastRenderedPageBreak/>
        <w:t>по-третє, с</w:t>
      </w:r>
      <w:r w:rsidRPr="003F5B40">
        <w:rPr>
          <w:rStyle w:val="a4"/>
          <w:b w:val="0"/>
          <w:sz w:val="28"/>
          <w:szCs w:val="28"/>
          <w:lang w:val="uk-UA"/>
        </w:rPr>
        <w:t>творення стратегічних альтернатив</w:t>
      </w:r>
      <w:r>
        <w:rPr>
          <w:sz w:val="28"/>
          <w:szCs w:val="28"/>
          <w:lang w:val="uk-UA"/>
        </w:rPr>
        <w:t>, тобто ро</w:t>
      </w:r>
      <w:r w:rsidRPr="003F5B40">
        <w:rPr>
          <w:sz w:val="28"/>
          <w:szCs w:val="28"/>
          <w:lang w:val="uk-UA"/>
        </w:rPr>
        <w:t>зроблення різних стратегій та варіантів дій на основі аналізу</w:t>
      </w:r>
      <w:r>
        <w:rPr>
          <w:sz w:val="28"/>
          <w:szCs w:val="28"/>
          <w:lang w:val="uk-UA"/>
        </w:rPr>
        <w:t xml:space="preserve"> інформації та визначених цілей;</w:t>
      </w:r>
    </w:p>
    <w:p w:rsidR="00D96A71" w:rsidRDefault="00D96A71" w:rsidP="007A1564">
      <w:pPr>
        <w:pStyle w:val="a3"/>
        <w:numPr>
          <w:ilvl w:val="0"/>
          <w:numId w:val="3"/>
        </w:numPr>
        <w:spacing w:before="0" w:beforeAutospacing="0" w:after="0" w:afterAutospacing="0" w:line="360" w:lineRule="auto"/>
        <w:ind w:left="0" w:firstLine="851"/>
        <w:jc w:val="both"/>
        <w:rPr>
          <w:sz w:val="28"/>
          <w:szCs w:val="28"/>
          <w:lang w:val="uk-UA"/>
        </w:rPr>
      </w:pPr>
      <w:r w:rsidRPr="003F5B40">
        <w:rPr>
          <w:sz w:val="28"/>
          <w:szCs w:val="28"/>
          <w:lang w:val="uk-UA"/>
        </w:rPr>
        <w:t>по-четверте, з</w:t>
      </w:r>
      <w:r w:rsidRPr="003F5B40">
        <w:rPr>
          <w:rStyle w:val="a4"/>
          <w:b w:val="0"/>
          <w:sz w:val="28"/>
          <w:szCs w:val="28"/>
          <w:lang w:val="uk-UA"/>
        </w:rPr>
        <w:t>берігання інформації</w:t>
      </w:r>
      <w:r>
        <w:rPr>
          <w:sz w:val="28"/>
          <w:szCs w:val="28"/>
          <w:lang w:val="uk-UA"/>
        </w:rPr>
        <w:t>, а саме з</w:t>
      </w:r>
      <w:r w:rsidRPr="003F5B40">
        <w:rPr>
          <w:sz w:val="28"/>
          <w:szCs w:val="28"/>
          <w:lang w:val="uk-UA"/>
        </w:rPr>
        <w:t>абезпечення доступності та збереження стратегічної інформації на всіх рівнях управління організації.</w:t>
      </w:r>
    </w:p>
    <w:p w:rsidR="00D96A71" w:rsidRPr="003F5B40" w:rsidRDefault="00D96A71" w:rsidP="00D96A71">
      <w:pPr>
        <w:spacing w:after="0" w:line="360" w:lineRule="auto"/>
        <w:ind w:firstLine="708"/>
        <w:jc w:val="both"/>
        <w:rPr>
          <w:rFonts w:ascii="Times New Roman" w:eastAsia="Times New Roman" w:hAnsi="Times New Roman" w:cs="Times New Roman"/>
          <w:sz w:val="28"/>
          <w:szCs w:val="28"/>
          <w:lang w:eastAsia="ru-RU"/>
        </w:rPr>
      </w:pPr>
      <w:r w:rsidRPr="003F5B40">
        <w:rPr>
          <w:rFonts w:ascii="Times New Roman" w:eastAsia="Times New Roman" w:hAnsi="Times New Roman" w:cs="Times New Roman"/>
          <w:sz w:val="28"/>
          <w:szCs w:val="28"/>
          <w:lang w:eastAsia="ru-RU"/>
        </w:rPr>
        <w:t xml:space="preserve">На основі аналізу діяльності </w:t>
      </w:r>
      <w:proofErr w:type="gramStart"/>
      <w:r w:rsidRPr="003F5B40">
        <w:rPr>
          <w:rFonts w:ascii="Times New Roman" w:eastAsia="Times New Roman" w:hAnsi="Times New Roman" w:cs="Times New Roman"/>
          <w:sz w:val="28"/>
          <w:szCs w:val="28"/>
          <w:lang w:eastAsia="ru-RU"/>
        </w:rPr>
        <w:t>п</w:t>
      </w:r>
      <w:proofErr w:type="gramEnd"/>
      <w:r w:rsidRPr="003F5B40">
        <w:rPr>
          <w:rFonts w:ascii="Times New Roman" w:eastAsia="Times New Roman" w:hAnsi="Times New Roman" w:cs="Times New Roman"/>
          <w:sz w:val="28"/>
          <w:szCs w:val="28"/>
          <w:lang w:eastAsia="ru-RU"/>
        </w:rPr>
        <w:t>ідприємства проводиться оцінка його фінансово-господарського стану, порівняння з аналогічними показниками і нормативами, виявлення змін у фінансовому стані в просторово-часовому аспекті та визначення основних факторів, що впливають на ці зміни в різних сферах діяльності, таких як операційна, фінансова та інвестиційна.</w:t>
      </w:r>
    </w:p>
    <w:p w:rsidR="00D96A71" w:rsidRPr="003F5B40" w:rsidRDefault="00D96A71" w:rsidP="00D96A71">
      <w:pPr>
        <w:spacing w:after="0" w:line="360" w:lineRule="auto"/>
        <w:ind w:firstLine="708"/>
        <w:jc w:val="both"/>
        <w:rPr>
          <w:rFonts w:ascii="Times New Roman" w:eastAsia="Times New Roman" w:hAnsi="Times New Roman" w:cs="Times New Roman"/>
          <w:sz w:val="28"/>
          <w:szCs w:val="28"/>
          <w:lang w:eastAsia="ru-RU"/>
        </w:rPr>
      </w:pPr>
      <w:proofErr w:type="gramStart"/>
      <w:r w:rsidRPr="003F5B40">
        <w:rPr>
          <w:rFonts w:ascii="Times New Roman" w:eastAsia="Times New Roman" w:hAnsi="Times New Roman" w:cs="Times New Roman"/>
          <w:sz w:val="28"/>
          <w:szCs w:val="28"/>
          <w:lang w:eastAsia="ru-RU"/>
        </w:rPr>
        <w:t>Кр</w:t>
      </w:r>
      <w:proofErr w:type="gramEnd"/>
      <w:r w:rsidRPr="003F5B40">
        <w:rPr>
          <w:rFonts w:ascii="Times New Roman" w:eastAsia="Times New Roman" w:hAnsi="Times New Roman" w:cs="Times New Roman"/>
          <w:sz w:val="28"/>
          <w:szCs w:val="28"/>
          <w:lang w:eastAsia="ru-RU"/>
        </w:rPr>
        <w:t xml:space="preserve">ім того, складається прогноз основних тенденцій розвитку на майбутнє. </w:t>
      </w:r>
      <w:r>
        <w:rPr>
          <w:rFonts w:ascii="Times New Roman" w:eastAsia="Times New Roman" w:hAnsi="Times New Roman" w:cs="Times New Roman"/>
          <w:sz w:val="28"/>
          <w:szCs w:val="28"/>
          <w:lang w:val="uk-UA" w:eastAsia="ru-RU"/>
        </w:rPr>
        <w:t>А</w:t>
      </w:r>
      <w:r w:rsidRPr="003F5B40">
        <w:rPr>
          <w:rFonts w:ascii="Times New Roman" w:eastAsia="Times New Roman" w:hAnsi="Times New Roman" w:cs="Times New Roman"/>
          <w:sz w:val="28"/>
          <w:szCs w:val="28"/>
          <w:lang w:eastAsia="ru-RU"/>
        </w:rPr>
        <w:t>налітичн</w:t>
      </w:r>
      <w:r>
        <w:rPr>
          <w:rFonts w:ascii="Times New Roman" w:eastAsia="Times New Roman" w:hAnsi="Times New Roman" w:cs="Times New Roman"/>
          <w:sz w:val="28"/>
          <w:szCs w:val="28"/>
          <w:lang w:val="uk-UA" w:eastAsia="ru-RU"/>
        </w:rPr>
        <w:t>е</w:t>
      </w:r>
      <w:r w:rsidRPr="003F5B40">
        <w:rPr>
          <w:rFonts w:ascii="Times New Roman" w:eastAsia="Times New Roman" w:hAnsi="Times New Roman" w:cs="Times New Roman"/>
          <w:sz w:val="28"/>
          <w:szCs w:val="28"/>
          <w:lang w:eastAsia="ru-RU"/>
        </w:rPr>
        <w:t xml:space="preserve">о забезпечення дозволяє прискорити обробку даних і прийняття рішень, що в свою чергу сприяє швидкій і ефективній адаптації до змін на ринку. Це забезпечує більш продуману стратегію реагування на виклики та можливості, що виникають </w:t>
      </w:r>
      <w:proofErr w:type="gramStart"/>
      <w:r w:rsidRPr="003F5B40">
        <w:rPr>
          <w:rFonts w:ascii="Times New Roman" w:eastAsia="Times New Roman" w:hAnsi="Times New Roman" w:cs="Times New Roman"/>
          <w:sz w:val="28"/>
          <w:szCs w:val="28"/>
          <w:lang w:eastAsia="ru-RU"/>
        </w:rPr>
        <w:t>в</w:t>
      </w:r>
      <w:proofErr w:type="gramEnd"/>
      <w:r w:rsidRPr="003F5B40">
        <w:rPr>
          <w:rFonts w:ascii="Times New Roman" w:eastAsia="Times New Roman" w:hAnsi="Times New Roman" w:cs="Times New Roman"/>
          <w:sz w:val="28"/>
          <w:szCs w:val="28"/>
          <w:lang w:eastAsia="ru-RU"/>
        </w:rPr>
        <w:t xml:space="preserve"> бізнесі.</w:t>
      </w:r>
    </w:p>
    <w:p w:rsidR="00D96A71" w:rsidRPr="003F5B40" w:rsidRDefault="00D96A71" w:rsidP="00D96A71">
      <w:pPr>
        <w:tabs>
          <w:tab w:val="left" w:pos="142"/>
          <w:tab w:val="left" w:pos="709"/>
        </w:tabs>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 рамках цього дослідження важливо </w:t>
      </w:r>
      <w:r w:rsidRPr="005438C1">
        <w:rPr>
          <w:rFonts w:ascii="Times New Roman" w:hAnsi="Times New Roman" w:cs="Times New Roman"/>
          <w:sz w:val="28"/>
          <w:szCs w:val="28"/>
        </w:rPr>
        <w:t xml:space="preserve">визначити теоретичну основу поняття «аналітичне забезпечення». </w:t>
      </w:r>
      <w:r w:rsidRPr="003F5B40">
        <w:rPr>
          <w:rFonts w:ascii="Times New Roman" w:hAnsi="Times New Roman" w:cs="Times New Roman"/>
          <w:sz w:val="28"/>
          <w:szCs w:val="28"/>
        </w:rPr>
        <w:t xml:space="preserve">Так, виправдано зауваження щодо ролі аналітичного забезпечення в інформаційній системі управління </w:t>
      </w:r>
      <w:proofErr w:type="gramStart"/>
      <w:r w:rsidRPr="003F5B40">
        <w:rPr>
          <w:rFonts w:ascii="Times New Roman" w:hAnsi="Times New Roman" w:cs="Times New Roman"/>
          <w:sz w:val="28"/>
          <w:szCs w:val="28"/>
        </w:rPr>
        <w:t>п</w:t>
      </w:r>
      <w:proofErr w:type="gramEnd"/>
      <w:r w:rsidRPr="003F5B40">
        <w:rPr>
          <w:rFonts w:ascii="Times New Roman" w:hAnsi="Times New Roman" w:cs="Times New Roman"/>
          <w:sz w:val="28"/>
          <w:szCs w:val="28"/>
        </w:rPr>
        <w:t xml:space="preserve">ідприємством. Економічний аналіз виступає важливим інструментом у формуванні такої системи. Аналітичне забезпечення, у свою чергу, базується на постійно оновлюваній інформації, яка надходить у режимі реального часу з систем бухгалтерського </w:t>
      </w:r>
      <w:proofErr w:type="gramStart"/>
      <w:r w:rsidRPr="003F5B40">
        <w:rPr>
          <w:rFonts w:ascii="Times New Roman" w:hAnsi="Times New Roman" w:cs="Times New Roman"/>
          <w:sz w:val="28"/>
          <w:szCs w:val="28"/>
        </w:rPr>
        <w:t>обл</w:t>
      </w:r>
      <w:proofErr w:type="gramEnd"/>
      <w:r w:rsidRPr="003F5B40">
        <w:rPr>
          <w:rFonts w:ascii="Times New Roman" w:hAnsi="Times New Roman" w:cs="Times New Roman"/>
          <w:sz w:val="28"/>
          <w:szCs w:val="28"/>
        </w:rPr>
        <w:t xml:space="preserve">іку та інших джерел даних. Ця інформація стає основою для аналізу та прийняття </w:t>
      </w:r>
      <w:proofErr w:type="gramStart"/>
      <w:r w:rsidRPr="003F5B40">
        <w:rPr>
          <w:rFonts w:ascii="Times New Roman" w:hAnsi="Times New Roman" w:cs="Times New Roman"/>
          <w:sz w:val="28"/>
          <w:szCs w:val="28"/>
        </w:rPr>
        <w:t>р</w:t>
      </w:r>
      <w:proofErr w:type="gramEnd"/>
      <w:r w:rsidRPr="003F5B40">
        <w:rPr>
          <w:rFonts w:ascii="Times New Roman" w:hAnsi="Times New Roman" w:cs="Times New Roman"/>
          <w:sz w:val="28"/>
          <w:szCs w:val="28"/>
        </w:rPr>
        <w:t>ішень у підприємстві.</w:t>
      </w:r>
    </w:p>
    <w:p w:rsidR="00D96A71" w:rsidRPr="00C116FF"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фаховій літературі виокремлюють ф</w:t>
      </w:r>
      <w:r w:rsidRPr="00CF0A2D">
        <w:rPr>
          <w:rFonts w:ascii="Times New Roman" w:eastAsia="Times New Roman" w:hAnsi="Times New Roman" w:cs="Times New Roman"/>
          <w:sz w:val="28"/>
          <w:szCs w:val="28"/>
          <w:lang w:val="uk-UA" w:eastAsia="ru-RU"/>
        </w:rPr>
        <w:t xml:space="preserve">ункції </w:t>
      </w:r>
      <w:r w:rsidRPr="00C116FF">
        <w:rPr>
          <w:rFonts w:ascii="Times New Roman" w:eastAsia="Times New Roman" w:hAnsi="Times New Roman" w:cs="Times New Roman"/>
          <w:sz w:val="28"/>
          <w:szCs w:val="28"/>
          <w:lang w:val="uk-UA" w:eastAsia="ru-RU"/>
        </w:rPr>
        <w:t>аналітичного забезпечення прийня</w:t>
      </w:r>
      <w:r>
        <w:rPr>
          <w:rFonts w:ascii="Times New Roman" w:eastAsia="Times New Roman" w:hAnsi="Times New Roman" w:cs="Times New Roman"/>
          <w:sz w:val="28"/>
          <w:szCs w:val="28"/>
          <w:lang w:val="uk-UA" w:eastAsia="ru-RU"/>
        </w:rPr>
        <w:t>ття фінансових рішень, а саме.</w:t>
      </w:r>
    </w:p>
    <w:p w:rsidR="00D96A71" w:rsidRPr="00C116FF" w:rsidRDefault="00D96A71" w:rsidP="007A1564">
      <w:pPr>
        <w:numPr>
          <w:ilvl w:val="0"/>
          <w:numId w:val="4"/>
        </w:numPr>
        <w:tabs>
          <w:tab w:val="clear" w:pos="720"/>
          <w:tab w:val="num" w:pos="0"/>
        </w:tabs>
        <w:spacing w:after="0" w:line="360" w:lineRule="auto"/>
        <w:ind w:left="0" w:firstLine="851"/>
        <w:jc w:val="both"/>
        <w:rPr>
          <w:rFonts w:ascii="Times New Roman" w:eastAsia="Times New Roman" w:hAnsi="Times New Roman" w:cs="Times New Roman"/>
          <w:sz w:val="28"/>
          <w:szCs w:val="28"/>
          <w:lang w:val="uk-UA" w:eastAsia="ru-RU"/>
        </w:rPr>
      </w:pPr>
      <w:r w:rsidRPr="00CF0A2D">
        <w:rPr>
          <w:rFonts w:ascii="Times New Roman" w:eastAsia="Times New Roman" w:hAnsi="Times New Roman" w:cs="Times New Roman"/>
          <w:bCs/>
          <w:sz w:val="28"/>
          <w:szCs w:val="28"/>
          <w:lang w:val="uk-UA" w:eastAsia="ru-RU"/>
        </w:rPr>
        <w:t>Збір та обробка даних</w:t>
      </w:r>
      <w:r>
        <w:rPr>
          <w:rFonts w:ascii="Times New Roman" w:eastAsia="Times New Roman" w:hAnsi="Times New Roman" w:cs="Times New Roman"/>
          <w:sz w:val="28"/>
          <w:szCs w:val="28"/>
          <w:lang w:val="uk-UA" w:eastAsia="ru-RU"/>
        </w:rPr>
        <w:t xml:space="preserve">. </w:t>
      </w:r>
      <w:r w:rsidRPr="00C116FF">
        <w:rPr>
          <w:rFonts w:ascii="Times New Roman" w:eastAsia="Times New Roman" w:hAnsi="Times New Roman" w:cs="Times New Roman"/>
          <w:sz w:val="28"/>
          <w:szCs w:val="28"/>
          <w:lang w:val="uk-UA" w:eastAsia="ru-RU"/>
        </w:rPr>
        <w:t>Ця функція передбачає збір та систематизацію фінансової інформації, її обробку і структурування для подальшого використання у процесі прийняття рішень.</w:t>
      </w:r>
    </w:p>
    <w:p w:rsidR="00D96A71" w:rsidRPr="00C116FF" w:rsidRDefault="00D96A71" w:rsidP="007A1564">
      <w:pPr>
        <w:numPr>
          <w:ilvl w:val="0"/>
          <w:numId w:val="4"/>
        </w:numPr>
        <w:tabs>
          <w:tab w:val="clear" w:pos="720"/>
          <w:tab w:val="num" w:pos="0"/>
        </w:tabs>
        <w:spacing w:after="0" w:line="360" w:lineRule="auto"/>
        <w:ind w:left="0" w:firstLine="851"/>
        <w:jc w:val="both"/>
        <w:rPr>
          <w:rFonts w:ascii="Times New Roman" w:eastAsia="Times New Roman" w:hAnsi="Times New Roman" w:cs="Times New Roman"/>
          <w:sz w:val="28"/>
          <w:szCs w:val="28"/>
          <w:lang w:val="uk-UA" w:eastAsia="ru-RU"/>
        </w:rPr>
      </w:pPr>
      <w:r w:rsidRPr="00CF0A2D">
        <w:rPr>
          <w:rFonts w:ascii="Times New Roman" w:eastAsia="Times New Roman" w:hAnsi="Times New Roman" w:cs="Times New Roman"/>
          <w:bCs/>
          <w:sz w:val="28"/>
          <w:szCs w:val="28"/>
          <w:lang w:val="uk-UA" w:eastAsia="ru-RU"/>
        </w:rPr>
        <w:lastRenderedPageBreak/>
        <w:t>Аналіз інформації</w:t>
      </w:r>
      <w:r>
        <w:rPr>
          <w:rFonts w:ascii="Times New Roman" w:eastAsia="Times New Roman" w:hAnsi="Times New Roman" w:cs="Times New Roman"/>
          <w:sz w:val="28"/>
          <w:szCs w:val="28"/>
          <w:lang w:val="uk-UA" w:eastAsia="ru-RU"/>
        </w:rPr>
        <w:t>.</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w:t>
      </w:r>
      <w:r w:rsidRPr="00C116FF">
        <w:rPr>
          <w:rFonts w:ascii="Times New Roman" w:eastAsia="Times New Roman" w:hAnsi="Times New Roman" w:cs="Times New Roman"/>
          <w:sz w:val="28"/>
          <w:szCs w:val="28"/>
          <w:lang w:val="uk-UA" w:eastAsia="ru-RU"/>
        </w:rPr>
        <w:t>налітичне забезпечення дозволяє проводити аналіз фінансових показників, оцінювати фінансовий стан підприємства, виявляти тенденції та ризики.</w:t>
      </w:r>
    </w:p>
    <w:p w:rsidR="00D96A71" w:rsidRPr="00C116FF" w:rsidRDefault="00D96A71" w:rsidP="007A1564">
      <w:pPr>
        <w:numPr>
          <w:ilvl w:val="0"/>
          <w:numId w:val="4"/>
        </w:numPr>
        <w:tabs>
          <w:tab w:val="clear" w:pos="720"/>
          <w:tab w:val="num" w:pos="0"/>
        </w:tabs>
        <w:spacing w:after="0" w:line="360" w:lineRule="auto"/>
        <w:ind w:left="0" w:firstLine="851"/>
        <w:jc w:val="both"/>
        <w:rPr>
          <w:rFonts w:ascii="Times New Roman" w:eastAsia="Times New Roman" w:hAnsi="Times New Roman" w:cs="Times New Roman"/>
          <w:sz w:val="28"/>
          <w:szCs w:val="28"/>
          <w:lang w:val="uk-UA" w:eastAsia="ru-RU"/>
        </w:rPr>
      </w:pPr>
      <w:r w:rsidRPr="00CF0A2D">
        <w:rPr>
          <w:rFonts w:ascii="Times New Roman" w:eastAsia="Times New Roman" w:hAnsi="Times New Roman" w:cs="Times New Roman"/>
          <w:bCs/>
          <w:sz w:val="28"/>
          <w:szCs w:val="28"/>
          <w:lang w:val="uk-UA" w:eastAsia="ru-RU"/>
        </w:rPr>
        <w:t>Прогнозування та моделювання</w:t>
      </w:r>
      <w:r>
        <w:rPr>
          <w:rFonts w:ascii="Times New Roman" w:eastAsia="Times New Roman" w:hAnsi="Times New Roman" w:cs="Times New Roman"/>
          <w:sz w:val="28"/>
          <w:szCs w:val="28"/>
          <w:lang w:val="uk-UA" w:eastAsia="ru-RU"/>
        </w:rPr>
        <w:t>.</w:t>
      </w:r>
      <w:r w:rsidRPr="00C116FF">
        <w:rPr>
          <w:rFonts w:ascii="Times New Roman" w:eastAsia="Times New Roman" w:hAnsi="Times New Roman" w:cs="Times New Roman"/>
          <w:sz w:val="28"/>
          <w:szCs w:val="28"/>
          <w:lang w:val="uk-UA" w:eastAsia="ru-RU"/>
        </w:rPr>
        <w:t xml:space="preserve"> Ця функція передбачає розробку прогнозів і сценаріїв розвитку на основі аналізу фінансових даних, що допомагає у прийнятті ефективних стратегічних рішень.</w:t>
      </w:r>
    </w:p>
    <w:p w:rsidR="00D96A71" w:rsidRPr="00C116FF" w:rsidRDefault="00D96A71" w:rsidP="007A1564">
      <w:pPr>
        <w:numPr>
          <w:ilvl w:val="0"/>
          <w:numId w:val="4"/>
        </w:numPr>
        <w:tabs>
          <w:tab w:val="clear" w:pos="720"/>
          <w:tab w:val="num" w:pos="0"/>
        </w:tabs>
        <w:spacing w:after="0" w:line="360" w:lineRule="auto"/>
        <w:ind w:left="0" w:firstLine="851"/>
        <w:jc w:val="both"/>
        <w:rPr>
          <w:rFonts w:ascii="Times New Roman" w:eastAsia="Times New Roman" w:hAnsi="Times New Roman" w:cs="Times New Roman"/>
          <w:sz w:val="28"/>
          <w:szCs w:val="28"/>
          <w:lang w:val="uk-UA" w:eastAsia="ru-RU"/>
        </w:rPr>
      </w:pPr>
      <w:r w:rsidRPr="00CF0A2D">
        <w:rPr>
          <w:rFonts w:ascii="Times New Roman" w:eastAsia="Times New Roman" w:hAnsi="Times New Roman" w:cs="Times New Roman"/>
          <w:bCs/>
          <w:sz w:val="28"/>
          <w:szCs w:val="28"/>
          <w:lang w:val="uk-UA" w:eastAsia="ru-RU"/>
        </w:rPr>
        <w:t>Підтримка прийняття рішень</w:t>
      </w:r>
      <w:r>
        <w:rPr>
          <w:rFonts w:ascii="Times New Roman" w:eastAsia="Times New Roman" w:hAnsi="Times New Roman" w:cs="Times New Roman"/>
          <w:bCs/>
          <w:sz w:val="28"/>
          <w:szCs w:val="28"/>
          <w:lang w:val="uk-UA" w:eastAsia="ru-RU"/>
        </w:rPr>
        <w:t>.</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w:t>
      </w:r>
      <w:r w:rsidRPr="00C116FF">
        <w:rPr>
          <w:rFonts w:ascii="Times New Roman" w:eastAsia="Times New Roman" w:hAnsi="Times New Roman" w:cs="Times New Roman"/>
          <w:sz w:val="28"/>
          <w:szCs w:val="28"/>
          <w:lang w:val="uk-UA" w:eastAsia="ru-RU"/>
        </w:rPr>
        <w:t>налітичне забезпечення надає керівництву підприємства інформаційну підтримку для прийняття обґрунтованих та науково обґрунтованих фінансових рішень.</w:t>
      </w:r>
    </w:p>
    <w:p w:rsidR="00D96A71" w:rsidRPr="00C116FF"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C116FF">
        <w:rPr>
          <w:rFonts w:ascii="Times New Roman" w:eastAsia="Times New Roman" w:hAnsi="Times New Roman" w:cs="Times New Roman"/>
          <w:sz w:val="28"/>
          <w:szCs w:val="28"/>
          <w:lang w:val="uk-UA" w:eastAsia="ru-RU"/>
        </w:rPr>
        <w:t>становлення та підтримк</w:t>
      </w:r>
      <w:r>
        <w:rPr>
          <w:rFonts w:ascii="Times New Roman" w:eastAsia="Times New Roman" w:hAnsi="Times New Roman" w:cs="Times New Roman"/>
          <w:sz w:val="28"/>
          <w:szCs w:val="28"/>
          <w:lang w:val="uk-UA" w:eastAsia="ru-RU"/>
        </w:rPr>
        <w:t>а</w:t>
      </w:r>
      <w:r w:rsidRPr="00C116FF">
        <w:rPr>
          <w:rFonts w:ascii="Times New Roman" w:eastAsia="Times New Roman" w:hAnsi="Times New Roman" w:cs="Times New Roman"/>
          <w:sz w:val="28"/>
          <w:szCs w:val="28"/>
          <w:lang w:val="uk-UA" w:eastAsia="ru-RU"/>
        </w:rPr>
        <w:t xml:space="preserve"> взаємозв'язків між різними учасниками економічних процесів, як в середині підприємства,</w:t>
      </w:r>
      <w:r>
        <w:rPr>
          <w:rFonts w:ascii="Times New Roman" w:eastAsia="Times New Roman" w:hAnsi="Times New Roman" w:cs="Times New Roman"/>
          <w:sz w:val="28"/>
          <w:szCs w:val="28"/>
          <w:lang w:val="uk-UA" w:eastAsia="ru-RU"/>
        </w:rPr>
        <w:t xml:space="preserve"> так і в зовнішньому середовищі забезпечується за рахунок реалізації комунікативної функції аналітичного забезпечення. Це включає комунікацію між структурними підрозділами підприємства</w:t>
      </w:r>
      <w:r w:rsidRPr="00C116FF">
        <w:rPr>
          <w:rFonts w:ascii="Times New Roman" w:eastAsia="Times New Roman" w:hAnsi="Times New Roman" w:cs="Times New Roman"/>
          <w:sz w:val="28"/>
          <w:szCs w:val="28"/>
          <w:lang w:val="uk-UA" w:eastAsia="ru-RU"/>
        </w:rPr>
        <w:t xml:space="preserve"> для обміну інформацією та координації дій, а також комунікацію з клієнтами, партнерами та іншими зацікавленими сторонами з метою забезпечення ефективності фінансових рішень.</w:t>
      </w:r>
    </w:p>
    <w:p w:rsidR="00D96A71" w:rsidRPr="00C116FF" w:rsidRDefault="00D96A71" w:rsidP="00D96A71">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Належне аналітичне забезпечення фінансових рішень</w:t>
      </w:r>
      <w:r w:rsidRPr="00C116FF">
        <w:rPr>
          <w:rFonts w:ascii="Times New Roman" w:eastAsia="Times New Roman" w:hAnsi="Times New Roman" w:cs="Times New Roman"/>
          <w:sz w:val="28"/>
          <w:szCs w:val="28"/>
          <w:lang w:val="uk-UA" w:eastAsia="ru-RU"/>
        </w:rPr>
        <w:t xml:space="preserve"> забезпечує єдність та цілісність інформаційної бази</w:t>
      </w:r>
      <w:r>
        <w:rPr>
          <w:rFonts w:ascii="Times New Roman" w:eastAsia="Times New Roman" w:hAnsi="Times New Roman" w:cs="Times New Roman"/>
          <w:sz w:val="28"/>
          <w:szCs w:val="28"/>
          <w:lang w:val="uk-UA" w:eastAsia="ru-RU"/>
        </w:rPr>
        <w:t xml:space="preserve"> та забезпечує</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керівництву можливість</w:t>
      </w:r>
      <w:r w:rsidRPr="00C116FF">
        <w:rPr>
          <w:rFonts w:ascii="Times New Roman" w:eastAsia="Times New Roman" w:hAnsi="Times New Roman" w:cs="Times New Roman"/>
          <w:sz w:val="28"/>
          <w:szCs w:val="28"/>
          <w:lang w:val="uk-UA" w:eastAsia="ru-RU"/>
        </w:rPr>
        <w:t xml:space="preserve"> отримувати доступ до актуальної та об'єктивної інформації для ефективного аналізу та прийняття рішень.</w:t>
      </w:r>
      <w:r>
        <w:rPr>
          <w:rFonts w:ascii="Times New Roman" w:eastAsia="Times New Roman" w:hAnsi="Times New Roman" w:cs="Times New Roman"/>
          <w:sz w:val="28"/>
          <w:szCs w:val="28"/>
          <w:lang w:val="uk-UA" w:eastAsia="ru-RU"/>
        </w:rPr>
        <w:t xml:space="preserve"> Це у свою чергу, </w:t>
      </w:r>
      <w:r w:rsidRPr="00C116FF">
        <w:rPr>
          <w:rFonts w:ascii="Times New Roman" w:eastAsia="Times New Roman" w:hAnsi="Times New Roman" w:cs="Times New Roman"/>
          <w:sz w:val="28"/>
          <w:szCs w:val="28"/>
          <w:lang w:val="uk-UA" w:eastAsia="ru-RU"/>
        </w:rPr>
        <w:t xml:space="preserve">допомагає оптимізувати процеси прийняття </w:t>
      </w:r>
      <w:r>
        <w:rPr>
          <w:rFonts w:ascii="Times New Roman" w:eastAsia="Times New Roman" w:hAnsi="Times New Roman" w:cs="Times New Roman"/>
          <w:sz w:val="28"/>
          <w:szCs w:val="28"/>
          <w:lang w:val="uk-UA" w:eastAsia="ru-RU"/>
        </w:rPr>
        <w:t xml:space="preserve">фінансових </w:t>
      </w:r>
      <w:r w:rsidRPr="00C116FF">
        <w:rPr>
          <w:rFonts w:ascii="Times New Roman" w:eastAsia="Times New Roman" w:hAnsi="Times New Roman" w:cs="Times New Roman"/>
          <w:sz w:val="28"/>
          <w:szCs w:val="28"/>
          <w:lang w:val="uk-UA" w:eastAsia="ru-RU"/>
        </w:rPr>
        <w:t xml:space="preserve">рішень та </w:t>
      </w:r>
      <w:r>
        <w:rPr>
          <w:rFonts w:ascii="Times New Roman" w:eastAsia="Times New Roman" w:hAnsi="Times New Roman" w:cs="Times New Roman"/>
          <w:sz w:val="28"/>
          <w:szCs w:val="28"/>
          <w:lang w:val="uk-UA" w:eastAsia="ru-RU"/>
        </w:rPr>
        <w:t>забезпечити підвищення ефективно</w:t>
      </w:r>
      <w:r w:rsidRPr="00C116FF">
        <w:rPr>
          <w:rFonts w:ascii="Times New Roman" w:eastAsia="Times New Roman" w:hAnsi="Times New Roman" w:cs="Times New Roman"/>
          <w:sz w:val="28"/>
          <w:szCs w:val="28"/>
          <w:lang w:val="uk-UA" w:eastAsia="ru-RU"/>
        </w:rPr>
        <w:t>ст</w:t>
      </w:r>
      <w:r>
        <w:rPr>
          <w:rFonts w:ascii="Times New Roman" w:eastAsia="Times New Roman" w:hAnsi="Times New Roman" w:cs="Times New Roman"/>
          <w:sz w:val="28"/>
          <w:szCs w:val="28"/>
          <w:lang w:val="uk-UA" w:eastAsia="ru-RU"/>
        </w:rPr>
        <w:t>і управління підприємством</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 покращити</w:t>
      </w:r>
      <w:r w:rsidRPr="00C116FF">
        <w:rPr>
          <w:rFonts w:ascii="Times New Roman" w:eastAsia="Times New Roman" w:hAnsi="Times New Roman" w:cs="Times New Roman"/>
          <w:sz w:val="28"/>
          <w:szCs w:val="28"/>
          <w:lang w:val="uk-UA" w:eastAsia="ru-RU"/>
        </w:rPr>
        <w:t xml:space="preserve"> взаємоді</w:t>
      </w:r>
      <w:r>
        <w:rPr>
          <w:rFonts w:ascii="Times New Roman" w:eastAsia="Times New Roman" w:hAnsi="Times New Roman" w:cs="Times New Roman"/>
          <w:sz w:val="28"/>
          <w:szCs w:val="28"/>
          <w:lang w:val="uk-UA" w:eastAsia="ru-RU"/>
        </w:rPr>
        <w:t>ю</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w:t>
      </w:r>
      <w:r w:rsidRPr="00C116FF">
        <w:rPr>
          <w:rFonts w:ascii="Times New Roman" w:eastAsia="Times New Roman" w:hAnsi="Times New Roman" w:cs="Times New Roman"/>
          <w:sz w:val="28"/>
          <w:szCs w:val="28"/>
          <w:lang w:val="uk-UA" w:eastAsia="ru-RU"/>
        </w:rPr>
        <w:t xml:space="preserve">з зовнішніми стейкхолдерами, </w:t>
      </w:r>
      <w:r>
        <w:rPr>
          <w:rFonts w:ascii="Times New Roman" w:eastAsia="Times New Roman" w:hAnsi="Times New Roman" w:cs="Times New Roman"/>
          <w:sz w:val="28"/>
          <w:szCs w:val="28"/>
          <w:lang w:val="uk-UA" w:eastAsia="ru-RU"/>
        </w:rPr>
        <w:t>а саме з</w:t>
      </w:r>
      <w:r w:rsidRPr="00C116FF">
        <w:rPr>
          <w:rFonts w:ascii="Times New Roman" w:eastAsia="Times New Roman" w:hAnsi="Times New Roman" w:cs="Times New Roman"/>
          <w:sz w:val="28"/>
          <w:szCs w:val="28"/>
          <w:lang w:val="uk-UA" w:eastAsia="ru-RU"/>
        </w:rPr>
        <w:t xml:space="preserve"> клієнт</w:t>
      </w:r>
      <w:r>
        <w:rPr>
          <w:rFonts w:ascii="Times New Roman" w:eastAsia="Times New Roman" w:hAnsi="Times New Roman" w:cs="Times New Roman"/>
          <w:sz w:val="28"/>
          <w:szCs w:val="28"/>
          <w:lang w:val="uk-UA" w:eastAsia="ru-RU"/>
        </w:rPr>
        <w:t>ами</w:t>
      </w:r>
      <w:r w:rsidRPr="00C116F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діловими </w:t>
      </w:r>
      <w:r w:rsidRPr="00C116FF">
        <w:rPr>
          <w:rFonts w:ascii="Times New Roman" w:eastAsia="Times New Roman" w:hAnsi="Times New Roman" w:cs="Times New Roman"/>
          <w:sz w:val="28"/>
          <w:szCs w:val="28"/>
          <w:lang w:val="uk-UA" w:eastAsia="ru-RU"/>
        </w:rPr>
        <w:t>партнер</w:t>
      </w:r>
      <w:r>
        <w:rPr>
          <w:rFonts w:ascii="Times New Roman" w:eastAsia="Times New Roman" w:hAnsi="Times New Roman" w:cs="Times New Roman"/>
          <w:sz w:val="28"/>
          <w:szCs w:val="28"/>
          <w:lang w:val="uk-UA" w:eastAsia="ru-RU"/>
        </w:rPr>
        <w:t>ами</w:t>
      </w:r>
      <w:r w:rsidRPr="00C116FF">
        <w:rPr>
          <w:rFonts w:ascii="Times New Roman" w:eastAsia="Times New Roman" w:hAnsi="Times New Roman" w:cs="Times New Roman"/>
          <w:sz w:val="28"/>
          <w:szCs w:val="28"/>
          <w:lang w:val="uk-UA" w:eastAsia="ru-RU"/>
        </w:rPr>
        <w:t xml:space="preserve"> та інвестор</w:t>
      </w:r>
      <w:r>
        <w:rPr>
          <w:rFonts w:ascii="Times New Roman" w:eastAsia="Times New Roman" w:hAnsi="Times New Roman" w:cs="Times New Roman"/>
          <w:sz w:val="28"/>
          <w:szCs w:val="28"/>
          <w:lang w:val="uk-UA" w:eastAsia="ru-RU"/>
        </w:rPr>
        <w:t>ами</w:t>
      </w:r>
      <w:r w:rsidRPr="00C116FF">
        <w:rPr>
          <w:rFonts w:ascii="Times New Roman" w:eastAsia="Times New Roman" w:hAnsi="Times New Roman" w:cs="Times New Roman"/>
          <w:sz w:val="28"/>
          <w:szCs w:val="28"/>
          <w:lang w:val="uk-UA" w:eastAsia="ru-RU"/>
        </w:rPr>
        <w:t>.</w:t>
      </w:r>
    </w:p>
    <w:p w:rsidR="00D96A71" w:rsidRDefault="00D96A71" w:rsidP="00D96A7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Використання інструментарію аналітичного забезпечення при прийнятті фінансових рішень дозволяє </w:t>
      </w:r>
      <w:r w:rsidRPr="00C116FF">
        <w:rPr>
          <w:rFonts w:ascii="Times New Roman" w:eastAsia="Times New Roman" w:hAnsi="Times New Roman" w:cs="Times New Roman"/>
          <w:sz w:val="28"/>
          <w:szCs w:val="28"/>
          <w:lang w:val="uk-UA" w:eastAsia="ru-RU"/>
        </w:rPr>
        <w:t>виявл</w:t>
      </w:r>
      <w:r>
        <w:rPr>
          <w:rFonts w:ascii="Times New Roman" w:eastAsia="Times New Roman" w:hAnsi="Times New Roman" w:cs="Times New Roman"/>
          <w:sz w:val="28"/>
          <w:szCs w:val="28"/>
          <w:lang w:val="uk-UA" w:eastAsia="ru-RU"/>
        </w:rPr>
        <w:t>яти</w:t>
      </w:r>
      <w:r w:rsidRPr="00C116FF">
        <w:rPr>
          <w:rFonts w:ascii="Times New Roman" w:eastAsia="Times New Roman" w:hAnsi="Times New Roman" w:cs="Times New Roman"/>
          <w:sz w:val="28"/>
          <w:szCs w:val="28"/>
          <w:lang w:val="uk-UA" w:eastAsia="ru-RU"/>
        </w:rPr>
        <w:t xml:space="preserve"> тенденці</w:t>
      </w:r>
      <w:r>
        <w:rPr>
          <w:rFonts w:ascii="Times New Roman" w:eastAsia="Times New Roman" w:hAnsi="Times New Roman" w:cs="Times New Roman"/>
          <w:sz w:val="28"/>
          <w:szCs w:val="28"/>
          <w:lang w:val="uk-UA" w:eastAsia="ru-RU"/>
        </w:rPr>
        <w:t>ї щодо</w:t>
      </w:r>
      <w:r w:rsidRPr="00C116FF">
        <w:rPr>
          <w:rFonts w:ascii="Times New Roman" w:eastAsia="Times New Roman" w:hAnsi="Times New Roman" w:cs="Times New Roman"/>
          <w:sz w:val="28"/>
          <w:szCs w:val="28"/>
          <w:lang w:val="uk-UA" w:eastAsia="ru-RU"/>
        </w:rPr>
        <w:t xml:space="preserve"> зміни та потенційних ризиків. </w:t>
      </w:r>
      <w:r w:rsidRPr="00C116FF">
        <w:rPr>
          <w:rFonts w:ascii="Times New Roman" w:eastAsia="Times New Roman" w:hAnsi="Times New Roman" w:cs="Times New Roman"/>
          <w:sz w:val="28"/>
          <w:szCs w:val="28"/>
          <w:lang w:eastAsia="ru-RU"/>
        </w:rPr>
        <w:t xml:space="preserve">Результати аналізу </w:t>
      </w:r>
      <w:r>
        <w:rPr>
          <w:rFonts w:ascii="Times New Roman" w:eastAsia="Times New Roman" w:hAnsi="Times New Roman" w:cs="Times New Roman"/>
          <w:sz w:val="28"/>
          <w:szCs w:val="28"/>
          <w:lang w:val="uk-UA" w:eastAsia="ru-RU"/>
        </w:rPr>
        <w:t xml:space="preserve">слугують інформаційним базисом </w:t>
      </w:r>
      <w:r w:rsidRPr="00C116FF">
        <w:rPr>
          <w:rFonts w:ascii="Times New Roman" w:eastAsia="Times New Roman" w:hAnsi="Times New Roman" w:cs="Times New Roman"/>
          <w:sz w:val="28"/>
          <w:szCs w:val="28"/>
          <w:lang w:eastAsia="ru-RU"/>
        </w:rPr>
        <w:t xml:space="preserve"> для планування діяльності, прогнозування та моделювання </w:t>
      </w:r>
      <w:r w:rsidRPr="00840A8B">
        <w:rPr>
          <w:rFonts w:ascii="Times New Roman" w:eastAsia="Times New Roman" w:hAnsi="Times New Roman" w:cs="Times New Roman"/>
          <w:sz w:val="28"/>
          <w:szCs w:val="28"/>
          <w:lang w:val="uk-UA" w:eastAsia="ru-RU"/>
        </w:rPr>
        <w:t>подальшого</w:t>
      </w:r>
      <w:r w:rsidRPr="00C116FF">
        <w:rPr>
          <w:rFonts w:ascii="Times New Roman" w:eastAsia="Times New Roman" w:hAnsi="Times New Roman" w:cs="Times New Roman"/>
          <w:sz w:val="28"/>
          <w:szCs w:val="28"/>
          <w:lang w:eastAsia="ru-RU"/>
        </w:rPr>
        <w:t xml:space="preserve"> розвитку </w:t>
      </w:r>
      <w:proofErr w:type="gramStart"/>
      <w:r w:rsidRPr="00C116FF">
        <w:rPr>
          <w:rFonts w:ascii="Times New Roman" w:eastAsia="Times New Roman" w:hAnsi="Times New Roman" w:cs="Times New Roman"/>
          <w:sz w:val="28"/>
          <w:szCs w:val="28"/>
          <w:lang w:eastAsia="ru-RU"/>
        </w:rPr>
        <w:t>п</w:t>
      </w:r>
      <w:proofErr w:type="gramEnd"/>
      <w:r w:rsidRPr="00C116FF">
        <w:rPr>
          <w:rFonts w:ascii="Times New Roman" w:eastAsia="Times New Roman" w:hAnsi="Times New Roman" w:cs="Times New Roman"/>
          <w:sz w:val="28"/>
          <w:szCs w:val="28"/>
          <w:lang w:eastAsia="ru-RU"/>
        </w:rPr>
        <w:t>ідприємства.</w:t>
      </w:r>
    </w:p>
    <w:p w:rsidR="00D96A71" w:rsidRDefault="00D96A71" w:rsidP="00D96A71">
      <w:pPr>
        <w:spacing w:after="0" w:line="360" w:lineRule="auto"/>
        <w:ind w:firstLine="851"/>
        <w:jc w:val="both"/>
        <w:rPr>
          <w:rFonts w:ascii="Times New Roman" w:hAnsi="Times New Roman" w:cs="Times New Roman"/>
          <w:sz w:val="28"/>
          <w:szCs w:val="28"/>
          <w:lang w:val="uk-UA"/>
        </w:rPr>
      </w:pPr>
      <w:r w:rsidRPr="006B2FBA">
        <w:rPr>
          <w:rFonts w:ascii="Times New Roman" w:hAnsi="Times New Roman" w:cs="Times New Roman"/>
          <w:sz w:val="28"/>
          <w:szCs w:val="28"/>
          <w:lang w:val="uk-UA"/>
        </w:rPr>
        <w:t xml:space="preserve">Узагальнюючи вище вказане, можна зробити висновок про те, що аналітичне забезпечення фінансових рішень передбачає комплексну оцінку фінансової діяльності підприємства із одночасним контролем найістотніших її </w:t>
      </w:r>
      <w:r w:rsidRPr="006B2FBA">
        <w:rPr>
          <w:rFonts w:ascii="Times New Roman" w:hAnsi="Times New Roman" w:cs="Times New Roman"/>
          <w:sz w:val="28"/>
          <w:szCs w:val="28"/>
          <w:lang w:val="uk-UA"/>
        </w:rPr>
        <w:lastRenderedPageBreak/>
        <w:t>напрямів; аналізу звітної інформації, формування банків даних для виявлення перспективних тенденцій розвитку.  У роззрізі</w:t>
      </w:r>
      <w:r w:rsidRPr="006B2FBA">
        <w:rPr>
          <w:rFonts w:ascii="Times New Roman" w:hAnsi="Times New Roman" w:cs="Times New Roman"/>
          <w:sz w:val="28"/>
          <w:szCs w:val="28"/>
        </w:rPr>
        <w:t xml:space="preserve"> управлінських процедур модель аналітичного забезпечення процесу розроблення і прийняття </w:t>
      </w:r>
      <w:r w:rsidRPr="006B2FBA">
        <w:rPr>
          <w:rFonts w:ascii="Times New Roman" w:hAnsi="Times New Roman" w:cs="Times New Roman"/>
          <w:sz w:val="28"/>
          <w:szCs w:val="28"/>
          <w:lang w:val="uk-UA"/>
        </w:rPr>
        <w:t xml:space="preserve">фінансових </w:t>
      </w:r>
      <w:r w:rsidRPr="006B2FBA">
        <w:rPr>
          <w:rFonts w:ascii="Times New Roman" w:hAnsi="Times New Roman" w:cs="Times New Roman"/>
          <w:sz w:val="28"/>
          <w:szCs w:val="28"/>
        </w:rPr>
        <w:t>рішень</w:t>
      </w:r>
      <w:r w:rsidRPr="006B2FBA">
        <w:rPr>
          <w:rFonts w:ascii="Times New Roman" w:hAnsi="Times New Roman" w:cs="Times New Roman"/>
          <w:sz w:val="28"/>
          <w:szCs w:val="28"/>
          <w:lang w:val="uk-UA"/>
        </w:rPr>
        <w:t xml:space="preserve"> можна представити наступним чином</w:t>
      </w:r>
      <w:r w:rsidRPr="006B2FBA">
        <w:rPr>
          <w:rFonts w:ascii="Times New Roman" w:hAnsi="Times New Roman" w:cs="Times New Roman"/>
          <w:sz w:val="28"/>
          <w:szCs w:val="28"/>
        </w:rPr>
        <w:t xml:space="preserve"> (рис.</w:t>
      </w:r>
      <w:r w:rsidRPr="006B2FBA">
        <w:rPr>
          <w:rFonts w:ascii="Times New Roman" w:hAnsi="Times New Roman" w:cs="Times New Roman"/>
          <w:sz w:val="28"/>
          <w:szCs w:val="28"/>
          <w:lang w:val="uk-UA"/>
        </w:rPr>
        <w:t>1.</w:t>
      </w:r>
      <w:r w:rsidRPr="006B2FBA">
        <w:rPr>
          <w:rFonts w:ascii="Times New Roman" w:hAnsi="Times New Roman" w:cs="Times New Roman"/>
          <w:sz w:val="28"/>
          <w:szCs w:val="28"/>
        </w:rPr>
        <w:t>2)</w:t>
      </w:r>
      <w:r w:rsidRPr="005438C1">
        <w:rPr>
          <w:rFonts w:ascii="Times New Roman" w:hAnsi="Times New Roman" w:cs="Times New Roman"/>
          <w:sz w:val="28"/>
          <w:szCs w:val="28"/>
        </w:rPr>
        <w:t>.</w:t>
      </w:r>
    </w:p>
    <w:p w:rsidR="00D96A71" w:rsidRDefault="00D96A71" w:rsidP="00D96A71">
      <w:pPr>
        <w:spacing w:after="0" w:line="360" w:lineRule="auto"/>
        <w:ind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120DB585" wp14:editId="32F977ED">
            <wp:extent cx="5655007" cy="7389628"/>
            <wp:effectExtent l="19050" t="19050" r="22225" b="209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68634" cy="7407434"/>
                    </a:xfrm>
                    <a:prstGeom prst="rect">
                      <a:avLst/>
                    </a:prstGeom>
                    <a:noFill/>
                    <a:ln>
                      <a:solidFill>
                        <a:schemeClr val="accent1"/>
                      </a:solidFill>
                    </a:ln>
                  </pic:spPr>
                </pic:pic>
              </a:graphicData>
            </a:graphic>
          </wp:inline>
        </w:drawing>
      </w:r>
    </w:p>
    <w:p w:rsidR="00D96A71" w:rsidRDefault="00D96A71" w:rsidP="00D96A71">
      <w:pPr>
        <w:spacing w:after="0" w:line="360" w:lineRule="auto"/>
        <w:ind w:firstLine="851"/>
        <w:jc w:val="center"/>
        <w:rPr>
          <w:rFonts w:ascii="Times New Roman" w:hAnsi="Times New Roman" w:cs="Times New Roman"/>
          <w:sz w:val="28"/>
          <w:szCs w:val="28"/>
          <w:lang w:val="uk-UA"/>
        </w:rPr>
      </w:pPr>
      <w:r w:rsidRPr="005438C1">
        <w:rPr>
          <w:rFonts w:ascii="Times New Roman" w:hAnsi="Times New Roman" w:cs="Times New Roman"/>
          <w:sz w:val="28"/>
          <w:szCs w:val="28"/>
          <w:lang w:val="uk-UA"/>
        </w:rPr>
        <w:lastRenderedPageBreak/>
        <w:t>Рис.</w:t>
      </w:r>
      <w:r>
        <w:rPr>
          <w:rFonts w:ascii="Times New Roman" w:hAnsi="Times New Roman" w:cs="Times New Roman"/>
          <w:sz w:val="28"/>
          <w:szCs w:val="28"/>
          <w:lang w:val="uk-UA"/>
        </w:rPr>
        <w:t>1.</w:t>
      </w:r>
      <w:r w:rsidRPr="005438C1">
        <w:rPr>
          <w:rFonts w:ascii="Times New Roman" w:hAnsi="Times New Roman" w:cs="Times New Roman"/>
          <w:sz w:val="28"/>
          <w:szCs w:val="28"/>
          <w:lang w:val="uk-UA"/>
        </w:rPr>
        <w:t xml:space="preserve"> 2. Аналітичне забезпечення розробки, прийняття і реалізації стратегічних управлінських рішень </w:t>
      </w:r>
    </w:p>
    <w:p w:rsidR="00D96A71" w:rsidRPr="006B2FBA" w:rsidRDefault="00D96A71" w:rsidP="00D96A71">
      <w:pPr>
        <w:spacing w:after="0" w:line="36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Наведено за [</w:t>
      </w:r>
      <w:r>
        <w:rPr>
          <w:rFonts w:ascii="Times New Roman" w:hAnsi="Times New Roman" w:cs="Times New Roman"/>
          <w:sz w:val="24"/>
          <w:szCs w:val="24"/>
          <w:lang w:val="uk-UA"/>
        </w:rPr>
        <w:t>41</w:t>
      </w:r>
      <w:r w:rsidRPr="006B2FBA">
        <w:rPr>
          <w:rFonts w:ascii="Times New Roman" w:hAnsi="Times New Roman" w:cs="Times New Roman"/>
          <w:sz w:val="24"/>
          <w:szCs w:val="24"/>
          <w:lang w:val="uk-UA"/>
        </w:rPr>
        <w:t>, с.1405</w:t>
      </w:r>
      <w:r>
        <w:rPr>
          <w:rFonts w:ascii="Times New Roman" w:hAnsi="Times New Roman" w:cs="Times New Roman"/>
          <w:sz w:val="24"/>
          <w:szCs w:val="24"/>
          <w:lang w:val="uk-UA"/>
        </w:rPr>
        <w:t xml:space="preserve">, </w:t>
      </w:r>
      <w:r w:rsidRPr="006B2FBA">
        <w:rPr>
          <w:rFonts w:ascii="Times New Roman" w:hAnsi="Times New Roman" w:cs="Times New Roman"/>
          <w:sz w:val="24"/>
          <w:szCs w:val="24"/>
          <w:lang w:val="uk-UA"/>
        </w:rPr>
        <w:t>https://economyandsociety.in.ua/journals/13_ukr/234.pdf</w:t>
      </w:r>
      <w:r>
        <w:rPr>
          <w:rFonts w:ascii="Times New Roman" w:hAnsi="Times New Roman" w:cs="Times New Roman"/>
          <w:sz w:val="24"/>
          <w:szCs w:val="24"/>
          <w:lang w:val="uk-UA"/>
        </w:rPr>
        <w:t>].</w:t>
      </w:r>
    </w:p>
    <w:p w:rsidR="00D96A71" w:rsidRPr="00840A8B" w:rsidRDefault="00D96A71" w:rsidP="00D96A71">
      <w:pPr>
        <w:pStyle w:val="a3"/>
        <w:spacing w:before="0" w:beforeAutospacing="0" w:after="0" w:afterAutospacing="0" w:line="360" w:lineRule="auto"/>
        <w:ind w:firstLine="851"/>
        <w:jc w:val="both"/>
        <w:rPr>
          <w:sz w:val="28"/>
          <w:szCs w:val="28"/>
        </w:rPr>
      </w:pPr>
      <w:r w:rsidRPr="00C116FF">
        <w:rPr>
          <w:sz w:val="28"/>
          <w:szCs w:val="28"/>
          <w:lang w:val="uk-UA"/>
        </w:rPr>
        <w:t>Прийняття фінансових рішень підприємства вимагає структурування інформації через</w:t>
      </w:r>
      <w:r>
        <w:rPr>
          <w:sz w:val="28"/>
          <w:szCs w:val="28"/>
          <w:lang w:val="uk-UA"/>
        </w:rPr>
        <w:t xml:space="preserve"> </w:t>
      </w:r>
      <w:r w:rsidRPr="00840A8B">
        <w:rPr>
          <w:sz w:val="28"/>
          <w:szCs w:val="28"/>
          <w:lang w:val="uk-UA"/>
        </w:rPr>
        <w:t>відповідні</w:t>
      </w:r>
      <w:r w:rsidRPr="00C116FF">
        <w:rPr>
          <w:sz w:val="28"/>
          <w:szCs w:val="28"/>
          <w:lang w:val="uk-UA"/>
        </w:rPr>
        <w:t xml:space="preserve"> форми управлінської звітності. </w:t>
      </w:r>
      <w:r w:rsidRPr="00840A8B">
        <w:rPr>
          <w:sz w:val="28"/>
          <w:szCs w:val="28"/>
          <w:lang w:val="uk-UA"/>
        </w:rPr>
        <w:t xml:space="preserve">Так, управлінська звітність відіграє ключову роль у системі звітної інформації про діяльність підприємства. </w:t>
      </w:r>
      <w:r w:rsidRPr="00840A8B">
        <w:rPr>
          <w:sz w:val="28"/>
          <w:szCs w:val="28"/>
        </w:rPr>
        <w:t xml:space="preserve">Її особливість полягає в тому, що вона спрямована на задоволення внутрішніх потреб керівництва та менеджерів </w:t>
      </w:r>
      <w:proofErr w:type="gramStart"/>
      <w:r w:rsidRPr="00840A8B">
        <w:rPr>
          <w:sz w:val="28"/>
          <w:szCs w:val="28"/>
        </w:rPr>
        <w:t>п</w:t>
      </w:r>
      <w:proofErr w:type="gramEnd"/>
      <w:r w:rsidRPr="00840A8B">
        <w:rPr>
          <w:sz w:val="28"/>
          <w:szCs w:val="28"/>
        </w:rPr>
        <w:t>ідприємства у прийнятті стратегічних, тактичних та оперативних рішень.</w:t>
      </w:r>
    </w:p>
    <w:p w:rsidR="00D96A71" w:rsidRPr="0046286D" w:rsidRDefault="00D96A71" w:rsidP="00D96A71">
      <w:pPr>
        <w:spacing w:after="0" w:line="360" w:lineRule="auto"/>
        <w:jc w:val="both"/>
        <w:rPr>
          <w:rFonts w:ascii="Times New Roman" w:hAnsi="Times New Roman" w:cs="Times New Roman"/>
          <w:sz w:val="28"/>
          <w:szCs w:val="28"/>
          <w:shd w:val="clear" w:color="auto" w:fill="FFFFFF"/>
          <w:lang w:val="uk-UA"/>
        </w:rPr>
      </w:pPr>
      <w:r w:rsidRPr="00840A8B">
        <w:rPr>
          <w:rFonts w:ascii="Times New Roman" w:eastAsia="Times New Roman" w:hAnsi="Times New Roman" w:cs="Times New Roman"/>
          <w:sz w:val="28"/>
          <w:szCs w:val="28"/>
          <w:lang w:eastAsia="ru-RU"/>
        </w:rPr>
        <w:t xml:space="preserve">Управлінська звітність надає інформацію, яка допомагає керівництву здійснювати ефективне управління ресурсами, контролювати виконання поставлених завдань, виявляти проблемні сфери та розробляти стратегії подолання викликів. Ця форма звітності може включати фінансові показники, показники ефективності, виробничі показники, а також інші ключові показники, необхідні для прийняття управлінських </w:t>
      </w:r>
      <w:proofErr w:type="gramStart"/>
      <w:r w:rsidRPr="00840A8B">
        <w:rPr>
          <w:rFonts w:ascii="Times New Roman" w:eastAsia="Times New Roman" w:hAnsi="Times New Roman" w:cs="Times New Roman"/>
          <w:sz w:val="28"/>
          <w:szCs w:val="28"/>
          <w:lang w:eastAsia="ru-RU"/>
        </w:rPr>
        <w:t>р</w:t>
      </w:r>
      <w:proofErr w:type="gramEnd"/>
      <w:r w:rsidRPr="00840A8B">
        <w:rPr>
          <w:rFonts w:ascii="Times New Roman" w:eastAsia="Times New Roman" w:hAnsi="Times New Roman" w:cs="Times New Roman"/>
          <w:sz w:val="28"/>
          <w:szCs w:val="28"/>
          <w:lang w:eastAsia="ru-RU"/>
        </w:rPr>
        <w:t>ішень.</w:t>
      </w:r>
      <w:r>
        <w:rPr>
          <w:rFonts w:ascii="Times New Roman" w:eastAsia="Times New Roman" w:hAnsi="Times New Roman" w:cs="Times New Roman"/>
          <w:sz w:val="28"/>
          <w:szCs w:val="28"/>
          <w:lang w:val="uk-UA" w:eastAsia="ru-RU"/>
        </w:rPr>
        <w:t xml:space="preserve"> </w:t>
      </w:r>
      <w:r w:rsidRPr="00840A8B">
        <w:rPr>
          <w:rFonts w:ascii="Times New Roman" w:eastAsia="Times New Roman" w:hAnsi="Times New Roman" w:cs="Times New Roman"/>
          <w:sz w:val="28"/>
          <w:szCs w:val="28"/>
          <w:lang w:val="uk-UA" w:eastAsia="ru-RU"/>
        </w:rPr>
        <w:t>Від правильно побудованої управлінської звітності залежить якість та ефективність управління підприємством, тому вона є необхідною складовою будь-якої системи управління.</w:t>
      </w:r>
    </w:p>
    <w:p w:rsidR="00D96A71" w:rsidRPr="00CF0A2D" w:rsidRDefault="00D96A71" w:rsidP="00D96A71">
      <w:pPr>
        <w:spacing w:after="0" w:line="360" w:lineRule="auto"/>
        <w:ind w:firstLine="851"/>
        <w:jc w:val="both"/>
        <w:rPr>
          <w:rFonts w:ascii="Times New Roman" w:hAnsi="Times New Roman" w:cs="Times New Roman"/>
          <w:sz w:val="28"/>
          <w:szCs w:val="28"/>
          <w:shd w:val="clear" w:color="auto" w:fill="FFFFFF"/>
          <w:lang w:val="uk-UA"/>
        </w:rPr>
      </w:pPr>
      <w:r w:rsidRPr="0046286D">
        <w:rPr>
          <w:rFonts w:ascii="Times New Roman" w:hAnsi="Times New Roman" w:cs="Times New Roman"/>
          <w:sz w:val="28"/>
          <w:szCs w:val="28"/>
          <w:shd w:val="clear" w:color="auto" w:fill="FFFFFF"/>
          <w:lang w:val="uk-UA"/>
        </w:rPr>
        <w:t xml:space="preserve"> </w:t>
      </w:r>
      <w:r w:rsidRPr="00CF0A2D">
        <w:rPr>
          <w:rFonts w:ascii="Times New Roman" w:hAnsi="Times New Roman" w:cs="Times New Roman"/>
          <w:sz w:val="28"/>
          <w:szCs w:val="28"/>
          <w:shd w:val="clear" w:color="auto" w:fill="FFFFFF"/>
        </w:rPr>
        <w:t>У  результа</w:t>
      </w:r>
      <w:r>
        <w:rPr>
          <w:rFonts w:ascii="Times New Roman" w:hAnsi="Times New Roman" w:cs="Times New Roman"/>
          <w:sz w:val="28"/>
          <w:szCs w:val="28"/>
          <w:shd w:val="clear" w:color="auto" w:fill="FFFFFF"/>
        </w:rPr>
        <w:t>ті  структурування інформаційн</w:t>
      </w:r>
      <w:r>
        <w:rPr>
          <w:rFonts w:ascii="Times New Roman" w:hAnsi="Times New Roman" w:cs="Times New Roman"/>
          <w:sz w:val="28"/>
          <w:szCs w:val="28"/>
          <w:shd w:val="clear" w:color="auto" w:fill="FFFFFF"/>
          <w:lang w:val="uk-UA"/>
        </w:rPr>
        <w:t>их</w:t>
      </w:r>
      <w:r>
        <w:rPr>
          <w:rFonts w:ascii="Times New Roman" w:hAnsi="Times New Roman" w:cs="Times New Roman"/>
          <w:sz w:val="28"/>
          <w:szCs w:val="28"/>
          <w:shd w:val="clear" w:color="auto" w:fill="FFFFFF"/>
        </w:rPr>
        <w:t xml:space="preserve"> поток</w:t>
      </w:r>
      <w:r>
        <w:rPr>
          <w:rFonts w:ascii="Times New Roman" w:hAnsi="Times New Roman" w:cs="Times New Roman"/>
          <w:sz w:val="28"/>
          <w:szCs w:val="28"/>
          <w:shd w:val="clear" w:color="auto" w:fill="FFFFFF"/>
          <w:lang w:val="uk-UA"/>
        </w:rPr>
        <w:t>ів</w:t>
      </w:r>
      <w:r w:rsidRPr="00CF0A2D">
        <w:rPr>
          <w:rFonts w:ascii="Times New Roman" w:hAnsi="Times New Roman" w:cs="Times New Roman"/>
          <w:sz w:val="28"/>
          <w:szCs w:val="28"/>
          <w:shd w:val="clear" w:color="auto" w:fill="FFFFFF"/>
        </w:rPr>
        <w:t xml:space="preserve"> управлінська звітність набуває цільового, адресного характеру</w:t>
      </w:r>
      <w:r>
        <w:rPr>
          <w:rFonts w:ascii="Times New Roman" w:hAnsi="Times New Roman" w:cs="Times New Roman"/>
          <w:sz w:val="28"/>
          <w:szCs w:val="28"/>
          <w:shd w:val="clear" w:color="auto" w:fill="FFFFFF"/>
          <w:lang w:val="uk-UA"/>
        </w:rPr>
        <w:t xml:space="preserve"> та виступає основою аналітичного забезпечення фінансових </w:t>
      </w:r>
      <w:proofErr w:type="gramStart"/>
      <w:r>
        <w:rPr>
          <w:rFonts w:ascii="Times New Roman" w:hAnsi="Times New Roman" w:cs="Times New Roman"/>
          <w:sz w:val="28"/>
          <w:szCs w:val="28"/>
          <w:shd w:val="clear" w:color="auto" w:fill="FFFFFF"/>
          <w:lang w:val="uk-UA"/>
        </w:rPr>
        <w:t>р</w:t>
      </w:r>
      <w:proofErr w:type="gramEnd"/>
      <w:r>
        <w:rPr>
          <w:rFonts w:ascii="Times New Roman" w:hAnsi="Times New Roman" w:cs="Times New Roman"/>
          <w:sz w:val="28"/>
          <w:szCs w:val="28"/>
          <w:shd w:val="clear" w:color="auto" w:fill="FFFFFF"/>
          <w:lang w:val="uk-UA"/>
        </w:rPr>
        <w:t>ішень</w:t>
      </w:r>
      <w:r w:rsidRPr="00CF0A2D">
        <w:rPr>
          <w:rFonts w:ascii="Times New Roman" w:hAnsi="Times New Roman" w:cs="Times New Roman"/>
          <w:sz w:val="28"/>
          <w:szCs w:val="28"/>
          <w:shd w:val="clear" w:color="auto" w:fill="FFFFFF"/>
        </w:rPr>
        <w:t xml:space="preserve"> (рис.</w:t>
      </w:r>
      <w:r>
        <w:rPr>
          <w:rFonts w:ascii="Times New Roman" w:hAnsi="Times New Roman" w:cs="Times New Roman"/>
          <w:sz w:val="28"/>
          <w:szCs w:val="28"/>
          <w:shd w:val="clear" w:color="auto" w:fill="FFFFFF"/>
          <w:lang w:val="uk-UA"/>
        </w:rPr>
        <w:t>1.</w:t>
      </w:r>
      <w:r w:rsidRPr="00CF0A2D">
        <w:rPr>
          <w:rFonts w:ascii="Times New Roman" w:hAnsi="Times New Roman" w:cs="Times New Roman"/>
          <w:sz w:val="28"/>
          <w:szCs w:val="28"/>
          <w:shd w:val="clear" w:color="auto" w:fill="FFFFFF"/>
        </w:rPr>
        <w:t xml:space="preserve"> 3)</w:t>
      </w:r>
    </w:p>
    <w:p w:rsidR="00D96A71" w:rsidRPr="005438C1" w:rsidRDefault="00D96A71" w:rsidP="00D96A71">
      <w:pPr>
        <w:spacing w:after="0" w:line="360" w:lineRule="auto"/>
        <w:rPr>
          <w:rFonts w:ascii="Times New Roman" w:hAnsi="Times New Roman" w:cs="Times New Roman"/>
          <w:sz w:val="28"/>
          <w:szCs w:val="28"/>
          <w:lang w:val="uk-UA"/>
        </w:rPr>
      </w:pPr>
      <w:r w:rsidRPr="005438C1">
        <w:rPr>
          <w:rFonts w:ascii="Times New Roman" w:hAnsi="Times New Roman" w:cs="Times New Roman"/>
          <w:noProof/>
          <w:sz w:val="28"/>
          <w:szCs w:val="28"/>
          <w:lang w:eastAsia="ru-RU"/>
        </w:rPr>
        <w:lastRenderedPageBreak/>
        <w:drawing>
          <wp:inline distT="0" distB="0" distL="0" distR="0" wp14:anchorId="19BAD608" wp14:editId="2FB1A8E1">
            <wp:extent cx="6102796" cy="2775097"/>
            <wp:effectExtent l="19050" t="19050" r="12700" b="2540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4415" cy="2780381"/>
                    </a:xfrm>
                    <a:prstGeom prst="rect">
                      <a:avLst/>
                    </a:prstGeom>
                    <a:noFill/>
                    <a:ln>
                      <a:solidFill>
                        <a:schemeClr val="accent1"/>
                      </a:solidFill>
                    </a:ln>
                  </pic:spPr>
                </pic:pic>
              </a:graphicData>
            </a:graphic>
          </wp:inline>
        </w:drawing>
      </w:r>
    </w:p>
    <w:p w:rsidR="00D96A71" w:rsidRPr="005438C1" w:rsidRDefault="00D96A71" w:rsidP="00D96A71">
      <w:pPr>
        <w:spacing w:after="0" w:line="360" w:lineRule="auto"/>
        <w:ind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Рис.1.3. </w:t>
      </w:r>
      <w:r w:rsidRPr="005438C1">
        <w:rPr>
          <w:rFonts w:ascii="Times New Roman" w:hAnsi="Times New Roman" w:cs="Times New Roman"/>
          <w:sz w:val="28"/>
          <w:szCs w:val="28"/>
          <w:shd w:val="clear" w:color="auto" w:fill="FFFFFF"/>
        </w:rPr>
        <w:t xml:space="preserve">Модель </w:t>
      </w:r>
      <w:r>
        <w:rPr>
          <w:rFonts w:ascii="Times New Roman" w:hAnsi="Times New Roman" w:cs="Times New Roman"/>
          <w:sz w:val="28"/>
          <w:szCs w:val="28"/>
          <w:shd w:val="clear" w:color="auto" w:fill="FFFFFF"/>
          <w:lang w:val="uk-UA"/>
        </w:rPr>
        <w:t xml:space="preserve">аналітичного </w:t>
      </w:r>
      <w:r w:rsidRPr="005438C1">
        <w:rPr>
          <w:rFonts w:ascii="Times New Roman" w:hAnsi="Times New Roman" w:cs="Times New Roman"/>
          <w:sz w:val="28"/>
          <w:szCs w:val="28"/>
          <w:shd w:val="clear" w:color="auto" w:fill="FFFFFF"/>
        </w:rPr>
        <w:t xml:space="preserve">забезпечення прийняття фінансових </w:t>
      </w:r>
      <w:proofErr w:type="gramStart"/>
      <w:r w:rsidRPr="005438C1">
        <w:rPr>
          <w:rFonts w:ascii="Times New Roman" w:hAnsi="Times New Roman" w:cs="Times New Roman"/>
          <w:sz w:val="28"/>
          <w:szCs w:val="28"/>
          <w:shd w:val="clear" w:color="auto" w:fill="FFFFFF"/>
        </w:rPr>
        <w:t>р</w:t>
      </w:r>
      <w:proofErr w:type="gramEnd"/>
      <w:r w:rsidRPr="005438C1">
        <w:rPr>
          <w:rFonts w:ascii="Times New Roman" w:hAnsi="Times New Roman" w:cs="Times New Roman"/>
          <w:sz w:val="28"/>
          <w:szCs w:val="28"/>
          <w:shd w:val="clear" w:color="auto" w:fill="FFFFFF"/>
        </w:rPr>
        <w:t>ішень підприємства</w:t>
      </w:r>
    </w:p>
    <w:p w:rsidR="00D96A71" w:rsidRPr="006B2FBA" w:rsidRDefault="00D96A71" w:rsidP="00D96A71">
      <w:pPr>
        <w:spacing w:after="0" w:line="360" w:lineRule="auto"/>
        <w:ind w:firstLine="851"/>
        <w:rPr>
          <w:rFonts w:ascii="Times New Roman" w:hAnsi="Times New Roman" w:cs="Times New Roman"/>
          <w:sz w:val="24"/>
          <w:szCs w:val="28"/>
          <w:shd w:val="clear" w:color="auto" w:fill="FFFFFF"/>
          <w:lang w:val="uk-UA"/>
        </w:rPr>
      </w:pPr>
      <w:r>
        <w:rPr>
          <w:rFonts w:ascii="Times New Roman" w:hAnsi="Times New Roman" w:cs="Times New Roman"/>
          <w:sz w:val="24"/>
          <w:szCs w:val="28"/>
          <w:shd w:val="clear" w:color="auto" w:fill="FFFFFF"/>
          <w:lang w:val="uk-UA"/>
        </w:rPr>
        <w:t>Примітка. Наведено за [9</w:t>
      </w:r>
      <w:r>
        <w:rPr>
          <w:rFonts w:ascii="Times New Roman" w:hAnsi="Times New Roman" w:cs="Times New Roman"/>
          <w:sz w:val="24"/>
          <w:szCs w:val="28"/>
          <w:shd w:val="clear" w:color="auto" w:fill="FFFFFF"/>
          <w:lang w:val="uk-UA"/>
        </w:rPr>
        <w:t>].</w:t>
      </w:r>
    </w:p>
    <w:p w:rsidR="00D96A71"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w:t>
      </w:r>
      <w:r w:rsidRPr="00D5695A">
        <w:rPr>
          <w:rFonts w:ascii="Times New Roman" w:eastAsia="Times New Roman" w:hAnsi="Times New Roman" w:cs="Times New Roman"/>
          <w:sz w:val="28"/>
          <w:szCs w:val="28"/>
          <w:lang w:eastAsia="ru-RU"/>
        </w:rPr>
        <w:t xml:space="preserve">налітичне забезпечення </w:t>
      </w:r>
      <w:r>
        <w:rPr>
          <w:rFonts w:ascii="Times New Roman" w:eastAsia="Times New Roman" w:hAnsi="Times New Roman" w:cs="Times New Roman"/>
          <w:sz w:val="28"/>
          <w:szCs w:val="28"/>
          <w:lang w:val="uk-UA" w:eastAsia="ru-RU"/>
        </w:rPr>
        <w:t>прийняття фінансових рішень включає</w:t>
      </w:r>
      <w:r w:rsidRPr="00D5695A">
        <w:rPr>
          <w:rFonts w:ascii="Times New Roman" w:eastAsia="Times New Roman" w:hAnsi="Times New Roman" w:cs="Times New Roman"/>
          <w:sz w:val="28"/>
          <w:szCs w:val="28"/>
          <w:lang w:eastAsia="ru-RU"/>
        </w:rPr>
        <w:t xml:space="preserve"> підсистеми, які вирішують завдання на різних рівнях управління: оперативному, тактичному і стратегічному.</w:t>
      </w:r>
      <w:r>
        <w:rPr>
          <w:rFonts w:ascii="Times New Roman" w:eastAsia="Times New Roman" w:hAnsi="Times New Roman" w:cs="Times New Roman"/>
          <w:sz w:val="28"/>
          <w:szCs w:val="28"/>
          <w:lang w:val="uk-UA" w:eastAsia="ru-RU"/>
        </w:rPr>
        <w:t xml:space="preserve"> </w:t>
      </w:r>
    </w:p>
    <w:p w:rsidR="00D96A71"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 н</w:t>
      </w:r>
      <w:r w:rsidRPr="00D5695A">
        <w:rPr>
          <w:rFonts w:ascii="Times New Roman" w:eastAsia="Times New Roman" w:hAnsi="Times New Roman" w:cs="Times New Roman"/>
          <w:sz w:val="28"/>
          <w:szCs w:val="28"/>
          <w:lang w:eastAsia="ru-RU"/>
        </w:rPr>
        <w:t>а оперативному рівні здійснюється елементарна операційна діяльність, де збираються та групуються первинні дані. Головним завданням є забезпечення достовірної та вчасної інформації для подальшої обробки.</w:t>
      </w:r>
    </w:p>
    <w:p w:rsidR="00D96A71"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w:t>
      </w:r>
      <w:r w:rsidRPr="00D5695A">
        <w:rPr>
          <w:rFonts w:ascii="Times New Roman" w:eastAsia="Times New Roman" w:hAnsi="Times New Roman" w:cs="Times New Roman"/>
          <w:sz w:val="28"/>
          <w:szCs w:val="28"/>
          <w:lang w:val="uk-UA" w:eastAsia="ru-RU"/>
        </w:rPr>
        <w:t xml:space="preserve">а тактичному рівні аналітична підсистема формує звітність по підприємству та його підрозділах за різними періодами часу та аналізує ретроспективні дані по різних сферах діяльності. </w:t>
      </w:r>
      <w:r w:rsidRPr="00D5695A">
        <w:rPr>
          <w:rFonts w:ascii="Times New Roman" w:eastAsia="Times New Roman" w:hAnsi="Times New Roman" w:cs="Times New Roman"/>
          <w:sz w:val="28"/>
          <w:szCs w:val="28"/>
          <w:lang w:eastAsia="ru-RU"/>
        </w:rPr>
        <w:t xml:space="preserve">Це допомагає приймати тактичні </w:t>
      </w:r>
      <w:proofErr w:type="gramStart"/>
      <w:r w:rsidRPr="00D5695A">
        <w:rPr>
          <w:rFonts w:ascii="Times New Roman" w:eastAsia="Times New Roman" w:hAnsi="Times New Roman" w:cs="Times New Roman"/>
          <w:sz w:val="28"/>
          <w:szCs w:val="28"/>
          <w:lang w:eastAsia="ru-RU"/>
        </w:rPr>
        <w:t>р</w:t>
      </w:r>
      <w:proofErr w:type="gramEnd"/>
      <w:r w:rsidRPr="00D5695A">
        <w:rPr>
          <w:rFonts w:ascii="Times New Roman" w:eastAsia="Times New Roman" w:hAnsi="Times New Roman" w:cs="Times New Roman"/>
          <w:sz w:val="28"/>
          <w:szCs w:val="28"/>
          <w:lang w:eastAsia="ru-RU"/>
        </w:rPr>
        <w:t>ішення та контролювати їх виконання.</w:t>
      </w:r>
    </w:p>
    <w:p w:rsidR="00D96A71" w:rsidRPr="00D5695A" w:rsidRDefault="00D96A71" w:rsidP="00D96A71">
      <w:pPr>
        <w:spacing w:after="0" w:line="360" w:lineRule="auto"/>
        <w:ind w:firstLine="708"/>
        <w:jc w:val="both"/>
        <w:rPr>
          <w:rFonts w:ascii="Times New Roman" w:eastAsia="Times New Roman" w:hAnsi="Times New Roman" w:cs="Times New Roman"/>
          <w:sz w:val="28"/>
          <w:szCs w:val="28"/>
          <w:lang w:eastAsia="ru-RU"/>
        </w:rPr>
      </w:pPr>
      <w:r w:rsidRPr="00D5695A">
        <w:rPr>
          <w:rFonts w:ascii="Times New Roman" w:eastAsia="Times New Roman" w:hAnsi="Times New Roman" w:cs="Times New Roman"/>
          <w:sz w:val="28"/>
          <w:szCs w:val="28"/>
          <w:lang w:eastAsia="ru-RU"/>
        </w:rPr>
        <w:t>Стратегічна</w:t>
      </w:r>
      <w:r>
        <w:rPr>
          <w:rFonts w:ascii="Times New Roman" w:eastAsia="Times New Roman" w:hAnsi="Times New Roman" w:cs="Times New Roman"/>
          <w:sz w:val="28"/>
          <w:szCs w:val="28"/>
          <w:lang w:val="uk-UA" w:eastAsia="ru-RU"/>
        </w:rPr>
        <w:t xml:space="preserve"> фінансова</w:t>
      </w:r>
      <w:r w:rsidRPr="00D5695A">
        <w:rPr>
          <w:rFonts w:ascii="Times New Roman" w:eastAsia="Times New Roman" w:hAnsi="Times New Roman" w:cs="Times New Roman"/>
          <w:sz w:val="28"/>
          <w:szCs w:val="28"/>
          <w:lang w:eastAsia="ru-RU"/>
        </w:rPr>
        <w:t xml:space="preserve"> аналітична </w:t>
      </w:r>
      <w:proofErr w:type="gramStart"/>
      <w:r w:rsidRPr="00D5695A">
        <w:rPr>
          <w:rFonts w:ascii="Times New Roman" w:eastAsia="Times New Roman" w:hAnsi="Times New Roman" w:cs="Times New Roman"/>
          <w:sz w:val="28"/>
          <w:szCs w:val="28"/>
          <w:lang w:eastAsia="ru-RU"/>
        </w:rPr>
        <w:t>п</w:t>
      </w:r>
      <w:proofErr w:type="gramEnd"/>
      <w:r w:rsidRPr="00D5695A">
        <w:rPr>
          <w:rFonts w:ascii="Times New Roman" w:eastAsia="Times New Roman" w:hAnsi="Times New Roman" w:cs="Times New Roman"/>
          <w:sz w:val="28"/>
          <w:szCs w:val="28"/>
          <w:lang w:eastAsia="ru-RU"/>
        </w:rPr>
        <w:t xml:space="preserve">ідсистема призначена для керівництва та вирішення стратегічних завдань. Вона аналізує діяльність </w:t>
      </w:r>
      <w:proofErr w:type="gramStart"/>
      <w:r w:rsidRPr="00D5695A">
        <w:rPr>
          <w:rFonts w:ascii="Times New Roman" w:eastAsia="Times New Roman" w:hAnsi="Times New Roman" w:cs="Times New Roman"/>
          <w:sz w:val="28"/>
          <w:szCs w:val="28"/>
          <w:lang w:eastAsia="ru-RU"/>
        </w:rPr>
        <w:t>п</w:t>
      </w:r>
      <w:proofErr w:type="gramEnd"/>
      <w:r w:rsidRPr="00D5695A">
        <w:rPr>
          <w:rFonts w:ascii="Times New Roman" w:eastAsia="Times New Roman" w:hAnsi="Times New Roman" w:cs="Times New Roman"/>
          <w:sz w:val="28"/>
          <w:szCs w:val="28"/>
          <w:lang w:eastAsia="ru-RU"/>
        </w:rPr>
        <w:t>ідприємства, звітну інформацію та зовнішнє середовище для розробки стратегії розвитку та прийняття стратегічних рішень.</w:t>
      </w:r>
    </w:p>
    <w:p w:rsidR="00D96A71"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sidRPr="00D5695A">
        <w:rPr>
          <w:rFonts w:ascii="Times New Roman" w:eastAsia="Times New Roman" w:hAnsi="Times New Roman" w:cs="Times New Roman"/>
          <w:sz w:val="28"/>
          <w:szCs w:val="28"/>
          <w:lang w:val="uk-UA" w:eastAsia="ru-RU"/>
        </w:rPr>
        <w:t>Ці три рівні аналітичного забезпечення спільно забезпечують комплексний аналіз діяльності підприємства на різних рівнях управління</w:t>
      </w:r>
      <w:r>
        <w:rPr>
          <w:rFonts w:ascii="Times New Roman" w:eastAsia="Times New Roman" w:hAnsi="Times New Roman" w:cs="Times New Roman"/>
          <w:sz w:val="28"/>
          <w:szCs w:val="28"/>
          <w:lang w:val="uk-UA" w:eastAsia="ru-RU"/>
        </w:rPr>
        <w:t xml:space="preserve"> та слугують інформаційним базисом прийняття управлінських рішень</w:t>
      </w:r>
      <w:r w:rsidRPr="00D5695A">
        <w:rPr>
          <w:rFonts w:ascii="Times New Roman" w:eastAsia="Times New Roman" w:hAnsi="Times New Roman" w:cs="Times New Roman"/>
          <w:sz w:val="28"/>
          <w:szCs w:val="28"/>
          <w:lang w:val="uk-UA" w:eastAsia="ru-RU"/>
        </w:rPr>
        <w:t>.</w:t>
      </w:r>
    </w:p>
    <w:p w:rsidR="00D96A71" w:rsidRPr="0087609C" w:rsidRDefault="00D96A71" w:rsidP="00D96A71">
      <w:pPr>
        <w:spacing w:after="0" w:line="360" w:lineRule="auto"/>
        <w:ind w:firstLine="851"/>
        <w:jc w:val="both"/>
        <w:rPr>
          <w:rFonts w:ascii="Times New Roman" w:eastAsia="Times New Roman" w:hAnsi="Times New Roman" w:cs="Times New Roman"/>
          <w:sz w:val="28"/>
          <w:szCs w:val="28"/>
          <w:lang w:val="uk-UA" w:eastAsia="ru-RU"/>
        </w:rPr>
      </w:pPr>
      <w:r w:rsidRPr="0087609C">
        <w:rPr>
          <w:rFonts w:ascii="Times New Roman" w:hAnsi="Times New Roman" w:cs="Times New Roman"/>
          <w:color w:val="000000" w:themeColor="text1"/>
          <w:sz w:val="28"/>
          <w:szCs w:val="28"/>
          <w:lang w:val="uk-UA"/>
        </w:rPr>
        <w:lastRenderedPageBreak/>
        <w:t xml:space="preserve">Оскільки підприємство </w:t>
      </w:r>
      <w:r>
        <w:rPr>
          <w:rFonts w:ascii="Times New Roman" w:hAnsi="Times New Roman" w:cs="Times New Roman"/>
          <w:color w:val="000000" w:themeColor="text1"/>
          <w:sz w:val="28"/>
          <w:szCs w:val="28"/>
          <w:lang w:val="uk-UA"/>
        </w:rPr>
        <w:t>є</w:t>
      </w:r>
      <w:r w:rsidRPr="0087609C">
        <w:rPr>
          <w:rFonts w:ascii="Times New Roman" w:hAnsi="Times New Roman" w:cs="Times New Roman"/>
          <w:color w:val="000000" w:themeColor="text1"/>
          <w:sz w:val="28"/>
          <w:szCs w:val="28"/>
          <w:lang w:val="uk-UA"/>
        </w:rPr>
        <w:t xml:space="preserve"> відкрит</w:t>
      </w:r>
      <w:r>
        <w:rPr>
          <w:rFonts w:ascii="Times New Roman" w:hAnsi="Times New Roman" w:cs="Times New Roman"/>
          <w:color w:val="000000" w:themeColor="text1"/>
          <w:sz w:val="28"/>
          <w:szCs w:val="28"/>
          <w:lang w:val="uk-UA"/>
        </w:rPr>
        <w:t>ою</w:t>
      </w:r>
      <w:r w:rsidRPr="0087609C">
        <w:rPr>
          <w:rFonts w:ascii="Times New Roman" w:hAnsi="Times New Roman" w:cs="Times New Roman"/>
          <w:color w:val="000000" w:themeColor="text1"/>
          <w:sz w:val="28"/>
          <w:szCs w:val="28"/>
          <w:lang w:val="uk-UA"/>
        </w:rPr>
        <w:t xml:space="preserve"> соціально-економічн</w:t>
      </w:r>
      <w:r>
        <w:rPr>
          <w:rFonts w:ascii="Times New Roman" w:hAnsi="Times New Roman" w:cs="Times New Roman"/>
          <w:color w:val="000000" w:themeColor="text1"/>
          <w:sz w:val="28"/>
          <w:szCs w:val="28"/>
          <w:lang w:val="uk-UA"/>
        </w:rPr>
        <w:t>ою</w:t>
      </w:r>
      <w:r w:rsidRPr="0087609C">
        <w:rPr>
          <w:rFonts w:ascii="Times New Roman" w:hAnsi="Times New Roman" w:cs="Times New Roman"/>
          <w:color w:val="000000" w:themeColor="text1"/>
          <w:sz w:val="28"/>
          <w:szCs w:val="28"/>
          <w:lang w:val="uk-UA"/>
        </w:rPr>
        <w:t xml:space="preserve"> систем</w:t>
      </w:r>
      <w:r>
        <w:rPr>
          <w:rFonts w:ascii="Times New Roman" w:hAnsi="Times New Roman" w:cs="Times New Roman"/>
          <w:color w:val="000000" w:themeColor="text1"/>
          <w:sz w:val="28"/>
          <w:szCs w:val="28"/>
          <w:lang w:val="uk-UA"/>
        </w:rPr>
        <w:t>ою</w:t>
      </w:r>
      <w:r w:rsidRPr="0087609C">
        <w:rPr>
          <w:rFonts w:ascii="Times New Roman" w:hAnsi="Times New Roman" w:cs="Times New Roman"/>
          <w:color w:val="000000" w:themeColor="text1"/>
          <w:sz w:val="28"/>
          <w:szCs w:val="28"/>
          <w:lang w:val="uk-UA"/>
        </w:rPr>
        <w:t xml:space="preserve">, </w:t>
      </w:r>
      <w:r w:rsidRPr="0087609C">
        <w:rPr>
          <w:rFonts w:ascii="Times New Roman" w:eastAsia="Times New Roman" w:hAnsi="Times New Roman" w:cs="Times New Roman"/>
          <w:sz w:val="28"/>
          <w:szCs w:val="28"/>
          <w:lang w:val="uk-UA" w:eastAsia="ru-RU"/>
        </w:rPr>
        <w:t xml:space="preserve">при прийнятті стратегічних рішень важливо аналізувати як внутрішнє, так і зовнішнє </w:t>
      </w:r>
      <w:r>
        <w:rPr>
          <w:rFonts w:ascii="Times New Roman" w:eastAsia="Times New Roman" w:hAnsi="Times New Roman" w:cs="Times New Roman"/>
          <w:sz w:val="28"/>
          <w:szCs w:val="28"/>
          <w:lang w:val="uk-UA" w:eastAsia="ru-RU"/>
        </w:rPr>
        <w:t xml:space="preserve">його </w:t>
      </w:r>
      <w:r w:rsidRPr="0087609C">
        <w:rPr>
          <w:rFonts w:ascii="Times New Roman" w:eastAsia="Times New Roman" w:hAnsi="Times New Roman" w:cs="Times New Roman"/>
          <w:sz w:val="28"/>
          <w:szCs w:val="28"/>
          <w:lang w:val="uk-UA" w:eastAsia="ru-RU"/>
        </w:rPr>
        <w:t>середовище. Під час визначення та прогнозування розвитку ситуації, важливо проаналізувати фактори, які безпосередньо впливають на рішення, використовуючи ситуаційний аналіз та методи вивчення динаміки та прогнозування.</w:t>
      </w:r>
      <w:r>
        <w:rPr>
          <w:rFonts w:ascii="Times New Roman" w:eastAsia="Times New Roman" w:hAnsi="Times New Roman" w:cs="Times New Roman"/>
          <w:sz w:val="28"/>
          <w:szCs w:val="28"/>
          <w:lang w:val="uk-UA" w:eastAsia="ru-RU"/>
        </w:rPr>
        <w:t xml:space="preserve"> </w:t>
      </w:r>
      <w:r w:rsidRPr="0087609C">
        <w:rPr>
          <w:rFonts w:ascii="Times New Roman" w:eastAsia="Times New Roman" w:hAnsi="Times New Roman" w:cs="Times New Roman"/>
          <w:sz w:val="28"/>
          <w:szCs w:val="28"/>
          <w:lang w:val="uk-UA" w:eastAsia="ru-RU"/>
        </w:rPr>
        <w:t xml:space="preserve">Далі, потрібно розробити різноманітні варіанти </w:t>
      </w:r>
      <w:r>
        <w:rPr>
          <w:rFonts w:ascii="Times New Roman" w:eastAsia="Times New Roman" w:hAnsi="Times New Roman" w:cs="Times New Roman"/>
          <w:sz w:val="28"/>
          <w:szCs w:val="28"/>
          <w:lang w:val="uk-UA" w:eastAsia="ru-RU"/>
        </w:rPr>
        <w:t>фінансових</w:t>
      </w:r>
      <w:r w:rsidRPr="0087609C">
        <w:rPr>
          <w:rFonts w:ascii="Times New Roman" w:eastAsia="Times New Roman" w:hAnsi="Times New Roman" w:cs="Times New Roman"/>
          <w:sz w:val="28"/>
          <w:szCs w:val="28"/>
          <w:lang w:val="uk-UA" w:eastAsia="ru-RU"/>
        </w:rPr>
        <w:t xml:space="preserve"> рішень за допомогою </w:t>
      </w:r>
      <w:r>
        <w:rPr>
          <w:rFonts w:ascii="Times New Roman" w:eastAsia="Times New Roman" w:hAnsi="Times New Roman" w:cs="Times New Roman"/>
          <w:sz w:val="28"/>
          <w:szCs w:val="28"/>
          <w:lang w:val="uk-UA" w:eastAsia="ru-RU"/>
        </w:rPr>
        <w:t>економічного</w:t>
      </w:r>
      <w:r w:rsidRPr="0087609C">
        <w:rPr>
          <w:rFonts w:ascii="Times New Roman" w:eastAsia="Times New Roman" w:hAnsi="Times New Roman" w:cs="Times New Roman"/>
          <w:sz w:val="28"/>
          <w:szCs w:val="28"/>
          <w:lang w:val="uk-UA" w:eastAsia="ru-RU"/>
        </w:rPr>
        <w:t xml:space="preserve"> аналізу, використовуючи матричні та індикат</w:t>
      </w:r>
      <w:r>
        <w:rPr>
          <w:rFonts w:ascii="Times New Roman" w:eastAsia="Times New Roman" w:hAnsi="Times New Roman" w:cs="Times New Roman"/>
          <w:sz w:val="28"/>
          <w:szCs w:val="28"/>
          <w:lang w:val="uk-UA" w:eastAsia="ru-RU"/>
        </w:rPr>
        <w:t>ивні</w:t>
      </w:r>
      <w:r w:rsidRPr="0087609C">
        <w:rPr>
          <w:rFonts w:ascii="Times New Roman" w:eastAsia="Times New Roman" w:hAnsi="Times New Roman" w:cs="Times New Roman"/>
          <w:sz w:val="28"/>
          <w:szCs w:val="28"/>
          <w:lang w:val="uk-UA" w:eastAsia="ru-RU"/>
        </w:rPr>
        <w:t xml:space="preserve"> методи.</w:t>
      </w:r>
    </w:p>
    <w:p w:rsidR="00D96A71" w:rsidRPr="00D96A71" w:rsidRDefault="00D96A71" w:rsidP="00D96A7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Зазначимо, що для фінансових </w:t>
      </w:r>
      <w:r w:rsidRPr="0087609C">
        <w:rPr>
          <w:rFonts w:ascii="Times New Roman" w:eastAsia="Times New Roman" w:hAnsi="Times New Roman" w:cs="Times New Roman"/>
          <w:sz w:val="28"/>
          <w:szCs w:val="28"/>
          <w:lang w:val="uk-UA" w:eastAsia="ru-RU"/>
        </w:rPr>
        <w:t xml:space="preserve"> рішень важливо сформувати критеріальну базу, яка дозволить оцінити розроблені </w:t>
      </w:r>
      <w:r>
        <w:rPr>
          <w:rFonts w:ascii="Times New Roman" w:eastAsia="Times New Roman" w:hAnsi="Times New Roman" w:cs="Times New Roman"/>
          <w:sz w:val="28"/>
          <w:szCs w:val="28"/>
          <w:lang w:val="uk-UA" w:eastAsia="ru-RU"/>
        </w:rPr>
        <w:t>альтернативні варіанти</w:t>
      </w:r>
      <w:r w:rsidRPr="0087609C">
        <w:rPr>
          <w:rFonts w:ascii="Times New Roman" w:eastAsia="Times New Roman" w:hAnsi="Times New Roman" w:cs="Times New Roman"/>
          <w:sz w:val="28"/>
          <w:szCs w:val="28"/>
          <w:lang w:val="uk-UA" w:eastAsia="ru-RU"/>
        </w:rPr>
        <w:t xml:space="preserve"> рішень. </w:t>
      </w:r>
      <w:r w:rsidRPr="0087609C">
        <w:rPr>
          <w:rFonts w:ascii="Times New Roman" w:eastAsia="Times New Roman" w:hAnsi="Times New Roman" w:cs="Times New Roman"/>
          <w:sz w:val="28"/>
          <w:szCs w:val="28"/>
          <w:lang w:eastAsia="ru-RU"/>
        </w:rPr>
        <w:t xml:space="preserve">Такий </w:t>
      </w:r>
      <w:proofErr w:type="gramStart"/>
      <w:r w:rsidRPr="0087609C">
        <w:rPr>
          <w:rFonts w:ascii="Times New Roman" w:eastAsia="Times New Roman" w:hAnsi="Times New Roman" w:cs="Times New Roman"/>
          <w:sz w:val="28"/>
          <w:szCs w:val="28"/>
          <w:lang w:eastAsia="ru-RU"/>
        </w:rPr>
        <w:t>п</w:t>
      </w:r>
      <w:proofErr w:type="gramEnd"/>
      <w:r w:rsidRPr="0087609C">
        <w:rPr>
          <w:rFonts w:ascii="Times New Roman" w:eastAsia="Times New Roman" w:hAnsi="Times New Roman" w:cs="Times New Roman"/>
          <w:sz w:val="28"/>
          <w:szCs w:val="28"/>
          <w:lang w:eastAsia="ru-RU"/>
        </w:rPr>
        <w:t>ідхід допоможе підприємству узгоджувати свої дії з поточними умовами та прогнозувати майбутні тенденції.</w:t>
      </w:r>
      <w:r>
        <w:rPr>
          <w:rFonts w:ascii="Times New Roman" w:eastAsia="Times New Roman" w:hAnsi="Times New Roman" w:cs="Times New Roman"/>
          <w:sz w:val="28"/>
          <w:szCs w:val="28"/>
          <w:lang w:val="uk-UA" w:eastAsia="ru-RU"/>
        </w:rPr>
        <w:t xml:space="preserve"> Такі критерії поділяються на кількісні та якісні</w:t>
      </w:r>
      <w:r w:rsidRPr="00D96A71">
        <w:rPr>
          <w:rFonts w:ascii="Times New Roman" w:eastAsia="Times New Roman" w:hAnsi="Times New Roman" w:cs="Times New Roman"/>
          <w:sz w:val="28"/>
          <w:szCs w:val="28"/>
          <w:lang w:val="uk-UA" w:eastAsia="ru-RU"/>
        </w:rPr>
        <w:t>. Кількісні критерії базуються на числових даних, таких як фінансові та економічні показники, що дозволяє оцінювати очікувані вигоди та витрати, співвідношення ресурсів та їх залучення. З іншого боку, якісні критерії оцінюють аспекти, які не можна виміряти числовими значеннями, такі як компетентність персоналу, зрозумілість рішення та його реалістичність.</w:t>
      </w:r>
    </w:p>
    <w:p w:rsidR="00D96A71" w:rsidRPr="00C8630D" w:rsidRDefault="00D96A71" w:rsidP="00D96A71">
      <w:pPr>
        <w:spacing w:after="0" w:line="360" w:lineRule="auto"/>
        <w:ind w:firstLine="708"/>
        <w:jc w:val="both"/>
        <w:rPr>
          <w:rFonts w:ascii="Times New Roman" w:eastAsia="Times New Roman" w:hAnsi="Times New Roman" w:cs="Times New Roman"/>
          <w:sz w:val="28"/>
          <w:szCs w:val="28"/>
          <w:lang w:eastAsia="ru-RU"/>
        </w:rPr>
      </w:pPr>
      <w:r w:rsidRPr="00C8630D">
        <w:rPr>
          <w:rFonts w:ascii="Times New Roman" w:eastAsia="Times New Roman" w:hAnsi="Times New Roman" w:cs="Times New Roman"/>
          <w:sz w:val="28"/>
          <w:szCs w:val="28"/>
          <w:lang w:eastAsia="ru-RU"/>
        </w:rPr>
        <w:t xml:space="preserve">Для вибору оптимального </w:t>
      </w:r>
      <w:proofErr w:type="gramStart"/>
      <w:r w:rsidRPr="00C8630D">
        <w:rPr>
          <w:rFonts w:ascii="Times New Roman" w:eastAsia="Times New Roman" w:hAnsi="Times New Roman" w:cs="Times New Roman"/>
          <w:sz w:val="28"/>
          <w:szCs w:val="28"/>
          <w:lang w:eastAsia="ru-RU"/>
        </w:rPr>
        <w:t>р</w:t>
      </w:r>
      <w:proofErr w:type="gramEnd"/>
      <w:r w:rsidRPr="00C8630D">
        <w:rPr>
          <w:rFonts w:ascii="Times New Roman" w:eastAsia="Times New Roman" w:hAnsi="Times New Roman" w:cs="Times New Roman"/>
          <w:sz w:val="28"/>
          <w:szCs w:val="28"/>
          <w:lang w:eastAsia="ru-RU"/>
        </w:rPr>
        <w:t xml:space="preserve">ішення використовуються різні методи оцінки критеріальної бази, такі як факторний та порівняльний аналіз. </w:t>
      </w:r>
      <w:proofErr w:type="gramStart"/>
      <w:r w:rsidRPr="00C8630D">
        <w:rPr>
          <w:rFonts w:ascii="Times New Roman" w:eastAsia="Times New Roman" w:hAnsi="Times New Roman" w:cs="Times New Roman"/>
          <w:sz w:val="28"/>
          <w:szCs w:val="28"/>
          <w:lang w:eastAsia="ru-RU"/>
        </w:rPr>
        <w:t>П</w:t>
      </w:r>
      <w:proofErr w:type="gramEnd"/>
      <w:r w:rsidRPr="00C8630D">
        <w:rPr>
          <w:rFonts w:ascii="Times New Roman" w:eastAsia="Times New Roman" w:hAnsi="Times New Roman" w:cs="Times New Roman"/>
          <w:sz w:val="28"/>
          <w:szCs w:val="28"/>
          <w:lang w:eastAsia="ru-RU"/>
        </w:rPr>
        <w:t>ісля цього рішення представляється для узгодження на різних рівнях управління, враховуючи їх цільову орієнтацію та потреби.</w:t>
      </w:r>
    </w:p>
    <w:p w:rsidR="00D96A71" w:rsidRPr="00C8630D" w:rsidRDefault="00D96A71" w:rsidP="00D96A71">
      <w:pPr>
        <w:spacing w:after="0" w:line="360" w:lineRule="auto"/>
        <w:ind w:firstLine="851"/>
        <w:jc w:val="both"/>
        <w:rPr>
          <w:rFonts w:ascii="Times New Roman" w:eastAsia="Times New Roman" w:hAnsi="Times New Roman" w:cs="Times New Roman"/>
          <w:sz w:val="28"/>
          <w:szCs w:val="28"/>
          <w:lang w:eastAsia="ru-RU"/>
        </w:rPr>
      </w:pPr>
      <w:r w:rsidRPr="00C8630D">
        <w:rPr>
          <w:rFonts w:ascii="Times New Roman" w:eastAsia="Times New Roman" w:hAnsi="Times New Roman" w:cs="Times New Roman"/>
          <w:sz w:val="28"/>
          <w:szCs w:val="28"/>
          <w:lang w:eastAsia="ru-RU"/>
        </w:rPr>
        <w:t xml:space="preserve">Узагальнена аналітична характеристика </w:t>
      </w:r>
      <w:proofErr w:type="gramStart"/>
      <w:r w:rsidRPr="00C8630D">
        <w:rPr>
          <w:rFonts w:ascii="Times New Roman" w:eastAsia="Times New Roman" w:hAnsi="Times New Roman" w:cs="Times New Roman"/>
          <w:sz w:val="28"/>
          <w:szCs w:val="28"/>
          <w:lang w:eastAsia="ru-RU"/>
        </w:rPr>
        <w:t>р</w:t>
      </w:r>
      <w:proofErr w:type="gramEnd"/>
      <w:r w:rsidRPr="00C8630D">
        <w:rPr>
          <w:rFonts w:ascii="Times New Roman" w:eastAsia="Times New Roman" w:hAnsi="Times New Roman" w:cs="Times New Roman"/>
          <w:sz w:val="28"/>
          <w:szCs w:val="28"/>
          <w:lang w:eastAsia="ru-RU"/>
        </w:rPr>
        <w:t xml:space="preserve">ішення підготовлюється з урахуванням зауважень всіх відділів, з якими проводилося узгодження. Для контролю за виконанням </w:t>
      </w:r>
      <w:proofErr w:type="gramStart"/>
      <w:r w:rsidRPr="00C8630D">
        <w:rPr>
          <w:rFonts w:ascii="Times New Roman" w:eastAsia="Times New Roman" w:hAnsi="Times New Roman" w:cs="Times New Roman"/>
          <w:sz w:val="28"/>
          <w:szCs w:val="28"/>
          <w:lang w:eastAsia="ru-RU"/>
        </w:rPr>
        <w:t>р</w:t>
      </w:r>
      <w:proofErr w:type="gramEnd"/>
      <w:r w:rsidRPr="00C8630D">
        <w:rPr>
          <w:rFonts w:ascii="Times New Roman" w:eastAsia="Times New Roman" w:hAnsi="Times New Roman" w:cs="Times New Roman"/>
          <w:sz w:val="28"/>
          <w:szCs w:val="28"/>
          <w:lang w:eastAsia="ru-RU"/>
        </w:rPr>
        <w:t>ішень використовується моніторинг, під час якого збирається інформація про зміни обраних показників. У разі виникнення відхилень проводиться аналіз їх причин та розробляються коригуючі заходи для досягнення мети.</w:t>
      </w:r>
    </w:p>
    <w:p w:rsidR="00D96A71" w:rsidRPr="00FE1A94" w:rsidRDefault="00D96A71" w:rsidP="00D96A71">
      <w:pPr>
        <w:pStyle w:val="a3"/>
        <w:spacing w:before="0" w:beforeAutospacing="0" w:after="0" w:afterAutospacing="0" w:line="360" w:lineRule="auto"/>
        <w:ind w:firstLine="851"/>
        <w:jc w:val="both"/>
        <w:rPr>
          <w:sz w:val="28"/>
          <w:szCs w:val="28"/>
        </w:rPr>
      </w:pPr>
      <w:r w:rsidRPr="00FE1A94">
        <w:rPr>
          <w:sz w:val="28"/>
          <w:szCs w:val="28"/>
          <w:lang w:val="uk-UA"/>
        </w:rPr>
        <w:t>Важливу роль у цьому процесі відіграє і</w:t>
      </w:r>
      <w:r w:rsidRPr="00FE1A94">
        <w:rPr>
          <w:sz w:val="28"/>
          <w:szCs w:val="28"/>
          <w:shd w:val="clear" w:color="auto" w:fill="FFFFFF"/>
          <w:lang w:val="uk-UA"/>
        </w:rPr>
        <w:t>нформаційне забезпечення суб’єктів процесу прийняття рішень, що значною мірою забезпечується через систему обліку на підприємстві.</w:t>
      </w:r>
      <w:r w:rsidRPr="00FE1A94">
        <w:rPr>
          <w:sz w:val="28"/>
          <w:szCs w:val="28"/>
        </w:rPr>
        <w:t xml:space="preserve"> аналітичний формат бухгалтерського балансу </w:t>
      </w:r>
      <w:r w:rsidRPr="00FE1A94">
        <w:rPr>
          <w:sz w:val="28"/>
          <w:szCs w:val="28"/>
        </w:rPr>
        <w:lastRenderedPageBreak/>
        <w:t xml:space="preserve">дійсно є важливою інформаційною основою для визначення оптимальної структури активів і пасивів балансу, а також для розрахунку показників платоспроможності </w:t>
      </w:r>
      <w:proofErr w:type="gramStart"/>
      <w:r w:rsidRPr="00FE1A94">
        <w:rPr>
          <w:sz w:val="28"/>
          <w:szCs w:val="28"/>
        </w:rPr>
        <w:t>п</w:t>
      </w:r>
      <w:proofErr w:type="gramEnd"/>
      <w:r w:rsidRPr="00FE1A94">
        <w:rPr>
          <w:sz w:val="28"/>
          <w:szCs w:val="28"/>
        </w:rPr>
        <w:t xml:space="preserve">ідприємства. Цей формат дозволяє здійснити аналіз фінансового стану </w:t>
      </w:r>
      <w:proofErr w:type="gramStart"/>
      <w:r w:rsidRPr="00FE1A94">
        <w:rPr>
          <w:sz w:val="28"/>
          <w:szCs w:val="28"/>
        </w:rPr>
        <w:t>п</w:t>
      </w:r>
      <w:proofErr w:type="gramEnd"/>
      <w:r w:rsidRPr="00FE1A94">
        <w:rPr>
          <w:sz w:val="28"/>
          <w:szCs w:val="28"/>
        </w:rPr>
        <w:t>ідприємства та виявити його сильні та слабкі сторони.</w:t>
      </w:r>
    </w:p>
    <w:p w:rsidR="00D96A71" w:rsidRPr="00FE1A94" w:rsidRDefault="00D96A71" w:rsidP="00D96A71">
      <w:pPr>
        <w:spacing w:after="0" w:line="360" w:lineRule="auto"/>
        <w:ind w:firstLine="851"/>
        <w:jc w:val="both"/>
        <w:rPr>
          <w:rFonts w:ascii="Times New Roman" w:eastAsia="Times New Roman" w:hAnsi="Times New Roman" w:cs="Times New Roman"/>
          <w:sz w:val="28"/>
          <w:szCs w:val="28"/>
          <w:lang w:eastAsia="ru-RU"/>
        </w:rPr>
      </w:pPr>
      <w:r w:rsidRPr="00FE1A94">
        <w:rPr>
          <w:rFonts w:ascii="Times New Roman" w:eastAsia="Times New Roman" w:hAnsi="Times New Roman" w:cs="Times New Roman"/>
          <w:sz w:val="28"/>
          <w:szCs w:val="28"/>
          <w:lang w:eastAsia="ru-RU"/>
        </w:rPr>
        <w:t xml:space="preserve">Звіт про джерела формування та споживання фінансових ресурсів, який є частиною управлінської звітності, дійсно дозволяє встановити, які статті балансу були джерелом утворення грошового потоку протягом звітного періоду, а також ті статті, що викликали відтік коштів. Ця інформація є важливою для управління фінансовими ресурсами </w:t>
      </w:r>
      <w:proofErr w:type="gramStart"/>
      <w:r w:rsidRPr="00FE1A94">
        <w:rPr>
          <w:rFonts w:ascii="Times New Roman" w:eastAsia="Times New Roman" w:hAnsi="Times New Roman" w:cs="Times New Roman"/>
          <w:sz w:val="28"/>
          <w:szCs w:val="28"/>
          <w:lang w:eastAsia="ru-RU"/>
        </w:rPr>
        <w:t>п</w:t>
      </w:r>
      <w:proofErr w:type="gramEnd"/>
      <w:r w:rsidRPr="00FE1A94">
        <w:rPr>
          <w:rFonts w:ascii="Times New Roman" w:eastAsia="Times New Roman" w:hAnsi="Times New Roman" w:cs="Times New Roman"/>
          <w:sz w:val="28"/>
          <w:szCs w:val="28"/>
          <w:lang w:eastAsia="ru-RU"/>
        </w:rPr>
        <w:t>ідприємства та формування стратегії розвитку.</w:t>
      </w:r>
      <w:r>
        <w:rPr>
          <w:rFonts w:ascii="Times New Roman" w:eastAsia="Times New Roman" w:hAnsi="Times New Roman" w:cs="Times New Roman"/>
          <w:sz w:val="28"/>
          <w:szCs w:val="28"/>
          <w:lang w:val="uk-UA" w:eastAsia="ru-RU"/>
        </w:rPr>
        <w:t xml:space="preserve"> </w:t>
      </w:r>
      <w:r w:rsidRPr="00FE1A94">
        <w:rPr>
          <w:rFonts w:ascii="Times New Roman" w:eastAsia="Times New Roman" w:hAnsi="Times New Roman" w:cs="Times New Roman"/>
          <w:sz w:val="28"/>
          <w:szCs w:val="28"/>
          <w:lang w:eastAsia="ru-RU"/>
        </w:rPr>
        <w:t xml:space="preserve">Такий формат управлінської звітності буде корисним джерелом інформації при формуванні Звіту про рух грошових коштів непрямим методом. Цей звіт відображає всі операції, які супроводжуються рухом грошових коштів у певний період часу, що є важливим для аналізу фінансової діяльності </w:t>
      </w:r>
      <w:proofErr w:type="gramStart"/>
      <w:r w:rsidRPr="00FE1A94">
        <w:rPr>
          <w:rFonts w:ascii="Times New Roman" w:eastAsia="Times New Roman" w:hAnsi="Times New Roman" w:cs="Times New Roman"/>
          <w:sz w:val="28"/>
          <w:szCs w:val="28"/>
          <w:lang w:eastAsia="ru-RU"/>
        </w:rPr>
        <w:t>п</w:t>
      </w:r>
      <w:proofErr w:type="gramEnd"/>
      <w:r w:rsidRPr="00FE1A94">
        <w:rPr>
          <w:rFonts w:ascii="Times New Roman" w:eastAsia="Times New Roman" w:hAnsi="Times New Roman" w:cs="Times New Roman"/>
          <w:sz w:val="28"/>
          <w:szCs w:val="28"/>
          <w:lang w:eastAsia="ru-RU"/>
        </w:rPr>
        <w:t>ідприємства і прийняття</w:t>
      </w:r>
      <w:r>
        <w:rPr>
          <w:rFonts w:ascii="Times New Roman" w:eastAsia="Times New Roman" w:hAnsi="Times New Roman" w:cs="Times New Roman"/>
          <w:sz w:val="28"/>
          <w:szCs w:val="28"/>
          <w:lang w:val="uk-UA" w:eastAsia="ru-RU"/>
        </w:rPr>
        <w:t xml:space="preserve"> фінансових </w:t>
      </w:r>
      <w:r w:rsidRPr="00FE1A94">
        <w:rPr>
          <w:rFonts w:ascii="Times New Roman" w:eastAsia="Times New Roman" w:hAnsi="Times New Roman" w:cs="Times New Roman"/>
          <w:sz w:val="28"/>
          <w:szCs w:val="28"/>
          <w:lang w:eastAsia="ru-RU"/>
        </w:rPr>
        <w:t xml:space="preserve"> рішень</w:t>
      </w:r>
      <w:r>
        <w:rPr>
          <w:rFonts w:ascii="Times New Roman" w:eastAsia="Times New Roman" w:hAnsi="Times New Roman" w:cs="Times New Roman"/>
          <w:sz w:val="28"/>
          <w:szCs w:val="28"/>
          <w:lang w:val="uk-UA" w:eastAsia="ru-RU"/>
        </w:rPr>
        <w:t xml:space="preserve"> (рис1.4)</w:t>
      </w:r>
      <w:r w:rsidRPr="00FE1A94">
        <w:rPr>
          <w:rFonts w:ascii="Times New Roman" w:eastAsia="Times New Roman" w:hAnsi="Times New Roman" w:cs="Times New Roman"/>
          <w:sz w:val="28"/>
          <w:szCs w:val="28"/>
          <w:lang w:eastAsia="ru-RU"/>
        </w:rPr>
        <w:t>.</w:t>
      </w:r>
    </w:p>
    <w:p w:rsidR="00D96A71" w:rsidRPr="005438C1" w:rsidRDefault="00D96A71" w:rsidP="00D96A71">
      <w:pPr>
        <w:tabs>
          <w:tab w:val="left" w:pos="142"/>
          <w:tab w:val="left" w:pos="709"/>
        </w:tabs>
        <w:spacing w:after="0" w:line="360" w:lineRule="auto"/>
        <w:jc w:val="both"/>
        <w:rPr>
          <w:rFonts w:ascii="Times New Roman" w:eastAsia="Arial Unicode MS" w:hAnsi="Times New Roman" w:cs="Times New Roman"/>
          <w:sz w:val="28"/>
          <w:szCs w:val="28"/>
          <w:lang w:val="uk-UA"/>
        </w:rPr>
      </w:pPr>
      <w:r w:rsidRPr="005438C1">
        <w:rPr>
          <w:rFonts w:ascii="Times New Roman" w:eastAsia="Arial Unicode MS" w:hAnsi="Times New Roman" w:cs="Times New Roman"/>
          <w:noProof/>
          <w:sz w:val="28"/>
          <w:szCs w:val="28"/>
          <w:lang w:eastAsia="ru-RU"/>
        </w:rPr>
        <w:drawing>
          <wp:inline distT="0" distB="0" distL="0" distR="0" wp14:anchorId="61166E6B" wp14:editId="3496EEF7">
            <wp:extent cx="5987415" cy="3077210"/>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87415" cy="3077210"/>
                    </a:xfrm>
                    <a:prstGeom prst="rect">
                      <a:avLst/>
                    </a:prstGeom>
                    <a:noFill/>
                    <a:ln>
                      <a:noFill/>
                    </a:ln>
                  </pic:spPr>
                </pic:pic>
              </a:graphicData>
            </a:graphic>
          </wp:inline>
        </w:drawing>
      </w:r>
    </w:p>
    <w:p w:rsidR="00D96A71" w:rsidRDefault="00D96A71" w:rsidP="00D96A71">
      <w:pPr>
        <w:tabs>
          <w:tab w:val="left" w:pos="142"/>
          <w:tab w:val="left" w:pos="709"/>
        </w:tabs>
        <w:spacing w:after="0" w:line="360" w:lineRule="auto"/>
        <w:ind w:firstLine="851"/>
        <w:jc w:val="both"/>
        <w:rPr>
          <w:rFonts w:ascii="Times New Roman" w:hAnsi="Times New Roman" w:cs="Times New Roman"/>
          <w:sz w:val="28"/>
          <w:szCs w:val="28"/>
          <w:lang w:val="uk-UA"/>
        </w:rPr>
      </w:pPr>
      <w:r w:rsidRPr="005438C1">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1</w:t>
      </w:r>
      <w:r w:rsidRPr="005438C1">
        <w:rPr>
          <w:rFonts w:ascii="Times New Roman" w:hAnsi="Times New Roman" w:cs="Times New Roman"/>
          <w:sz w:val="28"/>
          <w:szCs w:val="28"/>
          <w:lang w:val="uk-UA"/>
        </w:rPr>
        <w:t>.</w:t>
      </w:r>
      <w:r>
        <w:rPr>
          <w:rFonts w:ascii="Times New Roman" w:hAnsi="Times New Roman" w:cs="Times New Roman"/>
          <w:sz w:val="28"/>
          <w:szCs w:val="28"/>
          <w:lang w:val="uk-UA"/>
        </w:rPr>
        <w:t>4</w:t>
      </w:r>
      <w:r w:rsidRPr="005438C1">
        <w:rPr>
          <w:rFonts w:ascii="Times New Roman" w:hAnsi="Times New Roman" w:cs="Times New Roman"/>
          <w:sz w:val="28"/>
          <w:szCs w:val="28"/>
          <w:lang w:val="uk-UA"/>
        </w:rPr>
        <w:t xml:space="preserve">. Внутрішні джерела </w:t>
      </w:r>
      <w:r>
        <w:rPr>
          <w:rFonts w:ascii="Times New Roman" w:hAnsi="Times New Roman" w:cs="Times New Roman"/>
          <w:sz w:val="28"/>
          <w:szCs w:val="28"/>
          <w:lang w:val="uk-UA"/>
        </w:rPr>
        <w:t xml:space="preserve">фінансової </w:t>
      </w:r>
      <w:r w:rsidRPr="005438C1">
        <w:rPr>
          <w:rFonts w:ascii="Times New Roman" w:hAnsi="Times New Roman" w:cs="Times New Roman"/>
          <w:sz w:val="28"/>
          <w:szCs w:val="28"/>
          <w:lang w:val="uk-UA"/>
        </w:rPr>
        <w:t xml:space="preserve">інформації. </w:t>
      </w:r>
    </w:p>
    <w:p w:rsidR="00D96A71" w:rsidRPr="00224BFE" w:rsidRDefault="00D96A71" w:rsidP="00D96A71">
      <w:pPr>
        <w:spacing w:after="0" w:line="360" w:lineRule="auto"/>
        <w:ind w:firstLine="851"/>
        <w:jc w:val="both"/>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Примітка. Наведено за [</w:t>
      </w:r>
      <w:r>
        <w:rPr>
          <w:rFonts w:ascii="Times New Roman" w:eastAsia="Times New Roman" w:hAnsi="Times New Roman" w:cs="Times New Roman"/>
          <w:sz w:val="24"/>
          <w:szCs w:val="28"/>
          <w:lang w:val="uk-UA" w:eastAsia="ru-RU"/>
        </w:rPr>
        <w:t>6</w:t>
      </w:r>
      <w:r>
        <w:rPr>
          <w:rFonts w:ascii="Times New Roman" w:eastAsia="Times New Roman" w:hAnsi="Times New Roman" w:cs="Times New Roman"/>
          <w:sz w:val="24"/>
          <w:szCs w:val="28"/>
          <w:lang w:val="uk-UA" w:eastAsia="ru-RU"/>
        </w:rPr>
        <w:t>].</w:t>
      </w:r>
    </w:p>
    <w:p w:rsidR="00D96A71" w:rsidRPr="00FE1A94" w:rsidRDefault="00D96A71" w:rsidP="00D96A71">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p>
    <w:p w:rsidR="00D96A71" w:rsidRPr="00224BFE" w:rsidRDefault="00D96A71" w:rsidP="00D96A71">
      <w:pPr>
        <w:pStyle w:val="a3"/>
        <w:spacing w:before="0" w:beforeAutospacing="0" w:after="0" w:afterAutospacing="0" w:line="360" w:lineRule="auto"/>
        <w:ind w:firstLine="851"/>
        <w:jc w:val="both"/>
        <w:rPr>
          <w:sz w:val="28"/>
          <w:szCs w:val="28"/>
          <w:lang w:val="uk-UA"/>
        </w:rPr>
      </w:pPr>
      <w:r>
        <w:rPr>
          <w:sz w:val="28"/>
          <w:szCs w:val="28"/>
          <w:lang w:val="uk-UA"/>
        </w:rPr>
        <w:t xml:space="preserve">Зазначимо, що у практиці управлінської діяльності </w:t>
      </w:r>
      <w:r w:rsidRPr="00FE1A94">
        <w:rPr>
          <w:sz w:val="28"/>
          <w:szCs w:val="28"/>
          <w:lang w:val="uk-UA"/>
        </w:rPr>
        <w:t xml:space="preserve">використовуються різні методи фінансового аналізу, які допомагають зрозуміти фінансовий стан </w:t>
      </w:r>
      <w:r w:rsidRPr="00FE1A94">
        <w:rPr>
          <w:sz w:val="28"/>
          <w:szCs w:val="28"/>
          <w:lang w:val="uk-UA"/>
        </w:rPr>
        <w:lastRenderedPageBreak/>
        <w:t xml:space="preserve">підприємства та зробити відповідні висновки для управління ним. </w:t>
      </w:r>
      <w:r w:rsidRPr="00224BFE">
        <w:rPr>
          <w:sz w:val="28"/>
          <w:szCs w:val="28"/>
          <w:lang w:val="uk-UA"/>
        </w:rPr>
        <w:t>Основні системи фінансового аналізу включають:</w:t>
      </w:r>
    </w:p>
    <w:p w:rsidR="00D96A71" w:rsidRPr="00224BFE" w:rsidRDefault="00D96A71" w:rsidP="007A1564">
      <w:pPr>
        <w:pStyle w:val="a3"/>
        <w:numPr>
          <w:ilvl w:val="0"/>
          <w:numId w:val="5"/>
        </w:numPr>
        <w:tabs>
          <w:tab w:val="clear" w:pos="720"/>
          <w:tab w:val="num" w:pos="0"/>
        </w:tabs>
        <w:spacing w:before="0" w:beforeAutospacing="0" w:after="0" w:afterAutospacing="0" w:line="360" w:lineRule="auto"/>
        <w:ind w:left="0" w:firstLine="851"/>
        <w:jc w:val="both"/>
        <w:rPr>
          <w:sz w:val="28"/>
          <w:szCs w:val="28"/>
          <w:lang w:val="uk-UA"/>
        </w:rPr>
      </w:pPr>
      <w:r w:rsidRPr="00224BFE">
        <w:rPr>
          <w:rStyle w:val="a4"/>
          <w:b w:val="0"/>
          <w:sz w:val="28"/>
          <w:szCs w:val="28"/>
          <w:lang w:val="uk-UA"/>
        </w:rPr>
        <w:t>Горизонтальний аналіз</w:t>
      </w:r>
      <w:r>
        <w:rPr>
          <w:rStyle w:val="a4"/>
          <w:b w:val="0"/>
          <w:sz w:val="28"/>
          <w:szCs w:val="28"/>
          <w:lang w:val="uk-UA"/>
        </w:rPr>
        <w:t>, який передбачає</w:t>
      </w:r>
      <w:r w:rsidRPr="00224BFE">
        <w:rPr>
          <w:sz w:val="28"/>
          <w:szCs w:val="28"/>
          <w:lang w:val="uk-UA"/>
        </w:rPr>
        <w:t xml:space="preserve"> порівняння фінансових показників підприємства протягом певного періоду часу, щоб виявити зміни у часі.</w:t>
      </w:r>
    </w:p>
    <w:p w:rsidR="00D96A71" w:rsidRPr="00FE1A94" w:rsidRDefault="00D96A71" w:rsidP="007A1564">
      <w:pPr>
        <w:pStyle w:val="a3"/>
        <w:numPr>
          <w:ilvl w:val="0"/>
          <w:numId w:val="5"/>
        </w:numPr>
        <w:tabs>
          <w:tab w:val="clear" w:pos="720"/>
          <w:tab w:val="num" w:pos="0"/>
        </w:tabs>
        <w:spacing w:before="0" w:beforeAutospacing="0" w:after="0" w:afterAutospacing="0" w:line="360" w:lineRule="auto"/>
        <w:ind w:left="0" w:firstLine="851"/>
        <w:jc w:val="both"/>
        <w:rPr>
          <w:sz w:val="28"/>
          <w:szCs w:val="28"/>
        </w:rPr>
      </w:pPr>
      <w:r w:rsidRPr="00224BFE">
        <w:rPr>
          <w:rStyle w:val="a4"/>
          <w:b w:val="0"/>
          <w:sz w:val="28"/>
          <w:szCs w:val="28"/>
        </w:rPr>
        <w:t>Вертикальний аналіз</w:t>
      </w:r>
      <w:r>
        <w:rPr>
          <w:rStyle w:val="a4"/>
          <w:b w:val="0"/>
          <w:sz w:val="28"/>
          <w:szCs w:val="28"/>
          <w:lang w:val="uk-UA"/>
        </w:rPr>
        <w:t>, що призначений для</w:t>
      </w:r>
      <w:r w:rsidRPr="00FE1A94">
        <w:rPr>
          <w:sz w:val="28"/>
          <w:szCs w:val="28"/>
        </w:rPr>
        <w:t xml:space="preserve"> аналізу структур</w:t>
      </w:r>
      <w:r>
        <w:rPr>
          <w:sz w:val="28"/>
          <w:szCs w:val="28"/>
          <w:lang w:val="uk-UA"/>
        </w:rPr>
        <w:t>и</w:t>
      </w:r>
      <w:r w:rsidRPr="00FE1A94">
        <w:rPr>
          <w:sz w:val="28"/>
          <w:szCs w:val="28"/>
        </w:rPr>
        <w:t xml:space="preserve"> фінансових показників у </w:t>
      </w:r>
      <w:proofErr w:type="gramStart"/>
      <w:r w:rsidRPr="00FE1A94">
        <w:rPr>
          <w:sz w:val="28"/>
          <w:szCs w:val="28"/>
        </w:rPr>
        <w:t>межах</w:t>
      </w:r>
      <w:proofErr w:type="gramEnd"/>
      <w:r w:rsidRPr="00FE1A94">
        <w:rPr>
          <w:sz w:val="28"/>
          <w:szCs w:val="28"/>
        </w:rPr>
        <w:t xml:space="preserve"> одного періоду, зокрема, відношення кожного окремого показника до загальної суми.</w:t>
      </w:r>
    </w:p>
    <w:p w:rsidR="00D96A71" w:rsidRPr="00FE1A94" w:rsidRDefault="00D96A71" w:rsidP="007A1564">
      <w:pPr>
        <w:pStyle w:val="a3"/>
        <w:numPr>
          <w:ilvl w:val="0"/>
          <w:numId w:val="5"/>
        </w:numPr>
        <w:tabs>
          <w:tab w:val="clear" w:pos="720"/>
          <w:tab w:val="num" w:pos="0"/>
        </w:tabs>
        <w:spacing w:before="0" w:beforeAutospacing="0" w:after="0" w:afterAutospacing="0" w:line="360" w:lineRule="auto"/>
        <w:ind w:left="0" w:firstLine="851"/>
        <w:jc w:val="both"/>
        <w:rPr>
          <w:sz w:val="28"/>
          <w:szCs w:val="28"/>
        </w:rPr>
      </w:pPr>
      <w:r w:rsidRPr="00224BFE">
        <w:rPr>
          <w:rStyle w:val="a4"/>
          <w:b w:val="0"/>
          <w:sz w:val="28"/>
          <w:szCs w:val="28"/>
        </w:rPr>
        <w:t>Порівняльний аналіз</w:t>
      </w:r>
      <w:r>
        <w:rPr>
          <w:rStyle w:val="a4"/>
          <w:b w:val="0"/>
          <w:sz w:val="28"/>
          <w:szCs w:val="28"/>
          <w:lang w:val="uk-UA"/>
        </w:rPr>
        <w:t>, з</w:t>
      </w:r>
      <w:r>
        <w:rPr>
          <w:sz w:val="28"/>
          <w:szCs w:val="28"/>
        </w:rPr>
        <w:t xml:space="preserve">а допомогою </w:t>
      </w:r>
      <w:r>
        <w:rPr>
          <w:sz w:val="28"/>
          <w:szCs w:val="28"/>
          <w:lang w:val="uk-UA"/>
        </w:rPr>
        <w:t>як</w:t>
      </w:r>
      <w:r w:rsidRPr="00FE1A94">
        <w:rPr>
          <w:sz w:val="28"/>
          <w:szCs w:val="28"/>
        </w:rPr>
        <w:t xml:space="preserve">ого порівнюють фінансові показники </w:t>
      </w:r>
      <w:proofErr w:type="gramStart"/>
      <w:r w:rsidRPr="00FE1A94">
        <w:rPr>
          <w:sz w:val="28"/>
          <w:szCs w:val="28"/>
        </w:rPr>
        <w:t>п</w:t>
      </w:r>
      <w:proofErr w:type="gramEnd"/>
      <w:r w:rsidRPr="00FE1A94">
        <w:rPr>
          <w:sz w:val="28"/>
          <w:szCs w:val="28"/>
        </w:rPr>
        <w:t>ідприємства з показниками інших схожих підприємств у тій же галузі або ринкових лідерів.</w:t>
      </w:r>
    </w:p>
    <w:p w:rsidR="00D96A71" w:rsidRPr="00FE1A94" w:rsidRDefault="00D96A71" w:rsidP="007A1564">
      <w:pPr>
        <w:pStyle w:val="a3"/>
        <w:numPr>
          <w:ilvl w:val="0"/>
          <w:numId w:val="5"/>
        </w:numPr>
        <w:tabs>
          <w:tab w:val="clear" w:pos="720"/>
          <w:tab w:val="num" w:pos="0"/>
        </w:tabs>
        <w:spacing w:before="0" w:beforeAutospacing="0" w:after="0" w:afterAutospacing="0" w:line="360" w:lineRule="auto"/>
        <w:ind w:left="0" w:firstLine="851"/>
        <w:jc w:val="both"/>
        <w:rPr>
          <w:sz w:val="28"/>
          <w:szCs w:val="28"/>
        </w:rPr>
      </w:pPr>
      <w:r w:rsidRPr="00224BFE">
        <w:rPr>
          <w:rStyle w:val="a4"/>
          <w:b w:val="0"/>
          <w:sz w:val="28"/>
          <w:szCs w:val="28"/>
        </w:rPr>
        <w:t>Аналіз коефіцієнтів</w:t>
      </w:r>
      <w:r>
        <w:rPr>
          <w:sz w:val="28"/>
          <w:szCs w:val="28"/>
          <w:lang w:val="uk-UA"/>
        </w:rPr>
        <w:t>, який використовується</w:t>
      </w:r>
      <w:r w:rsidRPr="00FE1A94">
        <w:rPr>
          <w:sz w:val="28"/>
          <w:szCs w:val="28"/>
        </w:rPr>
        <w:t xml:space="preserve"> для оцінки </w:t>
      </w:r>
      <w:proofErr w:type="gramStart"/>
      <w:r w:rsidRPr="00FE1A94">
        <w:rPr>
          <w:sz w:val="28"/>
          <w:szCs w:val="28"/>
        </w:rPr>
        <w:t>р</w:t>
      </w:r>
      <w:proofErr w:type="gramEnd"/>
      <w:r w:rsidRPr="00FE1A94">
        <w:rPr>
          <w:sz w:val="28"/>
          <w:szCs w:val="28"/>
        </w:rPr>
        <w:t>ізних аспектів фінансового стану підприємства, таких як ліквідність, платоспроможність, ефективність управління запасами тощо.</w:t>
      </w:r>
    </w:p>
    <w:p w:rsidR="00D96A71" w:rsidRPr="00FE1A94" w:rsidRDefault="00D96A71" w:rsidP="007A1564">
      <w:pPr>
        <w:pStyle w:val="a3"/>
        <w:numPr>
          <w:ilvl w:val="0"/>
          <w:numId w:val="5"/>
        </w:numPr>
        <w:tabs>
          <w:tab w:val="clear" w:pos="720"/>
          <w:tab w:val="num" w:pos="0"/>
        </w:tabs>
        <w:spacing w:before="0" w:beforeAutospacing="0" w:after="0" w:afterAutospacing="0" w:line="360" w:lineRule="auto"/>
        <w:ind w:left="0" w:firstLine="851"/>
        <w:jc w:val="both"/>
        <w:rPr>
          <w:sz w:val="28"/>
          <w:szCs w:val="28"/>
        </w:rPr>
      </w:pPr>
      <w:r w:rsidRPr="00224BFE">
        <w:rPr>
          <w:rStyle w:val="a4"/>
          <w:b w:val="0"/>
          <w:sz w:val="28"/>
          <w:szCs w:val="28"/>
        </w:rPr>
        <w:t>Інтегральний аналіз</w:t>
      </w:r>
      <w:r>
        <w:rPr>
          <w:b/>
          <w:sz w:val="28"/>
          <w:szCs w:val="28"/>
          <w:lang w:val="uk-UA"/>
        </w:rPr>
        <w:t xml:space="preserve">, </w:t>
      </w:r>
      <w:r w:rsidRPr="00224BFE">
        <w:rPr>
          <w:sz w:val="28"/>
          <w:szCs w:val="28"/>
          <w:lang w:val="uk-UA"/>
        </w:rPr>
        <w:t>що</w:t>
      </w:r>
      <w:r w:rsidRPr="00FE1A94">
        <w:rPr>
          <w:sz w:val="28"/>
          <w:szCs w:val="28"/>
        </w:rPr>
        <w:t xml:space="preserve"> включає комплексний </w:t>
      </w:r>
      <w:proofErr w:type="gramStart"/>
      <w:r w:rsidRPr="00FE1A94">
        <w:rPr>
          <w:sz w:val="28"/>
          <w:szCs w:val="28"/>
        </w:rPr>
        <w:t>п</w:t>
      </w:r>
      <w:proofErr w:type="gramEnd"/>
      <w:r w:rsidRPr="00FE1A94">
        <w:rPr>
          <w:sz w:val="28"/>
          <w:szCs w:val="28"/>
        </w:rPr>
        <w:t>ідхід до аналізу фінансового стану підприємства, враховуючи різні аспекти його діяльності та взаємозв'язки між ними.</w:t>
      </w:r>
    </w:p>
    <w:p w:rsidR="00D96A71" w:rsidRPr="005438C1" w:rsidRDefault="00D96A71" w:rsidP="00D96A71">
      <w:pPr>
        <w:spacing w:after="0" w:line="360" w:lineRule="auto"/>
        <w:ind w:firstLine="851"/>
        <w:jc w:val="center"/>
        <w:rPr>
          <w:rFonts w:ascii="Times New Roman" w:hAnsi="Times New Roman" w:cs="Times New Roman"/>
          <w:sz w:val="28"/>
          <w:szCs w:val="28"/>
          <w:lang w:val="uk-UA"/>
        </w:rPr>
      </w:pPr>
    </w:p>
    <w:p w:rsidR="00D96A71" w:rsidRDefault="00D96A71" w:rsidP="00D96A71">
      <w:pPr>
        <w:rPr>
          <w:rFonts w:ascii="Times New Roman" w:hAnsi="Times New Roman" w:cs="Times New Roman"/>
          <w:sz w:val="28"/>
          <w:lang w:val="uk-UA"/>
        </w:rPr>
      </w:pPr>
      <w:r>
        <w:rPr>
          <w:rFonts w:ascii="Times New Roman" w:hAnsi="Times New Roman" w:cs="Times New Roman"/>
          <w:sz w:val="28"/>
          <w:lang w:val="uk-UA"/>
        </w:rPr>
        <w:br w:type="page"/>
      </w:r>
    </w:p>
    <w:p w:rsidR="00D96A71" w:rsidRPr="00E11B38" w:rsidRDefault="00D96A71" w:rsidP="00D96A71">
      <w:pPr>
        <w:spacing w:after="0" w:line="360" w:lineRule="auto"/>
        <w:ind w:firstLine="851"/>
        <w:jc w:val="center"/>
        <w:rPr>
          <w:rFonts w:ascii="Times New Roman" w:hAnsi="Times New Roman" w:cs="Times New Roman"/>
          <w:b/>
          <w:sz w:val="28"/>
          <w:lang w:val="uk-UA"/>
        </w:rPr>
      </w:pPr>
      <w:r w:rsidRPr="00E11B38">
        <w:rPr>
          <w:rFonts w:ascii="Times New Roman" w:hAnsi="Times New Roman" w:cs="Times New Roman"/>
          <w:b/>
          <w:sz w:val="28"/>
          <w:lang w:val="uk-UA"/>
        </w:rPr>
        <w:lastRenderedPageBreak/>
        <w:t>РОЗДІЛ 2</w:t>
      </w:r>
    </w:p>
    <w:p w:rsidR="00D96A71" w:rsidRDefault="00D96A71" w:rsidP="00D96A71">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АНАЛІЗ АНАЛІТИЧНОГО ЗАБЕЗПЕЧЕННЯ ПРИЙНЯТТЯ ФІНАНСОВИХ РІШЕНЬ ДОСЛІДЖУВАНОГО ПІДПРИЄМСТВА</w:t>
      </w:r>
    </w:p>
    <w:p w:rsidR="00D96A71" w:rsidRDefault="00D96A71" w:rsidP="00D96A71">
      <w:pPr>
        <w:spacing w:after="0" w:line="360" w:lineRule="auto"/>
        <w:ind w:firstLine="851"/>
        <w:jc w:val="both"/>
        <w:rPr>
          <w:rFonts w:ascii="Times New Roman" w:hAnsi="Times New Roman" w:cs="Times New Roman"/>
          <w:b/>
          <w:sz w:val="28"/>
          <w:lang w:val="uk-UA"/>
        </w:rPr>
      </w:pPr>
      <w:r>
        <w:rPr>
          <w:rFonts w:ascii="Times New Roman" w:hAnsi="Times New Roman" w:cs="Times New Roman"/>
          <w:b/>
          <w:sz w:val="28"/>
          <w:lang w:val="uk-UA"/>
        </w:rPr>
        <w:t xml:space="preserve">2.1. Аналіз фінансових ресурсів КП «Тернопільміськтеплокомуненерго» </w:t>
      </w:r>
    </w:p>
    <w:p w:rsidR="00D96A71" w:rsidRDefault="00D96A71" w:rsidP="00D96A71">
      <w:pPr>
        <w:spacing w:after="0"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Вивчення проблематики аналітичного забезпечення прийняття фінансових рішень потребує проведення відповідного аналізу на прикладі конкретного підприємства.</w:t>
      </w:r>
    </w:p>
    <w:p w:rsidR="00D96A71" w:rsidRPr="00150F93" w:rsidRDefault="00D96A71" w:rsidP="00D96A7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lang w:val="uk-UA"/>
        </w:rPr>
        <w:t>Об</w:t>
      </w:r>
      <w:r w:rsidRPr="00150F93">
        <w:rPr>
          <w:rFonts w:ascii="Times New Roman" w:hAnsi="Times New Roman" w:cs="Times New Roman"/>
          <w:sz w:val="28"/>
          <w:lang w:val="uk-UA"/>
        </w:rPr>
        <w:t>’</w:t>
      </w:r>
      <w:r>
        <w:rPr>
          <w:rFonts w:ascii="Times New Roman" w:hAnsi="Times New Roman" w:cs="Times New Roman"/>
          <w:sz w:val="28"/>
          <w:lang w:val="uk-UA"/>
        </w:rPr>
        <w:t xml:space="preserve">єктом дослідження у цій кваліфікаційній роботі виступає Комунальне підприємство теплових мереж «Тернопільміськтеплокомуненерго» Тернопільської міської ради (далі КП «Тернопільміськтеплокомуненерго»). Це </w:t>
      </w:r>
      <w:r w:rsidRPr="00150F93">
        <w:rPr>
          <w:rFonts w:ascii="Times New Roman" w:hAnsi="Times New Roman" w:cs="Times New Roman"/>
          <w:sz w:val="28"/>
          <w:szCs w:val="28"/>
          <w:lang w:val="uk-UA"/>
        </w:rPr>
        <w:t xml:space="preserve">підприємство </w:t>
      </w:r>
    </w:p>
    <w:p w:rsidR="00D96A71" w:rsidRPr="00150F93" w:rsidRDefault="00D96A71" w:rsidP="00D96A71">
      <w:pPr>
        <w:spacing w:after="0" w:line="360" w:lineRule="auto"/>
        <w:ind w:firstLine="851"/>
        <w:jc w:val="both"/>
        <w:rPr>
          <w:rFonts w:ascii="Times New Roman" w:eastAsia="Times New Roman" w:hAnsi="Times New Roman" w:cs="Times New Roman"/>
          <w:sz w:val="28"/>
          <w:szCs w:val="28"/>
          <w:lang w:val="uk-UA" w:eastAsia="ru-RU"/>
        </w:rPr>
      </w:pPr>
      <w:r w:rsidRPr="00150F93">
        <w:rPr>
          <w:rFonts w:ascii="Times New Roman" w:eastAsia="Times New Roman" w:hAnsi="Times New Roman" w:cs="Times New Roman"/>
          <w:sz w:val="28"/>
          <w:szCs w:val="28"/>
          <w:lang w:val="uk-UA" w:eastAsia="ru-RU"/>
        </w:rPr>
        <w:t xml:space="preserve">Комунальне підприємство теплових мереж "Тернопільміськтеплокомуненерго" Тернопільської міської ради було засноване відповідно до </w:t>
      </w:r>
      <w:r>
        <w:rPr>
          <w:rFonts w:ascii="Times New Roman" w:eastAsia="Times New Roman" w:hAnsi="Times New Roman" w:cs="Times New Roman"/>
          <w:sz w:val="28"/>
          <w:szCs w:val="28"/>
          <w:lang w:val="uk-UA" w:eastAsia="ru-RU"/>
        </w:rPr>
        <w:t>«</w:t>
      </w:r>
      <w:r w:rsidRPr="00150F93">
        <w:rPr>
          <w:rFonts w:ascii="Times New Roman" w:eastAsia="Times New Roman" w:hAnsi="Times New Roman" w:cs="Times New Roman"/>
          <w:sz w:val="28"/>
          <w:szCs w:val="28"/>
          <w:lang w:val="uk-UA" w:eastAsia="ru-RU"/>
        </w:rPr>
        <w:t>рішення виконкому Тернопільської міської ради народних депутатів від 02.01.1991р. №4</w:t>
      </w:r>
      <w:r>
        <w:rPr>
          <w:rFonts w:ascii="Times New Roman" w:eastAsia="Times New Roman" w:hAnsi="Times New Roman" w:cs="Times New Roman"/>
          <w:sz w:val="28"/>
          <w:szCs w:val="28"/>
          <w:lang w:val="uk-UA" w:eastAsia="ru-RU"/>
        </w:rPr>
        <w:t>» [</w:t>
      </w:r>
      <w:r>
        <w:rPr>
          <w:rFonts w:ascii="Times New Roman" w:eastAsia="Times New Roman" w:hAnsi="Times New Roman" w:cs="Times New Roman"/>
          <w:sz w:val="28"/>
          <w:szCs w:val="28"/>
          <w:lang w:val="uk-UA" w:eastAsia="ru-RU"/>
        </w:rPr>
        <w:t>35</w:t>
      </w:r>
      <w:r>
        <w:rPr>
          <w:rFonts w:ascii="Times New Roman" w:eastAsia="Times New Roman" w:hAnsi="Times New Roman" w:cs="Times New Roman"/>
          <w:sz w:val="28"/>
          <w:szCs w:val="28"/>
          <w:lang w:val="uk-UA" w:eastAsia="ru-RU"/>
        </w:rPr>
        <w:t>]</w:t>
      </w:r>
      <w:r w:rsidRPr="00150F93">
        <w:rPr>
          <w:rFonts w:ascii="Times New Roman" w:eastAsia="Times New Roman" w:hAnsi="Times New Roman" w:cs="Times New Roman"/>
          <w:sz w:val="28"/>
          <w:szCs w:val="28"/>
          <w:lang w:val="uk-UA" w:eastAsia="ru-RU"/>
        </w:rPr>
        <w:t xml:space="preserve">. </w:t>
      </w:r>
      <w:r w:rsidRPr="00150F93">
        <w:rPr>
          <w:rFonts w:ascii="Times New Roman" w:eastAsia="Times New Roman" w:hAnsi="Times New Roman" w:cs="Times New Roman"/>
          <w:sz w:val="28"/>
          <w:szCs w:val="28"/>
          <w:lang w:eastAsia="ru-RU"/>
        </w:rPr>
        <w:t>Основною метою його створення є надання послуг з опалення та гарячого водопостачання.</w:t>
      </w:r>
      <w:r>
        <w:rPr>
          <w:rFonts w:ascii="Times New Roman" w:eastAsia="Times New Roman" w:hAnsi="Times New Roman" w:cs="Times New Roman"/>
          <w:sz w:val="28"/>
          <w:szCs w:val="28"/>
          <w:lang w:val="uk-UA" w:eastAsia="ru-RU"/>
        </w:rPr>
        <w:t xml:space="preserve"> Форма власності підприємства – комунальна.</w:t>
      </w:r>
    </w:p>
    <w:p w:rsidR="00D96A71" w:rsidRDefault="00D96A71" w:rsidP="00D96A71">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370C90">
        <w:rPr>
          <w:rFonts w:ascii="Times New Roman" w:eastAsia="Times New Roman" w:hAnsi="Times New Roman" w:cs="Times New Roman"/>
          <w:color w:val="000000" w:themeColor="text1"/>
          <w:sz w:val="28"/>
          <w:szCs w:val="28"/>
          <w:lang w:val="uk-UA" w:eastAsia="ru-RU"/>
        </w:rPr>
        <w:t>Основним напрямком діяльності підприємства є «…виробництво теплової енергії, транспортування її магістральними та місцевими(розподільчими) тепловими мережами, постачання теплової енергії, в тому числі виробленої на когенераційних установках, для теплопостачання споживачів міста</w:t>
      </w:r>
      <w:r>
        <w:rPr>
          <w:rFonts w:ascii="Times New Roman" w:eastAsia="Times New Roman" w:hAnsi="Times New Roman" w:cs="Times New Roman"/>
          <w:color w:val="000000" w:themeColor="text1"/>
          <w:sz w:val="28"/>
          <w:szCs w:val="28"/>
          <w:lang w:val="uk-UA" w:eastAsia="ru-RU"/>
        </w:rPr>
        <w:t>» [47</w:t>
      </w:r>
      <w:r w:rsidRPr="00370C90">
        <w:rPr>
          <w:rFonts w:ascii="Times New Roman" w:eastAsia="Times New Roman" w:hAnsi="Times New Roman" w:cs="Times New Roman"/>
          <w:color w:val="000000" w:themeColor="text1"/>
          <w:sz w:val="28"/>
          <w:szCs w:val="28"/>
          <w:lang w:val="uk-UA" w:eastAsia="ru-RU"/>
        </w:rPr>
        <w:t>].</w:t>
      </w:r>
    </w:p>
    <w:p w:rsidR="00D96A71" w:rsidRDefault="00D96A71" w:rsidP="00D96A71">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Аналізуючи діяльність досліджуваного підприємства  зазначимо, що «</w:t>
      </w:r>
      <w:r>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т</w:t>
      </w:r>
      <w:r w:rsidRPr="00370C90">
        <w:rPr>
          <w:rFonts w:ascii="Times New Roman" w:eastAsia="Times New Roman" w:hAnsi="Times New Roman" w:cs="Times New Roman"/>
          <w:color w:val="000000" w:themeColor="text1"/>
          <w:sz w:val="28"/>
          <w:szCs w:val="28"/>
          <w:lang w:val="uk-UA" w:eastAsia="ru-RU"/>
        </w:rPr>
        <w:t>еплопостачання по місту забезпечують 32 котельні, які працюють на газоподібному паливі, 7 паливних та 45 теплових пунктів. С</w:t>
      </w:r>
      <w:r w:rsidRPr="004A5F76">
        <w:rPr>
          <w:rFonts w:ascii="Times New Roman" w:eastAsia="Times New Roman" w:hAnsi="Times New Roman" w:cs="Times New Roman"/>
          <w:color w:val="000000" w:themeColor="text1"/>
          <w:sz w:val="28"/>
          <w:szCs w:val="28"/>
          <w:lang w:eastAsia="ru-RU"/>
        </w:rPr>
        <w:t>умарна потужність котельних становить 615,801 Гкал/год., протяжність теплових мереж в двотрубному вимі</w:t>
      </w:r>
      <w:proofErr w:type="gramStart"/>
      <w:r w:rsidRPr="004A5F76">
        <w:rPr>
          <w:rFonts w:ascii="Times New Roman" w:eastAsia="Times New Roman" w:hAnsi="Times New Roman" w:cs="Times New Roman"/>
          <w:color w:val="000000" w:themeColor="text1"/>
          <w:sz w:val="28"/>
          <w:szCs w:val="28"/>
          <w:lang w:eastAsia="ru-RU"/>
        </w:rPr>
        <w:t>р</w:t>
      </w:r>
      <w:proofErr w:type="gramEnd"/>
      <w:r w:rsidRPr="004A5F76">
        <w:rPr>
          <w:rFonts w:ascii="Times New Roman" w:eastAsia="Times New Roman" w:hAnsi="Times New Roman" w:cs="Times New Roman"/>
          <w:color w:val="000000" w:themeColor="text1"/>
          <w:sz w:val="28"/>
          <w:szCs w:val="28"/>
          <w:lang w:eastAsia="ru-RU"/>
        </w:rPr>
        <w:t>і складає 176,6 км.</w:t>
      </w:r>
      <w:r>
        <w:rPr>
          <w:rFonts w:ascii="Times New Roman" w:eastAsia="Times New Roman" w:hAnsi="Times New Roman" w:cs="Times New Roman"/>
          <w:color w:val="000000" w:themeColor="text1"/>
          <w:sz w:val="28"/>
          <w:szCs w:val="28"/>
          <w:lang w:val="uk-UA" w:eastAsia="ru-RU"/>
        </w:rPr>
        <w:t xml:space="preserve"> </w:t>
      </w:r>
      <w:r w:rsidRPr="004A5F76">
        <w:rPr>
          <w:rFonts w:ascii="Times New Roman" w:eastAsia="Times New Roman" w:hAnsi="Times New Roman" w:cs="Times New Roman"/>
          <w:color w:val="000000" w:themeColor="text1"/>
          <w:sz w:val="28"/>
          <w:szCs w:val="28"/>
          <w:lang w:eastAsia="ru-RU"/>
        </w:rPr>
        <w:t>Централізованим теплопостачанням охоплено близько 80% житлового фонду та об'єктів соцкультпобуту міста</w:t>
      </w:r>
      <w:r>
        <w:rPr>
          <w:rFonts w:ascii="Times New Roman" w:eastAsia="Times New Roman" w:hAnsi="Times New Roman" w:cs="Times New Roman"/>
          <w:color w:val="000000" w:themeColor="text1"/>
          <w:sz w:val="28"/>
          <w:szCs w:val="28"/>
          <w:lang w:val="uk-UA" w:eastAsia="ru-RU"/>
        </w:rPr>
        <w:t>» [47</w:t>
      </w:r>
      <w:r>
        <w:rPr>
          <w:rFonts w:ascii="Times New Roman" w:eastAsia="Times New Roman" w:hAnsi="Times New Roman" w:cs="Times New Roman"/>
          <w:color w:val="000000" w:themeColor="text1"/>
          <w:sz w:val="28"/>
          <w:szCs w:val="28"/>
          <w:lang w:val="uk-UA" w:eastAsia="ru-RU"/>
        </w:rPr>
        <w:t>]</w:t>
      </w:r>
      <w:r w:rsidRPr="004A5F76">
        <w:rPr>
          <w:rFonts w:ascii="Times New Roman" w:eastAsia="Times New Roman" w:hAnsi="Times New Roman" w:cs="Times New Roman"/>
          <w:color w:val="000000" w:themeColor="text1"/>
          <w:sz w:val="28"/>
          <w:szCs w:val="28"/>
          <w:lang w:eastAsia="ru-RU"/>
        </w:rPr>
        <w:t>.</w:t>
      </w:r>
    </w:p>
    <w:p w:rsidR="00D96A71" w:rsidRPr="00D96A71" w:rsidRDefault="00D96A71" w:rsidP="00D96A71">
      <w:pPr>
        <w:pStyle w:val="a3"/>
        <w:spacing w:before="0" w:beforeAutospacing="0" w:after="0" w:afterAutospacing="0" w:line="360" w:lineRule="auto"/>
        <w:ind w:firstLine="851"/>
        <w:jc w:val="both"/>
        <w:rPr>
          <w:sz w:val="28"/>
          <w:szCs w:val="28"/>
        </w:rPr>
      </w:pPr>
      <w:r w:rsidRPr="005C79BA">
        <w:rPr>
          <w:color w:val="000000" w:themeColor="text1"/>
          <w:sz w:val="28"/>
          <w:szCs w:val="28"/>
        </w:rPr>
        <w:t xml:space="preserve"> </w:t>
      </w:r>
      <w:r w:rsidRPr="00D96A71">
        <w:rPr>
          <w:sz w:val="28"/>
          <w:szCs w:val="28"/>
        </w:rPr>
        <w:t xml:space="preserve">Системи централізованого теплопостачання </w:t>
      </w:r>
      <w:proofErr w:type="gramStart"/>
      <w:r w:rsidRPr="00D96A71">
        <w:rPr>
          <w:sz w:val="28"/>
          <w:szCs w:val="28"/>
        </w:rPr>
        <w:t>п</w:t>
      </w:r>
      <w:proofErr w:type="gramEnd"/>
      <w:r w:rsidRPr="00D96A71">
        <w:rPr>
          <w:sz w:val="28"/>
          <w:szCs w:val="28"/>
        </w:rPr>
        <w:t xml:space="preserve">ідприємства працюють за температурним графіком 95°C - 70°C, включаючи потужні котельні з котлами, </w:t>
      </w:r>
      <w:r w:rsidRPr="00D96A71">
        <w:rPr>
          <w:sz w:val="28"/>
          <w:szCs w:val="28"/>
        </w:rPr>
        <w:lastRenderedPageBreak/>
        <w:t xml:space="preserve">розрахованими на температуру теплоносія до 150°C. </w:t>
      </w:r>
      <w:proofErr w:type="gramStart"/>
      <w:r w:rsidRPr="00D96A71">
        <w:rPr>
          <w:sz w:val="28"/>
          <w:szCs w:val="28"/>
        </w:rPr>
        <w:t>Для</w:t>
      </w:r>
      <w:proofErr w:type="gramEnd"/>
      <w:r w:rsidRPr="00D96A71">
        <w:rPr>
          <w:sz w:val="28"/>
          <w:szCs w:val="28"/>
        </w:rPr>
        <w:t xml:space="preserve"> централізованого теплопостачання використовується традиційна схема. </w:t>
      </w:r>
      <w:r>
        <w:rPr>
          <w:sz w:val="28"/>
          <w:szCs w:val="28"/>
          <w:lang w:val="uk-UA"/>
        </w:rPr>
        <w:t>«…</w:t>
      </w:r>
      <w:r w:rsidRPr="00D96A71">
        <w:rPr>
          <w:sz w:val="28"/>
          <w:szCs w:val="28"/>
        </w:rPr>
        <w:t xml:space="preserve">Теплова енергія генерується на районних, квартальних та будинкових котельнях з розвиненою системою транспортування. </w:t>
      </w:r>
      <w:proofErr w:type="gramStart"/>
      <w:r w:rsidRPr="00D96A71">
        <w:rPr>
          <w:sz w:val="28"/>
          <w:szCs w:val="28"/>
        </w:rPr>
        <w:t>П</w:t>
      </w:r>
      <w:proofErr w:type="gramEnd"/>
      <w:r w:rsidRPr="00D96A71">
        <w:rPr>
          <w:sz w:val="28"/>
          <w:szCs w:val="28"/>
        </w:rPr>
        <w:t xml:space="preserve">ідготовка гарячої води здійснюється на центральних або групових теплових пунктах. Регулювання відпуску теплової енергії здійснюється </w:t>
      </w:r>
      <w:proofErr w:type="gramStart"/>
      <w:r w:rsidRPr="00D96A71">
        <w:rPr>
          <w:sz w:val="28"/>
          <w:szCs w:val="28"/>
        </w:rPr>
        <w:t>за</w:t>
      </w:r>
      <w:proofErr w:type="gramEnd"/>
      <w:r w:rsidRPr="00D96A71">
        <w:rPr>
          <w:sz w:val="28"/>
          <w:szCs w:val="28"/>
        </w:rPr>
        <w:t xml:space="preserve"> </w:t>
      </w:r>
      <w:proofErr w:type="gramStart"/>
      <w:r w:rsidRPr="00D96A71">
        <w:rPr>
          <w:sz w:val="28"/>
          <w:szCs w:val="28"/>
        </w:rPr>
        <w:t>як</w:t>
      </w:r>
      <w:proofErr w:type="gramEnd"/>
      <w:r w:rsidRPr="00D96A71">
        <w:rPr>
          <w:sz w:val="28"/>
          <w:szCs w:val="28"/>
        </w:rPr>
        <w:t xml:space="preserve">існим графіком. Теплова енергія для опалення подається протягом опалювального сезону, а гаряче водопостачання здійснюється цілий </w:t>
      </w:r>
      <w:proofErr w:type="gramStart"/>
      <w:r w:rsidRPr="00D96A71">
        <w:rPr>
          <w:sz w:val="28"/>
          <w:szCs w:val="28"/>
        </w:rPr>
        <w:t>р</w:t>
      </w:r>
      <w:proofErr w:type="gramEnd"/>
      <w:r w:rsidRPr="00D96A71">
        <w:rPr>
          <w:sz w:val="28"/>
          <w:szCs w:val="28"/>
        </w:rPr>
        <w:t>ік відповідно до затвердженого графіка</w:t>
      </w:r>
      <w:r>
        <w:rPr>
          <w:sz w:val="28"/>
          <w:szCs w:val="28"/>
          <w:lang w:val="uk-UA"/>
        </w:rPr>
        <w:t>» [47]</w:t>
      </w:r>
      <w:r w:rsidRPr="00D96A71">
        <w:rPr>
          <w:sz w:val="28"/>
          <w:szCs w:val="28"/>
        </w:rPr>
        <w:t>.</w:t>
      </w:r>
    </w:p>
    <w:p w:rsidR="00D96A71" w:rsidRPr="005C79BA" w:rsidRDefault="00D96A71" w:rsidP="00D96A71">
      <w:pPr>
        <w:spacing w:after="0" w:line="360" w:lineRule="auto"/>
        <w:ind w:firstLine="851"/>
        <w:jc w:val="both"/>
        <w:rPr>
          <w:rFonts w:ascii="Times New Roman" w:eastAsia="Times New Roman" w:hAnsi="Times New Roman" w:cs="Times New Roman"/>
          <w:color w:val="000000" w:themeColor="text1"/>
          <w:sz w:val="28"/>
          <w:szCs w:val="28"/>
          <w:lang w:val="uk-UA" w:eastAsia="ru-RU"/>
        </w:rPr>
      </w:pPr>
      <w:r w:rsidRPr="00D96A71">
        <w:rPr>
          <w:rFonts w:ascii="Times New Roman" w:hAnsi="Times New Roman" w:cs="Times New Roman"/>
          <w:sz w:val="28"/>
          <w:szCs w:val="28"/>
        </w:rPr>
        <w:t xml:space="preserve">Нормальний режим експлуатації потужностей </w:t>
      </w:r>
      <w:proofErr w:type="gramStart"/>
      <w:r w:rsidRPr="00D96A71">
        <w:rPr>
          <w:rFonts w:ascii="Times New Roman" w:hAnsi="Times New Roman" w:cs="Times New Roman"/>
          <w:sz w:val="28"/>
          <w:szCs w:val="28"/>
        </w:rPr>
        <w:t>п</w:t>
      </w:r>
      <w:proofErr w:type="gramEnd"/>
      <w:r w:rsidRPr="00D96A71">
        <w:rPr>
          <w:rFonts w:ascii="Times New Roman" w:hAnsi="Times New Roman" w:cs="Times New Roman"/>
          <w:sz w:val="28"/>
          <w:szCs w:val="28"/>
        </w:rPr>
        <w:t xml:space="preserve">ідприємства забезпечують різні виробничі підрозділи, включаючи </w:t>
      </w:r>
      <w:r>
        <w:rPr>
          <w:rFonts w:ascii="Times New Roman" w:hAnsi="Times New Roman" w:cs="Times New Roman"/>
          <w:sz w:val="28"/>
          <w:szCs w:val="28"/>
          <w:lang w:val="uk-UA"/>
        </w:rPr>
        <w:t>«…</w:t>
      </w:r>
      <w:r w:rsidRPr="00D96A71">
        <w:rPr>
          <w:rFonts w:ascii="Times New Roman" w:hAnsi="Times New Roman" w:cs="Times New Roman"/>
          <w:sz w:val="28"/>
          <w:szCs w:val="28"/>
        </w:rPr>
        <w:t>чотири теплорайони, аварійно-диспетчерську службу, службу контрольно-вимірювальних приладів і автоматики, енергоцех, газову службу, ремонтно-транспортний цех та інші. На підприємстві працює близько 600 працівників, серед яких кваліфіковані робітники та спеціалісти</w:t>
      </w:r>
      <w:r>
        <w:rPr>
          <w:rFonts w:ascii="Times New Roman" w:hAnsi="Times New Roman" w:cs="Times New Roman"/>
          <w:sz w:val="28"/>
          <w:szCs w:val="28"/>
          <w:lang w:val="uk-UA"/>
        </w:rPr>
        <w:t>» [47]</w:t>
      </w:r>
      <w:r w:rsidRPr="00D96A71">
        <w:rPr>
          <w:rFonts w:ascii="Times New Roman" w:hAnsi="Times New Roman" w:cs="Times New Roman"/>
          <w:sz w:val="28"/>
          <w:szCs w:val="28"/>
        </w:rPr>
        <w:t>.</w:t>
      </w:r>
    </w:p>
    <w:p w:rsidR="00D96A71" w:rsidRPr="00D96A71" w:rsidRDefault="00D96A71" w:rsidP="00D96A71">
      <w:pPr>
        <w:spacing w:after="0" w:line="360" w:lineRule="auto"/>
        <w:ind w:firstLine="567"/>
        <w:jc w:val="both"/>
        <w:rPr>
          <w:rStyle w:val="a4"/>
          <w:rFonts w:ascii="Times New Roman" w:hAnsi="Times New Roman" w:cs="Times New Roman"/>
          <w:b w:val="0"/>
          <w:sz w:val="28"/>
          <w:szCs w:val="28"/>
          <w:lang w:val="uk-UA"/>
        </w:rPr>
      </w:pPr>
      <w:r w:rsidRPr="00D96A71">
        <w:rPr>
          <w:rStyle w:val="a4"/>
          <w:rFonts w:ascii="Times New Roman" w:hAnsi="Times New Roman" w:cs="Times New Roman"/>
          <w:b w:val="0"/>
          <w:sz w:val="28"/>
          <w:szCs w:val="28"/>
          <w:lang w:val="uk-UA"/>
        </w:rPr>
        <w:t>Аналізуватимемо ефективність фінансових рішень досліджуваного підприємства на основі показників його результативності та ефективності. Для цього проаналізуємо  показники основних фінансових документів, зокрема – балансу та звіту про фінансові результати.</w:t>
      </w:r>
    </w:p>
    <w:p w:rsidR="00D96A71" w:rsidRDefault="00D96A71" w:rsidP="00D96A71">
      <w:pPr>
        <w:spacing w:after="0" w:line="360" w:lineRule="auto"/>
        <w:ind w:firstLine="708"/>
        <w:jc w:val="both"/>
        <w:rPr>
          <w:rFonts w:ascii="Times New Roman" w:eastAsia="Times New Roman" w:hAnsi="Times New Roman" w:cs="Times New Roman"/>
          <w:color w:val="000000" w:themeColor="text1"/>
          <w:sz w:val="28"/>
          <w:szCs w:val="28"/>
          <w:lang w:val="uk-UA" w:eastAsia="ru-RU"/>
        </w:rPr>
      </w:pPr>
      <w:r w:rsidRPr="00D96A71">
        <w:rPr>
          <w:rFonts w:ascii="Times New Roman" w:eastAsia="Times New Roman" w:hAnsi="Times New Roman" w:cs="Times New Roman"/>
          <w:color w:val="000000" w:themeColor="text1"/>
          <w:sz w:val="28"/>
          <w:szCs w:val="28"/>
          <w:lang w:val="uk-UA" w:eastAsia="ru-RU"/>
        </w:rPr>
        <w:t>Так, аналізуючи показники доходу КП</w:t>
      </w:r>
      <w:r>
        <w:rPr>
          <w:rFonts w:ascii="Times New Roman" w:eastAsia="Times New Roman" w:hAnsi="Times New Roman" w:cs="Times New Roman"/>
          <w:color w:val="000000" w:themeColor="text1"/>
          <w:sz w:val="28"/>
          <w:szCs w:val="28"/>
          <w:lang w:val="uk-UA" w:eastAsia="ru-RU"/>
        </w:rPr>
        <w:t xml:space="preserve"> «Тернопільміськ</w:t>
      </w:r>
      <w:r>
        <w:rPr>
          <w:rFonts w:ascii="Times New Roman" w:eastAsia="Times New Roman" w:hAnsi="Times New Roman" w:cs="Times New Roman"/>
          <w:color w:val="000000" w:themeColor="text1"/>
          <w:sz w:val="28"/>
          <w:szCs w:val="28"/>
          <w:lang w:val="uk-UA" w:eastAsia="ru-RU"/>
        </w:rPr>
        <w:t>теплокомуненерго» слід в</w:t>
      </w:r>
      <w:r>
        <w:rPr>
          <w:rFonts w:ascii="Times New Roman" w:eastAsia="Times New Roman" w:hAnsi="Times New Roman" w:cs="Times New Roman"/>
          <w:color w:val="000000" w:themeColor="text1"/>
          <w:sz w:val="28"/>
          <w:szCs w:val="28"/>
          <w:lang w:val="uk-UA" w:eastAsia="ru-RU"/>
        </w:rPr>
        <w:t>ідмітити наявність тенденції щодо зростання від 378,27 млн.грн. у 2020р. до 595,05 млн.грн. у 2023р. (рис.2.1). Водночас, незважаючи на описану позитивну тенденцію варто зауважити, що протягом досліджуваного періоду (окрім 2021р.)  підприємство працювало збитково. Обсяг чистого збитку у 2020р. становив 60,238 млн.грн., у 2022р. – 261,14 млн.грн., у 2023р. – 60,24 млн.грн. (див.рис.2.1).</w:t>
      </w:r>
    </w:p>
    <w:p w:rsidR="00D96A71" w:rsidRPr="00AE61E2" w:rsidRDefault="00D96A71" w:rsidP="00D96A71">
      <w:pPr>
        <w:spacing w:after="0" w:line="360" w:lineRule="auto"/>
        <w:jc w:val="both"/>
        <w:rPr>
          <w:rFonts w:ascii="Times New Roman" w:eastAsia="Times New Roman" w:hAnsi="Times New Roman" w:cs="Times New Roman"/>
          <w:color w:val="000000" w:themeColor="text1"/>
          <w:sz w:val="28"/>
          <w:szCs w:val="28"/>
          <w:lang w:val="uk-UA" w:eastAsia="ru-RU"/>
        </w:rPr>
      </w:pPr>
    </w:p>
    <w:p w:rsidR="00D96A71" w:rsidRDefault="00D96A71" w:rsidP="00D96A71">
      <w:pPr>
        <w:ind w:firstLine="851"/>
        <w:jc w:val="center"/>
        <w:rPr>
          <w:rFonts w:ascii="Times New Roman" w:eastAsia="Times New Roman" w:hAnsi="Times New Roman" w:cs="Times New Roman"/>
          <w:color w:val="000000" w:themeColor="text1"/>
          <w:sz w:val="28"/>
          <w:szCs w:val="28"/>
          <w:lang w:val="uk-UA" w:eastAsia="ru-RU"/>
        </w:rPr>
      </w:pPr>
    </w:p>
    <w:p w:rsidR="00D96A71" w:rsidRPr="00DC3DB2" w:rsidRDefault="00D96A71" w:rsidP="00D96A71">
      <w:pPr>
        <w:spacing w:after="100" w:afterAutospacing="1" w:line="240" w:lineRule="auto"/>
        <w:outlineLvl w:val="2"/>
        <w:rPr>
          <w:rFonts w:ascii="Times New Roman" w:eastAsia="Times New Roman" w:hAnsi="Times New Roman" w:cs="Times New Roman"/>
          <w:sz w:val="27"/>
          <w:szCs w:val="27"/>
          <w:lang w:val="uk-UA" w:eastAsia="ru-RU"/>
        </w:rPr>
      </w:pPr>
    </w:p>
    <w:p w:rsidR="00D96A71" w:rsidRDefault="00D96A71" w:rsidP="00D96A71">
      <w:pPr>
        <w:spacing w:after="100" w:afterAutospacing="1" w:line="240" w:lineRule="auto"/>
        <w:outlineLvl w:val="2"/>
        <w:rPr>
          <w:rFonts w:ascii="Times New Roman" w:eastAsia="Times New Roman" w:hAnsi="Times New Roman" w:cs="Times New Roman"/>
          <w:sz w:val="27"/>
          <w:szCs w:val="27"/>
          <w:lang w:val="uk-UA" w:eastAsia="ru-RU"/>
        </w:rPr>
      </w:pPr>
      <w:r>
        <w:rPr>
          <w:noProof/>
          <w:lang w:eastAsia="ru-RU"/>
        </w:rPr>
        <w:lastRenderedPageBreak/>
        <w:drawing>
          <wp:inline distT="0" distB="0" distL="0" distR="0" wp14:anchorId="69860553" wp14:editId="558722DC">
            <wp:extent cx="5720317" cy="3508744"/>
            <wp:effectExtent l="0" t="0" r="13970" b="1587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96A71" w:rsidRPr="00AE61E2" w:rsidRDefault="00D96A71" w:rsidP="00D96A71">
      <w:pPr>
        <w:spacing w:after="0" w:line="360" w:lineRule="auto"/>
        <w:jc w:val="both"/>
        <w:outlineLvl w:val="2"/>
        <w:rPr>
          <w:rFonts w:ascii="Times New Roman" w:eastAsia="Times New Roman" w:hAnsi="Times New Roman" w:cs="Times New Roman"/>
          <w:sz w:val="28"/>
          <w:szCs w:val="28"/>
          <w:lang w:val="uk-UA" w:eastAsia="ru-RU"/>
        </w:rPr>
      </w:pPr>
      <w:r w:rsidRPr="00AE61E2">
        <w:rPr>
          <w:rFonts w:ascii="Times New Roman" w:eastAsia="Times New Roman" w:hAnsi="Times New Roman" w:cs="Times New Roman"/>
          <w:sz w:val="28"/>
          <w:szCs w:val="28"/>
          <w:lang w:val="uk-UA" w:eastAsia="ru-RU"/>
        </w:rPr>
        <w:t>Рис. 2.1. Показники до</w:t>
      </w:r>
      <w:r>
        <w:rPr>
          <w:rFonts w:ascii="Times New Roman" w:eastAsia="Times New Roman" w:hAnsi="Times New Roman" w:cs="Times New Roman"/>
          <w:sz w:val="28"/>
          <w:szCs w:val="28"/>
          <w:lang w:val="uk-UA" w:eastAsia="ru-RU"/>
        </w:rPr>
        <w:t>хо</w:t>
      </w:r>
      <w:r w:rsidRPr="00AE61E2">
        <w:rPr>
          <w:rFonts w:ascii="Times New Roman" w:eastAsia="Times New Roman" w:hAnsi="Times New Roman" w:cs="Times New Roman"/>
          <w:sz w:val="28"/>
          <w:szCs w:val="28"/>
          <w:lang w:val="uk-UA" w:eastAsia="ru-RU"/>
        </w:rPr>
        <w:t>ду та чистого фінансового результату КП «Тернопільміськтеплокомуненерго» у динаміці 2020-2023рр.</w:t>
      </w:r>
    </w:p>
    <w:p w:rsidR="00D96A71" w:rsidRDefault="00D96A71" w:rsidP="00D96A71">
      <w:pPr>
        <w:spacing w:after="0" w:line="360" w:lineRule="auto"/>
        <w:jc w:val="both"/>
        <w:outlineLvl w:val="2"/>
        <w:rPr>
          <w:rFonts w:ascii="Times New Roman" w:eastAsia="Times New Roman" w:hAnsi="Times New Roman" w:cs="Times New Roman"/>
          <w:sz w:val="24"/>
          <w:szCs w:val="27"/>
          <w:lang w:val="uk-UA" w:eastAsia="ru-RU"/>
        </w:rPr>
      </w:pPr>
      <w:r>
        <w:rPr>
          <w:rFonts w:ascii="Times New Roman" w:eastAsia="Times New Roman" w:hAnsi="Times New Roman" w:cs="Times New Roman"/>
          <w:sz w:val="24"/>
          <w:szCs w:val="27"/>
          <w:lang w:val="uk-UA" w:eastAsia="ru-RU"/>
        </w:rPr>
        <w:t xml:space="preserve">Примітка. Побудовано на основі даних фінансової звітності підприємства. </w:t>
      </w:r>
    </w:p>
    <w:p w:rsidR="00D96A71" w:rsidRDefault="00D96A71" w:rsidP="00D96A71">
      <w:pPr>
        <w:spacing w:after="0" w:line="360" w:lineRule="auto"/>
        <w:ind w:firstLine="708"/>
        <w:jc w:val="both"/>
        <w:rPr>
          <w:rFonts w:ascii="Times New Roman" w:hAnsi="Times New Roman"/>
          <w:sz w:val="28"/>
          <w:szCs w:val="28"/>
          <w:lang w:val="uk-UA"/>
        </w:rPr>
      </w:pPr>
      <w:r w:rsidRPr="00AF3A13">
        <w:rPr>
          <w:rFonts w:ascii="Times New Roman" w:hAnsi="Times New Roman"/>
          <w:sz w:val="28"/>
          <w:szCs w:val="28"/>
          <w:lang w:val="uk-UA"/>
        </w:rPr>
        <w:t xml:space="preserve">Вважаємо, що однією із причин вказаного може бути  високий рівень витрат, що формують собівартість послуг, які надає підприємство. Для підтвердження або спростування цього припущення проаналізуємо витрати досліджуваного підприємства. </w:t>
      </w:r>
      <w:r>
        <w:rPr>
          <w:rFonts w:ascii="Times New Roman" w:hAnsi="Times New Roman"/>
          <w:sz w:val="28"/>
          <w:szCs w:val="28"/>
          <w:lang w:val="uk-UA"/>
        </w:rPr>
        <w:t>Так, а</w:t>
      </w:r>
      <w:r>
        <w:rPr>
          <w:rFonts w:ascii="Times New Roman" w:hAnsi="Times New Roman"/>
          <w:sz w:val="28"/>
          <w:szCs w:val="28"/>
          <w:lang w:val="uk-UA"/>
        </w:rPr>
        <w:t>налізуючи оперативні витрати підприємства можна прослідувати тенденці</w:t>
      </w:r>
      <w:r>
        <w:rPr>
          <w:rFonts w:ascii="Times New Roman" w:hAnsi="Times New Roman"/>
          <w:sz w:val="28"/>
          <w:szCs w:val="28"/>
          <w:lang w:val="uk-UA"/>
        </w:rPr>
        <w:t>ю щодо їхнього зростання (табл.</w:t>
      </w:r>
      <w:r>
        <w:rPr>
          <w:rFonts w:ascii="Times New Roman" w:hAnsi="Times New Roman"/>
          <w:sz w:val="28"/>
          <w:szCs w:val="28"/>
          <w:lang w:val="uk-UA"/>
        </w:rPr>
        <w:t>2.1).</w:t>
      </w:r>
    </w:p>
    <w:p w:rsidR="00D96A71" w:rsidRDefault="00D96A71" w:rsidP="00D96A71">
      <w:pPr>
        <w:spacing w:after="0" w:line="360" w:lineRule="auto"/>
        <w:ind w:firstLine="708"/>
        <w:jc w:val="right"/>
        <w:rPr>
          <w:rFonts w:ascii="Times New Roman" w:hAnsi="Times New Roman"/>
          <w:i/>
          <w:sz w:val="28"/>
          <w:szCs w:val="28"/>
          <w:lang w:val="uk-UA"/>
        </w:rPr>
      </w:pPr>
      <w:r>
        <w:rPr>
          <w:rFonts w:ascii="Times New Roman" w:hAnsi="Times New Roman"/>
          <w:i/>
          <w:sz w:val="28"/>
          <w:szCs w:val="28"/>
          <w:lang w:val="uk-UA"/>
        </w:rPr>
        <w:t>Таблиця 2.1</w:t>
      </w:r>
    </w:p>
    <w:p w:rsidR="00D96A71" w:rsidRPr="00A53F80" w:rsidRDefault="00D96A71" w:rsidP="00D96A71">
      <w:pPr>
        <w:spacing w:after="0" w:line="360" w:lineRule="auto"/>
        <w:jc w:val="center"/>
        <w:rPr>
          <w:rFonts w:ascii="Times New Roman" w:hAnsi="Times New Roman"/>
          <w:sz w:val="28"/>
          <w:szCs w:val="28"/>
          <w:lang w:val="uk-UA"/>
        </w:rPr>
      </w:pPr>
      <w:r>
        <w:rPr>
          <w:rFonts w:ascii="Times New Roman" w:hAnsi="Times New Roman"/>
          <w:sz w:val="28"/>
          <w:szCs w:val="28"/>
          <w:lang w:val="uk-UA"/>
        </w:rPr>
        <w:t>Витрати КП «Тернопільміськтеплокомуненерго» в розрізі основних статей</w:t>
      </w:r>
    </w:p>
    <w:p w:rsidR="00D96A71" w:rsidRDefault="00D96A71" w:rsidP="00D96A71">
      <w:pPr>
        <w:spacing w:after="0" w:line="360" w:lineRule="auto"/>
        <w:jc w:val="both"/>
        <w:outlineLvl w:val="2"/>
        <w:rPr>
          <w:rFonts w:ascii="Times New Roman" w:eastAsia="Times New Roman" w:hAnsi="Times New Roman" w:cs="Times New Roman"/>
          <w:sz w:val="24"/>
          <w:szCs w:val="27"/>
          <w:lang w:val="uk-UA" w:eastAsia="ru-RU"/>
        </w:rPr>
      </w:pPr>
      <w:r>
        <w:rPr>
          <w:rFonts w:ascii="Times New Roman" w:hAnsi="Times New Roman" w:cs="Times New Roman"/>
          <w:b/>
          <w:noProof/>
          <w:sz w:val="28"/>
          <w:lang w:eastAsia="ru-RU"/>
        </w:rPr>
        <w:drawing>
          <wp:inline distT="0" distB="0" distL="0" distR="0" wp14:anchorId="05C7B32C" wp14:editId="59314EF0">
            <wp:extent cx="6400800" cy="200955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01813" cy="2009872"/>
                    </a:xfrm>
                    <a:prstGeom prst="rect">
                      <a:avLst/>
                    </a:prstGeom>
                    <a:noFill/>
                    <a:ln>
                      <a:noFill/>
                    </a:ln>
                  </pic:spPr>
                </pic:pic>
              </a:graphicData>
            </a:graphic>
          </wp:inline>
        </w:drawing>
      </w:r>
    </w:p>
    <w:p w:rsidR="00D96A71" w:rsidRDefault="00D96A71" w:rsidP="00D96A71">
      <w:pPr>
        <w:spacing w:after="0" w:line="360" w:lineRule="auto"/>
        <w:jc w:val="both"/>
        <w:outlineLvl w:val="2"/>
        <w:rPr>
          <w:rFonts w:ascii="Times New Roman" w:eastAsia="Times New Roman" w:hAnsi="Times New Roman" w:cs="Times New Roman"/>
          <w:sz w:val="24"/>
          <w:szCs w:val="27"/>
          <w:lang w:val="uk-UA" w:eastAsia="ru-RU"/>
        </w:rPr>
      </w:pPr>
      <w:r>
        <w:rPr>
          <w:rFonts w:ascii="Times New Roman" w:eastAsia="Times New Roman" w:hAnsi="Times New Roman" w:cs="Times New Roman"/>
          <w:sz w:val="24"/>
          <w:szCs w:val="27"/>
          <w:lang w:val="uk-UA" w:eastAsia="ru-RU"/>
        </w:rPr>
        <w:lastRenderedPageBreak/>
        <w:tab/>
        <w:t>Так, якщо обсяг операційних витрат у 2021р. становив 723309 тис.грн, то протягом наступних років значення цього показника зросла більше як на 100 тис. і у 2023р. склало 831905 тис.грн.</w:t>
      </w:r>
    </w:p>
    <w:p w:rsidR="00D96A71" w:rsidRDefault="00D96A71" w:rsidP="00D96A71">
      <w:pPr>
        <w:spacing w:after="0" w:line="360" w:lineRule="auto"/>
        <w:jc w:val="both"/>
        <w:outlineLvl w:val="2"/>
        <w:rPr>
          <w:rFonts w:ascii="Times New Roman" w:eastAsia="Times New Roman" w:hAnsi="Times New Roman" w:cs="Times New Roman"/>
          <w:sz w:val="24"/>
          <w:szCs w:val="27"/>
          <w:lang w:val="uk-UA" w:eastAsia="ru-RU"/>
        </w:rPr>
      </w:pPr>
      <w:r>
        <w:rPr>
          <w:rFonts w:ascii="Times New Roman" w:eastAsia="Times New Roman" w:hAnsi="Times New Roman" w:cs="Times New Roman"/>
          <w:sz w:val="24"/>
          <w:szCs w:val="27"/>
          <w:lang w:val="uk-UA" w:eastAsia="ru-RU"/>
        </w:rPr>
        <w:tab/>
        <w:t>Щодо структури операційних витрат КП «Тернопільміськтеплокомуненерго», то левову частку із них складають матеріальні витрати – 79% (рис.2.2).</w:t>
      </w:r>
    </w:p>
    <w:p w:rsidR="00D96A71" w:rsidRDefault="00D96A71" w:rsidP="00D96A71">
      <w:pPr>
        <w:rPr>
          <w:lang w:val="uk-UA"/>
        </w:rPr>
      </w:pPr>
    </w:p>
    <w:p w:rsidR="00D96A71" w:rsidRPr="009C163E" w:rsidRDefault="00F7744A" w:rsidP="00D96A71">
      <w:pPr>
        <w:spacing w:after="0" w:line="360" w:lineRule="auto"/>
        <w:jc w:val="center"/>
        <w:rPr>
          <w:rFonts w:ascii="Times New Roman" w:hAnsi="Times New Roman"/>
          <w:sz w:val="28"/>
          <w:szCs w:val="28"/>
          <w:highlight w:val="yellow"/>
        </w:rPr>
      </w:pPr>
      <w:r>
        <w:rPr>
          <w:rFonts w:ascii="Times New Roman" w:hAnsi="Times New Roman"/>
          <w:noProof/>
          <w:sz w:val="28"/>
          <w:szCs w:val="28"/>
          <w:lang w:eastAsia="ru-RU"/>
        </w:rPr>
        <w:drawing>
          <wp:inline distT="0" distB="0" distL="0" distR="0">
            <wp:extent cx="3175000" cy="2508250"/>
            <wp:effectExtent l="0" t="0" r="635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75000" cy="2508250"/>
                    </a:xfrm>
                    <a:prstGeom prst="rect">
                      <a:avLst/>
                    </a:prstGeom>
                    <a:noFill/>
                    <a:ln>
                      <a:noFill/>
                    </a:ln>
                  </pic:spPr>
                </pic:pic>
              </a:graphicData>
            </a:graphic>
          </wp:inline>
        </w:drawing>
      </w:r>
    </w:p>
    <w:p w:rsidR="00D96A71" w:rsidRPr="00994B82" w:rsidRDefault="00D96A71" w:rsidP="00D96A71">
      <w:pPr>
        <w:spacing w:after="0" w:line="360" w:lineRule="auto"/>
        <w:ind w:right="722" w:firstLine="708"/>
        <w:jc w:val="both"/>
        <w:rPr>
          <w:rFonts w:ascii="Times New Roman" w:hAnsi="Times New Roman"/>
          <w:sz w:val="28"/>
          <w:szCs w:val="28"/>
          <w:lang w:val="uk-UA"/>
        </w:rPr>
      </w:pPr>
      <w:r w:rsidRPr="00994B82">
        <w:rPr>
          <w:rFonts w:ascii="Times New Roman" w:hAnsi="Times New Roman"/>
          <w:sz w:val="28"/>
          <w:szCs w:val="28"/>
        </w:rPr>
        <w:t>Рис.2.</w:t>
      </w:r>
      <w:r w:rsidRPr="00994B82">
        <w:rPr>
          <w:rFonts w:ascii="Times New Roman" w:hAnsi="Times New Roman"/>
          <w:sz w:val="28"/>
          <w:szCs w:val="28"/>
          <w:lang w:val="uk-UA"/>
        </w:rPr>
        <w:t>2</w:t>
      </w:r>
      <w:r w:rsidRPr="00994B82">
        <w:rPr>
          <w:rFonts w:ascii="Times New Roman" w:hAnsi="Times New Roman"/>
          <w:sz w:val="28"/>
          <w:szCs w:val="28"/>
        </w:rPr>
        <w:t xml:space="preserve">. Структура операційних витрат </w:t>
      </w:r>
      <w:r w:rsidRPr="00994B82">
        <w:rPr>
          <w:rFonts w:ascii="Times New Roman" w:hAnsi="Times New Roman"/>
          <w:sz w:val="28"/>
          <w:szCs w:val="28"/>
          <w:lang w:val="uk-UA"/>
        </w:rPr>
        <w:t>КП «Тернопільміськтеплокомуненерго» у 2023р.</w:t>
      </w:r>
    </w:p>
    <w:p w:rsidR="00D96A71" w:rsidRPr="00994B82" w:rsidRDefault="00D96A71" w:rsidP="00D96A71">
      <w:pPr>
        <w:spacing w:after="0"/>
        <w:ind w:firstLine="708"/>
        <w:rPr>
          <w:rFonts w:ascii="Times New Roman" w:hAnsi="Times New Roman"/>
          <w:sz w:val="24"/>
          <w:szCs w:val="24"/>
        </w:rPr>
      </w:pPr>
      <w:r w:rsidRPr="00994B82">
        <w:rPr>
          <w:rFonts w:ascii="Times New Roman" w:hAnsi="Times New Roman"/>
          <w:sz w:val="24"/>
          <w:szCs w:val="24"/>
        </w:rPr>
        <w:t xml:space="preserve">Примітка. Розраховано </w:t>
      </w:r>
      <w:proofErr w:type="gramStart"/>
      <w:r w:rsidRPr="00994B82">
        <w:rPr>
          <w:rFonts w:ascii="Times New Roman" w:hAnsi="Times New Roman"/>
          <w:sz w:val="24"/>
          <w:szCs w:val="24"/>
        </w:rPr>
        <w:t>на</w:t>
      </w:r>
      <w:proofErr w:type="gramEnd"/>
      <w:r w:rsidRPr="00994B82">
        <w:rPr>
          <w:rFonts w:ascii="Times New Roman" w:hAnsi="Times New Roman"/>
          <w:sz w:val="24"/>
          <w:szCs w:val="24"/>
        </w:rPr>
        <w:t xml:space="preserve"> основі даних фінансової звітності (додаток Б)</w:t>
      </w:r>
    </w:p>
    <w:p w:rsidR="00D96A71" w:rsidRPr="00994B82" w:rsidRDefault="00D96A71" w:rsidP="00D96A71">
      <w:pPr>
        <w:spacing w:after="0" w:line="360" w:lineRule="auto"/>
        <w:jc w:val="both"/>
        <w:rPr>
          <w:rFonts w:ascii="Times New Roman" w:hAnsi="Times New Roman"/>
          <w:sz w:val="28"/>
          <w:szCs w:val="28"/>
          <w:lang w:val="uk-UA"/>
        </w:rPr>
      </w:pPr>
      <w:r w:rsidRPr="00994B82">
        <w:rPr>
          <w:rFonts w:ascii="Times New Roman" w:hAnsi="Times New Roman"/>
          <w:sz w:val="28"/>
          <w:szCs w:val="28"/>
        </w:rPr>
        <w:tab/>
      </w:r>
    </w:p>
    <w:p w:rsidR="00D96A71" w:rsidRDefault="00D96A71" w:rsidP="00D96A71">
      <w:pPr>
        <w:spacing w:after="0" w:line="360" w:lineRule="auto"/>
        <w:ind w:firstLine="708"/>
        <w:jc w:val="both"/>
        <w:rPr>
          <w:rFonts w:ascii="Times New Roman" w:hAnsi="Times New Roman"/>
          <w:sz w:val="28"/>
          <w:szCs w:val="28"/>
          <w:lang w:val="uk-UA"/>
        </w:rPr>
      </w:pPr>
      <w:r w:rsidRPr="00994B82">
        <w:rPr>
          <w:rFonts w:ascii="Times New Roman" w:hAnsi="Times New Roman"/>
          <w:sz w:val="28"/>
          <w:szCs w:val="28"/>
          <w:lang w:val="uk-UA"/>
        </w:rPr>
        <w:t>Щодо інших статтей витрат, то 15% - витрати на оплату праці, 3% - відрахування  на соціальні заходи, 1% - амортизаційні відрахування, 2%</w:t>
      </w:r>
      <w:r>
        <w:rPr>
          <w:rFonts w:ascii="Times New Roman" w:hAnsi="Times New Roman"/>
          <w:sz w:val="28"/>
          <w:szCs w:val="28"/>
          <w:lang w:val="uk-UA"/>
        </w:rPr>
        <w:t xml:space="preserve"> - інші операційні витрати</w:t>
      </w:r>
      <w:r w:rsidRPr="00994B82">
        <w:rPr>
          <w:rFonts w:ascii="Times New Roman" w:hAnsi="Times New Roman"/>
          <w:sz w:val="28"/>
          <w:szCs w:val="28"/>
          <w:lang w:val="uk-UA"/>
        </w:rPr>
        <w:t>.</w:t>
      </w:r>
    </w:p>
    <w:p w:rsidR="00D96A71" w:rsidRDefault="00D96A71" w:rsidP="00D96A71">
      <w:pPr>
        <w:spacing w:after="0" w:line="360" w:lineRule="auto"/>
        <w:jc w:val="both"/>
        <w:rPr>
          <w:rFonts w:ascii="Times New Roman" w:hAnsi="Times New Roman" w:cs="Times New Roman"/>
          <w:sz w:val="28"/>
          <w:szCs w:val="24"/>
          <w:lang w:val="uk-UA"/>
        </w:rPr>
      </w:pPr>
      <w:r>
        <w:rPr>
          <w:rFonts w:ascii="Times New Roman" w:hAnsi="Times New Roman" w:cs="Times New Roman"/>
          <w:sz w:val="24"/>
          <w:szCs w:val="24"/>
          <w:lang w:val="uk-UA"/>
        </w:rPr>
        <w:tab/>
      </w:r>
      <w:r w:rsidRPr="00C310FB">
        <w:rPr>
          <w:rFonts w:ascii="Times New Roman" w:hAnsi="Times New Roman" w:cs="Times New Roman"/>
          <w:sz w:val="28"/>
          <w:szCs w:val="24"/>
          <w:lang w:val="uk-UA"/>
        </w:rPr>
        <w:t>Водночас зазначимо, що у структурі матеріальних витрат</w:t>
      </w:r>
      <w:r>
        <w:rPr>
          <w:rFonts w:ascii="Times New Roman" w:hAnsi="Times New Roman" w:cs="Times New Roman"/>
          <w:sz w:val="28"/>
          <w:szCs w:val="24"/>
          <w:lang w:val="uk-UA"/>
        </w:rPr>
        <w:t xml:space="preserve"> домінуюча частка їх припадає на оплату палива та енергії, зокрема у 2023 р. цей показник склав  624093 тис грн. За цей же період витрати на сировину та матеріали становили 30186. </w:t>
      </w:r>
    </w:p>
    <w:p w:rsidR="00D96A71" w:rsidRDefault="00D96A71" w:rsidP="00D96A71">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 xml:space="preserve">Враховуючи те, що Україна знаходиться у стані війни, а агресор нищить енергетичний потенціал країни, можна припустити, що у перспективі значення цих показників будуть лише зростати. </w:t>
      </w:r>
    </w:p>
    <w:p w:rsidR="00D96A71" w:rsidRPr="00C310FB" w:rsidRDefault="00D96A71" w:rsidP="00D96A71">
      <w:pPr>
        <w:spacing w:after="0" w:line="360" w:lineRule="auto"/>
        <w:jc w:val="both"/>
        <w:rPr>
          <w:rFonts w:ascii="Times New Roman" w:hAnsi="Times New Roman" w:cs="Times New Roman"/>
          <w:sz w:val="24"/>
          <w:szCs w:val="24"/>
          <w:lang w:val="uk-UA"/>
        </w:rPr>
      </w:pPr>
      <w:r>
        <w:rPr>
          <w:rFonts w:ascii="Times New Roman" w:hAnsi="Times New Roman" w:cs="Times New Roman"/>
          <w:sz w:val="28"/>
          <w:szCs w:val="24"/>
          <w:lang w:val="uk-UA"/>
        </w:rPr>
        <w:tab/>
        <w:t xml:space="preserve">В рамках даного дослідження проаналізуємо активи та довгострокові зобов’язання підприємства (рис.2.3). </w:t>
      </w:r>
    </w:p>
    <w:p w:rsidR="00D96A71" w:rsidRDefault="00D96A71" w:rsidP="00D96A71">
      <w:pPr>
        <w:rPr>
          <w:lang w:val="uk-UA"/>
        </w:rPr>
      </w:pPr>
      <w:r>
        <w:rPr>
          <w:noProof/>
          <w:lang w:eastAsia="ru-RU"/>
        </w:rPr>
        <w:lastRenderedPageBreak/>
        <w:drawing>
          <wp:inline distT="0" distB="0" distL="0" distR="0" wp14:anchorId="455A46FB" wp14:editId="3361D417">
            <wp:extent cx="6060559" cy="3359889"/>
            <wp:effectExtent l="0" t="0" r="16510" b="1206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96A71" w:rsidRPr="00FA6506" w:rsidRDefault="00D96A71" w:rsidP="00D96A71">
      <w:pPr>
        <w:spacing w:after="0" w:line="360" w:lineRule="auto"/>
        <w:jc w:val="both"/>
        <w:rPr>
          <w:rFonts w:ascii="Times New Roman" w:hAnsi="Times New Roman" w:cs="Times New Roman"/>
          <w:sz w:val="28"/>
          <w:szCs w:val="28"/>
          <w:lang w:val="uk-UA"/>
        </w:rPr>
      </w:pPr>
      <w:r w:rsidRPr="00FA6506">
        <w:rPr>
          <w:rFonts w:ascii="Times New Roman" w:hAnsi="Times New Roman" w:cs="Times New Roman"/>
          <w:sz w:val="28"/>
          <w:szCs w:val="28"/>
          <w:lang w:val="uk-UA"/>
        </w:rPr>
        <w:t xml:space="preserve">Рис.2.3. </w:t>
      </w:r>
      <w:r>
        <w:rPr>
          <w:rFonts w:ascii="Times New Roman" w:hAnsi="Times New Roman" w:cs="Times New Roman"/>
          <w:sz w:val="28"/>
          <w:szCs w:val="28"/>
          <w:lang w:val="uk-UA"/>
        </w:rPr>
        <w:t>Активи та довгострокові зобов’язання КП «Тернопільміськтеплокомуненерго» у динаміці 2020-2023рр.</w:t>
      </w:r>
    </w:p>
    <w:p w:rsidR="00D96A71" w:rsidRPr="00FA6506" w:rsidRDefault="00D96A71" w:rsidP="00D96A71">
      <w:pPr>
        <w:spacing w:after="0" w:line="360" w:lineRule="auto"/>
        <w:rPr>
          <w:rFonts w:ascii="Times New Roman" w:hAnsi="Times New Roman" w:cs="Times New Roman"/>
          <w:sz w:val="24"/>
          <w:lang w:val="uk-UA"/>
        </w:rPr>
      </w:pPr>
      <w:r>
        <w:rPr>
          <w:rFonts w:ascii="Times New Roman" w:hAnsi="Times New Roman" w:cs="Times New Roman"/>
          <w:sz w:val="24"/>
          <w:lang w:val="uk-UA"/>
        </w:rPr>
        <w:t>Примітка. Побудовано на основі даних фінансової звітності</w:t>
      </w:r>
    </w:p>
    <w:p w:rsidR="00D96A71" w:rsidRDefault="00D96A71" w:rsidP="00D96A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 зауважимо, що станом на 2020р. довгострокові зобов’язання підприємства перевищували вартість його активів. Однак, починаючи із 2021р. ситуація значно покращилась і вартість активів перевищує довгострокові зобов’язання підприємства.</w:t>
      </w:r>
    </w:p>
    <w:p w:rsidR="00D96A71" w:rsidRPr="00FA6506" w:rsidRDefault="00D96A71" w:rsidP="00D96A7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Також можна прослідкувати тенденцію щодо зростання вартості активів досліджуваного комунального підприємства від 905,27 млн грн. у 2020р. до 1075,429 млн.грн. у 2021р., 1148,099 млн.грн. у 2022р. та 1255,335 млн.грн. у 2023р. Вказане може бути свідченням зростання та алокації фінансових ресурсів КП «Тернопільміськтеплокомуненерго» протягом досліджуваного часового періоду.</w:t>
      </w:r>
    </w:p>
    <w:p w:rsidR="00D96A71" w:rsidRDefault="00D96A71" w:rsidP="00D96A71">
      <w:pPr>
        <w:rPr>
          <w:lang w:val="uk-UA"/>
        </w:rPr>
      </w:pPr>
    </w:p>
    <w:p w:rsidR="00D96A71" w:rsidRPr="00C20293" w:rsidRDefault="00D96A71" w:rsidP="00D96A71">
      <w:pPr>
        <w:spacing w:line="360" w:lineRule="auto"/>
        <w:ind w:firstLine="851"/>
        <w:jc w:val="both"/>
        <w:rPr>
          <w:rFonts w:ascii="Times New Roman" w:hAnsi="Times New Roman" w:cs="Times New Roman"/>
          <w:sz w:val="28"/>
          <w:lang w:val="uk-UA"/>
        </w:rPr>
      </w:pPr>
      <w:r>
        <w:rPr>
          <w:rFonts w:ascii="Times New Roman" w:hAnsi="Times New Roman" w:cs="Times New Roman"/>
          <w:sz w:val="28"/>
          <w:lang w:val="uk-UA"/>
        </w:rPr>
        <w:t>Ан</w:t>
      </w:r>
      <w:r w:rsidRPr="00C20293">
        <w:rPr>
          <w:rFonts w:ascii="Times New Roman" w:hAnsi="Times New Roman" w:cs="Times New Roman"/>
          <w:sz w:val="28"/>
          <w:lang w:val="uk-UA"/>
        </w:rPr>
        <w:t xml:space="preserve">алізуючи </w:t>
      </w:r>
      <w:r>
        <w:rPr>
          <w:rFonts w:ascii="Times New Roman" w:hAnsi="Times New Roman" w:cs="Times New Roman"/>
          <w:sz w:val="28"/>
          <w:lang w:val="uk-UA"/>
        </w:rPr>
        <w:t xml:space="preserve">фінансові ресурси підприємства та прийняття фінансових рішень, важливо зосередити увагу на питаннях капітальних інвестицій підприємства, які у довгостроковій перспективі матимуть значний вплив на результативність підприємства. Аналіз показника капітальних інвестицій у динаміці 2021-2023рр. дозволяє зробити висновок про те, що у 2022р. відбулось </w:t>
      </w:r>
      <w:r>
        <w:rPr>
          <w:rFonts w:ascii="Times New Roman" w:hAnsi="Times New Roman" w:cs="Times New Roman"/>
          <w:sz w:val="28"/>
          <w:lang w:val="uk-UA"/>
        </w:rPr>
        <w:lastRenderedPageBreak/>
        <w:t>суттєве пожвавлення та активізація інвестиційної діяльності підприємства, свіченням чого є зростання показника капітальних інвестицій від 162929 тис.грн. у 2021р. до 353580 тис.грн. у 2022р. (табл.2.2). Проте, у 2023р. значення цього показника зменшилось до 26798 тис.грн.</w:t>
      </w:r>
    </w:p>
    <w:p w:rsidR="00D96A71" w:rsidRPr="00BC5C01" w:rsidRDefault="00D96A71" w:rsidP="00D96A71">
      <w:pPr>
        <w:ind w:firstLine="851"/>
        <w:jc w:val="right"/>
        <w:rPr>
          <w:rFonts w:ascii="Times New Roman" w:hAnsi="Times New Roman" w:cs="Times New Roman"/>
          <w:i/>
          <w:sz w:val="28"/>
          <w:lang w:val="uk-UA"/>
        </w:rPr>
      </w:pPr>
      <w:r w:rsidRPr="00BC5C01">
        <w:rPr>
          <w:rFonts w:ascii="Times New Roman" w:hAnsi="Times New Roman" w:cs="Times New Roman"/>
          <w:i/>
          <w:sz w:val="28"/>
          <w:lang w:val="uk-UA"/>
        </w:rPr>
        <w:t>Таблиця 2.2</w:t>
      </w:r>
    </w:p>
    <w:p w:rsidR="00D96A71" w:rsidRDefault="00D96A71" w:rsidP="00D96A71">
      <w:pPr>
        <w:ind w:firstLine="851"/>
        <w:jc w:val="center"/>
        <w:rPr>
          <w:rFonts w:ascii="Times New Roman" w:hAnsi="Times New Roman" w:cs="Times New Roman"/>
          <w:b/>
          <w:sz w:val="28"/>
          <w:lang w:val="uk-UA"/>
        </w:rPr>
      </w:pPr>
      <w:r>
        <w:rPr>
          <w:rFonts w:ascii="Times New Roman" w:hAnsi="Times New Roman" w:cs="Times New Roman"/>
          <w:b/>
          <w:sz w:val="28"/>
          <w:lang w:val="uk-UA"/>
        </w:rPr>
        <w:t>Капітальні інвестиції КП «Тернопільміськтеплокомуненерго»</w:t>
      </w:r>
    </w:p>
    <w:p w:rsidR="00D96A71" w:rsidRDefault="00D96A71" w:rsidP="00D96A71">
      <w:pPr>
        <w:ind w:hanging="142"/>
        <w:jc w:val="center"/>
        <w:rPr>
          <w:rFonts w:ascii="Times New Roman" w:hAnsi="Times New Roman" w:cs="Times New Roman"/>
          <w:b/>
          <w:sz w:val="28"/>
          <w:lang w:val="uk-UA"/>
        </w:rPr>
      </w:pPr>
      <w:r>
        <w:rPr>
          <w:rFonts w:ascii="Times New Roman" w:hAnsi="Times New Roman" w:cs="Times New Roman"/>
          <w:b/>
          <w:noProof/>
          <w:sz w:val="28"/>
          <w:lang w:eastAsia="ru-RU"/>
        </w:rPr>
        <w:drawing>
          <wp:inline distT="0" distB="0" distL="0" distR="0" wp14:anchorId="4ED09BD1" wp14:editId="33F675AC">
            <wp:extent cx="6113780" cy="3848735"/>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3780" cy="3848735"/>
                    </a:xfrm>
                    <a:prstGeom prst="rect">
                      <a:avLst/>
                    </a:prstGeom>
                    <a:noFill/>
                    <a:ln>
                      <a:noFill/>
                    </a:ln>
                  </pic:spPr>
                </pic:pic>
              </a:graphicData>
            </a:graphic>
          </wp:inline>
        </w:drawing>
      </w:r>
    </w:p>
    <w:p w:rsidR="00D96A71" w:rsidRPr="00BC5C01" w:rsidRDefault="00D96A71" w:rsidP="00D96A71">
      <w:pPr>
        <w:spacing w:after="0" w:line="360" w:lineRule="auto"/>
        <w:jc w:val="both"/>
        <w:rPr>
          <w:rFonts w:ascii="Times New Roman" w:hAnsi="Times New Roman"/>
          <w:sz w:val="24"/>
          <w:szCs w:val="28"/>
          <w:lang w:val="uk-UA"/>
        </w:rPr>
      </w:pPr>
      <w:r w:rsidRPr="00BC5C01">
        <w:rPr>
          <w:rFonts w:ascii="Times New Roman" w:hAnsi="Times New Roman"/>
          <w:sz w:val="24"/>
          <w:szCs w:val="28"/>
          <w:lang w:val="uk-UA"/>
        </w:rPr>
        <w:t>Наведено за даними фінансової звітності підприємства.</w:t>
      </w:r>
    </w:p>
    <w:p w:rsidR="00D96A71" w:rsidRDefault="00D96A71" w:rsidP="00D96A71">
      <w:pPr>
        <w:spacing w:after="0" w:line="360" w:lineRule="auto"/>
        <w:jc w:val="both"/>
        <w:rPr>
          <w:rFonts w:ascii="Times New Roman" w:hAnsi="Times New Roman"/>
          <w:sz w:val="28"/>
          <w:szCs w:val="28"/>
          <w:lang w:val="uk-UA"/>
        </w:rPr>
      </w:pPr>
      <w:r>
        <w:rPr>
          <w:rFonts w:ascii="Times New Roman" w:hAnsi="Times New Roman"/>
          <w:sz w:val="28"/>
          <w:szCs w:val="28"/>
          <w:lang w:val="uk-UA"/>
        </w:rPr>
        <w:tab/>
        <w:t>Підсумовуючи р</w:t>
      </w:r>
      <w:r w:rsidRPr="00BC5C01">
        <w:rPr>
          <w:rFonts w:ascii="Times New Roman" w:hAnsi="Times New Roman"/>
          <w:sz w:val="28"/>
          <w:szCs w:val="28"/>
          <w:lang w:val="uk-UA"/>
        </w:rPr>
        <w:t>езультати аналізу</w:t>
      </w:r>
      <w:r>
        <w:rPr>
          <w:rFonts w:ascii="Times New Roman" w:hAnsi="Times New Roman"/>
          <w:sz w:val="28"/>
          <w:szCs w:val="28"/>
          <w:lang w:val="uk-UA"/>
        </w:rPr>
        <w:t xml:space="preserve"> показників</w:t>
      </w:r>
      <w:r w:rsidRPr="00BC5C01">
        <w:rPr>
          <w:rFonts w:ascii="Times New Roman" w:hAnsi="Times New Roman"/>
          <w:sz w:val="28"/>
          <w:szCs w:val="28"/>
          <w:lang w:val="uk-UA"/>
        </w:rPr>
        <w:t xml:space="preserve"> фінансової звітності досліджуваного </w:t>
      </w:r>
      <w:r>
        <w:rPr>
          <w:rFonts w:ascii="Times New Roman" w:hAnsi="Times New Roman"/>
          <w:sz w:val="28"/>
          <w:szCs w:val="28"/>
          <w:lang w:val="uk-UA"/>
        </w:rPr>
        <w:t xml:space="preserve">комунального </w:t>
      </w:r>
      <w:r w:rsidRPr="00BC5C01">
        <w:rPr>
          <w:rFonts w:ascii="Times New Roman" w:hAnsi="Times New Roman"/>
          <w:sz w:val="28"/>
          <w:szCs w:val="28"/>
          <w:lang w:val="uk-UA"/>
        </w:rPr>
        <w:t xml:space="preserve">підприємства </w:t>
      </w:r>
      <w:r>
        <w:rPr>
          <w:rFonts w:ascii="Times New Roman" w:hAnsi="Times New Roman"/>
          <w:sz w:val="28"/>
          <w:szCs w:val="28"/>
          <w:lang w:val="uk-UA"/>
        </w:rPr>
        <w:t>можна зробити висновок про потребу</w:t>
      </w:r>
      <w:r w:rsidRPr="00BC5C01">
        <w:rPr>
          <w:rFonts w:ascii="Times New Roman" w:hAnsi="Times New Roman"/>
          <w:sz w:val="28"/>
          <w:szCs w:val="28"/>
          <w:lang w:val="uk-UA"/>
        </w:rPr>
        <w:t xml:space="preserve"> застосування дієвих управлінських заходів </w:t>
      </w:r>
      <w:r>
        <w:rPr>
          <w:rFonts w:ascii="Times New Roman" w:hAnsi="Times New Roman"/>
          <w:sz w:val="28"/>
          <w:szCs w:val="28"/>
          <w:lang w:val="uk-UA"/>
        </w:rPr>
        <w:t>з метою</w:t>
      </w:r>
      <w:r w:rsidRPr="00BC5C01">
        <w:rPr>
          <w:rFonts w:ascii="Times New Roman" w:hAnsi="Times New Roman"/>
          <w:sz w:val="28"/>
          <w:szCs w:val="28"/>
          <w:lang w:val="uk-UA"/>
        </w:rPr>
        <w:t xml:space="preserve"> підвищення ефективності його функціонування. </w:t>
      </w:r>
    </w:p>
    <w:p w:rsidR="00F33923" w:rsidRDefault="00F33923" w:rsidP="00D96A71">
      <w:pPr>
        <w:spacing w:after="0" w:line="360" w:lineRule="auto"/>
        <w:jc w:val="both"/>
        <w:rPr>
          <w:rFonts w:ascii="Times New Roman" w:hAnsi="Times New Roman"/>
          <w:sz w:val="28"/>
          <w:szCs w:val="28"/>
          <w:lang w:val="uk-UA"/>
        </w:rPr>
      </w:pPr>
    </w:p>
    <w:p w:rsidR="00F33923" w:rsidRDefault="00F33923" w:rsidP="00D96A71">
      <w:pPr>
        <w:spacing w:after="0" w:line="360" w:lineRule="auto"/>
        <w:jc w:val="both"/>
        <w:rPr>
          <w:rFonts w:ascii="Times New Roman" w:hAnsi="Times New Roman" w:cs="Times New Roman"/>
          <w:b/>
          <w:sz w:val="28"/>
          <w:lang w:val="uk-UA"/>
        </w:rPr>
      </w:pPr>
    </w:p>
    <w:p w:rsidR="00D96A71" w:rsidRDefault="00D96A71" w:rsidP="00D96A71">
      <w:pPr>
        <w:ind w:firstLine="851"/>
        <w:jc w:val="both"/>
        <w:rPr>
          <w:rFonts w:ascii="Times New Roman" w:hAnsi="Times New Roman" w:cs="Times New Roman"/>
          <w:b/>
          <w:sz w:val="28"/>
          <w:lang w:val="uk-UA"/>
        </w:rPr>
      </w:pPr>
      <w:r>
        <w:rPr>
          <w:rFonts w:ascii="Times New Roman" w:hAnsi="Times New Roman" w:cs="Times New Roman"/>
          <w:b/>
          <w:sz w:val="28"/>
          <w:lang w:val="uk-UA"/>
        </w:rPr>
        <w:t>2.2. Оцінка фінансового стану КП «Тернопільміськтеплокомуненерго»</w:t>
      </w:r>
    </w:p>
    <w:p w:rsidR="00D96A71" w:rsidRPr="00D96A71" w:rsidRDefault="00D96A71" w:rsidP="00D96A71">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В контексті дослідження проблематики аналітичного забезпечення прийняття фінансових рішень важливим є проведення аналізу фінансового стану підприємства, показники якого слугують індикаторами ефективності прийнятих фінансових рішень. </w:t>
      </w:r>
      <w:r w:rsidRPr="00BC5C01">
        <w:rPr>
          <w:rFonts w:ascii="Times New Roman" w:hAnsi="Times New Roman" w:cs="Times New Roman"/>
          <w:sz w:val="28"/>
          <w:lang w:val="uk-UA"/>
        </w:rPr>
        <w:t xml:space="preserve"> </w:t>
      </w:r>
    </w:p>
    <w:p w:rsidR="00D96A71" w:rsidRPr="001252BE" w:rsidRDefault="00D96A71" w:rsidP="00D96A71">
      <w:pPr>
        <w:pStyle w:val="a7"/>
        <w:spacing w:line="360" w:lineRule="auto"/>
        <w:ind w:left="1080"/>
        <w:jc w:val="right"/>
        <w:rPr>
          <w:rFonts w:ascii="Times New Roman" w:hAnsi="Times New Roman"/>
          <w:i/>
          <w:sz w:val="28"/>
          <w:szCs w:val="28"/>
        </w:rPr>
      </w:pPr>
      <w:r w:rsidRPr="001252BE">
        <w:rPr>
          <w:rFonts w:ascii="Times New Roman" w:hAnsi="Times New Roman"/>
          <w:i/>
          <w:sz w:val="28"/>
          <w:szCs w:val="28"/>
        </w:rPr>
        <w:t xml:space="preserve">Таблиця 2. </w:t>
      </w:r>
      <w:r>
        <w:rPr>
          <w:rFonts w:ascii="Times New Roman" w:hAnsi="Times New Roman"/>
          <w:i/>
          <w:sz w:val="28"/>
          <w:szCs w:val="28"/>
          <w:lang w:val="uk-UA"/>
        </w:rPr>
        <w:t>3</w:t>
      </w:r>
      <w:r w:rsidRPr="001252BE">
        <w:rPr>
          <w:rFonts w:ascii="Times New Roman" w:hAnsi="Times New Roman"/>
          <w:i/>
          <w:sz w:val="28"/>
          <w:szCs w:val="28"/>
        </w:rPr>
        <w:t>.</w:t>
      </w:r>
    </w:p>
    <w:p w:rsidR="00D96A71" w:rsidRPr="00E94E32" w:rsidRDefault="00D96A71" w:rsidP="00D96A71">
      <w:pPr>
        <w:pStyle w:val="a7"/>
        <w:spacing w:line="360" w:lineRule="auto"/>
        <w:ind w:left="0"/>
        <w:jc w:val="center"/>
        <w:rPr>
          <w:rFonts w:ascii="Times New Roman" w:hAnsi="Times New Roman"/>
          <w:b/>
          <w:sz w:val="28"/>
          <w:szCs w:val="28"/>
          <w:lang w:val="uk-UA"/>
        </w:rPr>
      </w:pPr>
      <w:r w:rsidRPr="001252BE">
        <w:rPr>
          <w:rFonts w:ascii="Times New Roman" w:hAnsi="Times New Roman"/>
          <w:b/>
          <w:sz w:val="28"/>
          <w:szCs w:val="28"/>
        </w:rPr>
        <w:t>Показники фінансової діяльності КП «Тернопільміськтеплокомуненерго»</w:t>
      </w:r>
    </w:p>
    <w:p w:rsidR="00D96A71" w:rsidRDefault="00D96A71" w:rsidP="00D96A71">
      <w:pPr>
        <w:pStyle w:val="1"/>
        <w:spacing w:line="360" w:lineRule="auto"/>
        <w:jc w:val="both"/>
        <w:rPr>
          <w:sz w:val="28"/>
          <w:lang w:val="uk-UA"/>
        </w:rPr>
      </w:pPr>
      <w:r>
        <w:rPr>
          <w:i/>
          <w:noProof/>
          <w:sz w:val="28"/>
        </w:rPr>
        <w:drawing>
          <wp:inline distT="0" distB="0" distL="0" distR="0">
            <wp:extent cx="6045200" cy="60261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45200" cy="6026150"/>
                    </a:xfrm>
                    <a:prstGeom prst="rect">
                      <a:avLst/>
                    </a:prstGeom>
                    <a:noFill/>
                    <a:ln>
                      <a:noFill/>
                    </a:ln>
                  </pic:spPr>
                </pic:pic>
              </a:graphicData>
            </a:graphic>
          </wp:inline>
        </w:drawing>
      </w:r>
      <w:r w:rsidRPr="004465DF">
        <w:rPr>
          <w:i/>
          <w:sz w:val="28"/>
          <w:lang w:val="uk-UA"/>
        </w:rPr>
        <w:t>Примітка:</w:t>
      </w:r>
      <w:r>
        <w:rPr>
          <w:sz w:val="28"/>
          <w:lang w:val="uk-UA"/>
        </w:rPr>
        <w:t xml:space="preserve"> наведено за даними фінансової звітності КП «Теропільміськтеплокомуненерго».</w:t>
      </w:r>
    </w:p>
    <w:p w:rsidR="00D96A71" w:rsidRPr="00667D05" w:rsidRDefault="00D96A71" w:rsidP="00D96A71">
      <w:pPr>
        <w:pStyle w:val="1"/>
        <w:spacing w:line="360" w:lineRule="auto"/>
        <w:ind w:firstLine="708"/>
        <w:jc w:val="both"/>
        <w:rPr>
          <w:sz w:val="28"/>
          <w:lang w:val="uk-UA"/>
        </w:rPr>
      </w:pPr>
      <w:r>
        <w:rPr>
          <w:sz w:val="28"/>
          <w:lang w:val="uk-UA"/>
        </w:rPr>
        <w:t xml:space="preserve">На основі результатів таблиці </w:t>
      </w:r>
      <w:r>
        <w:rPr>
          <w:sz w:val="28"/>
          <w:szCs w:val="18"/>
          <w:shd w:val="clear" w:color="auto" w:fill="FFFFFF"/>
          <w:lang w:val="uk-UA"/>
        </w:rPr>
        <w:t xml:space="preserve"> можна констатувати, що власний капітал підприємства використовується неефективно.</w:t>
      </w:r>
    </w:p>
    <w:p w:rsidR="00D96A71" w:rsidRPr="00E94E32" w:rsidRDefault="00D96A71" w:rsidP="00D96A71">
      <w:pPr>
        <w:spacing w:line="360" w:lineRule="auto"/>
        <w:jc w:val="both"/>
        <w:rPr>
          <w:rFonts w:ascii="Times New Roman" w:hAnsi="Times New Roman" w:cs="Times New Roman"/>
          <w:sz w:val="28"/>
          <w:szCs w:val="28"/>
          <w:lang w:val="uk-UA" w:eastAsia="ru-RU"/>
        </w:rPr>
      </w:pPr>
      <w:r w:rsidRPr="006E7B9B">
        <w:rPr>
          <w:sz w:val="28"/>
          <w:szCs w:val="28"/>
          <w:lang w:val="uk-UA"/>
        </w:rPr>
        <w:lastRenderedPageBreak/>
        <w:tab/>
      </w:r>
      <w:r>
        <w:rPr>
          <w:rFonts w:ascii="Times New Roman" w:hAnsi="Times New Roman" w:cs="Times New Roman"/>
          <w:sz w:val="28"/>
          <w:szCs w:val="28"/>
          <w:lang w:val="uk-UA"/>
        </w:rPr>
        <w:t>Деталізовану оцінку</w:t>
      </w:r>
      <w:r w:rsidRPr="00E94E32">
        <w:rPr>
          <w:rFonts w:ascii="Times New Roman" w:hAnsi="Times New Roman" w:cs="Times New Roman"/>
          <w:sz w:val="28"/>
          <w:szCs w:val="28"/>
          <w:lang w:val="uk-UA"/>
        </w:rPr>
        <w:t xml:space="preserve"> фінансового стану </w:t>
      </w:r>
      <w:r>
        <w:rPr>
          <w:rFonts w:ascii="Times New Roman" w:hAnsi="Times New Roman" w:cs="Times New Roman"/>
          <w:sz w:val="28"/>
          <w:szCs w:val="28"/>
          <w:lang w:val="uk-UA"/>
        </w:rPr>
        <w:t>проведемо на основі розрахунку</w:t>
      </w:r>
      <w:r w:rsidRPr="00E94E32">
        <w:rPr>
          <w:rFonts w:ascii="Times New Roman" w:hAnsi="Times New Roman" w:cs="Times New Roman"/>
          <w:sz w:val="28"/>
          <w:szCs w:val="28"/>
          <w:lang w:val="uk-UA"/>
        </w:rPr>
        <w:t xml:space="preserve"> показників ліквідності, фінансової стійкості, </w:t>
      </w:r>
      <w:r w:rsidRPr="00E94E32">
        <w:rPr>
          <w:rFonts w:ascii="Times New Roman" w:hAnsi="Times New Roman" w:cs="Times New Roman"/>
          <w:sz w:val="28"/>
          <w:szCs w:val="28"/>
          <w:lang w:val="uk-UA" w:eastAsia="ru-RU"/>
        </w:rPr>
        <w:t>ділової активності, рентабельності</w:t>
      </w:r>
      <w:r>
        <w:rPr>
          <w:rFonts w:ascii="Times New Roman" w:hAnsi="Times New Roman" w:cs="Times New Roman"/>
          <w:sz w:val="28"/>
          <w:szCs w:val="28"/>
          <w:lang w:val="uk-UA" w:eastAsia="ru-RU"/>
        </w:rPr>
        <w:t>. Також проведемо розрахунок коефіцієнтів</w:t>
      </w:r>
      <w:r w:rsidRPr="00E94E32">
        <w:rPr>
          <w:rFonts w:ascii="Times New Roman" w:hAnsi="Times New Roman" w:cs="Times New Roman"/>
          <w:sz w:val="28"/>
          <w:szCs w:val="28"/>
          <w:lang w:val="uk-UA" w:eastAsia="ru-RU"/>
        </w:rPr>
        <w:t>, які використовуються для визн</w:t>
      </w:r>
      <w:r>
        <w:rPr>
          <w:rFonts w:ascii="Times New Roman" w:hAnsi="Times New Roman" w:cs="Times New Roman"/>
          <w:sz w:val="28"/>
          <w:szCs w:val="28"/>
          <w:lang w:val="uk-UA" w:eastAsia="ru-RU"/>
        </w:rPr>
        <w:t xml:space="preserve">ачення імовірності банкрутства </w:t>
      </w:r>
      <w:r w:rsidRPr="00E94E32">
        <w:rPr>
          <w:rFonts w:ascii="Times New Roman" w:hAnsi="Times New Roman" w:cs="Times New Roman"/>
          <w:sz w:val="28"/>
          <w:szCs w:val="28"/>
          <w:lang w:val="uk-UA" w:eastAsia="ru-RU"/>
        </w:rPr>
        <w:t>(табл. 2.</w:t>
      </w:r>
      <w:r>
        <w:rPr>
          <w:rFonts w:ascii="Times New Roman" w:hAnsi="Times New Roman" w:cs="Times New Roman"/>
          <w:sz w:val="28"/>
          <w:szCs w:val="28"/>
          <w:lang w:val="uk-UA" w:eastAsia="ru-RU"/>
        </w:rPr>
        <w:t>4</w:t>
      </w:r>
      <w:r w:rsidRPr="00E94E32">
        <w:rPr>
          <w:rFonts w:ascii="Times New Roman" w:hAnsi="Times New Roman" w:cs="Times New Roman"/>
          <w:sz w:val="28"/>
          <w:szCs w:val="28"/>
          <w:lang w:val="uk-UA" w:eastAsia="ru-RU"/>
        </w:rPr>
        <w:t>).</w:t>
      </w:r>
    </w:p>
    <w:p w:rsidR="00D96A71" w:rsidRPr="00E94E32" w:rsidRDefault="00D96A71" w:rsidP="00D96A71">
      <w:pPr>
        <w:spacing w:line="360" w:lineRule="auto"/>
        <w:jc w:val="right"/>
        <w:rPr>
          <w:rFonts w:ascii="Times New Roman" w:hAnsi="Times New Roman" w:cs="Times New Roman"/>
          <w:i/>
          <w:sz w:val="28"/>
          <w:szCs w:val="28"/>
          <w:lang w:val="uk-UA" w:eastAsia="ru-RU"/>
        </w:rPr>
      </w:pPr>
      <w:r w:rsidRPr="00E94E32">
        <w:rPr>
          <w:rFonts w:ascii="Times New Roman" w:hAnsi="Times New Roman" w:cs="Times New Roman"/>
          <w:i/>
          <w:sz w:val="28"/>
          <w:szCs w:val="28"/>
          <w:lang w:val="uk-UA" w:eastAsia="ru-RU"/>
        </w:rPr>
        <w:t>Таблиця 2.</w:t>
      </w:r>
      <w:r>
        <w:rPr>
          <w:rFonts w:ascii="Times New Roman" w:hAnsi="Times New Roman" w:cs="Times New Roman"/>
          <w:i/>
          <w:sz w:val="28"/>
          <w:szCs w:val="28"/>
          <w:lang w:val="uk-UA" w:eastAsia="ru-RU"/>
        </w:rPr>
        <w:t>4</w:t>
      </w:r>
      <w:r w:rsidRPr="00E94E32">
        <w:rPr>
          <w:rFonts w:ascii="Times New Roman" w:hAnsi="Times New Roman" w:cs="Times New Roman"/>
          <w:i/>
          <w:sz w:val="28"/>
          <w:szCs w:val="28"/>
          <w:lang w:val="uk-UA" w:eastAsia="ru-RU"/>
        </w:rPr>
        <w:t>.</w:t>
      </w:r>
    </w:p>
    <w:p w:rsidR="00D96A71" w:rsidRPr="00E94E32" w:rsidRDefault="00D96A71" w:rsidP="00D96A71">
      <w:pPr>
        <w:spacing w:line="360" w:lineRule="auto"/>
        <w:jc w:val="center"/>
        <w:rPr>
          <w:rFonts w:ascii="Times New Roman" w:hAnsi="Times New Roman" w:cs="Times New Roman"/>
          <w:sz w:val="28"/>
          <w:szCs w:val="28"/>
          <w:lang w:val="uk-UA" w:eastAsia="ru-RU"/>
        </w:rPr>
      </w:pPr>
      <w:r w:rsidRPr="00E94E32">
        <w:rPr>
          <w:rFonts w:ascii="Times New Roman" w:hAnsi="Times New Roman" w:cs="Times New Roman"/>
          <w:b/>
          <w:spacing w:val="-2"/>
          <w:sz w:val="28"/>
          <w:szCs w:val="28"/>
          <w:lang w:val="uk-UA"/>
        </w:rPr>
        <w:t>Оцінка фінансового стану КП «Тернопільміськтеплокомуненерго»*</w:t>
      </w:r>
    </w:p>
    <w:p w:rsidR="0062141A" w:rsidRDefault="0062141A" w:rsidP="00D96A71">
      <w:pPr>
        <w:pStyle w:val="1"/>
        <w:spacing w:line="360" w:lineRule="auto"/>
        <w:jc w:val="both"/>
        <w:rPr>
          <w:i/>
          <w:sz w:val="28"/>
          <w:szCs w:val="28"/>
          <w:lang w:val="uk-UA"/>
        </w:rPr>
      </w:pPr>
      <w:r>
        <w:rPr>
          <w:i/>
          <w:noProof/>
          <w:sz w:val="28"/>
          <w:szCs w:val="28"/>
        </w:rPr>
        <w:drawing>
          <wp:inline distT="0" distB="0" distL="0" distR="0">
            <wp:extent cx="4273550" cy="54546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73550" cy="5454650"/>
                    </a:xfrm>
                    <a:prstGeom prst="rect">
                      <a:avLst/>
                    </a:prstGeom>
                    <a:noFill/>
                    <a:ln>
                      <a:noFill/>
                    </a:ln>
                  </pic:spPr>
                </pic:pic>
              </a:graphicData>
            </a:graphic>
          </wp:inline>
        </w:drawing>
      </w:r>
    </w:p>
    <w:p w:rsidR="00D96A71" w:rsidRPr="00E94E32" w:rsidRDefault="00D96A71" w:rsidP="00D96A71">
      <w:pPr>
        <w:pStyle w:val="1"/>
        <w:spacing w:line="360" w:lineRule="auto"/>
        <w:jc w:val="both"/>
        <w:rPr>
          <w:sz w:val="28"/>
          <w:szCs w:val="28"/>
          <w:lang w:val="uk-UA"/>
        </w:rPr>
      </w:pPr>
      <w:r w:rsidRPr="0062141A">
        <w:rPr>
          <w:i/>
          <w:szCs w:val="28"/>
          <w:lang w:val="uk-UA"/>
        </w:rPr>
        <w:t>Примітка:</w:t>
      </w:r>
      <w:r w:rsidRPr="0062141A">
        <w:rPr>
          <w:szCs w:val="28"/>
          <w:lang w:val="uk-UA"/>
        </w:rPr>
        <w:t xml:space="preserve"> </w:t>
      </w:r>
      <w:r w:rsidR="0062141A" w:rsidRPr="0062141A">
        <w:rPr>
          <w:szCs w:val="28"/>
          <w:lang w:val="uk-UA"/>
        </w:rPr>
        <w:t xml:space="preserve">розраховано </w:t>
      </w:r>
      <w:r w:rsidRPr="0062141A">
        <w:rPr>
          <w:szCs w:val="28"/>
          <w:lang w:val="uk-UA"/>
        </w:rPr>
        <w:t xml:space="preserve"> на основі фінансової звітності КП «Теропільміськтеплокомуненерго».</w:t>
      </w:r>
      <w:r w:rsidRPr="0062141A">
        <w:rPr>
          <w:b/>
          <w:sz w:val="28"/>
          <w:szCs w:val="28"/>
          <w:lang w:val="uk-UA"/>
        </w:rPr>
        <w:tab/>
      </w:r>
    </w:p>
    <w:p w:rsidR="00D96A71" w:rsidRPr="00E94E32" w:rsidRDefault="00D96A71" w:rsidP="00D96A71">
      <w:pPr>
        <w:tabs>
          <w:tab w:val="left" w:pos="223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 щодо показників ліквідності зазначимо, наступне:</w:t>
      </w:r>
    </w:p>
    <w:p w:rsidR="00D96A71" w:rsidRPr="00E86ED5" w:rsidRDefault="00D96A71" w:rsidP="00D96A71">
      <w:pPr>
        <w:tabs>
          <w:tab w:val="left" w:pos="0"/>
        </w:tabs>
        <w:spacing w:line="360" w:lineRule="auto"/>
        <w:jc w:val="both"/>
        <w:rPr>
          <w:rFonts w:ascii="Times New Roman" w:hAnsi="Times New Roman" w:cs="Times New Roman"/>
          <w:sz w:val="28"/>
          <w:szCs w:val="28"/>
          <w:lang w:val="uk-UA"/>
        </w:rPr>
      </w:pPr>
      <w:r w:rsidRPr="00E94E32">
        <w:rPr>
          <w:rFonts w:ascii="Times New Roman" w:hAnsi="Times New Roman" w:cs="Times New Roman"/>
          <w:i/>
          <w:sz w:val="28"/>
          <w:szCs w:val="28"/>
          <w:lang w:val="uk-UA"/>
        </w:rPr>
        <w:tab/>
      </w:r>
      <w:r w:rsidRPr="00E86ED5">
        <w:rPr>
          <w:rFonts w:ascii="Times New Roman" w:hAnsi="Times New Roman" w:cs="Times New Roman"/>
          <w:i/>
          <w:sz w:val="28"/>
          <w:szCs w:val="28"/>
          <w:lang w:val="uk-UA"/>
        </w:rPr>
        <w:t>- коефіцієнт абсолютної ліквідності</w:t>
      </w:r>
      <w:r w:rsidRPr="00E86ED5">
        <w:rPr>
          <w:rFonts w:ascii="Times New Roman" w:hAnsi="Times New Roman" w:cs="Times New Roman"/>
          <w:sz w:val="28"/>
          <w:szCs w:val="28"/>
          <w:lang w:val="uk-UA"/>
        </w:rPr>
        <w:t xml:space="preserve"> «(рекомендоване значення – більше 0,2) дозволяє визначити частку короткострокових зобов’язань, що підприємство </w:t>
      </w:r>
      <w:r w:rsidRPr="00E86ED5">
        <w:rPr>
          <w:rFonts w:ascii="Times New Roman" w:hAnsi="Times New Roman" w:cs="Times New Roman"/>
          <w:sz w:val="28"/>
          <w:szCs w:val="28"/>
          <w:lang w:val="uk-UA"/>
        </w:rPr>
        <w:lastRenderedPageBreak/>
        <w:t>може погасити найближчим часом» [5]. Розрахункове начення цього показника було нижчим від нормативного, що є свідченням  того, що підприємство не зможе погасити свої борги у разі звернення всіх кредиторів, при цьому малоймовірно, щоб всі кредитори підприємства пред’являть свої вимоги одночасно.</w:t>
      </w:r>
    </w:p>
    <w:p w:rsidR="00D96A71" w:rsidRPr="00E86ED5" w:rsidRDefault="00D96A71" w:rsidP="007A1564">
      <w:pPr>
        <w:pStyle w:val="a7"/>
        <w:numPr>
          <w:ilvl w:val="0"/>
          <w:numId w:val="2"/>
        </w:numPr>
        <w:tabs>
          <w:tab w:val="left" w:pos="0"/>
        </w:tabs>
        <w:spacing w:after="0" w:line="360" w:lineRule="auto"/>
        <w:ind w:left="0" w:firstLine="349"/>
        <w:jc w:val="both"/>
        <w:rPr>
          <w:rFonts w:ascii="Times New Roman" w:hAnsi="Times New Roman"/>
          <w:sz w:val="28"/>
          <w:szCs w:val="28"/>
        </w:rPr>
      </w:pPr>
      <w:r w:rsidRPr="00E86ED5">
        <w:rPr>
          <w:rFonts w:ascii="Times New Roman" w:hAnsi="Times New Roman"/>
          <w:i/>
          <w:sz w:val="28"/>
          <w:szCs w:val="28"/>
        </w:rPr>
        <w:t xml:space="preserve">коефіцієнт покриття </w:t>
      </w:r>
      <w:r w:rsidRPr="00E86ED5">
        <w:rPr>
          <w:rFonts w:ascii="Times New Roman" w:hAnsi="Times New Roman"/>
          <w:i/>
          <w:sz w:val="28"/>
          <w:szCs w:val="28"/>
          <w:lang w:val="uk-UA"/>
        </w:rPr>
        <w:t>«…</w:t>
      </w:r>
      <w:r w:rsidRPr="00E86ED5">
        <w:rPr>
          <w:rFonts w:ascii="Times New Roman" w:hAnsi="Times New Roman"/>
          <w:sz w:val="28"/>
          <w:szCs w:val="28"/>
        </w:rPr>
        <w:t>(рекомендоване значення 1,5-2,5) характеризує здатність підприємства забезпечити свої короткострокові зобов’язання з найбільше легко реалізованої частини активів – оборотних коштів</w:t>
      </w:r>
      <w:r w:rsidRPr="00E86ED5">
        <w:rPr>
          <w:rFonts w:ascii="Times New Roman" w:hAnsi="Times New Roman"/>
          <w:sz w:val="28"/>
          <w:szCs w:val="28"/>
          <w:lang w:val="uk-UA"/>
        </w:rPr>
        <w:t>» [9]</w:t>
      </w:r>
      <w:r w:rsidRPr="00E86ED5">
        <w:rPr>
          <w:rFonts w:ascii="Times New Roman" w:hAnsi="Times New Roman"/>
          <w:sz w:val="28"/>
          <w:szCs w:val="28"/>
        </w:rPr>
        <w:t xml:space="preserve">. Дані </w:t>
      </w:r>
      <w:r w:rsidRPr="00E86ED5">
        <w:rPr>
          <w:rFonts w:ascii="Times New Roman" w:hAnsi="Times New Roman"/>
          <w:sz w:val="28"/>
          <w:szCs w:val="28"/>
          <w:lang w:val="uk-UA"/>
        </w:rPr>
        <w:t>досліджуваного КП</w:t>
      </w:r>
      <w:r w:rsidRPr="00E86ED5">
        <w:rPr>
          <w:rFonts w:ascii="Times New Roman" w:hAnsi="Times New Roman"/>
          <w:sz w:val="28"/>
          <w:szCs w:val="28"/>
        </w:rPr>
        <w:t xml:space="preserve"> значно нижчі  від норм</w:t>
      </w:r>
      <w:r w:rsidRPr="00E86ED5">
        <w:rPr>
          <w:rFonts w:ascii="Times New Roman" w:hAnsi="Times New Roman"/>
          <w:sz w:val="28"/>
          <w:szCs w:val="28"/>
          <w:lang w:val="uk-UA"/>
        </w:rPr>
        <w:t>ативного</w:t>
      </w:r>
      <w:r w:rsidRPr="00E86ED5">
        <w:rPr>
          <w:rFonts w:ascii="Times New Roman" w:hAnsi="Times New Roman"/>
          <w:sz w:val="28"/>
          <w:szCs w:val="28"/>
        </w:rPr>
        <w:t xml:space="preserve">, що </w:t>
      </w:r>
      <w:r w:rsidRPr="00E86ED5">
        <w:rPr>
          <w:rFonts w:ascii="Times New Roman" w:hAnsi="Times New Roman"/>
          <w:sz w:val="28"/>
          <w:szCs w:val="28"/>
          <w:lang w:val="uk-UA"/>
        </w:rPr>
        <w:t>детермінується</w:t>
      </w:r>
      <w:r w:rsidRPr="00E86ED5">
        <w:rPr>
          <w:rFonts w:ascii="Times New Roman" w:hAnsi="Times New Roman"/>
          <w:sz w:val="28"/>
          <w:szCs w:val="28"/>
        </w:rPr>
        <w:t xml:space="preserve"> галузевою належністю </w:t>
      </w:r>
      <w:r w:rsidRPr="00E86ED5">
        <w:rPr>
          <w:rFonts w:ascii="Times New Roman" w:hAnsi="Times New Roman"/>
          <w:sz w:val="28"/>
          <w:szCs w:val="28"/>
          <w:lang w:val="uk-UA"/>
        </w:rPr>
        <w:t>і</w:t>
      </w:r>
      <w:r w:rsidRPr="00E86ED5">
        <w:rPr>
          <w:rFonts w:ascii="Times New Roman" w:hAnsi="Times New Roman"/>
          <w:sz w:val="28"/>
          <w:szCs w:val="28"/>
        </w:rPr>
        <w:t xml:space="preserve"> структурою запасів.</w:t>
      </w:r>
      <w:bookmarkStart w:id="5" w:name="toppp"/>
    </w:p>
    <w:p w:rsidR="00D96A71" w:rsidRPr="00E86ED5" w:rsidRDefault="00D96A71" w:rsidP="00D96A71">
      <w:pPr>
        <w:pStyle w:val="a7"/>
        <w:tabs>
          <w:tab w:val="left" w:pos="2238"/>
        </w:tabs>
        <w:spacing w:line="360" w:lineRule="auto"/>
        <w:ind w:hanging="720"/>
        <w:jc w:val="both"/>
        <w:rPr>
          <w:rFonts w:ascii="Times New Roman" w:hAnsi="Times New Roman"/>
          <w:sz w:val="28"/>
          <w:szCs w:val="28"/>
        </w:rPr>
      </w:pPr>
      <w:r>
        <w:rPr>
          <w:rFonts w:ascii="Times New Roman" w:hAnsi="Times New Roman"/>
          <w:sz w:val="28"/>
          <w:szCs w:val="28"/>
          <w:lang w:val="uk-UA"/>
        </w:rPr>
        <w:t xml:space="preserve">Стосовно </w:t>
      </w:r>
      <w:r w:rsidRPr="00E86ED5">
        <w:rPr>
          <w:rFonts w:ascii="Times New Roman" w:hAnsi="Times New Roman"/>
          <w:sz w:val="28"/>
          <w:szCs w:val="28"/>
        </w:rPr>
        <w:t xml:space="preserve"> показник</w:t>
      </w:r>
      <w:r>
        <w:rPr>
          <w:rFonts w:ascii="Times New Roman" w:hAnsi="Times New Roman"/>
          <w:sz w:val="28"/>
          <w:szCs w:val="28"/>
          <w:lang w:val="uk-UA"/>
        </w:rPr>
        <w:t>ів</w:t>
      </w:r>
      <w:r w:rsidRPr="00E86ED5">
        <w:rPr>
          <w:rFonts w:ascii="Times New Roman" w:hAnsi="Times New Roman"/>
          <w:sz w:val="28"/>
          <w:szCs w:val="28"/>
        </w:rPr>
        <w:t xml:space="preserve"> фінансової стійкості</w:t>
      </w:r>
      <w:r>
        <w:rPr>
          <w:rFonts w:ascii="Times New Roman" w:hAnsi="Times New Roman"/>
          <w:sz w:val="28"/>
          <w:szCs w:val="28"/>
          <w:lang w:val="uk-UA"/>
        </w:rPr>
        <w:t xml:space="preserve"> відзначимо</w:t>
      </w:r>
      <w:r w:rsidRPr="00E86ED5">
        <w:rPr>
          <w:rFonts w:ascii="Times New Roman" w:hAnsi="Times New Roman"/>
          <w:sz w:val="28"/>
          <w:szCs w:val="28"/>
        </w:rPr>
        <w:t xml:space="preserve"> :</w:t>
      </w:r>
    </w:p>
    <w:p w:rsidR="00D96A71" w:rsidRPr="00E86ED5" w:rsidRDefault="00D96A71" w:rsidP="007A1564">
      <w:pPr>
        <w:pStyle w:val="a7"/>
        <w:numPr>
          <w:ilvl w:val="0"/>
          <w:numId w:val="1"/>
        </w:numPr>
        <w:spacing w:after="0" w:line="360" w:lineRule="auto"/>
        <w:ind w:left="0" w:firstLine="360"/>
        <w:jc w:val="both"/>
        <w:rPr>
          <w:rFonts w:ascii="Times New Roman" w:hAnsi="Times New Roman"/>
          <w:sz w:val="28"/>
          <w:szCs w:val="28"/>
          <w:lang w:eastAsia="ru-RU"/>
        </w:rPr>
      </w:pPr>
      <w:r w:rsidRPr="00E86ED5">
        <w:rPr>
          <w:rFonts w:ascii="Times New Roman" w:hAnsi="Times New Roman"/>
          <w:i/>
          <w:sz w:val="28"/>
          <w:szCs w:val="28"/>
        </w:rPr>
        <w:t>коефіцієнт фінансової незалежності</w:t>
      </w:r>
      <w:r w:rsidRPr="00E86ED5">
        <w:rPr>
          <w:rFonts w:ascii="Times New Roman" w:hAnsi="Times New Roman"/>
          <w:sz w:val="28"/>
          <w:szCs w:val="28"/>
        </w:rPr>
        <w:t xml:space="preserve"> (рекомендоване значення – 0,5 і вище) </w:t>
      </w:r>
      <w:r>
        <w:rPr>
          <w:rFonts w:ascii="Times New Roman" w:hAnsi="Times New Roman"/>
          <w:sz w:val="28"/>
          <w:szCs w:val="28"/>
          <w:lang w:val="uk-UA"/>
        </w:rPr>
        <w:t>свідчить про те, що</w:t>
      </w:r>
      <w:r w:rsidRPr="00E86ED5">
        <w:rPr>
          <w:rFonts w:ascii="Times New Roman" w:hAnsi="Times New Roman"/>
          <w:sz w:val="28"/>
          <w:szCs w:val="28"/>
        </w:rPr>
        <w:t xml:space="preserve"> підприємств</w:t>
      </w:r>
      <w:r>
        <w:rPr>
          <w:rFonts w:ascii="Times New Roman" w:hAnsi="Times New Roman"/>
          <w:sz w:val="28"/>
          <w:szCs w:val="28"/>
          <w:lang w:val="uk-UA"/>
        </w:rPr>
        <w:t>о не має</w:t>
      </w:r>
      <w:r w:rsidRPr="00E86ED5">
        <w:rPr>
          <w:rFonts w:ascii="Times New Roman" w:hAnsi="Times New Roman"/>
          <w:sz w:val="28"/>
          <w:szCs w:val="28"/>
        </w:rPr>
        <w:t xml:space="preserve"> достатньо стійких джерел фінансування, оскільки коефіцієнт відхиляється від норм (в 2017 р. – 0,038).</w:t>
      </w:r>
      <w:r w:rsidRPr="00E86ED5">
        <w:rPr>
          <w:rFonts w:ascii="Times New Roman" w:hAnsi="Times New Roman"/>
          <w:i/>
          <w:sz w:val="28"/>
          <w:szCs w:val="28"/>
          <w:lang w:eastAsia="ru-RU"/>
        </w:rPr>
        <w:t xml:space="preserve"> </w:t>
      </w:r>
    </w:p>
    <w:p w:rsidR="00D96A71" w:rsidRPr="00E86ED5" w:rsidRDefault="00D96A71" w:rsidP="007A1564">
      <w:pPr>
        <w:pStyle w:val="a7"/>
        <w:numPr>
          <w:ilvl w:val="0"/>
          <w:numId w:val="1"/>
        </w:numPr>
        <w:spacing w:after="0" w:line="360" w:lineRule="auto"/>
        <w:ind w:left="0" w:firstLine="360"/>
        <w:jc w:val="both"/>
        <w:rPr>
          <w:rFonts w:ascii="Times New Roman" w:hAnsi="Times New Roman"/>
          <w:sz w:val="28"/>
          <w:szCs w:val="28"/>
          <w:lang w:eastAsia="ru-RU"/>
        </w:rPr>
      </w:pPr>
      <w:r w:rsidRPr="00E86ED5">
        <w:rPr>
          <w:rFonts w:ascii="Times New Roman" w:hAnsi="Times New Roman"/>
          <w:i/>
          <w:sz w:val="28"/>
          <w:szCs w:val="28"/>
          <w:lang w:eastAsia="ru-RU"/>
        </w:rPr>
        <w:t xml:space="preserve">коефіцієнт </w:t>
      </w:r>
      <w:r w:rsidRPr="00E86ED5">
        <w:rPr>
          <w:rFonts w:ascii="Times New Roman" w:hAnsi="Times New Roman"/>
          <w:i/>
          <w:sz w:val="28"/>
          <w:szCs w:val="28"/>
        </w:rPr>
        <w:t>загальної заборгованості (або фін. залежності)</w:t>
      </w:r>
      <w:r>
        <w:rPr>
          <w:rFonts w:ascii="Times New Roman" w:hAnsi="Times New Roman"/>
          <w:i/>
          <w:sz w:val="28"/>
          <w:szCs w:val="28"/>
          <w:lang w:val="uk-UA"/>
        </w:rPr>
        <w:t>, який</w:t>
      </w:r>
      <w:r w:rsidRPr="00E86ED5">
        <w:rPr>
          <w:rFonts w:ascii="Times New Roman" w:hAnsi="Times New Roman"/>
          <w:sz w:val="28"/>
          <w:szCs w:val="28"/>
        </w:rPr>
        <w:t xml:space="preserve"> показує частку позикового капіталу у загальному обсязі капіталу підприємства свідчить про високу заборгованість.</w:t>
      </w:r>
    </w:p>
    <w:p w:rsidR="00D96A71" w:rsidRPr="00E86ED5" w:rsidRDefault="00D96A71" w:rsidP="007A1564">
      <w:pPr>
        <w:pStyle w:val="a7"/>
        <w:numPr>
          <w:ilvl w:val="0"/>
          <w:numId w:val="1"/>
        </w:numPr>
        <w:spacing w:after="0" w:line="360" w:lineRule="auto"/>
        <w:ind w:left="0" w:firstLine="360"/>
        <w:jc w:val="both"/>
        <w:rPr>
          <w:rFonts w:ascii="Times New Roman" w:hAnsi="Times New Roman"/>
          <w:sz w:val="28"/>
          <w:szCs w:val="28"/>
          <w:lang w:eastAsia="ru-RU"/>
        </w:rPr>
      </w:pPr>
      <w:r w:rsidRPr="00E86ED5">
        <w:rPr>
          <w:rFonts w:ascii="Times New Roman" w:hAnsi="Times New Roman"/>
          <w:i/>
          <w:sz w:val="28"/>
          <w:szCs w:val="28"/>
          <w:lang w:eastAsia="ru-RU"/>
        </w:rPr>
        <w:t xml:space="preserve">коефіцієнт залежності від довгострокових зобов’язань </w:t>
      </w:r>
      <w:r>
        <w:rPr>
          <w:rFonts w:ascii="Times New Roman" w:hAnsi="Times New Roman"/>
          <w:i/>
          <w:sz w:val="28"/>
          <w:szCs w:val="28"/>
          <w:lang w:val="uk-UA" w:eastAsia="ru-RU"/>
        </w:rPr>
        <w:t>«…</w:t>
      </w:r>
      <w:r w:rsidRPr="00E86ED5">
        <w:rPr>
          <w:rFonts w:ascii="Times New Roman" w:hAnsi="Times New Roman"/>
          <w:sz w:val="28"/>
          <w:szCs w:val="28"/>
          <w:lang w:eastAsia="ru-RU"/>
        </w:rPr>
        <w:t>визначає частину довгострокових зобов’язань в загальній сумі джерел формування</w:t>
      </w:r>
      <w:r>
        <w:rPr>
          <w:rFonts w:ascii="Times New Roman" w:hAnsi="Times New Roman"/>
          <w:sz w:val="28"/>
          <w:szCs w:val="28"/>
          <w:lang w:val="uk-UA" w:eastAsia="ru-RU"/>
        </w:rPr>
        <w:t>» [15]</w:t>
      </w:r>
      <w:r w:rsidRPr="00E86ED5">
        <w:rPr>
          <w:rFonts w:ascii="Times New Roman" w:hAnsi="Times New Roman"/>
          <w:sz w:val="28"/>
          <w:szCs w:val="28"/>
          <w:lang w:eastAsia="ru-RU"/>
        </w:rPr>
        <w:t xml:space="preserve">, </w:t>
      </w:r>
      <w:r>
        <w:rPr>
          <w:rFonts w:ascii="Times New Roman" w:hAnsi="Times New Roman"/>
          <w:sz w:val="28"/>
          <w:szCs w:val="28"/>
          <w:lang w:val="uk-UA" w:eastAsia="ru-RU"/>
        </w:rPr>
        <w:t>для КП</w:t>
      </w:r>
      <w:r w:rsidRPr="00E86ED5">
        <w:rPr>
          <w:rFonts w:ascii="Times New Roman" w:hAnsi="Times New Roman"/>
          <w:sz w:val="28"/>
          <w:szCs w:val="28"/>
          <w:lang w:eastAsia="ru-RU"/>
        </w:rPr>
        <w:t xml:space="preserve"> «Тернопільміськтеплокомуненерго» частка заборгованості досить висока (</w:t>
      </w:r>
      <w:r w:rsidRPr="00E86ED5">
        <w:rPr>
          <w:rFonts w:ascii="Times New Roman" w:hAnsi="Times New Roman"/>
          <w:sz w:val="28"/>
          <w:szCs w:val="28"/>
        </w:rPr>
        <w:t>3,338</w:t>
      </w:r>
      <w:r w:rsidRPr="00E86ED5">
        <w:rPr>
          <w:rFonts w:ascii="Times New Roman" w:hAnsi="Times New Roman"/>
          <w:sz w:val="28"/>
          <w:szCs w:val="28"/>
          <w:lang w:eastAsia="ru-RU"/>
        </w:rPr>
        <w:t xml:space="preserve">), що </w:t>
      </w:r>
      <w:r>
        <w:rPr>
          <w:rFonts w:ascii="Times New Roman" w:hAnsi="Times New Roman"/>
          <w:sz w:val="28"/>
          <w:szCs w:val="28"/>
          <w:lang w:val="uk-UA" w:eastAsia="ru-RU"/>
        </w:rPr>
        <w:t xml:space="preserve">є </w:t>
      </w:r>
      <w:r w:rsidRPr="00E86ED5">
        <w:rPr>
          <w:rFonts w:ascii="Times New Roman" w:hAnsi="Times New Roman"/>
          <w:sz w:val="28"/>
          <w:szCs w:val="28"/>
          <w:lang w:eastAsia="ru-RU"/>
        </w:rPr>
        <w:t>негативни</w:t>
      </w:r>
      <w:r>
        <w:rPr>
          <w:rFonts w:ascii="Times New Roman" w:hAnsi="Times New Roman"/>
          <w:sz w:val="28"/>
          <w:szCs w:val="28"/>
          <w:lang w:val="uk-UA" w:eastAsia="ru-RU"/>
        </w:rPr>
        <w:t>м</w:t>
      </w:r>
      <w:r w:rsidRPr="00E86ED5">
        <w:rPr>
          <w:rFonts w:ascii="Times New Roman" w:hAnsi="Times New Roman"/>
          <w:sz w:val="28"/>
          <w:szCs w:val="28"/>
          <w:lang w:eastAsia="ru-RU"/>
        </w:rPr>
        <w:t xml:space="preserve"> для підприємства.</w:t>
      </w:r>
      <w:r w:rsidRPr="00E86ED5">
        <w:rPr>
          <w:rFonts w:ascii="Times New Roman" w:hAnsi="Times New Roman"/>
          <w:i/>
          <w:sz w:val="28"/>
          <w:szCs w:val="28"/>
        </w:rPr>
        <w:t xml:space="preserve"> </w:t>
      </w:r>
    </w:p>
    <w:bookmarkEnd w:id="5"/>
    <w:p w:rsidR="00D96A71" w:rsidRPr="0062141A" w:rsidRDefault="00D96A71" w:rsidP="00D96A71">
      <w:pPr>
        <w:tabs>
          <w:tab w:val="left" w:pos="2238"/>
        </w:tabs>
        <w:spacing w:line="360" w:lineRule="auto"/>
        <w:jc w:val="both"/>
        <w:rPr>
          <w:rFonts w:ascii="Times New Roman" w:hAnsi="Times New Roman" w:cs="Times New Roman"/>
          <w:sz w:val="28"/>
          <w:szCs w:val="28"/>
        </w:rPr>
      </w:pPr>
      <w:r w:rsidRPr="0062141A">
        <w:rPr>
          <w:rFonts w:ascii="Times New Roman" w:hAnsi="Times New Roman" w:cs="Times New Roman"/>
          <w:sz w:val="28"/>
          <w:szCs w:val="28"/>
          <w:lang w:val="uk-UA"/>
        </w:rPr>
        <w:t>Аналіз п</w:t>
      </w:r>
      <w:r w:rsidRPr="0062141A">
        <w:rPr>
          <w:rFonts w:ascii="Times New Roman" w:hAnsi="Times New Roman" w:cs="Times New Roman"/>
          <w:sz w:val="28"/>
          <w:szCs w:val="28"/>
        </w:rPr>
        <w:t>оказник</w:t>
      </w:r>
      <w:r w:rsidRPr="0062141A">
        <w:rPr>
          <w:rFonts w:ascii="Times New Roman" w:hAnsi="Times New Roman" w:cs="Times New Roman"/>
          <w:sz w:val="28"/>
          <w:szCs w:val="28"/>
          <w:lang w:val="uk-UA"/>
        </w:rPr>
        <w:t xml:space="preserve">ів </w:t>
      </w:r>
      <w:r w:rsidRPr="0062141A">
        <w:rPr>
          <w:rFonts w:ascii="Times New Roman" w:hAnsi="Times New Roman" w:cs="Times New Roman"/>
          <w:sz w:val="28"/>
          <w:szCs w:val="28"/>
        </w:rPr>
        <w:t xml:space="preserve"> ділової активності</w:t>
      </w:r>
      <w:r w:rsidRPr="0062141A">
        <w:rPr>
          <w:rFonts w:ascii="Times New Roman" w:hAnsi="Times New Roman" w:cs="Times New Roman"/>
          <w:sz w:val="28"/>
          <w:szCs w:val="28"/>
          <w:lang w:val="uk-UA"/>
        </w:rPr>
        <w:t xml:space="preserve"> дозволяє зробити такі висновки:</w:t>
      </w:r>
    </w:p>
    <w:p w:rsidR="00D96A71" w:rsidRPr="00E86ED5" w:rsidRDefault="00D96A71" w:rsidP="007A1564">
      <w:pPr>
        <w:pStyle w:val="a7"/>
        <w:numPr>
          <w:ilvl w:val="0"/>
          <w:numId w:val="1"/>
        </w:numPr>
        <w:tabs>
          <w:tab w:val="left" w:pos="0"/>
        </w:tabs>
        <w:spacing w:after="0" w:line="360" w:lineRule="auto"/>
        <w:ind w:left="0" w:firstLine="360"/>
        <w:jc w:val="both"/>
        <w:rPr>
          <w:rFonts w:ascii="Times New Roman" w:hAnsi="Times New Roman"/>
          <w:sz w:val="28"/>
          <w:szCs w:val="28"/>
        </w:rPr>
      </w:pPr>
      <w:r w:rsidRPr="00E86ED5">
        <w:rPr>
          <w:rFonts w:ascii="Times New Roman" w:hAnsi="Times New Roman"/>
          <w:i/>
          <w:sz w:val="28"/>
          <w:szCs w:val="28"/>
        </w:rPr>
        <w:t>коефіцієнт оборотність дебіторської заборгованості</w:t>
      </w:r>
      <w:r w:rsidRPr="00E86ED5">
        <w:rPr>
          <w:rFonts w:ascii="Times New Roman" w:hAnsi="Times New Roman"/>
          <w:sz w:val="28"/>
          <w:szCs w:val="28"/>
        </w:rPr>
        <w:t xml:space="preserve"> </w:t>
      </w:r>
      <w:r w:rsidRPr="00E86ED5">
        <w:rPr>
          <w:rFonts w:ascii="Times New Roman" w:hAnsi="Times New Roman"/>
          <w:sz w:val="28"/>
          <w:szCs w:val="28"/>
          <w:lang w:val="uk-UA"/>
        </w:rPr>
        <w:t>«….</w:t>
      </w:r>
      <w:r w:rsidRPr="00E86ED5">
        <w:rPr>
          <w:rFonts w:ascii="Times New Roman" w:hAnsi="Times New Roman"/>
          <w:sz w:val="28"/>
          <w:szCs w:val="28"/>
          <w:shd w:val="clear" w:color="auto" w:fill="FFFFFF"/>
        </w:rPr>
        <w:t>вказує на ефективність управління заборгованістю клієнтів і інших дебіторів</w:t>
      </w:r>
      <w:r w:rsidRPr="00E86ED5">
        <w:rPr>
          <w:rFonts w:ascii="Times New Roman" w:hAnsi="Times New Roman"/>
          <w:sz w:val="28"/>
          <w:szCs w:val="28"/>
          <w:shd w:val="clear" w:color="auto" w:fill="FFFFFF"/>
          <w:lang w:val="uk-UA"/>
        </w:rPr>
        <w:t>» [7]</w:t>
      </w:r>
      <w:r w:rsidRPr="00E86ED5">
        <w:rPr>
          <w:rFonts w:ascii="Times New Roman" w:hAnsi="Times New Roman"/>
          <w:sz w:val="28"/>
          <w:szCs w:val="28"/>
          <w:shd w:val="clear" w:color="auto" w:fill="FFFFFF"/>
        </w:rPr>
        <w:t>.</w:t>
      </w:r>
      <w:r w:rsidRPr="00E86ED5">
        <w:rPr>
          <w:rFonts w:ascii="Times New Roman" w:hAnsi="Times New Roman"/>
          <w:sz w:val="28"/>
          <w:szCs w:val="28"/>
          <w:shd w:val="clear" w:color="auto" w:fill="FFFFFF"/>
          <w:lang w:val="uk-UA"/>
        </w:rPr>
        <w:t xml:space="preserve"> </w:t>
      </w:r>
      <w:r w:rsidRPr="00E86ED5">
        <w:rPr>
          <w:rFonts w:ascii="Times New Roman" w:hAnsi="Times New Roman"/>
          <w:sz w:val="28"/>
          <w:szCs w:val="28"/>
          <w:lang w:val="uk-UA"/>
        </w:rPr>
        <w:t>Його розрахункове значення</w:t>
      </w:r>
      <w:r w:rsidRPr="00E86ED5">
        <w:rPr>
          <w:rFonts w:ascii="Times New Roman" w:hAnsi="Times New Roman"/>
          <w:sz w:val="28"/>
          <w:szCs w:val="28"/>
          <w:shd w:val="clear" w:color="auto" w:fill="FFFFFF"/>
        </w:rPr>
        <w:t xml:space="preserve"> </w:t>
      </w:r>
      <w:r w:rsidRPr="00E86ED5">
        <w:rPr>
          <w:rFonts w:ascii="Times New Roman" w:hAnsi="Times New Roman"/>
          <w:sz w:val="28"/>
          <w:szCs w:val="28"/>
          <w:shd w:val="clear" w:color="auto" w:fill="FFFFFF"/>
          <w:lang w:val="uk-UA"/>
        </w:rPr>
        <w:t xml:space="preserve">0,947 </w:t>
      </w:r>
      <w:r w:rsidRPr="00E86ED5">
        <w:rPr>
          <w:rFonts w:ascii="Times New Roman" w:hAnsi="Times New Roman"/>
          <w:sz w:val="28"/>
          <w:szCs w:val="28"/>
          <w:shd w:val="clear" w:color="auto" w:fill="FFFFFF"/>
        </w:rPr>
        <w:t>демонструє кількість оборотів дебіторської заборгованості, тобто скільки разів дебітори погасили свої зобов'язання перед компаніє</w:t>
      </w:r>
      <w:r w:rsidRPr="00E86ED5">
        <w:rPr>
          <w:rFonts w:ascii="Times New Roman" w:hAnsi="Times New Roman"/>
          <w:sz w:val="28"/>
          <w:szCs w:val="28"/>
          <w:shd w:val="clear" w:color="auto" w:fill="FFFFFF"/>
          <w:lang w:val="uk-UA"/>
        </w:rPr>
        <w:t>ю, тобто майже один раз дебітори погасили свої зобов'язання перед компанією.</w:t>
      </w:r>
    </w:p>
    <w:p w:rsidR="00D96A71" w:rsidRPr="00E86ED5" w:rsidRDefault="00D96A71" w:rsidP="007A1564">
      <w:pPr>
        <w:pStyle w:val="a7"/>
        <w:numPr>
          <w:ilvl w:val="0"/>
          <w:numId w:val="1"/>
        </w:numPr>
        <w:tabs>
          <w:tab w:val="left" w:pos="0"/>
        </w:tabs>
        <w:spacing w:after="0" w:line="360" w:lineRule="auto"/>
        <w:ind w:left="0" w:firstLine="360"/>
        <w:jc w:val="both"/>
        <w:rPr>
          <w:rFonts w:ascii="Times New Roman" w:hAnsi="Times New Roman"/>
          <w:sz w:val="28"/>
          <w:szCs w:val="28"/>
        </w:rPr>
      </w:pPr>
      <w:r w:rsidRPr="00E86ED5">
        <w:rPr>
          <w:rFonts w:ascii="Times New Roman" w:hAnsi="Times New Roman"/>
          <w:i/>
          <w:sz w:val="28"/>
          <w:szCs w:val="28"/>
          <w:lang w:val="ru-RU"/>
        </w:rPr>
        <w:lastRenderedPageBreak/>
        <w:t>коефіцієнт оборотності кредиторської заборгованості «…</w:t>
      </w:r>
      <w:r w:rsidRPr="00E86ED5">
        <w:rPr>
          <w:rFonts w:ascii="Times New Roman" w:hAnsi="Times New Roman"/>
          <w:sz w:val="28"/>
          <w:szCs w:val="28"/>
          <w:shd w:val="clear" w:color="auto" w:fill="FFFFFF"/>
          <w:lang w:val="ru-RU"/>
        </w:rPr>
        <w:t>вказує на кількість обороті</w:t>
      </w:r>
      <w:proofErr w:type="gramStart"/>
      <w:r w:rsidRPr="00E86ED5">
        <w:rPr>
          <w:rFonts w:ascii="Times New Roman" w:hAnsi="Times New Roman"/>
          <w:sz w:val="28"/>
          <w:szCs w:val="28"/>
          <w:shd w:val="clear" w:color="auto" w:fill="FFFFFF"/>
          <w:lang w:val="ru-RU"/>
        </w:rPr>
        <w:t>в</w:t>
      </w:r>
      <w:proofErr w:type="gramEnd"/>
      <w:r w:rsidRPr="00E86ED5">
        <w:rPr>
          <w:rFonts w:ascii="Times New Roman" w:hAnsi="Times New Roman"/>
          <w:sz w:val="28"/>
          <w:szCs w:val="28"/>
          <w:shd w:val="clear" w:color="auto" w:fill="FFFFFF"/>
          <w:lang w:val="ru-RU"/>
        </w:rPr>
        <w:t xml:space="preserve">, які здійснила кредиторська заборгованість протягом року» [8]. Для </w:t>
      </w:r>
      <w:proofErr w:type="gramStart"/>
      <w:r w:rsidRPr="00E86ED5">
        <w:rPr>
          <w:rFonts w:ascii="Times New Roman" w:hAnsi="Times New Roman"/>
          <w:sz w:val="28"/>
          <w:szCs w:val="28"/>
          <w:shd w:val="clear" w:color="auto" w:fill="FFFFFF"/>
          <w:lang w:val="ru-RU"/>
        </w:rPr>
        <w:t>п</w:t>
      </w:r>
      <w:proofErr w:type="gramEnd"/>
      <w:r w:rsidRPr="00E86ED5">
        <w:rPr>
          <w:rFonts w:ascii="Times New Roman" w:hAnsi="Times New Roman"/>
          <w:sz w:val="28"/>
          <w:szCs w:val="28"/>
          <w:shd w:val="clear" w:color="auto" w:fill="FFFFFF"/>
          <w:lang w:val="ru-RU"/>
        </w:rPr>
        <w:t>ідприємства характерною є перевищення кредиторської заборгованості над дебіторською (1,97), тобто кошти кредиторів використовуються як джерело фінансування своїх дебіторів, а інша частина грошей - для фінансування своїх інших операцій.</w:t>
      </w:r>
    </w:p>
    <w:p w:rsidR="00D96A71" w:rsidRPr="0062141A" w:rsidRDefault="00D96A71" w:rsidP="00D96A71">
      <w:pPr>
        <w:spacing w:line="360" w:lineRule="auto"/>
        <w:ind w:firstLine="360"/>
        <w:jc w:val="both"/>
        <w:rPr>
          <w:rFonts w:ascii="Times New Roman" w:hAnsi="Times New Roman" w:cs="Times New Roman"/>
          <w:sz w:val="28"/>
          <w:szCs w:val="28"/>
        </w:rPr>
      </w:pPr>
      <w:r w:rsidRPr="0062141A">
        <w:rPr>
          <w:rFonts w:ascii="Times New Roman" w:hAnsi="Times New Roman" w:cs="Times New Roman"/>
          <w:sz w:val="28"/>
          <w:szCs w:val="28"/>
          <w:lang w:val="uk-UA"/>
        </w:rPr>
        <w:t>Щодо результатів розрахунку п</w:t>
      </w:r>
      <w:r w:rsidRPr="0062141A">
        <w:rPr>
          <w:rFonts w:ascii="Times New Roman" w:hAnsi="Times New Roman" w:cs="Times New Roman"/>
          <w:sz w:val="28"/>
          <w:szCs w:val="28"/>
        </w:rPr>
        <w:t>оказник</w:t>
      </w:r>
      <w:r w:rsidRPr="0062141A">
        <w:rPr>
          <w:rFonts w:ascii="Times New Roman" w:hAnsi="Times New Roman" w:cs="Times New Roman"/>
          <w:sz w:val="28"/>
          <w:szCs w:val="28"/>
          <w:lang w:val="uk-UA"/>
        </w:rPr>
        <w:t>ів</w:t>
      </w:r>
      <w:r w:rsidRPr="0062141A">
        <w:rPr>
          <w:rFonts w:ascii="Times New Roman" w:hAnsi="Times New Roman" w:cs="Times New Roman"/>
          <w:sz w:val="28"/>
          <w:szCs w:val="28"/>
        </w:rPr>
        <w:t xml:space="preserve">, які використовують для визначення імовірного банкрутства </w:t>
      </w:r>
      <w:r w:rsidRPr="0062141A">
        <w:rPr>
          <w:rFonts w:ascii="Times New Roman" w:hAnsi="Times New Roman" w:cs="Times New Roman"/>
          <w:sz w:val="28"/>
          <w:szCs w:val="28"/>
          <w:lang w:val="uk-UA"/>
        </w:rPr>
        <w:t>можна відмітити наступне</w:t>
      </w:r>
      <w:r w:rsidRPr="0062141A">
        <w:rPr>
          <w:rFonts w:ascii="Times New Roman" w:hAnsi="Times New Roman" w:cs="Times New Roman"/>
          <w:sz w:val="28"/>
          <w:szCs w:val="28"/>
        </w:rPr>
        <w:t>:</w:t>
      </w:r>
    </w:p>
    <w:p w:rsidR="00D96A71" w:rsidRPr="00E86ED5" w:rsidRDefault="00D96A71" w:rsidP="007A1564">
      <w:pPr>
        <w:pStyle w:val="a7"/>
        <w:numPr>
          <w:ilvl w:val="0"/>
          <w:numId w:val="1"/>
        </w:numPr>
        <w:spacing w:after="0" w:line="360" w:lineRule="auto"/>
        <w:ind w:left="0" w:firstLine="360"/>
        <w:jc w:val="both"/>
        <w:rPr>
          <w:rFonts w:ascii="Times New Roman" w:hAnsi="Times New Roman"/>
          <w:i/>
          <w:sz w:val="28"/>
          <w:szCs w:val="28"/>
        </w:rPr>
      </w:pPr>
      <w:r w:rsidRPr="00E86ED5">
        <w:rPr>
          <w:rFonts w:ascii="Times New Roman" w:hAnsi="Times New Roman"/>
          <w:i/>
          <w:sz w:val="28"/>
          <w:szCs w:val="28"/>
        </w:rPr>
        <w:t xml:space="preserve">коефіцієнт поточної платоспроможності </w:t>
      </w:r>
      <w:r w:rsidRPr="00E86ED5">
        <w:rPr>
          <w:rFonts w:ascii="Times New Roman" w:hAnsi="Times New Roman"/>
          <w:sz w:val="28"/>
          <w:szCs w:val="28"/>
          <w:shd w:val="clear" w:color="auto" w:fill="FFFFFF"/>
          <w:lang w:val="uk-UA"/>
        </w:rPr>
        <w:t xml:space="preserve">показує для КП «Тернопільміськтеплокомуненерго» </w:t>
      </w:r>
      <w:r w:rsidRPr="00E86ED5">
        <w:rPr>
          <w:rFonts w:ascii="Times New Roman" w:hAnsi="Times New Roman"/>
          <w:sz w:val="28"/>
          <w:szCs w:val="28"/>
          <w:shd w:val="clear" w:color="auto" w:fill="FFFFFF"/>
        </w:rPr>
        <w:t>від'ємний рівень забезпечення короткотермінових (поточних) фінансових зобов'язань його поточними (оборотними) активами.</w:t>
      </w:r>
    </w:p>
    <w:p w:rsidR="00D96A71" w:rsidRPr="00E86ED5" w:rsidRDefault="00D96A71" w:rsidP="007A1564">
      <w:pPr>
        <w:pStyle w:val="a7"/>
        <w:numPr>
          <w:ilvl w:val="0"/>
          <w:numId w:val="1"/>
        </w:numPr>
        <w:spacing w:after="0" w:line="360" w:lineRule="auto"/>
        <w:ind w:left="0" w:firstLine="360"/>
        <w:jc w:val="both"/>
        <w:rPr>
          <w:rFonts w:ascii="Times New Roman" w:hAnsi="Times New Roman"/>
          <w:i/>
          <w:sz w:val="28"/>
          <w:szCs w:val="28"/>
        </w:rPr>
      </w:pPr>
      <w:r w:rsidRPr="00E86ED5">
        <w:rPr>
          <w:rFonts w:ascii="Times New Roman" w:hAnsi="Times New Roman"/>
          <w:i/>
          <w:sz w:val="28"/>
          <w:szCs w:val="28"/>
        </w:rPr>
        <w:t>коефіцієнт покриття</w:t>
      </w:r>
      <w:r w:rsidRPr="00E86ED5">
        <w:rPr>
          <w:rFonts w:ascii="Times New Roman" w:hAnsi="Times New Roman"/>
          <w:sz w:val="28"/>
          <w:szCs w:val="28"/>
          <w:lang w:val="uk-UA"/>
        </w:rPr>
        <w:t xml:space="preserve">, який </w:t>
      </w:r>
      <w:r w:rsidRPr="00E86ED5">
        <w:rPr>
          <w:rFonts w:ascii="Times New Roman" w:hAnsi="Times New Roman"/>
          <w:sz w:val="28"/>
          <w:szCs w:val="28"/>
        </w:rPr>
        <w:t>характеризує достатність оборотних коштів для по</w:t>
      </w:r>
      <w:r w:rsidRPr="00E86ED5">
        <w:rPr>
          <w:rFonts w:ascii="Times New Roman" w:hAnsi="Times New Roman"/>
          <w:sz w:val="28"/>
          <w:szCs w:val="28"/>
          <w:lang w:val="uk-UA"/>
        </w:rPr>
        <w:t>криття</w:t>
      </w:r>
      <w:r w:rsidRPr="00E86ED5">
        <w:rPr>
          <w:rFonts w:ascii="Times New Roman" w:hAnsi="Times New Roman"/>
          <w:sz w:val="28"/>
          <w:szCs w:val="28"/>
        </w:rPr>
        <w:t xml:space="preserve"> своїх боргів</w:t>
      </w:r>
      <w:r w:rsidRPr="00E86ED5">
        <w:rPr>
          <w:rFonts w:ascii="Times New Roman" w:hAnsi="Times New Roman"/>
          <w:sz w:val="28"/>
          <w:szCs w:val="28"/>
          <w:lang w:val="uk-UA"/>
        </w:rPr>
        <w:t xml:space="preserve"> для досліджуваного підприємства свідчить про відсутність </w:t>
      </w:r>
      <w:r w:rsidRPr="00E86ED5">
        <w:rPr>
          <w:rFonts w:ascii="Times New Roman" w:hAnsi="Times New Roman"/>
          <w:sz w:val="28"/>
          <w:szCs w:val="28"/>
          <w:lang w:val="ru-RU"/>
        </w:rPr>
        <w:t>достатньо  обсягу ресурсів -оборотних коштів для погашення своїх боргів.</w:t>
      </w:r>
    </w:p>
    <w:p w:rsidR="00D96A71" w:rsidRPr="00E86ED5" w:rsidRDefault="00D96A71" w:rsidP="007A1564">
      <w:pPr>
        <w:pStyle w:val="a7"/>
        <w:numPr>
          <w:ilvl w:val="0"/>
          <w:numId w:val="1"/>
        </w:numPr>
        <w:spacing w:after="0" w:line="360" w:lineRule="auto"/>
        <w:ind w:left="0" w:firstLine="360"/>
        <w:jc w:val="both"/>
        <w:rPr>
          <w:rFonts w:ascii="Times New Roman" w:hAnsi="Times New Roman"/>
          <w:b/>
          <w:i/>
          <w:sz w:val="28"/>
          <w:szCs w:val="28"/>
          <w:u w:val="single"/>
        </w:rPr>
      </w:pPr>
      <w:r w:rsidRPr="00E86ED5">
        <w:rPr>
          <w:rFonts w:ascii="Times New Roman" w:hAnsi="Times New Roman"/>
          <w:i/>
          <w:sz w:val="28"/>
          <w:szCs w:val="28"/>
        </w:rPr>
        <w:t>коефіцієнт забезпечення власними коштами</w:t>
      </w:r>
      <w:r w:rsidRPr="00E86ED5">
        <w:rPr>
          <w:rFonts w:ascii="Times New Roman" w:hAnsi="Times New Roman"/>
          <w:i/>
          <w:sz w:val="28"/>
          <w:szCs w:val="28"/>
          <w:lang w:val="uk-UA"/>
        </w:rPr>
        <w:t>, який «…</w:t>
      </w:r>
      <w:r w:rsidRPr="00E86ED5">
        <w:rPr>
          <w:rFonts w:ascii="Times New Roman" w:hAnsi="Times New Roman"/>
          <w:sz w:val="28"/>
          <w:szCs w:val="28"/>
          <w:lang w:val="ru-RU"/>
        </w:rPr>
        <w:t xml:space="preserve">характеризує наявність власних оборотних коштів підприємства, необхідних для його фінансової стабільності» [8] для «Тернопільміськтеплокомуненерго» має </w:t>
      </w:r>
      <w:r w:rsidRPr="00E86ED5">
        <w:rPr>
          <w:rFonts w:ascii="Times New Roman" w:hAnsi="Times New Roman"/>
          <w:sz w:val="28"/>
          <w:szCs w:val="28"/>
          <w:shd w:val="clear" w:color="auto" w:fill="FFFFFF"/>
          <w:lang w:val="ru-RU"/>
        </w:rPr>
        <w:t>негативне значення показника, тобто власний капітал аі довгострокові активи спрямовуються на фінансування необоротних активів.</w:t>
      </w:r>
    </w:p>
    <w:p w:rsidR="00D96A71" w:rsidRPr="00E86ED5" w:rsidRDefault="00D96A71" w:rsidP="00D96A71">
      <w:pPr>
        <w:spacing w:line="360" w:lineRule="auto"/>
        <w:jc w:val="both"/>
        <w:rPr>
          <w:rFonts w:ascii="Times New Roman" w:hAnsi="Times New Roman" w:cs="Times New Roman"/>
          <w:sz w:val="28"/>
          <w:szCs w:val="28"/>
          <w:lang w:val="uk-UA"/>
        </w:rPr>
      </w:pPr>
      <w:r w:rsidRPr="00E86ED5">
        <w:rPr>
          <w:rFonts w:ascii="Times New Roman" w:hAnsi="Times New Roman" w:cs="Times New Roman"/>
          <w:i/>
          <w:sz w:val="28"/>
          <w:szCs w:val="28"/>
          <w:lang w:val="uk-UA"/>
        </w:rPr>
        <w:t xml:space="preserve">- значення коефіцієнта Альтмана </w:t>
      </w:r>
      <w:r w:rsidRPr="00E86ED5">
        <w:rPr>
          <w:rFonts w:ascii="Times New Roman" w:hAnsi="Times New Roman" w:cs="Times New Roman"/>
          <w:sz w:val="28"/>
          <w:szCs w:val="28"/>
          <w:lang w:val="uk-UA"/>
        </w:rPr>
        <w:t>на підприємстві  дорівнює 0,317, тобто ймовірність банкрутства є високою.</w:t>
      </w:r>
    </w:p>
    <w:p w:rsidR="00D96A71" w:rsidRDefault="00D96A71" w:rsidP="00D96A71">
      <w:pPr>
        <w:rPr>
          <w:rFonts w:ascii="Times New Roman" w:hAnsi="Times New Roman" w:cs="Times New Roman"/>
          <w:b/>
          <w:sz w:val="28"/>
          <w:lang w:val="uk-UA"/>
        </w:rPr>
      </w:pPr>
      <w:r>
        <w:rPr>
          <w:rFonts w:ascii="Times New Roman" w:hAnsi="Times New Roman" w:cs="Times New Roman"/>
          <w:b/>
          <w:sz w:val="28"/>
          <w:lang w:val="uk-UA"/>
        </w:rPr>
        <w:br w:type="page"/>
      </w:r>
    </w:p>
    <w:p w:rsidR="00D96A71" w:rsidRDefault="00D96A71" w:rsidP="00D96A71">
      <w:pPr>
        <w:spacing w:after="0" w:line="360" w:lineRule="auto"/>
        <w:ind w:firstLine="851"/>
        <w:jc w:val="center"/>
        <w:rPr>
          <w:rFonts w:ascii="Times New Roman" w:hAnsi="Times New Roman" w:cs="Times New Roman"/>
          <w:b/>
          <w:sz w:val="28"/>
          <w:lang w:val="uk-UA"/>
        </w:rPr>
      </w:pPr>
      <w:r>
        <w:rPr>
          <w:rFonts w:ascii="Times New Roman" w:hAnsi="Times New Roman" w:cs="Times New Roman"/>
          <w:b/>
          <w:sz w:val="28"/>
          <w:lang w:val="uk-UA"/>
        </w:rPr>
        <w:lastRenderedPageBreak/>
        <w:t>РОЗДІЛ 3</w:t>
      </w:r>
    </w:p>
    <w:p w:rsidR="00D96A71" w:rsidRDefault="00D96A71" w:rsidP="00D96A71">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УДОСКОНАЛЕННЯ АНАЛІТИЧНОГО ЗАБЕЗПЕЧЕННЯ ПРИЙНЯТТЯ ФІНАНСОВИХ РІШЕНЬ</w:t>
      </w:r>
      <w:r w:rsidR="00F33923">
        <w:rPr>
          <w:rFonts w:ascii="Times New Roman" w:hAnsi="Times New Roman" w:cs="Times New Roman"/>
          <w:b/>
          <w:sz w:val="28"/>
          <w:lang w:val="uk-UA"/>
        </w:rPr>
        <w:t xml:space="preserve"> ДОСЛІДЖУВАНОГО ПІДПРИЄМСТВА</w:t>
      </w:r>
    </w:p>
    <w:p w:rsidR="00D96A71" w:rsidRDefault="00D96A71" w:rsidP="00D96A71">
      <w:pPr>
        <w:rPr>
          <w:rFonts w:ascii="Times New Roman" w:hAnsi="Times New Roman" w:cs="Times New Roman"/>
          <w:b/>
          <w:sz w:val="28"/>
          <w:lang w:val="uk-UA"/>
        </w:rPr>
      </w:pPr>
    </w:p>
    <w:p w:rsidR="00460445" w:rsidRDefault="0062141A" w:rsidP="00460445">
      <w:pPr>
        <w:pStyle w:val="a3"/>
        <w:spacing w:before="0" w:beforeAutospacing="0" w:after="0" w:afterAutospacing="0" w:line="360" w:lineRule="auto"/>
        <w:ind w:firstLine="708"/>
        <w:jc w:val="both"/>
        <w:rPr>
          <w:sz w:val="28"/>
          <w:szCs w:val="28"/>
          <w:lang w:val="uk-UA"/>
        </w:rPr>
      </w:pPr>
      <w:r w:rsidRPr="00460445">
        <w:rPr>
          <w:sz w:val="28"/>
          <w:szCs w:val="28"/>
          <w:lang w:val="uk-UA"/>
        </w:rPr>
        <w:t xml:space="preserve">Одним з напрямів </w:t>
      </w:r>
      <w:r w:rsidR="00460445" w:rsidRPr="00460445">
        <w:rPr>
          <w:sz w:val="28"/>
          <w:szCs w:val="28"/>
          <w:lang w:val="uk-UA"/>
        </w:rPr>
        <w:t>удосконалення аналітичного</w:t>
      </w:r>
      <w:r w:rsidR="00460445">
        <w:rPr>
          <w:sz w:val="28"/>
          <w:szCs w:val="28"/>
          <w:lang w:val="uk-UA"/>
        </w:rPr>
        <w:t xml:space="preserve"> забезпечення прийняття фінансових рішень вбачаємо проведення</w:t>
      </w:r>
      <w:r w:rsidRPr="00460445">
        <w:rPr>
          <w:sz w:val="28"/>
          <w:szCs w:val="28"/>
          <w:lang w:val="uk-UA"/>
        </w:rPr>
        <w:t xml:space="preserve"> фінансового контролінгу в управлінні підприємством </w:t>
      </w:r>
      <w:r w:rsidR="00460445">
        <w:rPr>
          <w:sz w:val="28"/>
          <w:szCs w:val="28"/>
          <w:lang w:val="uk-UA"/>
        </w:rPr>
        <w:t>та</w:t>
      </w:r>
      <w:r w:rsidRPr="00460445">
        <w:rPr>
          <w:sz w:val="28"/>
          <w:szCs w:val="28"/>
          <w:lang w:val="uk-UA"/>
        </w:rPr>
        <w:t xml:space="preserve"> впровадження ефективної системи інформаційного забезпечення для прийняття фінансових рішень. </w:t>
      </w:r>
    </w:p>
    <w:p w:rsidR="0062141A" w:rsidRPr="004C4DE9" w:rsidRDefault="0062141A" w:rsidP="00460445">
      <w:pPr>
        <w:pStyle w:val="a3"/>
        <w:spacing w:before="0" w:beforeAutospacing="0" w:after="0" w:afterAutospacing="0" w:line="360" w:lineRule="auto"/>
        <w:ind w:firstLine="708"/>
        <w:jc w:val="both"/>
        <w:rPr>
          <w:sz w:val="28"/>
          <w:szCs w:val="28"/>
        </w:rPr>
      </w:pPr>
      <w:r w:rsidRPr="004C4DE9">
        <w:rPr>
          <w:sz w:val="28"/>
          <w:szCs w:val="28"/>
        </w:rPr>
        <w:t xml:space="preserve">У сучасних умовах успішна реалізація </w:t>
      </w:r>
      <w:r w:rsidR="00CF4F1F">
        <w:rPr>
          <w:sz w:val="28"/>
          <w:szCs w:val="28"/>
          <w:lang w:val="uk-UA"/>
        </w:rPr>
        <w:t xml:space="preserve">та прийняття фінансових </w:t>
      </w:r>
      <w:proofErr w:type="gramStart"/>
      <w:r w:rsidR="00CF4F1F">
        <w:rPr>
          <w:sz w:val="28"/>
          <w:szCs w:val="28"/>
          <w:lang w:val="uk-UA"/>
        </w:rPr>
        <w:t>р</w:t>
      </w:r>
      <w:proofErr w:type="gramEnd"/>
      <w:r w:rsidR="00CF4F1F">
        <w:rPr>
          <w:sz w:val="28"/>
          <w:szCs w:val="28"/>
          <w:lang w:val="uk-UA"/>
        </w:rPr>
        <w:t>ішень</w:t>
      </w:r>
      <w:r w:rsidRPr="004C4DE9">
        <w:rPr>
          <w:sz w:val="28"/>
          <w:szCs w:val="28"/>
        </w:rPr>
        <w:t xml:space="preserve"> неможлив</w:t>
      </w:r>
      <w:r w:rsidR="00CF4F1F">
        <w:rPr>
          <w:sz w:val="28"/>
          <w:szCs w:val="28"/>
          <w:lang w:val="uk-UA"/>
        </w:rPr>
        <w:t>е</w:t>
      </w:r>
      <w:r w:rsidRPr="004C4DE9">
        <w:rPr>
          <w:sz w:val="28"/>
          <w:szCs w:val="28"/>
        </w:rPr>
        <w:t xml:space="preserve"> без використання автоматизованих систем управління. Відсутність комп'ютерних інформаційних систем на </w:t>
      </w:r>
      <w:r w:rsidR="00CF4F1F">
        <w:rPr>
          <w:sz w:val="28"/>
          <w:szCs w:val="28"/>
          <w:lang w:val="uk-UA"/>
        </w:rPr>
        <w:t xml:space="preserve">окремих </w:t>
      </w:r>
      <w:r w:rsidRPr="004C4DE9">
        <w:rPr>
          <w:sz w:val="28"/>
          <w:szCs w:val="28"/>
        </w:rPr>
        <w:t xml:space="preserve">вітчизняних </w:t>
      </w:r>
      <w:r w:rsidR="00CF4F1F">
        <w:rPr>
          <w:sz w:val="28"/>
          <w:szCs w:val="28"/>
          <w:lang w:val="uk-UA"/>
        </w:rPr>
        <w:t xml:space="preserve">комунальних </w:t>
      </w:r>
      <w:proofErr w:type="gramStart"/>
      <w:r w:rsidRPr="004C4DE9">
        <w:rPr>
          <w:sz w:val="28"/>
          <w:szCs w:val="28"/>
        </w:rPr>
        <w:t>п</w:t>
      </w:r>
      <w:proofErr w:type="gramEnd"/>
      <w:r w:rsidRPr="004C4DE9">
        <w:rPr>
          <w:sz w:val="28"/>
          <w:szCs w:val="28"/>
        </w:rPr>
        <w:t>ідприємствах призводить до таких проблем, як</w:t>
      </w:r>
      <w:r w:rsidR="00CF4F1F">
        <w:rPr>
          <w:sz w:val="28"/>
          <w:szCs w:val="28"/>
          <w:lang w:val="uk-UA"/>
        </w:rPr>
        <w:t>: «…зб</w:t>
      </w:r>
      <w:r w:rsidRPr="004C4DE9">
        <w:rPr>
          <w:sz w:val="28"/>
          <w:szCs w:val="28"/>
        </w:rPr>
        <w:t>ільшення кількості помилок через людський фактор; неможливість одночасної роботи декількох користувачів з одним файлом, що затягує підготовку управлінської звітності, особливо при закритті періоду; необхідність додаткової обробки даних в Excel з бухгалтерської програми для управлінських потреб; обмеження об’єму даних, що ускладнює роботу з інформацією і призводить до додаткових помилок</w:t>
      </w:r>
      <w:r w:rsidR="00CF4F1F">
        <w:rPr>
          <w:sz w:val="28"/>
          <w:szCs w:val="28"/>
          <w:lang w:val="uk-UA"/>
        </w:rPr>
        <w:t>» [12]</w:t>
      </w:r>
      <w:r w:rsidRPr="004C4DE9">
        <w:rPr>
          <w:sz w:val="28"/>
          <w:szCs w:val="28"/>
        </w:rPr>
        <w:t>.</w:t>
      </w:r>
    </w:p>
    <w:p w:rsidR="00CF4F1F" w:rsidRDefault="0062141A" w:rsidP="0062141A">
      <w:pPr>
        <w:pStyle w:val="a3"/>
        <w:spacing w:before="0" w:beforeAutospacing="0" w:after="0" w:afterAutospacing="0" w:line="360" w:lineRule="auto"/>
        <w:jc w:val="both"/>
        <w:rPr>
          <w:sz w:val="28"/>
          <w:szCs w:val="28"/>
          <w:lang w:val="uk-UA"/>
        </w:rPr>
      </w:pPr>
      <w:proofErr w:type="gramStart"/>
      <w:r w:rsidRPr="004C4DE9">
        <w:rPr>
          <w:sz w:val="28"/>
          <w:szCs w:val="28"/>
        </w:rPr>
        <w:t>З</w:t>
      </w:r>
      <w:proofErr w:type="gramEnd"/>
      <w:r w:rsidRPr="004C4DE9">
        <w:rPr>
          <w:sz w:val="28"/>
          <w:szCs w:val="28"/>
        </w:rPr>
        <w:t xml:space="preserve"> огляду на це, </w:t>
      </w:r>
      <w:r w:rsidR="00CF4F1F">
        <w:rPr>
          <w:sz w:val="28"/>
          <w:szCs w:val="28"/>
          <w:lang w:val="uk-UA"/>
        </w:rPr>
        <w:t>вважаємо, що досліджуване комунальне</w:t>
      </w:r>
      <w:r w:rsidR="00CF4F1F">
        <w:rPr>
          <w:sz w:val="28"/>
          <w:szCs w:val="28"/>
        </w:rPr>
        <w:t xml:space="preserve"> підприємств</w:t>
      </w:r>
      <w:r w:rsidR="00CF4F1F">
        <w:rPr>
          <w:sz w:val="28"/>
          <w:szCs w:val="28"/>
          <w:lang w:val="uk-UA"/>
        </w:rPr>
        <w:t>о</w:t>
      </w:r>
      <w:r w:rsidR="00CF4F1F">
        <w:rPr>
          <w:sz w:val="28"/>
          <w:szCs w:val="28"/>
        </w:rPr>
        <w:t xml:space="preserve"> потребу</w:t>
      </w:r>
      <w:r w:rsidR="00CF4F1F">
        <w:rPr>
          <w:sz w:val="28"/>
          <w:szCs w:val="28"/>
          <w:lang w:val="uk-UA"/>
        </w:rPr>
        <w:t>є</w:t>
      </w:r>
      <w:r w:rsidRPr="004C4DE9">
        <w:rPr>
          <w:sz w:val="28"/>
          <w:szCs w:val="28"/>
        </w:rPr>
        <w:t xml:space="preserve"> впровадження та вдосконалення системи </w:t>
      </w:r>
      <w:r w:rsidR="00CF4F1F">
        <w:rPr>
          <w:sz w:val="28"/>
          <w:szCs w:val="28"/>
          <w:lang w:val="uk-UA"/>
        </w:rPr>
        <w:t>прийняття фінансових рішень</w:t>
      </w:r>
      <w:r w:rsidRPr="004C4DE9">
        <w:rPr>
          <w:sz w:val="28"/>
          <w:szCs w:val="28"/>
        </w:rPr>
        <w:t>,</w:t>
      </w:r>
      <w:r w:rsidR="00CF4F1F">
        <w:rPr>
          <w:sz w:val="28"/>
          <w:szCs w:val="28"/>
          <w:lang w:val="uk-UA"/>
        </w:rPr>
        <w:t xml:space="preserve"> зокрема із використанням інструментарію контролінгу,</w:t>
      </w:r>
      <w:r w:rsidRPr="004C4DE9">
        <w:rPr>
          <w:sz w:val="28"/>
          <w:szCs w:val="28"/>
        </w:rPr>
        <w:t xml:space="preserve"> яка б охопила систему планування та бюджетування, систему управлінського обліку, стратегічного управління, інформаційні потоки, </w:t>
      </w:r>
      <w:r w:rsidR="00CF4F1F">
        <w:rPr>
          <w:sz w:val="28"/>
          <w:szCs w:val="28"/>
          <w:lang w:val="uk-UA"/>
        </w:rPr>
        <w:t xml:space="preserve">фінансові потоки, </w:t>
      </w:r>
      <w:r w:rsidRPr="004C4DE9">
        <w:rPr>
          <w:sz w:val="28"/>
          <w:szCs w:val="28"/>
        </w:rPr>
        <w:t xml:space="preserve">а також процес моніторингу. </w:t>
      </w:r>
    </w:p>
    <w:p w:rsidR="0062141A" w:rsidRPr="003210A1" w:rsidRDefault="00CF4F1F" w:rsidP="00CF4F1F">
      <w:pPr>
        <w:pStyle w:val="a3"/>
        <w:spacing w:before="0" w:beforeAutospacing="0" w:after="0" w:afterAutospacing="0" w:line="360" w:lineRule="auto"/>
        <w:ind w:firstLine="708"/>
        <w:jc w:val="both"/>
        <w:rPr>
          <w:sz w:val="28"/>
          <w:szCs w:val="28"/>
        </w:rPr>
      </w:pPr>
      <w:r>
        <w:rPr>
          <w:sz w:val="28"/>
          <w:szCs w:val="28"/>
          <w:lang w:val="uk-UA"/>
        </w:rPr>
        <w:t>З цією метою, вбачаємо за доцільне, реалізацію комплексу заходів. В першу чергу, д</w:t>
      </w:r>
      <w:r w:rsidR="0062141A" w:rsidRPr="003210A1">
        <w:rPr>
          <w:sz w:val="28"/>
          <w:szCs w:val="28"/>
        </w:rPr>
        <w:t xml:space="preserve">ля вдосконалення системи </w:t>
      </w:r>
      <w:r>
        <w:rPr>
          <w:sz w:val="28"/>
          <w:szCs w:val="28"/>
          <w:lang w:val="uk-UA"/>
        </w:rPr>
        <w:t>аналітичного забезпечення прийняття фінансових рішень доцільно</w:t>
      </w:r>
      <w:r w:rsidR="0062141A" w:rsidRPr="003210A1">
        <w:rPr>
          <w:sz w:val="28"/>
          <w:szCs w:val="28"/>
        </w:rPr>
        <w:t xml:space="preserve"> впровадити такі заходи:</w:t>
      </w:r>
    </w:p>
    <w:p w:rsidR="0062141A" w:rsidRPr="00CF4F1F" w:rsidRDefault="00CF4F1F" w:rsidP="007A1564">
      <w:pPr>
        <w:pStyle w:val="a7"/>
        <w:numPr>
          <w:ilvl w:val="0"/>
          <w:numId w:val="1"/>
        </w:numPr>
        <w:spacing w:after="0" w:line="360" w:lineRule="auto"/>
        <w:ind w:left="0" w:firstLine="851"/>
        <w:jc w:val="both"/>
        <w:rPr>
          <w:rFonts w:ascii="Times New Roman" w:hAnsi="Times New Roman"/>
          <w:sz w:val="28"/>
          <w:szCs w:val="28"/>
          <w:lang w:eastAsia="ru-RU"/>
        </w:rPr>
      </w:pPr>
      <w:r w:rsidRPr="00CF4F1F">
        <w:rPr>
          <w:rFonts w:ascii="Times New Roman" w:hAnsi="Times New Roman"/>
          <w:bCs/>
          <w:sz w:val="28"/>
          <w:szCs w:val="28"/>
          <w:lang w:val="uk-UA" w:eastAsia="ru-RU"/>
        </w:rPr>
        <w:t>по-перше, п</w:t>
      </w:r>
      <w:r w:rsidR="0062141A" w:rsidRPr="00CF4F1F">
        <w:rPr>
          <w:rFonts w:ascii="Times New Roman" w:hAnsi="Times New Roman"/>
          <w:bCs/>
          <w:sz w:val="28"/>
          <w:szCs w:val="28"/>
          <w:lang w:eastAsia="ru-RU"/>
        </w:rPr>
        <w:t>ревентивний контроль витрат</w:t>
      </w:r>
      <w:r w:rsidRPr="00CF4F1F">
        <w:rPr>
          <w:rFonts w:ascii="Times New Roman" w:hAnsi="Times New Roman"/>
          <w:sz w:val="28"/>
          <w:szCs w:val="28"/>
          <w:lang w:val="uk-UA" w:eastAsia="ru-RU"/>
        </w:rPr>
        <w:t>, а саме аналітична фінансова діяльність</w:t>
      </w:r>
      <w:r w:rsidR="0062141A" w:rsidRPr="00CF4F1F">
        <w:rPr>
          <w:rFonts w:ascii="Times New Roman" w:hAnsi="Times New Roman"/>
          <w:sz w:val="28"/>
          <w:szCs w:val="28"/>
          <w:lang w:eastAsia="ru-RU"/>
        </w:rPr>
        <w:t xml:space="preserve"> має бути спрямована на попередження витрат, а не лише на їх виявлення. Внутрішній фінансовий контроль повинен включати попередній контроль як ключовий етап, що дозволяє запобігти потенційним </w:t>
      </w:r>
      <w:r w:rsidR="0062141A" w:rsidRPr="00CF4F1F">
        <w:rPr>
          <w:rFonts w:ascii="Times New Roman" w:hAnsi="Times New Roman"/>
          <w:sz w:val="28"/>
          <w:szCs w:val="28"/>
          <w:lang w:eastAsia="ru-RU"/>
        </w:rPr>
        <w:lastRenderedPageBreak/>
        <w:t>втратам і зменшити ризики їх появи. Такий підхід є особливо важливим, враховуючи тенденцію до погі</w:t>
      </w:r>
      <w:r>
        <w:rPr>
          <w:rFonts w:ascii="Times New Roman" w:hAnsi="Times New Roman"/>
          <w:sz w:val="28"/>
          <w:szCs w:val="28"/>
          <w:lang w:eastAsia="ru-RU"/>
        </w:rPr>
        <w:t>ршення ситуації на підприємстві</w:t>
      </w:r>
      <w:r>
        <w:rPr>
          <w:rFonts w:ascii="Times New Roman" w:hAnsi="Times New Roman"/>
          <w:sz w:val="28"/>
          <w:szCs w:val="28"/>
          <w:lang w:val="uk-UA" w:eastAsia="ru-RU"/>
        </w:rPr>
        <w:t>;</w:t>
      </w:r>
    </w:p>
    <w:p w:rsidR="00CF4F1F" w:rsidRPr="00CF4F1F" w:rsidRDefault="00CF4F1F" w:rsidP="007A1564">
      <w:pPr>
        <w:pStyle w:val="a7"/>
        <w:numPr>
          <w:ilvl w:val="0"/>
          <w:numId w:val="1"/>
        </w:numPr>
        <w:spacing w:after="0" w:line="360" w:lineRule="auto"/>
        <w:ind w:left="0" w:firstLine="851"/>
        <w:jc w:val="both"/>
        <w:rPr>
          <w:rFonts w:ascii="Times New Roman" w:hAnsi="Times New Roman"/>
          <w:sz w:val="28"/>
          <w:szCs w:val="28"/>
          <w:lang w:eastAsia="ru-RU"/>
        </w:rPr>
      </w:pPr>
      <w:r w:rsidRPr="00CF4F1F">
        <w:rPr>
          <w:rFonts w:ascii="Times New Roman" w:hAnsi="Times New Roman"/>
          <w:sz w:val="28"/>
          <w:szCs w:val="28"/>
          <w:lang w:val="uk-UA" w:eastAsia="ru-RU"/>
        </w:rPr>
        <w:t>по-друге, ч</w:t>
      </w:r>
      <w:r w:rsidR="0062141A" w:rsidRPr="00CF4F1F">
        <w:rPr>
          <w:rFonts w:ascii="Times New Roman" w:hAnsi="Times New Roman"/>
          <w:bCs/>
          <w:sz w:val="28"/>
          <w:szCs w:val="28"/>
          <w:lang w:eastAsia="ru-RU"/>
        </w:rPr>
        <w:t>ітка регламентація бізнес-процесів</w:t>
      </w:r>
      <w:r w:rsidRPr="00CF4F1F">
        <w:rPr>
          <w:rFonts w:ascii="Times New Roman" w:hAnsi="Times New Roman"/>
          <w:sz w:val="28"/>
          <w:szCs w:val="28"/>
          <w:lang w:val="uk-UA" w:eastAsia="ru-RU"/>
        </w:rPr>
        <w:t>, тобто н</w:t>
      </w:r>
      <w:r w:rsidR="0062141A" w:rsidRPr="00CF4F1F">
        <w:rPr>
          <w:rFonts w:ascii="Times New Roman" w:hAnsi="Times New Roman"/>
          <w:sz w:val="28"/>
          <w:szCs w:val="28"/>
          <w:lang w:eastAsia="ru-RU"/>
        </w:rPr>
        <w:t xml:space="preserve">еобхідно чітко регламентувати всі бізнес-процеси для мінімізації ризиків мимовільних і ненавмисних дій, що можуть спричинити втрати ресурсів. Це включає точне визначення облікових процедур (оприбуткування і списання товарно-матеріальних цінностей, облік руху грошових коштів, частота проведення інвентаризацій тощо), що допоможе виключити неточності </w:t>
      </w:r>
      <w:r w:rsidRPr="00CF4F1F">
        <w:rPr>
          <w:rFonts w:ascii="Times New Roman" w:hAnsi="Times New Roman"/>
          <w:sz w:val="28"/>
          <w:szCs w:val="28"/>
          <w:lang w:eastAsia="ru-RU"/>
        </w:rPr>
        <w:t>у даних</w:t>
      </w:r>
      <w:r w:rsidRPr="00CF4F1F">
        <w:rPr>
          <w:rFonts w:ascii="Times New Roman" w:hAnsi="Times New Roman"/>
          <w:sz w:val="28"/>
          <w:szCs w:val="28"/>
          <w:lang w:val="uk-UA" w:eastAsia="ru-RU"/>
        </w:rPr>
        <w:t>;</w:t>
      </w:r>
    </w:p>
    <w:p w:rsidR="0062141A" w:rsidRPr="00CF4F1F" w:rsidRDefault="00CF4F1F" w:rsidP="007A1564">
      <w:pPr>
        <w:pStyle w:val="a7"/>
        <w:numPr>
          <w:ilvl w:val="0"/>
          <w:numId w:val="1"/>
        </w:numPr>
        <w:spacing w:after="0" w:line="360" w:lineRule="auto"/>
        <w:ind w:left="0" w:firstLine="851"/>
        <w:jc w:val="both"/>
        <w:rPr>
          <w:rFonts w:ascii="Times New Roman" w:hAnsi="Times New Roman"/>
          <w:sz w:val="28"/>
          <w:szCs w:val="28"/>
          <w:lang w:eastAsia="ru-RU"/>
        </w:rPr>
      </w:pPr>
      <w:r w:rsidRPr="00CF4F1F">
        <w:rPr>
          <w:rFonts w:ascii="Times New Roman" w:hAnsi="Times New Roman"/>
          <w:sz w:val="28"/>
          <w:szCs w:val="28"/>
          <w:lang w:val="uk-UA" w:eastAsia="ru-RU"/>
        </w:rPr>
        <w:t>по-третє, з</w:t>
      </w:r>
      <w:r w:rsidR="0062141A" w:rsidRPr="00CF4F1F">
        <w:rPr>
          <w:rFonts w:ascii="Times New Roman" w:hAnsi="Times New Roman"/>
          <w:bCs/>
          <w:sz w:val="28"/>
          <w:szCs w:val="28"/>
          <w:lang w:eastAsia="ru-RU"/>
        </w:rPr>
        <w:t>алучення персоналу</w:t>
      </w:r>
      <w:r w:rsidRPr="00CF4F1F">
        <w:rPr>
          <w:rFonts w:ascii="Times New Roman" w:hAnsi="Times New Roman"/>
          <w:sz w:val="28"/>
          <w:szCs w:val="28"/>
          <w:lang w:val="uk-UA" w:eastAsia="ru-RU"/>
        </w:rPr>
        <w:t>, зокрема, вважаємо, що т</w:t>
      </w:r>
      <w:r w:rsidR="0062141A" w:rsidRPr="00CF4F1F">
        <w:rPr>
          <w:rFonts w:ascii="Times New Roman" w:hAnsi="Times New Roman"/>
          <w:sz w:val="28"/>
          <w:szCs w:val="28"/>
          <w:lang w:eastAsia="ru-RU"/>
        </w:rPr>
        <w:t>оп-менеджери та керівники підрозділів мають бути залучені до процесу фінансового контролінгу. Регулярні роз’яснювальні бесіди зі співробітниками, демонстрація та навчання новим методам контролю та забезпечення збереженн</w:t>
      </w:r>
      <w:r>
        <w:rPr>
          <w:rFonts w:ascii="Times New Roman" w:hAnsi="Times New Roman"/>
          <w:sz w:val="28"/>
          <w:szCs w:val="28"/>
          <w:lang w:eastAsia="ru-RU"/>
        </w:rPr>
        <w:t>я ресурсів є важливими заходами</w:t>
      </w:r>
      <w:r>
        <w:rPr>
          <w:rFonts w:ascii="Times New Roman" w:hAnsi="Times New Roman"/>
          <w:sz w:val="28"/>
          <w:szCs w:val="28"/>
          <w:lang w:val="uk-UA" w:eastAsia="ru-RU"/>
        </w:rPr>
        <w:t>;</w:t>
      </w:r>
    </w:p>
    <w:p w:rsidR="0062141A" w:rsidRPr="00CF4F1F" w:rsidRDefault="00CF4F1F" w:rsidP="007A1564">
      <w:pPr>
        <w:pStyle w:val="a7"/>
        <w:numPr>
          <w:ilvl w:val="0"/>
          <w:numId w:val="1"/>
        </w:numPr>
        <w:spacing w:after="0" w:line="360" w:lineRule="auto"/>
        <w:ind w:left="0" w:firstLine="851"/>
        <w:jc w:val="both"/>
        <w:rPr>
          <w:rFonts w:ascii="Times New Roman" w:hAnsi="Times New Roman"/>
          <w:sz w:val="28"/>
          <w:szCs w:val="28"/>
          <w:lang w:eastAsia="ru-RU"/>
        </w:rPr>
      </w:pPr>
      <w:r w:rsidRPr="00CF4F1F">
        <w:rPr>
          <w:rFonts w:ascii="Times New Roman" w:hAnsi="Times New Roman"/>
          <w:sz w:val="28"/>
          <w:szCs w:val="28"/>
          <w:lang w:val="uk-UA" w:eastAsia="ru-RU"/>
        </w:rPr>
        <w:t>по-четверте, і</w:t>
      </w:r>
      <w:r w:rsidR="0062141A" w:rsidRPr="00CF4F1F">
        <w:rPr>
          <w:rFonts w:ascii="Times New Roman" w:hAnsi="Times New Roman"/>
          <w:bCs/>
          <w:sz w:val="28"/>
          <w:szCs w:val="28"/>
          <w:lang w:eastAsia="ru-RU"/>
        </w:rPr>
        <w:t>ндивідуальна відповідальність</w:t>
      </w:r>
      <w:r>
        <w:rPr>
          <w:rFonts w:ascii="Times New Roman" w:hAnsi="Times New Roman"/>
          <w:sz w:val="28"/>
          <w:szCs w:val="28"/>
          <w:lang w:val="uk-UA" w:eastAsia="ru-RU"/>
        </w:rPr>
        <w:t>, а саме у</w:t>
      </w:r>
      <w:r w:rsidR="0062141A" w:rsidRPr="00CF4F1F">
        <w:rPr>
          <w:rFonts w:ascii="Times New Roman" w:hAnsi="Times New Roman"/>
          <w:sz w:val="28"/>
          <w:szCs w:val="28"/>
          <w:lang w:eastAsia="ru-RU"/>
        </w:rPr>
        <w:t>кладення договорів індивідуальної або колективної відповідальності з працівниками, які мають доступ до цінностей, є необхідним. Важливо також постійно контролювати розуміння і зас</w:t>
      </w:r>
      <w:r>
        <w:rPr>
          <w:rFonts w:ascii="Times New Roman" w:hAnsi="Times New Roman"/>
          <w:sz w:val="28"/>
          <w:szCs w:val="28"/>
          <w:lang w:eastAsia="ru-RU"/>
        </w:rPr>
        <w:t>тосування внутрішніх документів</w:t>
      </w:r>
      <w:r>
        <w:rPr>
          <w:rFonts w:ascii="Times New Roman" w:hAnsi="Times New Roman"/>
          <w:sz w:val="28"/>
          <w:szCs w:val="28"/>
          <w:lang w:val="uk-UA" w:eastAsia="ru-RU"/>
        </w:rPr>
        <w:t>;</w:t>
      </w:r>
    </w:p>
    <w:p w:rsidR="0062141A" w:rsidRPr="00EB1C59" w:rsidRDefault="00CF4F1F" w:rsidP="007A1564">
      <w:pPr>
        <w:pStyle w:val="a7"/>
        <w:numPr>
          <w:ilvl w:val="0"/>
          <w:numId w:val="1"/>
        </w:numPr>
        <w:spacing w:after="0" w:line="360" w:lineRule="auto"/>
        <w:ind w:left="0" w:firstLine="851"/>
        <w:jc w:val="both"/>
        <w:rPr>
          <w:rFonts w:ascii="Times New Roman" w:hAnsi="Times New Roman"/>
          <w:sz w:val="28"/>
          <w:szCs w:val="28"/>
          <w:lang w:eastAsia="ru-RU"/>
        </w:rPr>
      </w:pPr>
      <w:r w:rsidRPr="00EB1C59">
        <w:rPr>
          <w:rFonts w:ascii="Times New Roman" w:hAnsi="Times New Roman"/>
          <w:sz w:val="28"/>
          <w:szCs w:val="28"/>
          <w:lang w:val="uk-UA" w:eastAsia="ru-RU"/>
        </w:rPr>
        <w:t>по-п</w:t>
      </w:r>
      <w:r w:rsidRPr="00EB1C59">
        <w:rPr>
          <w:rFonts w:ascii="Times New Roman" w:hAnsi="Times New Roman"/>
          <w:sz w:val="28"/>
          <w:szCs w:val="28"/>
          <w:lang w:val="ru-RU" w:eastAsia="ru-RU"/>
        </w:rPr>
        <w:t>’</w:t>
      </w:r>
      <w:r w:rsidRPr="00EB1C59">
        <w:rPr>
          <w:rFonts w:ascii="Times New Roman" w:hAnsi="Times New Roman"/>
          <w:sz w:val="28"/>
          <w:szCs w:val="28"/>
          <w:lang w:val="uk-UA" w:eastAsia="ru-RU"/>
        </w:rPr>
        <w:t>яте, з</w:t>
      </w:r>
      <w:r w:rsidR="0062141A" w:rsidRPr="00EB1C59">
        <w:rPr>
          <w:rFonts w:ascii="Times New Roman" w:hAnsi="Times New Roman"/>
          <w:bCs/>
          <w:sz w:val="28"/>
          <w:szCs w:val="28"/>
          <w:lang w:eastAsia="ru-RU"/>
        </w:rPr>
        <w:t>абезпечення функціональності інформації</w:t>
      </w:r>
      <w:r w:rsidRPr="00EB1C59">
        <w:rPr>
          <w:rFonts w:ascii="Times New Roman" w:hAnsi="Times New Roman"/>
          <w:sz w:val="28"/>
          <w:szCs w:val="28"/>
          <w:lang w:val="uk-UA" w:eastAsia="ru-RU"/>
        </w:rPr>
        <w:t xml:space="preserve">. В цьому плані зазначимо, що </w:t>
      </w:r>
      <w:r w:rsidR="00EB1C59" w:rsidRPr="00EB1C59">
        <w:rPr>
          <w:rFonts w:ascii="Times New Roman" w:hAnsi="Times New Roman"/>
          <w:sz w:val="28"/>
          <w:szCs w:val="28"/>
          <w:lang w:val="uk-UA" w:eastAsia="ru-RU"/>
        </w:rPr>
        <w:t>в</w:t>
      </w:r>
      <w:r w:rsidR="0062141A" w:rsidRPr="00EB1C59">
        <w:rPr>
          <w:rFonts w:ascii="Times New Roman" w:hAnsi="Times New Roman"/>
          <w:sz w:val="28"/>
          <w:szCs w:val="28"/>
          <w:lang w:eastAsia="ru-RU"/>
        </w:rPr>
        <w:t>ажливо забезпечити збереження внутрішніх даних від сторонніх користувачів, а також створити умови для надійної функціональності і швидкодії обліково-контрольних процедур. Обмеження прав доступу до відомостей всередині підприємства може бути необхідним заради підвищення продуктивності системи та її стійкості до зовнішніх впливів.</w:t>
      </w:r>
    </w:p>
    <w:p w:rsidR="0062141A" w:rsidRPr="003210A1" w:rsidRDefault="0062141A" w:rsidP="00C63170">
      <w:pPr>
        <w:spacing w:after="0" w:line="360" w:lineRule="auto"/>
        <w:ind w:firstLine="708"/>
        <w:jc w:val="both"/>
        <w:rPr>
          <w:rFonts w:ascii="Times New Roman" w:eastAsia="Times New Roman" w:hAnsi="Times New Roman" w:cs="Times New Roman"/>
          <w:sz w:val="28"/>
          <w:szCs w:val="28"/>
          <w:lang w:eastAsia="ru-RU"/>
        </w:rPr>
      </w:pPr>
      <w:r w:rsidRPr="003210A1">
        <w:rPr>
          <w:rFonts w:ascii="Times New Roman" w:eastAsia="Times New Roman" w:hAnsi="Times New Roman" w:cs="Times New Roman"/>
          <w:sz w:val="28"/>
          <w:szCs w:val="28"/>
          <w:lang w:eastAsia="ru-RU"/>
        </w:rPr>
        <w:t>Впровадження наведених заходів</w:t>
      </w:r>
      <w:r w:rsidR="00C63170">
        <w:rPr>
          <w:rFonts w:ascii="Times New Roman" w:eastAsia="Times New Roman" w:hAnsi="Times New Roman" w:cs="Times New Roman"/>
          <w:sz w:val="28"/>
          <w:szCs w:val="28"/>
          <w:lang w:val="uk-UA" w:eastAsia="ru-RU"/>
        </w:rPr>
        <w:t xml:space="preserve">, на наш погляд, </w:t>
      </w:r>
      <w:r w:rsidRPr="003210A1">
        <w:rPr>
          <w:rFonts w:ascii="Times New Roman" w:eastAsia="Times New Roman" w:hAnsi="Times New Roman" w:cs="Times New Roman"/>
          <w:sz w:val="28"/>
          <w:szCs w:val="28"/>
          <w:lang w:eastAsia="ru-RU"/>
        </w:rPr>
        <w:t xml:space="preserve">дозволить удосконалити та оптимізувати систему </w:t>
      </w:r>
      <w:r w:rsidR="00C63170">
        <w:rPr>
          <w:rFonts w:ascii="Times New Roman" w:eastAsia="Times New Roman" w:hAnsi="Times New Roman" w:cs="Times New Roman"/>
          <w:sz w:val="28"/>
          <w:szCs w:val="28"/>
          <w:lang w:val="uk-UA" w:eastAsia="ru-RU"/>
        </w:rPr>
        <w:t xml:space="preserve">аналітичного забезпечення прийняття фінансових </w:t>
      </w:r>
      <w:proofErr w:type="gramStart"/>
      <w:r w:rsidR="00C63170">
        <w:rPr>
          <w:rFonts w:ascii="Times New Roman" w:eastAsia="Times New Roman" w:hAnsi="Times New Roman" w:cs="Times New Roman"/>
          <w:sz w:val="28"/>
          <w:szCs w:val="28"/>
          <w:lang w:val="uk-UA" w:eastAsia="ru-RU"/>
        </w:rPr>
        <w:t>р</w:t>
      </w:r>
      <w:proofErr w:type="gramEnd"/>
      <w:r w:rsidR="00C63170">
        <w:rPr>
          <w:rFonts w:ascii="Times New Roman" w:eastAsia="Times New Roman" w:hAnsi="Times New Roman" w:cs="Times New Roman"/>
          <w:sz w:val="28"/>
          <w:szCs w:val="28"/>
          <w:lang w:val="uk-UA" w:eastAsia="ru-RU"/>
        </w:rPr>
        <w:t>ішень</w:t>
      </w:r>
      <w:r w:rsidRPr="003210A1">
        <w:rPr>
          <w:rFonts w:ascii="Times New Roman" w:eastAsia="Times New Roman" w:hAnsi="Times New Roman" w:cs="Times New Roman"/>
          <w:sz w:val="28"/>
          <w:szCs w:val="28"/>
          <w:lang w:eastAsia="ru-RU"/>
        </w:rPr>
        <w:t>, підвищити її ефективність, зменшити ризики та втрати, а також забезпечити стабільність та зростання підприємства.</w:t>
      </w:r>
    </w:p>
    <w:p w:rsidR="0062141A" w:rsidRPr="003210A1" w:rsidRDefault="00C63170" w:rsidP="00C63170">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Також зауважимо, що на сьогодні, важливо використовувати різноманітні </w:t>
      </w:r>
      <w:r>
        <w:rPr>
          <w:rFonts w:ascii="Times New Roman" w:eastAsia="Times New Roman" w:hAnsi="Times New Roman" w:cs="Times New Roman"/>
          <w:sz w:val="28"/>
          <w:szCs w:val="28"/>
          <w:lang w:eastAsia="ru-RU"/>
        </w:rPr>
        <w:t>інструмент</w:t>
      </w:r>
      <w:r>
        <w:rPr>
          <w:rFonts w:ascii="Times New Roman" w:eastAsia="Times New Roman" w:hAnsi="Times New Roman" w:cs="Times New Roman"/>
          <w:sz w:val="28"/>
          <w:szCs w:val="28"/>
          <w:lang w:val="uk-UA" w:eastAsia="ru-RU"/>
        </w:rPr>
        <w:t>и</w:t>
      </w:r>
      <w:r w:rsidR="0062141A" w:rsidRPr="003210A1">
        <w:rPr>
          <w:rFonts w:ascii="Times New Roman" w:eastAsia="Times New Roman" w:hAnsi="Times New Roman" w:cs="Times New Roman"/>
          <w:sz w:val="28"/>
          <w:szCs w:val="28"/>
          <w:lang w:eastAsia="ru-RU"/>
        </w:rPr>
        <w:t xml:space="preserve"> фінансового аналізу</w:t>
      </w:r>
      <w:r>
        <w:rPr>
          <w:rFonts w:ascii="Times New Roman" w:eastAsia="Times New Roman" w:hAnsi="Times New Roman" w:cs="Times New Roman"/>
          <w:sz w:val="28"/>
          <w:szCs w:val="28"/>
          <w:lang w:val="uk-UA" w:eastAsia="ru-RU"/>
        </w:rPr>
        <w:t xml:space="preserve"> при прийнятті управлінських рішень</w:t>
      </w:r>
      <w:r w:rsidR="0062141A" w:rsidRPr="003210A1">
        <w:rPr>
          <w:rFonts w:ascii="Times New Roman" w:eastAsia="Times New Roman" w:hAnsi="Times New Roman" w:cs="Times New Roman"/>
          <w:sz w:val="28"/>
          <w:szCs w:val="28"/>
          <w:lang w:eastAsia="ru-RU"/>
        </w:rPr>
        <w:t xml:space="preserve">. </w:t>
      </w:r>
      <w:proofErr w:type="gramStart"/>
      <w:r w:rsidR="0062141A" w:rsidRPr="003210A1">
        <w:rPr>
          <w:rFonts w:ascii="Times New Roman" w:eastAsia="Times New Roman" w:hAnsi="Times New Roman" w:cs="Times New Roman"/>
          <w:sz w:val="28"/>
          <w:szCs w:val="28"/>
          <w:lang w:eastAsia="ru-RU"/>
        </w:rPr>
        <w:t>Вони</w:t>
      </w:r>
      <w:proofErr w:type="gramEnd"/>
      <w:r w:rsidR="0062141A" w:rsidRPr="003210A1">
        <w:rPr>
          <w:rFonts w:ascii="Times New Roman" w:eastAsia="Times New Roman" w:hAnsi="Times New Roman" w:cs="Times New Roman"/>
          <w:sz w:val="28"/>
          <w:szCs w:val="28"/>
          <w:lang w:eastAsia="ru-RU"/>
        </w:rPr>
        <w:t xml:space="preserve"> дозволяють відслідковувати стан компанії, розуміти її можливості, планувати </w:t>
      </w:r>
      <w:r w:rsidR="0062141A" w:rsidRPr="003210A1">
        <w:rPr>
          <w:rFonts w:ascii="Times New Roman" w:eastAsia="Times New Roman" w:hAnsi="Times New Roman" w:cs="Times New Roman"/>
          <w:sz w:val="28"/>
          <w:szCs w:val="28"/>
          <w:lang w:eastAsia="ru-RU"/>
        </w:rPr>
        <w:lastRenderedPageBreak/>
        <w:t xml:space="preserve">діяльність і вчасно змінювати стратегії розвитку. За допомогою фінансових інструментів покращується контрольованість роботи, її ефективність, збільшується прибутковість </w:t>
      </w:r>
      <w:proofErr w:type="gramStart"/>
      <w:r w:rsidR="0062141A" w:rsidRPr="003210A1">
        <w:rPr>
          <w:rFonts w:ascii="Times New Roman" w:eastAsia="Times New Roman" w:hAnsi="Times New Roman" w:cs="Times New Roman"/>
          <w:sz w:val="28"/>
          <w:szCs w:val="28"/>
          <w:lang w:eastAsia="ru-RU"/>
        </w:rPr>
        <w:t>п</w:t>
      </w:r>
      <w:proofErr w:type="gramEnd"/>
      <w:r w:rsidR="0062141A" w:rsidRPr="003210A1">
        <w:rPr>
          <w:rFonts w:ascii="Times New Roman" w:eastAsia="Times New Roman" w:hAnsi="Times New Roman" w:cs="Times New Roman"/>
          <w:sz w:val="28"/>
          <w:szCs w:val="28"/>
          <w:lang w:eastAsia="ru-RU"/>
        </w:rPr>
        <w:t>ідприємства.</w:t>
      </w:r>
    </w:p>
    <w:p w:rsidR="0062141A" w:rsidRPr="00C63170" w:rsidRDefault="00C63170" w:rsidP="00C63170">
      <w:pPr>
        <w:spacing w:after="0" w:line="360" w:lineRule="auto"/>
        <w:ind w:firstLine="708"/>
        <w:jc w:val="both"/>
        <w:rPr>
          <w:rFonts w:ascii="Times New Roman" w:eastAsia="Times New Roman" w:hAnsi="Times New Roman" w:cs="Times New Roman"/>
          <w:sz w:val="28"/>
          <w:szCs w:val="28"/>
          <w:lang w:val="uk-UA" w:eastAsia="ru-RU"/>
        </w:rPr>
      </w:pPr>
      <w:r w:rsidRPr="00C63170">
        <w:rPr>
          <w:rFonts w:ascii="Times New Roman" w:eastAsia="Times New Roman" w:hAnsi="Times New Roman" w:cs="Times New Roman"/>
          <w:bCs/>
          <w:sz w:val="28"/>
          <w:szCs w:val="28"/>
          <w:lang w:val="uk-UA" w:eastAsia="ru-RU"/>
        </w:rPr>
        <w:t xml:space="preserve">Зазначимо, що </w:t>
      </w:r>
      <w:r>
        <w:rPr>
          <w:rFonts w:ascii="Times New Roman" w:eastAsia="Times New Roman" w:hAnsi="Times New Roman" w:cs="Times New Roman"/>
          <w:bCs/>
          <w:sz w:val="28"/>
          <w:szCs w:val="28"/>
          <w:lang w:val="uk-UA" w:eastAsia="ru-RU"/>
        </w:rPr>
        <w:t>«…</w:t>
      </w:r>
      <w:r w:rsidRPr="00C63170">
        <w:rPr>
          <w:rFonts w:ascii="Times New Roman" w:eastAsia="Times New Roman" w:hAnsi="Times New Roman" w:cs="Times New Roman"/>
          <w:bCs/>
          <w:sz w:val="28"/>
          <w:szCs w:val="28"/>
          <w:lang w:val="uk-UA" w:eastAsia="ru-RU"/>
        </w:rPr>
        <w:t>і</w:t>
      </w:r>
      <w:r w:rsidR="0062141A" w:rsidRPr="00C63170">
        <w:rPr>
          <w:rFonts w:ascii="Times New Roman" w:eastAsia="Times New Roman" w:hAnsi="Times New Roman" w:cs="Times New Roman"/>
          <w:sz w:val="28"/>
          <w:szCs w:val="28"/>
          <w:lang w:val="uk-UA" w:eastAsia="ru-RU"/>
        </w:rPr>
        <w:t>нструменти фінансового аналізу — це методи оцінки фінансової звітності, які дозволяють відслідковувати економічні наслідки, пов’язані з рухом грошових коштів</w:t>
      </w:r>
      <w:r>
        <w:rPr>
          <w:rFonts w:ascii="Times New Roman" w:eastAsia="Times New Roman" w:hAnsi="Times New Roman" w:cs="Times New Roman"/>
          <w:sz w:val="28"/>
          <w:szCs w:val="28"/>
          <w:lang w:val="uk-UA" w:eastAsia="ru-RU"/>
        </w:rPr>
        <w:t>» [9]</w:t>
      </w:r>
      <w:r w:rsidR="0062141A" w:rsidRPr="00C63170">
        <w:rPr>
          <w:rFonts w:ascii="Times New Roman" w:eastAsia="Times New Roman" w:hAnsi="Times New Roman" w:cs="Times New Roman"/>
          <w:sz w:val="28"/>
          <w:szCs w:val="28"/>
          <w:lang w:val="uk-UA" w:eastAsia="ru-RU"/>
        </w:rPr>
        <w:t xml:space="preserve">. </w:t>
      </w:r>
      <w:r w:rsidR="0062141A" w:rsidRPr="003210A1">
        <w:rPr>
          <w:rFonts w:ascii="Times New Roman" w:eastAsia="Times New Roman" w:hAnsi="Times New Roman" w:cs="Times New Roman"/>
          <w:sz w:val="28"/>
          <w:szCs w:val="28"/>
          <w:lang w:eastAsia="ru-RU"/>
        </w:rPr>
        <w:t xml:space="preserve">Використання цих методів є невід’ємною частиною роботи для розвитку </w:t>
      </w:r>
      <w:proofErr w:type="gramStart"/>
      <w:r w:rsidR="0062141A" w:rsidRPr="003210A1">
        <w:rPr>
          <w:rFonts w:ascii="Times New Roman" w:eastAsia="Times New Roman" w:hAnsi="Times New Roman" w:cs="Times New Roman"/>
          <w:sz w:val="28"/>
          <w:szCs w:val="28"/>
          <w:lang w:eastAsia="ru-RU"/>
        </w:rPr>
        <w:t>п</w:t>
      </w:r>
      <w:proofErr w:type="gramEnd"/>
      <w:r w:rsidR="0062141A" w:rsidRPr="003210A1">
        <w:rPr>
          <w:rFonts w:ascii="Times New Roman" w:eastAsia="Times New Roman" w:hAnsi="Times New Roman" w:cs="Times New Roman"/>
          <w:sz w:val="28"/>
          <w:szCs w:val="28"/>
          <w:lang w:eastAsia="ru-RU"/>
        </w:rPr>
        <w:t xml:space="preserve">ідприємства. Керівник, аналітик та кожна особа, яка займається фінансами компанії, за допомогою цих методів глибоко оцінює ситуацію, що дозволяє приймати оптимальні </w:t>
      </w:r>
      <w:proofErr w:type="gramStart"/>
      <w:r w:rsidR="0062141A" w:rsidRPr="003210A1">
        <w:rPr>
          <w:rFonts w:ascii="Times New Roman" w:eastAsia="Times New Roman" w:hAnsi="Times New Roman" w:cs="Times New Roman"/>
          <w:sz w:val="28"/>
          <w:szCs w:val="28"/>
          <w:lang w:eastAsia="ru-RU"/>
        </w:rPr>
        <w:t>р</w:t>
      </w:r>
      <w:proofErr w:type="gramEnd"/>
      <w:r w:rsidR="0062141A" w:rsidRPr="003210A1">
        <w:rPr>
          <w:rFonts w:ascii="Times New Roman" w:eastAsia="Times New Roman" w:hAnsi="Times New Roman" w:cs="Times New Roman"/>
          <w:sz w:val="28"/>
          <w:szCs w:val="28"/>
          <w:lang w:eastAsia="ru-RU"/>
        </w:rPr>
        <w:t>ішення.</w:t>
      </w:r>
      <w:r>
        <w:rPr>
          <w:rFonts w:ascii="Times New Roman" w:eastAsia="Times New Roman" w:hAnsi="Times New Roman" w:cs="Times New Roman"/>
          <w:sz w:val="28"/>
          <w:szCs w:val="28"/>
          <w:lang w:val="uk-UA" w:eastAsia="ru-RU"/>
        </w:rPr>
        <w:t xml:space="preserve"> З цією метою можуть застосовуватись наступні системи фінансового аналізу (табл.3.1).</w:t>
      </w:r>
    </w:p>
    <w:p w:rsidR="00C63170" w:rsidRPr="00C63170" w:rsidRDefault="00C63170" w:rsidP="00C63170">
      <w:pPr>
        <w:spacing w:after="0" w:line="360" w:lineRule="auto"/>
        <w:jc w:val="right"/>
        <w:outlineLvl w:val="2"/>
        <w:rPr>
          <w:rFonts w:ascii="Times New Roman" w:eastAsia="Times New Roman" w:hAnsi="Times New Roman" w:cs="Times New Roman"/>
          <w:bCs/>
          <w:i/>
          <w:sz w:val="28"/>
          <w:szCs w:val="28"/>
          <w:lang w:val="uk-UA" w:eastAsia="ru-RU"/>
        </w:rPr>
      </w:pPr>
      <w:r>
        <w:rPr>
          <w:rFonts w:ascii="Times New Roman" w:eastAsia="Times New Roman" w:hAnsi="Times New Roman" w:cs="Times New Roman"/>
          <w:bCs/>
          <w:i/>
          <w:sz w:val="28"/>
          <w:szCs w:val="28"/>
          <w:lang w:val="uk-UA" w:eastAsia="ru-RU"/>
        </w:rPr>
        <w:t>Таблиця 3.1</w:t>
      </w:r>
    </w:p>
    <w:p w:rsidR="0062141A" w:rsidRDefault="0062141A" w:rsidP="00C63170">
      <w:pPr>
        <w:spacing w:after="0" w:line="360" w:lineRule="auto"/>
        <w:jc w:val="center"/>
        <w:outlineLvl w:val="2"/>
        <w:rPr>
          <w:rFonts w:ascii="Times New Roman" w:eastAsia="Times New Roman" w:hAnsi="Times New Roman" w:cs="Times New Roman"/>
          <w:b/>
          <w:bCs/>
          <w:sz w:val="28"/>
          <w:szCs w:val="28"/>
          <w:lang w:val="uk-UA" w:eastAsia="ru-RU"/>
        </w:rPr>
      </w:pPr>
      <w:r w:rsidRPr="003210A1">
        <w:rPr>
          <w:rFonts w:ascii="Times New Roman" w:eastAsia="Times New Roman" w:hAnsi="Times New Roman" w:cs="Times New Roman"/>
          <w:b/>
          <w:bCs/>
          <w:sz w:val="28"/>
          <w:szCs w:val="28"/>
          <w:lang w:eastAsia="ru-RU"/>
        </w:rPr>
        <w:t>Основні системи фінансового аналізу</w:t>
      </w:r>
      <w:r w:rsidR="00C63170" w:rsidRPr="00C63170">
        <w:rPr>
          <w:rFonts w:ascii="Times New Roman" w:eastAsia="Times New Roman" w:hAnsi="Times New Roman" w:cs="Times New Roman"/>
          <w:b/>
          <w:bCs/>
          <w:sz w:val="28"/>
          <w:szCs w:val="28"/>
          <w:lang w:eastAsia="ru-RU"/>
        </w:rPr>
        <w:t xml:space="preserve"> </w:t>
      </w:r>
    </w:p>
    <w:p w:rsidR="00C63170" w:rsidRPr="00C63170" w:rsidRDefault="00456D2B" w:rsidP="0062141A">
      <w:pPr>
        <w:spacing w:after="0" w:line="360" w:lineRule="auto"/>
        <w:jc w:val="both"/>
        <w:outlineLvl w:val="2"/>
        <w:rPr>
          <w:rFonts w:ascii="Times New Roman" w:eastAsia="Times New Roman" w:hAnsi="Times New Roman" w:cs="Times New Roman"/>
          <w:bCs/>
          <w:sz w:val="24"/>
          <w:szCs w:val="28"/>
          <w:lang w:val="uk-UA" w:eastAsia="ru-RU"/>
        </w:rPr>
      </w:pPr>
      <w:r>
        <w:rPr>
          <w:rFonts w:ascii="Times New Roman" w:eastAsia="Times New Roman" w:hAnsi="Times New Roman" w:cs="Times New Roman"/>
          <w:bCs/>
          <w:noProof/>
          <w:sz w:val="24"/>
          <w:szCs w:val="28"/>
          <w:lang w:eastAsia="ru-RU"/>
        </w:rPr>
        <w:drawing>
          <wp:inline distT="0" distB="0" distL="0" distR="0">
            <wp:extent cx="6115050" cy="5067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5050" cy="5067300"/>
                    </a:xfrm>
                    <a:prstGeom prst="rect">
                      <a:avLst/>
                    </a:prstGeom>
                    <a:noFill/>
                    <a:ln>
                      <a:noFill/>
                    </a:ln>
                  </pic:spPr>
                </pic:pic>
              </a:graphicData>
            </a:graphic>
          </wp:inline>
        </w:drawing>
      </w:r>
      <w:r w:rsidR="00C63170">
        <w:rPr>
          <w:rFonts w:ascii="Times New Roman" w:eastAsia="Times New Roman" w:hAnsi="Times New Roman" w:cs="Times New Roman"/>
          <w:bCs/>
          <w:sz w:val="24"/>
          <w:szCs w:val="28"/>
          <w:lang w:val="uk-UA" w:eastAsia="ru-RU"/>
        </w:rPr>
        <w:t>Примітка. Розроблено автором.</w:t>
      </w:r>
    </w:p>
    <w:p w:rsidR="0062141A" w:rsidRPr="003210A1" w:rsidRDefault="00C63170" w:rsidP="00456D2B">
      <w:pPr>
        <w:spacing w:after="0" w:line="360" w:lineRule="auto"/>
        <w:jc w:val="both"/>
        <w:outlineLvl w:val="2"/>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val="uk-UA" w:eastAsia="ru-RU"/>
        </w:rPr>
        <w:lastRenderedPageBreak/>
        <w:tab/>
      </w:r>
      <w:r>
        <w:rPr>
          <w:rFonts w:ascii="Times New Roman" w:eastAsia="Times New Roman" w:hAnsi="Times New Roman" w:cs="Times New Roman"/>
          <w:bCs/>
          <w:sz w:val="28"/>
          <w:szCs w:val="28"/>
          <w:lang w:val="uk-UA" w:eastAsia="ru-RU"/>
        </w:rPr>
        <w:t>Зазначимо, що ф</w:t>
      </w:r>
      <w:r w:rsidR="0062141A" w:rsidRPr="003210A1">
        <w:rPr>
          <w:rFonts w:ascii="Times New Roman" w:eastAsia="Times New Roman" w:hAnsi="Times New Roman" w:cs="Times New Roman"/>
          <w:sz w:val="28"/>
          <w:szCs w:val="28"/>
          <w:lang w:eastAsia="ru-RU"/>
        </w:rPr>
        <w:t>інансовий аналіз є критично важливим для прийняття упр</w:t>
      </w:r>
      <w:r>
        <w:rPr>
          <w:rFonts w:ascii="Times New Roman" w:eastAsia="Times New Roman" w:hAnsi="Times New Roman" w:cs="Times New Roman"/>
          <w:sz w:val="28"/>
          <w:szCs w:val="28"/>
          <w:lang w:eastAsia="ru-RU"/>
        </w:rPr>
        <w:t>авлінських рішень. Він дозволя</w:t>
      </w:r>
      <w:proofErr w:type="gramStart"/>
      <w:r>
        <w:rPr>
          <w:rFonts w:ascii="Times New Roman" w:eastAsia="Times New Roman" w:hAnsi="Times New Roman" w:cs="Times New Roman"/>
          <w:sz w:val="28"/>
          <w:szCs w:val="28"/>
          <w:lang w:eastAsia="ru-RU"/>
        </w:rPr>
        <w:t>є</w:t>
      </w:r>
      <w:r w:rsidR="00456D2B">
        <w:rPr>
          <w:rFonts w:ascii="Times New Roman" w:eastAsia="Times New Roman" w:hAnsi="Times New Roman" w:cs="Times New Roman"/>
          <w:sz w:val="28"/>
          <w:szCs w:val="28"/>
          <w:lang w:val="uk-UA" w:eastAsia="ru-RU"/>
        </w:rPr>
        <w:t>:</w:t>
      </w:r>
      <w:proofErr w:type="gramEnd"/>
      <w:r>
        <w:rPr>
          <w:rFonts w:ascii="Times New Roman" w:eastAsia="Times New Roman" w:hAnsi="Times New Roman" w:cs="Times New Roman"/>
          <w:sz w:val="28"/>
          <w:szCs w:val="28"/>
          <w:lang w:val="uk-UA" w:eastAsia="ru-RU"/>
        </w:rPr>
        <w:t xml:space="preserve"> </w:t>
      </w:r>
      <w:r w:rsidR="00456D2B" w:rsidRPr="00456D2B">
        <w:rPr>
          <w:rFonts w:ascii="Times New Roman" w:eastAsia="Times New Roman" w:hAnsi="Times New Roman" w:cs="Times New Roman"/>
          <w:sz w:val="28"/>
          <w:szCs w:val="28"/>
          <w:lang w:val="uk-UA" w:eastAsia="ru-RU"/>
        </w:rPr>
        <w:t>в</w:t>
      </w:r>
      <w:r w:rsidR="0062141A" w:rsidRPr="00456D2B">
        <w:rPr>
          <w:rFonts w:ascii="Times New Roman" w:eastAsia="Times New Roman" w:hAnsi="Times New Roman" w:cs="Times New Roman"/>
          <w:bCs/>
          <w:sz w:val="28"/>
          <w:szCs w:val="28"/>
          <w:lang w:eastAsia="ru-RU"/>
        </w:rPr>
        <w:t>ідслідковувати фінансовий стан</w:t>
      </w:r>
      <w:r w:rsidR="00456D2B" w:rsidRPr="00456D2B">
        <w:rPr>
          <w:rFonts w:ascii="Times New Roman" w:eastAsia="Times New Roman" w:hAnsi="Times New Roman" w:cs="Times New Roman"/>
          <w:sz w:val="28"/>
          <w:szCs w:val="28"/>
          <w:lang w:val="uk-UA" w:eastAsia="ru-RU"/>
        </w:rPr>
        <w:t xml:space="preserve"> (п</w:t>
      </w:r>
      <w:r w:rsidR="0062141A" w:rsidRPr="00456D2B">
        <w:rPr>
          <w:rFonts w:ascii="Times New Roman" w:eastAsia="Times New Roman" w:hAnsi="Times New Roman" w:cs="Times New Roman"/>
          <w:sz w:val="28"/>
          <w:szCs w:val="28"/>
          <w:lang w:eastAsia="ru-RU"/>
        </w:rPr>
        <w:t>остійний моніторинг дозволяє своєчасно виявляти відхилення від планових показників та вживати відповідних заходів</w:t>
      </w:r>
      <w:r w:rsidR="00456D2B" w:rsidRPr="00456D2B">
        <w:rPr>
          <w:rFonts w:ascii="Times New Roman" w:eastAsia="Times New Roman" w:hAnsi="Times New Roman" w:cs="Times New Roman"/>
          <w:sz w:val="28"/>
          <w:szCs w:val="28"/>
          <w:lang w:val="uk-UA" w:eastAsia="ru-RU"/>
        </w:rPr>
        <w:t>); р</w:t>
      </w:r>
      <w:r w:rsidR="0062141A" w:rsidRPr="00456D2B">
        <w:rPr>
          <w:rFonts w:ascii="Times New Roman" w:eastAsia="Times New Roman" w:hAnsi="Times New Roman" w:cs="Times New Roman"/>
          <w:bCs/>
          <w:sz w:val="28"/>
          <w:szCs w:val="28"/>
          <w:lang w:eastAsia="ru-RU"/>
        </w:rPr>
        <w:t>озуміти можливості компанії</w:t>
      </w:r>
      <w:r w:rsidR="00456D2B" w:rsidRPr="00456D2B">
        <w:rPr>
          <w:rFonts w:ascii="Times New Roman" w:eastAsia="Times New Roman" w:hAnsi="Times New Roman" w:cs="Times New Roman"/>
          <w:sz w:val="28"/>
          <w:szCs w:val="28"/>
          <w:lang w:val="uk-UA" w:eastAsia="ru-RU"/>
        </w:rPr>
        <w:t xml:space="preserve"> (о</w:t>
      </w:r>
      <w:r w:rsidR="0062141A" w:rsidRPr="00456D2B">
        <w:rPr>
          <w:rFonts w:ascii="Times New Roman" w:eastAsia="Times New Roman" w:hAnsi="Times New Roman" w:cs="Times New Roman"/>
          <w:sz w:val="28"/>
          <w:szCs w:val="28"/>
          <w:lang w:eastAsia="ru-RU"/>
        </w:rPr>
        <w:t>цінка фінансових показників допомагає визначити потенціал для зростання та розвитку</w:t>
      </w:r>
      <w:r w:rsidR="00456D2B" w:rsidRPr="00456D2B">
        <w:rPr>
          <w:rFonts w:ascii="Times New Roman" w:eastAsia="Times New Roman" w:hAnsi="Times New Roman" w:cs="Times New Roman"/>
          <w:sz w:val="28"/>
          <w:szCs w:val="28"/>
          <w:lang w:val="uk-UA" w:eastAsia="ru-RU"/>
        </w:rPr>
        <w:t>); п</w:t>
      </w:r>
      <w:r w:rsidR="0062141A" w:rsidRPr="00456D2B">
        <w:rPr>
          <w:rFonts w:ascii="Times New Roman" w:eastAsia="Times New Roman" w:hAnsi="Times New Roman" w:cs="Times New Roman"/>
          <w:bCs/>
          <w:sz w:val="28"/>
          <w:szCs w:val="28"/>
          <w:lang w:eastAsia="ru-RU"/>
        </w:rPr>
        <w:t>ланувати діяльність</w:t>
      </w:r>
      <w:r w:rsidR="00456D2B" w:rsidRPr="00456D2B">
        <w:rPr>
          <w:rFonts w:ascii="Times New Roman" w:eastAsia="Times New Roman" w:hAnsi="Times New Roman" w:cs="Times New Roman"/>
          <w:sz w:val="28"/>
          <w:szCs w:val="28"/>
          <w:lang w:val="uk-UA" w:eastAsia="ru-RU"/>
        </w:rPr>
        <w:t xml:space="preserve"> (н</w:t>
      </w:r>
      <w:r w:rsidR="0062141A" w:rsidRPr="00456D2B">
        <w:rPr>
          <w:rFonts w:ascii="Times New Roman" w:eastAsia="Times New Roman" w:hAnsi="Times New Roman" w:cs="Times New Roman"/>
          <w:sz w:val="28"/>
          <w:szCs w:val="28"/>
          <w:lang w:eastAsia="ru-RU"/>
        </w:rPr>
        <w:t>а основі фінансового аналізу розробляють</w:t>
      </w:r>
      <w:r w:rsidR="00456D2B" w:rsidRPr="00456D2B">
        <w:rPr>
          <w:rFonts w:ascii="Times New Roman" w:eastAsia="Times New Roman" w:hAnsi="Times New Roman" w:cs="Times New Roman"/>
          <w:sz w:val="28"/>
          <w:szCs w:val="28"/>
          <w:lang w:eastAsia="ru-RU"/>
        </w:rPr>
        <w:t>ся реалістичні плани та бюджети</w:t>
      </w:r>
      <w:r w:rsidR="00456D2B" w:rsidRPr="00456D2B">
        <w:rPr>
          <w:rFonts w:ascii="Times New Roman" w:eastAsia="Times New Roman" w:hAnsi="Times New Roman" w:cs="Times New Roman"/>
          <w:sz w:val="28"/>
          <w:szCs w:val="28"/>
          <w:lang w:val="uk-UA" w:eastAsia="ru-RU"/>
        </w:rPr>
        <w:t>); з</w:t>
      </w:r>
      <w:r w:rsidR="0062141A" w:rsidRPr="00456D2B">
        <w:rPr>
          <w:rFonts w:ascii="Times New Roman" w:eastAsia="Times New Roman" w:hAnsi="Times New Roman" w:cs="Times New Roman"/>
          <w:bCs/>
          <w:sz w:val="28"/>
          <w:szCs w:val="28"/>
          <w:lang w:eastAsia="ru-RU"/>
        </w:rPr>
        <w:t>мінювати стратегії розвитку</w:t>
      </w:r>
      <w:r w:rsidR="00456D2B">
        <w:rPr>
          <w:rFonts w:ascii="Times New Roman" w:eastAsia="Times New Roman" w:hAnsi="Times New Roman" w:cs="Times New Roman"/>
          <w:sz w:val="28"/>
          <w:szCs w:val="28"/>
          <w:lang w:val="uk-UA" w:eastAsia="ru-RU"/>
        </w:rPr>
        <w:t xml:space="preserve"> (а</w:t>
      </w:r>
      <w:r w:rsidR="0062141A" w:rsidRPr="003210A1">
        <w:rPr>
          <w:rFonts w:ascii="Times New Roman" w:eastAsia="Times New Roman" w:hAnsi="Times New Roman" w:cs="Times New Roman"/>
          <w:sz w:val="28"/>
          <w:szCs w:val="28"/>
          <w:lang w:eastAsia="ru-RU"/>
        </w:rPr>
        <w:t>наліз дозволяє вчасно коригувати стратегічні плани відповідно до змін у внутрішньому та зовнішньому середовищі</w:t>
      </w:r>
      <w:r w:rsidR="00456D2B">
        <w:rPr>
          <w:rFonts w:ascii="Times New Roman" w:eastAsia="Times New Roman" w:hAnsi="Times New Roman" w:cs="Times New Roman"/>
          <w:sz w:val="28"/>
          <w:szCs w:val="28"/>
          <w:lang w:val="uk-UA" w:eastAsia="ru-RU"/>
        </w:rPr>
        <w:t>); п</w:t>
      </w:r>
      <w:r w:rsidR="0062141A" w:rsidRPr="00456D2B">
        <w:rPr>
          <w:rFonts w:ascii="Times New Roman" w:eastAsia="Times New Roman" w:hAnsi="Times New Roman" w:cs="Times New Roman"/>
          <w:bCs/>
          <w:sz w:val="28"/>
          <w:szCs w:val="28"/>
          <w:lang w:eastAsia="ru-RU"/>
        </w:rPr>
        <w:t>ідвищувати ефективність</w:t>
      </w:r>
      <w:r w:rsidR="00456D2B">
        <w:rPr>
          <w:rFonts w:ascii="Times New Roman" w:eastAsia="Times New Roman" w:hAnsi="Times New Roman" w:cs="Times New Roman"/>
          <w:bCs/>
          <w:sz w:val="28"/>
          <w:szCs w:val="28"/>
          <w:lang w:val="uk-UA" w:eastAsia="ru-RU"/>
        </w:rPr>
        <w:t xml:space="preserve"> (з</w:t>
      </w:r>
      <w:r w:rsidR="0062141A" w:rsidRPr="00456D2B">
        <w:rPr>
          <w:rFonts w:ascii="Times New Roman" w:eastAsia="Times New Roman" w:hAnsi="Times New Roman" w:cs="Times New Roman"/>
          <w:sz w:val="28"/>
          <w:szCs w:val="28"/>
          <w:lang w:eastAsia="ru-RU"/>
        </w:rPr>
        <w:t>а рахунок контролю та аналізу фінансових потоків підвищується загальна ефективність діяльності підприємства</w:t>
      </w:r>
      <w:r w:rsidR="00456D2B">
        <w:rPr>
          <w:rFonts w:ascii="Times New Roman" w:eastAsia="Times New Roman" w:hAnsi="Times New Roman" w:cs="Times New Roman"/>
          <w:sz w:val="28"/>
          <w:szCs w:val="28"/>
          <w:lang w:val="uk-UA" w:eastAsia="ru-RU"/>
        </w:rPr>
        <w:t>); з</w:t>
      </w:r>
      <w:r w:rsidR="0062141A" w:rsidRPr="00456D2B">
        <w:rPr>
          <w:rFonts w:ascii="Times New Roman" w:eastAsia="Times New Roman" w:hAnsi="Times New Roman" w:cs="Times New Roman"/>
          <w:bCs/>
          <w:sz w:val="28"/>
          <w:szCs w:val="28"/>
          <w:lang w:eastAsia="ru-RU"/>
        </w:rPr>
        <w:t>більшувати прибутковість</w:t>
      </w:r>
      <w:r w:rsidR="00456D2B">
        <w:rPr>
          <w:rFonts w:ascii="Times New Roman" w:eastAsia="Times New Roman" w:hAnsi="Times New Roman" w:cs="Times New Roman"/>
          <w:sz w:val="28"/>
          <w:szCs w:val="28"/>
          <w:lang w:val="uk-UA" w:eastAsia="ru-RU"/>
        </w:rPr>
        <w:t xml:space="preserve"> (в</w:t>
      </w:r>
      <w:r w:rsidR="0062141A" w:rsidRPr="003210A1">
        <w:rPr>
          <w:rFonts w:ascii="Times New Roman" w:eastAsia="Times New Roman" w:hAnsi="Times New Roman" w:cs="Times New Roman"/>
          <w:sz w:val="28"/>
          <w:szCs w:val="28"/>
          <w:lang w:eastAsia="ru-RU"/>
        </w:rPr>
        <w:t>иявлення та усунення неефективних витрат та оптимізація використання ресурсів сприяють підвищенню прибутковості</w:t>
      </w:r>
      <w:r w:rsidR="00456D2B">
        <w:rPr>
          <w:rFonts w:ascii="Times New Roman" w:eastAsia="Times New Roman" w:hAnsi="Times New Roman" w:cs="Times New Roman"/>
          <w:sz w:val="28"/>
          <w:szCs w:val="28"/>
          <w:lang w:val="uk-UA" w:eastAsia="ru-RU"/>
        </w:rPr>
        <w:t>)</w:t>
      </w:r>
      <w:r w:rsidR="0062141A" w:rsidRPr="003210A1">
        <w:rPr>
          <w:rFonts w:ascii="Times New Roman" w:eastAsia="Times New Roman" w:hAnsi="Times New Roman" w:cs="Times New Roman"/>
          <w:sz w:val="28"/>
          <w:szCs w:val="28"/>
          <w:lang w:eastAsia="ru-RU"/>
        </w:rPr>
        <w:t>.</w:t>
      </w:r>
    </w:p>
    <w:p w:rsidR="0062141A" w:rsidRPr="00456D2B" w:rsidRDefault="00456D2B" w:rsidP="00456D2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Резюмуючи вказане, зазначимо, що</w:t>
      </w:r>
      <w:r w:rsidR="0062141A" w:rsidRPr="00456D2B">
        <w:rPr>
          <w:rFonts w:ascii="Times New Roman" w:eastAsia="Times New Roman" w:hAnsi="Times New Roman" w:cs="Times New Roman"/>
          <w:sz w:val="28"/>
          <w:szCs w:val="28"/>
          <w:lang w:val="uk-UA" w:eastAsia="ru-RU"/>
        </w:rPr>
        <w:t xml:space="preserve"> фінансовий аналіз є невід’ємною частиною управлінського процесу, що забезпечує стабільність, розвиток та успіх підприємства в сучасних умовах.</w:t>
      </w:r>
    </w:p>
    <w:p w:rsidR="0062141A" w:rsidRPr="00456D2B" w:rsidRDefault="00456D2B" w:rsidP="00456D2B">
      <w:pPr>
        <w:spacing w:after="0" w:line="360" w:lineRule="auto"/>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lang w:val="uk-UA"/>
        </w:rPr>
        <w:tab/>
        <w:t xml:space="preserve">В рамках удосконалення аналітичного забезпечення прийняття фінансових рішень КП «Тернопільміськтеплокомуненерго» доцільно використовувати </w:t>
      </w:r>
      <w:r w:rsidR="0062141A" w:rsidRPr="00456D2B">
        <w:rPr>
          <w:rFonts w:ascii="Times New Roman" w:eastAsia="Times New Roman" w:hAnsi="Times New Roman" w:cs="Times New Roman"/>
          <w:color w:val="000000"/>
          <w:sz w:val="28"/>
          <w:szCs w:val="28"/>
          <w:lang w:val="uk-UA" w:eastAsia="ru-RU"/>
        </w:rPr>
        <w:t>наступні інструменти фінансового аналізу:</w:t>
      </w:r>
    </w:p>
    <w:p w:rsidR="0062141A" w:rsidRPr="004C4DE9" w:rsidRDefault="0062141A" w:rsidP="007A156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4C4DE9">
        <w:rPr>
          <w:rFonts w:ascii="Times New Roman" w:eastAsia="Times New Roman" w:hAnsi="Times New Roman" w:cs="Times New Roman"/>
          <w:color w:val="000000"/>
          <w:sz w:val="28"/>
          <w:szCs w:val="28"/>
          <w:lang w:eastAsia="ru-RU"/>
        </w:rPr>
        <w:t>Заява про загальний розмі</w:t>
      </w:r>
      <w:proofErr w:type="gramStart"/>
      <w:r w:rsidRPr="004C4DE9">
        <w:rPr>
          <w:rFonts w:ascii="Times New Roman" w:eastAsia="Times New Roman" w:hAnsi="Times New Roman" w:cs="Times New Roman"/>
          <w:color w:val="000000"/>
          <w:sz w:val="28"/>
          <w:szCs w:val="28"/>
          <w:lang w:eastAsia="ru-RU"/>
        </w:rPr>
        <w:t>р</w:t>
      </w:r>
      <w:proofErr w:type="gramEnd"/>
      <w:r w:rsidRPr="004C4DE9">
        <w:rPr>
          <w:rFonts w:ascii="Times New Roman" w:eastAsia="Times New Roman" w:hAnsi="Times New Roman" w:cs="Times New Roman"/>
          <w:color w:val="000000"/>
          <w:sz w:val="28"/>
          <w:szCs w:val="28"/>
          <w:lang w:eastAsia="ru-RU"/>
        </w:rPr>
        <w:t>;</w:t>
      </w:r>
    </w:p>
    <w:p w:rsidR="0062141A" w:rsidRPr="004C4DE9" w:rsidRDefault="0062141A" w:rsidP="007A156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4C4DE9">
        <w:rPr>
          <w:rFonts w:ascii="Times New Roman" w:eastAsia="Times New Roman" w:hAnsi="Times New Roman" w:cs="Times New Roman"/>
          <w:color w:val="000000"/>
          <w:sz w:val="28"/>
          <w:szCs w:val="28"/>
          <w:lang w:eastAsia="ru-RU"/>
        </w:rPr>
        <w:t>Порівняльна фінансова звітність;</w:t>
      </w:r>
    </w:p>
    <w:p w:rsidR="0062141A" w:rsidRPr="004C4DE9" w:rsidRDefault="0062141A" w:rsidP="007A156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4C4DE9">
        <w:rPr>
          <w:rFonts w:ascii="Times New Roman" w:eastAsia="Times New Roman" w:hAnsi="Times New Roman" w:cs="Times New Roman"/>
          <w:color w:val="000000"/>
          <w:sz w:val="28"/>
          <w:szCs w:val="28"/>
          <w:lang w:eastAsia="ru-RU"/>
        </w:rPr>
        <w:t>Аналіз коефіцієнта;</w:t>
      </w:r>
    </w:p>
    <w:p w:rsidR="0062141A" w:rsidRPr="00456D2B" w:rsidRDefault="0062141A" w:rsidP="007A1564">
      <w:pPr>
        <w:numPr>
          <w:ilvl w:val="0"/>
          <w:numId w:val="7"/>
        </w:numPr>
        <w:shd w:val="clear" w:color="auto" w:fill="FFFFFF"/>
        <w:spacing w:after="0" w:line="360" w:lineRule="auto"/>
        <w:jc w:val="both"/>
        <w:rPr>
          <w:rFonts w:ascii="Times New Roman" w:eastAsia="Times New Roman" w:hAnsi="Times New Roman" w:cs="Times New Roman"/>
          <w:color w:val="000000"/>
          <w:sz w:val="28"/>
          <w:szCs w:val="28"/>
          <w:lang w:eastAsia="ru-RU"/>
        </w:rPr>
      </w:pPr>
      <w:r w:rsidRPr="004C4DE9">
        <w:rPr>
          <w:rFonts w:ascii="Times New Roman" w:eastAsia="Times New Roman" w:hAnsi="Times New Roman" w:cs="Times New Roman"/>
          <w:color w:val="000000"/>
          <w:sz w:val="28"/>
          <w:szCs w:val="28"/>
          <w:lang w:eastAsia="ru-RU"/>
        </w:rPr>
        <w:t>Бенчмаркінг-аналіз.</w:t>
      </w:r>
    </w:p>
    <w:p w:rsidR="00456D2B" w:rsidRDefault="00456D2B" w:rsidP="00456D2B">
      <w:pPr>
        <w:shd w:val="clear" w:color="auto" w:fill="FFFFFF"/>
        <w:spacing w:after="0" w:line="360" w:lineRule="auto"/>
        <w:ind w:left="720"/>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Загальну характеристику цих методів подамо у табличній формі (табл.3.2). </w:t>
      </w:r>
    </w:p>
    <w:p w:rsidR="00456D2B" w:rsidRDefault="00456D2B" w:rsidP="00456D2B">
      <w:pPr>
        <w:shd w:val="clear" w:color="auto" w:fill="FFFFFF"/>
        <w:spacing w:after="0" w:line="360" w:lineRule="auto"/>
        <w:ind w:left="720"/>
        <w:jc w:val="right"/>
        <w:rPr>
          <w:rFonts w:ascii="Times New Roman" w:eastAsia="Times New Roman" w:hAnsi="Times New Roman" w:cs="Times New Roman"/>
          <w:i/>
          <w:color w:val="000000"/>
          <w:sz w:val="28"/>
          <w:szCs w:val="28"/>
          <w:lang w:val="uk-UA" w:eastAsia="ru-RU"/>
        </w:rPr>
      </w:pPr>
      <w:r>
        <w:rPr>
          <w:rFonts w:ascii="Times New Roman" w:eastAsia="Times New Roman" w:hAnsi="Times New Roman" w:cs="Times New Roman"/>
          <w:i/>
          <w:color w:val="000000"/>
          <w:sz w:val="28"/>
          <w:szCs w:val="28"/>
          <w:lang w:val="uk-UA" w:eastAsia="ru-RU"/>
        </w:rPr>
        <w:t>Таблиця 3.2</w:t>
      </w:r>
    </w:p>
    <w:p w:rsidR="00456D2B" w:rsidRDefault="00456D2B" w:rsidP="00456D2B">
      <w:pPr>
        <w:shd w:val="clear" w:color="auto" w:fill="FFFFFF"/>
        <w:spacing w:after="0" w:line="360" w:lineRule="auto"/>
        <w:ind w:left="720"/>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Пропоновані інструменти фінансового аналізу</w:t>
      </w:r>
    </w:p>
    <w:p w:rsidR="00456D2B" w:rsidRPr="00456D2B" w:rsidRDefault="00D87B20" w:rsidP="00D87B20">
      <w:pPr>
        <w:shd w:val="clear" w:color="auto" w:fill="FFFFFF"/>
        <w:spacing w:after="0" w:line="360" w:lineRule="auto"/>
        <w:ind w:hanging="142"/>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noProof/>
          <w:color w:val="000000"/>
          <w:sz w:val="28"/>
          <w:szCs w:val="28"/>
          <w:lang w:eastAsia="ru-RU"/>
        </w:rPr>
        <w:lastRenderedPageBreak/>
        <w:drawing>
          <wp:inline distT="0" distB="0" distL="0" distR="0">
            <wp:extent cx="6115050" cy="8451850"/>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8451850"/>
                    </a:xfrm>
                    <a:prstGeom prst="rect">
                      <a:avLst/>
                    </a:prstGeom>
                    <a:noFill/>
                    <a:ln>
                      <a:noFill/>
                    </a:ln>
                  </pic:spPr>
                </pic:pic>
              </a:graphicData>
            </a:graphic>
          </wp:inline>
        </w:drawing>
      </w:r>
    </w:p>
    <w:p w:rsidR="0062141A" w:rsidRPr="004C4DE9" w:rsidRDefault="00D87B20" w:rsidP="00D87B20">
      <w:pPr>
        <w:pStyle w:val="a3"/>
        <w:spacing w:before="0" w:beforeAutospacing="0" w:after="0" w:afterAutospacing="0" w:line="360" w:lineRule="auto"/>
        <w:ind w:firstLine="708"/>
        <w:jc w:val="both"/>
        <w:rPr>
          <w:color w:val="000000"/>
          <w:sz w:val="28"/>
          <w:szCs w:val="28"/>
        </w:rPr>
      </w:pPr>
      <w:r>
        <w:rPr>
          <w:color w:val="000000"/>
          <w:sz w:val="28"/>
          <w:szCs w:val="28"/>
          <w:lang w:val="uk-UA"/>
        </w:rPr>
        <w:t xml:space="preserve">Перечислені </w:t>
      </w:r>
      <w:r w:rsidR="0062141A" w:rsidRPr="004C4DE9">
        <w:rPr>
          <w:color w:val="000000"/>
          <w:sz w:val="28"/>
          <w:szCs w:val="28"/>
          <w:lang w:val="uk-UA"/>
        </w:rPr>
        <w:t xml:space="preserve">інструменти мають інтегровані системи для відстеження витрат, заробітної плати, отриманих сум та інших витрат. </w:t>
      </w:r>
      <w:r>
        <w:rPr>
          <w:color w:val="000000"/>
          <w:sz w:val="28"/>
          <w:szCs w:val="28"/>
          <w:lang w:val="uk-UA"/>
        </w:rPr>
        <w:t>Вони дають змогу</w:t>
      </w:r>
      <w:r w:rsidR="0062141A" w:rsidRPr="004C4DE9">
        <w:rPr>
          <w:color w:val="000000"/>
          <w:sz w:val="28"/>
          <w:szCs w:val="28"/>
        </w:rPr>
        <w:t xml:space="preserve"> </w:t>
      </w:r>
      <w:r w:rsidR="0062141A" w:rsidRPr="004C4DE9">
        <w:rPr>
          <w:color w:val="000000"/>
          <w:sz w:val="28"/>
          <w:szCs w:val="28"/>
        </w:rPr>
        <w:lastRenderedPageBreak/>
        <w:t>побачити, куди йдуть витрати та як їх можна оптимізувати, щоб використовувати їх краще. </w:t>
      </w:r>
    </w:p>
    <w:p w:rsidR="0062141A" w:rsidRPr="00D87B20" w:rsidRDefault="00D87B20" w:rsidP="00D87B20">
      <w:pPr>
        <w:pStyle w:val="3"/>
        <w:spacing w:before="0" w:beforeAutospacing="0" w:after="0" w:afterAutospacing="0" w:line="360" w:lineRule="auto"/>
        <w:ind w:firstLine="708"/>
        <w:jc w:val="both"/>
        <w:rPr>
          <w:b w:val="0"/>
          <w:color w:val="000000"/>
          <w:sz w:val="28"/>
          <w:szCs w:val="28"/>
        </w:rPr>
      </w:pPr>
      <w:r w:rsidRPr="00D87B20">
        <w:rPr>
          <w:b w:val="0"/>
          <w:color w:val="000000"/>
          <w:sz w:val="28"/>
          <w:szCs w:val="28"/>
          <w:lang w:val="uk-UA"/>
        </w:rPr>
        <w:t xml:space="preserve">Для </w:t>
      </w:r>
      <w:r>
        <w:rPr>
          <w:b w:val="0"/>
          <w:color w:val="000000"/>
          <w:sz w:val="28"/>
          <w:szCs w:val="28"/>
          <w:lang w:val="uk-UA"/>
        </w:rPr>
        <w:t xml:space="preserve">інформаційних масивів досліджуваному комунальному підприємству доцільно використувати хмарні технологійї. </w:t>
      </w:r>
      <w:r w:rsidR="0062141A" w:rsidRPr="00D87B20">
        <w:rPr>
          <w:b w:val="0"/>
          <w:color w:val="000000"/>
          <w:sz w:val="28"/>
          <w:szCs w:val="28"/>
        </w:rPr>
        <w:t xml:space="preserve">Зберігання інформації в хмарі покращить робочий процес, оскільки інформація буде </w:t>
      </w:r>
      <w:proofErr w:type="gramStart"/>
      <w:r w:rsidR="0062141A" w:rsidRPr="00D87B20">
        <w:rPr>
          <w:b w:val="0"/>
          <w:color w:val="000000"/>
          <w:sz w:val="28"/>
          <w:szCs w:val="28"/>
        </w:rPr>
        <w:t>доступною</w:t>
      </w:r>
      <w:proofErr w:type="gramEnd"/>
      <w:r w:rsidR="0062141A" w:rsidRPr="00D87B20">
        <w:rPr>
          <w:b w:val="0"/>
          <w:color w:val="000000"/>
          <w:sz w:val="28"/>
          <w:szCs w:val="28"/>
        </w:rPr>
        <w:t xml:space="preserve"> в будь-який час. </w:t>
      </w:r>
      <w:proofErr w:type="gramStart"/>
      <w:r w:rsidR="0062141A" w:rsidRPr="00D87B20">
        <w:rPr>
          <w:b w:val="0"/>
          <w:color w:val="000000"/>
          <w:sz w:val="28"/>
          <w:szCs w:val="28"/>
        </w:rPr>
        <w:t>Кр</w:t>
      </w:r>
      <w:proofErr w:type="gramEnd"/>
      <w:r w:rsidR="0062141A" w:rsidRPr="00D87B20">
        <w:rPr>
          <w:b w:val="0"/>
          <w:color w:val="000000"/>
          <w:sz w:val="28"/>
          <w:szCs w:val="28"/>
        </w:rPr>
        <w:t>ім того, це залишить більше місця в офлайн-системах, що зробить їх більш ефективними та гнучкими. Ви можете легко зберігати записи в Інтернеті та отримувати до них доступ з будь-якого місця, не боячись їх втратити.</w:t>
      </w:r>
    </w:p>
    <w:p w:rsidR="0062141A" w:rsidRPr="004C4DE9" w:rsidRDefault="0062141A" w:rsidP="00D87B20">
      <w:pPr>
        <w:pStyle w:val="a3"/>
        <w:spacing w:before="0" w:beforeAutospacing="0" w:after="0" w:afterAutospacing="0" w:line="360" w:lineRule="auto"/>
        <w:ind w:firstLine="708"/>
        <w:jc w:val="both"/>
        <w:rPr>
          <w:color w:val="000000"/>
          <w:sz w:val="28"/>
          <w:szCs w:val="28"/>
        </w:rPr>
      </w:pPr>
      <w:r w:rsidRPr="00D87B20">
        <w:rPr>
          <w:color w:val="000000"/>
          <w:sz w:val="28"/>
          <w:szCs w:val="28"/>
          <w:lang w:val="uk-UA"/>
        </w:rPr>
        <w:t xml:space="preserve">Інструменти </w:t>
      </w:r>
      <w:r w:rsidR="00D87B20">
        <w:rPr>
          <w:color w:val="000000"/>
          <w:sz w:val="28"/>
          <w:szCs w:val="28"/>
          <w:lang w:val="uk-UA"/>
        </w:rPr>
        <w:t>аналітичного забезпечення прийняття фінансових рішень</w:t>
      </w:r>
      <w:r w:rsidRPr="00D87B20">
        <w:rPr>
          <w:color w:val="000000"/>
          <w:sz w:val="28"/>
          <w:szCs w:val="28"/>
          <w:lang w:val="uk-UA"/>
        </w:rPr>
        <w:t xml:space="preserve"> можуть допомогти підвищити ефективність і точність вирішення </w:t>
      </w:r>
      <w:r w:rsidR="00D87B20">
        <w:rPr>
          <w:color w:val="000000"/>
          <w:sz w:val="28"/>
          <w:szCs w:val="28"/>
          <w:lang w:val="uk-UA"/>
        </w:rPr>
        <w:t>фінансових проблем підприємства</w:t>
      </w:r>
      <w:r w:rsidRPr="00D87B20">
        <w:rPr>
          <w:color w:val="000000"/>
          <w:sz w:val="28"/>
          <w:szCs w:val="28"/>
          <w:lang w:val="uk-UA"/>
        </w:rPr>
        <w:t xml:space="preserve">. </w:t>
      </w:r>
      <w:r w:rsidR="00D87B20">
        <w:rPr>
          <w:color w:val="000000"/>
          <w:sz w:val="28"/>
          <w:szCs w:val="28"/>
          <w:lang w:val="uk-UA"/>
        </w:rPr>
        <w:t>Належне програмне забезпечення дозволить</w:t>
      </w:r>
      <w:r w:rsidR="00D87B20">
        <w:rPr>
          <w:color w:val="000000"/>
          <w:sz w:val="28"/>
          <w:szCs w:val="28"/>
        </w:rPr>
        <w:t xml:space="preserve"> заощадит</w:t>
      </w:r>
      <w:r w:rsidR="00D87B20">
        <w:rPr>
          <w:color w:val="000000"/>
          <w:sz w:val="28"/>
          <w:szCs w:val="28"/>
          <w:lang w:val="uk-UA"/>
        </w:rPr>
        <w:t>и</w:t>
      </w:r>
      <w:r w:rsidRPr="004C4DE9">
        <w:rPr>
          <w:color w:val="000000"/>
          <w:sz w:val="28"/>
          <w:szCs w:val="28"/>
        </w:rPr>
        <w:t xml:space="preserve"> час на роботі, щоб зосередитися на більш продуктивних справах. </w:t>
      </w:r>
    </w:p>
    <w:p w:rsidR="0062141A" w:rsidRPr="00D87B20" w:rsidRDefault="00D87B20" w:rsidP="00D87B20">
      <w:pPr>
        <w:pStyle w:val="3"/>
        <w:spacing w:before="0" w:beforeAutospacing="0" w:after="0" w:afterAutospacing="0" w:line="360" w:lineRule="auto"/>
        <w:jc w:val="both"/>
        <w:rPr>
          <w:b w:val="0"/>
          <w:color w:val="000000"/>
          <w:sz w:val="28"/>
          <w:szCs w:val="28"/>
        </w:rPr>
      </w:pPr>
      <w:r>
        <w:rPr>
          <w:color w:val="000000"/>
          <w:sz w:val="28"/>
          <w:szCs w:val="28"/>
          <w:lang w:val="uk-UA"/>
        </w:rPr>
        <w:tab/>
      </w:r>
      <w:r w:rsidRPr="00D87B20">
        <w:rPr>
          <w:b w:val="0"/>
          <w:color w:val="000000"/>
          <w:sz w:val="28"/>
          <w:szCs w:val="28"/>
          <w:lang w:val="uk-UA"/>
        </w:rPr>
        <w:t>Також і</w:t>
      </w:r>
      <w:r w:rsidR="0062141A" w:rsidRPr="00D87B20">
        <w:rPr>
          <w:b w:val="0"/>
          <w:color w:val="000000"/>
          <w:sz w:val="28"/>
          <w:szCs w:val="28"/>
        </w:rPr>
        <w:t>нструменти фінансового менеджменту покращують здатність приймати рішення, оскільки вони можуть пропонувати інформацію та фінансові процеси в реальному час</w:t>
      </w:r>
      <w:r>
        <w:rPr>
          <w:b w:val="0"/>
          <w:color w:val="000000"/>
          <w:sz w:val="28"/>
          <w:szCs w:val="28"/>
        </w:rPr>
        <w:t>і для покращення поточного робо</w:t>
      </w:r>
      <w:r w:rsidR="0062141A" w:rsidRPr="00D87B20">
        <w:rPr>
          <w:b w:val="0"/>
          <w:color w:val="000000"/>
          <w:sz w:val="28"/>
          <w:szCs w:val="28"/>
        </w:rPr>
        <w:t xml:space="preserve">ого процесу. Маючи ефективні стратегії, </w:t>
      </w:r>
      <w:r>
        <w:rPr>
          <w:b w:val="0"/>
          <w:color w:val="000000"/>
          <w:sz w:val="28"/>
          <w:szCs w:val="28"/>
          <w:lang w:val="uk-UA"/>
        </w:rPr>
        <w:t>можна</w:t>
      </w:r>
      <w:r w:rsidR="0062141A" w:rsidRPr="00D87B20">
        <w:rPr>
          <w:b w:val="0"/>
          <w:color w:val="000000"/>
          <w:sz w:val="28"/>
          <w:szCs w:val="28"/>
        </w:rPr>
        <w:t xml:space="preserve"> приймати обґрунтовані </w:t>
      </w:r>
      <w:proofErr w:type="gramStart"/>
      <w:r w:rsidR="0062141A" w:rsidRPr="00D87B20">
        <w:rPr>
          <w:b w:val="0"/>
          <w:color w:val="000000"/>
          <w:sz w:val="28"/>
          <w:szCs w:val="28"/>
        </w:rPr>
        <w:t>р</w:t>
      </w:r>
      <w:proofErr w:type="gramEnd"/>
      <w:r w:rsidR="0062141A" w:rsidRPr="00D87B20">
        <w:rPr>
          <w:b w:val="0"/>
          <w:color w:val="000000"/>
          <w:sz w:val="28"/>
          <w:szCs w:val="28"/>
        </w:rPr>
        <w:t>ішення, щоб збільшити прибуток.</w:t>
      </w:r>
      <w:r>
        <w:rPr>
          <w:b w:val="0"/>
          <w:color w:val="000000"/>
          <w:sz w:val="28"/>
          <w:szCs w:val="28"/>
          <w:lang w:val="uk-UA"/>
        </w:rPr>
        <w:t xml:space="preserve"> </w:t>
      </w:r>
      <w:r w:rsidR="0062141A" w:rsidRPr="00D87B20">
        <w:rPr>
          <w:b w:val="0"/>
          <w:color w:val="000000"/>
          <w:sz w:val="28"/>
          <w:szCs w:val="28"/>
        </w:rPr>
        <w:t xml:space="preserve">Спеціальні інструменти можуть оптимізувати складний процес розрахунку податків і формування податкової звітності. </w:t>
      </w:r>
      <w:proofErr w:type="gramStart"/>
      <w:r w:rsidR="0062141A" w:rsidRPr="00D87B20">
        <w:rPr>
          <w:b w:val="0"/>
          <w:color w:val="000000"/>
          <w:sz w:val="28"/>
          <w:szCs w:val="28"/>
        </w:rPr>
        <w:t>Кр</w:t>
      </w:r>
      <w:proofErr w:type="gramEnd"/>
      <w:r w:rsidR="0062141A" w:rsidRPr="00D87B20">
        <w:rPr>
          <w:b w:val="0"/>
          <w:color w:val="000000"/>
          <w:sz w:val="28"/>
          <w:szCs w:val="28"/>
        </w:rPr>
        <w:t>ім того, автоматизація цих завдань може зменшити будь-які помилки, пов’язані з поданням податкових декларацій, залишаючись в курсі чинних законів і норм.</w:t>
      </w:r>
      <w:r w:rsidR="0062141A" w:rsidRPr="004C4DE9">
        <w:rPr>
          <w:color w:val="000000"/>
          <w:sz w:val="28"/>
          <w:szCs w:val="28"/>
        </w:rPr>
        <w:t xml:space="preserve"> </w:t>
      </w:r>
      <w:r>
        <w:rPr>
          <w:color w:val="000000"/>
          <w:sz w:val="28"/>
          <w:szCs w:val="28"/>
          <w:lang w:val="uk-UA"/>
        </w:rPr>
        <w:tab/>
      </w:r>
      <w:r w:rsidRPr="00D87B20">
        <w:rPr>
          <w:b w:val="0"/>
          <w:color w:val="000000"/>
          <w:sz w:val="28"/>
          <w:szCs w:val="28"/>
          <w:lang w:val="uk-UA"/>
        </w:rPr>
        <w:t>Не менш важливим є в</w:t>
      </w:r>
      <w:r w:rsidR="0062141A" w:rsidRPr="00D87B20">
        <w:rPr>
          <w:b w:val="0"/>
          <w:color w:val="000000"/>
          <w:sz w:val="28"/>
          <w:szCs w:val="28"/>
          <w:lang w:val="uk-UA"/>
        </w:rPr>
        <w:t xml:space="preserve">икористання безпечної платформи для керування фінансами вашого бізнесу дозволить зберігати конфіденційні дані в одному місці, оскільки всі дані можна зашифрувати та зберігати в хмарі. </w:t>
      </w:r>
      <w:proofErr w:type="gramStart"/>
      <w:r w:rsidR="0062141A" w:rsidRPr="00D87B20">
        <w:rPr>
          <w:b w:val="0"/>
          <w:color w:val="000000"/>
          <w:sz w:val="28"/>
          <w:szCs w:val="28"/>
        </w:rPr>
        <w:t>Ц</w:t>
      </w:r>
      <w:proofErr w:type="gramEnd"/>
      <w:r w:rsidR="0062141A" w:rsidRPr="00D87B20">
        <w:rPr>
          <w:b w:val="0"/>
          <w:color w:val="000000"/>
          <w:sz w:val="28"/>
          <w:szCs w:val="28"/>
        </w:rPr>
        <w:t>і дані будуть доступні лише кільком людям, що обмежить потенційний витік даних.</w:t>
      </w:r>
    </w:p>
    <w:p w:rsidR="0062141A" w:rsidRPr="004C4DE9" w:rsidRDefault="0062141A" w:rsidP="00D87B20">
      <w:pPr>
        <w:spacing w:after="0" w:line="360" w:lineRule="auto"/>
        <w:ind w:firstLine="708"/>
        <w:jc w:val="both"/>
        <w:rPr>
          <w:rFonts w:ascii="Times New Roman" w:eastAsia="Times New Roman" w:hAnsi="Times New Roman" w:cs="Times New Roman"/>
          <w:sz w:val="28"/>
          <w:szCs w:val="28"/>
          <w:lang w:eastAsia="ru-RU"/>
        </w:rPr>
      </w:pPr>
      <w:r w:rsidRPr="004C4DE9">
        <w:rPr>
          <w:rFonts w:ascii="Times New Roman" w:eastAsia="Times New Roman" w:hAnsi="Times New Roman" w:cs="Times New Roman"/>
          <w:sz w:val="28"/>
          <w:szCs w:val="28"/>
          <w:lang w:val="uk-UA" w:eastAsia="ru-RU"/>
        </w:rPr>
        <w:t xml:space="preserve">У світовій практиці існує багато цифрових інструментів для фінансової аналітики, що можуть полегшити роботу та зробити процес більш ефективним. </w:t>
      </w:r>
      <w:r w:rsidRPr="004C4DE9">
        <w:rPr>
          <w:rFonts w:ascii="Times New Roman" w:eastAsia="Times New Roman" w:hAnsi="Times New Roman" w:cs="Times New Roman"/>
          <w:sz w:val="28"/>
          <w:szCs w:val="28"/>
          <w:lang w:eastAsia="ru-RU"/>
        </w:rPr>
        <w:t>Серед основних цифрових інструментів фінансової аналітики, що використовують на практиці, можна виділити:</w:t>
      </w:r>
    </w:p>
    <w:p w:rsidR="0062141A" w:rsidRPr="00D87B20" w:rsidRDefault="0062141A" w:rsidP="007A1564">
      <w:pPr>
        <w:pStyle w:val="a7"/>
        <w:numPr>
          <w:ilvl w:val="0"/>
          <w:numId w:val="6"/>
        </w:numPr>
        <w:spacing w:after="0" w:line="360" w:lineRule="auto"/>
        <w:jc w:val="both"/>
        <w:outlineLvl w:val="2"/>
        <w:rPr>
          <w:rFonts w:ascii="Times New Roman" w:hAnsi="Times New Roman"/>
          <w:bCs/>
          <w:sz w:val="28"/>
          <w:szCs w:val="28"/>
          <w:lang w:eastAsia="ru-RU"/>
        </w:rPr>
      </w:pPr>
      <w:r w:rsidRPr="00D87B20">
        <w:rPr>
          <w:rFonts w:ascii="Times New Roman" w:hAnsi="Times New Roman"/>
          <w:bCs/>
          <w:sz w:val="28"/>
          <w:szCs w:val="28"/>
          <w:lang w:eastAsia="ru-RU"/>
        </w:rPr>
        <w:t>Основні цифрові інструменти фінансової аналітики</w:t>
      </w:r>
      <w:r w:rsidR="00D87B20">
        <w:rPr>
          <w:rFonts w:ascii="Times New Roman" w:hAnsi="Times New Roman"/>
          <w:bCs/>
          <w:sz w:val="28"/>
          <w:szCs w:val="28"/>
          <w:lang w:val="uk-UA" w:eastAsia="ru-RU"/>
        </w:rPr>
        <w:t>:</w:t>
      </w:r>
    </w:p>
    <w:p w:rsidR="0062141A" w:rsidRPr="00D87B20" w:rsidRDefault="007A1564" w:rsidP="007A1564">
      <w:pPr>
        <w:pStyle w:val="a7"/>
        <w:numPr>
          <w:ilvl w:val="0"/>
          <w:numId w:val="7"/>
        </w:numPr>
        <w:spacing w:after="0" w:line="360" w:lineRule="auto"/>
        <w:jc w:val="both"/>
        <w:rPr>
          <w:rFonts w:ascii="Times New Roman" w:hAnsi="Times New Roman"/>
          <w:sz w:val="28"/>
          <w:szCs w:val="28"/>
          <w:lang w:eastAsia="ru-RU"/>
        </w:rPr>
      </w:pPr>
      <w:r>
        <w:rPr>
          <w:rFonts w:ascii="Times New Roman" w:hAnsi="Times New Roman"/>
          <w:bCs/>
          <w:sz w:val="28"/>
          <w:szCs w:val="28"/>
          <w:lang w:val="uk-UA" w:eastAsia="ru-RU"/>
        </w:rPr>
        <w:lastRenderedPageBreak/>
        <w:t>«</w:t>
      </w:r>
      <w:r w:rsidR="0062141A" w:rsidRPr="00D87B20">
        <w:rPr>
          <w:rFonts w:ascii="Times New Roman" w:hAnsi="Times New Roman"/>
          <w:bCs/>
          <w:sz w:val="28"/>
          <w:szCs w:val="28"/>
          <w:lang w:eastAsia="ru-RU"/>
        </w:rPr>
        <w:t>Електронні таблиці</w:t>
      </w:r>
      <w:r w:rsidR="0062141A" w:rsidRPr="00D87B20">
        <w:rPr>
          <w:rFonts w:ascii="Times New Roman" w:hAnsi="Times New Roman"/>
          <w:sz w:val="28"/>
          <w:szCs w:val="28"/>
          <w:lang w:eastAsia="ru-RU"/>
        </w:rPr>
        <w:t>:</w:t>
      </w:r>
      <w:r w:rsidR="00D87B20" w:rsidRPr="00D87B20">
        <w:rPr>
          <w:rFonts w:ascii="Times New Roman" w:hAnsi="Times New Roman"/>
          <w:sz w:val="28"/>
          <w:szCs w:val="28"/>
          <w:lang w:val="uk-UA" w:eastAsia="ru-RU"/>
        </w:rPr>
        <w:t xml:space="preserve"> </w:t>
      </w:r>
      <w:r w:rsidR="0062141A" w:rsidRPr="00D87B20">
        <w:rPr>
          <w:rFonts w:ascii="Times New Roman" w:hAnsi="Times New Roman"/>
          <w:bCs/>
          <w:sz w:val="28"/>
          <w:szCs w:val="28"/>
          <w:lang w:eastAsia="ru-RU"/>
        </w:rPr>
        <w:t>Microsoft Excel</w:t>
      </w:r>
      <w:r w:rsidR="00D87B20" w:rsidRPr="00D87B20">
        <w:rPr>
          <w:rFonts w:ascii="Times New Roman" w:hAnsi="Times New Roman"/>
          <w:sz w:val="28"/>
          <w:szCs w:val="28"/>
          <w:lang w:val="uk-UA" w:eastAsia="ru-RU"/>
        </w:rPr>
        <w:t>, що є</w:t>
      </w:r>
      <w:r w:rsidR="0062141A" w:rsidRPr="00D87B20">
        <w:rPr>
          <w:rFonts w:ascii="Times New Roman" w:hAnsi="Times New Roman"/>
          <w:sz w:val="28"/>
          <w:szCs w:val="28"/>
          <w:lang w:eastAsia="ru-RU"/>
        </w:rPr>
        <w:t xml:space="preserve"> </w:t>
      </w:r>
      <w:r w:rsidR="00D87B20" w:rsidRPr="00D87B20">
        <w:rPr>
          <w:rFonts w:ascii="Times New Roman" w:hAnsi="Times New Roman"/>
          <w:sz w:val="28"/>
          <w:szCs w:val="28"/>
          <w:lang w:val="uk-UA" w:eastAsia="ru-RU"/>
        </w:rPr>
        <w:t>н</w:t>
      </w:r>
      <w:r w:rsidR="00D87B20" w:rsidRPr="00D87B20">
        <w:rPr>
          <w:rFonts w:ascii="Times New Roman" w:hAnsi="Times New Roman"/>
          <w:sz w:val="28"/>
          <w:szCs w:val="28"/>
          <w:lang w:eastAsia="ru-RU"/>
        </w:rPr>
        <w:t>айпопулярніши</w:t>
      </w:r>
      <w:r w:rsidR="00D87B20" w:rsidRPr="00D87B20">
        <w:rPr>
          <w:rFonts w:ascii="Times New Roman" w:hAnsi="Times New Roman"/>
          <w:sz w:val="28"/>
          <w:szCs w:val="28"/>
          <w:lang w:val="uk-UA" w:eastAsia="ru-RU"/>
        </w:rPr>
        <w:t>м</w:t>
      </w:r>
      <w:r w:rsidR="0062141A" w:rsidRPr="00D87B20">
        <w:rPr>
          <w:rFonts w:ascii="Times New Roman" w:hAnsi="Times New Roman"/>
          <w:sz w:val="28"/>
          <w:szCs w:val="28"/>
          <w:lang w:eastAsia="ru-RU"/>
        </w:rPr>
        <w:t xml:space="preserve"> інструмент</w:t>
      </w:r>
      <w:r w:rsidR="00D87B20" w:rsidRPr="00D87B20">
        <w:rPr>
          <w:rFonts w:ascii="Times New Roman" w:hAnsi="Times New Roman"/>
          <w:sz w:val="28"/>
          <w:szCs w:val="28"/>
          <w:lang w:val="uk-UA" w:eastAsia="ru-RU"/>
        </w:rPr>
        <w:t>ом</w:t>
      </w:r>
      <w:r w:rsidR="0062141A" w:rsidRPr="00D87B20">
        <w:rPr>
          <w:rFonts w:ascii="Times New Roman" w:hAnsi="Times New Roman"/>
          <w:sz w:val="28"/>
          <w:szCs w:val="28"/>
          <w:lang w:eastAsia="ru-RU"/>
        </w:rPr>
        <w:t xml:space="preserve"> для аналізу фінансових даних, </w:t>
      </w:r>
      <w:r w:rsidR="00D87B20" w:rsidRPr="00D87B20">
        <w:rPr>
          <w:rFonts w:ascii="Times New Roman" w:hAnsi="Times New Roman"/>
          <w:sz w:val="28"/>
          <w:szCs w:val="28"/>
          <w:lang w:eastAsia="ru-RU"/>
        </w:rPr>
        <w:t>створення звітів та розрахунків</w:t>
      </w:r>
      <w:r w:rsidR="00D87B20" w:rsidRPr="00D87B20">
        <w:rPr>
          <w:rFonts w:ascii="Times New Roman" w:hAnsi="Times New Roman"/>
          <w:sz w:val="28"/>
          <w:szCs w:val="28"/>
          <w:lang w:val="uk-UA" w:eastAsia="ru-RU"/>
        </w:rPr>
        <w:t xml:space="preserve">; </w:t>
      </w:r>
      <w:r w:rsidR="0062141A" w:rsidRPr="00D87B20">
        <w:rPr>
          <w:rFonts w:ascii="Times New Roman" w:hAnsi="Times New Roman"/>
          <w:bCs/>
          <w:sz w:val="28"/>
          <w:szCs w:val="28"/>
          <w:lang w:eastAsia="ru-RU"/>
        </w:rPr>
        <w:t>Google Sheets</w:t>
      </w:r>
      <w:r w:rsidR="00D87B20" w:rsidRPr="00D87B20">
        <w:rPr>
          <w:rFonts w:ascii="Times New Roman" w:hAnsi="Times New Roman"/>
          <w:sz w:val="28"/>
          <w:szCs w:val="28"/>
          <w:lang w:val="uk-UA" w:eastAsia="ru-RU"/>
        </w:rPr>
        <w:t xml:space="preserve"> -</w:t>
      </w:r>
      <w:r w:rsidR="0062141A" w:rsidRPr="00D87B20">
        <w:rPr>
          <w:rFonts w:ascii="Times New Roman" w:hAnsi="Times New Roman"/>
          <w:sz w:val="28"/>
          <w:szCs w:val="28"/>
          <w:lang w:eastAsia="ru-RU"/>
        </w:rPr>
        <w:t xml:space="preserve"> </w:t>
      </w:r>
      <w:r w:rsidR="00D87B20" w:rsidRPr="00D87B20">
        <w:rPr>
          <w:rFonts w:ascii="Times New Roman" w:hAnsi="Times New Roman"/>
          <w:sz w:val="28"/>
          <w:szCs w:val="28"/>
          <w:lang w:val="uk-UA" w:eastAsia="ru-RU"/>
        </w:rPr>
        <w:t>о</w:t>
      </w:r>
      <w:r w:rsidR="0062141A" w:rsidRPr="00D87B20">
        <w:rPr>
          <w:rFonts w:ascii="Times New Roman" w:hAnsi="Times New Roman"/>
          <w:sz w:val="28"/>
          <w:szCs w:val="28"/>
          <w:lang w:eastAsia="ru-RU"/>
        </w:rPr>
        <w:t>нлайн-альтернатива Excel з можливістю спільної роботи в реальному</w:t>
      </w:r>
      <w:r w:rsidR="00D87B20" w:rsidRPr="00D87B20">
        <w:rPr>
          <w:rFonts w:ascii="Times New Roman" w:hAnsi="Times New Roman"/>
          <w:sz w:val="28"/>
          <w:szCs w:val="28"/>
          <w:lang w:eastAsia="ru-RU"/>
        </w:rPr>
        <w:t xml:space="preserve"> часі</w:t>
      </w:r>
      <w:r>
        <w:rPr>
          <w:rFonts w:ascii="Times New Roman" w:hAnsi="Times New Roman"/>
          <w:sz w:val="28"/>
          <w:szCs w:val="28"/>
          <w:lang w:val="uk-UA" w:eastAsia="ru-RU"/>
        </w:rPr>
        <w:t>» [16]</w:t>
      </w:r>
      <w:r w:rsidR="00D87B20" w:rsidRPr="00D87B20">
        <w:rPr>
          <w:rFonts w:ascii="Times New Roman" w:hAnsi="Times New Roman"/>
          <w:sz w:val="28"/>
          <w:szCs w:val="28"/>
          <w:lang w:val="uk-UA" w:eastAsia="ru-RU"/>
        </w:rPr>
        <w:t>;</w:t>
      </w:r>
    </w:p>
    <w:p w:rsidR="0062141A" w:rsidRPr="00D87B20" w:rsidRDefault="0062141A" w:rsidP="007A1564">
      <w:pPr>
        <w:pStyle w:val="a7"/>
        <w:numPr>
          <w:ilvl w:val="0"/>
          <w:numId w:val="7"/>
        </w:numPr>
        <w:spacing w:after="0" w:line="360" w:lineRule="auto"/>
        <w:jc w:val="both"/>
        <w:rPr>
          <w:rFonts w:ascii="Times New Roman" w:hAnsi="Times New Roman"/>
          <w:sz w:val="28"/>
          <w:szCs w:val="28"/>
          <w:lang w:eastAsia="ru-RU"/>
        </w:rPr>
      </w:pPr>
      <w:r w:rsidRPr="00D87B20">
        <w:rPr>
          <w:rFonts w:ascii="Times New Roman" w:hAnsi="Times New Roman"/>
          <w:bCs/>
          <w:sz w:val="28"/>
          <w:szCs w:val="28"/>
          <w:lang w:eastAsia="ru-RU"/>
        </w:rPr>
        <w:t>Бухгалтерські програми</w:t>
      </w:r>
      <w:r w:rsidRPr="00D87B20">
        <w:rPr>
          <w:rFonts w:ascii="Times New Roman" w:hAnsi="Times New Roman"/>
          <w:sz w:val="28"/>
          <w:szCs w:val="28"/>
          <w:lang w:eastAsia="ru-RU"/>
        </w:rPr>
        <w:t>:</w:t>
      </w:r>
      <w:r w:rsidR="00D87B20" w:rsidRPr="00D87B20">
        <w:rPr>
          <w:rFonts w:ascii="Times New Roman" w:hAnsi="Times New Roman"/>
          <w:sz w:val="28"/>
          <w:szCs w:val="28"/>
          <w:lang w:val="uk-UA" w:eastAsia="ru-RU"/>
        </w:rPr>
        <w:t xml:space="preserve"> </w:t>
      </w:r>
      <w:r w:rsidR="007A1564">
        <w:rPr>
          <w:rFonts w:ascii="Times New Roman" w:hAnsi="Times New Roman"/>
          <w:sz w:val="28"/>
          <w:szCs w:val="28"/>
          <w:lang w:val="uk-UA" w:eastAsia="ru-RU"/>
        </w:rPr>
        <w:t>«</w:t>
      </w:r>
      <w:r w:rsidRPr="00D87B20">
        <w:rPr>
          <w:rFonts w:ascii="Times New Roman" w:hAnsi="Times New Roman"/>
          <w:bCs/>
          <w:sz w:val="28"/>
          <w:szCs w:val="28"/>
          <w:lang w:eastAsia="ru-RU"/>
        </w:rPr>
        <w:t>QuickBooks</w:t>
      </w:r>
      <w:r w:rsidR="00D87B20" w:rsidRPr="00D87B20">
        <w:rPr>
          <w:rFonts w:ascii="Times New Roman" w:hAnsi="Times New Roman"/>
          <w:sz w:val="28"/>
          <w:szCs w:val="28"/>
          <w:lang w:val="uk-UA" w:eastAsia="ru-RU"/>
        </w:rPr>
        <w:t xml:space="preserve"> для в</w:t>
      </w:r>
      <w:r w:rsidRPr="00D87B20">
        <w:rPr>
          <w:rFonts w:ascii="Times New Roman" w:hAnsi="Times New Roman"/>
          <w:sz w:val="28"/>
          <w:szCs w:val="28"/>
          <w:lang w:eastAsia="ru-RU"/>
        </w:rPr>
        <w:t>едення бухгалтерії, виставлення рахунків та ві</w:t>
      </w:r>
      <w:r w:rsidR="00D87B20" w:rsidRPr="00D87B20">
        <w:rPr>
          <w:rFonts w:ascii="Times New Roman" w:hAnsi="Times New Roman"/>
          <w:sz w:val="28"/>
          <w:szCs w:val="28"/>
          <w:lang w:eastAsia="ru-RU"/>
        </w:rPr>
        <w:t>дстеження фінансових транзакцій</w:t>
      </w:r>
      <w:r w:rsidR="00D87B20" w:rsidRPr="00D87B20">
        <w:rPr>
          <w:rFonts w:ascii="Times New Roman" w:hAnsi="Times New Roman"/>
          <w:sz w:val="28"/>
          <w:szCs w:val="28"/>
          <w:lang w:val="uk-UA" w:eastAsia="ru-RU"/>
        </w:rPr>
        <w:t xml:space="preserve">; </w:t>
      </w:r>
      <w:r w:rsidRPr="00D87B20">
        <w:rPr>
          <w:rFonts w:ascii="Times New Roman" w:hAnsi="Times New Roman"/>
          <w:bCs/>
          <w:sz w:val="28"/>
          <w:szCs w:val="28"/>
          <w:lang w:eastAsia="ru-RU"/>
        </w:rPr>
        <w:t>Xero</w:t>
      </w:r>
      <w:r w:rsidR="00D87B20" w:rsidRPr="00D87B20">
        <w:rPr>
          <w:rFonts w:ascii="Times New Roman" w:hAnsi="Times New Roman"/>
          <w:sz w:val="28"/>
          <w:szCs w:val="28"/>
          <w:lang w:val="uk-UA" w:eastAsia="ru-RU"/>
        </w:rPr>
        <w:t>, або х</w:t>
      </w:r>
      <w:r w:rsidRPr="00D87B20">
        <w:rPr>
          <w:rFonts w:ascii="Times New Roman" w:hAnsi="Times New Roman"/>
          <w:sz w:val="28"/>
          <w:szCs w:val="28"/>
          <w:lang w:eastAsia="ru-RU"/>
        </w:rPr>
        <w:t>марна бухгалтерська платформа з можливістю інтег</w:t>
      </w:r>
      <w:r w:rsidR="00D87B20" w:rsidRPr="00D87B20">
        <w:rPr>
          <w:rFonts w:ascii="Times New Roman" w:hAnsi="Times New Roman"/>
          <w:sz w:val="28"/>
          <w:szCs w:val="28"/>
          <w:lang w:eastAsia="ru-RU"/>
        </w:rPr>
        <w:t>рації з іншими бізнес-додатками</w:t>
      </w:r>
      <w:r w:rsidR="00D87B20" w:rsidRPr="00D87B20">
        <w:rPr>
          <w:rFonts w:ascii="Times New Roman" w:hAnsi="Times New Roman"/>
          <w:sz w:val="28"/>
          <w:szCs w:val="28"/>
          <w:lang w:val="uk-UA" w:eastAsia="ru-RU"/>
        </w:rPr>
        <w:t xml:space="preserve"> та </w:t>
      </w:r>
      <w:r w:rsidRPr="00D87B20">
        <w:rPr>
          <w:rFonts w:ascii="Times New Roman" w:hAnsi="Times New Roman"/>
          <w:bCs/>
          <w:sz w:val="28"/>
          <w:szCs w:val="28"/>
          <w:lang w:eastAsia="ru-RU"/>
        </w:rPr>
        <w:t>Wave</w:t>
      </w:r>
      <w:r w:rsidR="00D87B20" w:rsidRPr="00D87B20">
        <w:rPr>
          <w:rFonts w:ascii="Times New Roman" w:hAnsi="Times New Roman"/>
          <w:sz w:val="28"/>
          <w:szCs w:val="28"/>
          <w:lang w:val="uk-UA" w:eastAsia="ru-RU"/>
        </w:rPr>
        <w:t xml:space="preserve"> - б</w:t>
      </w:r>
      <w:r w:rsidRPr="00D87B20">
        <w:rPr>
          <w:rFonts w:ascii="Times New Roman" w:hAnsi="Times New Roman"/>
          <w:sz w:val="28"/>
          <w:szCs w:val="28"/>
          <w:lang w:eastAsia="ru-RU"/>
        </w:rPr>
        <w:t>езкоштовне програмне забезпечення для малих підприємств</w:t>
      </w:r>
      <w:r w:rsidR="007A1564">
        <w:rPr>
          <w:rFonts w:ascii="Times New Roman" w:hAnsi="Times New Roman"/>
          <w:sz w:val="28"/>
          <w:szCs w:val="28"/>
          <w:lang w:val="uk-UA" w:eastAsia="ru-RU"/>
        </w:rPr>
        <w:t>» [22]</w:t>
      </w:r>
      <w:r w:rsidRPr="00D87B20">
        <w:rPr>
          <w:rFonts w:ascii="Times New Roman" w:hAnsi="Times New Roman"/>
          <w:sz w:val="28"/>
          <w:szCs w:val="28"/>
          <w:lang w:eastAsia="ru-RU"/>
        </w:rPr>
        <w:t>.</w:t>
      </w:r>
    </w:p>
    <w:p w:rsidR="0062141A" w:rsidRPr="00D87B20" w:rsidRDefault="0062141A" w:rsidP="007A1564">
      <w:pPr>
        <w:numPr>
          <w:ilvl w:val="0"/>
          <w:numId w:val="6"/>
        </w:numPr>
        <w:spacing w:after="0" w:line="360" w:lineRule="auto"/>
        <w:jc w:val="both"/>
        <w:rPr>
          <w:rFonts w:ascii="Times New Roman" w:eastAsia="Times New Roman" w:hAnsi="Times New Roman" w:cs="Times New Roman"/>
          <w:sz w:val="28"/>
          <w:szCs w:val="28"/>
          <w:lang w:eastAsia="ru-RU"/>
        </w:rPr>
      </w:pPr>
      <w:r w:rsidRPr="00D87B20">
        <w:rPr>
          <w:rFonts w:ascii="Times New Roman" w:eastAsia="Times New Roman" w:hAnsi="Times New Roman" w:cs="Times New Roman"/>
          <w:bCs/>
          <w:sz w:val="28"/>
          <w:szCs w:val="28"/>
          <w:lang w:eastAsia="ru-RU"/>
        </w:rPr>
        <w:t>Аналітичні інструменти</w:t>
      </w:r>
      <w:r w:rsidRPr="00D87B20">
        <w:rPr>
          <w:rFonts w:ascii="Times New Roman" w:eastAsia="Times New Roman" w:hAnsi="Times New Roman" w:cs="Times New Roman"/>
          <w:sz w:val="28"/>
          <w:szCs w:val="28"/>
          <w:lang w:eastAsia="ru-RU"/>
        </w:rPr>
        <w:t>:</w:t>
      </w:r>
    </w:p>
    <w:p w:rsidR="0062141A" w:rsidRPr="00E55454" w:rsidRDefault="007A1564" w:rsidP="007A1564">
      <w:pPr>
        <w:pStyle w:val="a7"/>
        <w:numPr>
          <w:ilvl w:val="0"/>
          <w:numId w:val="7"/>
        </w:numPr>
        <w:spacing w:after="0" w:line="360" w:lineRule="auto"/>
        <w:jc w:val="both"/>
        <w:rPr>
          <w:rFonts w:ascii="Times New Roman" w:hAnsi="Times New Roman"/>
          <w:sz w:val="28"/>
          <w:szCs w:val="28"/>
          <w:lang w:eastAsia="ru-RU"/>
        </w:rPr>
      </w:pPr>
      <w:r>
        <w:rPr>
          <w:rFonts w:ascii="Times New Roman" w:hAnsi="Times New Roman"/>
          <w:bCs/>
          <w:sz w:val="28"/>
          <w:szCs w:val="28"/>
          <w:lang w:val="uk-UA" w:eastAsia="ru-RU"/>
        </w:rPr>
        <w:t>«</w:t>
      </w:r>
      <w:r w:rsidR="0062141A" w:rsidRPr="00E55454">
        <w:rPr>
          <w:rFonts w:ascii="Times New Roman" w:hAnsi="Times New Roman"/>
          <w:bCs/>
          <w:sz w:val="28"/>
          <w:szCs w:val="28"/>
          <w:lang w:eastAsia="ru-RU"/>
        </w:rPr>
        <w:t>Tableau</w:t>
      </w:r>
      <w:r w:rsidR="00E55454">
        <w:rPr>
          <w:rFonts w:ascii="Times New Roman" w:hAnsi="Times New Roman"/>
          <w:sz w:val="28"/>
          <w:szCs w:val="28"/>
          <w:lang w:val="uk-UA" w:eastAsia="ru-RU"/>
        </w:rPr>
        <w:t xml:space="preserve"> –і</w:t>
      </w:r>
      <w:r w:rsidR="0062141A" w:rsidRPr="00E55454">
        <w:rPr>
          <w:rFonts w:ascii="Times New Roman" w:hAnsi="Times New Roman"/>
          <w:sz w:val="28"/>
          <w:szCs w:val="28"/>
          <w:lang w:eastAsia="ru-RU"/>
        </w:rPr>
        <w:t>нструмент для візуалізації даних та</w:t>
      </w:r>
      <w:r w:rsidR="00E55454">
        <w:rPr>
          <w:rFonts w:ascii="Times New Roman" w:hAnsi="Times New Roman"/>
          <w:sz w:val="28"/>
          <w:szCs w:val="28"/>
          <w:lang w:eastAsia="ru-RU"/>
        </w:rPr>
        <w:t xml:space="preserve"> створення інтерактивних звітів</w:t>
      </w:r>
      <w:r w:rsidR="00E55454">
        <w:rPr>
          <w:rFonts w:ascii="Times New Roman" w:hAnsi="Times New Roman"/>
          <w:sz w:val="28"/>
          <w:szCs w:val="28"/>
          <w:lang w:val="uk-UA" w:eastAsia="ru-RU"/>
        </w:rPr>
        <w:t>;</w:t>
      </w:r>
    </w:p>
    <w:p w:rsidR="0062141A" w:rsidRPr="00E55454" w:rsidRDefault="0062141A" w:rsidP="007A1564">
      <w:pPr>
        <w:pStyle w:val="a7"/>
        <w:numPr>
          <w:ilvl w:val="0"/>
          <w:numId w:val="7"/>
        </w:numPr>
        <w:spacing w:after="0" w:line="360" w:lineRule="auto"/>
        <w:jc w:val="both"/>
        <w:rPr>
          <w:rFonts w:ascii="Times New Roman" w:hAnsi="Times New Roman"/>
          <w:sz w:val="28"/>
          <w:szCs w:val="28"/>
          <w:lang w:eastAsia="ru-RU"/>
        </w:rPr>
      </w:pPr>
      <w:r w:rsidRPr="00E55454">
        <w:rPr>
          <w:rFonts w:ascii="Times New Roman" w:hAnsi="Times New Roman"/>
          <w:bCs/>
          <w:sz w:val="28"/>
          <w:szCs w:val="28"/>
          <w:lang w:eastAsia="ru-RU"/>
        </w:rPr>
        <w:t>Power BI</w:t>
      </w:r>
      <w:r w:rsidR="00E55454">
        <w:rPr>
          <w:rFonts w:ascii="Times New Roman" w:hAnsi="Times New Roman"/>
          <w:bCs/>
          <w:sz w:val="28"/>
          <w:szCs w:val="28"/>
          <w:lang w:val="uk-UA" w:eastAsia="ru-RU"/>
        </w:rPr>
        <w:t xml:space="preserve"> -</w:t>
      </w:r>
      <w:r w:rsidRPr="00E55454">
        <w:rPr>
          <w:rFonts w:ascii="Times New Roman" w:hAnsi="Times New Roman"/>
          <w:sz w:val="28"/>
          <w:szCs w:val="28"/>
          <w:lang w:eastAsia="ru-RU"/>
        </w:rPr>
        <w:t xml:space="preserve"> </w:t>
      </w:r>
      <w:r w:rsidR="00E55454">
        <w:rPr>
          <w:rFonts w:ascii="Times New Roman" w:hAnsi="Times New Roman"/>
          <w:sz w:val="28"/>
          <w:szCs w:val="28"/>
          <w:lang w:val="uk-UA" w:eastAsia="ru-RU"/>
        </w:rPr>
        <w:t>п</w:t>
      </w:r>
      <w:r w:rsidRPr="00E55454">
        <w:rPr>
          <w:rFonts w:ascii="Times New Roman" w:hAnsi="Times New Roman"/>
          <w:sz w:val="28"/>
          <w:szCs w:val="28"/>
          <w:lang w:eastAsia="ru-RU"/>
        </w:rPr>
        <w:t>родукт Microsoft для бізнес-аналітики та</w:t>
      </w:r>
      <w:bookmarkStart w:id="6" w:name="_GoBack"/>
      <w:bookmarkEnd w:id="6"/>
      <w:r w:rsidRPr="00E55454">
        <w:rPr>
          <w:rFonts w:ascii="Times New Roman" w:hAnsi="Times New Roman"/>
          <w:sz w:val="28"/>
          <w:szCs w:val="28"/>
          <w:lang w:eastAsia="ru-RU"/>
        </w:rPr>
        <w:t xml:space="preserve"> візуалізації даних</w:t>
      </w:r>
      <w:r w:rsidR="007A1564">
        <w:rPr>
          <w:rFonts w:ascii="Times New Roman" w:hAnsi="Times New Roman"/>
          <w:sz w:val="28"/>
          <w:szCs w:val="28"/>
          <w:lang w:val="uk-UA" w:eastAsia="ru-RU"/>
        </w:rPr>
        <w:t>» [12]</w:t>
      </w:r>
      <w:r w:rsidRPr="00E55454">
        <w:rPr>
          <w:rFonts w:ascii="Times New Roman" w:hAnsi="Times New Roman"/>
          <w:sz w:val="28"/>
          <w:szCs w:val="28"/>
          <w:lang w:eastAsia="ru-RU"/>
        </w:rPr>
        <w:t>.</w:t>
      </w:r>
    </w:p>
    <w:p w:rsidR="0062141A" w:rsidRPr="00E55454" w:rsidRDefault="0062141A" w:rsidP="007A1564">
      <w:pPr>
        <w:numPr>
          <w:ilvl w:val="0"/>
          <w:numId w:val="6"/>
        </w:numPr>
        <w:spacing w:after="0" w:line="360" w:lineRule="auto"/>
        <w:jc w:val="both"/>
        <w:rPr>
          <w:rFonts w:ascii="Times New Roman" w:eastAsia="Times New Roman" w:hAnsi="Times New Roman" w:cs="Times New Roman"/>
          <w:sz w:val="28"/>
          <w:szCs w:val="28"/>
          <w:lang w:eastAsia="ru-RU"/>
        </w:rPr>
      </w:pPr>
      <w:r w:rsidRPr="00E55454">
        <w:rPr>
          <w:rFonts w:ascii="Times New Roman" w:eastAsia="Times New Roman" w:hAnsi="Times New Roman" w:cs="Times New Roman"/>
          <w:bCs/>
          <w:sz w:val="28"/>
          <w:szCs w:val="28"/>
          <w:lang w:eastAsia="ru-RU"/>
        </w:rPr>
        <w:t>Фінансові платформи</w:t>
      </w:r>
      <w:r w:rsidRPr="00E55454">
        <w:rPr>
          <w:rFonts w:ascii="Times New Roman" w:eastAsia="Times New Roman" w:hAnsi="Times New Roman" w:cs="Times New Roman"/>
          <w:sz w:val="28"/>
          <w:szCs w:val="28"/>
          <w:lang w:eastAsia="ru-RU"/>
        </w:rPr>
        <w:t>:</w:t>
      </w:r>
    </w:p>
    <w:p w:rsidR="0062141A" w:rsidRPr="00E55454" w:rsidRDefault="007A1564" w:rsidP="007A1564">
      <w:pPr>
        <w:pStyle w:val="a7"/>
        <w:numPr>
          <w:ilvl w:val="0"/>
          <w:numId w:val="7"/>
        </w:numPr>
        <w:spacing w:after="0" w:line="360" w:lineRule="auto"/>
        <w:jc w:val="both"/>
        <w:rPr>
          <w:rFonts w:ascii="Times New Roman" w:hAnsi="Times New Roman"/>
          <w:sz w:val="28"/>
          <w:szCs w:val="28"/>
          <w:lang w:eastAsia="ru-RU"/>
        </w:rPr>
      </w:pPr>
      <w:r>
        <w:rPr>
          <w:rFonts w:ascii="Times New Roman" w:hAnsi="Times New Roman"/>
          <w:bCs/>
          <w:sz w:val="28"/>
          <w:szCs w:val="28"/>
          <w:lang w:val="uk-UA" w:eastAsia="ru-RU"/>
        </w:rPr>
        <w:t>«</w:t>
      </w:r>
      <w:r w:rsidR="0062141A" w:rsidRPr="00E55454">
        <w:rPr>
          <w:rFonts w:ascii="Times New Roman" w:hAnsi="Times New Roman"/>
          <w:bCs/>
          <w:sz w:val="28"/>
          <w:szCs w:val="28"/>
          <w:lang w:eastAsia="ru-RU"/>
        </w:rPr>
        <w:t>Bloomberg</w:t>
      </w:r>
      <w:r w:rsidR="00E55454">
        <w:rPr>
          <w:rFonts w:ascii="Times New Roman" w:hAnsi="Times New Roman"/>
          <w:sz w:val="28"/>
          <w:szCs w:val="28"/>
          <w:lang w:val="uk-UA" w:eastAsia="ru-RU"/>
        </w:rPr>
        <w:t xml:space="preserve"> - п</w:t>
      </w:r>
      <w:r w:rsidR="0062141A" w:rsidRPr="00E55454">
        <w:rPr>
          <w:rFonts w:ascii="Times New Roman" w:hAnsi="Times New Roman"/>
          <w:sz w:val="28"/>
          <w:szCs w:val="28"/>
          <w:lang w:eastAsia="ru-RU"/>
        </w:rPr>
        <w:t>латформа для доступу до фінансових новин, аналізу та ринкових даних.</w:t>
      </w:r>
    </w:p>
    <w:p w:rsidR="0062141A" w:rsidRPr="00E55454" w:rsidRDefault="0062141A" w:rsidP="007A1564">
      <w:pPr>
        <w:pStyle w:val="a7"/>
        <w:numPr>
          <w:ilvl w:val="0"/>
          <w:numId w:val="7"/>
        </w:numPr>
        <w:spacing w:after="0" w:line="360" w:lineRule="auto"/>
        <w:jc w:val="both"/>
        <w:rPr>
          <w:rFonts w:ascii="Times New Roman" w:hAnsi="Times New Roman"/>
          <w:sz w:val="28"/>
          <w:szCs w:val="28"/>
          <w:lang w:eastAsia="ru-RU"/>
        </w:rPr>
      </w:pPr>
      <w:r w:rsidRPr="00E55454">
        <w:rPr>
          <w:rFonts w:ascii="Times New Roman" w:hAnsi="Times New Roman"/>
          <w:bCs/>
          <w:sz w:val="28"/>
          <w:szCs w:val="28"/>
          <w:lang w:eastAsia="ru-RU"/>
        </w:rPr>
        <w:t>Reuters</w:t>
      </w:r>
      <w:r w:rsidR="00E55454">
        <w:rPr>
          <w:rFonts w:ascii="Times New Roman" w:hAnsi="Times New Roman"/>
          <w:sz w:val="28"/>
          <w:szCs w:val="28"/>
          <w:lang w:val="uk-UA" w:eastAsia="ru-RU"/>
        </w:rPr>
        <w:t xml:space="preserve"> - в</w:t>
      </w:r>
      <w:r w:rsidRPr="00E55454">
        <w:rPr>
          <w:rFonts w:ascii="Times New Roman" w:hAnsi="Times New Roman"/>
          <w:sz w:val="28"/>
          <w:szCs w:val="28"/>
          <w:lang w:eastAsia="ru-RU"/>
        </w:rPr>
        <w:t>ідомий постачальник фінансової інформації та новин</w:t>
      </w:r>
      <w:r w:rsidR="007A1564">
        <w:rPr>
          <w:rFonts w:ascii="Times New Roman" w:hAnsi="Times New Roman"/>
          <w:sz w:val="28"/>
          <w:szCs w:val="28"/>
          <w:lang w:val="uk-UA" w:eastAsia="ru-RU"/>
        </w:rPr>
        <w:t>» [33]</w:t>
      </w:r>
      <w:r w:rsidRPr="00E55454">
        <w:rPr>
          <w:rFonts w:ascii="Times New Roman" w:hAnsi="Times New Roman"/>
          <w:sz w:val="28"/>
          <w:szCs w:val="28"/>
          <w:lang w:eastAsia="ru-RU"/>
        </w:rPr>
        <w:t>.</w:t>
      </w:r>
    </w:p>
    <w:p w:rsidR="0062141A" w:rsidRPr="004C4DE9" w:rsidRDefault="00E55454" w:rsidP="00E55454">
      <w:pPr>
        <w:spacing w:after="0" w:line="360" w:lineRule="auto"/>
        <w:ind w:firstLine="360"/>
        <w:jc w:val="both"/>
        <w:outlineLvl w:val="2"/>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val="uk-UA" w:eastAsia="ru-RU"/>
        </w:rPr>
        <w:t xml:space="preserve">Використання цифрових інструментів КП «Тернопільміськтеплокомуненерго» дозволить підприємству </w:t>
      </w:r>
      <w:r w:rsidR="0062141A" w:rsidRPr="00E55454">
        <w:rPr>
          <w:rFonts w:ascii="Times New Roman" w:eastAsia="Times New Roman" w:hAnsi="Times New Roman" w:cs="Times New Roman"/>
          <w:sz w:val="28"/>
          <w:szCs w:val="28"/>
          <w:lang w:eastAsia="ru-RU"/>
        </w:rPr>
        <w:t>зни</w:t>
      </w:r>
      <w:r>
        <w:rPr>
          <w:rFonts w:ascii="Times New Roman" w:eastAsia="Times New Roman" w:hAnsi="Times New Roman" w:cs="Times New Roman"/>
          <w:sz w:val="28"/>
          <w:szCs w:val="28"/>
          <w:lang w:val="uk-UA" w:eastAsia="ru-RU"/>
        </w:rPr>
        <w:t>зити</w:t>
      </w:r>
      <w:r w:rsidR="0062141A" w:rsidRPr="00E55454">
        <w:rPr>
          <w:rFonts w:ascii="Times New Roman" w:eastAsia="Times New Roman" w:hAnsi="Times New Roman" w:cs="Times New Roman"/>
          <w:sz w:val="28"/>
          <w:szCs w:val="28"/>
          <w:lang w:eastAsia="ru-RU"/>
        </w:rPr>
        <w:t xml:space="preserve"> ризик помилок,</w:t>
      </w:r>
      <w:r>
        <w:rPr>
          <w:rFonts w:ascii="Times New Roman" w:eastAsia="Times New Roman" w:hAnsi="Times New Roman" w:cs="Times New Roman"/>
          <w:sz w:val="28"/>
          <w:szCs w:val="28"/>
          <w:lang w:eastAsia="ru-RU"/>
        </w:rPr>
        <w:t xml:space="preserve"> пов'язаних з людським фактором</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 xml:space="preserve">спростити </w:t>
      </w:r>
      <w:r w:rsidR="0062141A" w:rsidRPr="00E55454">
        <w:rPr>
          <w:rFonts w:ascii="Times New Roman" w:eastAsia="Times New Roman" w:hAnsi="Times New Roman" w:cs="Times New Roman"/>
          <w:sz w:val="28"/>
          <w:szCs w:val="28"/>
          <w:lang w:eastAsia="ru-RU"/>
        </w:rPr>
        <w:t>робот</w:t>
      </w:r>
      <w:r>
        <w:rPr>
          <w:rFonts w:ascii="Times New Roman" w:eastAsia="Times New Roman" w:hAnsi="Times New Roman" w:cs="Times New Roman"/>
          <w:sz w:val="28"/>
          <w:szCs w:val="28"/>
          <w:lang w:val="uk-UA" w:eastAsia="ru-RU"/>
        </w:rPr>
        <w:t>у</w:t>
      </w:r>
      <w:r w:rsidR="0062141A" w:rsidRPr="00E55454">
        <w:rPr>
          <w:rFonts w:ascii="Times New Roman" w:eastAsia="Times New Roman" w:hAnsi="Times New Roman" w:cs="Times New Roman"/>
          <w:sz w:val="28"/>
          <w:szCs w:val="28"/>
          <w:lang w:eastAsia="ru-RU"/>
        </w:rPr>
        <w:t xml:space="preserve"> з великими об'ємами даних та змен</w:t>
      </w:r>
      <w:r>
        <w:rPr>
          <w:rFonts w:ascii="Times New Roman" w:eastAsia="Times New Roman" w:hAnsi="Times New Roman" w:cs="Times New Roman"/>
          <w:sz w:val="28"/>
          <w:szCs w:val="28"/>
          <w:lang w:eastAsia="ru-RU"/>
        </w:rPr>
        <w:t>шення часу на підготовку звітів</w:t>
      </w:r>
      <w:r>
        <w:rPr>
          <w:rFonts w:ascii="Times New Roman" w:eastAsia="Times New Roman" w:hAnsi="Times New Roman" w:cs="Times New Roman"/>
          <w:sz w:val="28"/>
          <w:szCs w:val="28"/>
          <w:lang w:val="uk-UA" w:eastAsia="ru-RU"/>
        </w:rPr>
        <w:t>, забезпечити м</w:t>
      </w:r>
      <w:r w:rsidR="0062141A" w:rsidRPr="00E55454">
        <w:rPr>
          <w:rFonts w:ascii="Times New Roman" w:eastAsia="Times New Roman" w:hAnsi="Times New Roman" w:cs="Times New Roman"/>
          <w:sz w:val="28"/>
          <w:szCs w:val="28"/>
          <w:lang w:eastAsia="ru-RU"/>
        </w:rPr>
        <w:t>ожливість спільної роботи та доступ д</w:t>
      </w:r>
      <w:r>
        <w:rPr>
          <w:rFonts w:ascii="Times New Roman" w:eastAsia="Times New Roman" w:hAnsi="Times New Roman" w:cs="Times New Roman"/>
          <w:sz w:val="28"/>
          <w:szCs w:val="28"/>
          <w:lang w:eastAsia="ru-RU"/>
        </w:rPr>
        <w:t>о даних у режимі реального часу</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дозволя</w:t>
      </w:r>
      <w:r w:rsidR="0062141A" w:rsidRPr="00E55454">
        <w:rPr>
          <w:rFonts w:ascii="Times New Roman" w:eastAsia="Times New Roman" w:hAnsi="Times New Roman" w:cs="Times New Roman"/>
          <w:sz w:val="28"/>
          <w:szCs w:val="28"/>
          <w:lang w:eastAsia="ru-RU"/>
        </w:rPr>
        <w:t xml:space="preserve">ть інтеграцію </w:t>
      </w:r>
      <w:r>
        <w:rPr>
          <w:rFonts w:ascii="Times New Roman" w:eastAsia="Times New Roman" w:hAnsi="Times New Roman" w:cs="Times New Roman"/>
          <w:sz w:val="28"/>
          <w:szCs w:val="28"/>
          <w:lang w:val="uk-UA" w:eastAsia="ru-RU"/>
        </w:rPr>
        <w:t xml:space="preserve">даних </w:t>
      </w:r>
      <w:r w:rsidR="0062141A" w:rsidRPr="00E55454">
        <w:rPr>
          <w:rFonts w:ascii="Times New Roman" w:eastAsia="Times New Roman" w:hAnsi="Times New Roman" w:cs="Times New Roman"/>
          <w:sz w:val="28"/>
          <w:szCs w:val="28"/>
          <w:lang w:eastAsia="ru-RU"/>
        </w:rPr>
        <w:t>між собою</w:t>
      </w:r>
      <w:r>
        <w:rPr>
          <w:rFonts w:ascii="Times New Roman" w:eastAsia="Times New Roman" w:hAnsi="Times New Roman" w:cs="Times New Roman"/>
          <w:sz w:val="28"/>
          <w:szCs w:val="28"/>
          <w:lang w:eastAsia="ru-RU"/>
        </w:rPr>
        <w:t xml:space="preserve"> для більш комплексного аналізу</w:t>
      </w:r>
      <w:r>
        <w:rPr>
          <w:rFonts w:ascii="Times New Roman" w:eastAsia="Times New Roman" w:hAnsi="Times New Roman" w:cs="Times New Roman"/>
          <w:sz w:val="28"/>
          <w:szCs w:val="28"/>
          <w:lang w:val="uk-UA" w:eastAsia="ru-RU"/>
        </w:rPr>
        <w:t>, п</w:t>
      </w:r>
      <w:r w:rsidR="0062141A" w:rsidRPr="004C4DE9">
        <w:rPr>
          <w:rFonts w:ascii="Times New Roman" w:eastAsia="Times New Roman" w:hAnsi="Times New Roman" w:cs="Times New Roman"/>
          <w:sz w:val="28"/>
          <w:szCs w:val="28"/>
          <w:lang w:eastAsia="ru-RU"/>
        </w:rPr>
        <w:t>окращення прозорості фінансових операцій та посилення контролю над ними.</w:t>
      </w:r>
    </w:p>
    <w:p w:rsidR="0062141A" w:rsidRPr="004C4DE9" w:rsidRDefault="00E55454" w:rsidP="00E55454">
      <w:pPr>
        <w:spacing w:after="0" w:line="360" w:lineRule="auto"/>
        <w:ind w:firstLine="360"/>
        <w:jc w:val="both"/>
        <w:rPr>
          <w:rFonts w:ascii="Times New Roman" w:eastAsia="Times New Roman" w:hAnsi="Times New Roman" w:cs="Times New Roman"/>
          <w:sz w:val="28"/>
          <w:szCs w:val="28"/>
          <w:lang w:eastAsia="ru-RU"/>
        </w:rPr>
      </w:pPr>
      <w:r w:rsidRPr="00E55454">
        <w:rPr>
          <w:rFonts w:ascii="Times New Roman" w:eastAsia="Times New Roman" w:hAnsi="Times New Roman" w:cs="Times New Roman"/>
          <w:bCs/>
          <w:sz w:val="28"/>
          <w:szCs w:val="28"/>
          <w:lang w:val="uk-UA" w:eastAsia="ru-RU"/>
        </w:rPr>
        <w:t xml:space="preserve">Пропоновані </w:t>
      </w:r>
      <w:r w:rsidR="0062141A" w:rsidRPr="00E55454">
        <w:rPr>
          <w:rFonts w:ascii="Times New Roman" w:eastAsia="Times New Roman" w:hAnsi="Times New Roman" w:cs="Times New Roman"/>
          <w:sz w:val="28"/>
          <w:szCs w:val="28"/>
          <w:lang w:eastAsia="ru-RU"/>
        </w:rPr>
        <w:t>і</w:t>
      </w:r>
      <w:r w:rsidR="0062141A" w:rsidRPr="004C4DE9">
        <w:rPr>
          <w:rFonts w:ascii="Times New Roman" w:eastAsia="Times New Roman" w:hAnsi="Times New Roman" w:cs="Times New Roman"/>
          <w:sz w:val="28"/>
          <w:szCs w:val="28"/>
          <w:lang w:eastAsia="ru-RU"/>
        </w:rPr>
        <w:t>нструменти можуть бути використані як окремо, так і в поєднанні, залежно від конкретних потреб і завдань фінансового аналізу. Практичне використання сучасн</w:t>
      </w:r>
      <w:r>
        <w:rPr>
          <w:rFonts w:ascii="Times New Roman" w:eastAsia="Times New Roman" w:hAnsi="Times New Roman" w:cs="Times New Roman"/>
          <w:sz w:val="28"/>
          <w:szCs w:val="28"/>
          <w:lang w:eastAsia="ru-RU"/>
        </w:rPr>
        <w:t>их цифрових інструментів дозвол</w:t>
      </w:r>
      <w:r>
        <w:rPr>
          <w:rFonts w:ascii="Times New Roman" w:eastAsia="Times New Roman" w:hAnsi="Times New Roman" w:cs="Times New Roman"/>
          <w:sz w:val="28"/>
          <w:szCs w:val="28"/>
          <w:lang w:val="uk-UA" w:eastAsia="ru-RU"/>
        </w:rPr>
        <w:t>ить</w:t>
      </w:r>
      <w:r w:rsidR="0062141A" w:rsidRPr="004C4DE9">
        <w:rPr>
          <w:rFonts w:ascii="Times New Roman" w:eastAsia="Times New Roman" w:hAnsi="Times New Roman" w:cs="Times New Roman"/>
          <w:sz w:val="28"/>
          <w:szCs w:val="28"/>
          <w:lang w:eastAsia="ru-RU"/>
        </w:rPr>
        <w:t xml:space="preserve"> значно </w:t>
      </w:r>
      <w:proofErr w:type="gramStart"/>
      <w:r w:rsidR="0062141A" w:rsidRPr="004C4DE9">
        <w:rPr>
          <w:rFonts w:ascii="Times New Roman" w:eastAsia="Times New Roman" w:hAnsi="Times New Roman" w:cs="Times New Roman"/>
          <w:sz w:val="28"/>
          <w:szCs w:val="28"/>
          <w:lang w:eastAsia="ru-RU"/>
        </w:rPr>
        <w:t>п</w:t>
      </w:r>
      <w:proofErr w:type="gramEnd"/>
      <w:r w:rsidR="0062141A" w:rsidRPr="004C4DE9">
        <w:rPr>
          <w:rFonts w:ascii="Times New Roman" w:eastAsia="Times New Roman" w:hAnsi="Times New Roman" w:cs="Times New Roman"/>
          <w:sz w:val="28"/>
          <w:szCs w:val="28"/>
          <w:lang w:eastAsia="ru-RU"/>
        </w:rPr>
        <w:t xml:space="preserve">ідвищити ефективність реалізації бізнес-процесів та прийняття управлінських рішень у сфері фінансової аналітики. У сучасних умовах ведення бізнесу, </w:t>
      </w:r>
      <w:r w:rsidR="0062141A" w:rsidRPr="004C4DE9">
        <w:rPr>
          <w:rFonts w:ascii="Times New Roman" w:eastAsia="Times New Roman" w:hAnsi="Times New Roman" w:cs="Times New Roman"/>
          <w:sz w:val="28"/>
          <w:szCs w:val="28"/>
          <w:lang w:eastAsia="ru-RU"/>
        </w:rPr>
        <w:lastRenderedPageBreak/>
        <w:t xml:space="preserve">інтеграція таких інструментів є критично важливою для забезпечення конкурентоспроможності та успішного розвитку </w:t>
      </w:r>
      <w:proofErr w:type="gramStart"/>
      <w:r w:rsidR="0062141A" w:rsidRPr="004C4DE9">
        <w:rPr>
          <w:rFonts w:ascii="Times New Roman" w:eastAsia="Times New Roman" w:hAnsi="Times New Roman" w:cs="Times New Roman"/>
          <w:sz w:val="28"/>
          <w:szCs w:val="28"/>
          <w:lang w:eastAsia="ru-RU"/>
        </w:rPr>
        <w:t>п</w:t>
      </w:r>
      <w:proofErr w:type="gramEnd"/>
      <w:r w:rsidR="0062141A" w:rsidRPr="004C4DE9">
        <w:rPr>
          <w:rFonts w:ascii="Times New Roman" w:eastAsia="Times New Roman" w:hAnsi="Times New Roman" w:cs="Times New Roman"/>
          <w:sz w:val="28"/>
          <w:szCs w:val="28"/>
          <w:lang w:eastAsia="ru-RU"/>
        </w:rPr>
        <w:t>ідприємства.</w:t>
      </w:r>
    </w:p>
    <w:p w:rsidR="00E55454" w:rsidRDefault="00E55454">
      <w:pPr>
        <w:rPr>
          <w:rFonts w:ascii="Times New Roman" w:eastAsiaTheme="majorEastAsia" w:hAnsi="Times New Roman" w:cs="Times New Roman"/>
          <w:b/>
          <w:bCs/>
          <w:color w:val="4F81BD" w:themeColor="accent1"/>
          <w:sz w:val="28"/>
          <w:szCs w:val="28"/>
          <w:lang w:val="uk-UA"/>
        </w:rPr>
      </w:pPr>
      <w:r>
        <w:rPr>
          <w:rFonts w:ascii="Times New Roman" w:eastAsiaTheme="majorEastAsia" w:hAnsi="Times New Roman" w:cs="Times New Roman"/>
          <w:b/>
          <w:bCs/>
          <w:color w:val="4F81BD" w:themeColor="accent1"/>
          <w:sz w:val="28"/>
          <w:szCs w:val="28"/>
          <w:lang w:val="uk-UA"/>
        </w:rPr>
        <w:br w:type="page"/>
      </w:r>
    </w:p>
    <w:p w:rsidR="003C3006" w:rsidRPr="00E55454" w:rsidRDefault="00E55454" w:rsidP="00E55454">
      <w:pPr>
        <w:jc w:val="center"/>
        <w:rPr>
          <w:rFonts w:ascii="Times New Roman" w:hAnsi="Times New Roman" w:cs="Times New Roman"/>
          <w:b/>
          <w:sz w:val="28"/>
          <w:szCs w:val="28"/>
          <w:lang w:val="uk-UA"/>
        </w:rPr>
      </w:pPr>
      <w:r w:rsidRPr="00E55454">
        <w:rPr>
          <w:rFonts w:ascii="Times New Roman" w:hAnsi="Times New Roman" w:cs="Times New Roman"/>
          <w:b/>
          <w:sz w:val="28"/>
          <w:szCs w:val="28"/>
          <w:lang w:val="uk-UA"/>
        </w:rPr>
        <w:lastRenderedPageBreak/>
        <w:t>ВИСНОВКИ</w:t>
      </w:r>
    </w:p>
    <w:p w:rsidR="00F33923" w:rsidRDefault="00F33923" w:rsidP="00F33923">
      <w:pPr>
        <w:spacing w:after="0" w:line="360" w:lineRule="auto"/>
        <w:jc w:val="both"/>
        <w:rPr>
          <w:rFonts w:ascii="Times New Roman" w:hAnsi="Times New Roman" w:cs="Times New Roman"/>
          <w:sz w:val="28"/>
          <w:szCs w:val="28"/>
          <w:lang w:val="uk-UA"/>
        </w:rPr>
      </w:pPr>
      <w:r w:rsidRPr="005438C1">
        <w:rPr>
          <w:rFonts w:ascii="Times New Roman" w:hAnsi="Times New Roman" w:cs="Times New Roman"/>
          <w:sz w:val="28"/>
          <w:szCs w:val="28"/>
          <w:lang w:val="uk-UA"/>
        </w:rPr>
        <w:t>Ефективне функціонування діяльності підприємства значною мірою детермінується правильністю прийняття фінансових рішень. Перед суб’єктами бізнесу у процесі господарювання постійно постає необхідність прийняття рішень, альтернативи якого пов’язані із невизначеністю зовнішнього середовища. Це потребує належного аналітичного забезпечення процесу прийняття фінансових рішень.</w:t>
      </w:r>
    </w:p>
    <w:p w:rsidR="00F33923" w:rsidRPr="00FF6CA0" w:rsidRDefault="00F33923" w:rsidP="00F33923">
      <w:pPr>
        <w:spacing w:after="0" w:line="360" w:lineRule="auto"/>
        <w:ind w:firstLine="708"/>
        <w:jc w:val="both"/>
        <w:rPr>
          <w:rFonts w:ascii="Times New Roman" w:eastAsia="Times New Roman" w:hAnsi="Times New Roman" w:cs="Times New Roman"/>
          <w:color w:val="242424"/>
          <w:sz w:val="28"/>
          <w:szCs w:val="28"/>
          <w:lang w:val="uk-UA" w:eastAsia="ru-RU"/>
        </w:rPr>
      </w:pPr>
      <w:r>
        <w:rPr>
          <w:rFonts w:ascii="Times New Roman" w:eastAsia="Times New Roman" w:hAnsi="Times New Roman" w:cs="Times New Roman"/>
          <w:color w:val="373D3F"/>
          <w:sz w:val="28"/>
          <w:szCs w:val="28"/>
          <w:lang w:val="uk-UA" w:eastAsia="ru-RU"/>
        </w:rPr>
        <w:t>Будь-яке ф</w:t>
      </w:r>
      <w:r w:rsidRPr="00FF6CA0">
        <w:rPr>
          <w:rFonts w:ascii="Times New Roman" w:eastAsia="Times New Roman" w:hAnsi="Times New Roman" w:cs="Times New Roman"/>
          <w:color w:val="373D3F"/>
          <w:sz w:val="28"/>
          <w:szCs w:val="28"/>
          <w:lang w:val="uk-UA" w:eastAsia="ru-RU"/>
        </w:rPr>
        <w:t xml:space="preserve">інансове рішення </w:t>
      </w:r>
      <w:r>
        <w:rPr>
          <w:rFonts w:ascii="Times New Roman" w:eastAsia="Times New Roman" w:hAnsi="Times New Roman" w:cs="Times New Roman"/>
          <w:color w:val="373D3F"/>
          <w:sz w:val="28"/>
          <w:szCs w:val="28"/>
          <w:lang w:val="uk-UA" w:eastAsia="ru-RU"/>
        </w:rPr>
        <w:t>за своєю сутністю є</w:t>
      </w:r>
      <w:r w:rsidRPr="00FF6CA0">
        <w:rPr>
          <w:rFonts w:ascii="Times New Roman" w:eastAsia="Times New Roman" w:hAnsi="Times New Roman" w:cs="Times New Roman"/>
          <w:color w:val="373D3F"/>
          <w:sz w:val="28"/>
          <w:szCs w:val="28"/>
          <w:lang w:val="uk-UA" w:eastAsia="ru-RU"/>
        </w:rPr>
        <w:t xml:space="preserve"> творчим процесом, </w:t>
      </w:r>
      <w:r>
        <w:rPr>
          <w:rFonts w:ascii="Times New Roman" w:eastAsia="Times New Roman" w:hAnsi="Times New Roman" w:cs="Times New Roman"/>
          <w:color w:val="373D3F"/>
          <w:sz w:val="28"/>
          <w:szCs w:val="28"/>
          <w:lang w:val="uk-UA" w:eastAsia="ru-RU"/>
        </w:rPr>
        <w:t>прийняття якого потребує застосування як</w:t>
      </w:r>
      <w:r w:rsidRPr="00FF6CA0">
        <w:rPr>
          <w:rFonts w:ascii="Times New Roman" w:eastAsia="Times New Roman" w:hAnsi="Times New Roman" w:cs="Times New Roman"/>
          <w:color w:val="373D3F"/>
          <w:sz w:val="28"/>
          <w:szCs w:val="28"/>
          <w:lang w:val="uk-UA" w:eastAsia="ru-RU"/>
        </w:rPr>
        <w:t xml:space="preserve"> професійн</w:t>
      </w:r>
      <w:r>
        <w:rPr>
          <w:rFonts w:ascii="Times New Roman" w:eastAsia="Times New Roman" w:hAnsi="Times New Roman" w:cs="Times New Roman"/>
          <w:color w:val="373D3F"/>
          <w:sz w:val="28"/>
          <w:szCs w:val="28"/>
          <w:lang w:val="uk-UA" w:eastAsia="ru-RU"/>
        </w:rPr>
        <w:t>их</w:t>
      </w:r>
      <w:r w:rsidRPr="00FF6CA0">
        <w:rPr>
          <w:rFonts w:ascii="Times New Roman" w:eastAsia="Times New Roman" w:hAnsi="Times New Roman" w:cs="Times New Roman"/>
          <w:color w:val="373D3F"/>
          <w:sz w:val="28"/>
          <w:szCs w:val="28"/>
          <w:lang w:val="uk-UA" w:eastAsia="ru-RU"/>
        </w:rPr>
        <w:t xml:space="preserve"> знан</w:t>
      </w:r>
      <w:r>
        <w:rPr>
          <w:rFonts w:ascii="Times New Roman" w:eastAsia="Times New Roman" w:hAnsi="Times New Roman" w:cs="Times New Roman"/>
          <w:color w:val="373D3F"/>
          <w:sz w:val="28"/>
          <w:szCs w:val="28"/>
          <w:lang w:val="uk-UA" w:eastAsia="ru-RU"/>
        </w:rPr>
        <w:t>ь</w:t>
      </w:r>
      <w:r w:rsidRPr="00FF6CA0">
        <w:rPr>
          <w:rFonts w:ascii="Times New Roman" w:eastAsia="Times New Roman" w:hAnsi="Times New Roman" w:cs="Times New Roman"/>
          <w:color w:val="373D3F"/>
          <w:sz w:val="28"/>
          <w:szCs w:val="28"/>
          <w:lang w:val="uk-UA" w:eastAsia="ru-RU"/>
        </w:rPr>
        <w:t>,</w:t>
      </w:r>
      <w:r>
        <w:rPr>
          <w:rFonts w:ascii="Times New Roman" w:eastAsia="Times New Roman" w:hAnsi="Times New Roman" w:cs="Times New Roman"/>
          <w:color w:val="373D3F"/>
          <w:sz w:val="28"/>
          <w:szCs w:val="28"/>
          <w:lang w:val="uk-UA" w:eastAsia="ru-RU"/>
        </w:rPr>
        <w:t xml:space="preserve"> наявних</w:t>
      </w:r>
      <w:r w:rsidRPr="00FF6CA0">
        <w:rPr>
          <w:rFonts w:ascii="Times New Roman" w:eastAsia="Times New Roman" w:hAnsi="Times New Roman" w:cs="Times New Roman"/>
          <w:color w:val="373D3F"/>
          <w:sz w:val="28"/>
          <w:szCs w:val="28"/>
          <w:lang w:val="uk-UA" w:eastAsia="ru-RU"/>
        </w:rPr>
        <w:t xml:space="preserve"> функціональн</w:t>
      </w:r>
      <w:r>
        <w:rPr>
          <w:rFonts w:ascii="Times New Roman" w:eastAsia="Times New Roman" w:hAnsi="Times New Roman" w:cs="Times New Roman"/>
          <w:color w:val="373D3F"/>
          <w:sz w:val="28"/>
          <w:szCs w:val="28"/>
          <w:lang w:val="uk-UA" w:eastAsia="ru-RU"/>
        </w:rPr>
        <w:t>их</w:t>
      </w:r>
      <w:r w:rsidRPr="00FF6CA0">
        <w:rPr>
          <w:rFonts w:ascii="Times New Roman" w:eastAsia="Times New Roman" w:hAnsi="Times New Roman" w:cs="Times New Roman"/>
          <w:color w:val="373D3F"/>
          <w:sz w:val="28"/>
          <w:szCs w:val="28"/>
          <w:lang w:val="uk-UA" w:eastAsia="ru-RU"/>
        </w:rPr>
        <w:t xml:space="preserve"> обов'язк</w:t>
      </w:r>
      <w:r>
        <w:rPr>
          <w:rFonts w:ascii="Times New Roman" w:eastAsia="Times New Roman" w:hAnsi="Times New Roman" w:cs="Times New Roman"/>
          <w:color w:val="373D3F"/>
          <w:sz w:val="28"/>
          <w:szCs w:val="28"/>
          <w:lang w:val="uk-UA" w:eastAsia="ru-RU"/>
        </w:rPr>
        <w:t>ів</w:t>
      </w:r>
      <w:r w:rsidRPr="00FF6CA0">
        <w:rPr>
          <w:rFonts w:ascii="Times New Roman" w:eastAsia="Times New Roman" w:hAnsi="Times New Roman" w:cs="Times New Roman"/>
          <w:color w:val="373D3F"/>
          <w:sz w:val="28"/>
          <w:szCs w:val="28"/>
          <w:lang w:val="uk-UA" w:eastAsia="ru-RU"/>
        </w:rPr>
        <w:t xml:space="preserve"> керівника чи менеджера,</w:t>
      </w:r>
      <w:r>
        <w:rPr>
          <w:rFonts w:ascii="Times New Roman" w:eastAsia="Times New Roman" w:hAnsi="Times New Roman" w:cs="Times New Roman"/>
          <w:color w:val="373D3F"/>
          <w:sz w:val="28"/>
          <w:szCs w:val="28"/>
          <w:lang w:val="uk-UA" w:eastAsia="ru-RU"/>
        </w:rPr>
        <w:t xml:space="preserve"> що надають право приймати такі рішення, так і математичного підхо</w:t>
      </w:r>
      <w:r w:rsidRPr="00FF6CA0">
        <w:rPr>
          <w:rFonts w:ascii="Times New Roman" w:eastAsia="Times New Roman" w:hAnsi="Times New Roman" w:cs="Times New Roman"/>
          <w:color w:val="373D3F"/>
          <w:sz w:val="28"/>
          <w:szCs w:val="28"/>
          <w:lang w:val="uk-UA" w:eastAsia="ru-RU"/>
        </w:rPr>
        <w:t>д</w:t>
      </w:r>
      <w:r>
        <w:rPr>
          <w:rFonts w:ascii="Times New Roman" w:eastAsia="Times New Roman" w:hAnsi="Times New Roman" w:cs="Times New Roman"/>
          <w:color w:val="373D3F"/>
          <w:sz w:val="28"/>
          <w:szCs w:val="28"/>
          <w:lang w:val="uk-UA" w:eastAsia="ru-RU"/>
        </w:rPr>
        <w:t>у</w:t>
      </w:r>
      <w:r w:rsidRPr="00FF6CA0">
        <w:rPr>
          <w:rFonts w:ascii="Times New Roman" w:eastAsia="Times New Roman" w:hAnsi="Times New Roman" w:cs="Times New Roman"/>
          <w:color w:val="373D3F"/>
          <w:sz w:val="28"/>
          <w:szCs w:val="28"/>
          <w:lang w:val="uk-UA" w:eastAsia="ru-RU"/>
        </w:rPr>
        <w:t xml:space="preserve">, </w:t>
      </w:r>
      <w:r>
        <w:rPr>
          <w:rFonts w:ascii="Times New Roman" w:eastAsia="Times New Roman" w:hAnsi="Times New Roman" w:cs="Times New Roman"/>
          <w:color w:val="373D3F"/>
          <w:sz w:val="28"/>
          <w:szCs w:val="28"/>
          <w:lang w:val="uk-UA" w:eastAsia="ru-RU"/>
        </w:rPr>
        <w:t xml:space="preserve">відповідних </w:t>
      </w:r>
      <w:r w:rsidRPr="00FF6CA0">
        <w:rPr>
          <w:rFonts w:ascii="Times New Roman" w:eastAsia="Times New Roman" w:hAnsi="Times New Roman" w:cs="Times New Roman"/>
          <w:color w:val="373D3F"/>
          <w:sz w:val="28"/>
          <w:szCs w:val="28"/>
          <w:lang w:val="uk-UA" w:eastAsia="ru-RU"/>
        </w:rPr>
        <w:t>фінансов</w:t>
      </w:r>
      <w:r>
        <w:rPr>
          <w:rFonts w:ascii="Times New Roman" w:eastAsia="Times New Roman" w:hAnsi="Times New Roman" w:cs="Times New Roman"/>
          <w:color w:val="373D3F"/>
          <w:sz w:val="28"/>
          <w:szCs w:val="28"/>
          <w:lang w:val="uk-UA" w:eastAsia="ru-RU"/>
        </w:rPr>
        <w:t xml:space="preserve">их </w:t>
      </w:r>
      <w:r w:rsidRPr="00FF6CA0">
        <w:rPr>
          <w:rFonts w:ascii="Times New Roman" w:eastAsia="Times New Roman" w:hAnsi="Times New Roman" w:cs="Times New Roman"/>
          <w:color w:val="373D3F"/>
          <w:sz w:val="28"/>
          <w:szCs w:val="28"/>
          <w:lang w:val="uk-UA" w:eastAsia="ru-RU"/>
        </w:rPr>
        <w:t>розрахунк</w:t>
      </w:r>
      <w:r>
        <w:rPr>
          <w:rFonts w:ascii="Times New Roman" w:eastAsia="Times New Roman" w:hAnsi="Times New Roman" w:cs="Times New Roman"/>
          <w:color w:val="373D3F"/>
          <w:sz w:val="28"/>
          <w:szCs w:val="28"/>
          <w:lang w:val="uk-UA" w:eastAsia="ru-RU"/>
        </w:rPr>
        <w:t>ів</w:t>
      </w:r>
      <w:r w:rsidRPr="00FF6CA0">
        <w:rPr>
          <w:rFonts w:ascii="Times New Roman" w:eastAsia="Times New Roman" w:hAnsi="Times New Roman" w:cs="Times New Roman"/>
          <w:color w:val="373D3F"/>
          <w:sz w:val="28"/>
          <w:szCs w:val="28"/>
          <w:lang w:val="uk-UA" w:eastAsia="ru-RU"/>
        </w:rPr>
        <w:t>, логі</w:t>
      </w:r>
      <w:r>
        <w:rPr>
          <w:rFonts w:ascii="Times New Roman" w:eastAsia="Times New Roman" w:hAnsi="Times New Roman" w:cs="Times New Roman"/>
          <w:color w:val="373D3F"/>
          <w:sz w:val="28"/>
          <w:szCs w:val="28"/>
          <w:lang w:val="uk-UA" w:eastAsia="ru-RU"/>
        </w:rPr>
        <w:t xml:space="preserve">чних, </w:t>
      </w:r>
      <w:r w:rsidRPr="00FF6CA0">
        <w:rPr>
          <w:rFonts w:ascii="Times New Roman" w:eastAsia="Times New Roman" w:hAnsi="Times New Roman" w:cs="Times New Roman"/>
          <w:color w:val="373D3F"/>
          <w:sz w:val="28"/>
          <w:szCs w:val="28"/>
          <w:lang w:val="uk-UA" w:eastAsia="ru-RU"/>
        </w:rPr>
        <w:t>психологі</w:t>
      </w:r>
      <w:r>
        <w:rPr>
          <w:rFonts w:ascii="Times New Roman" w:eastAsia="Times New Roman" w:hAnsi="Times New Roman" w:cs="Times New Roman"/>
          <w:color w:val="373D3F"/>
          <w:sz w:val="28"/>
          <w:szCs w:val="28"/>
          <w:lang w:val="uk-UA" w:eastAsia="ru-RU"/>
        </w:rPr>
        <w:t>чних</w:t>
      </w:r>
      <w:r w:rsidRPr="00FF6CA0">
        <w:rPr>
          <w:rFonts w:ascii="Times New Roman" w:eastAsia="Times New Roman" w:hAnsi="Times New Roman" w:cs="Times New Roman"/>
          <w:color w:val="373D3F"/>
          <w:sz w:val="28"/>
          <w:szCs w:val="28"/>
          <w:lang w:val="uk-UA" w:eastAsia="ru-RU"/>
        </w:rPr>
        <w:t>, вол</w:t>
      </w:r>
      <w:r>
        <w:rPr>
          <w:rFonts w:ascii="Times New Roman" w:eastAsia="Times New Roman" w:hAnsi="Times New Roman" w:cs="Times New Roman"/>
          <w:color w:val="373D3F"/>
          <w:sz w:val="28"/>
          <w:szCs w:val="28"/>
          <w:lang w:val="uk-UA" w:eastAsia="ru-RU"/>
        </w:rPr>
        <w:t xml:space="preserve">ьових та мотиваційних підходів. </w:t>
      </w:r>
    </w:p>
    <w:p w:rsidR="00F33923" w:rsidRPr="00D03D22" w:rsidRDefault="00F33923" w:rsidP="00F33923">
      <w:pPr>
        <w:tabs>
          <w:tab w:val="left" w:pos="142"/>
          <w:tab w:val="left" w:pos="709"/>
        </w:tabs>
        <w:spacing w:after="0" w:line="360" w:lineRule="auto"/>
        <w:ind w:firstLine="851"/>
        <w:jc w:val="both"/>
        <w:rPr>
          <w:rFonts w:ascii="Times New Roman" w:eastAsia="Arial Unicode MS" w:hAnsi="Times New Roman" w:cs="Times New Roman"/>
          <w:sz w:val="28"/>
          <w:szCs w:val="28"/>
          <w:lang w:val="uk-UA"/>
        </w:rPr>
      </w:pPr>
      <w:r w:rsidRPr="00D03D22">
        <w:rPr>
          <w:rFonts w:ascii="Times New Roman" w:hAnsi="Times New Roman" w:cs="Times New Roman"/>
          <w:sz w:val="28"/>
          <w:szCs w:val="28"/>
          <w:lang w:val="uk-UA"/>
        </w:rPr>
        <w:t xml:space="preserve">Фінансові рішення функціонують у сфері виробничих відносин та спрямовані на оптимізацію фінансових ресурсів підприємства для максимізації доходів власників. </w:t>
      </w:r>
      <w:r w:rsidRPr="00D03D22">
        <w:rPr>
          <w:rFonts w:ascii="Times New Roman" w:hAnsi="Times New Roman" w:cs="Times New Roman"/>
          <w:sz w:val="28"/>
          <w:szCs w:val="28"/>
        </w:rPr>
        <w:t xml:space="preserve">Вони лежать в основі управління здатністю </w:t>
      </w:r>
      <w:proofErr w:type="gramStart"/>
      <w:r w:rsidRPr="00D03D22">
        <w:rPr>
          <w:rFonts w:ascii="Times New Roman" w:hAnsi="Times New Roman" w:cs="Times New Roman"/>
          <w:sz w:val="28"/>
          <w:szCs w:val="28"/>
        </w:rPr>
        <w:t>п</w:t>
      </w:r>
      <w:proofErr w:type="gramEnd"/>
      <w:r w:rsidRPr="00D03D22">
        <w:rPr>
          <w:rFonts w:ascii="Times New Roman" w:hAnsi="Times New Roman" w:cs="Times New Roman"/>
          <w:sz w:val="28"/>
          <w:szCs w:val="28"/>
        </w:rPr>
        <w:t xml:space="preserve">ідприємства самостійно покривати свої витрати (самоокупність) та фінансувати свій розвиток (самофінансування). Самоокупність досягається шляхом вирішення проблем збитковості та </w:t>
      </w:r>
      <w:proofErr w:type="gramStart"/>
      <w:r w:rsidRPr="00D03D22">
        <w:rPr>
          <w:rFonts w:ascii="Times New Roman" w:hAnsi="Times New Roman" w:cs="Times New Roman"/>
          <w:sz w:val="28"/>
          <w:szCs w:val="28"/>
        </w:rPr>
        <w:t>п</w:t>
      </w:r>
      <w:proofErr w:type="gramEnd"/>
      <w:r w:rsidRPr="00D03D22">
        <w:rPr>
          <w:rFonts w:ascii="Times New Roman" w:hAnsi="Times New Roman" w:cs="Times New Roman"/>
          <w:sz w:val="28"/>
          <w:szCs w:val="28"/>
        </w:rPr>
        <w:t>ідвищення прибутковості.</w:t>
      </w:r>
    </w:p>
    <w:p w:rsidR="00F33923" w:rsidRDefault="00F33923" w:rsidP="00F33923">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Використання інструментарію аналітичного забезпечення при прийнятті фінансових рішень дозволяє </w:t>
      </w:r>
      <w:r w:rsidRPr="00C116FF">
        <w:rPr>
          <w:rFonts w:ascii="Times New Roman" w:eastAsia="Times New Roman" w:hAnsi="Times New Roman" w:cs="Times New Roman"/>
          <w:sz w:val="28"/>
          <w:szCs w:val="28"/>
          <w:lang w:val="uk-UA" w:eastAsia="ru-RU"/>
        </w:rPr>
        <w:t>виявл</w:t>
      </w:r>
      <w:r>
        <w:rPr>
          <w:rFonts w:ascii="Times New Roman" w:eastAsia="Times New Roman" w:hAnsi="Times New Roman" w:cs="Times New Roman"/>
          <w:sz w:val="28"/>
          <w:szCs w:val="28"/>
          <w:lang w:val="uk-UA" w:eastAsia="ru-RU"/>
        </w:rPr>
        <w:t>яти</w:t>
      </w:r>
      <w:r w:rsidRPr="00C116FF">
        <w:rPr>
          <w:rFonts w:ascii="Times New Roman" w:eastAsia="Times New Roman" w:hAnsi="Times New Roman" w:cs="Times New Roman"/>
          <w:sz w:val="28"/>
          <w:szCs w:val="28"/>
          <w:lang w:val="uk-UA" w:eastAsia="ru-RU"/>
        </w:rPr>
        <w:t xml:space="preserve"> тенденці</w:t>
      </w:r>
      <w:r>
        <w:rPr>
          <w:rFonts w:ascii="Times New Roman" w:eastAsia="Times New Roman" w:hAnsi="Times New Roman" w:cs="Times New Roman"/>
          <w:sz w:val="28"/>
          <w:szCs w:val="28"/>
          <w:lang w:val="uk-UA" w:eastAsia="ru-RU"/>
        </w:rPr>
        <w:t>ї щодо</w:t>
      </w:r>
      <w:r w:rsidRPr="00C116FF">
        <w:rPr>
          <w:rFonts w:ascii="Times New Roman" w:eastAsia="Times New Roman" w:hAnsi="Times New Roman" w:cs="Times New Roman"/>
          <w:sz w:val="28"/>
          <w:szCs w:val="28"/>
          <w:lang w:val="uk-UA" w:eastAsia="ru-RU"/>
        </w:rPr>
        <w:t xml:space="preserve"> зміни та потенційних ризиків. </w:t>
      </w:r>
      <w:r w:rsidRPr="00C116FF">
        <w:rPr>
          <w:rFonts w:ascii="Times New Roman" w:eastAsia="Times New Roman" w:hAnsi="Times New Roman" w:cs="Times New Roman"/>
          <w:sz w:val="28"/>
          <w:szCs w:val="28"/>
          <w:lang w:eastAsia="ru-RU"/>
        </w:rPr>
        <w:t xml:space="preserve">Результати аналізу </w:t>
      </w:r>
      <w:r>
        <w:rPr>
          <w:rFonts w:ascii="Times New Roman" w:eastAsia="Times New Roman" w:hAnsi="Times New Roman" w:cs="Times New Roman"/>
          <w:sz w:val="28"/>
          <w:szCs w:val="28"/>
          <w:lang w:val="uk-UA" w:eastAsia="ru-RU"/>
        </w:rPr>
        <w:t xml:space="preserve">слугують інформаційним базисом </w:t>
      </w:r>
      <w:r w:rsidRPr="00C116FF">
        <w:rPr>
          <w:rFonts w:ascii="Times New Roman" w:eastAsia="Times New Roman" w:hAnsi="Times New Roman" w:cs="Times New Roman"/>
          <w:sz w:val="28"/>
          <w:szCs w:val="28"/>
          <w:lang w:eastAsia="ru-RU"/>
        </w:rPr>
        <w:t xml:space="preserve"> для планування діяльності, прогнозування та моделювання </w:t>
      </w:r>
      <w:r w:rsidRPr="00840A8B">
        <w:rPr>
          <w:rFonts w:ascii="Times New Roman" w:eastAsia="Times New Roman" w:hAnsi="Times New Roman" w:cs="Times New Roman"/>
          <w:sz w:val="28"/>
          <w:szCs w:val="28"/>
          <w:lang w:val="uk-UA" w:eastAsia="ru-RU"/>
        </w:rPr>
        <w:t>подальшого</w:t>
      </w:r>
      <w:r w:rsidRPr="00C116FF">
        <w:rPr>
          <w:rFonts w:ascii="Times New Roman" w:eastAsia="Times New Roman" w:hAnsi="Times New Roman" w:cs="Times New Roman"/>
          <w:sz w:val="28"/>
          <w:szCs w:val="28"/>
          <w:lang w:eastAsia="ru-RU"/>
        </w:rPr>
        <w:t xml:space="preserve"> розвитку </w:t>
      </w:r>
      <w:proofErr w:type="gramStart"/>
      <w:r w:rsidRPr="00C116FF">
        <w:rPr>
          <w:rFonts w:ascii="Times New Roman" w:eastAsia="Times New Roman" w:hAnsi="Times New Roman" w:cs="Times New Roman"/>
          <w:sz w:val="28"/>
          <w:szCs w:val="28"/>
          <w:lang w:eastAsia="ru-RU"/>
        </w:rPr>
        <w:t>п</w:t>
      </w:r>
      <w:proofErr w:type="gramEnd"/>
      <w:r w:rsidRPr="00C116FF">
        <w:rPr>
          <w:rFonts w:ascii="Times New Roman" w:eastAsia="Times New Roman" w:hAnsi="Times New Roman" w:cs="Times New Roman"/>
          <w:sz w:val="28"/>
          <w:szCs w:val="28"/>
          <w:lang w:eastAsia="ru-RU"/>
        </w:rPr>
        <w:t>ідприємства.</w:t>
      </w:r>
    </w:p>
    <w:p w:rsidR="0025793B" w:rsidRPr="0025793B" w:rsidRDefault="0025793B" w:rsidP="0025793B">
      <w:pPr>
        <w:spacing w:after="0" w:line="360" w:lineRule="auto"/>
        <w:ind w:firstLine="360"/>
        <w:jc w:val="both"/>
        <w:outlineLvl w:val="2"/>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 xml:space="preserve">Використання цифрових інструментів КП «Тернопільміськтеплокомуненерго» дозволить підприємству </w:t>
      </w:r>
      <w:r w:rsidRPr="0025793B">
        <w:rPr>
          <w:rFonts w:ascii="Times New Roman" w:eastAsia="Times New Roman" w:hAnsi="Times New Roman" w:cs="Times New Roman"/>
          <w:sz w:val="28"/>
          <w:szCs w:val="28"/>
          <w:lang w:val="uk-UA" w:eastAsia="ru-RU"/>
        </w:rPr>
        <w:t>зни</w:t>
      </w:r>
      <w:r>
        <w:rPr>
          <w:rFonts w:ascii="Times New Roman" w:eastAsia="Times New Roman" w:hAnsi="Times New Roman" w:cs="Times New Roman"/>
          <w:sz w:val="28"/>
          <w:szCs w:val="28"/>
          <w:lang w:val="uk-UA" w:eastAsia="ru-RU"/>
        </w:rPr>
        <w:t>зити</w:t>
      </w:r>
      <w:r w:rsidRPr="0025793B">
        <w:rPr>
          <w:rFonts w:ascii="Times New Roman" w:eastAsia="Times New Roman" w:hAnsi="Times New Roman" w:cs="Times New Roman"/>
          <w:sz w:val="28"/>
          <w:szCs w:val="28"/>
          <w:lang w:val="uk-UA" w:eastAsia="ru-RU"/>
        </w:rPr>
        <w:t xml:space="preserve"> ризик помилок, пов'язаних з людським фактором</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Cs/>
          <w:sz w:val="28"/>
          <w:szCs w:val="28"/>
          <w:lang w:val="uk-UA" w:eastAsia="ru-RU"/>
        </w:rPr>
        <w:t xml:space="preserve">спростити </w:t>
      </w:r>
      <w:r w:rsidRPr="0025793B">
        <w:rPr>
          <w:rFonts w:ascii="Times New Roman" w:eastAsia="Times New Roman" w:hAnsi="Times New Roman" w:cs="Times New Roman"/>
          <w:sz w:val="28"/>
          <w:szCs w:val="28"/>
          <w:lang w:val="uk-UA" w:eastAsia="ru-RU"/>
        </w:rPr>
        <w:t>робот</w:t>
      </w:r>
      <w:r>
        <w:rPr>
          <w:rFonts w:ascii="Times New Roman" w:eastAsia="Times New Roman" w:hAnsi="Times New Roman" w:cs="Times New Roman"/>
          <w:sz w:val="28"/>
          <w:szCs w:val="28"/>
          <w:lang w:val="uk-UA" w:eastAsia="ru-RU"/>
        </w:rPr>
        <w:t>у</w:t>
      </w:r>
      <w:r w:rsidRPr="0025793B">
        <w:rPr>
          <w:rFonts w:ascii="Times New Roman" w:eastAsia="Times New Roman" w:hAnsi="Times New Roman" w:cs="Times New Roman"/>
          <w:sz w:val="28"/>
          <w:szCs w:val="28"/>
          <w:lang w:val="uk-UA" w:eastAsia="ru-RU"/>
        </w:rPr>
        <w:t xml:space="preserve"> з великими об'ємами даних та зменшення часу на підготовку звітів</w:t>
      </w:r>
      <w:r>
        <w:rPr>
          <w:rFonts w:ascii="Times New Roman" w:eastAsia="Times New Roman" w:hAnsi="Times New Roman" w:cs="Times New Roman"/>
          <w:sz w:val="28"/>
          <w:szCs w:val="28"/>
          <w:lang w:val="uk-UA" w:eastAsia="ru-RU"/>
        </w:rPr>
        <w:t>, забезпечити м</w:t>
      </w:r>
      <w:r w:rsidRPr="0025793B">
        <w:rPr>
          <w:rFonts w:ascii="Times New Roman" w:eastAsia="Times New Roman" w:hAnsi="Times New Roman" w:cs="Times New Roman"/>
          <w:sz w:val="28"/>
          <w:szCs w:val="28"/>
          <w:lang w:val="uk-UA" w:eastAsia="ru-RU"/>
        </w:rPr>
        <w:t>ожливість спільної роботи та доступ до даних у режимі реального часу</w:t>
      </w:r>
      <w:r>
        <w:rPr>
          <w:rFonts w:ascii="Times New Roman" w:eastAsia="Times New Roman" w:hAnsi="Times New Roman" w:cs="Times New Roman"/>
          <w:sz w:val="28"/>
          <w:szCs w:val="28"/>
          <w:lang w:val="uk-UA" w:eastAsia="ru-RU"/>
        </w:rPr>
        <w:t xml:space="preserve">, </w:t>
      </w:r>
      <w:r w:rsidRPr="0025793B">
        <w:rPr>
          <w:rFonts w:ascii="Times New Roman" w:eastAsia="Times New Roman" w:hAnsi="Times New Roman" w:cs="Times New Roman"/>
          <w:sz w:val="28"/>
          <w:szCs w:val="28"/>
          <w:lang w:val="uk-UA" w:eastAsia="ru-RU"/>
        </w:rPr>
        <w:t xml:space="preserve">дозволять інтеграцію </w:t>
      </w:r>
      <w:r>
        <w:rPr>
          <w:rFonts w:ascii="Times New Roman" w:eastAsia="Times New Roman" w:hAnsi="Times New Roman" w:cs="Times New Roman"/>
          <w:sz w:val="28"/>
          <w:szCs w:val="28"/>
          <w:lang w:val="uk-UA" w:eastAsia="ru-RU"/>
        </w:rPr>
        <w:t xml:space="preserve">даних </w:t>
      </w:r>
      <w:r w:rsidRPr="0025793B">
        <w:rPr>
          <w:rFonts w:ascii="Times New Roman" w:eastAsia="Times New Roman" w:hAnsi="Times New Roman" w:cs="Times New Roman"/>
          <w:sz w:val="28"/>
          <w:szCs w:val="28"/>
          <w:lang w:val="uk-UA" w:eastAsia="ru-RU"/>
        </w:rPr>
        <w:t>між собою для більш комплексного аналізу</w:t>
      </w:r>
      <w:r>
        <w:rPr>
          <w:rFonts w:ascii="Times New Roman" w:eastAsia="Times New Roman" w:hAnsi="Times New Roman" w:cs="Times New Roman"/>
          <w:sz w:val="28"/>
          <w:szCs w:val="28"/>
          <w:lang w:val="uk-UA" w:eastAsia="ru-RU"/>
        </w:rPr>
        <w:t>, п</w:t>
      </w:r>
      <w:r w:rsidRPr="0025793B">
        <w:rPr>
          <w:rFonts w:ascii="Times New Roman" w:eastAsia="Times New Roman" w:hAnsi="Times New Roman" w:cs="Times New Roman"/>
          <w:sz w:val="28"/>
          <w:szCs w:val="28"/>
          <w:lang w:val="uk-UA" w:eastAsia="ru-RU"/>
        </w:rPr>
        <w:t>окращення прозорості фінансових операцій та посилення контролю над ними.</w:t>
      </w:r>
    </w:p>
    <w:p w:rsidR="0025793B" w:rsidRPr="004C4DE9" w:rsidRDefault="0025793B" w:rsidP="0025793B">
      <w:pPr>
        <w:spacing w:after="0" w:line="360" w:lineRule="auto"/>
        <w:ind w:firstLine="360"/>
        <w:jc w:val="both"/>
        <w:rPr>
          <w:rFonts w:ascii="Times New Roman" w:eastAsia="Times New Roman" w:hAnsi="Times New Roman" w:cs="Times New Roman"/>
          <w:sz w:val="28"/>
          <w:szCs w:val="28"/>
          <w:lang w:eastAsia="ru-RU"/>
        </w:rPr>
      </w:pPr>
      <w:r w:rsidRPr="00E55454">
        <w:rPr>
          <w:rFonts w:ascii="Times New Roman" w:eastAsia="Times New Roman" w:hAnsi="Times New Roman" w:cs="Times New Roman"/>
          <w:bCs/>
          <w:sz w:val="28"/>
          <w:szCs w:val="28"/>
          <w:lang w:val="uk-UA" w:eastAsia="ru-RU"/>
        </w:rPr>
        <w:lastRenderedPageBreak/>
        <w:t xml:space="preserve">Пропоновані </w:t>
      </w:r>
      <w:r w:rsidRPr="00E55454">
        <w:rPr>
          <w:rFonts w:ascii="Times New Roman" w:eastAsia="Times New Roman" w:hAnsi="Times New Roman" w:cs="Times New Roman"/>
          <w:sz w:val="28"/>
          <w:szCs w:val="28"/>
          <w:lang w:eastAsia="ru-RU"/>
        </w:rPr>
        <w:t>і</w:t>
      </w:r>
      <w:r w:rsidRPr="004C4DE9">
        <w:rPr>
          <w:rFonts w:ascii="Times New Roman" w:eastAsia="Times New Roman" w:hAnsi="Times New Roman" w:cs="Times New Roman"/>
          <w:sz w:val="28"/>
          <w:szCs w:val="28"/>
          <w:lang w:eastAsia="ru-RU"/>
        </w:rPr>
        <w:t>нструменти можуть бути використані як окремо, так і в поєднанні, залежно від конкретних потреб і завдань фінансового аналізу. Практичне використання сучасн</w:t>
      </w:r>
      <w:r>
        <w:rPr>
          <w:rFonts w:ascii="Times New Roman" w:eastAsia="Times New Roman" w:hAnsi="Times New Roman" w:cs="Times New Roman"/>
          <w:sz w:val="28"/>
          <w:szCs w:val="28"/>
          <w:lang w:eastAsia="ru-RU"/>
        </w:rPr>
        <w:t>их цифрових інструментів дозвол</w:t>
      </w:r>
      <w:r>
        <w:rPr>
          <w:rFonts w:ascii="Times New Roman" w:eastAsia="Times New Roman" w:hAnsi="Times New Roman" w:cs="Times New Roman"/>
          <w:sz w:val="28"/>
          <w:szCs w:val="28"/>
          <w:lang w:val="uk-UA" w:eastAsia="ru-RU"/>
        </w:rPr>
        <w:t>ить</w:t>
      </w:r>
      <w:r w:rsidRPr="004C4DE9">
        <w:rPr>
          <w:rFonts w:ascii="Times New Roman" w:eastAsia="Times New Roman" w:hAnsi="Times New Roman" w:cs="Times New Roman"/>
          <w:sz w:val="28"/>
          <w:szCs w:val="28"/>
          <w:lang w:eastAsia="ru-RU"/>
        </w:rPr>
        <w:t xml:space="preserve"> значно </w:t>
      </w:r>
      <w:proofErr w:type="gramStart"/>
      <w:r w:rsidRPr="004C4DE9">
        <w:rPr>
          <w:rFonts w:ascii="Times New Roman" w:eastAsia="Times New Roman" w:hAnsi="Times New Roman" w:cs="Times New Roman"/>
          <w:sz w:val="28"/>
          <w:szCs w:val="28"/>
          <w:lang w:eastAsia="ru-RU"/>
        </w:rPr>
        <w:t>п</w:t>
      </w:r>
      <w:proofErr w:type="gramEnd"/>
      <w:r w:rsidRPr="004C4DE9">
        <w:rPr>
          <w:rFonts w:ascii="Times New Roman" w:eastAsia="Times New Roman" w:hAnsi="Times New Roman" w:cs="Times New Roman"/>
          <w:sz w:val="28"/>
          <w:szCs w:val="28"/>
          <w:lang w:eastAsia="ru-RU"/>
        </w:rPr>
        <w:t xml:space="preserve">ідвищити ефективність реалізації бізнес-процесів та прийняття управлінських рішень у сфері фінансової аналітики. У сучасних умовах ведення бізнесу, інтеграція таких інструментів є критично важливою для забезпечення конкурентоспроможності та успішного розвитку </w:t>
      </w:r>
      <w:proofErr w:type="gramStart"/>
      <w:r w:rsidRPr="004C4DE9">
        <w:rPr>
          <w:rFonts w:ascii="Times New Roman" w:eastAsia="Times New Roman" w:hAnsi="Times New Roman" w:cs="Times New Roman"/>
          <w:sz w:val="28"/>
          <w:szCs w:val="28"/>
          <w:lang w:eastAsia="ru-RU"/>
        </w:rPr>
        <w:t>п</w:t>
      </w:r>
      <w:proofErr w:type="gramEnd"/>
      <w:r w:rsidRPr="004C4DE9">
        <w:rPr>
          <w:rFonts w:ascii="Times New Roman" w:eastAsia="Times New Roman" w:hAnsi="Times New Roman" w:cs="Times New Roman"/>
          <w:sz w:val="28"/>
          <w:szCs w:val="28"/>
          <w:lang w:eastAsia="ru-RU"/>
        </w:rPr>
        <w:t>ідприємства.</w:t>
      </w:r>
    </w:p>
    <w:p w:rsidR="00F33923" w:rsidRPr="0025793B" w:rsidRDefault="00F33923" w:rsidP="00F33923"/>
    <w:p w:rsidR="00E55454" w:rsidRPr="00E55454" w:rsidRDefault="00E55454" w:rsidP="00E55454">
      <w:pPr>
        <w:jc w:val="center"/>
        <w:rPr>
          <w:rFonts w:ascii="Times New Roman" w:hAnsi="Times New Roman" w:cs="Times New Roman"/>
          <w:sz w:val="28"/>
          <w:szCs w:val="28"/>
          <w:lang w:val="uk-UA"/>
        </w:rPr>
      </w:pPr>
    </w:p>
    <w:sectPr w:rsidR="00E55454" w:rsidRPr="00E55454" w:rsidSect="00D96A71">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906ED"/>
    <w:multiLevelType w:val="multilevel"/>
    <w:tmpl w:val="BBD2E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3B24EEA"/>
    <w:multiLevelType w:val="multilevel"/>
    <w:tmpl w:val="55E6D3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25667A5"/>
    <w:multiLevelType w:val="multilevel"/>
    <w:tmpl w:val="09660622"/>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8900DB1"/>
    <w:multiLevelType w:val="hybridMultilevel"/>
    <w:tmpl w:val="9DC07882"/>
    <w:lvl w:ilvl="0" w:tplc="96C0BC4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53C85450"/>
    <w:multiLevelType w:val="hybridMultilevel"/>
    <w:tmpl w:val="84321392"/>
    <w:lvl w:ilvl="0" w:tplc="E0DC066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C7A0878"/>
    <w:multiLevelType w:val="hybridMultilevel"/>
    <w:tmpl w:val="0AF0EC18"/>
    <w:lvl w:ilvl="0" w:tplc="76FACFD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FFC548D"/>
    <w:multiLevelType w:val="multilevel"/>
    <w:tmpl w:val="E3A26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5"/>
  </w:num>
  <w:num w:numId="3">
    <w:abstractNumId w:val="3"/>
  </w:num>
  <w:num w:numId="4">
    <w:abstractNumId w:val="0"/>
  </w:num>
  <w:num w:numId="5">
    <w:abstractNumId w:val="6"/>
  </w:num>
  <w:num w:numId="6">
    <w:abstractNumId w:val="1"/>
  </w:num>
  <w:num w:numId="7">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7D7"/>
    <w:rsid w:val="0025793B"/>
    <w:rsid w:val="003C3006"/>
    <w:rsid w:val="00456D2B"/>
    <w:rsid w:val="00460445"/>
    <w:rsid w:val="0062141A"/>
    <w:rsid w:val="007A1564"/>
    <w:rsid w:val="00C63170"/>
    <w:rsid w:val="00CF4F1F"/>
    <w:rsid w:val="00D87B20"/>
    <w:rsid w:val="00D96A71"/>
    <w:rsid w:val="00E130D3"/>
    <w:rsid w:val="00E157D7"/>
    <w:rsid w:val="00E55454"/>
    <w:rsid w:val="00EB1C59"/>
    <w:rsid w:val="00F33923"/>
    <w:rsid w:val="00F774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A71"/>
  </w:style>
  <w:style w:type="paragraph" w:styleId="2">
    <w:name w:val="heading 2"/>
    <w:basedOn w:val="a"/>
    <w:next w:val="a"/>
    <w:link w:val="20"/>
    <w:uiPriority w:val="9"/>
    <w:semiHidden/>
    <w:unhideWhenUsed/>
    <w:qFormat/>
    <w:rsid w:val="00D96A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96A7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D96A7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D96A7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D96A7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D96A71"/>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96A71"/>
    <w:rPr>
      <w:b/>
      <w:bCs/>
    </w:rPr>
  </w:style>
  <w:style w:type="paragraph" w:styleId="a5">
    <w:name w:val="Balloon Text"/>
    <w:basedOn w:val="a"/>
    <w:link w:val="a6"/>
    <w:uiPriority w:val="99"/>
    <w:semiHidden/>
    <w:unhideWhenUsed/>
    <w:rsid w:val="00D96A7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96A71"/>
    <w:rPr>
      <w:rFonts w:ascii="Tahoma" w:hAnsi="Tahoma" w:cs="Tahoma"/>
      <w:sz w:val="16"/>
      <w:szCs w:val="16"/>
    </w:rPr>
  </w:style>
  <w:style w:type="paragraph" w:styleId="a7">
    <w:name w:val="List Paragraph"/>
    <w:aliases w:val="Mummuga loetelu,Loendi lõik,Цветной список - Акцент 11"/>
    <w:basedOn w:val="a"/>
    <w:link w:val="a8"/>
    <w:uiPriority w:val="99"/>
    <w:qFormat/>
    <w:rsid w:val="00D96A71"/>
    <w:pPr>
      <w:spacing w:after="160" w:line="259" w:lineRule="auto"/>
      <w:ind w:left="720"/>
      <w:contextualSpacing/>
    </w:pPr>
    <w:rPr>
      <w:rFonts w:ascii="Calibri" w:eastAsia="Times New Roman" w:hAnsi="Calibri" w:cs="Times New Roman"/>
      <w:sz w:val="20"/>
      <w:szCs w:val="20"/>
      <w:lang w:val="x-none" w:eastAsia="uk-UA"/>
    </w:rPr>
  </w:style>
  <w:style w:type="character" w:customStyle="1" w:styleId="a8">
    <w:name w:val="Абзац списка Знак"/>
    <w:aliases w:val="Mummuga loetelu Знак,Loendi lõik Знак,Цветной список - Акцент 11 Знак"/>
    <w:link w:val="a7"/>
    <w:uiPriority w:val="99"/>
    <w:locked/>
    <w:rsid w:val="00D96A71"/>
    <w:rPr>
      <w:rFonts w:ascii="Calibri" w:eastAsia="Times New Roman" w:hAnsi="Calibri" w:cs="Times New Roman"/>
      <w:sz w:val="20"/>
      <w:szCs w:val="20"/>
      <w:lang w:val="x-none" w:eastAsia="uk-UA"/>
    </w:rPr>
  </w:style>
  <w:style w:type="table" w:styleId="a9">
    <w:name w:val="Table Grid"/>
    <w:basedOn w:val="a1"/>
    <w:uiPriority w:val="59"/>
    <w:rsid w:val="00D96A71"/>
    <w:pPr>
      <w:spacing w:after="0" w:line="240" w:lineRule="auto"/>
    </w:pPr>
    <w:rPr>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
    <w:name w:val="Без интервала1"/>
    <w:rsid w:val="00D96A71"/>
    <w:pPr>
      <w:spacing w:after="0" w:line="240" w:lineRule="auto"/>
    </w:pPr>
    <w:rPr>
      <w:rFonts w:ascii="Times New Roman" w:eastAsia="Times New Roman" w:hAnsi="Times New Roman" w:cs="Times New Roman"/>
      <w:sz w:val="24"/>
      <w:szCs w:val="24"/>
      <w:lang w:eastAsia="ru-RU"/>
    </w:rPr>
  </w:style>
  <w:style w:type="paragraph" w:customStyle="1" w:styleId="p3">
    <w:name w:val="p3"/>
    <w:basedOn w:val="a"/>
    <w:rsid w:val="00D96A7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Hyperlink"/>
    <w:basedOn w:val="a0"/>
    <w:uiPriority w:val="99"/>
    <w:semiHidden/>
    <w:unhideWhenUsed/>
    <w:rsid w:val="00D96A71"/>
    <w:rPr>
      <w:color w:val="0000FF"/>
      <w:u w:val="single"/>
    </w:rPr>
  </w:style>
  <w:style w:type="paragraph" w:customStyle="1" w:styleId="gt-block">
    <w:name w:val="gt-block"/>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s-background">
    <w:name w:val="has-background"/>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s-text-align-left">
    <w:name w:val="has-text-align-left"/>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D96A7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96A71"/>
    <w:rPr>
      <w:rFonts w:ascii="Arial" w:eastAsia="Times New Roman" w:hAnsi="Arial" w:cs="Arial"/>
      <w:vanish/>
      <w:sz w:val="16"/>
      <w:szCs w:val="16"/>
      <w:lang w:eastAsia="ru-RU"/>
    </w:rPr>
  </w:style>
  <w:style w:type="character" w:customStyle="1" w:styleId="wpforms-required-label">
    <w:name w:val="wpforms-required-label"/>
    <w:basedOn w:val="a0"/>
    <w:rsid w:val="00D96A71"/>
  </w:style>
  <w:style w:type="paragraph" w:styleId="z-1">
    <w:name w:val="HTML Bottom of Form"/>
    <w:basedOn w:val="a"/>
    <w:next w:val="a"/>
    <w:link w:val="z-2"/>
    <w:hidden/>
    <w:uiPriority w:val="99"/>
    <w:semiHidden/>
    <w:unhideWhenUsed/>
    <w:rsid w:val="00D96A7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96A71"/>
    <w:rPr>
      <w:rFonts w:ascii="Arial" w:eastAsia="Times New Roman" w:hAnsi="Arial" w:cs="Arial"/>
      <w:vanish/>
      <w:sz w:val="16"/>
      <w:szCs w:val="16"/>
      <w:lang w:eastAsia="ru-RU"/>
    </w:rPr>
  </w:style>
  <w:style w:type="character" w:customStyle="1" w:styleId="line-clamp-1">
    <w:name w:val="line-clamp-1"/>
    <w:basedOn w:val="a0"/>
    <w:rsid w:val="00D96A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A71"/>
  </w:style>
  <w:style w:type="paragraph" w:styleId="2">
    <w:name w:val="heading 2"/>
    <w:basedOn w:val="a"/>
    <w:next w:val="a"/>
    <w:link w:val="20"/>
    <w:uiPriority w:val="9"/>
    <w:semiHidden/>
    <w:unhideWhenUsed/>
    <w:qFormat/>
    <w:rsid w:val="00D96A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96A7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D96A7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D96A7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D96A7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D96A71"/>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D96A71"/>
    <w:rPr>
      <w:b/>
      <w:bCs/>
    </w:rPr>
  </w:style>
  <w:style w:type="paragraph" w:styleId="a5">
    <w:name w:val="Balloon Text"/>
    <w:basedOn w:val="a"/>
    <w:link w:val="a6"/>
    <w:uiPriority w:val="99"/>
    <w:semiHidden/>
    <w:unhideWhenUsed/>
    <w:rsid w:val="00D96A7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96A71"/>
    <w:rPr>
      <w:rFonts w:ascii="Tahoma" w:hAnsi="Tahoma" w:cs="Tahoma"/>
      <w:sz w:val="16"/>
      <w:szCs w:val="16"/>
    </w:rPr>
  </w:style>
  <w:style w:type="paragraph" w:styleId="a7">
    <w:name w:val="List Paragraph"/>
    <w:aliases w:val="Mummuga loetelu,Loendi lõik,Цветной список - Акцент 11"/>
    <w:basedOn w:val="a"/>
    <w:link w:val="a8"/>
    <w:uiPriority w:val="99"/>
    <w:qFormat/>
    <w:rsid w:val="00D96A71"/>
    <w:pPr>
      <w:spacing w:after="160" w:line="259" w:lineRule="auto"/>
      <w:ind w:left="720"/>
      <w:contextualSpacing/>
    </w:pPr>
    <w:rPr>
      <w:rFonts w:ascii="Calibri" w:eastAsia="Times New Roman" w:hAnsi="Calibri" w:cs="Times New Roman"/>
      <w:sz w:val="20"/>
      <w:szCs w:val="20"/>
      <w:lang w:val="x-none" w:eastAsia="uk-UA"/>
    </w:rPr>
  </w:style>
  <w:style w:type="character" w:customStyle="1" w:styleId="a8">
    <w:name w:val="Абзац списка Знак"/>
    <w:aliases w:val="Mummuga loetelu Знак,Loendi lõik Знак,Цветной список - Акцент 11 Знак"/>
    <w:link w:val="a7"/>
    <w:uiPriority w:val="99"/>
    <w:locked/>
    <w:rsid w:val="00D96A71"/>
    <w:rPr>
      <w:rFonts w:ascii="Calibri" w:eastAsia="Times New Roman" w:hAnsi="Calibri" w:cs="Times New Roman"/>
      <w:sz w:val="20"/>
      <w:szCs w:val="20"/>
      <w:lang w:val="x-none" w:eastAsia="uk-UA"/>
    </w:rPr>
  </w:style>
  <w:style w:type="table" w:styleId="a9">
    <w:name w:val="Table Grid"/>
    <w:basedOn w:val="a1"/>
    <w:uiPriority w:val="59"/>
    <w:rsid w:val="00D96A71"/>
    <w:pPr>
      <w:spacing w:after="0" w:line="240" w:lineRule="auto"/>
    </w:pPr>
    <w:rPr>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
    <w:name w:val="Без интервала1"/>
    <w:rsid w:val="00D96A71"/>
    <w:pPr>
      <w:spacing w:after="0" w:line="240" w:lineRule="auto"/>
    </w:pPr>
    <w:rPr>
      <w:rFonts w:ascii="Times New Roman" w:eastAsia="Times New Roman" w:hAnsi="Times New Roman" w:cs="Times New Roman"/>
      <w:sz w:val="24"/>
      <w:szCs w:val="24"/>
      <w:lang w:eastAsia="ru-RU"/>
    </w:rPr>
  </w:style>
  <w:style w:type="paragraph" w:customStyle="1" w:styleId="p3">
    <w:name w:val="p3"/>
    <w:basedOn w:val="a"/>
    <w:rsid w:val="00D96A7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Hyperlink"/>
    <w:basedOn w:val="a0"/>
    <w:uiPriority w:val="99"/>
    <w:semiHidden/>
    <w:unhideWhenUsed/>
    <w:rsid w:val="00D96A71"/>
    <w:rPr>
      <w:color w:val="0000FF"/>
      <w:u w:val="single"/>
    </w:rPr>
  </w:style>
  <w:style w:type="paragraph" w:customStyle="1" w:styleId="gt-block">
    <w:name w:val="gt-block"/>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s-background">
    <w:name w:val="has-background"/>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s-text-align-left">
    <w:name w:val="has-text-align-left"/>
    <w:basedOn w:val="a"/>
    <w:rsid w:val="00D96A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
    <w:name w:val="HTML Top of Form"/>
    <w:basedOn w:val="a"/>
    <w:next w:val="a"/>
    <w:link w:val="z-0"/>
    <w:hidden/>
    <w:uiPriority w:val="99"/>
    <w:semiHidden/>
    <w:unhideWhenUsed/>
    <w:rsid w:val="00D96A7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96A71"/>
    <w:rPr>
      <w:rFonts w:ascii="Arial" w:eastAsia="Times New Roman" w:hAnsi="Arial" w:cs="Arial"/>
      <w:vanish/>
      <w:sz w:val="16"/>
      <w:szCs w:val="16"/>
      <w:lang w:eastAsia="ru-RU"/>
    </w:rPr>
  </w:style>
  <w:style w:type="character" w:customStyle="1" w:styleId="wpforms-required-label">
    <w:name w:val="wpforms-required-label"/>
    <w:basedOn w:val="a0"/>
    <w:rsid w:val="00D96A71"/>
  </w:style>
  <w:style w:type="paragraph" w:styleId="z-1">
    <w:name w:val="HTML Bottom of Form"/>
    <w:basedOn w:val="a"/>
    <w:next w:val="a"/>
    <w:link w:val="z-2"/>
    <w:hidden/>
    <w:uiPriority w:val="99"/>
    <w:semiHidden/>
    <w:unhideWhenUsed/>
    <w:rsid w:val="00D96A7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96A71"/>
    <w:rPr>
      <w:rFonts w:ascii="Arial" w:eastAsia="Times New Roman" w:hAnsi="Arial" w:cs="Arial"/>
      <w:vanish/>
      <w:sz w:val="16"/>
      <w:szCs w:val="16"/>
      <w:lang w:eastAsia="ru-RU"/>
    </w:rPr>
  </w:style>
  <w:style w:type="character" w:customStyle="1" w:styleId="line-clamp-1">
    <w:name w:val="line-clamp-1"/>
    <w:basedOn w:val="a0"/>
    <w:rsid w:val="00D96A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hart" Target="charts/chart2.xml"/><Relationship Id="rId18" Type="http://schemas.openxmlformats.org/officeDocument/2006/relationships/image" Target="media/image11.pn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84;&#1072;&#1075;&#1110;&#1089;&#1090;&#1088;&#1080;\2024\&#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Лист2!$C$5</c:f>
              <c:strCache>
                <c:ptCount val="1"/>
                <c:pt idx="0">
                  <c:v>Чистий збиток (дохід), млн.грн.</c:v>
                </c:pt>
              </c:strCache>
            </c:strRef>
          </c:tx>
          <c:invertIfNegative val="0"/>
          <c:dLbls>
            <c:showLegendKey val="0"/>
            <c:showVal val="1"/>
            <c:showCatName val="0"/>
            <c:showSerName val="0"/>
            <c:showPercent val="0"/>
            <c:showBubbleSize val="0"/>
            <c:showLeaderLines val="0"/>
          </c:dLbls>
          <c:cat>
            <c:numRef>
              <c:f>Лист2!$D$4:$G$4</c:f>
              <c:numCache>
                <c:formatCode>General</c:formatCode>
                <c:ptCount val="4"/>
                <c:pt idx="0">
                  <c:v>2020</c:v>
                </c:pt>
                <c:pt idx="1">
                  <c:v>2021</c:v>
                </c:pt>
                <c:pt idx="2">
                  <c:v>2022</c:v>
                </c:pt>
                <c:pt idx="3">
                  <c:v>2023</c:v>
                </c:pt>
              </c:numCache>
            </c:numRef>
          </c:cat>
          <c:val>
            <c:numRef>
              <c:f>Лист2!$D$5:$G$5</c:f>
              <c:numCache>
                <c:formatCode>0.00</c:formatCode>
                <c:ptCount val="4"/>
                <c:pt idx="0">
                  <c:v>134.84700000000001</c:v>
                </c:pt>
                <c:pt idx="1">
                  <c:v>259.69200000000001</c:v>
                </c:pt>
                <c:pt idx="2">
                  <c:v>261.13600000000002</c:v>
                </c:pt>
                <c:pt idx="3">
                  <c:v>60.238</c:v>
                </c:pt>
              </c:numCache>
            </c:numRef>
          </c:val>
        </c:ser>
        <c:ser>
          <c:idx val="1"/>
          <c:order val="1"/>
          <c:tx>
            <c:strRef>
              <c:f>Лист2!$C$6</c:f>
              <c:strCache>
                <c:ptCount val="1"/>
                <c:pt idx="0">
                  <c:v>Дохід, млн.грн</c:v>
                </c:pt>
              </c:strCache>
            </c:strRef>
          </c:tx>
          <c:invertIfNegative val="0"/>
          <c:dLbls>
            <c:showLegendKey val="0"/>
            <c:showVal val="1"/>
            <c:showCatName val="0"/>
            <c:showSerName val="0"/>
            <c:showPercent val="0"/>
            <c:showBubbleSize val="0"/>
            <c:showLeaderLines val="0"/>
          </c:dLbls>
          <c:cat>
            <c:numRef>
              <c:f>Лист2!$D$4:$G$4</c:f>
              <c:numCache>
                <c:formatCode>General</c:formatCode>
                <c:ptCount val="4"/>
                <c:pt idx="0">
                  <c:v>2020</c:v>
                </c:pt>
                <c:pt idx="1">
                  <c:v>2021</c:v>
                </c:pt>
                <c:pt idx="2">
                  <c:v>2022</c:v>
                </c:pt>
                <c:pt idx="3">
                  <c:v>2023</c:v>
                </c:pt>
              </c:numCache>
            </c:numRef>
          </c:cat>
          <c:val>
            <c:numRef>
              <c:f>Лист2!$D$6:$G$6</c:f>
              <c:numCache>
                <c:formatCode>0.00</c:formatCode>
                <c:ptCount val="4"/>
                <c:pt idx="0">
                  <c:v>378.26799999999997</c:v>
                </c:pt>
                <c:pt idx="1">
                  <c:v>572.923</c:v>
                </c:pt>
                <c:pt idx="2">
                  <c:v>605.35299999999995</c:v>
                </c:pt>
                <c:pt idx="3">
                  <c:v>595.04999999999995</c:v>
                </c:pt>
              </c:numCache>
            </c:numRef>
          </c:val>
        </c:ser>
        <c:dLbls>
          <c:showLegendKey val="0"/>
          <c:showVal val="0"/>
          <c:showCatName val="0"/>
          <c:showSerName val="0"/>
          <c:showPercent val="0"/>
          <c:showBubbleSize val="0"/>
        </c:dLbls>
        <c:gapWidth val="150"/>
        <c:axId val="323812352"/>
        <c:axId val="324647936"/>
      </c:barChart>
      <c:catAx>
        <c:axId val="323812352"/>
        <c:scaling>
          <c:orientation val="minMax"/>
        </c:scaling>
        <c:delete val="0"/>
        <c:axPos val="b"/>
        <c:numFmt formatCode="General" sourceLinked="1"/>
        <c:majorTickMark val="out"/>
        <c:minorTickMark val="none"/>
        <c:tickLblPos val="nextTo"/>
        <c:crossAx val="324647936"/>
        <c:crosses val="autoZero"/>
        <c:auto val="1"/>
        <c:lblAlgn val="ctr"/>
        <c:lblOffset val="100"/>
        <c:noMultiLvlLbl val="0"/>
      </c:catAx>
      <c:valAx>
        <c:axId val="324647936"/>
        <c:scaling>
          <c:orientation val="minMax"/>
        </c:scaling>
        <c:delete val="0"/>
        <c:axPos val="l"/>
        <c:majorGridlines/>
        <c:numFmt formatCode="0.00" sourceLinked="1"/>
        <c:majorTickMark val="out"/>
        <c:minorTickMark val="none"/>
        <c:tickLblPos val="nextTo"/>
        <c:crossAx val="32381235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Лист4!$D$7</c:f>
              <c:strCache>
                <c:ptCount val="1"/>
                <c:pt idx="0">
                  <c:v>Активи</c:v>
                </c:pt>
              </c:strCache>
            </c:strRef>
          </c:tx>
          <c:invertIfNegative val="0"/>
          <c:dLbls>
            <c:showLegendKey val="0"/>
            <c:showVal val="1"/>
            <c:showCatName val="0"/>
            <c:showSerName val="0"/>
            <c:showPercent val="0"/>
            <c:showBubbleSize val="0"/>
            <c:showLeaderLines val="0"/>
          </c:dLbls>
          <c:cat>
            <c:numRef>
              <c:f>Лист4!$E$6:$H$6</c:f>
              <c:numCache>
                <c:formatCode>General</c:formatCode>
                <c:ptCount val="4"/>
                <c:pt idx="0">
                  <c:v>2020</c:v>
                </c:pt>
                <c:pt idx="1">
                  <c:v>2021</c:v>
                </c:pt>
                <c:pt idx="2">
                  <c:v>2022</c:v>
                </c:pt>
                <c:pt idx="3">
                  <c:v>2023</c:v>
                </c:pt>
              </c:numCache>
            </c:numRef>
          </c:cat>
          <c:val>
            <c:numRef>
              <c:f>Лист4!$E$7:$H$7</c:f>
              <c:numCache>
                <c:formatCode>General</c:formatCode>
                <c:ptCount val="4"/>
                <c:pt idx="0">
                  <c:v>905.27</c:v>
                </c:pt>
                <c:pt idx="1">
                  <c:v>1075.4290000000001</c:v>
                </c:pt>
                <c:pt idx="2">
                  <c:v>1148.0989999999999</c:v>
                </c:pt>
                <c:pt idx="3">
                  <c:v>1255.335</c:v>
                </c:pt>
              </c:numCache>
            </c:numRef>
          </c:val>
        </c:ser>
        <c:ser>
          <c:idx val="1"/>
          <c:order val="1"/>
          <c:tx>
            <c:strRef>
              <c:f>Лист4!$D$8</c:f>
              <c:strCache>
                <c:ptCount val="1"/>
                <c:pt idx="0">
                  <c:v>Зобов'язання</c:v>
                </c:pt>
              </c:strCache>
            </c:strRef>
          </c:tx>
          <c:invertIfNegative val="0"/>
          <c:dLbls>
            <c:showLegendKey val="0"/>
            <c:showVal val="1"/>
            <c:showCatName val="0"/>
            <c:showSerName val="0"/>
            <c:showPercent val="0"/>
            <c:showBubbleSize val="0"/>
            <c:showLeaderLines val="0"/>
          </c:dLbls>
          <c:cat>
            <c:numRef>
              <c:f>Лист4!$E$6:$H$6</c:f>
              <c:numCache>
                <c:formatCode>General</c:formatCode>
                <c:ptCount val="4"/>
                <c:pt idx="0">
                  <c:v>2020</c:v>
                </c:pt>
                <c:pt idx="1">
                  <c:v>2021</c:v>
                </c:pt>
                <c:pt idx="2">
                  <c:v>2022</c:v>
                </c:pt>
                <c:pt idx="3">
                  <c:v>2023</c:v>
                </c:pt>
              </c:numCache>
            </c:numRef>
          </c:cat>
          <c:val>
            <c:numRef>
              <c:f>Лист4!$E$8:$H$8</c:f>
              <c:numCache>
                <c:formatCode>General</c:formatCode>
                <c:ptCount val="4"/>
                <c:pt idx="0">
                  <c:v>1115.4469999999999</c:v>
                </c:pt>
                <c:pt idx="1">
                  <c:v>478.11599999999999</c:v>
                </c:pt>
                <c:pt idx="2">
                  <c:v>591.07600000000002</c:v>
                </c:pt>
                <c:pt idx="3">
                  <c:v>722.32600000000002</c:v>
                </c:pt>
              </c:numCache>
            </c:numRef>
          </c:val>
        </c:ser>
        <c:dLbls>
          <c:showLegendKey val="0"/>
          <c:showVal val="0"/>
          <c:showCatName val="0"/>
          <c:showSerName val="0"/>
          <c:showPercent val="0"/>
          <c:showBubbleSize val="0"/>
        </c:dLbls>
        <c:gapWidth val="150"/>
        <c:shape val="box"/>
        <c:axId val="334219904"/>
        <c:axId val="331956608"/>
        <c:axId val="0"/>
      </c:bar3DChart>
      <c:catAx>
        <c:axId val="334219904"/>
        <c:scaling>
          <c:orientation val="minMax"/>
        </c:scaling>
        <c:delete val="0"/>
        <c:axPos val="b"/>
        <c:numFmt formatCode="General" sourceLinked="1"/>
        <c:majorTickMark val="out"/>
        <c:minorTickMark val="none"/>
        <c:tickLblPos val="nextTo"/>
        <c:crossAx val="331956608"/>
        <c:crosses val="autoZero"/>
        <c:auto val="1"/>
        <c:lblAlgn val="ctr"/>
        <c:lblOffset val="100"/>
        <c:noMultiLvlLbl val="0"/>
      </c:catAx>
      <c:valAx>
        <c:axId val="331956608"/>
        <c:scaling>
          <c:orientation val="minMax"/>
        </c:scaling>
        <c:delete val="0"/>
        <c:axPos val="l"/>
        <c:majorGridlines/>
        <c:numFmt formatCode="General" sourceLinked="1"/>
        <c:majorTickMark val="out"/>
        <c:minorTickMark val="none"/>
        <c:tickLblPos val="nextTo"/>
        <c:crossAx val="33421990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36</Pages>
  <Words>6694</Words>
  <Characters>38158</Characters>
  <Application>Microsoft Office Word</Application>
  <DocSecurity>0</DocSecurity>
  <Lines>317</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Дім</dc:creator>
  <cp:keywords/>
  <dc:description/>
  <cp:lastModifiedBy>Дім</cp:lastModifiedBy>
  <cp:revision>12</cp:revision>
  <dcterms:created xsi:type="dcterms:W3CDTF">2024-06-04T05:24:00Z</dcterms:created>
  <dcterms:modified xsi:type="dcterms:W3CDTF">2024-06-04T06:50:00Z</dcterms:modified>
</cp:coreProperties>
</file>