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7907" w:rsidRDefault="00E15749">
      <w:pPr>
        <w:pStyle w:val="1"/>
        <w:spacing w:before="71"/>
        <w:ind w:left="1962" w:right="1972"/>
        <w:jc w:val="center"/>
      </w:pPr>
      <w:r>
        <w:t>Міністерство</w:t>
      </w:r>
      <w:r>
        <w:rPr>
          <w:spacing w:val="-2"/>
        </w:rPr>
        <w:t xml:space="preserve"> </w:t>
      </w:r>
      <w:r>
        <w:t>освіти</w:t>
      </w:r>
      <w:r>
        <w:rPr>
          <w:spacing w:val="-4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науки</w:t>
      </w:r>
      <w:r>
        <w:rPr>
          <w:spacing w:val="-4"/>
        </w:rPr>
        <w:t xml:space="preserve"> </w:t>
      </w:r>
      <w:r>
        <w:t>України</w:t>
      </w:r>
    </w:p>
    <w:p w:rsidR="00DD7907" w:rsidRDefault="00E15749">
      <w:pPr>
        <w:spacing w:before="183" w:line="376" w:lineRule="auto"/>
        <w:ind w:left="1962" w:right="1974"/>
        <w:jc w:val="center"/>
        <w:rPr>
          <w:b/>
          <w:sz w:val="28"/>
        </w:rPr>
      </w:pPr>
      <w:r>
        <w:rPr>
          <w:b/>
          <w:sz w:val="28"/>
        </w:rPr>
        <w:t>Західноукраїнський національний університет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Юридичний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факультет</w:t>
      </w:r>
    </w:p>
    <w:p w:rsidR="00DD7907" w:rsidRDefault="00DD7907">
      <w:pPr>
        <w:pStyle w:val="a3"/>
        <w:spacing w:before="3"/>
        <w:ind w:left="0"/>
        <w:jc w:val="left"/>
        <w:rPr>
          <w:b/>
          <w:sz w:val="38"/>
        </w:rPr>
      </w:pPr>
    </w:p>
    <w:p w:rsidR="00DD7907" w:rsidRDefault="00E15749">
      <w:pPr>
        <w:pStyle w:val="a3"/>
        <w:spacing w:before="1"/>
        <w:ind w:left="5443"/>
        <w:jc w:val="left"/>
      </w:pPr>
      <w:r>
        <w:t>Кафедра</w:t>
      </w:r>
      <w:r>
        <w:rPr>
          <w:spacing w:val="-3"/>
        </w:rPr>
        <w:t xml:space="preserve"> </w:t>
      </w:r>
      <w:r>
        <w:t>цивільного</w:t>
      </w:r>
      <w:r>
        <w:rPr>
          <w:spacing w:val="-3"/>
        </w:rPr>
        <w:t xml:space="preserve"> </w:t>
      </w:r>
      <w:r>
        <w:t>права</w:t>
      </w:r>
      <w:r>
        <w:rPr>
          <w:spacing w:val="-6"/>
        </w:rPr>
        <w:t xml:space="preserve"> </w:t>
      </w:r>
      <w:r>
        <w:t>і процесу</w:t>
      </w:r>
    </w:p>
    <w:p w:rsidR="00DD7907" w:rsidRDefault="00DD7907">
      <w:pPr>
        <w:pStyle w:val="a3"/>
        <w:ind w:left="0"/>
        <w:jc w:val="left"/>
        <w:rPr>
          <w:sz w:val="30"/>
        </w:rPr>
      </w:pPr>
    </w:p>
    <w:p w:rsidR="00DD7907" w:rsidRDefault="00DD7907">
      <w:pPr>
        <w:pStyle w:val="a3"/>
        <w:ind w:left="0"/>
        <w:jc w:val="left"/>
        <w:rPr>
          <w:sz w:val="30"/>
        </w:rPr>
      </w:pPr>
    </w:p>
    <w:p w:rsidR="00DD7907" w:rsidRDefault="00DD7907">
      <w:pPr>
        <w:pStyle w:val="a3"/>
        <w:ind w:left="0"/>
        <w:jc w:val="left"/>
        <w:rPr>
          <w:sz w:val="30"/>
        </w:rPr>
      </w:pPr>
    </w:p>
    <w:p w:rsidR="00DD7907" w:rsidRDefault="00DD7907">
      <w:pPr>
        <w:pStyle w:val="a3"/>
        <w:ind w:left="0"/>
        <w:jc w:val="left"/>
        <w:rPr>
          <w:sz w:val="30"/>
        </w:rPr>
      </w:pPr>
    </w:p>
    <w:p w:rsidR="00DD7907" w:rsidRDefault="00DD7907">
      <w:pPr>
        <w:pStyle w:val="a3"/>
        <w:ind w:left="0"/>
        <w:jc w:val="left"/>
        <w:rPr>
          <w:sz w:val="30"/>
        </w:rPr>
      </w:pPr>
    </w:p>
    <w:p w:rsidR="00DD7907" w:rsidRDefault="00DD7907">
      <w:pPr>
        <w:pStyle w:val="a3"/>
        <w:ind w:left="0"/>
        <w:jc w:val="left"/>
        <w:rPr>
          <w:sz w:val="24"/>
        </w:rPr>
      </w:pPr>
    </w:p>
    <w:p w:rsidR="00DD7907" w:rsidRDefault="00E15749">
      <w:pPr>
        <w:pStyle w:val="1"/>
        <w:spacing w:before="1"/>
        <w:ind w:left="1962" w:right="1974"/>
        <w:jc w:val="center"/>
      </w:pPr>
      <w:r>
        <w:t>КУРСОВА</w:t>
      </w:r>
      <w:r>
        <w:rPr>
          <w:spacing w:val="-5"/>
        </w:rPr>
        <w:t xml:space="preserve"> </w:t>
      </w:r>
      <w:r>
        <w:t>РОБОТА</w:t>
      </w:r>
    </w:p>
    <w:p w:rsidR="00DD7907" w:rsidRDefault="00E15749">
      <w:pPr>
        <w:spacing w:before="182"/>
        <w:ind w:left="1822" w:right="1974"/>
        <w:jc w:val="center"/>
        <w:rPr>
          <w:b/>
          <w:sz w:val="28"/>
        </w:rPr>
      </w:pPr>
      <w:r>
        <w:rPr>
          <w:b/>
          <w:sz w:val="28"/>
        </w:rPr>
        <w:t>з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дисципліни: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Цивільне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право</w:t>
      </w:r>
    </w:p>
    <w:p w:rsidR="00DD7907" w:rsidRDefault="00E15749">
      <w:pPr>
        <w:pStyle w:val="1"/>
        <w:spacing w:before="159" w:line="360" w:lineRule="auto"/>
        <w:ind w:left="1515" w:right="1168" w:firstLine="1111"/>
        <w:rPr>
          <w:b w:val="0"/>
          <w:sz w:val="32"/>
        </w:rPr>
      </w:pPr>
      <w:r>
        <w:rPr>
          <w:b w:val="0"/>
          <w:sz w:val="32"/>
        </w:rPr>
        <w:t>на тему: «</w:t>
      </w:r>
      <w:r>
        <w:rPr>
          <w:color w:val="333333"/>
        </w:rPr>
        <w:t>КРЕДИТНИЙ ДОГОВІР: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ПОНЯТТЯ,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ЮРИДИЧНА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ПРИРОДА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УКЛАДЕННЯ</w:t>
      </w:r>
      <w:r>
        <w:rPr>
          <w:b w:val="0"/>
          <w:sz w:val="32"/>
        </w:rPr>
        <w:t>»</w:t>
      </w:r>
    </w:p>
    <w:p w:rsidR="00DD7907" w:rsidRDefault="00DD7907">
      <w:pPr>
        <w:pStyle w:val="a3"/>
        <w:ind w:left="0"/>
        <w:jc w:val="left"/>
        <w:rPr>
          <w:sz w:val="34"/>
        </w:rPr>
      </w:pPr>
    </w:p>
    <w:p w:rsidR="00DD7907" w:rsidRDefault="00DD7907">
      <w:pPr>
        <w:pStyle w:val="a3"/>
        <w:ind w:left="0"/>
        <w:jc w:val="left"/>
        <w:rPr>
          <w:sz w:val="34"/>
        </w:rPr>
      </w:pPr>
    </w:p>
    <w:p w:rsidR="00DD7907" w:rsidRDefault="00DD7907">
      <w:pPr>
        <w:pStyle w:val="a3"/>
        <w:ind w:left="0"/>
        <w:jc w:val="left"/>
        <w:rPr>
          <w:sz w:val="34"/>
        </w:rPr>
      </w:pPr>
    </w:p>
    <w:p w:rsidR="00DD7907" w:rsidRDefault="00DD7907">
      <w:pPr>
        <w:pStyle w:val="a3"/>
        <w:spacing w:before="7"/>
        <w:ind w:left="0"/>
        <w:jc w:val="left"/>
        <w:rPr>
          <w:sz w:val="29"/>
        </w:rPr>
      </w:pPr>
    </w:p>
    <w:p w:rsidR="00DD7907" w:rsidRDefault="00E15749">
      <w:pPr>
        <w:pStyle w:val="a3"/>
        <w:spacing w:line="374" w:lineRule="auto"/>
        <w:ind w:left="4384" w:right="2770"/>
        <w:jc w:val="left"/>
      </w:pPr>
      <w:r>
        <w:t>Студент групи Прм-13</w:t>
      </w:r>
      <w:r>
        <w:rPr>
          <w:spacing w:val="-67"/>
        </w:rPr>
        <w:t xml:space="preserve"> </w:t>
      </w:r>
      <w:r>
        <w:t>Пошва</w:t>
      </w:r>
      <w:r>
        <w:rPr>
          <w:spacing w:val="-2"/>
        </w:rPr>
        <w:t xml:space="preserve"> </w:t>
      </w:r>
      <w:r>
        <w:t>Віталій</w:t>
      </w:r>
    </w:p>
    <w:p w:rsidR="00DD7907" w:rsidRPr="0088736D" w:rsidRDefault="0088736D">
      <w:pPr>
        <w:pStyle w:val="a3"/>
        <w:spacing w:before="1"/>
        <w:ind w:left="4384"/>
        <w:jc w:val="left"/>
      </w:pPr>
      <w:r>
        <w:t>Керівник: к.ю.н., доц. Бутрин-Бока Н.С.</w:t>
      </w:r>
    </w:p>
    <w:p w:rsidR="00DD7907" w:rsidRDefault="00DD7907">
      <w:pPr>
        <w:pStyle w:val="a3"/>
        <w:ind w:left="0"/>
        <w:jc w:val="left"/>
        <w:rPr>
          <w:sz w:val="30"/>
        </w:rPr>
      </w:pPr>
    </w:p>
    <w:p w:rsidR="00DD7907" w:rsidRDefault="00DD7907">
      <w:pPr>
        <w:pStyle w:val="a3"/>
        <w:spacing w:before="8"/>
        <w:ind w:left="0"/>
        <w:jc w:val="left"/>
        <w:rPr>
          <w:sz w:val="29"/>
        </w:rPr>
      </w:pPr>
    </w:p>
    <w:p w:rsidR="00DD7907" w:rsidRDefault="00E15749">
      <w:pPr>
        <w:pStyle w:val="a3"/>
        <w:tabs>
          <w:tab w:val="left" w:pos="7960"/>
        </w:tabs>
        <w:ind w:left="4456"/>
        <w:jc w:val="left"/>
      </w:pPr>
      <w:r>
        <w:t>Національна</w:t>
      </w:r>
      <w:r>
        <w:rPr>
          <w:spacing w:val="-3"/>
        </w:rPr>
        <w:t xml:space="preserve"> </w:t>
      </w:r>
      <w:r>
        <w:t>шкала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DD7907" w:rsidRDefault="00E15749">
      <w:pPr>
        <w:pStyle w:val="a3"/>
        <w:tabs>
          <w:tab w:val="left" w:pos="7057"/>
          <w:tab w:val="left" w:pos="7248"/>
          <w:tab w:val="left" w:pos="7341"/>
          <w:tab w:val="left" w:pos="8947"/>
          <w:tab w:val="left" w:pos="9274"/>
        </w:tabs>
        <w:spacing w:before="180" w:line="376" w:lineRule="auto"/>
        <w:ind w:left="4456" w:right="610"/>
        <w:jc w:val="left"/>
      </w:pPr>
      <w:r>
        <w:t>Кількість</w:t>
      </w:r>
      <w:r>
        <w:rPr>
          <w:spacing w:val="-1"/>
        </w:rPr>
        <w:t xml:space="preserve"> </w:t>
      </w:r>
      <w:r>
        <w:t>балів:</w:t>
      </w:r>
      <w:r>
        <w:rPr>
          <w:u w:val="single"/>
        </w:rPr>
        <w:tab/>
      </w:r>
      <w:r>
        <w:rPr>
          <w:u w:val="single"/>
        </w:rPr>
        <w:tab/>
      </w:r>
      <w:r>
        <w:t>Оцінка:</w:t>
      </w:r>
      <w:r>
        <w:rPr>
          <w:spacing w:val="-4"/>
        </w:rPr>
        <w:t xml:space="preserve"> </w:t>
      </w:r>
      <w:r>
        <w:t>ECTS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Члени</w:t>
      </w:r>
      <w:r>
        <w:rPr>
          <w:spacing w:val="-6"/>
        </w:rPr>
        <w:t xml:space="preserve"> </w:t>
      </w:r>
      <w:r>
        <w:t>комісії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ab/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DD7907" w:rsidRDefault="00E15749">
      <w:pPr>
        <w:pStyle w:val="a3"/>
        <w:spacing w:before="4"/>
        <w:ind w:left="0"/>
        <w:jc w:val="left"/>
        <w:rPr>
          <w:sz w:val="23"/>
        </w:rPr>
      </w:pPr>
      <w:r>
        <w:pict>
          <v:shape id="_x0000_s1029" style="position:absolute;margin-left:371.85pt;margin-top:15.7pt;width:42.15pt;height:.1pt;z-index:-15728640;mso-wrap-distance-left:0;mso-wrap-distance-right:0;mso-position-horizontal-relative:page" coordorigin="7437,314" coordsize="843,0" path="m7437,314r842,e" filled="f" strokeweight=".19811mm">
            <v:path arrowok="t"/>
            <w10:wrap type="topAndBottom" anchorx="page"/>
          </v:shape>
        </w:pict>
      </w:r>
      <w:r>
        <w:pict>
          <v:shape id="_x0000_s1028" style="position:absolute;margin-left:431.45pt;margin-top:15.7pt;width:76.95pt;height:.1pt;z-index:-15728128;mso-wrap-distance-left:0;mso-wrap-distance-right:0;mso-position-horizontal-relative:page" coordorigin="8629,314" coordsize="1539,0" path="m8629,314r1538,e" filled="f" strokeweight=".19811mm">
            <v:path arrowok="t"/>
            <w10:wrap type="topAndBottom" anchorx="page"/>
          </v:shape>
        </w:pict>
      </w:r>
    </w:p>
    <w:p w:rsidR="00DD7907" w:rsidRDefault="00DD7907">
      <w:pPr>
        <w:pStyle w:val="a3"/>
        <w:ind w:left="0"/>
        <w:jc w:val="left"/>
        <w:rPr>
          <w:sz w:val="20"/>
        </w:rPr>
      </w:pPr>
    </w:p>
    <w:p w:rsidR="00DD7907" w:rsidRDefault="00E15749">
      <w:pPr>
        <w:pStyle w:val="a3"/>
        <w:spacing w:before="11"/>
        <w:ind w:left="0"/>
        <w:jc w:val="left"/>
        <w:rPr>
          <w:sz w:val="14"/>
        </w:rPr>
      </w:pPr>
      <w:r>
        <w:pict>
          <v:shape id="_x0000_s1027" style="position:absolute;margin-left:371.85pt;margin-top:10.85pt;width:42.15pt;height:.1pt;z-index:-15727616;mso-wrap-distance-left:0;mso-wrap-distance-right:0;mso-position-horizontal-relative:page" coordorigin="7437,217" coordsize="843,0" path="m7437,217r842,e" filled="f" strokeweight=".19811mm">
            <v:path arrowok="t"/>
            <w10:wrap type="topAndBottom" anchorx="page"/>
          </v:shape>
        </w:pict>
      </w:r>
      <w:r>
        <w:pict>
          <v:shape id="_x0000_s1026" style="position:absolute;margin-left:431.45pt;margin-top:10.85pt;width:76.95pt;height:.1pt;z-index:-15727104;mso-wrap-distance-left:0;mso-wrap-distance-right:0;mso-position-horizontal-relative:page" coordorigin="8629,217" coordsize="1539,0" path="m8629,217r1538,e" filled="f" strokeweight=".19811mm">
            <v:path arrowok="t"/>
            <w10:wrap type="topAndBottom" anchorx="page"/>
          </v:shape>
        </w:pict>
      </w:r>
    </w:p>
    <w:p w:rsidR="00DD7907" w:rsidRDefault="00E15749">
      <w:pPr>
        <w:spacing w:before="131"/>
        <w:ind w:left="6067"/>
        <w:rPr>
          <w:sz w:val="24"/>
        </w:rPr>
      </w:pPr>
      <w:r>
        <w:rPr>
          <w:sz w:val="28"/>
        </w:rPr>
        <w:t>(</w:t>
      </w:r>
      <w:r>
        <w:rPr>
          <w:sz w:val="24"/>
        </w:rPr>
        <w:t>підпис</w:t>
      </w:r>
      <w:r>
        <w:rPr>
          <w:sz w:val="28"/>
        </w:rPr>
        <w:t>)</w:t>
      </w:r>
      <w:r>
        <w:rPr>
          <w:spacing w:val="67"/>
          <w:sz w:val="28"/>
        </w:rPr>
        <w:t xml:space="preserve"> </w:t>
      </w:r>
      <w:r>
        <w:rPr>
          <w:sz w:val="28"/>
        </w:rPr>
        <w:t>(</w:t>
      </w:r>
      <w:r>
        <w:rPr>
          <w:sz w:val="24"/>
        </w:rPr>
        <w:t>прізвище</w:t>
      </w:r>
      <w:r>
        <w:rPr>
          <w:spacing w:val="-1"/>
          <w:sz w:val="24"/>
        </w:rPr>
        <w:t xml:space="preserve"> </w:t>
      </w:r>
      <w:r>
        <w:rPr>
          <w:sz w:val="24"/>
        </w:rPr>
        <w:t>та</w:t>
      </w:r>
      <w:r>
        <w:rPr>
          <w:spacing w:val="-1"/>
          <w:sz w:val="24"/>
        </w:rPr>
        <w:t xml:space="preserve"> </w:t>
      </w:r>
      <w:r>
        <w:rPr>
          <w:sz w:val="24"/>
        </w:rPr>
        <w:t>ініціали)</w:t>
      </w:r>
    </w:p>
    <w:p w:rsidR="00DD7907" w:rsidRDefault="00DD7907">
      <w:pPr>
        <w:pStyle w:val="a3"/>
        <w:ind w:left="0"/>
        <w:jc w:val="left"/>
        <w:rPr>
          <w:sz w:val="20"/>
        </w:rPr>
      </w:pPr>
    </w:p>
    <w:p w:rsidR="00DD7907" w:rsidRDefault="00DD7907">
      <w:pPr>
        <w:pStyle w:val="a3"/>
        <w:ind w:left="0"/>
        <w:jc w:val="left"/>
        <w:rPr>
          <w:sz w:val="20"/>
        </w:rPr>
      </w:pPr>
    </w:p>
    <w:p w:rsidR="00DD7907" w:rsidRDefault="00DD7907">
      <w:pPr>
        <w:pStyle w:val="a3"/>
        <w:ind w:left="0"/>
        <w:jc w:val="left"/>
        <w:rPr>
          <w:sz w:val="20"/>
        </w:rPr>
      </w:pPr>
    </w:p>
    <w:p w:rsidR="00DD7907" w:rsidRDefault="00DD7907">
      <w:pPr>
        <w:pStyle w:val="a3"/>
        <w:ind w:left="0"/>
        <w:jc w:val="left"/>
        <w:rPr>
          <w:sz w:val="20"/>
        </w:rPr>
      </w:pPr>
      <w:bookmarkStart w:id="0" w:name="_GoBack"/>
      <w:bookmarkEnd w:id="0"/>
    </w:p>
    <w:p w:rsidR="00DD7907" w:rsidRDefault="00DD7907">
      <w:pPr>
        <w:pStyle w:val="a3"/>
        <w:ind w:left="0"/>
        <w:jc w:val="left"/>
        <w:rPr>
          <w:sz w:val="20"/>
        </w:rPr>
      </w:pPr>
    </w:p>
    <w:p w:rsidR="00DD7907" w:rsidRDefault="00DD7907">
      <w:pPr>
        <w:pStyle w:val="a3"/>
        <w:ind w:left="0"/>
        <w:jc w:val="left"/>
        <w:rPr>
          <w:sz w:val="20"/>
        </w:rPr>
      </w:pPr>
    </w:p>
    <w:p w:rsidR="00DD7907" w:rsidRDefault="00DD7907">
      <w:pPr>
        <w:pStyle w:val="a3"/>
        <w:ind w:left="0"/>
        <w:jc w:val="left"/>
        <w:rPr>
          <w:sz w:val="20"/>
        </w:rPr>
      </w:pPr>
    </w:p>
    <w:p w:rsidR="00DD7907" w:rsidRDefault="00DD7907">
      <w:pPr>
        <w:pStyle w:val="a3"/>
        <w:spacing w:before="2"/>
        <w:ind w:left="0"/>
        <w:jc w:val="left"/>
        <w:rPr>
          <w:sz w:val="24"/>
        </w:rPr>
      </w:pPr>
    </w:p>
    <w:p w:rsidR="00DD7907" w:rsidRDefault="00E15749">
      <w:pPr>
        <w:pStyle w:val="1"/>
        <w:spacing w:before="89"/>
        <w:ind w:left="1961" w:right="1974"/>
        <w:jc w:val="center"/>
      </w:pPr>
      <w:r>
        <w:t>Тернопіль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2024</w:t>
      </w:r>
    </w:p>
    <w:p w:rsidR="00DD7907" w:rsidRDefault="00DD7907">
      <w:pPr>
        <w:jc w:val="center"/>
        <w:sectPr w:rsidR="00DD7907">
          <w:type w:val="continuous"/>
          <w:pgSz w:w="11910" w:h="16840"/>
          <w:pgMar w:top="760" w:right="720" w:bottom="280" w:left="1300" w:header="708" w:footer="708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b/>
          <w:sz w:val="16"/>
        </w:rPr>
      </w:pPr>
    </w:p>
    <w:p w:rsidR="00DD7907" w:rsidRDefault="00E15749">
      <w:pPr>
        <w:spacing w:before="89"/>
        <w:ind w:left="1962" w:right="1974"/>
        <w:jc w:val="center"/>
        <w:rPr>
          <w:b/>
          <w:sz w:val="28"/>
        </w:rPr>
      </w:pPr>
      <w:r>
        <w:rPr>
          <w:b/>
          <w:sz w:val="28"/>
        </w:rPr>
        <w:t>ЗМІСТ</w:t>
      </w:r>
    </w:p>
    <w:sdt>
      <w:sdtPr>
        <w:id w:val="174543937"/>
        <w:docPartObj>
          <w:docPartGallery w:val="Table of Contents"/>
          <w:docPartUnique/>
        </w:docPartObj>
      </w:sdtPr>
      <w:sdtEndPr/>
      <w:sdtContent>
        <w:p w:rsidR="00DD7907" w:rsidRDefault="00E15749">
          <w:pPr>
            <w:pStyle w:val="2"/>
            <w:tabs>
              <w:tab w:val="left" w:leader="dot" w:pos="9590"/>
            </w:tabs>
            <w:spacing w:before="643"/>
          </w:pPr>
          <w:hyperlink w:anchor="_TOC_250016" w:history="1">
            <w:r>
              <w:t>ВСТУП</w:t>
            </w:r>
            <w:r>
              <w:tab/>
              <w:t>3</w:t>
            </w:r>
          </w:hyperlink>
        </w:p>
        <w:p w:rsidR="00DD7907" w:rsidRDefault="00E15749">
          <w:pPr>
            <w:pStyle w:val="2"/>
            <w:tabs>
              <w:tab w:val="left" w:pos="2218"/>
              <w:tab w:val="left" w:pos="2776"/>
              <w:tab w:val="left" w:pos="4663"/>
              <w:tab w:val="left" w:pos="7766"/>
              <w:tab w:val="left" w:leader="dot" w:pos="9617"/>
            </w:tabs>
            <w:spacing w:line="362" w:lineRule="auto"/>
            <w:ind w:left="116" w:right="126" w:firstLine="707"/>
          </w:pPr>
          <w:hyperlink w:anchor="_TOC_250015" w:history="1">
            <w:r>
              <w:t>РОЗДІЛ</w:t>
            </w:r>
            <w:r>
              <w:tab/>
              <w:t>1.</w:t>
            </w:r>
            <w:r>
              <w:tab/>
            </w:r>
            <w:r>
              <w:rPr>
                <w:color w:val="333333"/>
              </w:rPr>
              <w:t>ЗАГАЛЬНА</w:t>
            </w:r>
            <w:r>
              <w:rPr>
                <w:color w:val="333333"/>
              </w:rPr>
              <w:tab/>
              <w:t>ХАРАКТЕРИСТИКА</w:t>
            </w:r>
            <w:r>
              <w:rPr>
                <w:color w:val="333333"/>
              </w:rPr>
              <w:tab/>
              <w:t>КРЕДИТНОГО</w:t>
            </w:r>
            <w:r>
              <w:rPr>
                <w:color w:val="333333"/>
                <w:spacing w:val="-67"/>
              </w:rPr>
              <w:t xml:space="preserve"> </w:t>
            </w:r>
            <w:r>
              <w:rPr>
                <w:color w:val="333333"/>
              </w:rPr>
              <w:t>ДОГОВОРУ</w:t>
            </w:r>
            <w:r>
              <w:rPr>
                <w:color w:val="333333"/>
                <w:spacing w:val="-14"/>
              </w:rPr>
              <w:t xml:space="preserve"> </w:t>
            </w:r>
            <w:r>
              <w:rPr>
                <w:color w:val="333333"/>
              </w:rPr>
              <w:t>ЗА</w:t>
            </w:r>
            <w:r>
              <w:rPr>
                <w:color w:val="333333"/>
                <w:spacing w:val="-13"/>
              </w:rPr>
              <w:t xml:space="preserve"> </w:t>
            </w:r>
            <w:r>
              <w:rPr>
                <w:color w:val="333333"/>
              </w:rPr>
              <w:t>ЦИВІЛЬНИМ</w:t>
            </w:r>
            <w:r>
              <w:rPr>
                <w:color w:val="333333"/>
                <w:spacing w:val="-15"/>
              </w:rPr>
              <w:t xml:space="preserve"> </w:t>
            </w:r>
            <w:r>
              <w:rPr>
                <w:color w:val="333333"/>
              </w:rPr>
              <w:t>ЗАКОНОДАВСТВОМ</w:t>
            </w:r>
            <w:r>
              <w:rPr>
                <w:color w:val="333333"/>
                <w:spacing w:val="-16"/>
              </w:rPr>
              <w:t xml:space="preserve"> </w:t>
            </w:r>
            <w:r>
              <w:rPr>
                <w:color w:val="333333"/>
              </w:rPr>
              <w:t>УКРАЇНИ</w:t>
            </w:r>
            <w:r>
              <w:rPr>
                <w:color w:val="333333"/>
              </w:rPr>
              <w:tab/>
            </w:r>
            <w:r>
              <w:rPr>
                <w:spacing w:val="-1"/>
              </w:rPr>
              <w:t>5</w:t>
            </w:r>
          </w:hyperlink>
        </w:p>
        <w:p w:rsidR="00DD7907" w:rsidRDefault="00E15749">
          <w:pPr>
            <w:pStyle w:val="3"/>
            <w:numPr>
              <w:ilvl w:val="1"/>
              <w:numId w:val="17"/>
            </w:numPr>
            <w:tabs>
              <w:tab w:val="left" w:pos="1394"/>
              <w:tab w:val="left" w:pos="2616"/>
              <w:tab w:val="left" w:leader="dot" w:pos="9615"/>
            </w:tabs>
            <w:spacing w:before="0" w:line="360" w:lineRule="auto"/>
            <w:ind w:right="128" w:firstLine="707"/>
          </w:pPr>
          <w:hyperlink w:anchor="_TOC_250014" w:history="1">
            <w:r>
              <w:rPr>
                <w:color w:val="333333"/>
              </w:rPr>
              <w:t>Правове</w:t>
            </w:r>
            <w:r>
              <w:rPr>
                <w:color w:val="333333"/>
              </w:rPr>
              <w:tab/>
              <w:t>регулювання</w:t>
            </w:r>
            <w:r>
              <w:rPr>
                <w:color w:val="333333"/>
                <w:spacing w:val="14"/>
              </w:rPr>
              <w:t xml:space="preserve"> </w:t>
            </w:r>
            <w:r>
              <w:rPr>
                <w:color w:val="333333"/>
              </w:rPr>
              <w:t>та</w:t>
            </w:r>
            <w:r>
              <w:rPr>
                <w:color w:val="333333"/>
                <w:spacing w:val="13"/>
              </w:rPr>
              <w:t xml:space="preserve"> </w:t>
            </w:r>
            <w:r>
              <w:rPr>
                <w:color w:val="333333"/>
              </w:rPr>
              <w:t>юридична</w:t>
            </w:r>
            <w:r>
              <w:rPr>
                <w:color w:val="333333"/>
                <w:spacing w:val="11"/>
              </w:rPr>
              <w:t xml:space="preserve"> </w:t>
            </w:r>
            <w:r>
              <w:rPr>
                <w:color w:val="333333"/>
              </w:rPr>
              <w:t>характеристика</w:t>
            </w:r>
            <w:r>
              <w:rPr>
                <w:color w:val="333333"/>
                <w:spacing w:val="14"/>
              </w:rPr>
              <w:t xml:space="preserve"> </w:t>
            </w:r>
            <w:r>
              <w:rPr>
                <w:color w:val="333333"/>
              </w:rPr>
              <w:t>кредитного</w:t>
            </w:r>
            <w:r>
              <w:rPr>
                <w:color w:val="333333"/>
                <w:spacing w:val="-67"/>
              </w:rPr>
              <w:t xml:space="preserve"> </w:t>
            </w:r>
            <w:r>
              <w:rPr>
                <w:color w:val="333333"/>
              </w:rPr>
              <w:t>договору</w:t>
            </w:r>
            <w:r>
              <w:rPr>
                <w:color w:val="333333"/>
                <w:spacing w:val="-12"/>
              </w:rPr>
              <w:t xml:space="preserve"> </w:t>
            </w:r>
            <w:r>
              <w:rPr>
                <w:color w:val="333333"/>
              </w:rPr>
              <w:t>в</w:t>
            </w:r>
            <w:r>
              <w:rPr>
                <w:color w:val="333333"/>
                <w:spacing w:val="-14"/>
              </w:rPr>
              <w:t xml:space="preserve"> </w:t>
            </w:r>
            <w:r>
              <w:rPr>
                <w:color w:val="333333"/>
              </w:rPr>
              <w:t>цивільному</w:t>
            </w:r>
            <w:r>
              <w:rPr>
                <w:color w:val="333333"/>
                <w:spacing w:val="-14"/>
              </w:rPr>
              <w:t xml:space="preserve"> </w:t>
            </w:r>
            <w:r>
              <w:rPr>
                <w:color w:val="333333"/>
              </w:rPr>
              <w:t>праві</w:t>
            </w:r>
            <w:r>
              <w:rPr>
                <w:color w:val="333333"/>
              </w:rPr>
              <w:tab/>
            </w:r>
            <w:r>
              <w:rPr>
                <w:color w:val="333333"/>
                <w:spacing w:val="-1"/>
              </w:rPr>
              <w:t>5</w:t>
            </w:r>
          </w:hyperlink>
        </w:p>
        <w:p w:rsidR="00DD7907" w:rsidRDefault="00E15749">
          <w:pPr>
            <w:pStyle w:val="3"/>
            <w:numPr>
              <w:ilvl w:val="1"/>
              <w:numId w:val="17"/>
            </w:numPr>
            <w:tabs>
              <w:tab w:val="left" w:pos="1394"/>
              <w:tab w:val="left" w:leader="dot" w:pos="9558"/>
            </w:tabs>
            <w:spacing w:before="0" w:line="362" w:lineRule="auto"/>
            <w:ind w:right="136" w:firstLine="707"/>
          </w:pPr>
          <w:hyperlink w:anchor="_TOC_250013" w:history="1">
            <w:r>
              <w:rPr>
                <w:color w:val="333333"/>
              </w:rPr>
              <w:t>Відмінність</w:t>
            </w:r>
            <w:r>
              <w:rPr>
                <w:color w:val="333333"/>
                <w:spacing w:val="21"/>
              </w:rPr>
              <w:t xml:space="preserve"> </w:t>
            </w:r>
            <w:r>
              <w:rPr>
                <w:color w:val="333333"/>
              </w:rPr>
              <w:t>кредитного</w:t>
            </w:r>
            <w:r>
              <w:rPr>
                <w:color w:val="333333"/>
                <w:spacing w:val="24"/>
              </w:rPr>
              <w:t xml:space="preserve"> </w:t>
            </w:r>
            <w:r>
              <w:rPr>
                <w:color w:val="333333"/>
              </w:rPr>
              <w:t>договору</w:t>
            </w:r>
            <w:r>
              <w:rPr>
                <w:color w:val="333333"/>
                <w:spacing w:val="24"/>
              </w:rPr>
              <w:t xml:space="preserve"> </w:t>
            </w:r>
            <w:r>
              <w:rPr>
                <w:color w:val="333333"/>
              </w:rPr>
              <w:t>від</w:t>
            </w:r>
            <w:r>
              <w:rPr>
                <w:color w:val="333333"/>
                <w:spacing w:val="25"/>
              </w:rPr>
              <w:t xml:space="preserve"> </w:t>
            </w:r>
            <w:r>
              <w:rPr>
                <w:color w:val="333333"/>
              </w:rPr>
              <w:t>найбільш</w:t>
            </w:r>
            <w:r>
              <w:rPr>
                <w:color w:val="333333"/>
                <w:spacing w:val="22"/>
              </w:rPr>
              <w:t xml:space="preserve"> </w:t>
            </w:r>
            <w:r>
              <w:rPr>
                <w:color w:val="333333"/>
              </w:rPr>
              <w:t>близьких</w:t>
            </w:r>
            <w:r>
              <w:rPr>
                <w:color w:val="333333"/>
                <w:spacing w:val="22"/>
              </w:rPr>
              <w:t xml:space="preserve"> </w:t>
            </w:r>
            <w:r>
              <w:rPr>
                <w:color w:val="333333"/>
              </w:rPr>
              <w:t>договірних</w:t>
            </w:r>
            <w:r>
              <w:rPr>
                <w:color w:val="333333"/>
                <w:spacing w:val="-67"/>
              </w:rPr>
              <w:t xml:space="preserve"> </w:t>
            </w:r>
            <w:r>
              <w:rPr>
                <w:color w:val="333333"/>
              </w:rPr>
              <w:t>конструкцій</w:t>
            </w:r>
            <w:r>
              <w:rPr>
                <w:color w:val="333333"/>
              </w:rPr>
              <w:tab/>
              <w:t>7</w:t>
            </w:r>
          </w:hyperlink>
        </w:p>
        <w:p w:rsidR="00DD7907" w:rsidRDefault="00E15749">
          <w:pPr>
            <w:pStyle w:val="2"/>
            <w:tabs>
              <w:tab w:val="left" w:leader="dot" w:pos="9476"/>
            </w:tabs>
            <w:spacing w:before="0" w:line="317" w:lineRule="exact"/>
          </w:pPr>
          <w:hyperlink w:anchor="_TOC_250012" w:history="1">
            <w:r>
              <w:t>Висновки</w:t>
            </w:r>
            <w:r>
              <w:rPr>
                <w:spacing w:val="-15"/>
              </w:rPr>
              <w:t xml:space="preserve"> </w:t>
            </w:r>
            <w:r>
              <w:t>до</w:t>
            </w:r>
            <w:r>
              <w:rPr>
                <w:spacing w:val="-12"/>
              </w:rPr>
              <w:t xml:space="preserve"> </w:t>
            </w:r>
            <w:r>
              <w:t>розділу</w:t>
            </w:r>
            <w:r>
              <w:rPr>
                <w:spacing w:val="-14"/>
              </w:rPr>
              <w:t xml:space="preserve"> </w:t>
            </w:r>
            <w:r>
              <w:t>1</w:t>
            </w:r>
            <w:r>
              <w:tab/>
              <w:t>11</w:t>
            </w:r>
          </w:hyperlink>
        </w:p>
        <w:p w:rsidR="00DD7907" w:rsidRDefault="00E15749">
          <w:pPr>
            <w:pStyle w:val="2"/>
            <w:tabs>
              <w:tab w:val="left" w:leader="dot" w:pos="9480"/>
            </w:tabs>
            <w:spacing w:before="155"/>
          </w:pPr>
          <w:hyperlink w:anchor="_TOC_250011" w:history="1">
            <w:r>
              <w:rPr>
                <w:spacing w:val="-1"/>
              </w:rPr>
              <w:t>РОЗДІЛ</w:t>
            </w:r>
            <w:r>
              <w:rPr>
                <w:spacing w:val="-18"/>
              </w:rPr>
              <w:t xml:space="preserve"> </w:t>
            </w:r>
            <w:r>
              <w:rPr>
                <w:spacing w:val="-1"/>
              </w:rPr>
              <w:t>2.</w:t>
            </w:r>
            <w:r>
              <w:rPr>
                <w:spacing w:val="-20"/>
              </w:rPr>
              <w:t xml:space="preserve"> </w:t>
            </w:r>
            <w:r>
              <w:rPr>
                <w:color w:val="333333"/>
              </w:rPr>
              <w:t>СТОРОНИ</w:t>
            </w:r>
            <w:r>
              <w:rPr>
                <w:color w:val="333333"/>
                <w:spacing w:val="-18"/>
              </w:rPr>
              <w:t xml:space="preserve"> </w:t>
            </w:r>
            <w:r>
              <w:rPr>
                <w:color w:val="333333"/>
              </w:rPr>
              <w:t>ТА</w:t>
            </w:r>
            <w:r>
              <w:rPr>
                <w:color w:val="333333"/>
                <w:spacing w:val="-19"/>
              </w:rPr>
              <w:t xml:space="preserve"> </w:t>
            </w:r>
            <w:r>
              <w:rPr>
                <w:color w:val="333333"/>
              </w:rPr>
              <w:t>ЗМІСТ</w:t>
            </w:r>
            <w:r>
              <w:rPr>
                <w:color w:val="333333"/>
                <w:spacing w:val="-20"/>
              </w:rPr>
              <w:t xml:space="preserve"> </w:t>
            </w:r>
            <w:r>
              <w:rPr>
                <w:color w:val="333333"/>
              </w:rPr>
              <w:t>КРЕДИТНОГО</w:t>
            </w:r>
            <w:r>
              <w:rPr>
                <w:color w:val="333333"/>
                <w:spacing w:val="-18"/>
              </w:rPr>
              <w:t xml:space="preserve"> </w:t>
            </w:r>
            <w:r>
              <w:rPr>
                <w:color w:val="333333"/>
              </w:rPr>
              <w:t>ДОГОВОРУ</w:t>
            </w:r>
            <w:r>
              <w:rPr>
                <w:color w:val="333333"/>
              </w:rPr>
              <w:tab/>
            </w:r>
            <w:r>
              <w:t>12</w:t>
            </w:r>
          </w:hyperlink>
        </w:p>
        <w:p w:rsidR="00DD7907" w:rsidRDefault="00E15749">
          <w:pPr>
            <w:pStyle w:val="3"/>
            <w:numPr>
              <w:ilvl w:val="1"/>
              <w:numId w:val="16"/>
            </w:numPr>
            <w:tabs>
              <w:tab w:val="left" w:pos="1394"/>
              <w:tab w:val="left" w:leader="dot" w:pos="9474"/>
            </w:tabs>
            <w:ind w:hanging="570"/>
          </w:pPr>
          <w:hyperlink w:anchor="_TOC_250010" w:history="1">
            <w:r>
              <w:rPr>
                <w:color w:val="333333"/>
              </w:rPr>
              <w:t>Вимоги</w:t>
            </w:r>
            <w:r>
              <w:rPr>
                <w:color w:val="333333"/>
                <w:spacing w:val="-13"/>
              </w:rPr>
              <w:t xml:space="preserve"> </w:t>
            </w:r>
            <w:r>
              <w:rPr>
                <w:color w:val="333333"/>
              </w:rPr>
              <w:t>до</w:t>
            </w:r>
            <w:r>
              <w:rPr>
                <w:color w:val="333333"/>
                <w:spacing w:val="-10"/>
              </w:rPr>
              <w:t xml:space="preserve"> </w:t>
            </w:r>
            <w:r>
              <w:rPr>
                <w:color w:val="333333"/>
              </w:rPr>
              <w:t>сторін</w:t>
            </w:r>
            <w:r>
              <w:rPr>
                <w:color w:val="333333"/>
                <w:spacing w:val="-13"/>
              </w:rPr>
              <w:t xml:space="preserve"> </w:t>
            </w:r>
            <w:r>
              <w:rPr>
                <w:color w:val="333333"/>
              </w:rPr>
              <w:t>кредитного</w:t>
            </w:r>
            <w:r>
              <w:rPr>
                <w:color w:val="333333"/>
                <w:spacing w:val="-12"/>
              </w:rPr>
              <w:t xml:space="preserve"> </w:t>
            </w:r>
            <w:r>
              <w:rPr>
                <w:color w:val="333333"/>
              </w:rPr>
              <w:t>договору</w:t>
            </w:r>
            <w:r>
              <w:rPr>
                <w:color w:val="333333"/>
              </w:rPr>
              <w:tab/>
              <w:t>12</w:t>
            </w:r>
          </w:hyperlink>
        </w:p>
        <w:p w:rsidR="00DD7907" w:rsidRDefault="00E15749">
          <w:pPr>
            <w:pStyle w:val="3"/>
            <w:numPr>
              <w:ilvl w:val="1"/>
              <w:numId w:val="16"/>
            </w:numPr>
            <w:tabs>
              <w:tab w:val="left" w:pos="1394"/>
              <w:tab w:val="left" w:leader="dot" w:pos="9474"/>
            </w:tabs>
            <w:spacing w:before="163"/>
            <w:ind w:hanging="570"/>
          </w:pPr>
          <w:hyperlink w:anchor="_TOC_250009" w:history="1">
            <w:r>
              <w:rPr>
                <w:color w:val="333333"/>
              </w:rPr>
              <w:t>Істотні</w:t>
            </w:r>
            <w:r>
              <w:rPr>
                <w:color w:val="333333"/>
                <w:spacing w:val="-5"/>
              </w:rPr>
              <w:t xml:space="preserve"> </w:t>
            </w:r>
            <w:r>
              <w:rPr>
                <w:color w:val="333333"/>
              </w:rPr>
              <w:t>умови</w:t>
            </w:r>
            <w:r>
              <w:rPr>
                <w:color w:val="333333"/>
                <w:spacing w:val="-3"/>
              </w:rPr>
              <w:t xml:space="preserve"> </w:t>
            </w:r>
            <w:r>
              <w:rPr>
                <w:color w:val="333333"/>
              </w:rPr>
              <w:t>кредитного</w:t>
            </w:r>
            <w:r>
              <w:rPr>
                <w:color w:val="333333"/>
                <w:spacing w:val="-5"/>
              </w:rPr>
              <w:t xml:space="preserve"> </w:t>
            </w:r>
            <w:r>
              <w:rPr>
                <w:color w:val="333333"/>
              </w:rPr>
              <w:t>договору</w:t>
            </w:r>
            <w:r>
              <w:rPr>
                <w:color w:val="333333"/>
              </w:rPr>
              <w:tab/>
              <w:t>14</w:t>
            </w:r>
          </w:hyperlink>
        </w:p>
        <w:p w:rsidR="00DD7907" w:rsidRDefault="00E15749">
          <w:pPr>
            <w:pStyle w:val="3"/>
            <w:numPr>
              <w:ilvl w:val="1"/>
              <w:numId w:val="16"/>
            </w:numPr>
            <w:tabs>
              <w:tab w:val="left" w:pos="1394"/>
              <w:tab w:val="left" w:leader="dot" w:pos="9480"/>
            </w:tabs>
            <w:spacing w:before="161"/>
            <w:ind w:hanging="570"/>
          </w:pPr>
          <w:hyperlink w:anchor="_TOC_250008" w:history="1">
            <w:r>
              <w:rPr>
                <w:color w:val="333333"/>
              </w:rPr>
              <w:t>Права</w:t>
            </w:r>
            <w:r>
              <w:rPr>
                <w:color w:val="333333"/>
                <w:spacing w:val="-15"/>
              </w:rPr>
              <w:t xml:space="preserve"> </w:t>
            </w:r>
            <w:r>
              <w:rPr>
                <w:color w:val="333333"/>
              </w:rPr>
              <w:t>та</w:t>
            </w:r>
            <w:r>
              <w:rPr>
                <w:color w:val="333333"/>
                <w:spacing w:val="-17"/>
              </w:rPr>
              <w:t xml:space="preserve"> </w:t>
            </w:r>
            <w:r>
              <w:rPr>
                <w:color w:val="333333"/>
              </w:rPr>
              <w:t>обов’язки</w:t>
            </w:r>
            <w:r>
              <w:rPr>
                <w:color w:val="333333"/>
                <w:spacing w:val="-15"/>
              </w:rPr>
              <w:t xml:space="preserve"> </w:t>
            </w:r>
            <w:r>
              <w:rPr>
                <w:color w:val="333333"/>
              </w:rPr>
              <w:t>сторін</w:t>
            </w:r>
            <w:r>
              <w:rPr>
                <w:color w:val="333333"/>
                <w:spacing w:val="-16"/>
              </w:rPr>
              <w:t xml:space="preserve"> </w:t>
            </w:r>
            <w:r>
              <w:rPr>
                <w:color w:val="333333"/>
              </w:rPr>
              <w:t>кредитного</w:t>
            </w:r>
            <w:r>
              <w:rPr>
                <w:color w:val="333333"/>
                <w:spacing w:val="-16"/>
              </w:rPr>
              <w:t xml:space="preserve"> </w:t>
            </w:r>
            <w:r>
              <w:rPr>
                <w:color w:val="333333"/>
              </w:rPr>
              <w:t>договору</w:t>
            </w:r>
            <w:r>
              <w:rPr>
                <w:color w:val="333333"/>
              </w:rPr>
              <w:tab/>
              <w:t>16</w:t>
            </w:r>
          </w:hyperlink>
        </w:p>
        <w:p w:rsidR="00DD7907" w:rsidRDefault="00E15749">
          <w:pPr>
            <w:pStyle w:val="2"/>
            <w:tabs>
              <w:tab w:val="left" w:leader="dot" w:pos="9478"/>
            </w:tabs>
          </w:pPr>
          <w:hyperlink w:anchor="_TOC_250007" w:history="1">
            <w:r>
              <w:t>Висновки</w:t>
            </w:r>
            <w:r>
              <w:rPr>
                <w:spacing w:val="-15"/>
              </w:rPr>
              <w:t xml:space="preserve"> </w:t>
            </w:r>
            <w:r>
              <w:t>до</w:t>
            </w:r>
            <w:r>
              <w:rPr>
                <w:spacing w:val="-12"/>
              </w:rPr>
              <w:t xml:space="preserve"> </w:t>
            </w:r>
            <w:r>
              <w:t>розділу</w:t>
            </w:r>
            <w:r>
              <w:rPr>
                <w:spacing w:val="-14"/>
              </w:rPr>
              <w:t xml:space="preserve"> </w:t>
            </w:r>
            <w:r>
              <w:t>2</w:t>
            </w:r>
            <w:r>
              <w:tab/>
              <w:t>18</w:t>
            </w:r>
          </w:hyperlink>
        </w:p>
        <w:p w:rsidR="00DD7907" w:rsidRDefault="00E15749">
          <w:pPr>
            <w:pStyle w:val="2"/>
            <w:tabs>
              <w:tab w:val="left" w:pos="2194"/>
              <w:tab w:val="left" w:pos="2727"/>
              <w:tab w:val="left" w:pos="4886"/>
              <w:tab w:val="left" w:pos="5597"/>
              <w:tab w:val="left" w:pos="7766"/>
            </w:tabs>
            <w:spacing w:before="161"/>
          </w:pPr>
          <w:r>
            <w:t>РОЗДІЛ</w:t>
          </w:r>
          <w:r>
            <w:tab/>
            <w:t>3.</w:t>
          </w:r>
          <w:r>
            <w:tab/>
            <w:t>УКЛАДЕННЯ</w:t>
          </w:r>
          <w:r>
            <w:tab/>
            <w:t>ТА</w:t>
          </w:r>
          <w:r>
            <w:tab/>
            <w:t>РОЗІРВАННЯ</w:t>
          </w:r>
          <w:r>
            <w:tab/>
            <w:t>КРЕДИТНОГО</w:t>
          </w:r>
        </w:p>
        <w:p w:rsidR="00DD7907" w:rsidRDefault="00E15749">
          <w:pPr>
            <w:pStyle w:val="10"/>
            <w:tabs>
              <w:tab w:val="left" w:leader="dot" w:pos="9475"/>
            </w:tabs>
            <w:spacing w:before="163"/>
          </w:pPr>
          <w:r>
            <w:t>ДОГОВОРУ</w:t>
          </w:r>
          <w:r>
            <w:tab/>
            <w:t>19</w:t>
          </w:r>
        </w:p>
        <w:p w:rsidR="00DD7907" w:rsidRDefault="00E15749">
          <w:pPr>
            <w:pStyle w:val="3"/>
            <w:numPr>
              <w:ilvl w:val="1"/>
              <w:numId w:val="15"/>
            </w:numPr>
            <w:tabs>
              <w:tab w:val="left" w:pos="1394"/>
              <w:tab w:val="left" w:leader="dot" w:pos="9480"/>
            </w:tabs>
            <w:ind w:hanging="570"/>
          </w:pPr>
          <w:hyperlink w:anchor="_TOC_250006" w:history="1">
            <w:r>
              <w:rPr>
                <w:color w:val="333333"/>
              </w:rPr>
              <w:t>Умови</w:t>
            </w:r>
            <w:r>
              <w:rPr>
                <w:color w:val="333333"/>
                <w:spacing w:val="-18"/>
              </w:rPr>
              <w:t xml:space="preserve"> </w:t>
            </w:r>
            <w:r>
              <w:rPr>
                <w:color w:val="333333"/>
              </w:rPr>
              <w:t>та</w:t>
            </w:r>
            <w:r>
              <w:rPr>
                <w:color w:val="333333"/>
                <w:spacing w:val="-17"/>
              </w:rPr>
              <w:t xml:space="preserve"> </w:t>
            </w:r>
            <w:r>
              <w:rPr>
                <w:color w:val="333333"/>
              </w:rPr>
              <w:t>порядок</w:t>
            </w:r>
            <w:r>
              <w:rPr>
                <w:color w:val="333333"/>
                <w:spacing w:val="-18"/>
              </w:rPr>
              <w:t xml:space="preserve"> </w:t>
            </w:r>
            <w:r>
              <w:rPr>
                <w:color w:val="333333"/>
              </w:rPr>
              <w:t>укладання</w:t>
            </w:r>
            <w:r>
              <w:rPr>
                <w:color w:val="333333"/>
                <w:spacing w:val="-17"/>
              </w:rPr>
              <w:t xml:space="preserve"> </w:t>
            </w:r>
            <w:r>
              <w:rPr>
                <w:color w:val="333333"/>
              </w:rPr>
              <w:t>кредитного</w:t>
            </w:r>
            <w:r>
              <w:rPr>
                <w:color w:val="333333"/>
                <w:spacing w:val="-16"/>
              </w:rPr>
              <w:t xml:space="preserve"> </w:t>
            </w:r>
            <w:r>
              <w:rPr>
                <w:color w:val="333333"/>
              </w:rPr>
              <w:t>договору</w:t>
            </w:r>
            <w:r>
              <w:rPr>
                <w:color w:val="333333"/>
              </w:rPr>
              <w:tab/>
              <w:t>19</w:t>
            </w:r>
          </w:hyperlink>
        </w:p>
        <w:p w:rsidR="00DD7907" w:rsidRDefault="00E15749">
          <w:pPr>
            <w:pStyle w:val="3"/>
            <w:numPr>
              <w:ilvl w:val="1"/>
              <w:numId w:val="15"/>
            </w:numPr>
            <w:tabs>
              <w:tab w:val="left" w:pos="1394"/>
              <w:tab w:val="left" w:leader="dot" w:pos="9480"/>
            </w:tabs>
            <w:spacing w:before="161"/>
            <w:ind w:hanging="570"/>
          </w:pPr>
          <w:hyperlink w:anchor="_TOC_250005" w:history="1">
            <w:r>
              <w:rPr>
                <w:color w:val="333333"/>
              </w:rPr>
              <w:t>Підстави</w:t>
            </w:r>
            <w:r>
              <w:rPr>
                <w:color w:val="333333"/>
                <w:spacing w:val="-11"/>
              </w:rPr>
              <w:t xml:space="preserve"> </w:t>
            </w:r>
            <w:r>
              <w:rPr>
                <w:color w:val="333333"/>
              </w:rPr>
              <w:t>для</w:t>
            </w:r>
            <w:r>
              <w:rPr>
                <w:color w:val="333333"/>
                <w:spacing w:val="-8"/>
              </w:rPr>
              <w:t xml:space="preserve"> </w:t>
            </w:r>
            <w:r>
              <w:rPr>
                <w:color w:val="333333"/>
              </w:rPr>
              <w:t>розірвання</w:t>
            </w:r>
            <w:r>
              <w:rPr>
                <w:color w:val="333333"/>
                <w:spacing w:val="-1"/>
              </w:rPr>
              <w:t xml:space="preserve"> </w:t>
            </w:r>
            <w:r>
              <w:rPr>
                <w:color w:val="333333"/>
              </w:rPr>
              <w:t>кредитного</w:t>
            </w:r>
            <w:r>
              <w:rPr>
                <w:color w:val="333333"/>
                <w:spacing w:val="-9"/>
              </w:rPr>
              <w:t xml:space="preserve"> </w:t>
            </w:r>
            <w:r>
              <w:rPr>
                <w:color w:val="333333"/>
              </w:rPr>
              <w:t>договору</w:t>
            </w:r>
            <w:r>
              <w:rPr>
                <w:color w:val="333333"/>
              </w:rPr>
              <w:tab/>
              <w:t>21</w:t>
            </w:r>
          </w:hyperlink>
        </w:p>
        <w:p w:rsidR="00DD7907" w:rsidRDefault="00E15749">
          <w:pPr>
            <w:pStyle w:val="2"/>
            <w:tabs>
              <w:tab w:val="left" w:pos="2284"/>
              <w:tab w:val="left" w:pos="2908"/>
              <w:tab w:val="left" w:pos="5469"/>
              <w:tab w:val="left" w:pos="7765"/>
            </w:tabs>
            <w:spacing w:line="360" w:lineRule="auto"/>
            <w:ind w:left="116" w:right="125" w:firstLine="707"/>
          </w:pPr>
          <w:r>
            <w:t>РОЗДІЛ</w:t>
          </w:r>
          <w:r>
            <w:tab/>
            <w:t>4.</w:t>
          </w:r>
          <w:r>
            <w:tab/>
          </w:r>
          <w:r>
            <w:rPr>
              <w:color w:val="333333"/>
            </w:rPr>
            <w:t>ОСОБЛИВОСТІ</w:t>
          </w:r>
          <w:r>
            <w:rPr>
              <w:color w:val="333333"/>
            </w:rPr>
            <w:tab/>
          </w:r>
          <w:r>
            <w:rPr>
              <w:color w:val="333333"/>
            </w:rPr>
            <w:t>ВИКОНАННЯ</w:t>
          </w:r>
          <w:r>
            <w:rPr>
              <w:color w:val="333333"/>
            </w:rPr>
            <w:tab/>
            <w:t>КРЕДИТНОГО</w:t>
          </w:r>
          <w:r>
            <w:rPr>
              <w:color w:val="333333"/>
              <w:spacing w:val="-67"/>
            </w:rPr>
            <w:t xml:space="preserve"> </w:t>
          </w:r>
          <w:r>
            <w:rPr>
              <w:color w:val="333333"/>
            </w:rPr>
            <w:t>ДОГОВОРУ</w:t>
          </w:r>
          <w:r>
            <w:rPr>
              <w:color w:val="333333"/>
              <w:spacing w:val="103"/>
            </w:rPr>
            <w:t xml:space="preserve"> </w:t>
          </w:r>
          <w:r>
            <w:rPr>
              <w:color w:val="333333"/>
            </w:rPr>
            <w:t>ТА</w:t>
          </w:r>
          <w:r>
            <w:rPr>
              <w:color w:val="333333"/>
              <w:spacing w:val="101"/>
            </w:rPr>
            <w:t xml:space="preserve"> </w:t>
          </w:r>
          <w:r>
            <w:rPr>
              <w:color w:val="333333"/>
            </w:rPr>
            <w:t>ПРАВОВІ</w:t>
          </w:r>
          <w:r>
            <w:rPr>
              <w:color w:val="333333"/>
              <w:spacing w:val="104"/>
            </w:rPr>
            <w:t xml:space="preserve"> </w:t>
          </w:r>
          <w:r>
            <w:rPr>
              <w:color w:val="333333"/>
            </w:rPr>
            <w:t>НАСЛІДКИ</w:t>
          </w:r>
          <w:r>
            <w:rPr>
              <w:color w:val="333333"/>
              <w:spacing w:val="101"/>
            </w:rPr>
            <w:t xml:space="preserve"> </w:t>
          </w:r>
          <w:r>
            <w:rPr>
              <w:color w:val="333333"/>
            </w:rPr>
            <w:t>ПОРУШЕННЯ</w:t>
          </w:r>
          <w:r>
            <w:rPr>
              <w:color w:val="333333"/>
              <w:spacing w:val="102"/>
            </w:rPr>
            <w:t xml:space="preserve"> </w:t>
          </w:r>
          <w:r>
            <w:rPr>
              <w:color w:val="333333"/>
            </w:rPr>
            <w:t>КРЕДИТНОГО</w:t>
          </w:r>
        </w:p>
        <w:p w:rsidR="00DD7907" w:rsidRDefault="00E15749">
          <w:pPr>
            <w:pStyle w:val="10"/>
            <w:tabs>
              <w:tab w:val="left" w:leader="dot" w:pos="9475"/>
            </w:tabs>
          </w:pPr>
          <w:r>
            <w:rPr>
              <w:color w:val="333333"/>
            </w:rPr>
            <w:t>ДОГОВОРУ</w:t>
          </w:r>
          <w:r>
            <w:rPr>
              <w:color w:val="333333"/>
            </w:rPr>
            <w:tab/>
            <w:t>24</w:t>
          </w:r>
        </w:p>
        <w:p w:rsidR="00DD7907" w:rsidRDefault="00E15749">
          <w:pPr>
            <w:pStyle w:val="3"/>
            <w:numPr>
              <w:ilvl w:val="1"/>
              <w:numId w:val="14"/>
            </w:numPr>
            <w:tabs>
              <w:tab w:val="left" w:pos="1394"/>
              <w:tab w:val="left" w:leader="dot" w:pos="9476"/>
            </w:tabs>
            <w:ind w:hanging="570"/>
          </w:pPr>
          <w:hyperlink w:anchor="_TOC_250004" w:history="1">
            <w:r>
              <w:rPr>
                <w:color w:val="333333"/>
              </w:rPr>
              <w:t>Виконання</w:t>
            </w:r>
            <w:r>
              <w:rPr>
                <w:color w:val="333333"/>
                <w:spacing w:val="-15"/>
              </w:rPr>
              <w:t xml:space="preserve"> </w:t>
            </w:r>
            <w:r>
              <w:rPr>
                <w:color w:val="333333"/>
              </w:rPr>
              <w:t>кредитного</w:t>
            </w:r>
            <w:r>
              <w:rPr>
                <w:color w:val="333333"/>
                <w:spacing w:val="-15"/>
              </w:rPr>
              <w:t xml:space="preserve"> </w:t>
            </w:r>
            <w:r>
              <w:rPr>
                <w:color w:val="333333"/>
              </w:rPr>
              <w:t>договору</w:t>
            </w:r>
            <w:r>
              <w:rPr>
                <w:color w:val="333333"/>
              </w:rPr>
              <w:tab/>
              <w:t>24</w:t>
            </w:r>
          </w:hyperlink>
        </w:p>
        <w:p w:rsidR="00DD7907" w:rsidRDefault="00E15749">
          <w:pPr>
            <w:pStyle w:val="3"/>
            <w:numPr>
              <w:ilvl w:val="1"/>
              <w:numId w:val="14"/>
            </w:numPr>
            <w:tabs>
              <w:tab w:val="left" w:pos="1394"/>
              <w:tab w:val="left" w:leader="dot" w:pos="9478"/>
            </w:tabs>
            <w:spacing w:before="161"/>
            <w:ind w:hanging="570"/>
          </w:pPr>
          <w:hyperlink w:anchor="_TOC_250003" w:history="1">
            <w:r>
              <w:rPr>
                <w:color w:val="333333"/>
              </w:rPr>
              <w:t>Правові</w:t>
            </w:r>
            <w:r>
              <w:rPr>
                <w:color w:val="333333"/>
                <w:spacing w:val="-6"/>
              </w:rPr>
              <w:t xml:space="preserve"> </w:t>
            </w:r>
            <w:r>
              <w:rPr>
                <w:color w:val="333333"/>
              </w:rPr>
              <w:t>наслідки</w:t>
            </w:r>
            <w:r>
              <w:rPr>
                <w:color w:val="333333"/>
                <w:spacing w:val="-6"/>
              </w:rPr>
              <w:t xml:space="preserve"> </w:t>
            </w:r>
            <w:r>
              <w:rPr>
                <w:color w:val="333333"/>
              </w:rPr>
              <w:t>порушення</w:t>
            </w:r>
            <w:r>
              <w:rPr>
                <w:color w:val="333333"/>
                <w:spacing w:val="-7"/>
              </w:rPr>
              <w:t xml:space="preserve"> </w:t>
            </w:r>
            <w:r>
              <w:rPr>
                <w:color w:val="333333"/>
              </w:rPr>
              <w:t>кредитного</w:t>
            </w:r>
            <w:r>
              <w:rPr>
                <w:color w:val="333333"/>
                <w:spacing w:val="-6"/>
              </w:rPr>
              <w:t xml:space="preserve"> </w:t>
            </w:r>
            <w:r>
              <w:rPr>
                <w:color w:val="333333"/>
              </w:rPr>
              <w:t>договору</w:t>
            </w:r>
            <w:r>
              <w:rPr>
                <w:color w:val="333333"/>
              </w:rPr>
              <w:tab/>
              <w:t>26</w:t>
            </w:r>
          </w:hyperlink>
        </w:p>
        <w:p w:rsidR="00DD7907" w:rsidRDefault="00E15749">
          <w:pPr>
            <w:pStyle w:val="2"/>
            <w:tabs>
              <w:tab w:val="left" w:leader="dot" w:pos="9478"/>
            </w:tabs>
            <w:ind w:left="807"/>
          </w:pPr>
          <w:hyperlink w:anchor="_TOC_250002" w:history="1">
            <w:r>
              <w:t>Висновки</w:t>
            </w:r>
            <w:r>
              <w:rPr>
                <w:spacing w:val="-8"/>
              </w:rPr>
              <w:t xml:space="preserve"> </w:t>
            </w:r>
            <w:r>
              <w:t>до</w:t>
            </w:r>
            <w:r>
              <w:rPr>
                <w:spacing w:val="-6"/>
              </w:rPr>
              <w:t xml:space="preserve"> </w:t>
            </w:r>
            <w:r>
              <w:t>розділу</w:t>
            </w:r>
            <w:r>
              <w:rPr>
                <w:spacing w:val="-6"/>
              </w:rPr>
              <w:t xml:space="preserve"> </w:t>
            </w:r>
            <w:r>
              <w:t>4</w:t>
            </w:r>
            <w:r>
              <w:tab/>
              <w:t>28</w:t>
            </w:r>
          </w:hyperlink>
        </w:p>
        <w:p w:rsidR="00DD7907" w:rsidRDefault="00E15749">
          <w:pPr>
            <w:pStyle w:val="2"/>
            <w:tabs>
              <w:tab w:val="left" w:leader="dot" w:pos="9458"/>
            </w:tabs>
            <w:spacing w:before="163"/>
            <w:ind w:left="807"/>
          </w:pPr>
          <w:hyperlink w:anchor="_TOC_250001" w:history="1">
            <w:r>
              <w:t>ВИСНОВКИ</w:t>
            </w:r>
            <w:r>
              <w:tab/>
              <w:t>30</w:t>
            </w:r>
          </w:hyperlink>
        </w:p>
        <w:p w:rsidR="00DD7907" w:rsidRDefault="00E15749">
          <w:pPr>
            <w:pStyle w:val="2"/>
            <w:tabs>
              <w:tab w:val="left" w:leader="dot" w:pos="9448"/>
            </w:tabs>
            <w:ind w:left="807"/>
          </w:pPr>
          <w:hyperlink w:anchor="_TOC_250000" w:history="1">
            <w:r>
              <w:t>СПИСОК</w:t>
            </w:r>
            <w:r>
              <w:rPr>
                <w:spacing w:val="-2"/>
              </w:rPr>
              <w:t xml:space="preserve"> </w:t>
            </w:r>
            <w:r>
              <w:t>ВИКОРИСТАНИХ</w:t>
            </w:r>
            <w:r>
              <w:rPr>
                <w:spacing w:val="-4"/>
              </w:rPr>
              <w:t xml:space="preserve"> </w:t>
            </w:r>
            <w:r>
              <w:t>ДЖЕРЕЛ</w:t>
            </w:r>
            <w:r>
              <w:tab/>
              <w:t>33</w:t>
            </w:r>
          </w:hyperlink>
        </w:p>
      </w:sdtContent>
    </w:sdt>
    <w:p w:rsidR="00DD7907" w:rsidRDefault="00DD7907">
      <w:pPr>
        <w:sectPr w:rsidR="00DD7907">
          <w:headerReference w:type="default" r:id="rId7"/>
          <w:pgSz w:w="11910" w:h="16840"/>
          <w:pgMar w:top="960" w:right="720" w:bottom="280" w:left="1300" w:header="751" w:footer="0" w:gutter="0"/>
          <w:pgNumType w:start="2"/>
          <w:cols w:space="720"/>
        </w:sectPr>
      </w:pPr>
    </w:p>
    <w:p w:rsidR="00DD7907" w:rsidRDefault="00DD7907">
      <w:pPr>
        <w:pStyle w:val="a3"/>
        <w:spacing w:before="9"/>
        <w:ind w:left="0"/>
        <w:jc w:val="left"/>
        <w:rPr>
          <w:b/>
          <w:sz w:val="23"/>
        </w:rPr>
      </w:pPr>
    </w:p>
    <w:p w:rsidR="00DD7907" w:rsidRDefault="00E15749">
      <w:pPr>
        <w:pStyle w:val="1"/>
        <w:ind w:left="4421" w:right="4430"/>
        <w:jc w:val="center"/>
      </w:pPr>
      <w:bookmarkStart w:id="1" w:name="_TOC_250016"/>
      <w:bookmarkEnd w:id="1"/>
      <w:r>
        <w:t>ВСТУП</w:t>
      </w:r>
    </w:p>
    <w:p w:rsidR="00DD7907" w:rsidRDefault="00DD7907">
      <w:pPr>
        <w:pStyle w:val="a3"/>
        <w:ind w:left="0"/>
        <w:jc w:val="left"/>
        <w:rPr>
          <w:b/>
          <w:sz w:val="30"/>
        </w:rPr>
      </w:pPr>
    </w:p>
    <w:p w:rsidR="00DD7907" w:rsidRDefault="00DD7907">
      <w:pPr>
        <w:pStyle w:val="a3"/>
        <w:spacing w:before="11"/>
        <w:ind w:left="0"/>
        <w:jc w:val="left"/>
        <w:rPr>
          <w:b/>
          <w:sz w:val="25"/>
        </w:rPr>
      </w:pPr>
    </w:p>
    <w:p w:rsidR="00DD7907" w:rsidRDefault="00E15749">
      <w:pPr>
        <w:pStyle w:val="a3"/>
        <w:spacing w:line="360" w:lineRule="auto"/>
        <w:ind w:right="126" w:firstLine="707"/>
      </w:pPr>
      <w:r>
        <w:rPr>
          <w:b/>
        </w:rPr>
        <w:t>Актуальність теми</w:t>
      </w:r>
      <w:r>
        <w:t>. Сучасна політична та економічна ситуація в Україні</w:t>
      </w:r>
      <w:r>
        <w:rPr>
          <w:spacing w:val="1"/>
        </w:rPr>
        <w:t xml:space="preserve"> </w:t>
      </w:r>
      <w:r>
        <w:t>свідчить про необхідність постійного реформування та вдосконалення сфери як</w:t>
      </w:r>
      <w:r>
        <w:rPr>
          <w:spacing w:val="1"/>
        </w:rPr>
        <w:t xml:space="preserve"> </w:t>
      </w:r>
      <w:r>
        <w:t>фінансового обігу, так й кредитування. Питання кредитних відносин завжди</w:t>
      </w:r>
      <w:r>
        <w:rPr>
          <w:spacing w:val="1"/>
        </w:rPr>
        <w:t xml:space="preserve"> </w:t>
      </w:r>
      <w:r>
        <w:t>залишатиметься</w:t>
      </w:r>
      <w:r>
        <w:rPr>
          <w:spacing w:val="1"/>
        </w:rPr>
        <w:t xml:space="preserve"> </w:t>
      </w:r>
      <w:r>
        <w:t>актуальним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українс</w:t>
      </w:r>
      <w:r>
        <w:t>ького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невисокі</w:t>
      </w:r>
      <w:r>
        <w:rPr>
          <w:spacing w:val="1"/>
        </w:rPr>
        <w:t xml:space="preserve"> </w:t>
      </w:r>
      <w:r>
        <w:t>заробітні плати та соціальні виплати не забезпечують належного/гідного рівня</w:t>
      </w:r>
      <w:r>
        <w:rPr>
          <w:spacing w:val="1"/>
        </w:rPr>
        <w:t xml:space="preserve"> </w:t>
      </w:r>
      <w:r>
        <w:t>життя</w:t>
      </w:r>
      <w:r>
        <w:rPr>
          <w:spacing w:val="-3"/>
        </w:rPr>
        <w:t xml:space="preserve"> </w:t>
      </w:r>
      <w:r>
        <w:t>для громадян.</w:t>
      </w:r>
    </w:p>
    <w:p w:rsidR="00DD7907" w:rsidRDefault="00E15749">
      <w:pPr>
        <w:pStyle w:val="a3"/>
        <w:spacing w:before="2" w:line="360" w:lineRule="auto"/>
        <w:ind w:right="127" w:firstLine="707"/>
      </w:pPr>
      <w:r>
        <w:t>Кредитні відносини в Україні охороняються Цивільним кодексом України</w:t>
      </w:r>
      <w:r>
        <w:rPr>
          <w:spacing w:val="-67"/>
        </w:rPr>
        <w:t xml:space="preserve"> </w:t>
      </w:r>
      <w:r>
        <w:t xml:space="preserve">(надалі – ЦК України) та нормативно-правовими актами у </w:t>
      </w:r>
      <w:r>
        <w:t>сфері національного</w:t>
      </w:r>
      <w:r>
        <w:rPr>
          <w:spacing w:val="1"/>
        </w:rPr>
        <w:t xml:space="preserve"> </w:t>
      </w:r>
      <w:r>
        <w:t>фінансового та господарського права. Наукові дослідження юридичної суті цих</w:t>
      </w:r>
      <w:r>
        <w:rPr>
          <w:spacing w:val="1"/>
        </w:rPr>
        <w:t xml:space="preserve"> </w:t>
      </w:r>
      <w:r>
        <w:t>відносин,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теоретичних/практичних</w:t>
      </w:r>
      <w:r>
        <w:rPr>
          <w:spacing w:val="1"/>
        </w:rPr>
        <w:t xml:space="preserve"> </w:t>
      </w:r>
      <w:r>
        <w:t>положень,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реформування</w:t>
      </w:r>
      <w:r>
        <w:rPr>
          <w:spacing w:val="1"/>
        </w:rPr>
        <w:t xml:space="preserve"> </w:t>
      </w:r>
      <w:r>
        <w:t>законодавства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кредитування</w:t>
      </w:r>
      <w:r>
        <w:rPr>
          <w:spacing w:val="1"/>
        </w:rPr>
        <w:t xml:space="preserve"> </w:t>
      </w:r>
      <w:r>
        <w:t>дозволять</w:t>
      </w:r>
      <w:r>
        <w:rPr>
          <w:spacing w:val="1"/>
        </w:rPr>
        <w:t xml:space="preserve"> </w:t>
      </w:r>
      <w:r>
        <w:t>максимально</w:t>
      </w:r>
      <w:r>
        <w:rPr>
          <w:spacing w:val="1"/>
        </w:rPr>
        <w:t xml:space="preserve"> </w:t>
      </w:r>
      <w:r>
        <w:t>ефективно вирішити</w:t>
      </w:r>
      <w:r>
        <w:rPr>
          <w:spacing w:val="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лише юридичні,</w:t>
      </w:r>
      <w:r>
        <w:rPr>
          <w:spacing w:val="-2"/>
        </w:rPr>
        <w:t xml:space="preserve"> </w:t>
      </w:r>
      <w:r>
        <w:t>але</w:t>
      </w:r>
      <w:r>
        <w:rPr>
          <w:spacing w:val="-3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проблеми.</w:t>
      </w:r>
    </w:p>
    <w:p w:rsidR="00DD7907" w:rsidRDefault="00E15749">
      <w:pPr>
        <w:pStyle w:val="a3"/>
        <w:spacing w:line="360" w:lineRule="auto"/>
        <w:ind w:right="123" w:firstLine="707"/>
      </w:pPr>
      <w:r>
        <w:rPr>
          <w:b/>
        </w:rPr>
        <w:t xml:space="preserve">Стан наукового дослідження. </w:t>
      </w:r>
      <w:r>
        <w:t>Дослідженням питань галузі кредитування</w:t>
      </w:r>
      <w:r>
        <w:rPr>
          <w:spacing w:val="-67"/>
        </w:rPr>
        <w:t xml:space="preserve"> </w:t>
      </w:r>
      <w:r>
        <w:t>займалося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цивілістів,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вітчизняні</w:t>
      </w:r>
      <w:r>
        <w:rPr>
          <w:spacing w:val="1"/>
        </w:rPr>
        <w:t xml:space="preserve"> </w:t>
      </w:r>
      <w:r>
        <w:t>науковці,</w:t>
      </w:r>
      <w:r>
        <w:rPr>
          <w:spacing w:val="1"/>
        </w:rPr>
        <w:t xml:space="preserve"> </w:t>
      </w:r>
      <w:r>
        <w:t>але й</w:t>
      </w:r>
      <w:r>
        <w:rPr>
          <w:spacing w:val="-67"/>
        </w:rPr>
        <w:t xml:space="preserve"> </w:t>
      </w:r>
      <w:r>
        <w:t>зарубіжні.</w:t>
      </w:r>
      <w:r>
        <w:rPr>
          <w:spacing w:val="-8"/>
        </w:rPr>
        <w:t xml:space="preserve"> </w:t>
      </w:r>
      <w:r>
        <w:t>Вбачаємо</w:t>
      </w:r>
      <w:r>
        <w:rPr>
          <w:spacing w:val="-8"/>
        </w:rPr>
        <w:t xml:space="preserve"> </w:t>
      </w:r>
      <w:r>
        <w:t>за</w:t>
      </w:r>
      <w:r>
        <w:rPr>
          <w:spacing w:val="-8"/>
        </w:rPr>
        <w:t xml:space="preserve"> </w:t>
      </w:r>
      <w:r>
        <w:t>доцільне</w:t>
      </w:r>
      <w:r>
        <w:rPr>
          <w:spacing w:val="-7"/>
        </w:rPr>
        <w:t xml:space="preserve"> </w:t>
      </w:r>
      <w:r>
        <w:t>назвати</w:t>
      </w:r>
      <w:r>
        <w:rPr>
          <w:spacing w:val="-8"/>
        </w:rPr>
        <w:t xml:space="preserve"> </w:t>
      </w:r>
      <w:r>
        <w:t>наступні</w:t>
      </w:r>
      <w:r>
        <w:rPr>
          <w:spacing w:val="-7"/>
        </w:rPr>
        <w:t xml:space="preserve"> </w:t>
      </w:r>
      <w:r>
        <w:t>імена:</w:t>
      </w:r>
      <w:r>
        <w:rPr>
          <w:spacing w:val="-1"/>
        </w:rPr>
        <w:t xml:space="preserve"> </w:t>
      </w:r>
      <w:r>
        <w:t>Бандурка</w:t>
      </w:r>
      <w:r>
        <w:rPr>
          <w:spacing w:val="-9"/>
        </w:rPr>
        <w:t xml:space="preserve"> </w:t>
      </w:r>
      <w:r>
        <w:t>А.М.,</w:t>
      </w:r>
      <w:r>
        <w:rPr>
          <w:spacing w:val="-7"/>
        </w:rPr>
        <w:t xml:space="preserve"> </w:t>
      </w:r>
      <w:r>
        <w:t>Блащук</w:t>
      </w:r>
      <w:r>
        <w:rPr>
          <w:spacing w:val="-67"/>
        </w:rPr>
        <w:t xml:space="preserve"> </w:t>
      </w:r>
      <w:r>
        <w:t>А.М., Брагінський М.І., Бородовський С.О., Вітрянський В.В., Єфімова Л.Г.,</w:t>
      </w:r>
      <w:r>
        <w:rPr>
          <w:spacing w:val="1"/>
        </w:rPr>
        <w:t xml:space="preserve"> </w:t>
      </w:r>
      <w:r>
        <w:t>Компанієць С., Майданик Р.А., Мейер Д.І., Міхно О.І., Олюха В.Г., Печений</w:t>
      </w:r>
      <w:r>
        <w:rPr>
          <w:spacing w:val="1"/>
        </w:rPr>
        <w:t xml:space="preserve"> </w:t>
      </w:r>
      <w:r>
        <w:t>О.П.,</w:t>
      </w:r>
      <w:r>
        <w:rPr>
          <w:spacing w:val="-5"/>
        </w:rPr>
        <w:t xml:space="preserve"> </w:t>
      </w:r>
      <w:r>
        <w:t>Полонський</w:t>
      </w:r>
      <w:r>
        <w:rPr>
          <w:spacing w:val="-6"/>
        </w:rPr>
        <w:t xml:space="preserve"> </w:t>
      </w:r>
      <w:r>
        <w:t>Е.Г.,</w:t>
      </w:r>
      <w:r>
        <w:rPr>
          <w:spacing w:val="-4"/>
        </w:rPr>
        <w:t xml:space="preserve"> </w:t>
      </w:r>
      <w:r>
        <w:t>Процьків</w:t>
      </w:r>
      <w:r>
        <w:rPr>
          <w:spacing w:val="-5"/>
        </w:rPr>
        <w:t xml:space="preserve"> </w:t>
      </w:r>
      <w:r>
        <w:t>Н.М.,</w:t>
      </w:r>
      <w:r>
        <w:rPr>
          <w:spacing w:val="-4"/>
        </w:rPr>
        <w:t xml:space="preserve"> </w:t>
      </w:r>
      <w:r>
        <w:t>Спасибо-Фатєєва</w:t>
      </w:r>
      <w:r>
        <w:rPr>
          <w:spacing w:val="-5"/>
        </w:rPr>
        <w:t xml:space="preserve"> </w:t>
      </w:r>
      <w:r>
        <w:t>І.В.,</w:t>
      </w:r>
      <w:r>
        <w:rPr>
          <w:spacing w:val="-4"/>
        </w:rPr>
        <w:t xml:space="preserve"> </w:t>
      </w:r>
      <w:r>
        <w:t>Харитонов</w:t>
      </w:r>
      <w:r>
        <w:rPr>
          <w:spacing w:val="-5"/>
        </w:rPr>
        <w:t xml:space="preserve"> </w:t>
      </w:r>
      <w:r>
        <w:t>Є.О.</w:t>
      </w:r>
      <w:r>
        <w:rPr>
          <w:spacing w:val="-4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ряд інших.</w:t>
      </w:r>
    </w:p>
    <w:p w:rsidR="00DD7907" w:rsidRDefault="00E15749">
      <w:pPr>
        <w:pStyle w:val="a3"/>
        <w:spacing w:before="1" w:line="360" w:lineRule="auto"/>
        <w:ind w:right="127" w:firstLine="707"/>
      </w:pPr>
      <w:r>
        <w:rPr>
          <w:b/>
        </w:rPr>
        <w:t xml:space="preserve">Метою курсової роботи </w:t>
      </w:r>
      <w:r>
        <w:t>є наукове дослідження теоретичних/практичних</w:t>
      </w:r>
      <w:r>
        <w:rPr>
          <w:spacing w:val="1"/>
        </w:rPr>
        <w:t xml:space="preserve"> </w:t>
      </w:r>
      <w:r>
        <w:t>аспектів кредитного договору, прав та обов’язків його сторін, порядку його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правових</w:t>
      </w:r>
      <w:r>
        <w:rPr>
          <w:spacing w:val="1"/>
        </w:rPr>
        <w:t xml:space="preserve"> </w:t>
      </w:r>
      <w:r>
        <w:t>наслідків</w:t>
      </w:r>
      <w:r>
        <w:rPr>
          <w:spacing w:val="1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цивільним</w:t>
      </w:r>
      <w:r>
        <w:rPr>
          <w:spacing w:val="1"/>
        </w:rPr>
        <w:t xml:space="preserve"> </w:t>
      </w:r>
      <w:r>
        <w:t>законодавством</w:t>
      </w:r>
      <w:r>
        <w:rPr>
          <w:spacing w:val="1"/>
        </w:rPr>
        <w:t xml:space="preserve"> </w:t>
      </w:r>
      <w:r>
        <w:t>України.</w:t>
      </w:r>
    </w:p>
    <w:p w:rsidR="00DD7907" w:rsidRDefault="00E15749">
      <w:pPr>
        <w:pStyle w:val="a3"/>
        <w:ind w:left="824"/>
        <w:rPr>
          <w:b/>
        </w:rPr>
      </w:pPr>
      <w:r>
        <w:t>Відповідно</w:t>
      </w:r>
      <w:r>
        <w:rPr>
          <w:spacing w:val="-2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мети</w:t>
      </w:r>
      <w:r>
        <w:rPr>
          <w:spacing w:val="-6"/>
        </w:rPr>
        <w:t xml:space="preserve"> </w:t>
      </w:r>
      <w:r>
        <w:t>визначимо</w:t>
      </w:r>
      <w:r>
        <w:rPr>
          <w:spacing w:val="-1"/>
        </w:rPr>
        <w:t xml:space="preserve"> </w:t>
      </w:r>
      <w:r>
        <w:t>наступ</w:t>
      </w:r>
      <w:r>
        <w:t xml:space="preserve">ні </w:t>
      </w:r>
      <w:r>
        <w:rPr>
          <w:b/>
        </w:rPr>
        <w:t>завдання:</w:t>
      </w:r>
    </w:p>
    <w:p w:rsidR="00DD7907" w:rsidRDefault="00E15749">
      <w:pPr>
        <w:pStyle w:val="a4"/>
        <w:numPr>
          <w:ilvl w:val="0"/>
          <w:numId w:val="13"/>
        </w:numPr>
        <w:tabs>
          <w:tab w:val="left" w:pos="1110"/>
        </w:tabs>
        <w:spacing w:before="160" w:line="360" w:lineRule="auto"/>
        <w:ind w:right="126" w:firstLine="707"/>
        <w:rPr>
          <w:sz w:val="28"/>
        </w:rPr>
      </w:pPr>
      <w:r>
        <w:rPr>
          <w:color w:val="333333"/>
          <w:sz w:val="28"/>
        </w:rPr>
        <w:t>визначити</w:t>
      </w:r>
      <w:r>
        <w:rPr>
          <w:color w:val="333333"/>
          <w:spacing w:val="-6"/>
          <w:sz w:val="28"/>
        </w:rPr>
        <w:t xml:space="preserve"> </w:t>
      </w:r>
      <w:r>
        <w:rPr>
          <w:color w:val="333333"/>
          <w:sz w:val="28"/>
        </w:rPr>
        <w:t>правове</w:t>
      </w:r>
      <w:r>
        <w:rPr>
          <w:color w:val="333333"/>
          <w:spacing w:val="-10"/>
          <w:sz w:val="28"/>
        </w:rPr>
        <w:t xml:space="preserve"> </w:t>
      </w:r>
      <w:r>
        <w:rPr>
          <w:color w:val="333333"/>
          <w:sz w:val="28"/>
        </w:rPr>
        <w:t>регулювання</w:t>
      </w:r>
      <w:r>
        <w:rPr>
          <w:color w:val="333333"/>
          <w:spacing w:val="-8"/>
          <w:sz w:val="28"/>
        </w:rPr>
        <w:t xml:space="preserve"> </w:t>
      </w:r>
      <w:r>
        <w:rPr>
          <w:color w:val="333333"/>
          <w:sz w:val="28"/>
        </w:rPr>
        <w:t>та</w:t>
      </w:r>
      <w:r>
        <w:rPr>
          <w:color w:val="333333"/>
          <w:spacing w:val="-6"/>
          <w:sz w:val="28"/>
        </w:rPr>
        <w:t xml:space="preserve"> </w:t>
      </w:r>
      <w:r>
        <w:rPr>
          <w:color w:val="333333"/>
          <w:sz w:val="28"/>
        </w:rPr>
        <w:t>здійснити</w:t>
      </w:r>
      <w:r>
        <w:rPr>
          <w:color w:val="333333"/>
          <w:spacing w:val="-5"/>
          <w:sz w:val="28"/>
        </w:rPr>
        <w:t xml:space="preserve"> </w:t>
      </w:r>
      <w:r>
        <w:rPr>
          <w:color w:val="333333"/>
          <w:sz w:val="28"/>
        </w:rPr>
        <w:t>юридичну</w:t>
      </w:r>
      <w:r>
        <w:rPr>
          <w:color w:val="333333"/>
          <w:spacing w:val="-7"/>
          <w:sz w:val="28"/>
        </w:rPr>
        <w:t xml:space="preserve"> </w:t>
      </w:r>
      <w:r>
        <w:rPr>
          <w:color w:val="333333"/>
          <w:sz w:val="28"/>
        </w:rPr>
        <w:t>характеристику</w:t>
      </w:r>
      <w:r>
        <w:rPr>
          <w:color w:val="333333"/>
          <w:spacing w:val="-67"/>
          <w:sz w:val="28"/>
        </w:rPr>
        <w:t xml:space="preserve"> </w:t>
      </w:r>
      <w:r>
        <w:rPr>
          <w:color w:val="333333"/>
          <w:sz w:val="28"/>
        </w:rPr>
        <w:t>кредитного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договору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</w:t>
      </w:r>
      <w:r>
        <w:rPr>
          <w:color w:val="333333"/>
          <w:spacing w:val="-1"/>
          <w:sz w:val="28"/>
        </w:rPr>
        <w:t xml:space="preserve"> </w:t>
      </w:r>
      <w:r>
        <w:rPr>
          <w:color w:val="333333"/>
          <w:sz w:val="28"/>
        </w:rPr>
        <w:t>цивільному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праві;</w:t>
      </w:r>
    </w:p>
    <w:p w:rsidR="00DD7907" w:rsidRDefault="00E15749">
      <w:pPr>
        <w:pStyle w:val="a4"/>
        <w:numPr>
          <w:ilvl w:val="0"/>
          <w:numId w:val="13"/>
        </w:numPr>
        <w:tabs>
          <w:tab w:val="left" w:pos="1110"/>
        </w:tabs>
        <w:spacing w:line="362" w:lineRule="auto"/>
        <w:ind w:right="126" w:firstLine="707"/>
        <w:rPr>
          <w:color w:val="333333"/>
          <w:sz w:val="28"/>
        </w:rPr>
      </w:pPr>
      <w:r>
        <w:rPr>
          <w:color w:val="333333"/>
          <w:sz w:val="28"/>
        </w:rPr>
        <w:t>з’ясувати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відмінність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кредитного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договору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від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найбільш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близьких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договірних конструкцій;</w:t>
      </w:r>
    </w:p>
    <w:p w:rsidR="00DD7907" w:rsidRDefault="00DD7907">
      <w:pPr>
        <w:spacing w:line="362" w:lineRule="auto"/>
        <w:jc w:val="both"/>
        <w:rPr>
          <w:sz w:val="28"/>
        </w:rPr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4"/>
        <w:numPr>
          <w:ilvl w:val="0"/>
          <w:numId w:val="13"/>
        </w:numPr>
        <w:tabs>
          <w:tab w:val="left" w:pos="1110"/>
        </w:tabs>
        <w:spacing w:before="89"/>
        <w:ind w:left="1110"/>
        <w:jc w:val="left"/>
        <w:rPr>
          <w:color w:val="333333"/>
          <w:sz w:val="28"/>
        </w:rPr>
      </w:pPr>
      <w:r>
        <w:rPr>
          <w:color w:val="333333"/>
          <w:sz w:val="28"/>
        </w:rPr>
        <w:t>охарактеризувати</w:t>
      </w:r>
      <w:r>
        <w:rPr>
          <w:color w:val="333333"/>
          <w:spacing w:val="-4"/>
          <w:sz w:val="28"/>
        </w:rPr>
        <w:t xml:space="preserve"> </w:t>
      </w:r>
      <w:r>
        <w:rPr>
          <w:color w:val="333333"/>
          <w:sz w:val="28"/>
        </w:rPr>
        <w:t>вимоги</w:t>
      </w:r>
      <w:r>
        <w:rPr>
          <w:color w:val="333333"/>
          <w:spacing w:val="-7"/>
          <w:sz w:val="28"/>
        </w:rPr>
        <w:t xml:space="preserve"> </w:t>
      </w:r>
      <w:r>
        <w:rPr>
          <w:color w:val="333333"/>
          <w:sz w:val="28"/>
        </w:rPr>
        <w:t>до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сторін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кредитного</w:t>
      </w:r>
      <w:r>
        <w:rPr>
          <w:color w:val="333333"/>
          <w:spacing w:val="-6"/>
          <w:sz w:val="28"/>
        </w:rPr>
        <w:t xml:space="preserve"> </w:t>
      </w:r>
      <w:r>
        <w:rPr>
          <w:color w:val="333333"/>
          <w:sz w:val="28"/>
        </w:rPr>
        <w:t>договору;</w:t>
      </w:r>
    </w:p>
    <w:p w:rsidR="00DD7907" w:rsidRDefault="00E15749">
      <w:pPr>
        <w:pStyle w:val="a4"/>
        <w:numPr>
          <w:ilvl w:val="0"/>
          <w:numId w:val="13"/>
        </w:numPr>
        <w:tabs>
          <w:tab w:val="left" w:pos="1110"/>
        </w:tabs>
        <w:spacing w:before="160"/>
        <w:ind w:left="1110"/>
        <w:jc w:val="left"/>
        <w:rPr>
          <w:color w:val="333333"/>
          <w:sz w:val="28"/>
        </w:rPr>
      </w:pPr>
      <w:r>
        <w:rPr>
          <w:color w:val="333333"/>
          <w:sz w:val="28"/>
        </w:rPr>
        <w:t>розглянути</w:t>
      </w:r>
      <w:r>
        <w:rPr>
          <w:color w:val="333333"/>
          <w:spacing w:val="-6"/>
          <w:sz w:val="28"/>
        </w:rPr>
        <w:t xml:space="preserve"> </w:t>
      </w:r>
      <w:r>
        <w:rPr>
          <w:color w:val="333333"/>
          <w:sz w:val="28"/>
        </w:rPr>
        <w:t>істотні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умови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кредитного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договору;</w:t>
      </w:r>
    </w:p>
    <w:p w:rsidR="00DD7907" w:rsidRDefault="00E15749">
      <w:pPr>
        <w:pStyle w:val="a4"/>
        <w:numPr>
          <w:ilvl w:val="0"/>
          <w:numId w:val="13"/>
        </w:numPr>
        <w:tabs>
          <w:tab w:val="left" w:pos="1110"/>
        </w:tabs>
        <w:spacing w:before="161"/>
        <w:ind w:left="1110"/>
        <w:jc w:val="left"/>
        <w:rPr>
          <w:color w:val="333333"/>
          <w:sz w:val="28"/>
        </w:rPr>
      </w:pPr>
      <w:r>
        <w:rPr>
          <w:sz w:val="28"/>
        </w:rPr>
        <w:t>з’ясувати</w:t>
      </w:r>
      <w:r>
        <w:rPr>
          <w:spacing w:val="-2"/>
          <w:sz w:val="28"/>
        </w:rPr>
        <w:t xml:space="preserve"> </w:t>
      </w:r>
      <w:r>
        <w:rPr>
          <w:sz w:val="28"/>
        </w:rPr>
        <w:t>п</w:t>
      </w:r>
      <w:r>
        <w:rPr>
          <w:color w:val="333333"/>
          <w:sz w:val="28"/>
        </w:rPr>
        <w:t>рава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та</w:t>
      </w:r>
      <w:r>
        <w:rPr>
          <w:color w:val="333333"/>
          <w:spacing w:val="-5"/>
          <w:sz w:val="28"/>
        </w:rPr>
        <w:t xml:space="preserve"> </w:t>
      </w:r>
      <w:r>
        <w:rPr>
          <w:color w:val="333333"/>
          <w:sz w:val="28"/>
        </w:rPr>
        <w:t>обов’язки</w:t>
      </w:r>
      <w:r>
        <w:rPr>
          <w:color w:val="333333"/>
          <w:spacing w:val="-5"/>
          <w:sz w:val="28"/>
        </w:rPr>
        <w:t xml:space="preserve"> </w:t>
      </w:r>
      <w:r>
        <w:rPr>
          <w:color w:val="333333"/>
          <w:sz w:val="28"/>
        </w:rPr>
        <w:t>сторін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кредитного</w:t>
      </w:r>
      <w:r>
        <w:rPr>
          <w:color w:val="333333"/>
          <w:spacing w:val="-4"/>
          <w:sz w:val="28"/>
        </w:rPr>
        <w:t xml:space="preserve"> </w:t>
      </w:r>
      <w:r>
        <w:rPr>
          <w:color w:val="333333"/>
          <w:sz w:val="28"/>
        </w:rPr>
        <w:t>договору;</w:t>
      </w:r>
    </w:p>
    <w:p w:rsidR="00DD7907" w:rsidRDefault="00E15749">
      <w:pPr>
        <w:pStyle w:val="a4"/>
        <w:numPr>
          <w:ilvl w:val="0"/>
          <w:numId w:val="13"/>
        </w:numPr>
        <w:tabs>
          <w:tab w:val="left" w:pos="1110"/>
        </w:tabs>
        <w:spacing w:before="160"/>
        <w:ind w:left="1110"/>
        <w:jc w:val="left"/>
        <w:rPr>
          <w:color w:val="333333"/>
          <w:sz w:val="28"/>
        </w:rPr>
      </w:pPr>
      <w:r>
        <w:rPr>
          <w:color w:val="333333"/>
          <w:sz w:val="28"/>
        </w:rPr>
        <w:t>визначити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умови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та</w:t>
      </w:r>
      <w:r>
        <w:rPr>
          <w:color w:val="333333"/>
          <w:spacing w:val="-7"/>
          <w:sz w:val="28"/>
        </w:rPr>
        <w:t xml:space="preserve"> </w:t>
      </w:r>
      <w:r>
        <w:rPr>
          <w:color w:val="333333"/>
          <w:sz w:val="28"/>
        </w:rPr>
        <w:t>порядок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укладення</w:t>
      </w:r>
      <w:r>
        <w:rPr>
          <w:color w:val="333333"/>
          <w:spacing w:val="-6"/>
          <w:sz w:val="28"/>
        </w:rPr>
        <w:t xml:space="preserve"> </w:t>
      </w:r>
      <w:r>
        <w:rPr>
          <w:color w:val="333333"/>
          <w:sz w:val="28"/>
        </w:rPr>
        <w:t>кредитного</w:t>
      </w:r>
      <w:r>
        <w:rPr>
          <w:color w:val="333333"/>
          <w:spacing w:val="-5"/>
          <w:sz w:val="28"/>
        </w:rPr>
        <w:t xml:space="preserve"> </w:t>
      </w:r>
      <w:r>
        <w:rPr>
          <w:color w:val="333333"/>
          <w:sz w:val="28"/>
        </w:rPr>
        <w:t>договору;</w:t>
      </w:r>
    </w:p>
    <w:p w:rsidR="00DD7907" w:rsidRDefault="00E15749">
      <w:pPr>
        <w:pStyle w:val="a4"/>
        <w:numPr>
          <w:ilvl w:val="0"/>
          <w:numId w:val="13"/>
        </w:numPr>
        <w:tabs>
          <w:tab w:val="left" w:pos="1110"/>
        </w:tabs>
        <w:spacing w:before="163"/>
        <w:ind w:left="1110"/>
        <w:jc w:val="left"/>
        <w:rPr>
          <w:color w:val="333333"/>
          <w:sz w:val="28"/>
        </w:rPr>
      </w:pPr>
      <w:r>
        <w:rPr>
          <w:color w:val="333333"/>
          <w:sz w:val="28"/>
        </w:rPr>
        <w:t>розглянути</w:t>
      </w:r>
      <w:r>
        <w:rPr>
          <w:color w:val="333333"/>
          <w:spacing w:val="-6"/>
          <w:sz w:val="28"/>
        </w:rPr>
        <w:t xml:space="preserve"> </w:t>
      </w:r>
      <w:r>
        <w:rPr>
          <w:color w:val="333333"/>
          <w:sz w:val="28"/>
        </w:rPr>
        <w:t>підстави</w:t>
      </w:r>
      <w:r>
        <w:rPr>
          <w:color w:val="333333"/>
          <w:spacing w:val="-4"/>
          <w:sz w:val="28"/>
        </w:rPr>
        <w:t xml:space="preserve"> </w:t>
      </w:r>
      <w:r>
        <w:rPr>
          <w:color w:val="333333"/>
          <w:sz w:val="28"/>
        </w:rPr>
        <w:t>для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розірвання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кредитного</w:t>
      </w:r>
      <w:r>
        <w:rPr>
          <w:color w:val="333333"/>
          <w:spacing w:val="-4"/>
          <w:sz w:val="28"/>
        </w:rPr>
        <w:t xml:space="preserve"> </w:t>
      </w:r>
      <w:r>
        <w:rPr>
          <w:color w:val="333333"/>
          <w:sz w:val="28"/>
        </w:rPr>
        <w:t>договору;</w:t>
      </w:r>
    </w:p>
    <w:p w:rsidR="00DD7907" w:rsidRDefault="00E15749">
      <w:pPr>
        <w:pStyle w:val="a4"/>
        <w:numPr>
          <w:ilvl w:val="0"/>
          <w:numId w:val="13"/>
        </w:numPr>
        <w:tabs>
          <w:tab w:val="left" w:pos="1110"/>
        </w:tabs>
        <w:spacing w:before="160" w:line="360" w:lineRule="auto"/>
        <w:ind w:right="134" w:firstLine="707"/>
        <w:jc w:val="left"/>
        <w:rPr>
          <w:color w:val="333333"/>
          <w:sz w:val="28"/>
        </w:rPr>
      </w:pPr>
      <w:r>
        <w:rPr>
          <w:color w:val="333333"/>
          <w:sz w:val="28"/>
        </w:rPr>
        <w:t>проаналізувати</w:t>
      </w:r>
      <w:r>
        <w:rPr>
          <w:color w:val="333333"/>
          <w:spacing w:val="13"/>
          <w:sz w:val="28"/>
        </w:rPr>
        <w:t xml:space="preserve"> </w:t>
      </w:r>
      <w:r>
        <w:rPr>
          <w:color w:val="333333"/>
          <w:sz w:val="28"/>
        </w:rPr>
        <w:t>особливості</w:t>
      </w:r>
      <w:r>
        <w:rPr>
          <w:color w:val="333333"/>
          <w:spacing w:val="15"/>
          <w:sz w:val="28"/>
        </w:rPr>
        <w:t xml:space="preserve"> </w:t>
      </w:r>
      <w:r>
        <w:rPr>
          <w:color w:val="333333"/>
          <w:sz w:val="28"/>
        </w:rPr>
        <w:t>виконання</w:t>
      </w:r>
      <w:r>
        <w:rPr>
          <w:color w:val="333333"/>
          <w:spacing w:val="12"/>
          <w:sz w:val="28"/>
        </w:rPr>
        <w:t xml:space="preserve"> </w:t>
      </w:r>
      <w:r>
        <w:rPr>
          <w:color w:val="333333"/>
          <w:sz w:val="28"/>
        </w:rPr>
        <w:t>кредитного</w:t>
      </w:r>
      <w:r>
        <w:rPr>
          <w:color w:val="333333"/>
          <w:spacing w:val="13"/>
          <w:sz w:val="28"/>
        </w:rPr>
        <w:t xml:space="preserve"> </w:t>
      </w:r>
      <w:r>
        <w:rPr>
          <w:color w:val="333333"/>
          <w:sz w:val="28"/>
        </w:rPr>
        <w:t>договору</w:t>
      </w:r>
      <w:r>
        <w:rPr>
          <w:color w:val="333333"/>
          <w:spacing w:val="15"/>
          <w:sz w:val="28"/>
        </w:rPr>
        <w:t xml:space="preserve"> </w:t>
      </w:r>
      <w:r>
        <w:rPr>
          <w:color w:val="333333"/>
          <w:sz w:val="28"/>
        </w:rPr>
        <w:t>та</w:t>
      </w:r>
      <w:r>
        <w:rPr>
          <w:color w:val="333333"/>
          <w:spacing w:val="11"/>
          <w:sz w:val="28"/>
        </w:rPr>
        <w:t xml:space="preserve"> </w:t>
      </w:r>
      <w:r>
        <w:rPr>
          <w:color w:val="333333"/>
          <w:sz w:val="28"/>
        </w:rPr>
        <w:t>правові</w:t>
      </w:r>
      <w:r>
        <w:rPr>
          <w:color w:val="333333"/>
          <w:spacing w:val="-67"/>
          <w:sz w:val="28"/>
        </w:rPr>
        <w:t xml:space="preserve"> </w:t>
      </w:r>
      <w:r>
        <w:rPr>
          <w:color w:val="333333"/>
          <w:sz w:val="28"/>
        </w:rPr>
        <w:t>наслідки</w:t>
      </w:r>
      <w:r>
        <w:rPr>
          <w:color w:val="333333"/>
          <w:spacing w:val="-1"/>
          <w:sz w:val="28"/>
        </w:rPr>
        <w:t xml:space="preserve"> </w:t>
      </w:r>
      <w:r>
        <w:rPr>
          <w:color w:val="333333"/>
          <w:sz w:val="28"/>
        </w:rPr>
        <w:t>його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порушення.</w:t>
      </w:r>
    </w:p>
    <w:p w:rsidR="00DD7907" w:rsidRDefault="00E15749">
      <w:pPr>
        <w:pStyle w:val="a3"/>
        <w:spacing w:line="362" w:lineRule="auto"/>
        <w:ind w:firstLine="707"/>
        <w:jc w:val="left"/>
      </w:pPr>
      <w:r>
        <w:rPr>
          <w:b/>
        </w:rPr>
        <w:t>Об’єкт</w:t>
      </w:r>
      <w:r>
        <w:rPr>
          <w:b/>
          <w:spacing w:val="5"/>
        </w:rPr>
        <w:t xml:space="preserve"> </w:t>
      </w:r>
      <w:r>
        <w:rPr>
          <w:b/>
        </w:rPr>
        <w:t>дослідження</w:t>
      </w:r>
      <w:r>
        <w:rPr>
          <w:b/>
          <w:spacing w:val="5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t>суспільні</w:t>
      </w:r>
      <w:r>
        <w:rPr>
          <w:spacing w:val="4"/>
        </w:rPr>
        <w:t xml:space="preserve"> </w:t>
      </w:r>
      <w:r>
        <w:t>відносини,</w:t>
      </w:r>
      <w:r>
        <w:rPr>
          <w:spacing w:val="3"/>
        </w:rPr>
        <w:t xml:space="preserve"> </w:t>
      </w:r>
      <w:r>
        <w:t>що</w:t>
      </w:r>
      <w:r>
        <w:rPr>
          <w:spacing w:val="4"/>
        </w:rPr>
        <w:t xml:space="preserve"> </w:t>
      </w:r>
      <w:r>
        <w:t>виникають</w:t>
      </w:r>
      <w:r>
        <w:rPr>
          <w:spacing w:val="2"/>
        </w:rPr>
        <w:t xml:space="preserve"> </w:t>
      </w:r>
      <w:r>
        <w:t>з</w:t>
      </w:r>
      <w:r>
        <w:rPr>
          <w:spacing w:val="3"/>
        </w:rPr>
        <w:t xml:space="preserve"> </w:t>
      </w:r>
      <w:r>
        <w:t>приводу</w:t>
      </w:r>
      <w:r>
        <w:rPr>
          <w:spacing w:val="-67"/>
        </w:rPr>
        <w:t xml:space="preserve"> </w:t>
      </w:r>
      <w:r>
        <w:t>укладення,</w:t>
      </w:r>
      <w:r>
        <w:rPr>
          <w:spacing w:val="-1"/>
        </w:rPr>
        <w:t xml:space="preserve"> </w:t>
      </w:r>
      <w:r>
        <w:t>зміни та</w:t>
      </w:r>
      <w:r>
        <w:rPr>
          <w:spacing w:val="-4"/>
        </w:rPr>
        <w:t xml:space="preserve"> </w:t>
      </w:r>
      <w:r>
        <w:t>розірвання</w:t>
      </w:r>
      <w:r>
        <w:rPr>
          <w:spacing w:val="3"/>
        </w:rPr>
        <w:t xml:space="preserve"> </w:t>
      </w:r>
      <w:r>
        <w:t>кредитного договору.</w:t>
      </w:r>
    </w:p>
    <w:p w:rsidR="00DD7907" w:rsidRDefault="00E15749">
      <w:pPr>
        <w:spacing w:line="360" w:lineRule="auto"/>
        <w:ind w:left="116" w:firstLine="707"/>
        <w:rPr>
          <w:sz w:val="28"/>
        </w:rPr>
      </w:pPr>
      <w:r>
        <w:rPr>
          <w:b/>
          <w:sz w:val="28"/>
        </w:rPr>
        <w:t>Предметом</w:t>
      </w:r>
      <w:r>
        <w:rPr>
          <w:b/>
          <w:spacing w:val="55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57"/>
          <w:sz w:val="28"/>
        </w:rPr>
        <w:t xml:space="preserve"> </w:t>
      </w:r>
      <w:r>
        <w:rPr>
          <w:sz w:val="28"/>
        </w:rPr>
        <w:t>виступає</w:t>
      </w:r>
      <w:r>
        <w:rPr>
          <w:spacing w:val="56"/>
          <w:sz w:val="28"/>
        </w:rPr>
        <w:t xml:space="preserve"> </w:t>
      </w:r>
      <w:r>
        <w:rPr>
          <w:sz w:val="28"/>
        </w:rPr>
        <w:t>кредитний</w:t>
      </w:r>
      <w:r>
        <w:rPr>
          <w:spacing w:val="56"/>
          <w:sz w:val="28"/>
        </w:rPr>
        <w:t xml:space="preserve"> </w:t>
      </w:r>
      <w:r>
        <w:rPr>
          <w:sz w:val="28"/>
        </w:rPr>
        <w:t>договір</w:t>
      </w:r>
      <w:r>
        <w:rPr>
          <w:spacing w:val="57"/>
          <w:sz w:val="28"/>
        </w:rPr>
        <w:t xml:space="preserve"> </w:t>
      </w:r>
      <w:r>
        <w:rPr>
          <w:sz w:val="28"/>
        </w:rPr>
        <w:t>як</w:t>
      </w:r>
      <w:r>
        <w:rPr>
          <w:spacing w:val="56"/>
          <w:sz w:val="28"/>
        </w:rPr>
        <w:t xml:space="preserve"> </w:t>
      </w:r>
      <w:r>
        <w:rPr>
          <w:sz w:val="28"/>
        </w:rPr>
        <w:t>один</w:t>
      </w:r>
      <w:r>
        <w:rPr>
          <w:spacing w:val="54"/>
          <w:sz w:val="28"/>
        </w:rPr>
        <w:t xml:space="preserve"> </w:t>
      </w:r>
      <w:r>
        <w:rPr>
          <w:sz w:val="28"/>
        </w:rPr>
        <w:t>із</w:t>
      </w:r>
      <w:r>
        <w:rPr>
          <w:spacing w:val="55"/>
          <w:sz w:val="28"/>
        </w:rPr>
        <w:t xml:space="preserve"> </w:t>
      </w:r>
      <w:r>
        <w:rPr>
          <w:sz w:val="28"/>
        </w:rPr>
        <w:t>видів</w:t>
      </w:r>
      <w:r>
        <w:rPr>
          <w:spacing w:val="-67"/>
          <w:sz w:val="28"/>
        </w:rPr>
        <w:t xml:space="preserve"> </w:t>
      </w:r>
      <w:r>
        <w:rPr>
          <w:sz w:val="28"/>
        </w:rPr>
        <w:t>договорів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1"/>
          <w:sz w:val="28"/>
        </w:rPr>
        <w:t xml:space="preserve"> </w:t>
      </w:r>
      <w:r>
        <w:rPr>
          <w:sz w:val="28"/>
        </w:rPr>
        <w:t>цивільному</w:t>
      </w:r>
      <w:r>
        <w:rPr>
          <w:spacing w:val="-2"/>
          <w:sz w:val="28"/>
        </w:rPr>
        <w:t xml:space="preserve"> </w:t>
      </w:r>
      <w:r>
        <w:rPr>
          <w:sz w:val="28"/>
        </w:rPr>
        <w:t>праві України.</w:t>
      </w:r>
    </w:p>
    <w:p w:rsidR="00DD7907" w:rsidRDefault="00E15749">
      <w:pPr>
        <w:tabs>
          <w:tab w:val="left" w:pos="5781"/>
        </w:tabs>
        <w:spacing w:line="362" w:lineRule="auto"/>
        <w:ind w:left="116" w:right="126" w:firstLine="707"/>
        <w:jc w:val="right"/>
        <w:rPr>
          <w:sz w:val="28"/>
        </w:rPr>
      </w:pPr>
      <w:r>
        <w:rPr>
          <w:b/>
          <w:sz w:val="28"/>
        </w:rPr>
        <w:t>Теоретичною</w:t>
      </w:r>
      <w:r>
        <w:rPr>
          <w:b/>
          <w:spacing w:val="122"/>
          <w:sz w:val="28"/>
        </w:rPr>
        <w:t xml:space="preserve"> </w:t>
      </w:r>
      <w:r>
        <w:rPr>
          <w:b/>
          <w:sz w:val="28"/>
        </w:rPr>
        <w:t>основою</w:t>
      </w:r>
      <w:r>
        <w:rPr>
          <w:b/>
          <w:spacing w:val="124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z w:val="28"/>
        </w:rPr>
        <w:tab/>
      </w:r>
      <w:r>
        <w:rPr>
          <w:sz w:val="28"/>
        </w:rPr>
        <w:t>виступають</w:t>
      </w:r>
      <w:r>
        <w:rPr>
          <w:spacing w:val="56"/>
          <w:sz w:val="28"/>
        </w:rPr>
        <w:t xml:space="preserve"> </w:t>
      </w:r>
      <w:r>
        <w:rPr>
          <w:sz w:val="28"/>
        </w:rPr>
        <w:t>чинне</w:t>
      </w:r>
      <w:r>
        <w:rPr>
          <w:spacing w:val="55"/>
          <w:sz w:val="28"/>
        </w:rPr>
        <w:t xml:space="preserve"> </w:t>
      </w:r>
      <w:r>
        <w:rPr>
          <w:sz w:val="28"/>
        </w:rPr>
        <w:t>національне</w:t>
      </w:r>
      <w:r>
        <w:rPr>
          <w:spacing w:val="-67"/>
          <w:sz w:val="28"/>
        </w:rPr>
        <w:t xml:space="preserve"> </w:t>
      </w:r>
      <w:r>
        <w:rPr>
          <w:sz w:val="28"/>
        </w:rPr>
        <w:t>цивільне</w:t>
      </w:r>
      <w:r>
        <w:rPr>
          <w:spacing w:val="-3"/>
          <w:sz w:val="28"/>
        </w:rPr>
        <w:t xml:space="preserve"> </w:t>
      </w:r>
      <w:r>
        <w:rPr>
          <w:sz w:val="28"/>
        </w:rPr>
        <w:t>законодавство,</w:t>
      </w:r>
      <w:r>
        <w:rPr>
          <w:spacing w:val="-5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-6"/>
          <w:sz w:val="28"/>
        </w:rPr>
        <w:t xml:space="preserve"> </w:t>
      </w:r>
      <w:r>
        <w:rPr>
          <w:sz w:val="28"/>
        </w:rPr>
        <w:t>праці</w:t>
      </w:r>
      <w:r>
        <w:rPr>
          <w:spacing w:val="-3"/>
          <w:sz w:val="28"/>
        </w:rPr>
        <w:t xml:space="preserve"> </w:t>
      </w:r>
      <w:r>
        <w:rPr>
          <w:sz w:val="28"/>
        </w:rPr>
        <w:t>вчених-цивілістів,</w:t>
      </w:r>
      <w:r>
        <w:rPr>
          <w:spacing w:val="-4"/>
          <w:sz w:val="28"/>
        </w:rPr>
        <w:t xml:space="preserve"> </w:t>
      </w:r>
      <w:r>
        <w:rPr>
          <w:sz w:val="28"/>
        </w:rPr>
        <w:t>Інтернет-ресурси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т.п.</w:t>
      </w:r>
    </w:p>
    <w:p w:rsidR="00DD7907" w:rsidRDefault="00E15749">
      <w:pPr>
        <w:spacing w:line="360" w:lineRule="auto"/>
        <w:ind w:left="116" w:firstLine="777"/>
        <w:rPr>
          <w:sz w:val="28"/>
        </w:rPr>
      </w:pPr>
      <w:r>
        <w:rPr>
          <w:b/>
          <w:sz w:val="28"/>
        </w:rPr>
        <w:t>Методи</w:t>
      </w:r>
      <w:r>
        <w:rPr>
          <w:b/>
          <w:spacing w:val="31"/>
          <w:sz w:val="28"/>
        </w:rPr>
        <w:t xml:space="preserve"> </w:t>
      </w:r>
      <w:r>
        <w:rPr>
          <w:b/>
          <w:sz w:val="28"/>
        </w:rPr>
        <w:t>дослідження.</w:t>
      </w:r>
      <w:r>
        <w:rPr>
          <w:b/>
          <w:spacing w:val="31"/>
          <w:sz w:val="28"/>
        </w:rPr>
        <w:t xml:space="preserve"> </w:t>
      </w:r>
      <w:r>
        <w:rPr>
          <w:sz w:val="28"/>
        </w:rPr>
        <w:t>При</w:t>
      </w:r>
      <w:r>
        <w:rPr>
          <w:spacing w:val="33"/>
          <w:sz w:val="28"/>
        </w:rPr>
        <w:t xml:space="preserve"> </w:t>
      </w:r>
      <w:r>
        <w:rPr>
          <w:sz w:val="28"/>
        </w:rPr>
        <w:t>написанні</w:t>
      </w:r>
      <w:r>
        <w:rPr>
          <w:spacing w:val="33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38"/>
          <w:sz w:val="28"/>
        </w:rPr>
        <w:t xml:space="preserve"> </w:t>
      </w:r>
      <w:r>
        <w:rPr>
          <w:sz w:val="28"/>
        </w:rPr>
        <w:t>були</w:t>
      </w:r>
      <w:r>
        <w:rPr>
          <w:spacing w:val="33"/>
          <w:sz w:val="28"/>
        </w:rPr>
        <w:t xml:space="preserve"> </w:t>
      </w:r>
      <w:r>
        <w:rPr>
          <w:sz w:val="28"/>
        </w:rPr>
        <w:t>використані</w:t>
      </w:r>
      <w:r>
        <w:rPr>
          <w:spacing w:val="34"/>
          <w:sz w:val="28"/>
        </w:rPr>
        <w:t xml:space="preserve"> </w:t>
      </w:r>
      <w:r>
        <w:rPr>
          <w:sz w:val="28"/>
        </w:rPr>
        <w:t>такі</w:t>
      </w:r>
      <w:r>
        <w:rPr>
          <w:spacing w:val="-67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-4"/>
          <w:sz w:val="28"/>
        </w:rPr>
        <w:t xml:space="preserve"> </w:t>
      </w:r>
      <w:r>
        <w:rPr>
          <w:sz w:val="28"/>
        </w:rPr>
        <w:t>наукового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 як:</w:t>
      </w:r>
    </w:p>
    <w:p w:rsidR="00DD7907" w:rsidRDefault="00E15749">
      <w:pPr>
        <w:pStyle w:val="a4"/>
        <w:numPr>
          <w:ilvl w:val="0"/>
          <w:numId w:val="13"/>
        </w:numPr>
        <w:tabs>
          <w:tab w:val="left" w:pos="1184"/>
          <w:tab w:val="left" w:pos="1185"/>
        </w:tabs>
        <w:spacing w:line="321" w:lineRule="exact"/>
        <w:ind w:left="1184" w:hanging="361"/>
        <w:jc w:val="left"/>
        <w:rPr>
          <w:sz w:val="28"/>
        </w:rPr>
      </w:pPr>
      <w:r>
        <w:rPr>
          <w:sz w:val="28"/>
        </w:rPr>
        <w:t>теоретичний</w:t>
      </w:r>
      <w:r>
        <w:rPr>
          <w:spacing w:val="-1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-12"/>
          <w:sz w:val="28"/>
        </w:rPr>
        <w:t xml:space="preserve"> </w:t>
      </w:r>
      <w:r>
        <w:rPr>
          <w:sz w:val="28"/>
        </w:rPr>
        <w:t>законодавчої</w:t>
      </w:r>
      <w:r>
        <w:rPr>
          <w:spacing w:val="-10"/>
          <w:sz w:val="28"/>
        </w:rPr>
        <w:t xml:space="preserve"> </w:t>
      </w:r>
      <w:r>
        <w:rPr>
          <w:sz w:val="28"/>
        </w:rPr>
        <w:t>бази,</w:t>
      </w:r>
      <w:r>
        <w:rPr>
          <w:spacing w:val="-11"/>
          <w:sz w:val="28"/>
        </w:rPr>
        <w:t xml:space="preserve"> </w:t>
      </w:r>
      <w:r>
        <w:rPr>
          <w:sz w:val="28"/>
        </w:rPr>
        <w:t>наукової/спеціальної</w:t>
      </w:r>
      <w:r>
        <w:rPr>
          <w:spacing w:val="-13"/>
          <w:sz w:val="28"/>
        </w:rPr>
        <w:t xml:space="preserve"> </w:t>
      </w:r>
      <w:r>
        <w:rPr>
          <w:sz w:val="28"/>
        </w:rPr>
        <w:t>літератури;</w:t>
      </w:r>
    </w:p>
    <w:p w:rsidR="00DD7907" w:rsidRDefault="00E15749">
      <w:pPr>
        <w:pStyle w:val="a4"/>
        <w:numPr>
          <w:ilvl w:val="0"/>
          <w:numId w:val="13"/>
        </w:numPr>
        <w:tabs>
          <w:tab w:val="left" w:pos="1185"/>
        </w:tabs>
        <w:spacing w:before="152"/>
        <w:ind w:left="1184" w:hanging="361"/>
        <w:rPr>
          <w:sz w:val="28"/>
        </w:rPr>
      </w:pPr>
      <w:r>
        <w:rPr>
          <w:sz w:val="28"/>
        </w:rPr>
        <w:t>метод</w:t>
      </w:r>
      <w:r>
        <w:rPr>
          <w:spacing w:val="-1"/>
          <w:sz w:val="28"/>
        </w:rPr>
        <w:t xml:space="preserve"> </w:t>
      </w:r>
      <w:r>
        <w:rPr>
          <w:sz w:val="28"/>
        </w:rPr>
        <w:t>синтезу;</w:t>
      </w:r>
    </w:p>
    <w:p w:rsidR="00DD7907" w:rsidRDefault="00E15749">
      <w:pPr>
        <w:pStyle w:val="a4"/>
        <w:numPr>
          <w:ilvl w:val="0"/>
          <w:numId w:val="13"/>
        </w:numPr>
        <w:tabs>
          <w:tab w:val="left" w:pos="1185"/>
        </w:tabs>
        <w:spacing w:before="160"/>
        <w:ind w:left="1184" w:hanging="361"/>
        <w:rPr>
          <w:sz w:val="28"/>
        </w:rPr>
      </w:pPr>
      <w:r>
        <w:rPr>
          <w:sz w:val="28"/>
        </w:rPr>
        <w:t>метод</w:t>
      </w:r>
      <w:r>
        <w:rPr>
          <w:spacing w:val="-1"/>
          <w:sz w:val="28"/>
        </w:rPr>
        <w:t xml:space="preserve"> </w:t>
      </w:r>
      <w:r>
        <w:rPr>
          <w:sz w:val="28"/>
        </w:rPr>
        <w:t>узагальнення</w:t>
      </w:r>
      <w:r>
        <w:rPr>
          <w:spacing w:val="-3"/>
          <w:sz w:val="28"/>
        </w:rPr>
        <w:t xml:space="preserve"> </w:t>
      </w:r>
      <w:r>
        <w:rPr>
          <w:sz w:val="28"/>
        </w:rPr>
        <w:t>та конкретизації.</w:t>
      </w:r>
    </w:p>
    <w:p w:rsidR="00DD7907" w:rsidRDefault="00E15749">
      <w:pPr>
        <w:pStyle w:val="a3"/>
        <w:spacing w:before="161" w:line="360" w:lineRule="auto"/>
        <w:ind w:right="125" w:firstLine="707"/>
      </w:pPr>
      <w:r>
        <w:rPr>
          <w:b/>
        </w:rPr>
        <w:t>Структура</w:t>
      </w:r>
      <w:r>
        <w:rPr>
          <w:b/>
          <w:spacing w:val="1"/>
        </w:rPr>
        <w:t xml:space="preserve"> </w:t>
      </w:r>
      <w:r>
        <w:rPr>
          <w:b/>
        </w:rPr>
        <w:t>курсової</w:t>
      </w:r>
      <w:r>
        <w:rPr>
          <w:b/>
          <w:spacing w:val="1"/>
        </w:rPr>
        <w:t xml:space="preserve"> </w:t>
      </w:r>
      <w:r>
        <w:rPr>
          <w:b/>
        </w:rPr>
        <w:t>роботи.</w:t>
      </w:r>
      <w:r>
        <w:rPr>
          <w:b/>
          <w:spacing w:val="1"/>
        </w:rPr>
        <w:t xml:space="preserve"> </w:t>
      </w:r>
      <w:r>
        <w:t>Курсова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чотирьох розділів, які включають в себе дев’ять підрозділів, висновку та списку</w:t>
      </w:r>
      <w:r>
        <w:rPr>
          <w:spacing w:val="-67"/>
        </w:rPr>
        <w:t xml:space="preserve"> </w:t>
      </w:r>
      <w:r>
        <w:t>використаних джерел. Загальний обсяг</w:t>
      </w:r>
      <w:r>
        <w:rPr>
          <w:spacing w:val="-1"/>
        </w:rPr>
        <w:t xml:space="preserve"> </w:t>
      </w:r>
      <w:r>
        <w:t>роботи</w:t>
      </w:r>
      <w:r>
        <w:rPr>
          <w:spacing w:val="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36 сторінок.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1"/>
        <w:spacing w:before="89" w:line="360" w:lineRule="auto"/>
        <w:ind w:left="116" w:right="126" w:firstLine="707"/>
        <w:jc w:val="both"/>
      </w:pPr>
      <w:bookmarkStart w:id="2" w:name="_TOC_250015"/>
      <w:r>
        <w:t>РОЗДІЛ</w:t>
      </w:r>
      <w:r>
        <w:rPr>
          <w:spacing w:val="1"/>
        </w:rPr>
        <w:t xml:space="preserve"> </w:t>
      </w:r>
      <w:r>
        <w:t>1.</w:t>
      </w:r>
      <w:r>
        <w:rPr>
          <w:spacing w:val="1"/>
        </w:rPr>
        <w:t xml:space="preserve"> </w:t>
      </w:r>
      <w:r>
        <w:rPr>
          <w:color w:val="333333"/>
        </w:rPr>
        <w:t>ЗАГАЛЬНА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ХАРАКТЕРИСТИКА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ЦИВІЛЬНИМ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ЗАКОНОДАВСТВОМ</w:t>
      </w:r>
      <w:r>
        <w:rPr>
          <w:color w:val="333333"/>
          <w:spacing w:val="-5"/>
        </w:rPr>
        <w:t xml:space="preserve"> </w:t>
      </w:r>
      <w:bookmarkEnd w:id="2"/>
      <w:r>
        <w:rPr>
          <w:color w:val="333333"/>
        </w:rPr>
        <w:t>УКРАЇНИ</w:t>
      </w:r>
    </w:p>
    <w:p w:rsidR="00DD7907" w:rsidRDefault="00DD7907">
      <w:pPr>
        <w:pStyle w:val="a3"/>
        <w:spacing w:before="10"/>
        <w:ind w:left="0"/>
        <w:jc w:val="left"/>
        <w:rPr>
          <w:b/>
          <w:sz w:val="41"/>
        </w:rPr>
      </w:pPr>
    </w:p>
    <w:p w:rsidR="00DD7907" w:rsidRDefault="00E15749">
      <w:pPr>
        <w:pStyle w:val="1"/>
        <w:numPr>
          <w:ilvl w:val="1"/>
          <w:numId w:val="12"/>
        </w:numPr>
        <w:tabs>
          <w:tab w:val="left" w:pos="1394"/>
        </w:tabs>
        <w:spacing w:line="362" w:lineRule="auto"/>
        <w:ind w:right="131" w:firstLine="707"/>
      </w:pPr>
      <w:bookmarkStart w:id="3" w:name="_TOC_250014"/>
      <w:r>
        <w:rPr>
          <w:color w:val="333333"/>
        </w:rPr>
        <w:t>Правове</w:t>
      </w:r>
      <w:r>
        <w:rPr>
          <w:color w:val="333333"/>
          <w:spacing w:val="32"/>
        </w:rPr>
        <w:t xml:space="preserve"> </w:t>
      </w:r>
      <w:r>
        <w:rPr>
          <w:color w:val="333333"/>
        </w:rPr>
        <w:t>регулювання</w:t>
      </w:r>
      <w:r>
        <w:rPr>
          <w:color w:val="333333"/>
          <w:spacing w:val="31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33"/>
        </w:rPr>
        <w:t xml:space="preserve"> </w:t>
      </w:r>
      <w:r>
        <w:rPr>
          <w:color w:val="333333"/>
        </w:rPr>
        <w:t>юридична</w:t>
      </w:r>
      <w:r>
        <w:rPr>
          <w:color w:val="333333"/>
          <w:spacing w:val="31"/>
        </w:rPr>
        <w:t xml:space="preserve"> </w:t>
      </w:r>
      <w:r>
        <w:rPr>
          <w:color w:val="333333"/>
        </w:rPr>
        <w:t>характеристика</w:t>
      </w:r>
      <w:r>
        <w:rPr>
          <w:color w:val="333333"/>
          <w:spacing w:val="33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в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цивільному</w:t>
      </w:r>
      <w:r>
        <w:rPr>
          <w:color w:val="333333"/>
          <w:spacing w:val="-1"/>
        </w:rPr>
        <w:t xml:space="preserve"> </w:t>
      </w:r>
      <w:bookmarkEnd w:id="3"/>
      <w:r>
        <w:rPr>
          <w:color w:val="333333"/>
        </w:rPr>
        <w:t>праві</w:t>
      </w:r>
    </w:p>
    <w:p w:rsidR="00DD7907" w:rsidRDefault="00DD7907">
      <w:pPr>
        <w:pStyle w:val="a3"/>
        <w:spacing w:before="5"/>
        <w:ind w:left="0"/>
        <w:jc w:val="left"/>
        <w:rPr>
          <w:b/>
          <w:sz w:val="41"/>
        </w:rPr>
      </w:pPr>
    </w:p>
    <w:p w:rsidR="00DD7907" w:rsidRDefault="00E15749">
      <w:pPr>
        <w:pStyle w:val="a3"/>
        <w:spacing w:before="1" w:line="360" w:lineRule="auto"/>
        <w:ind w:right="129" w:firstLine="707"/>
      </w:pPr>
      <w:r>
        <w:rPr>
          <w:color w:val="333333"/>
        </w:rPr>
        <w:t>Дослідження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юридичної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природи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в</w:t>
      </w:r>
      <w:r>
        <w:rPr>
          <w:color w:val="333333"/>
          <w:spacing w:val="-10"/>
        </w:rPr>
        <w:t xml:space="preserve"> </w:t>
      </w:r>
      <w:r>
        <w:rPr>
          <w:color w:val="333333"/>
        </w:rPr>
        <w:t>цивільному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праві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України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слід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розпочати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із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його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правового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регулювання.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Так,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відповідно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нашого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законодавства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відносини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регулюються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України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[1]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Законами України «Про Національний банк України» [2] та «Про захист прав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споживачів»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[3].</w:t>
      </w:r>
    </w:p>
    <w:p w:rsidR="00DD7907" w:rsidRDefault="00E15749">
      <w:pPr>
        <w:pStyle w:val="a3"/>
        <w:spacing w:line="360" w:lineRule="auto"/>
        <w:ind w:right="127" w:firstLine="707"/>
      </w:pPr>
      <w:r>
        <w:rPr>
          <w:color w:val="333333"/>
        </w:rPr>
        <w:t>Кредитний договір регулюється Главою 71 ЦК України. Ч. 1 ст. 1054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зазначає,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«За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кредитним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договором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банк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або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інша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фінансова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установа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(кредитодавець)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зобов'язується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надати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грошові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кошти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(кредит)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позичальникові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розмірі та на умовах, встановлених договором, а позичальник зобов'язується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повернути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кредит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сплатити проценти» [1].</w:t>
      </w:r>
    </w:p>
    <w:p w:rsidR="00DD7907" w:rsidRDefault="00E15749">
      <w:pPr>
        <w:pStyle w:val="a3"/>
        <w:spacing w:before="2" w:line="360" w:lineRule="auto"/>
        <w:ind w:right="124" w:firstLine="707"/>
      </w:pPr>
      <w:r>
        <w:rPr>
          <w:color w:val="333333"/>
        </w:rPr>
        <w:t>Звідси випливає, що власне на основі кредитного д</w:t>
      </w:r>
      <w:r>
        <w:rPr>
          <w:color w:val="333333"/>
        </w:rPr>
        <w:t>оговору виникають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відносини.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договір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виступає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цивільно-правовим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документом,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укладається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письмово.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цим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договором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одна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сторона/кредитодавець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має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обов’язком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надати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грошові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кошти/кредит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другій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стороні/позичальнику, яка, у свою чергу, зобов’язується у строк, визначений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договором,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повернути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наданий кредит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та сплатити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відсотки.</w:t>
      </w:r>
    </w:p>
    <w:p w:rsidR="00DD7907" w:rsidRDefault="00E15749">
      <w:pPr>
        <w:pStyle w:val="a3"/>
        <w:spacing w:line="360" w:lineRule="auto"/>
        <w:ind w:right="125" w:firstLine="707"/>
      </w:pPr>
      <w:r>
        <w:rPr>
          <w:color w:val="333333"/>
        </w:rPr>
        <w:t>У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національному</w:t>
      </w:r>
      <w:r>
        <w:rPr>
          <w:color w:val="333333"/>
          <w:spacing w:val="-10"/>
        </w:rPr>
        <w:t xml:space="preserve"> </w:t>
      </w:r>
      <w:r>
        <w:rPr>
          <w:color w:val="333333"/>
        </w:rPr>
        <w:t>законодавстві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досить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часто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можна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зустріти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різні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терміни,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для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прикладу,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«кредитування»,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«кредитний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договір»</w:t>
      </w:r>
      <w:r>
        <w:rPr>
          <w:color w:val="333333"/>
        </w:rPr>
        <w:t>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«кредит»,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«кредитна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діяльність», «кредитна операція», «кредитні кошти», «кредитні відносини» і т.п.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Неодноразово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терміни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плутаються,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хоча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між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ними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все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ж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таки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прослідковуються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певні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відмінності,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які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іноді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враховуються.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Переважає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думка, що слово «кредит» походить від латинського «credit», що означає «він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вірить». У латині «credo» означає «довіра», «credere» – вірити, а «creditum» –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ввірене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(тобто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«борг»/«позика»).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 w:line="360" w:lineRule="auto"/>
        <w:ind w:right="127" w:firstLine="707"/>
      </w:pPr>
      <w:r>
        <w:rPr>
          <w:color w:val="333333"/>
        </w:rPr>
        <w:t>Про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кредитний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договір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законодавець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згадує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й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ч.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2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ст.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345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Господарського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кодексу України (надалі – ГК України), у якій зазначає, що «кредитні відносини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здійснюються на підставі кредитного договору, що укладається між кредитором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і позичальником у письмовій формі. У кредитному договорі передбачаються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мета, сума і строк кредиту, умови і порядок його видачі та погашення, види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забезпечення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зобов'язань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позичальника,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відсоткові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ставки,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порядок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плати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кредит, обов'язки, права і відповідальність сторін щодо видачі та погашення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кредиту» [4].</w:t>
      </w:r>
    </w:p>
    <w:p w:rsidR="00DD7907" w:rsidRDefault="00E15749">
      <w:pPr>
        <w:pStyle w:val="a3"/>
        <w:spacing w:before="1" w:line="360" w:lineRule="auto"/>
        <w:ind w:right="131" w:firstLine="707"/>
      </w:pPr>
      <w:r>
        <w:rPr>
          <w:color w:val="333333"/>
        </w:rPr>
        <w:t>Стає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очевидним,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чинний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ГК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України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лише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згадує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договір, не надаючи його визначення. Згідно з ГК України, правові наслідки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недійсності кредитного договору, а також договору застави, що забезпечує за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кредитним договором виконання зобов'язань позичальника, ре</w:t>
      </w:r>
      <w:r>
        <w:rPr>
          <w:color w:val="333333"/>
        </w:rPr>
        <w:t>гулюються ЦК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України.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Отже,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бачимо,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ГК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України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відсилає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нас до норм ЦК</w:t>
      </w:r>
      <w:r>
        <w:rPr>
          <w:color w:val="333333"/>
          <w:spacing w:val="3"/>
        </w:rPr>
        <w:t xml:space="preserve"> </w:t>
      </w:r>
      <w:r>
        <w:rPr>
          <w:color w:val="333333"/>
        </w:rPr>
        <w:t>України.</w:t>
      </w:r>
    </w:p>
    <w:p w:rsidR="00DD7907" w:rsidRDefault="00E15749">
      <w:pPr>
        <w:pStyle w:val="a3"/>
        <w:spacing w:line="360" w:lineRule="auto"/>
        <w:ind w:right="124" w:firstLine="707"/>
      </w:pPr>
      <w:r>
        <w:rPr>
          <w:color w:val="333333"/>
        </w:rPr>
        <w:t>Відсутня й єдина позиція стосовно трактування «кредитного договору» та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його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правової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природи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серед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науковців.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Для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прикладу,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деякі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науковці-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цивілісти вважають кредитний договір самостійним, інші розглядають його, як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вид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договору позики,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про що йтиметься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у наступному підрозділі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роботи.</w:t>
      </w:r>
    </w:p>
    <w:p w:rsidR="00DD7907" w:rsidRDefault="00E15749">
      <w:pPr>
        <w:pStyle w:val="a3"/>
        <w:spacing w:line="360" w:lineRule="auto"/>
        <w:ind w:right="125" w:firstLine="707"/>
      </w:pPr>
      <w:r>
        <w:rPr>
          <w:color w:val="333333"/>
        </w:rPr>
        <w:t>Підтвердження цієї думки виступає той факт, що у чинному ЦК України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присутня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відсилочна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норма,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зокрема,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ст.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10</w:t>
      </w:r>
      <w:r>
        <w:rPr>
          <w:color w:val="333333"/>
        </w:rPr>
        <w:t>54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ЦК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України,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в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якій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йдеться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про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те,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-10"/>
        </w:rPr>
        <w:t xml:space="preserve"> </w:t>
      </w:r>
      <w:r>
        <w:rPr>
          <w:color w:val="333333"/>
        </w:rPr>
        <w:t>до</w:t>
      </w:r>
      <w:r>
        <w:rPr>
          <w:color w:val="333333"/>
          <w:spacing w:val="-10"/>
        </w:rPr>
        <w:t xml:space="preserve"> </w:t>
      </w:r>
      <w:r>
        <w:rPr>
          <w:color w:val="333333"/>
        </w:rPr>
        <w:t>відносин</w:t>
      </w:r>
      <w:r>
        <w:rPr>
          <w:color w:val="333333"/>
          <w:spacing w:val="-10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кредитним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договором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застосовуються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положення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параграфу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1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Глави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71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ЦК України [1].</w:t>
      </w:r>
    </w:p>
    <w:p w:rsidR="00DD7907" w:rsidRDefault="00E15749">
      <w:pPr>
        <w:pStyle w:val="a3"/>
        <w:spacing w:before="1" w:line="360" w:lineRule="auto"/>
        <w:ind w:right="124" w:firstLine="707"/>
      </w:pPr>
      <w:r>
        <w:rPr>
          <w:color w:val="333333"/>
        </w:rPr>
        <w:t>Таким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чином,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підведемо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підсумок: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правове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регулювання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 здійснюється Главою 71 ЦК України, а також ГУ України та Законами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України «Про Національний банк України» й «Про захист прав споживачів».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Чіткої</w:t>
      </w:r>
      <w:r>
        <w:rPr>
          <w:color w:val="333333"/>
          <w:spacing w:val="32"/>
        </w:rPr>
        <w:t xml:space="preserve"> </w:t>
      </w:r>
      <w:r>
        <w:rPr>
          <w:color w:val="333333"/>
        </w:rPr>
        <w:t>відповіді,</w:t>
      </w:r>
      <w:r>
        <w:rPr>
          <w:color w:val="333333"/>
          <w:spacing w:val="29"/>
        </w:rPr>
        <w:t xml:space="preserve"> </w:t>
      </w:r>
      <w:r>
        <w:rPr>
          <w:color w:val="333333"/>
        </w:rPr>
        <w:t>чи</w:t>
      </w:r>
      <w:r>
        <w:rPr>
          <w:color w:val="333333"/>
          <w:spacing w:val="31"/>
        </w:rPr>
        <w:t xml:space="preserve"> </w:t>
      </w:r>
      <w:r>
        <w:rPr>
          <w:color w:val="333333"/>
        </w:rPr>
        <w:t>слід</w:t>
      </w:r>
      <w:r>
        <w:rPr>
          <w:color w:val="333333"/>
          <w:spacing w:val="31"/>
        </w:rPr>
        <w:t xml:space="preserve"> </w:t>
      </w:r>
      <w:r>
        <w:rPr>
          <w:color w:val="333333"/>
        </w:rPr>
        <w:t>розмежовувати/ототожнювати</w:t>
      </w:r>
      <w:r>
        <w:rPr>
          <w:color w:val="333333"/>
          <w:spacing w:val="30"/>
        </w:rPr>
        <w:t xml:space="preserve"> </w:t>
      </w:r>
      <w:r>
        <w:rPr>
          <w:color w:val="333333"/>
        </w:rPr>
        <w:t>поняття</w:t>
      </w:r>
      <w:r>
        <w:rPr>
          <w:color w:val="333333"/>
          <w:spacing w:val="30"/>
        </w:rPr>
        <w:t xml:space="preserve"> </w:t>
      </w:r>
      <w:r>
        <w:rPr>
          <w:color w:val="333333"/>
        </w:rPr>
        <w:t>«кредит»</w:t>
      </w:r>
      <w:r>
        <w:rPr>
          <w:color w:val="333333"/>
          <w:spacing w:val="31"/>
        </w:rPr>
        <w:t xml:space="preserve"> </w:t>
      </w:r>
      <w:r>
        <w:rPr>
          <w:color w:val="333333"/>
        </w:rPr>
        <w:t>і</w:t>
      </w:r>
    </w:p>
    <w:p w:rsidR="00DD7907" w:rsidRDefault="00E15749">
      <w:pPr>
        <w:pStyle w:val="a3"/>
        <w:spacing w:line="360" w:lineRule="auto"/>
        <w:ind w:right="128"/>
      </w:pPr>
      <w:r>
        <w:rPr>
          <w:color w:val="333333"/>
        </w:rPr>
        <w:t>«кредитний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договір»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сьогоднішній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день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законотворець 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надає,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тому,</w:t>
      </w:r>
      <w:r>
        <w:rPr>
          <w:color w:val="333333"/>
          <w:spacing w:val="1"/>
        </w:rPr>
        <w:t xml:space="preserve"> </w:t>
      </w:r>
      <w:r>
        <w:rPr>
          <w:color w:val="333333"/>
          <w:spacing w:val="-1"/>
        </w:rPr>
        <w:t>вбачається,</w:t>
      </w:r>
      <w:r>
        <w:rPr>
          <w:color w:val="333333"/>
          <w:spacing w:val="-16"/>
        </w:rPr>
        <w:t xml:space="preserve"> </w:t>
      </w:r>
      <w:r>
        <w:rPr>
          <w:color w:val="333333"/>
          <w:spacing w:val="-1"/>
        </w:rPr>
        <w:t>що</w:t>
      </w:r>
      <w:r>
        <w:rPr>
          <w:color w:val="333333"/>
          <w:spacing w:val="-14"/>
        </w:rPr>
        <w:t xml:space="preserve"> </w:t>
      </w:r>
      <w:r>
        <w:rPr>
          <w:color w:val="333333"/>
          <w:spacing w:val="-1"/>
        </w:rPr>
        <w:t>залежно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від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певної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ситуації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можна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стверджувати,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дані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поняття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є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тотожними.</w:t>
      </w:r>
    </w:p>
    <w:p w:rsidR="00DD7907" w:rsidRDefault="00E15749">
      <w:pPr>
        <w:pStyle w:val="a3"/>
        <w:spacing w:line="362" w:lineRule="auto"/>
        <w:ind w:right="127" w:firstLine="707"/>
      </w:pPr>
      <w:r>
        <w:rPr>
          <w:color w:val="333333"/>
        </w:rPr>
        <w:t>Як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юридичний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факт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договір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виступає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домовленістю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двох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сторін,</w:t>
      </w:r>
      <w:r>
        <w:rPr>
          <w:color w:val="333333"/>
          <w:spacing w:val="32"/>
        </w:rPr>
        <w:t xml:space="preserve"> </w:t>
      </w:r>
      <w:r>
        <w:rPr>
          <w:color w:val="333333"/>
        </w:rPr>
        <w:t>спрямованою</w:t>
      </w:r>
      <w:r>
        <w:rPr>
          <w:color w:val="333333"/>
          <w:spacing w:val="32"/>
        </w:rPr>
        <w:t xml:space="preserve"> </w:t>
      </w:r>
      <w:r>
        <w:rPr>
          <w:color w:val="333333"/>
        </w:rPr>
        <w:t>на</w:t>
      </w:r>
      <w:r>
        <w:rPr>
          <w:color w:val="333333"/>
          <w:spacing w:val="33"/>
        </w:rPr>
        <w:t xml:space="preserve"> </w:t>
      </w:r>
      <w:r>
        <w:rPr>
          <w:color w:val="333333"/>
        </w:rPr>
        <w:t>встановлення/зміну/припинення</w:t>
      </w:r>
      <w:r>
        <w:rPr>
          <w:color w:val="333333"/>
          <w:spacing w:val="33"/>
        </w:rPr>
        <w:t xml:space="preserve"> </w:t>
      </w:r>
      <w:r>
        <w:rPr>
          <w:color w:val="333333"/>
        </w:rPr>
        <w:t>цивільних</w:t>
      </w:r>
    </w:p>
    <w:p w:rsidR="00DD7907" w:rsidRDefault="00DD7907">
      <w:pPr>
        <w:spacing w:line="362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 w:line="360" w:lineRule="auto"/>
        <w:ind w:right="126"/>
      </w:pPr>
      <w:r>
        <w:rPr>
          <w:color w:val="333333"/>
        </w:rPr>
        <w:t>прав/обов’язків. Він визначає взаємні права/обов’язки між сторонами (з однієї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сторони – банк/інша фінансова установа, з другої сторони – клієнт), включаючи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надання кредитодавцем грошових коштів/кредиту позичальнику у визначеному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розмірі та на умовах, зазначених у самому договорі. Це також передбачає за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користування коштами оплату відсотків та повернення кредиту, а також інші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умови,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погоджені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сторонами,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котрі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порушують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чинне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національне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законодавство.</w:t>
      </w:r>
    </w:p>
    <w:p w:rsidR="00DD7907" w:rsidRDefault="00DD7907">
      <w:pPr>
        <w:pStyle w:val="a3"/>
        <w:spacing w:before="1"/>
        <w:ind w:left="0"/>
        <w:jc w:val="left"/>
        <w:rPr>
          <w:sz w:val="42"/>
        </w:rPr>
      </w:pPr>
    </w:p>
    <w:p w:rsidR="00DD7907" w:rsidRDefault="00E15749">
      <w:pPr>
        <w:pStyle w:val="1"/>
        <w:numPr>
          <w:ilvl w:val="1"/>
          <w:numId w:val="12"/>
        </w:numPr>
        <w:tabs>
          <w:tab w:val="left" w:pos="1394"/>
          <w:tab w:val="left" w:pos="3182"/>
          <w:tab w:val="left" w:pos="4933"/>
          <w:tab w:val="left" w:pos="6370"/>
          <w:tab w:val="left" w:pos="7044"/>
          <w:tab w:val="left" w:pos="8575"/>
        </w:tabs>
        <w:spacing w:line="360" w:lineRule="auto"/>
        <w:ind w:right="127" w:firstLine="707"/>
      </w:pPr>
      <w:bookmarkStart w:id="4" w:name="_TOC_250013"/>
      <w:r>
        <w:rPr>
          <w:color w:val="333333"/>
        </w:rPr>
        <w:t>Відмінність</w:t>
      </w:r>
      <w:r>
        <w:rPr>
          <w:color w:val="333333"/>
        </w:rPr>
        <w:tab/>
        <w:t>кредитного</w:t>
      </w:r>
      <w:r>
        <w:rPr>
          <w:color w:val="333333"/>
        </w:rPr>
        <w:tab/>
        <w:t>дог</w:t>
      </w:r>
      <w:r>
        <w:rPr>
          <w:color w:val="333333"/>
        </w:rPr>
        <w:t>овору</w:t>
      </w:r>
      <w:r>
        <w:rPr>
          <w:color w:val="333333"/>
        </w:rPr>
        <w:tab/>
        <w:t>від</w:t>
      </w:r>
      <w:r>
        <w:rPr>
          <w:color w:val="333333"/>
        </w:rPr>
        <w:tab/>
        <w:t>найбільш</w:t>
      </w:r>
      <w:r>
        <w:rPr>
          <w:color w:val="333333"/>
        </w:rPr>
        <w:tab/>
      </w:r>
      <w:r>
        <w:rPr>
          <w:color w:val="333333"/>
          <w:spacing w:val="-1"/>
        </w:rPr>
        <w:t>близьких</w:t>
      </w:r>
      <w:r>
        <w:rPr>
          <w:color w:val="333333"/>
          <w:spacing w:val="-67"/>
        </w:rPr>
        <w:t xml:space="preserve"> </w:t>
      </w:r>
      <w:bookmarkEnd w:id="4"/>
      <w:r>
        <w:rPr>
          <w:color w:val="333333"/>
        </w:rPr>
        <w:t>договірних конструкцій</w:t>
      </w:r>
    </w:p>
    <w:p w:rsidR="00DD7907" w:rsidRDefault="00DD7907">
      <w:pPr>
        <w:pStyle w:val="a3"/>
        <w:spacing w:before="9"/>
        <w:ind w:left="0"/>
        <w:jc w:val="left"/>
        <w:rPr>
          <w:b/>
          <w:sz w:val="41"/>
        </w:rPr>
      </w:pPr>
    </w:p>
    <w:p w:rsidR="00DD7907" w:rsidRDefault="00E15749">
      <w:pPr>
        <w:pStyle w:val="a3"/>
        <w:spacing w:before="1" w:line="360" w:lineRule="auto"/>
        <w:ind w:right="125" w:firstLine="707"/>
      </w:pPr>
      <w:r>
        <w:rPr>
          <w:color w:val="333333"/>
        </w:rPr>
        <w:t>Досліджуючи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питання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відмінності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найбільш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близьких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договірних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конструкцій,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зауважимо,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його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переважна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більшість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цивілістів,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насамперед,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відносять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різновиду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позики.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точки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зору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законотворця, спроба об’єднати три договірні конструкції, зазначені у Главі 71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ЦК України, пояснюється їхньою спільною правовою природою, що походить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позики.</w:t>
      </w:r>
    </w:p>
    <w:p w:rsidR="00DD7907" w:rsidRDefault="00E15749">
      <w:pPr>
        <w:pStyle w:val="a3"/>
        <w:spacing w:before="2" w:line="360" w:lineRule="auto"/>
        <w:ind w:right="126" w:firstLine="707"/>
      </w:pPr>
      <w:r>
        <w:rPr>
          <w:color w:val="333333"/>
        </w:rPr>
        <w:t>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цього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приводу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Плавич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І.В.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своєму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дисертаційному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дослідженні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зауважує: «надання правового регулювання кредитному договору на рівні ЦК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України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призвело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появи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нового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самостійного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цивільно-правового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Відповідно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із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цим,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оскільки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договір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використовується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фінансовими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установами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для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надання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фінансо</w:t>
      </w:r>
      <w:r>
        <w:rPr>
          <w:color w:val="333333"/>
        </w:rPr>
        <w:t>вих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послуг,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цей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договір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консенсуальним різновидом договору позики, який призначений для надання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фінансового кредиту» [5,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с.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90].</w:t>
      </w:r>
    </w:p>
    <w:p w:rsidR="00DD7907" w:rsidRDefault="00E15749">
      <w:pPr>
        <w:pStyle w:val="a3"/>
        <w:spacing w:line="360" w:lineRule="auto"/>
        <w:ind w:right="125" w:firstLine="707"/>
      </w:pPr>
      <w:r>
        <w:rPr>
          <w:color w:val="333333"/>
        </w:rPr>
        <w:t>Отже, виходить, що класичним прикладом реального договору виступає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договір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позики.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договір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ж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урегульовує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відносини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між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різними учасниками цивільного процесу. На противагу позиці, за кредитним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договором коло кредитодавців/кредиторів обмежується банківськими/іншими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фінансовими</w:t>
      </w:r>
      <w:r>
        <w:rPr>
          <w:color w:val="333333"/>
          <w:spacing w:val="56"/>
        </w:rPr>
        <w:t xml:space="preserve"> </w:t>
      </w:r>
      <w:r>
        <w:rPr>
          <w:color w:val="333333"/>
        </w:rPr>
        <w:t>установами.</w:t>
      </w:r>
      <w:r>
        <w:rPr>
          <w:color w:val="333333"/>
          <w:spacing w:val="60"/>
        </w:rPr>
        <w:t xml:space="preserve"> </w:t>
      </w:r>
      <w:r>
        <w:rPr>
          <w:color w:val="333333"/>
        </w:rPr>
        <w:t>Самостійність</w:t>
      </w:r>
      <w:r>
        <w:rPr>
          <w:color w:val="333333"/>
          <w:spacing w:val="56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59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58"/>
        </w:rPr>
        <w:t xml:space="preserve"> </w:t>
      </w:r>
      <w:r>
        <w:rPr>
          <w:color w:val="333333"/>
        </w:rPr>
        <w:t>обумовлена</w:t>
      </w:r>
      <w:r>
        <w:rPr>
          <w:color w:val="333333"/>
          <w:spacing w:val="59"/>
        </w:rPr>
        <w:t xml:space="preserve"> </w:t>
      </w:r>
      <w:r>
        <w:rPr>
          <w:color w:val="333333"/>
        </w:rPr>
        <w:t>як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 w:line="360" w:lineRule="auto"/>
        <w:ind w:right="134"/>
      </w:pPr>
      <w:r>
        <w:rPr>
          <w:color w:val="333333"/>
        </w:rPr>
        <w:t>його п</w:t>
      </w:r>
      <w:r>
        <w:rPr>
          <w:color w:val="333333"/>
        </w:rPr>
        <w:t>равовою природою, так і низкою обставин, що вказують на складність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кредитних відносин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специфіку їхнього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правового врегулювання.</w:t>
      </w:r>
    </w:p>
    <w:p w:rsidR="00DD7907" w:rsidRDefault="00E15749">
      <w:pPr>
        <w:pStyle w:val="a3"/>
        <w:spacing w:line="360" w:lineRule="auto"/>
        <w:ind w:right="123" w:firstLine="707"/>
      </w:pPr>
      <w:r>
        <w:rPr>
          <w:color w:val="333333"/>
        </w:rPr>
        <w:t>Аналіз відмінностей кредитного договору та договору позики вказує на їх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самостійність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відмінність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одне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одного.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Дані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</w:t>
      </w:r>
      <w:r>
        <w:rPr>
          <w:color w:val="333333"/>
        </w:rPr>
        <w:t>говори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відрізняються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наступними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моментами.</w:t>
      </w:r>
    </w:p>
    <w:p w:rsidR="00DD7907" w:rsidRDefault="00E15749">
      <w:pPr>
        <w:pStyle w:val="a3"/>
        <w:spacing w:line="360" w:lineRule="auto"/>
        <w:ind w:right="130" w:firstLine="707"/>
      </w:pPr>
      <w:r>
        <w:rPr>
          <w:color w:val="333333"/>
        </w:rPr>
        <w:t>Перш за все, суб’єктним складом. Так, якщо позичальником у договорі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позики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може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бути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фізична/юридична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особа,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кредитному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кредитодавцем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може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виступати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тільки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банк/інша</w:t>
      </w:r>
      <w:r>
        <w:rPr>
          <w:color w:val="333333"/>
          <w:spacing w:val="2"/>
        </w:rPr>
        <w:t xml:space="preserve"> </w:t>
      </w:r>
      <w:r>
        <w:rPr>
          <w:color w:val="333333"/>
        </w:rPr>
        <w:t>фінансова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установа.</w:t>
      </w:r>
    </w:p>
    <w:p w:rsidR="00DD7907" w:rsidRDefault="00E15749">
      <w:pPr>
        <w:pStyle w:val="a3"/>
        <w:spacing w:before="1" w:line="360" w:lineRule="auto"/>
        <w:ind w:right="132" w:firstLine="707"/>
      </w:pPr>
      <w:r>
        <w:rPr>
          <w:color w:val="333333"/>
        </w:rPr>
        <w:t>По-друге, на противагу реальному договору позики, кредитний договір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являється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консенсуальним.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Таким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чином,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договір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вважається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укладеним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моменту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одержання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позичальником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кредиту,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 xml:space="preserve">моменту, коли сторони досягають згоди стосовно всіх </w:t>
      </w:r>
      <w:r>
        <w:rPr>
          <w:color w:val="333333"/>
        </w:rPr>
        <w:t>істотних умов договору у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належній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формі.</w:t>
      </w:r>
    </w:p>
    <w:p w:rsidR="00DD7907" w:rsidRDefault="00E15749">
      <w:pPr>
        <w:pStyle w:val="a3"/>
        <w:spacing w:line="360" w:lineRule="auto"/>
        <w:ind w:right="126" w:firstLine="707"/>
      </w:pPr>
      <w:r>
        <w:rPr>
          <w:color w:val="333333"/>
        </w:rPr>
        <w:t>По-третє, ці договори суттєво різняться за своїм змістом. У реальному</w:t>
      </w:r>
      <w:r>
        <w:rPr>
          <w:color w:val="333333"/>
          <w:spacing w:val="1"/>
        </w:rPr>
        <w:t xml:space="preserve"> </w:t>
      </w:r>
      <w:r>
        <w:rPr>
          <w:color w:val="333333"/>
          <w:spacing w:val="-1"/>
        </w:rPr>
        <w:t>договорі</w:t>
      </w:r>
      <w:r>
        <w:rPr>
          <w:color w:val="333333"/>
          <w:spacing w:val="-16"/>
        </w:rPr>
        <w:t xml:space="preserve"> </w:t>
      </w:r>
      <w:r>
        <w:rPr>
          <w:color w:val="333333"/>
          <w:spacing w:val="-1"/>
        </w:rPr>
        <w:t>позики</w:t>
      </w:r>
      <w:r>
        <w:rPr>
          <w:color w:val="333333"/>
          <w:spacing w:val="-15"/>
        </w:rPr>
        <w:t xml:space="preserve"> </w:t>
      </w:r>
      <w:r>
        <w:rPr>
          <w:color w:val="333333"/>
          <w:spacing w:val="-1"/>
        </w:rPr>
        <w:t>виникає</w:t>
      </w:r>
      <w:r>
        <w:rPr>
          <w:color w:val="333333"/>
          <w:spacing w:val="-17"/>
        </w:rPr>
        <w:t xml:space="preserve"> </w:t>
      </w:r>
      <w:r>
        <w:rPr>
          <w:color w:val="333333"/>
          <w:spacing w:val="-1"/>
        </w:rPr>
        <w:t>одностороннє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зобов’язання,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котре</w:t>
      </w:r>
      <w:r>
        <w:rPr>
          <w:color w:val="333333"/>
          <w:spacing w:val="-18"/>
        </w:rPr>
        <w:t xml:space="preserve"> </w:t>
      </w:r>
      <w:r>
        <w:rPr>
          <w:color w:val="333333"/>
        </w:rPr>
        <w:t>передбачає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обов’язок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позичальника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повернути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позику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і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сплатити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проценти,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якщо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інше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передбачено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законом/договором.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Тому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сторони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позики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мають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права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відмовитися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від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надання/отримання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позики.</w:t>
      </w:r>
    </w:p>
    <w:p w:rsidR="00DD7907" w:rsidRDefault="00E15749">
      <w:pPr>
        <w:pStyle w:val="a3"/>
        <w:spacing w:line="360" w:lineRule="auto"/>
        <w:ind w:right="127" w:firstLine="707"/>
      </w:pPr>
      <w:r>
        <w:rPr>
          <w:color w:val="333333"/>
          <w:spacing w:val="-1"/>
        </w:rPr>
        <w:t>По-четверте,</w:t>
      </w:r>
      <w:r>
        <w:rPr>
          <w:color w:val="333333"/>
          <w:spacing w:val="-15"/>
        </w:rPr>
        <w:t xml:space="preserve"> </w:t>
      </w:r>
      <w:r>
        <w:rPr>
          <w:color w:val="333333"/>
          <w:spacing w:val="-1"/>
        </w:rPr>
        <w:t>кредитний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договір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може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укладатися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тільки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в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письмовій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формі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(ч. 1 ст. 1055 ЦК України). На противагу від нього, договір позики, залежно від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суми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позики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складу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сторін,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може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бути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укладений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усно/письмово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(ч.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1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ст.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1047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ЦК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України).</w:t>
      </w:r>
    </w:p>
    <w:p w:rsidR="00DD7907" w:rsidRDefault="00E15749">
      <w:pPr>
        <w:pStyle w:val="a3"/>
        <w:spacing w:line="360" w:lineRule="auto"/>
        <w:ind w:right="125" w:firstLine="707"/>
      </w:pPr>
      <w:r>
        <w:rPr>
          <w:color w:val="333333"/>
          <w:spacing w:val="-1"/>
        </w:rPr>
        <w:t>По-п’яте,</w:t>
      </w:r>
      <w:r>
        <w:rPr>
          <w:color w:val="333333"/>
          <w:spacing w:val="40"/>
        </w:rPr>
        <w:t xml:space="preserve"> </w:t>
      </w:r>
      <w:r>
        <w:rPr>
          <w:color w:val="333333"/>
          <w:spacing w:val="-1"/>
        </w:rPr>
        <w:t>згідно</w:t>
      </w:r>
      <w:r>
        <w:rPr>
          <w:color w:val="333333"/>
          <w:spacing w:val="-13"/>
        </w:rPr>
        <w:t xml:space="preserve"> </w:t>
      </w:r>
      <w:r>
        <w:rPr>
          <w:color w:val="333333"/>
          <w:spacing w:val="-1"/>
        </w:rPr>
        <w:t>з</w:t>
      </w:r>
      <w:r>
        <w:rPr>
          <w:color w:val="333333"/>
          <w:spacing w:val="-18"/>
        </w:rPr>
        <w:t xml:space="preserve"> </w:t>
      </w:r>
      <w:r>
        <w:rPr>
          <w:color w:val="333333"/>
          <w:spacing w:val="-1"/>
        </w:rPr>
        <w:t>договором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позики,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позикодавець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зазвичай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надає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грошові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кошти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рахунок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власних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коштів,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тоді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як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кредитним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договором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кредитодавець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зазвичай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надає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кошти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переважно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рахунок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залучених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ресурсів.</w:t>
      </w:r>
    </w:p>
    <w:p w:rsidR="00DD7907" w:rsidRDefault="00E15749">
      <w:pPr>
        <w:pStyle w:val="a3"/>
        <w:spacing w:before="1" w:line="360" w:lineRule="auto"/>
        <w:ind w:right="124" w:firstLine="707"/>
      </w:pPr>
      <w:r>
        <w:rPr>
          <w:color w:val="333333"/>
        </w:rPr>
        <w:t>По-шосте,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чинним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законодавством,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саме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1057-1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України,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визначені спеціальні правові наслідки недійсності кредитного договору, котрі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для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недійсності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договорів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позики</w:t>
      </w:r>
      <w:r>
        <w:rPr>
          <w:color w:val="333333"/>
          <w:spacing w:val="4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передбачені.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 w:line="360" w:lineRule="auto"/>
        <w:ind w:right="129" w:firstLine="707"/>
      </w:pPr>
      <w:r>
        <w:rPr>
          <w:color w:val="333333"/>
        </w:rPr>
        <w:t>По-сьоме, якщо договір позики може бути строковим/безстроковим, за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загальним правилом кредитний договір є строковим договором (ст. 1054 ЦК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України).</w:t>
      </w:r>
    </w:p>
    <w:p w:rsidR="00DD7907" w:rsidRDefault="00E15749">
      <w:pPr>
        <w:pStyle w:val="a3"/>
        <w:spacing w:line="362" w:lineRule="auto"/>
        <w:ind w:right="128" w:firstLine="707"/>
      </w:pPr>
      <w:r>
        <w:rPr>
          <w:color w:val="333333"/>
        </w:rPr>
        <w:t>Зазначимо, що це не вичерпний перелік спільних/відмінних ознак даних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договорів.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Оформимо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їх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 вигляді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таблиці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1.</w:t>
      </w:r>
    </w:p>
    <w:p w:rsidR="00DD7907" w:rsidRDefault="00E15749">
      <w:pPr>
        <w:pStyle w:val="1"/>
        <w:spacing w:line="315" w:lineRule="exact"/>
        <w:ind w:left="0" w:right="127"/>
        <w:jc w:val="right"/>
      </w:pPr>
      <w:r>
        <w:rPr>
          <w:color w:val="333333"/>
        </w:rPr>
        <w:t>Таблиця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1</w:t>
      </w:r>
    </w:p>
    <w:p w:rsidR="00DD7907" w:rsidRDefault="00E15749">
      <w:pPr>
        <w:pStyle w:val="a3"/>
        <w:spacing w:before="160"/>
        <w:ind w:left="0" w:right="125"/>
        <w:jc w:val="right"/>
      </w:pPr>
      <w:r>
        <w:rPr>
          <w:color w:val="333333"/>
        </w:rPr>
        <w:t>Розмежування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кредиту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позики (на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основі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[6])</w:t>
      </w:r>
    </w:p>
    <w:p w:rsidR="00DD7907" w:rsidRDefault="00DD7907">
      <w:pPr>
        <w:pStyle w:val="a3"/>
        <w:ind w:left="0"/>
        <w:jc w:val="left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0"/>
        <w:gridCol w:w="3403"/>
        <w:gridCol w:w="3396"/>
      </w:tblGrid>
      <w:tr w:rsidR="00DD7907">
        <w:trPr>
          <w:trHeight w:val="484"/>
        </w:trPr>
        <w:tc>
          <w:tcPr>
            <w:tcW w:w="2830" w:type="dxa"/>
          </w:tcPr>
          <w:p w:rsidR="00DD7907" w:rsidRDefault="00E15749">
            <w:pPr>
              <w:pStyle w:val="TableParagraph"/>
              <w:spacing w:before="2"/>
              <w:ind w:left="364"/>
              <w:rPr>
                <w:b/>
                <w:sz w:val="28"/>
              </w:rPr>
            </w:pPr>
            <w:r>
              <w:rPr>
                <w:b/>
                <w:sz w:val="28"/>
              </w:rPr>
              <w:t>Хар</w:t>
            </w:r>
            <w:r>
              <w:rPr>
                <w:b/>
                <w:sz w:val="28"/>
              </w:rPr>
              <w:t>актеристика</w:t>
            </w:r>
          </w:p>
        </w:tc>
        <w:tc>
          <w:tcPr>
            <w:tcW w:w="3403" w:type="dxa"/>
          </w:tcPr>
          <w:p w:rsidR="00DD7907" w:rsidRDefault="00E15749">
            <w:pPr>
              <w:pStyle w:val="TableParagraph"/>
              <w:spacing w:before="2"/>
              <w:ind w:left="1216" w:right="120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Позика</w:t>
            </w:r>
          </w:p>
        </w:tc>
        <w:tc>
          <w:tcPr>
            <w:tcW w:w="3396" w:type="dxa"/>
          </w:tcPr>
          <w:p w:rsidR="00DD7907" w:rsidRDefault="00E15749">
            <w:pPr>
              <w:pStyle w:val="TableParagraph"/>
              <w:spacing w:before="2"/>
              <w:ind w:left="1217" w:right="120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Кредит</w:t>
            </w:r>
          </w:p>
        </w:tc>
      </w:tr>
      <w:tr w:rsidR="00DD7907">
        <w:trPr>
          <w:trHeight w:val="1449"/>
        </w:trPr>
        <w:tc>
          <w:tcPr>
            <w:tcW w:w="2830" w:type="dxa"/>
          </w:tcPr>
          <w:p w:rsidR="00DD7907" w:rsidRDefault="00E15749">
            <w:pPr>
              <w:pStyle w:val="TableParagraph"/>
              <w:rPr>
                <w:sz w:val="28"/>
              </w:rPr>
            </w:pPr>
            <w:r>
              <w:rPr>
                <w:color w:val="333333"/>
                <w:sz w:val="28"/>
              </w:rPr>
              <w:t>Предмет</w:t>
            </w:r>
          </w:p>
        </w:tc>
        <w:tc>
          <w:tcPr>
            <w:tcW w:w="3403" w:type="dxa"/>
          </w:tcPr>
          <w:p w:rsidR="00DD7907" w:rsidRDefault="00E15749">
            <w:pPr>
              <w:pStyle w:val="TableParagraph"/>
              <w:spacing w:line="360" w:lineRule="auto"/>
              <w:ind w:right="199"/>
              <w:rPr>
                <w:sz w:val="28"/>
              </w:rPr>
            </w:pPr>
            <w:r>
              <w:rPr>
                <w:color w:val="333333"/>
                <w:sz w:val="28"/>
              </w:rPr>
              <w:t>Грошові кошти/інші речі,</w:t>
            </w:r>
            <w:r>
              <w:rPr>
                <w:color w:val="333333"/>
                <w:spacing w:val="-67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що</w:t>
            </w:r>
            <w:r>
              <w:rPr>
                <w:color w:val="333333"/>
                <w:spacing w:val="-2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визначені</w:t>
            </w:r>
            <w:r>
              <w:rPr>
                <w:color w:val="333333"/>
                <w:spacing w:val="-3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родовими</w:t>
            </w:r>
          </w:p>
          <w:p w:rsidR="00DD7907" w:rsidRDefault="00E15749"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color w:val="333333"/>
                <w:sz w:val="28"/>
              </w:rPr>
              <w:t>ознаками</w:t>
            </w:r>
          </w:p>
        </w:tc>
        <w:tc>
          <w:tcPr>
            <w:tcW w:w="3396" w:type="dxa"/>
          </w:tcPr>
          <w:p w:rsidR="00DD7907" w:rsidRDefault="00E15749">
            <w:pPr>
              <w:pStyle w:val="TableParagraph"/>
              <w:ind w:left="108"/>
              <w:rPr>
                <w:sz w:val="28"/>
              </w:rPr>
            </w:pPr>
            <w:r>
              <w:rPr>
                <w:color w:val="333333"/>
                <w:sz w:val="28"/>
              </w:rPr>
              <w:t>Грошові</w:t>
            </w:r>
            <w:r>
              <w:rPr>
                <w:color w:val="333333"/>
                <w:spacing w:val="-2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кошти</w:t>
            </w:r>
          </w:p>
        </w:tc>
      </w:tr>
      <w:tr w:rsidR="00DD7907">
        <w:trPr>
          <w:trHeight w:val="481"/>
        </w:trPr>
        <w:tc>
          <w:tcPr>
            <w:tcW w:w="2830" w:type="dxa"/>
          </w:tcPr>
          <w:p w:rsidR="00DD7907" w:rsidRDefault="00E15749">
            <w:pPr>
              <w:pStyle w:val="TableParagraph"/>
              <w:rPr>
                <w:sz w:val="28"/>
              </w:rPr>
            </w:pPr>
            <w:r>
              <w:rPr>
                <w:color w:val="333333"/>
                <w:sz w:val="28"/>
              </w:rPr>
              <w:t>Форма</w:t>
            </w:r>
            <w:r>
              <w:rPr>
                <w:color w:val="333333"/>
                <w:spacing w:val="-3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договору</w:t>
            </w:r>
          </w:p>
        </w:tc>
        <w:tc>
          <w:tcPr>
            <w:tcW w:w="3403" w:type="dxa"/>
          </w:tcPr>
          <w:p w:rsidR="00DD7907" w:rsidRDefault="00E15749">
            <w:pPr>
              <w:pStyle w:val="TableParagraph"/>
              <w:rPr>
                <w:sz w:val="28"/>
              </w:rPr>
            </w:pPr>
            <w:r>
              <w:rPr>
                <w:color w:val="333333"/>
                <w:sz w:val="28"/>
              </w:rPr>
              <w:t>Письмова/усна</w:t>
            </w:r>
          </w:p>
        </w:tc>
        <w:tc>
          <w:tcPr>
            <w:tcW w:w="3396" w:type="dxa"/>
          </w:tcPr>
          <w:p w:rsidR="00DD7907" w:rsidRDefault="00E15749">
            <w:pPr>
              <w:pStyle w:val="TableParagraph"/>
              <w:ind w:left="108"/>
              <w:rPr>
                <w:sz w:val="28"/>
              </w:rPr>
            </w:pPr>
            <w:r>
              <w:rPr>
                <w:color w:val="333333"/>
                <w:sz w:val="28"/>
              </w:rPr>
              <w:t>Письмова</w:t>
            </w:r>
          </w:p>
        </w:tc>
      </w:tr>
      <w:tr w:rsidR="00DD7907">
        <w:trPr>
          <w:trHeight w:val="2414"/>
        </w:trPr>
        <w:tc>
          <w:tcPr>
            <w:tcW w:w="2830" w:type="dxa"/>
          </w:tcPr>
          <w:p w:rsidR="00DD7907" w:rsidRDefault="00E15749">
            <w:pPr>
              <w:pStyle w:val="TableParagraph"/>
              <w:rPr>
                <w:sz w:val="28"/>
              </w:rPr>
            </w:pPr>
            <w:r>
              <w:rPr>
                <w:color w:val="333333"/>
                <w:sz w:val="28"/>
              </w:rPr>
              <w:t>Дата</w:t>
            </w:r>
            <w:r>
              <w:rPr>
                <w:color w:val="333333"/>
                <w:spacing w:val="-2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укладання</w:t>
            </w:r>
          </w:p>
        </w:tc>
        <w:tc>
          <w:tcPr>
            <w:tcW w:w="3403" w:type="dxa"/>
          </w:tcPr>
          <w:p w:rsidR="00DD7907" w:rsidRDefault="00E15749">
            <w:pPr>
              <w:pStyle w:val="TableParagraph"/>
              <w:spacing w:line="360" w:lineRule="auto"/>
              <w:ind w:right="667"/>
              <w:jc w:val="both"/>
              <w:rPr>
                <w:sz w:val="28"/>
              </w:rPr>
            </w:pPr>
            <w:r>
              <w:rPr>
                <w:color w:val="333333"/>
                <w:sz w:val="28"/>
              </w:rPr>
              <w:t>З моменту передання</w:t>
            </w:r>
            <w:r>
              <w:rPr>
                <w:color w:val="333333"/>
                <w:spacing w:val="1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грошей/інших речей,</w:t>
            </w:r>
            <w:r>
              <w:rPr>
                <w:color w:val="333333"/>
                <w:spacing w:val="1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визначених родовими</w:t>
            </w:r>
            <w:r>
              <w:rPr>
                <w:color w:val="333333"/>
                <w:spacing w:val="-68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ознаками</w:t>
            </w:r>
          </w:p>
        </w:tc>
        <w:tc>
          <w:tcPr>
            <w:tcW w:w="3396" w:type="dxa"/>
          </w:tcPr>
          <w:p w:rsidR="00DD7907" w:rsidRDefault="00E15749">
            <w:pPr>
              <w:pStyle w:val="TableParagraph"/>
              <w:spacing w:line="360" w:lineRule="auto"/>
              <w:ind w:left="108" w:right="679"/>
              <w:rPr>
                <w:sz w:val="28"/>
              </w:rPr>
            </w:pPr>
            <w:r>
              <w:rPr>
                <w:color w:val="333333"/>
                <w:sz w:val="28"/>
              </w:rPr>
              <w:t>Дата підписання</w:t>
            </w:r>
            <w:r>
              <w:rPr>
                <w:color w:val="333333"/>
                <w:spacing w:val="1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кредитного</w:t>
            </w:r>
            <w:r>
              <w:rPr>
                <w:color w:val="333333"/>
                <w:spacing w:val="-11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договору.</w:t>
            </w:r>
            <w:r>
              <w:rPr>
                <w:color w:val="333333"/>
                <w:spacing w:val="-67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Набуття чинності з</w:t>
            </w:r>
            <w:r>
              <w:rPr>
                <w:color w:val="333333"/>
                <w:spacing w:val="1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моменту</w:t>
            </w:r>
            <w:r>
              <w:rPr>
                <w:color w:val="333333"/>
                <w:spacing w:val="-3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одержання</w:t>
            </w:r>
          </w:p>
          <w:p w:rsidR="00DD7907" w:rsidRDefault="00E15749">
            <w:pPr>
              <w:pStyle w:val="TableParagraph"/>
              <w:ind w:left="108"/>
              <w:rPr>
                <w:sz w:val="28"/>
              </w:rPr>
            </w:pPr>
            <w:r>
              <w:rPr>
                <w:color w:val="333333"/>
                <w:sz w:val="28"/>
              </w:rPr>
              <w:t>кредиту</w:t>
            </w:r>
          </w:p>
        </w:tc>
      </w:tr>
      <w:tr w:rsidR="00DD7907">
        <w:trPr>
          <w:trHeight w:val="1449"/>
        </w:trPr>
        <w:tc>
          <w:tcPr>
            <w:tcW w:w="2830" w:type="dxa"/>
          </w:tcPr>
          <w:p w:rsidR="00DD7907" w:rsidRDefault="00E15749">
            <w:pPr>
              <w:pStyle w:val="TableParagraph"/>
              <w:spacing w:before="2" w:line="360" w:lineRule="auto"/>
              <w:ind w:right="1209"/>
              <w:rPr>
                <w:sz w:val="28"/>
              </w:rPr>
            </w:pPr>
            <w:r>
              <w:rPr>
                <w:color w:val="333333"/>
                <w:sz w:val="28"/>
              </w:rPr>
              <w:t>Присутність</w:t>
            </w:r>
            <w:r>
              <w:rPr>
                <w:color w:val="333333"/>
                <w:spacing w:val="-67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відсотків</w:t>
            </w:r>
          </w:p>
        </w:tc>
        <w:tc>
          <w:tcPr>
            <w:tcW w:w="3403" w:type="dxa"/>
          </w:tcPr>
          <w:p w:rsidR="00DD7907" w:rsidRDefault="00E15749">
            <w:pPr>
              <w:pStyle w:val="TableParagraph"/>
              <w:spacing w:before="2" w:line="360" w:lineRule="auto"/>
              <w:ind w:right="1472"/>
              <w:rPr>
                <w:sz w:val="28"/>
              </w:rPr>
            </w:pPr>
            <w:r>
              <w:rPr>
                <w:color w:val="333333"/>
                <w:sz w:val="28"/>
              </w:rPr>
              <w:t>Процентний/</w:t>
            </w:r>
            <w:r>
              <w:rPr>
                <w:color w:val="333333"/>
                <w:spacing w:val="1"/>
                <w:sz w:val="28"/>
              </w:rPr>
              <w:t xml:space="preserve"> </w:t>
            </w:r>
            <w:r>
              <w:rPr>
                <w:color w:val="333333"/>
                <w:spacing w:val="-1"/>
                <w:sz w:val="28"/>
              </w:rPr>
              <w:t>безпроцентний</w:t>
            </w:r>
          </w:p>
        </w:tc>
        <w:tc>
          <w:tcPr>
            <w:tcW w:w="3396" w:type="dxa"/>
          </w:tcPr>
          <w:p w:rsidR="00DD7907" w:rsidRDefault="00E15749">
            <w:pPr>
              <w:pStyle w:val="TableParagraph"/>
              <w:spacing w:before="2"/>
              <w:ind w:left="108"/>
              <w:rPr>
                <w:sz w:val="28"/>
              </w:rPr>
            </w:pPr>
            <w:r>
              <w:rPr>
                <w:color w:val="333333"/>
                <w:sz w:val="28"/>
              </w:rPr>
              <w:t>Розмір</w:t>
            </w:r>
            <w:r>
              <w:rPr>
                <w:color w:val="333333"/>
                <w:spacing w:val="-3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відсотків</w:t>
            </w:r>
          </w:p>
          <w:p w:rsidR="00DD7907" w:rsidRDefault="00E15749">
            <w:pPr>
              <w:pStyle w:val="TableParagraph"/>
              <w:spacing w:before="2" w:line="480" w:lineRule="atLeast"/>
              <w:ind w:left="108" w:right="1374"/>
              <w:rPr>
                <w:sz w:val="28"/>
              </w:rPr>
            </w:pPr>
            <w:r>
              <w:rPr>
                <w:color w:val="333333"/>
                <w:spacing w:val="-1"/>
                <w:sz w:val="28"/>
              </w:rPr>
              <w:t>встановлюється</w:t>
            </w:r>
            <w:r>
              <w:rPr>
                <w:color w:val="333333"/>
                <w:spacing w:val="-67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договором</w:t>
            </w:r>
          </w:p>
        </w:tc>
      </w:tr>
      <w:tr w:rsidR="00DD7907">
        <w:trPr>
          <w:trHeight w:val="2898"/>
        </w:trPr>
        <w:tc>
          <w:tcPr>
            <w:tcW w:w="2830" w:type="dxa"/>
          </w:tcPr>
          <w:p w:rsidR="00DD7907" w:rsidRDefault="00E15749">
            <w:pPr>
              <w:pStyle w:val="TableParagraph"/>
              <w:spacing w:line="362" w:lineRule="auto"/>
              <w:ind w:right="303"/>
              <w:rPr>
                <w:sz w:val="28"/>
              </w:rPr>
            </w:pPr>
            <w:r>
              <w:rPr>
                <w:color w:val="333333"/>
                <w:sz w:val="28"/>
              </w:rPr>
              <w:t>Підтвердження</w:t>
            </w:r>
            <w:r>
              <w:rPr>
                <w:color w:val="333333"/>
                <w:spacing w:val="1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укладення</w:t>
            </w:r>
            <w:r>
              <w:rPr>
                <w:color w:val="333333"/>
                <w:spacing w:val="-8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договору</w:t>
            </w:r>
          </w:p>
        </w:tc>
        <w:tc>
          <w:tcPr>
            <w:tcW w:w="3403" w:type="dxa"/>
          </w:tcPr>
          <w:p w:rsidR="00DD7907" w:rsidRDefault="00E15749">
            <w:pPr>
              <w:pStyle w:val="TableParagraph"/>
              <w:spacing w:line="360" w:lineRule="auto"/>
              <w:ind w:right="107"/>
              <w:rPr>
                <w:sz w:val="28"/>
              </w:rPr>
            </w:pPr>
            <w:r>
              <w:rPr>
                <w:color w:val="333333"/>
                <w:sz w:val="28"/>
              </w:rPr>
              <w:t>Розписка</w:t>
            </w:r>
            <w:r>
              <w:rPr>
                <w:color w:val="333333"/>
                <w:spacing w:val="-5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позичальника</w:t>
            </w:r>
            <w:r>
              <w:rPr>
                <w:color w:val="333333"/>
                <w:spacing w:val="-4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чи</w:t>
            </w:r>
            <w:r>
              <w:rPr>
                <w:color w:val="333333"/>
                <w:spacing w:val="-67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інший документ, котрий</w:t>
            </w:r>
            <w:r>
              <w:rPr>
                <w:color w:val="333333"/>
                <w:spacing w:val="1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посвідчує передання йому</w:t>
            </w:r>
            <w:r>
              <w:rPr>
                <w:color w:val="333333"/>
                <w:spacing w:val="-67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позикодавцем визначеної</w:t>
            </w:r>
            <w:r>
              <w:rPr>
                <w:color w:val="333333"/>
                <w:spacing w:val="1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грошової</w:t>
            </w:r>
            <w:r>
              <w:rPr>
                <w:color w:val="333333"/>
                <w:spacing w:val="-4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суми/визначеної</w:t>
            </w:r>
          </w:p>
          <w:p w:rsidR="00DD7907" w:rsidRDefault="00E15749">
            <w:pPr>
              <w:pStyle w:val="TableParagraph"/>
              <w:spacing w:before="2"/>
              <w:rPr>
                <w:sz w:val="28"/>
              </w:rPr>
            </w:pPr>
            <w:r>
              <w:rPr>
                <w:color w:val="333333"/>
                <w:sz w:val="28"/>
              </w:rPr>
              <w:t>кількості</w:t>
            </w:r>
            <w:r>
              <w:rPr>
                <w:color w:val="333333"/>
                <w:spacing w:val="-3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речей</w:t>
            </w:r>
          </w:p>
        </w:tc>
        <w:tc>
          <w:tcPr>
            <w:tcW w:w="3396" w:type="dxa"/>
          </w:tcPr>
          <w:p w:rsidR="00DD7907" w:rsidRDefault="00E15749">
            <w:pPr>
              <w:pStyle w:val="TableParagraph"/>
              <w:ind w:left="108"/>
              <w:rPr>
                <w:sz w:val="28"/>
              </w:rPr>
            </w:pPr>
            <w:r>
              <w:rPr>
                <w:color w:val="333333"/>
                <w:sz w:val="28"/>
              </w:rPr>
              <w:t>Кредитний</w:t>
            </w:r>
            <w:r>
              <w:rPr>
                <w:color w:val="333333"/>
                <w:spacing w:val="-3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договір</w:t>
            </w:r>
          </w:p>
        </w:tc>
      </w:tr>
      <w:tr w:rsidR="00DD7907">
        <w:trPr>
          <w:trHeight w:val="1932"/>
        </w:trPr>
        <w:tc>
          <w:tcPr>
            <w:tcW w:w="2830" w:type="dxa"/>
          </w:tcPr>
          <w:p w:rsidR="00DD7907" w:rsidRDefault="00E15749">
            <w:pPr>
              <w:pStyle w:val="TableParagraph"/>
              <w:spacing w:line="360" w:lineRule="auto"/>
              <w:ind w:right="932"/>
              <w:rPr>
                <w:sz w:val="28"/>
              </w:rPr>
            </w:pPr>
            <w:r>
              <w:rPr>
                <w:color w:val="333333"/>
                <w:sz w:val="28"/>
              </w:rPr>
              <w:t>Позикодавець/</w:t>
            </w:r>
            <w:r>
              <w:rPr>
                <w:color w:val="333333"/>
                <w:spacing w:val="-68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кредитодавець</w:t>
            </w:r>
          </w:p>
        </w:tc>
        <w:tc>
          <w:tcPr>
            <w:tcW w:w="3403" w:type="dxa"/>
          </w:tcPr>
          <w:p w:rsidR="00DD7907" w:rsidRDefault="00E15749">
            <w:pPr>
              <w:pStyle w:val="TableParagraph"/>
              <w:spacing w:line="360" w:lineRule="auto"/>
              <w:ind w:right="259"/>
              <w:rPr>
                <w:sz w:val="28"/>
              </w:rPr>
            </w:pPr>
            <w:r>
              <w:rPr>
                <w:color w:val="333333"/>
                <w:sz w:val="28"/>
              </w:rPr>
              <w:t>Будь-яка юридична/</w:t>
            </w:r>
            <w:r>
              <w:rPr>
                <w:color w:val="333333"/>
                <w:spacing w:val="1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фізична особа, окрім</w:t>
            </w:r>
            <w:r>
              <w:rPr>
                <w:color w:val="333333"/>
                <w:spacing w:val="1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банків/інших</w:t>
            </w:r>
            <w:r>
              <w:rPr>
                <w:color w:val="333333"/>
                <w:spacing w:val="-9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фінансових</w:t>
            </w:r>
          </w:p>
          <w:p w:rsidR="00DD7907" w:rsidRDefault="00E15749">
            <w:pPr>
              <w:pStyle w:val="TableParagraph"/>
              <w:spacing w:before="1"/>
              <w:rPr>
                <w:sz w:val="28"/>
              </w:rPr>
            </w:pPr>
            <w:r>
              <w:rPr>
                <w:color w:val="333333"/>
                <w:sz w:val="28"/>
              </w:rPr>
              <w:t>установ</w:t>
            </w:r>
          </w:p>
        </w:tc>
        <w:tc>
          <w:tcPr>
            <w:tcW w:w="3396" w:type="dxa"/>
          </w:tcPr>
          <w:p w:rsidR="00DD7907" w:rsidRDefault="00E15749">
            <w:pPr>
              <w:pStyle w:val="TableParagraph"/>
              <w:spacing w:line="360" w:lineRule="auto"/>
              <w:ind w:left="108" w:right="767"/>
              <w:rPr>
                <w:sz w:val="28"/>
              </w:rPr>
            </w:pPr>
            <w:r>
              <w:rPr>
                <w:color w:val="333333"/>
                <w:sz w:val="28"/>
              </w:rPr>
              <w:t>Банк/інша фінансова</w:t>
            </w:r>
            <w:r>
              <w:rPr>
                <w:color w:val="333333"/>
                <w:spacing w:val="-67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установа</w:t>
            </w:r>
          </w:p>
        </w:tc>
      </w:tr>
    </w:tbl>
    <w:p w:rsidR="00DD7907" w:rsidRDefault="00DD7907">
      <w:pPr>
        <w:spacing w:line="360" w:lineRule="auto"/>
        <w:rPr>
          <w:sz w:val="28"/>
        </w:rPr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 w:line="360" w:lineRule="auto"/>
        <w:ind w:firstLine="707"/>
        <w:jc w:val="left"/>
      </w:pPr>
      <w:r>
        <w:rPr>
          <w:color w:val="333333"/>
        </w:rPr>
        <w:t>Що</w:t>
      </w:r>
      <w:r>
        <w:rPr>
          <w:color w:val="333333"/>
          <w:spacing w:val="55"/>
        </w:rPr>
        <w:t xml:space="preserve"> </w:t>
      </w:r>
      <w:r>
        <w:rPr>
          <w:color w:val="333333"/>
        </w:rPr>
        <w:t>ж</w:t>
      </w:r>
      <w:r>
        <w:rPr>
          <w:color w:val="333333"/>
          <w:spacing w:val="52"/>
        </w:rPr>
        <w:t xml:space="preserve"> </w:t>
      </w:r>
      <w:r>
        <w:rPr>
          <w:color w:val="333333"/>
        </w:rPr>
        <w:t>стосується</w:t>
      </w:r>
      <w:r>
        <w:rPr>
          <w:color w:val="333333"/>
          <w:spacing w:val="55"/>
        </w:rPr>
        <w:t xml:space="preserve"> </w:t>
      </w:r>
      <w:r>
        <w:rPr>
          <w:color w:val="333333"/>
        </w:rPr>
        <w:t>спільних</w:t>
      </w:r>
      <w:r>
        <w:rPr>
          <w:color w:val="333333"/>
          <w:spacing w:val="53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54"/>
        </w:rPr>
        <w:t xml:space="preserve"> </w:t>
      </w:r>
      <w:r>
        <w:rPr>
          <w:color w:val="333333"/>
        </w:rPr>
        <w:t>відмінних</w:t>
      </w:r>
      <w:r>
        <w:rPr>
          <w:color w:val="333333"/>
          <w:spacing w:val="54"/>
        </w:rPr>
        <w:t xml:space="preserve"> </w:t>
      </w:r>
      <w:r>
        <w:rPr>
          <w:color w:val="333333"/>
        </w:rPr>
        <w:t>ознак</w:t>
      </w:r>
      <w:r>
        <w:rPr>
          <w:color w:val="333333"/>
          <w:spacing w:val="53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53"/>
        </w:rPr>
        <w:t xml:space="preserve"> </w:t>
      </w:r>
      <w:r>
        <w:rPr>
          <w:color w:val="333333"/>
        </w:rPr>
        <w:t>факторингу</w:t>
      </w:r>
      <w:r>
        <w:rPr>
          <w:color w:val="333333"/>
          <w:spacing w:val="56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договору,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то їх</w:t>
      </w:r>
      <w:r>
        <w:rPr>
          <w:color w:val="333333"/>
          <w:spacing w:val="3"/>
        </w:rPr>
        <w:t xml:space="preserve"> </w:t>
      </w:r>
      <w:r>
        <w:rPr>
          <w:color w:val="333333"/>
        </w:rPr>
        <w:t>ми зазначимо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таблиці 2.</w:t>
      </w:r>
    </w:p>
    <w:p w:rsidR="00DD7907" w:rsidRDefault="00E15749">
      <w:pPr>
        <w:pStyle w:val="1"/>
        <w:spacing w:line="321" w:lineRule="exact"/>
        <w:ind w:left="0" w:right="126"/>
        <w:jc w:val="right"/>
      </w:pPr>
      <w:r>
        <w:rPr>
          <w:color w:val="333333"/>
        </w:rPr>
        <w:t>Таблиця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2</w:t>
      </w:r>
    </w:p>
    <w:p w:rsidR="00DD7907" w:rsidRDefault="00E15749">
      <w:pPr>
        <w:pStyle w:val="a3"/>
        <w:spacing w:before="160"/>
        <w:ind w:left="0" w:right="137"/>
        <w:jc w:val="right"/>
      </w:pPr>
      <w:r>
        <w:rPr>
          <w:color w:val="333333"/>
        </w:rPr>
        <w:t>Розмежування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факторингу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(на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основі</w:t>
      </w:r>
    </w:p>
    <w:p w:rsidR="00DD7907" w:rsidRDefault="00E15749">
      <w:pPr>
        <w:pStyle w:val="a3"/>
        <w:spacing w:before="163"/>
        <w:ind w:left="0" w:right="125"/>
        <w:jc w:val="right"/>
      </w:pPr>
      <w:r>
        <w:rPr>
          <w:color w:val="333333"/>
        </w:rPr>
        <w:t>проведеного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дослідження)</w:t>
      </w:r>
    </w:p>
    <w:p w:rsidR="00DD7907" w:rsidRDefault="00DD7907">
      <w:pPr>
        <w:pStyle w:val="a3"/>
        <w:spacing w:before="11"/>
        <w:ind w:left="0"/>
        <w:jc w:val="left"/>
        <w:rPr>
          <w:sz w:val="13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4"/>
        <w:gridCol w:w="4957"/>
      </w:tblGrid>
      <w:tr w:rsidR="00DD7907">
        <w:trPr>
          <w:trHeight w:val="481"/>
        </w:trPr>
        <w:tc>
          <w:tcPr>
            <w:tcW w:w="4674" w:type="dxa"/>
          </w:tcPr>
          <w:p w:rsidR="00DD7907" w:rsidRDefault="00E15749">
            <w:pPr>
              <w:pStyle w:val="TableParagraph"/>
              <w:ind w:left="1132"/>
              <w:rPr>
                <w:b/>
                <w:sz w:val="28"/>
              </w:rPr>
            </w:pPr>
            <w:r>
              <w:rPr>
                <w:b/>
                <w:color w:val="333333"/>
                <w:sz w:val="28"/>
              </w:rPr>
              <w:t>Кредитний</w:t>
            </w:r>
            <w:r>
              <w:rPr>
                <w:b/>
                <w:color w:val="333333"/>
                <w:spacing w:val="-4"/>
                <w:sz w:val="28"/>
              </w:rPr>
              <w:t xml:space="preserve"> </w:t>
            </w:r>
            <w:r>
              <w:rPr>
                <w:b/>
                <w:color w:val="333333"/>
                <w:sz w:val="28"/>
              </w:rPr>
              <w:t>договір</w:t>
            </w:r>
          </w:p>
        </w:tc>
        <w:tc>
          <w:tcPr>
            <w:tcW w:w="4957" w:type="dxa"/>
          </w:tcPr>
          <w:p w:rsidR="00DD7907" w:rsidRDefault="00E15749">
            <w:pPr>
              <w:pStyle w:val="TableParagraph"/>
              <w:ind w:left="1192"/>
              <w:rPr>
                <w:b/>
                <w:sz w:val="28"/>
              </w:rPr>
            </w:pPr>
            <w:r>
              <w:rPr>
                <w:b/>
                <w:color w:val="333333"/>
                <w:sz w:val="28"/>
              </w:rPr>
              <w:t>Договір</w:t>
            </w:r>
            <w:r>
              <w:rPr>
                <w:b/>
                <w:color w:val="333333"/>
                <w:spacing w:val="-6"/>
                <w:sz w:val="28"/>
              </w:rPr>
              <w:t xml:space="preserve"> </w:t>
            </w:r>
            <w:r>
              <w:rPr>
                <w:b/>
                <w:color w:val="333333"/>
                <w:sz w:val="28"/>
              </w:rPr>
              <w:t>факторингу</w:t>
            </w:r>
          </w:p>
        </w:tc>
      </w:tr>
      <w:tr w:rsidR="00DD7907">
        <w:trPr>
          <w:trHeight w:val="1449"/>
        </w:trPr>
        <w:tc>
          <w:tcPr>
            <w:tcW w:w="4674" w:type="dxa"/>
          </w:tcPr>
          <w:p w:rsidR="00DD7907" w:rsidRDefault="00E15749">
            <w:pPr>
              <w:pStyle w:val="TableParagraph"/>
              <w:spacing w:before="2" w:line="360" w:lineRule="auto"/>
              <w:ind w:right="737"/>
              <w:rPr>
                <w:sz w:val="28"/>
              </w:rPr>
            </w:pPr>
            <w:r>
              <w:rPr>
                <w:sz w:val="28"/>
              </w:rPr>
              <w:t>Кредит кредитору повертається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особою,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котра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його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брала</w:t>
            </w:r>
          </w:p>
        </w:tc>
        <w:tc>
          <w:tcPr>
            <w:tcW w:w="4957" w:type="dxa"/>
          </w:tcPr>
          <w:p w:rsidR="00DD7907" w:rsidRDefault="00E15749">
            <w:pPr>
              <w:pStyle w:val="TableParagraph"/>
              <w:spacing w:before="2"/>
              <w:ind w:left="109"/>
              <w:rPr>
                <w:sz w:val="28"/>
              </w:rPr>
            </w:pPr>
            <w:r>
              <w:rPr>
                <w:sz w:val="28"/>
              </w:rPr>
              <w:t>Фінансування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факторингу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погашається</w:t>
            </w:r>
          </w:p>
          <w:p w:rsidR="00DD7907" w:rsidRDefault="00E15749">
            <w:pPr>
              <w:pStyle w:val="TableParagraph"/>
              <w:spacing w:before="3" w:line="480" w:lineRule="atLeast"/>
              <w:ind w:left="109" w:right="99"/>
              <w:rPr>
                <w:sz w:val="28"/>
              </w:rPr>
            </w:pPr>
            <w:r>
              <w:rPr>
                <w:sz w:val="28"/>
              </w:rPr>
              <w:t>із коштів, котрі надходять від дебіторів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клієнта</w:t>
            </w:r>
          </w:p>
        </w:tc>
      </w:tr>
      <w:tr w:rsidR="00DD7907">
        <w:trPr>
          <w:trHeight w:val="1931"/>
        </w:trPr>
        <w:tc>
          <w:tcPr>
            <w:tcW w:w="4674" w:type="dxa"/>
          </w:tcPr>
          <w:p w:rsidR="00DD7907" w:rsidRDefault="00E15749">
            <w:pPr>
              <w:pStyle w:val="TableParagraph"/>
              <w:spacing w:line="362" w:lineRule="auto"/>
              <w:ind w:right="646"/>
              <w:rPr>
                <w:sz w:val="28"/>
              </w:rPr>
            </w:pPr>
            <w:r>
              <w:rPr>
                <w:sz w:val="28"/>
              </w:rPr>
              <w:t>Кредит видається на фіксований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термін/строк</w:t>
            </w:r>
          </w:p>
        </w:tc>
        <w:tc>
          <w:tcPr>
            <w:tcW w:w="4957" w:type="dxa"/>
          </w:tcPr>
          <w:p w:rsidR="00DD7907" w:rsidRDefault="00E15749">
            <w:pPr>
              <w:pStyle w:val="TableParagraph"/>
              <w:spacing w:line="360" w:lineRule="auto"/>
              <w:ind w:left="109" w:right="121"/>
              <w:rPr>
                <w:sz w:val="28"/>
              </w:rPr>
            </w:pPr>
            <w:r>
              <w:rPr>
                <w:sz w:val="28"/>
              </w:rPr>
              <w:t>Фінансування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факторингу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виплачується в термін/строк фактичної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відстрочки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платежу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(до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90</w:t>
            </w:r>
          </w:p>
          <w:p w:rsidR="00DD7907" w:rsidRDefault="00E15749"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календарних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днів)</w:t>
            </w:r>
          </w:p>
        </w:tc>
      </w:tr>
      <w:tr w:rsidR="00DD7907">
        <w:trPr>
          <w:trHeight w:val="967"/>
        </w:trPr>
        <w:tc>
          <w:tcPr>
            <w:tcW w:w="4674" w:type="dxa"/>
          </w:tcPr>
          <w:p w:rsidR="00DD7907" w:rsidRDefault="00E15749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Кредит,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зазвичай,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видається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під</w:t>
            </w:r>
          </w:p>
          <w:p w:rsidR="00DD7907" w:rsidRDefault="00E15749">
            <w:pPr>
              <w:pStyle w:val="TableParagraph"/>
              <w:spacing w:before="163"/>
              <w:rPr>
                <w:sz w:val="28"/>
              </w:rPr>
            </w:pPr>
            <w:r>
              <w:rPr>
                <w:sz w:val="28"/>
              </w:rPr>
              <w:t>заставу</w:t>
            </w:r>
          </w:p>
        </w:tc>
        <w:tc>
          <w:tcPr>
            <w:tcW w:w="4957" w:type="dxa"/>
          </w:tcPr>
          <w:p w:rsidR="00DD7907" w:rsidRDefault="00E15749"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Ніякого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забезпечення для</w:t>
            </w:r>
          </w:p>
          <w:p w:rsidR="00DD7907" w:rsidRDefault="00E15749">
            <w:pPr>
              <w:pStyle w:val="TableParagraph"/>
              <w:spacing w:before="163"/>
              <w:ind w:left="109"/>
              <w:rPr>
                <w:sz w:val="28"/>
              </w:rPr>
            </w:pPr>
            <w:r>
              <w:rPr>
                <w:sz w:val="28"/>
              </w:rPr>
              <w:t>факторингового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фінансування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не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треба</w:t>
            </w:r>
          </w:p>
        </w:tc>
      </w:tr>
      <w:tr w:rsidR="00DD7907">
        <w:trPr>
          <w:trHeight w:val="966"/>
        </w:trPr>
        <w:tc>
          <w:tcPr>
            <w:tcW w:w="4674" w:type="dxa"/>
          </w:tcPr>
          <w:p w:rsidR="00DD7907" w:rsidRDefault="00E15749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Кредит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виплачується 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день,</w:t>
            </w:r>
          </w:p>
          <w:p w:rsidR="00DD7907" w:rsidRDefault="00E15749">
            <w:pPr>
              <w:pStyle w:val="TableParagraph"/>
              <w:spacing w:before="160"/>
              <w:rPr>
                <w:sz w:val="28"/>
              </w:rPr>
            </w:pPr>
            <w:r>
              <w:rPr>
                <w:sz w:val="28"/>
              </w:rPr>
              <w:t>обумовлений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самим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договором</w:t>
            </w:r>
          </w:p>
        </w:tc>
        <w:tc>
          <w:tcPr>
            <w:tcW w:w="4957" w:type="dxa"/>
          </w:tcPr>
          <w:p w:rsidR="00DD7907" w:rsidRDefault="00E15749"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Фінансування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факторингу</w:t>
            </w:r>
          </w:p>
          <w:p w:rsidR="00DD7907" w:rsidRDefault="00E15749">
            <w:pPr>
              <w:pStyle w:val="TableParagraph"/>
              <w:spacing w:before="160"/>
              <w:ind w:left="109"/>
              <w:rPr>
                <w:sz w:val="28"/>
              </w:rPr>
            </w:pPr>
            <w:r>
              <w:rPr>
                <w:sz w:val="28"/>
              </w:rPr>
              <w:t>виплачується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день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поставки товару</w:t>
            </w:r>
          </w:p>
        </w:tc>
      </w:tr>
      <w:tr w:rsidR="00DD7907">
        <w:trPr>
          <w:trHeight w:val="1932"/>
        </w:trPr>
        <w:tc>
          <w:tcPr>
            <w:tcW w:w="4674" w:type="dxa"/>
          </w:tcPr>
          <w:p w:rsidR="00DD7907" w:rsidRDefault="00E15749">
            <w:pPr>
              <w:pStyle w:val="TableParagraph"/>
              <w:spacing w:line="360" w:lineRule="auto"/>
              <w:ind w:right="673"/>
              <w:rPr>
                <w:sz w:val="28"/>
              </w:rPr>
            </w:pPr>
            <w:r>
              <w:rPr>
                <w:sz w:val="28"/>
              </w:rPr>
              <w:t>Кредит видається на заздалегідь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обумовлену суму</w:t>
            </w:r>
          </w:p>
        </w:tc>
        <w:tc>
          <w:tcPr>
            <w:tcW w:w="4957" w:type="dxa"/>
          </w:tcPr>
          <w:p w:rsidR="00DD7907" w:rsidRDefault="00E15749">
            <w:pPr>
              <w:pStyle w:val="TableParagraph"/>
              <w:spacing w:line="360" w:lineRule="auto"/>
              <w:ind w:left="109" w:right="263"/>
              <w:rPr>
                <w:sz w:val="28"/>
              </w:rPr>
            </w:pPr>
            <w:r>
              <w:rPr>
                <w:sz w:val="28"/>
              </w:rPr>
              <w:t>Розмір фактичного фінансування не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обмежений і може збільшуватися у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залежності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від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росту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обсягів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продажів</w:t>
            </w:r>
          </w:p>
          <w:p w:rsidR="00DD7907" w:rsidRDefault="00E15749">
            <w:pPr>
              <w:pStyle w:val="TableParagraph"/>
              <w:spacing w:line="321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клієнта</w:t>
            </w:r>
          </w:p>
        </w:tc>
      </w:tr>
      <w:tr w:rsidR="00DD7907">
        <w:trPr>
          <w:trHeight w:val="1449"/>
        </w:trPr>
        <w:tc>
          <w:tcPr>
            <w:tcW w:w="4674" w:type="dxa"/>
          </w:tcPr>
          <w:p w:rsidR="00DD7907" w:rsidRDefault="00E15749">
            <w:pPr>
              <w:pStyle w:val="TableParagraph"/>
              <w:spacing w:line="360" w:lineRule="auto"/>
              <w:ind w:right="737"/>
              <w:rPr>
                <w:sz w:val="28"/>
              </w:rPr>
            </w:pPr>
            <w:r>
              <w:rPr>
                <w:sz w:val="28"/>
              </w:rPr>
              <w:t>Аби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одержати кредит, слід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оформити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значну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кількість</w:t>
            </w:r>
          </w:p>
          <w:p w:rsidR="00DD7907" w:rsidRDefault="00E15749"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документів</w:t>
            </w:r>
          </w:p>
        </w:tc>
        <w:tc>
          <w:tcPr>
            <w:tcW w:w="4957" w:type="dxa"/>
          </w:tcPr>
          <w:p w:rsidR="00DD7907" w:rsidRDefault="00E15749">
            <w:pPr>
              <w:pStyle w:val="TableParagraph"/>
              <w:spacing w:line="360" w:lineRule="auto"/>
              <w:ind w:left="109" w:right="142"/>
              <w:rPr>
                <w:sz w:val="28"/>
              </w:rPr>
            </w:pPr>
            <w:r>
              <w:rPr>
                <w:sz w:val="28"/>
              </w:rPr>
              <w:t>Фінансування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факторингу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виплачується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автоматично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при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наданні</w:t>
            </w:r>
          </w:p>
          <w:p w:rsidR="00DD7907" w:rsidRDefault="00E15749">
            <w:pPr>
              <w:pStyle w:val="TableParagraph"/>
              <w:spacing w:line="321" w:lineRule="exact"/>
              <w:ind w:left="109"/>
              <w:rPr>
                <w:sz w:val="28"/>
              </w:rPr>
            </w:pPr>
            <w:r>
              <w:rPr>
                <w:sz w:val="28"/>
              </w:rPr>
              <w:t>накладної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рахунку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фактури</w:t>
            </w:r>
          </w:p>
        </w:tc>
      </w:tr>
      <w:tr w:rsidR="00DD7907">
        <w:trPr>
          <w:trHeight w:val="1447"/>
        </w:trPr>
        <w:tc>
          <w:tcPr>
            <w:tcW w:w="4674" w:type="dxa"/>
          </w:tcPr>
          <w:p w:rsidR="00DD7907" w:rsidRDefault="00E15749">
            <w:pPr>
              <w:pStyle w:val="TableParagraph"/>
              <w:spacing w:line="360" w:lineRule="auto"/>
              <w:ind w:right="445"/>
              <w:rPr>
                <w:sz w:val="28"/>
              </w:rPr>
            </w:pPr>
            <w:r>
              <w:rPr>
                <w:sz w:val="28"/>
              </w:rPr>
              <w:t>Кредит погашається в попередньо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обумовлений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день</w:t>
            </w:r>
          </w:p>
        </w:tc>
        <w:tc>
          <w:tcPr>
            <w:tcW w:w="4957" w:type="dxa"/>
          </w:tcPr>
          <w:p w:rsidR="00DD7907" w:rsidRDefault="00E15749">
            <w:pPr>
              <w:pStyle w:val="TableParagraph"/>
              <w:spacing w:line="360" w:lineRule="auto"/>
              <w:ind w:left="109" w:right="329"/>
              <w:rPr>
                <w:sz w:val="28"/>
              </w:rPr>
            </w:pPr>
            <w:r>
              <w:rPr>
                <w:sz w:val="28"/>
              </w:rPr>
              <w:t>Факторингове фінансування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погашається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день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фактичної оплати</w:t>
            </w:r>
          </w:p>
          <w:p w:rsidR="00DD7907" w:rsidRDefault="00E15749">
            <w:pPr>
              <w:pStyle w:val="TableParagraph"/>
              <w:spacing w:line="321" w:lineRule="exact"/>
              <w:ind w:left="109"/>
              <w:rPr>
                <w:sz w:val="28"/>
              </w:rPr>
            </w:pPr>
            <w:r>
              <w:rPr>
                <w:sz w:val="28"/>
              </w:rPr>
              <w:t>дебітором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поставленого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товару</w:t>
            </w:r>
          </w:p>
        </w:tc>
      </w:tr>
      <w:tr w:rsidR="00DD7907">
        <w:trPr>
          <w:trHeight w:val="966"/>
        </w:trPr>
        <w:tc>
          <w:tcPr>
            <w:tcW w:w="4674" w:type="dxa"/>
          </w:tcPr>
          <w:p w:rsidR="00DD7907" w:rsidRDefault="00E15749">
            <w:pPr>
              <w:pStyle w:val="TableParagraph"/>
              <w:spacing w:before="2"/>
              <w:rPr>
                <w:sz w:val="28"/>
              </w:rPr>
            </w:pPr>
            <w:r>
              <w:rPr>
                <w:sz w:val="28"/>
              </w:rPr>
              <w:t>Погашення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кредиту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не дає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гарантій</w:t>
            </w:r>
          </w:p>
          <w:p w:rsidR="00DD7907" w:rsidRDefault="00E15749">
            <w:pPr>
              <w:pStyle w:val="TableParagraph"/>
              <w:spacing w:before="161"/>
              <w:rPr>
                <w:sz w:val="28"/>
              </w:rPr>
            </w:pPr>
            <w:r>
              <w:rPr>
                <w:sz w:val="28"/>
              </w:rPr>
              <w:t>на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одержання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нового</w:t>
            </w:r>
          </w:p>
        </w:tc>
        <w:tc>
          <w:tcPr>
            <w:tcW w:w="4957" w:type="dxa"/>
          </w:tcPr>
          <w:p w:rsidR="00DD7907" w:rsidRDefault="00E15749">
            <w:pPr>
              <w:pStyle w:val="TableParagraph"/>
              <w:spacing w:before="2"/>
              <w:ind w:left="109"/>
              <w:rPr>
                <w:sz w:val="28"/>
              </w:rPr>
            </w:pPr>
            <w:r>
              <w:rPr>
                <w:sz w:val="28"/>
              </w:rPr>
              <w:t>Фінансування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факторингу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триває</w:t>
            </w:r>
          </w:p>
          <w:p w:rsidR="00DD7907" w:rsidRDefault="00E15749">
            <w:pPr>
              <w:pStyle w:val="TableParagraph"/>
              <w:spacing w:before="161"/>
              <w:ind w:left="109"/>
              <w:rPr>
                <w:sz w:val="28"/>
              </w:rPr>
            </w:pPr>
            <w:r>
              <w:rPr>
                <w:sz w:val="28"/>
              </w:rPr>
              <w:t>безстроково</w:t>
            </w:r>
          </w:p>
        </w:tc>
      </w:tr>
    </w:tbl>
    <w:p w:rsidR="00DD7907" w:rsidRDefault="00DD7907">
      <w:pPr>
        <w:rPr>
          <w:sz w:val="28"/>
        </w:rPr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1"/>
        <w:spacing w:before="89"/>
        <w:ind w:left="824"/>
      </w:pPr>
      <w:bookmarkStart w:id="5" w:name="_TOC_250012"/>
      <w:r>
        <w:t>Висновки</w:t>
      </w:r>
      <w:r>
        <w:rPr>
          <w:spacing w:val="-3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розділу</w:t>
      </w:r>
      <w:r>
        <w:rPr>
          <w:spacing w:val="-2"/>
        </w:rPr>
        <w:t xml:space="preserve"> </w:t>
      </w:r>
      <w:bookmarkEnd w:id="5"/>
      <w:r>
        <w:t>1</w:t>
      </w:r>
    </w:p>
    <w:p w:rsidR="00DD7907" w:rsidRDefault="00DD7907">
      <w:pPr>
        <w:pStyle w:val="a3"/>
        <w:ind w:left="0"/>
        <w:jc w:val="left"/>
        <w:rPr>
          <w:b/>
          <w:sz w:val="30"/>
        </w:rPr>
      </w:pPr>
    </w:p>
    <w:p w:rsidR="00DD7907" w:rsidRDefault="00DD7907">
      <w:pPr>
        <w:pStyle w:val="a3"/>
        <w:spacing w:before="10"/>
        <w:ind w:left="0"/>
        <w:jc w:val="left"/>
        <w:rPr>
          <w:b/>
          <w:sz w:val="25"/>
        </w:rPr>
      </w:pPr>
    </w:p>
    <w:p w:rsidR="00DD7907" w:rsidRDefault="00E15749">
      <w:pPr>
        <w:pStyle w:val="a3"/>
        <w:tabs>
          <w:tab w:val="left" w:pos="2397"/>
          <w:tab w:val="left" w:pos="3873"/>
          <w:tab w:val="left" w:pos="5125"/>
          <w:tab w:val="left" w:pos="6989"/>
          <w:tab w:val="left" w:pos="8659"/>
        </w:tabs>
        <w:spacing w:line="360" w:lineRule="auto"/>
        <w:ind w:right="125" w:firstLine="707"/>
        <w:jc w:val="right"/>
      </w:pPr>
      <w:r>
        <w:rPr>
          <w:color w:val="333333"/>
        </w:rPr>
        <w:t>Підведемо</w:t>
      </w:r>
      <w:r>
        <w:rPr>
          <w:color w:val="333333"/>
        </w:rPr>
        <w:tab/>
        <w:t>підсумок:</w:t>
      </w:r>
      <w:r>
        <w:rPr>
          <w:color w:val="333333"/>
        </w:rPr>
        <w:tab/>
        <w:t>правове</w:t>
      </w:r>
      <w:r>
        <w:rPr>
          <w:color w:val="333333"/>
        </w:rPr>
        <w:tab/>
        <w:t>регулювання</w:t>
      </w:r>
      <w:r>
        <w:rPr>
          <w:color w:val="333333"/>
        </w:rPr>
        <w:tab/>
        <w:t>кредитного</w:t>
      </w:r>
      <w:r>
        <w:rPr>
          <w:color w:val="333333"/>
        </w:rPr>
        <w:tab/>
        <w:t>договору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здійснюється</w:t>
      </w:r>
      <w:r>
        <w:rPr>
          <w:color w:val="333333"/>
          <w:spacing w:val="8"/>
        </w:rPr>
        <w:t xml:space="preserve"> </w:t>
      </w:r>
      <w:r>
        <w:rPr>
          <w:color w:val="333333"/>
        </w:rPr>
        <w:t>Главою</w:t>
      </w:r>
      <w:r>
        <w:rPr>
          <w:color w:val="333333"/>
          <w:spacing w:val="8"/>
        </w:rPr>
        <w:t xml:space="preserve"> </w:t>
      </w:r>
      <w:r>
        <w:rPr>
          <w:color w:val="333333"/>
        </w:rPr>
        <w:t>71</w:t>
      </w:r>
      <w:r>
        <w:rPr>
          <w:color w:val="333333"/>
          <w:spacing w:val="9"/>
        </w:rPr>
        <w:t xml:space="preserve"> </w:t>
      </w:r>
      <w:r>
        <w:rPr>
          <w:color w:val="333333"/>
        </w:rPr>
        <w:t>ЦК</w:t>
      </w:r>
      <w:r>
        <w:rPr>
          <w:color w:val="333333"/>
          <w:spacing w:val="8"/>
        </w:rPr>
        <w:t xml:space="preserve"> </w:t>
      </w:r>
      <w:r>
        <w:rPr>
          <w:color w:val="333333"/>
        </w:rPr>
        <w:t>України,</w:t>
      </w:r>
      <w:r>
        <w:rPr>
          <w:color w:val="333333"/>
          <w:spacing w:val="8"/>
        </w:rPr>
        <w:t xml:space="preserve"> </w:t>
      </w:r>
      <w:r>
        <w:rPr>
          <w:color w:val="333333"/>
        </w:rPr>
        <w:t>а</w:t>
      </w:r>
      <w:r>
        <w:rPr>
          <w:color w:val="333333"/>
          <w:spacing w:val="8"/>
        </w:rPr>
        <w:t xml:space="preserve"> </w:t>
      </w:r>
      <w:r>
        <w:rPr>
          <w:color w:val="333333"/>
        </w:rPr>
        <w:t>також</w:t>
      </w:r>
      <w:r>
        <w:rPr>
          <w:color w:val="333333"/>
          <w:spacing w:val="9"/>
        </w:rPr>
        <w:t xml:space="preserve"> </w:t>
      </w:r>
      <w:r>
        <w:rPr>
          <w:color w:val="333333"/>
        </w:rPr>
        <w:t>ГУ</w:t>
      </w:r>
      <w:r>
        <w:rPr>
          <w:color w:val="333333"/>
          <w:spacing w:val="9"/>
        </w:rPr>
        <w:t xml:space="preserve"> </w:t>
      </w:r>
      <w:r>
        <w:rPr>
          <w:color w:val="333333"/>
        </w:rPr>
        <w:t>України</w:t>
      </w:r>
      <w:r>
        <w:rPr>
          <w:color w:val="333333"/>
          <w:spacing w:val="9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17"/>
        </w:rPr>
        <w:t xml:space="preserve"> </w:t>
      </w:r>
      <w:r>
        <w:rPr>
          <w:color w:val="333333"/>
        </w:rPr>
        <w:t>Законами</w:t>
      </w:r>
      <w:r>
        <w:rPr>
          <w:color w:val="333333"/>
          <w:spacing w:val="9"/>
        </w:rPr>
        <w:t xml:space="preserve"> </w:t>
      </w:r>
      <w:r>
        <w:rPr>
          <w:color w:val="333333"/>
        </w:rPr>
        <w:t>України</w:t>
      </w:r>
    </w:p>
    <w:p w:rsidR="00DD7907" w:rsidRDefault="00E15749">
      <w:pPr>
        <w:pStyle w:val="a3"/>
        <w:tabs>
          <w:tab w:val="left" w:pos="1185"/>
          <w:tab w:val="left" w:pos="1399"/>
          <w:tab w:val="left" w:pos="2675"/>
          <w:tab w:val="left" w:pos="3473"/>
          <w:tab w:val="left" w:pos="4207"/>
          <w:tab w:val="left" w:pos="4272"/>
          <w:tab w:val="left" w:pos="5147"/>
          <w:tab w:val="left" w:pos="5679"/>
          <w:tab w:val="left" w:pos="7319"/>
          <w:tab w:val="left" w:pos="8293"/>
          <w:tab w:val="left" w:pos="8532"/>
        </w:tabs>
        <w:spacing w:before="2" w:line="360" w:lineRule="auto"/>
        <w:ind w:right="124"/>
        <w:jc w:val="right"/>
      </w:pPr>
      <w:r>
        <w:rPr>
          <w:color w:val="333333"/>
        </w:rPr>
        <w:t>«Про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Національний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банк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України»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«Про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захист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прав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споживачів».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Чіткої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відповіді,</w:t>
      </w:r>
      <w:r>
        <w:rPr>
          <w:color w:val="333333"/>
          <w:spacing w:val="4"/>
        </w:rPr>
        <w:t xml:space="preserve"> </w:t>
      </w:r>
      <w:r>
        <w:rPr>
          <w:color w:val="333333"/>
        </w:rPr>
        <w:t>чи</w:t>
      </w:r>
      <w:r>
        <w:rPr>
          <w:color w:val="333333"/>
          <w:spacing w:val="6"/>
        </w:rPr>
        <w:t xml:space="preserve"> </w:t>
      </w:r>
      <w:r>
        <w:rPr>
          <w:color w:val="333333"/>
        </w:rPr>
        <w:t>слід</w:t>
      </w:r>
      <w:r>
        <w:rPr>
          <w:color w:val="333333"/>
          <w:spacing w:val="3"/>
        </w:rPr>
        <w:t xml:space="preserve"> </w:t>
      </w:r>
      <w:r>
        <w:rPr>
          <w:color w:val="333333"/>
        </w:rPr>
        <w:t>розмежовувати/ототожнювати</w:t>
      </w:r>
      <w:r>
        <w:rPr>
          <w:color w:val="333333"/>
          <w:spacing w:val="3"/>
        </w:rPr>
        <w:t xml:space="preserve"> </w:t>
      </w:r>
      <w:r>
        <w:rPr>
          <w:color w:val="333333"/>
        </w:rPr>
        <w:t>поняття</w:t>
      </w:r>
      <w:r>
        <w:rPr>
          <w:color w:val="333333"/>
          <w:spacing w:val="2"/>
        </w:rPr>
        <w:t xml:space="preserve"> </w:t>
      </w:r>
      <w:r>
        <w:rPr>
          <w:color w:val="333333"/>
        </w:rPr>
        <w:t>«кредит»</w:t>
      </w:r>
      <w:r>
        <w:rPr>
          <w:color w:val="333333"/>
          <w:spacing w:val="4"/>
        </w:rPr>
        <w:t xml:space="preserve"> </w:t>
      </w:r>
      <w:r>
        <w:rPr>
          <w:color w:val="333333"/>
        </w:rPr>
        <w:t>і</w:t>
      </w:r>
      <w:r>
        <w:rPr>
          <w:color w:val="333333"/>
          <w:spacing w:val="4"/>
        </w:rPr>
        <w:t xml:space="preserve"> </w:t>
      </w:r>
      <w:r>
        <w:rPr>
          <w:color w:val="333333"/>
        </w:rPr>
        <w:t>«кредитний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договір»</w:t>
      </w:r>
      <w:r>
        <w:rPr>
          <w:color w:val="333333"/>
          <w:spacing w:val="21"/>
        </w:rPr>
        <w:t xml:space="preserve"> </w:t>
      </w:r>
      <w:r>
        <w:rPr>
          <w:color w:val="333333"/>
        </w:rPr>
        <w:t>на</w:t>
      </w:r>
      <w:r>
        <w:rPr>
          <w:color w:val="333333"/>
          <w:spacing w:val="23"/>
        </w:rPr>
        <w:t xml:space="preserve"> </w:t>
      </w:r>
      <w:r>
        <w:rPr>
          <w:color w:val="333333"/>
        </w:rPr>
        <w:t>сьогоднішній</w:t>
      </w:r>
      <w:r>
        <w:rPr>
          <w:color w:val="333333"/>
          <w:spacing w:val="22"/>
        </w:rPr>
        <w:t xml:space="preserve"> </w:t>
      </w:r>
      <w:r>
        <w:rPr>
          <w:color w:val="333333"/>
        </w:rPr>
        <w:t>день</w:t>
      </w:r>
      <w:r>
        <w:rPr>
          <w:color w:val="333333"/>
          <w:spacing w:val="22"/>
        </w:rPr>
        <w:t xml:space="preserve"> </w:t>
      </w:r>
      <w:r>
        <w:rPr>
          <w:color w:val="333333"/>
        </w:rPr>
        <w:t>законотворець</w:t>
      </w:r>
      <w:r>
        <w:rPr>
          <w:color w:val="333333"/>
          <w:spacing w:val="20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20"/>
        </w:rPr>
        <w:t xml:space="preserve"> </w:t>
      </w:r>
      <w:r>
        <w:rPr>
          <w:color w:val="333333"/>
        </w:rPr>
        <w:t>надає,</w:t>
      </w:r>
      <w:r>
        <w:rPr>
          <w:color w:val="333333"/>
          <w:spacing w:val="22"/>
        </w:rPr>
        <w:t xml:space="preserve"> </w:t>
      </w:r>
      <w:r>
        <w:rPr>
          <w:color w:val="333333"/>
        </w:rPr>
        <w:t>а</w:t>
      </w:r>
      <w:r>
        <w:rPr>
          <w:color w:val="333333"/>
          <w:spacing w:val="23"/>
        </w:rPr>
        <w:t xml:space="preserve"> </w:t>
      </w:r>
      <w:r>
        <w:rPr>
          <w:color w:val="333333"/>
        </w:rPr>
        <w:t>тому,</w:t>
      </w:r>
      <w:r>
        <w:rPr>
          <w:color w:val="333333"/>
          <w:spacing w:val="20"/>
        </w:rPr>
        <w:t xml:space="preserve"> </w:t>
      </w:r>
      <w:r>
        <w:rPr>
          <w:color w:val="333333"/>
        </w:rPr>
        <w:t>вбачається,</w:t>
      </w:r>
      <w:r>
        <w:rPr>
          <w:color w:val="333333"/>
          <w:spacing w:val="23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залежно від певної ситуації можна стверджувати, що дані поняття є тотожними.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Як</w:t>
      </w:r>
      <w:r>
        <w:rPr>
          <w:color w:val="333333"/>
          <w:spacing w:val="71"/>
        </w:rPr>
        <w:t xml:space="preserve"> </w:t>
      </w:r>
      <w:r>
        <w:rPr>
          <w:color w:val="333333"/>
        </w:rPr>
        <w:t>юридичний</w:t>
      </w:r>
      <w:r>
        <w:rPr>
          <w:color w:val="333333"/>
          <w:spacing w:val="71"/>
        </w:rPr>
        <w:t xml:space="preserve"> </w:t>
      </w:r>
      <w:r>
        <w:rPr>
          <w:color w:val="333333"/>
        </w:rPr>
        <w:t>факт</w:t>
      </w:r>
      <w:r>
        <w:rPr>
          <w:color w:val="333333"/>
          <w:spacing w:val="71"/>
        </w:rPr>
        <w:t xml:space="preserve"> </w:t>
      </w:r>
      <w:r>
        <w:rPr>
          <w:color w:val="333333"/>
        </w:rPr>
        <w:t>кредитний</w:t>
      </w:r>
      <w:r>
        <w:rPr>
          <w:color w:val="333333"/>
          <w:spacing w:val="71"/>
        </w:rPr>
        <w:t xml:space="preserve"> </w:t>
      </w:r>
      <w:r>
        <w:rPr>
          <w:color w:val="333333"/>
        </w:rPr>
        <w:t>договір</w:t>
      </w:r>
      <w:r>
        <w:rPr>
          <w:color w:val="333333"/>
          <w:spacing w:val="71"/>
        </w:rPr>
        <w:t xml:space="preserve"> </w:t>
      </w:r>
      <w:r>
        <w:rPr>
          <w:color w:val="333333"/>
        </w:rPr>
        <w:t>виступає   домовленістю   двох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сторін,</w:t>
      </w:r>
      <w:r>
        <w:rPr>
          <w:color w:val="333333"/>
        </w:rPr>
        <w:tab/>
      </w:r>
      <w:r>
        <w:rPr>
          <w:color w:val="333333"/>
        </w:rPr>
        <w:tab/>
        <w:t>спрямованою</w:t>
      </w:r>
      <w:r>
        <w:rPr>
          <w:color w:val="333333"/>
        </w:rPr>
        <w:tab/>
        <w:t>на</w:t>
      </w:r>
      <w:r>
        <w:rPr>
          <w:color w:val="333333"/>
        </w:rPr>
        <w:tab/>
        <w:t>встановлення/зміну/припинення</w:t>
      </w:r>
      <w:r>
        <w:rPr>
          <w:color w:val="333333"/>
        </w:rPr>
        <w:tab/>
      </w:r>
      <w:r>
        <w:rPr>
          <w:color w:val="333333"/>
        </w:rPr>
        <w:tab/>
        <w:t>цивільних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прав/обов’язків.</w:t>
      </w:r>
      <w:r>
        <w:rPr>
          <w:color w:val="333333"/>
          <w:spacing w:val="30"/>
        </w:rPr>
        <w:t xml:space="preserve"> </w:t>
      </w:r>
      <w:r>
        <w:rPr>
          <w:color w:val="333333"/>
        </w:rPr>
        <w:t>Він</w:t>
      </w:r>
      <w:r>
        <w:rPr>
          <w:color w:val="333333"/>
          <w:spacing w:val="29"/>
        </w:rPr>
        <w:t xml:space="preserve"> </w:t>
      </w:r>
      <w:r>
        <w:rPr>
          <w:color w:val="333333"/>
        </w:rPr>
        <w:t>визначає</w:t>
      </w:r>
      <w:r>
        <w:rPr>
          <w:color w:val="333333"/>
          <w:spacing w:val="31"/>
        </w:rPr>
        <w:t xml:space="preserve"> </w:t>
      </w:r>
      <w:r>
        <w:rPr>
          <w:color w:val="333333"/>
        </w:rPr>
        <w:t>взаємні</w:t>
      </w:r>
      <w:r>
        <w:rPr>
          <w:color w:val="333333"/>
          <w:spacing w:val="32"/>
        </w:rPr>
        <w:t xml:space="preserve"> </w:t>
      </w:r>
      <w:r>
        <w:rPr>
          <w:color w:val="333333"/>
        </w:rPr>
        <w:t>права/обо</w:t>
      </w:r>
      <w:r>
        <w:rPr>
          <w:color w:val="333333"/>
        </w:rPr>
        <w:t>в'язки</w:t>
      </w:r>
      <w:r>
        <w:rPr>
          <w:color w:val="333333"/>
          <w:spacing w:val="31"/>
        </w:rPr>
        <w:t xml:space="preserve"> </w:t>
      </w:r>
      <w:r>
        <w:rPr>
          <w:color w:val="333333"/>
        </w:rPr>
        <w:t>між</w:t>
      </w:r>
      <w:r>
        <w:rPr>
          <w:color w:val="333333"/>
          <w:spacing w:val="29"/>
        </w:rPr>
        <w:t xml:space="preserve"> </w:t>
      </w:r>
      <w:r>
        <w:rPr>
          <w:color w:val="333333"/>
        </w:rPr>
        <w:t>сторонами</w:t>
      </w:r>
      <w:r>
        <w:rPr>
          <w:color w:val="333333"/>
          <w:spacing w:val="32"/>
        </w:rPr>
        <w:t xml:space="preserve"> </w:t>
      </w:r>
      <w:r>
        <w:rPr>
          <w:color w:val="333333"/>
        </w:rPr>
        <w:t>(з</w:t>
      </w:r>
      <w:r>
        <w:rPr>
          <w:color w:val="333333"/>
          <w:spacing w:val="31"/>
        </w:rPr>
        <w:t xml:space="preserve"> </w:t>
      </w:r>
      <w:r>
        <w:rPr>
          <w:color w:val="333333"/>
        </w:rPr>
        <w:t>однієї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сторони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–</w:t>
      </w:r>
      <w:r>
        <w:rPr>
          <w:color w:val="333333"/>
          <w:spacing w:val="2"/>
        </w:rPr>
        <w:t xml:space="preserve"> </w:t>
      </w:r>
      <w:r>
        <w:rPr>
          <w:color w:val="333333"/>
        </w:rPr>
        <w:t>банк/інша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фінансова установа,</w:t>
      </w:r>
      <w:r>
        <w:rPr>
          <w:color w:val="333333"/>
          <w:spacing w:val="2"/>
        </w:rPr>
        <w:t xml:space="preserve"> </w:t>
      </w:r>
      <w:r>
        <w:rPr>
          <w:color w:val="333333"/>
        </w:rPr>
        <w:t>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другої</w:t>
      </w:r>
      <w:r>
        <w:rPr>
          <w:color w:val="333333"/>
          <w:spacing w:val="2"/>
        </w:rPr>
        <w:t xml:space="preserve"> </w:t>
      </w:r>
      <w:r>
        <w:rPr>
          <w:color w:val="333333"/>
        </w:rPr>
        <w:t>сторони</w:t>
      </w:r>
      <w:r>
        <w:rPr>
          <w:color w:val="333333"/>
          <w:spacing w:val="5"/>
        </w:rPr>
        <w:t xml:space="preserve"> </w:t>
      </w:r>
      <w:r>
        <w:rPr>
          <w:color w:val="333333"/>
        </w:rPr>
        <w:t>–</w:t>
      </w:r>
      <w:r>
        <w:rPr>
          <w:color w:val="333333"/>
          <w:spacing w:val="2"/>
        </w:rPr>
        <w:t xml:space="preserve"> </w:t>
      </w:r>
      <w:r>
        <w:rPr>
          <w:color w:val="333333"/>
        </w:rPr>
        <w:t>клієнт),</w:t>
      </w:r>
      <w:r>
        <w:rPr>
          <w:color w:val="333333"/>
          <w:spacing w:val="2"/>
        </w:rPr>
        <w:t xml:space="preserve"> </w:t>
      </w:r>
      <w:r>
        <w:rPr>
          <w:color w:val="333333"/>
        </w:rPr>
        <w:t>включаючи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надання</w:t>
      </w:r>
      <w:r>
        <w:rPr>
          <w:color w:val="333333"/>
          <w:spacing w:val="7"/>
        </w:rPr>
        <w:t xml:space="preserve"> </w:t>
      </w:r>
      <w:r>
        <w:rPr>
          <w:color w:val="333333"/>
        </w:rPr>
        <w:t>кредитодавцем</w:t>
      </w:r>
      <w:r>
        <w:rPr>
          <w:color w:val="333333"/>
          <w:spacing w:val="7"/>
        </w:rPr>
        <w:t xml:space="preserve"> </w:t>
      </w:r>
      <w:r>
        <w:rPr>
          <w:color w:val="333333"/>
        </w:rPr>
        <w:t>грошових</w:t>
      </w:r>
      <w:r>
        <w:rPr>
          <w:color w:val="333333"/>
          <w:spacing w:val="8"/>
        </w:rPr>
        <w:t xml:space="preserve"> </w:t>
      </w:r>
      <w:r>
        <w:rPr>
          <w:color w:val="333333"/>
        </w:rPr>
        <w:t>коштів/кредиту</w:t>
      </w:r>
      <w:r>
        <w:rPr>
          <w:color w:val="333333"/>
          <w:spacing w:val="8"/>
        </w:rPr>
        <w:t xml:space="preserve"> </w:t>
      </w:r>
      <w:r>
        <w:rPr>
          <w:color w:val="333333"/>
        </w:rPr>
        <w:t>позичальнику</w:t>
      </w:r>
      <w:r>
        <w:rPr>
          <w:color w:val="333333"/>
          <w:spacing w:val="8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8"/>
        </w:rPr>
        <w:t xml:space="preserve"> </w:t>
      </w:r>
      <w:r>
        <w:rPr>
          <w:color w:val="333333"/>
        </w:rPr>
        <w:t>визначеному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розмірі</w:t>
      </w:r>
      <w:r>
        <w:rPr>
          <w:color w:val="333333"/>
          <w:spacing w:val="43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42"/>
        </w:rPr>
        <w:t xml:space="preserve"> </w:t>
      </w:r>
      <w:r>
        <w:rPr>
          <w:color w:val="333333"/>
        </w:rPr>
        <w:t>на</w:t>
      </w:r>
      <w:r>
        <w:rPr>
          <w:color w:val="333333"/>
          <w:spacing w:val="43"/>
        </w:rPr>
        <w:t xml:space="preserve"> </w:t>
      </w:r>
      <w:r>
        <w:rPr>
          <w:color w:val="333333"/>
        </w:rPr>
        <w:t>умовах,</w:t>
      </w:r>
      <w:r>
        <w:rPr>
          <w:color w:val="333333"/>
          <w:spacing w:val="43"/>
        </w:rPr>
        <w:t xml:space="preserve"> </w:t>
      </w:r>
      <w:r>
        <w:rPr>
          <w:color w:val="333333"/>
        </w:rPr>
        <w:t>зазначених</w:t>
      </w:r>
      <w:r>
        <w:rPr>
          <w:color w:val="333333"/>
          <w:spacing w:val="41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43"/>
        </w:rPr>
        <w:t xml:space="preserve"> </w:t>
      </w:r>
      <w:r>
        <w:rPr>
          <w:color w:val="333333"/>
        </w:rPr>
        <w:t>самому</w:t>
      </w:r>
      <w:r>
        <w:rPr>
          <w:color w:val="333333"/>
          <w:spacing w:val="42"/>
        </w:rPr>
        <w:t xml:space="preserve"> </w:t>
      </w:r>
      <w:r>
        <w:rPr>
          <w:color w:val="333333"/>
        </w:rPr>
        <w:t>договорі.</w:t>
      </w:r>
      <w:r>
        <w:rPr>
          <w:color w:val="333333"/>
          <w:spacing w:val="42"/>
        </w:rPr>
        <w:t xml:space="preserve"> </w:t>
      </w:r>
      <w:r>
        <w:rPr>
          <w:color w:val="333333"/>
        </w:rPr>
        <w:t>Це</w:t>
      </w:r>
      <w:r>
        <w:rPr>
          <w:color w:val="333333"/>
          <w:spacing w:val="43"/>
        </w:rPr>
        <w:t xml:space="preserve"> </w:t>
      </w:r>
      <w:r>
        <w:rPr>
          <w:color w:val="333333"/>
        </w:rPr>
        <w:t>також</w:t>
      </w:r>
      <w:r>
        <w:rPr>
          <w:color w:val="333333"/>
          <w:spacing w:val="44"/>
        </w:rPr>
        <w:t xml:space="preserve"> </w:t>
      </w:r>
      <w:r>
        <w:rPr>
          <w:color w:val="333333"/>
        </w:rPr>
        <w:t>передбачає</w:t>
      </w:r>
      <w:r>
        <w:rPr>
          <w:color w:val="333333"/>
          <w:spacing w:val="42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користування</w:t>
      </w:r>
      <w:r>
        <w:rPr>
          <w:color w:val="333333"/>
          <w:spacing w:val="38"/>
        </w:rPr>
        <w:t xml:space="preserve"> </w:t>
      </w:r>
      <w:r>
        <w:rPr>
          <w:color w:val="333333"/>
        </w:rPr>
        <w:t>коштами</w:t>
      </w:r>
      <w:r>
        <w:rPr>
          <w:color w:val="333333"/>
          <w:spacing w:val="40"/>
        </w:rPr>
        <w:t xml:space="preserve"> </w:t>
      </w:r>
      <w:r>
        <w:rPr>
          <w:color w:val="333333"/>
        </w:rPr>
        <w:t>оплату</w:t>
      </w:r>
      <w:r>
        <w:rPr>
          <w:color w:val="333333"/>
          <w:spacing w:val="39"/>
        </w:rPr>
        <w:t xml:space="preserve"> </w:t>
      </w:r>
      <w:r>
        <w:rPr>
          <w:color w:val="333333"/>
        </w:rPr>
        <w:t>відсотків</w:t>
      </w:r>
      <w:r>
        <w:rPr>
          <w:color w:val="333333"/>
          <w:spacing w:val="38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41"/>
        </w:rPr>
        <w:t xml:space="preserve"> </w:t>
      </w:r>
      <w:r>
        <w:rPr>
          <w:color w:val="333333"/>
        </w:rPr>
        <w:t>повернення</w:t>
      </w:r>
      <w:r>
        <w:rPr>
          <w:color w:val="333333"/>
          <w:spacing w:val="40"/>
        </w:rPr>
        <w:t xml:space="preserve"> </w:t>
      </w:r>
      <w:r>
        <w:rPr>
          <w:color w:val="333333"/>
        </w:rPr>
        <w:t>кредиту,</w:t>
      </w:r>
      <w:r>
        <w:rPr>
          <w:color w:val="333333"/>
          <w:spacing w:val="39"/>
        </w:rPr>
        <w:t xml:space="preserve"> </w:t>
      </w:r>
      <w:r>
        <w:rPr>
          <w:color w:val="333333"/>
        </w:rPr>
        <w:t>а</w:t>
      </w:r>
      <w:r>
        <w:rPr>
          <w:color w:val="333333"/>
          <w:spacing w:val="41"/>
        </w:rPr>
        <w:t xml:space="preserve"> </w:t>
      </w:r>
      <w:r>
        <w:rPr>
          <w:color w:val="333333"/>
        </w:rPr>
        <w:t>також</w:t>
      </w:r>
      <w:r>
        <w:rPr>
          <w:color w:val="333333"/>
          <w:spacing w:val="36"/>
        </w:rPr>
        <w:t xml:space="preserve"> </w:t>
      </w:r>
      <w:r>
        <w:rPr>
          <w:color w:val="333333"/>
        </w:rPr>
        <w:t>інші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умови,</w:t>
      </w:r>
      <w:r>
        <w:rPr>
          <w:color w:val="333333"/>
        </w:rPr>
        <w:tab/>
        <w:t>погоджені</w:t>
      </w:r>
      <w:r>
        <w:rPr>
          <w:color w:val="333333"/>
        </w:rPr>
        <w:tab/>
        <w:t>сторонами,</w:t>
      </w:r>
      <w:r>
        <w:rPr>
          <w:color w:val="333333"/>
        </w:rPr>
        <w:tab/>
      </w:r>
      <w:r>
        <w:rPr>
          <w:color w:val="333333"/>
        </w:rPr>
        <w:tab/>
        <w:t>котрі</w:t>
      </w:r>
      <w:r>
        <w:rPr>
          <w:color w:val="333333"/>
        </w:rPr>
        <w:tab/>
        <w:t>не</w:t>
      </w:r>
      <w:r>
        <w:rPr>
          <w:color w:val="333333"/>
        </w:rPr>
        <w:tab/>
        <w:t>порушують</w:t>
      </w:r>
      <w:r>
        <w:rPr>
          <w:color w:val="333333"/>
        </w:rPr>
        <w:tab/>
        <w:t>чинне</w:t>
      </w:r>
      <w:r>
        <w:rPr>
          <w:color w:val="333333"/>
        </w:rPr>
        <w:tab/>
        <w:t>національне</w:t>
      </w:r>
    </w:p>
    <w:p w:rsidR="00DD7907" w:rsidRDefault="00E15749">
      <w:pPr>
        <w:pStyle w:val="a3"/>
        <w:spacing w:before="1"/>
        <w:jc w:val="left"/>
      </w:pPr>
      <w:r>
        <w:rPr>
          <w:color w:val="333333"/>
        </w:rPr>
        <w:t>законодавство.</w:t>
      </w:r>
    </w:p>
    <w:p w:rsidR="00DD7907" w:rsidRDefault="00E15749">
      <w:pPr>
        <w:pStyle w:val="a3"/>
        <w:spacing w:before="160" w:line="360" w:lineRule="auto"/>
        <w:ind w:right="124" w:firstLine="707"/>
      </w:pPr>
      <w:r>
        <w:rPr>
          <w:color w:val="333333"/>
        </w:rPr>
        <w:t>Кредитний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договір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виступає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видом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позики,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який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одностороннім, тоді як кредитний договір – двостороннім. Останній являється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оплатним, консенсуальним і двосторонньо зобов'язуючим, де обидві сторони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мають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права/обов'язки.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Цей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правочин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каузальним,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оскільки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умовою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його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дійсності є мета укладення. Крім тог</w:t>
      </w:r>
      <w:r>
        <w:rPr>
          <w:color w:val="333333"/>
        </w:rPr>
        <w:t>о, кредитний договір є самостійним, а 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акцесорним,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оскільки</w:t>
      </w:r>
      <w:r>
        <w:rPr>
          <w:color w:val="333333"/>
          <w:spacing w:val="-10"/>
        </w:rPr>
        <w:t xml:space="preserve"> </w:t>
      </w:r>
      <w:r>
        <w:rPr>
          <w:color w:val="333333"/>
        </w:rPr>
        <w:t>його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чинність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-10"/>
        </w:rPr>
        <w:t xml:space="preserve"> </w:t>
      </w:r>
      <w:r>
        <w:rPr>
          <w:color w:val="333333"/>
        </w:rPr>
        <w:t>залежить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від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дійсності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інших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правочинів.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1"/>
        <w:spacing w:before="89"/>
        <w:ind w:left="824"/>
      </w:pPr>
      <w:bookmarkStart w:id="6" w:name="_TOC_250011"/>
      <w:r>
        <w:t>РОЗДІЛ</w:t>
      </w:r>
      <w:r>
        <w:rPr>
          <w:spacing w:val="-3"/>
        </w:rPr>
        <w:t xml:space="preserve"> </w:t>
      </w:r>
      <w:r>
        <w:t>2.</w:t>
      </w:r>
      <w:r>
        <w:rPr>
          <w:spacing w:val="-4"/>
        </w:rPr>
        <w:t xml:space="preserve"> </w:t>
      </w:r>
      <w:r>
        <w:rPr>
          <w:color w:val="333333"/>
        </w:rPr>
        <w:t>СТОРОНИ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ЗМІСТ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-1"/>
        </w:rPr>
        <w:t xml:space="preserve"> </w:t>
      </w:r>
      <w:bookmarkEnd w:id="6"/>
      <w:r>
        <w:rPr>
          <w:color w:val="333333"/>
        </w:rPr>
        <w:t>ДОГОВОРУ</w:t>
      </w:r>
    </w:p>
    <w:p w:rsidR="00DD7907" w:rsidRDefault="00DD7907">
      <w:pPr>
        <w:pStyle w:val="a3"/>
        <w:ind w:left="0"/>
        <w:jc w:val="left"/>
        <w:rPr>
          <w:b/>
          <w:sz w:val="30"/>
        </w:rPr>
      </w:pPr>
    </w:p>
    <w:p w:rsidR="00DD7907" w:rsidRDefault="00DD7907">
      <w:pPr>
        <w:pStyle w:val="a3"/>
        <w:spacing w:before="10"/>
        <w:ind w:left="0"/>
        <w:jc w:val="left"/>
        <w:rPr>
          <w:b/>
          <w:sz w:val="25"/>
        </w:rPr>
      </w:pPr>
    </w:p>
    <w:p w:rsidR="00DD7907" w:rsidRDefault="00E15749">
      <w:pPr>
        <w:pStyle w:val="1"/>
        <w:numPr>
          <w:ilvl w:val="1"/>
          <w:numId w:val="11"/>
        </w:numPr>
        <w:tabs>
          <w:tab w:val="left" w:pos="1394"/>
        </w:tabs>
        <w:ind w:hanging="570"/>
      </w:pPr>
      <w:bookmarkStart w:id="7" w:name="_TOC_250010"/>
      <w:r>
        <w:rPr>
          <w:color w:val="333333"/>
        </w:rPr>
        <w:t>Вимоги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до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сторін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-3"/>
        </w:rPr>
        <w:t xml:space="preserve"> </w:t>
      </w:r>
      <w:bookmarkEnd w:id="7"/>
      <w:r>
        <w:rPr>
          <w:color w:val="333333"/>
        </w:rPr>
        <w:t>договору</w:t>
      </w:r>
    </w:p>
    <w:p w:rsidR="00DD7907" w:rsidRDefault="00DD7907">
      <w:pPr>
        <w:pStyle w:val="a3"/>
        <w:ind w:left="0"/>
        <w:jc w:val="left"/>
        <w:rPr>
          <w:b/>
          <w:sz w:val="30"/>
        </w:rPr>
      </w:pPr>
    </w:p>
    <w:p w:rsidR="00DD7907" w:rsidRDefault="00DD7907">
      <w:pPr>
        <w:pStyle w:val="a3"/>
        <w:spacing w:before="1"/>
        <w:ind w:left="0"/>
        <w:jc w:val="left"/>
        <w:rPr>
          <w:b/>
          <w:sz w:val="26"/>
        </w:rPr>
      </w:pPr>
    </w:p>
    <w:p w:rsidR="00DD7907" w:rsidRDefault="00E15749">
      <w:pPr>
        <w:pStyle w:val="a3"/>
        <w:spacing w:before="1" w:line="360" w:lineRule="auto"/>
        <w:ind w:right="123" w:firstLine="707"/>
      </w:pP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п.</w:t>
      </w:r>
      <w:r>
        <w:rPr>
          <w:spacing w:val="1"/>
        </w:rPr>
        <w:t xml:space="preserve"> </w:t>
      </w:r>
      <w:r>
        <w:t>27</w:t>
      </w:r>
      <w:r>
        <w:rPr>
          <w:spacing w:val="1"/>
        </w:rPr>
        <w:t xml:space="preserve"> </w:t>
      </w:r>
      <w:r>
        <w:t>ст.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Закону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фінансові</w:t>
      </w:r>
      <w:r>
        <w:rPr>
          <w:spacing w:val="1"/>
        </w:rPr>
        <w:t xml:space="preserve"> </w:t>
      </w:r>
      <w:r>
        <w:t>послуги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фінансові</w:t>
      </w:r>
      <w:r>
        <w:rPr>
          <w:spacing w:val="1"/>
        </w:rPr>
        <w:t xml:space="preserve"> </w:t>
      </w:r>
      <w:r>
        <w:t>компанії»</w:t>
      </w:r>
      <w:r>
        <w:rPr>
          <w:spacing w:val="1"/>
        </w:rPr>
        <w:t xml:space="preserve"> </w:t>
      </w:r>
      <w:r>
        <w:t>від 14</w:t>
      </w:r>
      <w:r>
        <w:rPr>
          <w:spacing w:val="1"/>
        </w:rPr>
        <w:t xml:space="preserve"> </w:t>
      </w:r>
      <w:r>
        <w:t>грудня 2021 року</w:t>
      </w:r>
      <w:r>
        <w:rPr>
          <w:spacing w:val="1"/>
        </w:rPr>
        <w:t xml:space="preserve"> </w:t>
      </w:r>
      <w:r>
        <w:t>«кредит</w:t>
      </w:r>
      <w:r>
        <w:rPr>
          <w:spacing w:val="1"/>
        </w:rPr>
        <w:t xml:space="preserve"> </w:t>
      </w:r>
      <w:r>
        <w:t>– грошові кошти, які</w:t>
      </w:r>
      <w:r>
        <w:rPr>
          <w:spacing w:val="1"/>
        </w:rPr>
        <w:t xml:space="preserve"> </w:t>
      </w:r>
      <w:r>
        <w:t>надаються надавачем фінансових послуг (</w:t>
      </w:r>
      <w:hyperlink r:id="rId8">
        <w:r>
          <w:t>кредитодавцем</w:t>
        </w:r>
      </w:hyperlink>
      <w:r>
        <w:t>) особі (позичальнику)</w:t>
      </w:r>
      <w:r>
        <w:rPr>
          <w:spacing w:val="1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користування</w:t>
      </w:r>
      <w:r>
        <w:rPr>
          <w:spacing w:val="-10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поворотній</w:t>
      </w:r>
      <w:r>
        <w:rPr>
          <w:spacing w:val="-9"/>
        </w:rPr>
        <w:t xml:space="preserve"> </w:t>
      </w:r>
      <w:r>
        <w:t>основі</w:t>
      </w:r>
      <w:r>
        <w:rPr>
          <w:spacing w:val="-10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визначений</w:t>
      </w:r>
      <w:r>
        <w:rPr>
          <w:spacing w:val="-9"/>
        </w:rPr>
        <w:t xml:space="preserve"> </w:t>
      </w:r>
      <w:r>
        <w:t>строк</w:t>
      </w:r>
      <w:r>
        <w:rPr>
          <w:spacing w:val="-10"/>
        </w:rPr>
        <w:t xml:space="preserve"> </w:t>
      </w:r>
      <w:r>
        <w:t>із</w:t>
      </w:r>
      <w:r>
        <w:rPr>
          <w:spacing w:val="-11"/>
        </w:rPr>
        <w:t xml:space="preserve"> </w:t>
      </w:r>
      <w:r>
        <w:t>сплатою</w:t>
      </w:r>
      <w:r>
        <w:rPr>
          <w:spacing w:val="-10"/>
        </w:rPr>
        <w:t xml:space="preserve"> </w:t>
      </w:r>
      <w:r>
        <w:t>процентів»</w:t>
      </w:r>
      <w:r>
        <w:rPr>
          <w:spacing w:val="-68"/>
        </w:rPr>
        <w:t xml:space="preserve"> </w:t>
      </w:r>
      <w:r>
        <w:t>[7].</w:t>
      </w:r>
      <w:r>
        <w:rPr>
          <w:spacing w:val="-3"/>
        </w:rPr>
        <w:t xml:space="preserve"> </w:t>
      </w:r>
      <w:r>
        <w:t>Звідси випливає,</w:t>
      </w:r>
      <w:r>
        <w:rPr>
          <w:spacing w:val="-2"/>
        </w:rPr>
        <w:t xml:space="preserve"> </w:t>
      </w:r>
      <w:r>
        <w:t>що</w:t>
      </w:r>
      <w:r>
        <w:rPr>
          <w:spacing w:val="1"/>
        </w:rPr>
        <w:t xml:space="preserve"> </w:t>
      </w:r>
      <w:hyperlink r:id="rId9">
        <w:r>
          <w:t>кредитодавцем</w:t>
        </w:r>
        <w:r>
          <w:rPr>
            <w:spacing w:val="-5"/>
          </w:rPr>
          <w:t xml:space="preserve"> </w:t>
        </w:r>
      </w:hyperlink>
      <w:r>
        <w:t>виступає</w:t>
      </w:r>
      <w:r>
        <w:rPr>
          <w:spacing w:val="-2"/>
        </w:rPr>
        <w:t xml:space="preserve"> </w:t>
      </w:r>
      <w:r>
        <w:t>надавач</w:t>
      </w:r>
      <w:r>
        <w:rPr>
          <w:spacing w:val="-1"/>
        </w:rPr>
        <w:t xml:space="preserve"> </w:t>
      </w:r>
      <w:r>
        <w:t>фінансових</w:t>
      </w:r>
      <w:r>
        <w:rPr>
          <w:spacing w:val="-4"/>
        </w:rPr>
        <w:t xml:space="preserve"> </w:t>
      </w:r>
      <w:r>
        <w:t>послуг.</w:t>
      </w:r>
    </w:p>
    <w:p w:rsidR="00DD7907" w:rsidRDefault="00E15749">
      <w:pPr>
        <w:pStyle w:val="a3"/>
        <w:spacing w:line="360" w:lineRule="auto"/>
        <w:ind w:right="125" w:firstLine="707"/>
      </w:pPr>
      <w:r>
        <w:t>Гнат</w:t>
      </w:r>
      <w:r>
        <w:rPr>
          <w:spacing w:val="-15"/>
        </w:rPr>
        <w:t xml:space="preserve"> </w:t>
      </w:r>
      <w:r>
        <w:t>Н.</w:t>
      </w:r>
      <w:r>
        <w:rPr>
          <w:spacing w:val="-13"/>
        </w:rPr>
        <w:t xml:space="preserve"> </w:t>
      </w:r>
      <w:r>
        <w:t>звертає</w:t>
      </w:r>
      <w:r>
        <w:rPr>
          <w:spacing w:val="-14"/>
        </w:rPr>
        <w:t xml:space="preserve"> </w:t>
      </w:r>
      <w:r>
        <w:t>увагу,</w:t>
      </w:r>
      <w:r>
        <w:rPr>
          <w:spacing w:val="-13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«у</w:t>
      </w:r>
      <w:r>
        <w:rPr>
          <w:spacing w:val="-13"/>
        </w:rPr>
        <w:t xml:space="preserve"> </w:t>
      </w:r>
      <w:r>
        <w:t>договорі</w:t>
      </w:r>
      <w:r>
        <w:rPr>
          <w:spacing w:val="-12"/>
        </w:rPr>
        <w:t xml:space="preserve"> </w:t>
      </w:r>
      <w:r>
        <w:t>кредиту</w:t>
      </w:r>
      <w:r>
        <w:rPr>
          <w:spacing w:val="-14"/>
        </w:rPr>
        <w:t xml:space="preserve"> </w:t>
      </w:r>
      <w:r>
        <w:t>кре</w:t>
      </w:r>
      <w:r>
        <w:t>дитором</w:t>
      </w:r>
      <w:r>
        <w:rPr>
          <w:spacing w:val="-12"/>
        </w:rPr>
        <w:t xml:space="preserve"> </w:t>
      </w:r>
      <w:r>
        <w:t>може</w:t>
      </w:r>
      <w:r>
        <w:rPr>
          <w:spacing w:val="-14"/>
        </w:rPr>
        <w:t xml:space="preserve"> </w:t>
      </w:r>
      <w:r>
        <w:t>бути</w:t>
      </w:r>
      <w:r>
        <w:rPr>
          <w:spacing w:val="-12"/>
        </w:rPr>
        <w:t xml:space="preserve"> </w:t>
      </w:r>
      <w:r>
        <w:t>лише</w:t>
      </w:r>
      <w:r>
        <w:rPr>
          <w:spacing w:val="-67"/>
        </w:rPr>
        <w:t xml:space="preserve"> </w:t>
      </w:r>
      <w:r>
        <w:t>банк або інша фінансова установа, ліцензована відповідно до вимог НБУ» [8, с.</w:t>
      </w:r>
      <w:r>
        <w:rPr>
          <w:spacing w:val="1"/>
        </w:rPr>
        <w:t xml:space="preserve"> </w:t>
      </w:r>
      <w:r>
        <w:t>267].</w:t>
      </w:r>
    </w:p>
    <w:p w:rsidR="00DD7907" w:rsidRDefault="00E15749">
      <w:pPr>
        <w:pStyle w:val="a3"/>
        <w:spacing w:before="1" w:line="360" w:lineRule="auto"/>
        <w:ind w:right="126" w:firstLine="707"/>
      </w:pPr>
      <w:r>
        <w:t>Як суб’єкт кредитних відносин, кредитодавець виступає стороною, котра</w:t>
      </w:r>
      <w:r>
        <w:rPr>
          <w:spacing w:val="1"/>
        </w:rPr>
        <w:t xml:space="preserve"> </w:t>
      </w:r>
      <w:r>
        <w:t>надає позичальнику кредит на термін/строк, що визначений у самому договорі.</w:t>
      </w:r>
      <w:r>
        <w:rPr>
          <w:spacing w:val="1"/>
        </w:rPr>
        <w:t xml:space="preserve"> </w:t>
      </w:r>
      <w:r>
        <w:t>Кре</w:t>
      </w:r>
      <w:r>
        <w:t>дитодавцем може бути банк/інша банківська установа, що діє на підставі</w:t>
      </w:r>
      <w:r>
        <w:rPr>
          <w:spacing w:val="1"/>
        </w:rPr>
        <w:t xml:space="preserve"> </w:t>
      </w:r>
      <w:r>
        <w:t>ліцензії.</w:t>
      </w:r>
      <w:r>
        <w:rPr>
          <w:spacing w:val="1"/>
        </w:rPr>
        <w:t xml:space="preserve"> </w:t>
      </w:r>
      <w:r>
        <w:t>Вигодою</w:t>
      </w:r>
      <w:r>
        <w:rPr>
          <w:spacing w:val="1"/>
        </w:rPr>
        <w:t xml:space="preserve"> </w:t>
      </w:r>
      <w:r>
        <w:t>кредитодавця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прибутку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вигляді</w:t>
      </w:r>
      <w:r>
        <w:rPr>
          <w:spacing w:val="1"/>
        </w:rPr>
        <w:t xml:space="preserve"> </w:t>
      </w:r>
      <w:r>
        <w:t>кредитних</w:t>
      </w:r>
      <w:r>
        <w:rPr>
          <w:spacing w:val="-4"/>
        </w:rPr>
        <w:t xml:space="preserve"> </w:t>
      </w:r>
      <w:r>
        <w:t>процентів.</w:t>
      </w:r>
    </w:p>
    <w:p w:rsidR="00DD7907" w:rsidRDefault="00E15749">
      <w:pPr>
        <w:pStyle w:val="a3"/>
        <w:spacing w:line="360" w:lineRule="auto"/>
        <w:ind w:right="129" w:firstLine="707"/>
      </w:pPr>
      <w:r>
        <w:t>Позичальник – це суб’єкт кредитних відносин, котрий кредит одержує на</w:t>
      </w:r>
      <w:r>
        <w:rPr>
          <w:spacing w:val="1"/>
        </w:rPr>
        <w:t xml:space="preserve"> </w:t>
      </w:r>
      <w:r>
        <w:t>визначений</w:t>
      </w:r>
      <w:r>
        <w:rPr>
          <w:spacing w:val="1"/>
        </w:rPr>
        <w:t xml:space="preserve"> </w:t>
      </w:r>
      <w:r>
        <w:t>термін,</w:t>
      </w:r>
      <w:r>
        <w:rPr>
          <w:spacing w:val="1"/>
        </w:rPr>
        <w:t xml:space="preserve"> </w:t>
      </w:r>
      <w:r>
        <w:t>зобов’язується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повернути,</w:t>
      </w:r>
      <w:r>
        <w:rPr>
          <w:spacing w:val="1"/>
        </w:rPr>
        <w:t xml:space="preserve"> </w:t>
      </w:r>
      <w:r>
        <w:t>сплативши</w:t>
      </w:r>
      <w:r>
        <w:rPr>
          <w:spacing w:val="1"/>
        </w:rPr>
        <w:t xml:space="preserve"> </w:t>
      </w:r>
      <w:r>
        <w:t>проценти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користування</w:t>
      </w:r>
      <w:r>
        <w:rPr>
          <w:spacing w:val="1"/>
        </w:rPr>
        <w:t xml:space="preserve"> </w:t>
      </w:r>
      <w:r>
        <w:t>грошовими</w:t>
      </w:r>
      <w:r>
        <w:rPr>
          <w:spacing w:val="1"/>
        </w:rPr>
        <w:t xml:space="preserve"> </w:t>
      </w:r>
      <w:r>
        <w:t>активами.</w:t>
      </w:r>
      <w:r>
        <w:rPr>
          <w:spacing w:val="1"/>
        </w:rPr>
        <w:t xml:space="preserve"> </w:t>
      </w:r>
      <w:r>
        <w:t>Позичальником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фізична/юридична</w:t>
      </w:r>
      <w:r>
        <w:rPr>
          <w:spacing w:val="-4"/>
        </w:rPr>
        <w:t xml:space="preserve"> </w:t>
      </w:r>
      <w:r>
        <w:t>особа.</w:t>
      </w:r>
    </w:p>
    <w:p w:rsidR="00DD7907" w:rsidRDefault="00E15749">
      <w:pPr>
        <w:pStyle w:val="a3"/>
        <w:spacing w:line="360" w:lineRule="auto"/>
        <w:ind w:right="130" w:firstLine="707"/>
      </w:pPr>
      <w:r>
        <w:t>Сторони кредитного договору набувають свій статус добровільно після</w:t>
      </w:r>
      <w:r>
        <w:rPr>
          <w:spacing w:val="1"/>
        </w:rPr>
        <w:t xml:space="preserve"> </w:t>
      </w:r>
      <w:r>
        <w:t>його підписання.</w:t>
      </w:r>
    </w:p>
    <w:p w:rsidR="00DD7907" w:rsidRDefault="00E15749">
      <w:pPr>
        <w:pStyle w:val="a3"/>
        <w:spacing w:line="360" w:lineRule="auto"/>
        <w:ind w:right="134" w:firstLine="707"/>
      </w:pPr>
      <w:r>
        <w:t>Позичальник,</w:t>
      </w:r>
      <w:r>
        <w:rPr>
          <w:spacing w:val="-10"/>
        </w:rPr>
        <w:t xml:space="preserve"> </w:t>
      </w:r>
      <w:r>
        <w:t>одержавши</w:t>
      </w:r>
      <w:r>
        <w:rPr>
          <w:spacing w:val="-7"/>
        </w:rPr>
        <w:t xml:space="preserve"> </w:t>
      </w:r>
      <w:r>
        <w:t>кредит,</w:t>
      </w:r>
      <w:r>
        <w:rPr>
          <w:spacing w:val="-8"/>
        </w:rPr>
        <w:t xml:space="preserve"> </w:t>
      </w:r>
      <w:r>
        <w:t>зобов'</w:t>
      </w:r>
      <w:r>
        <w:t>язується</w:t>
      </w:r>
      <w:r>
        <w:rPr>
          <w:spacing w:val="-7"/>
        </w:rPr>
        <w:t xml:space="preserve"> </w:t>
      </w:r>
      <w:r>
        <w:t>повернути</w:t>
      </w:r>
      <w:r>
        <w:rPr>
          <w:spacing w:val="-7"/>
        </w:rPr>
        <w:t xml:space="preserve"> </w:t>
      </w:r>
      <w:r>
        <w:t>банку</w:t>
      </w:r>
      <w:r>
        <w:rPr>
          <w:spacing w:val="-8"/>
        </w:rPr>
        <w:t xml:space="preserve"> </w:t>
      </w:r>
      <w:r>
        <w:t>основну</w:t>
      </w:r>
      <w:r>
        <w:rPr>
          <w:spacing w:val="-67"/>
        </w:rPr>
        <w:t xml:space="preserve"> </w:t>
      </w:r>
      <w:r>
        <w:t>суму</w:t>
      </w:r>
      <w:r>
        <w:rPr>
          <w:spacing w:val="1"/>
        </w:rPr>
        <w:t xml:space="preserve"> </w:t>
      </w:r>
      <w:r>
        <w:t>боргу,</w:t>
      </w:r>
      <w:r>
        <w:rPr>
          <w:spacing w:val="1"/>
        </w:rPr>
        <w:t xml:space="preserve"> </w:t>
      </w:r>
      <w:r>
        <w:t>сплативши</w:t>
      </w:r>
      <w:r>
        <w:rPr>
          <w:spacing w:val="1"/>
        </w:rPr>
        <w:t xml:space="preserve"> </w:t>
      </w:r>
      <w:r>
        <w:t>відсотки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користування</w:t>
      </w:r>
      <w:r>
        <w:rPr>
          <w:spacing w:val="1"/>
        </w:rPr>
        <w:t xml:space="preserve"> </w:t>
      </w:r>
      <w:r>
        <w:t>кредитом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розмірах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терміни,</w:t>
      </w:r>
      <w:r>
        <w:rPr>
          <w:spacing w:val="-2"/>
        </w:rPr>
        <w:t xml:space="preserve"> </w:t>
      </w:r>
      <w:r>
        <w:t>визначені</w:t>
      </w:r>
      <w:r>
        <w:rPr>
          <w:spacing w:val="-2"/>
        </w:rPr>
        <w:t xml:space="preserve"> </w:t>
      </w:r>
      <w:r>
        <w:t>умовами</w:t>
      </w:r>
      <w:r>
        <w:rPr>
          <w:spacing w:val="-1"/>
        </w:rPr>
        <w:t xml:space="preserve"> </w:t>
      </w:r>
      <w:r>
        <w:t>самого</w:t>
      </w:r>
      <w:r>
        <w:rPr>
          <w:spacing w:val="1"/>
        </w:rPr>
        <w:t xml:space="preserve"> </w:t>
      </w:r>
      <w:r>
        <w:t>кредитного договору.</w:t>
      </w:r>
    </w:p>
    <w:p w:rsidR="00DD7907" w:rsidRDefault="00E15749">
      <w:pPr>
        <w:pStyle w:val="a3"/>
        <w:spacing w:line="360" w:lineRule="auto"/>
        <w:ind w:right="125" w:firstLine="707"/>
      </w:pPr>
      <w:r>
        <w:t>Відповідно до Постанови Великої Палати Верховного Суду від 13 липня</w:t>
      </w:r>
      <w:r>
        <w:rPr>
          <w:spacing w:val="1"/>
        </w:rPr>
        <w:t xml:space="preserve"> </w:t>
      </w:r>
      <w:r>
        <w:t>2022</w:t>
      </w:r>
      <w:r>
        <w:rPr>
          <w:spacing w:val="-8"/>
        </w:rPr>
        <w:t xml:space="preserve"> </w:t>
      </w:r>
      <w:r>
        <w:t>року</w:t>
      </w:r>
      <w:r>
        <w:rPr>
          <w:spacing w:val="-7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справі</w:t>
      </w:r>
      <w:r>
        <w:rPr>
          <w:spacing w:val="-9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t>496/3134/19,</w:t>
      </w:r>
      <w:r>
        <w:rPr>
          <w:spacing w:val="-9"/>
        </w:rPr>
        <w:t xml:space="preserve"> </w:t>
      </w:r>
      <w:r>
        <w:t>кредитор</w:t>
      </w:r>
      <w:r>
        <w:rPr>
          <w:spacing w:val="-7"/>
        </w:rPr>
        <w:t xml:space="preserve"> </w:t>
      </w:r>
      <w:r>
        <w:t>зобов’язаний</w:t>
      </w:r>
      <w:r>
        <w:rPr>
          <w:spacing w:val="-8"/>
        </w:rPr>
        <w:t xml:space="preserve"> </w:t>
      </w:r>
      <w:r>
        <w:t>безкоштовно</w:t>
      </w:r>
      <w:r>
        <w:rPr>
          <w:spacing w:val="-7"/>
        </w:rPr>
        <w:t xml:space="preserve"> </w:t>
      </w:r>
      <w:r>
        <w:t>надавати</w:t>
      </w:r>
      <w:r>
        <w:rPr>
          <w:spacing w:val="-68"/>
        </w:rPr>
        <w:t xml:space="preserve"> </w:t>
      </w:r>
      <w:r>
        <w:t>інформацію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платежі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договором,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сплачені/підлягають</w:t>
      </w:r>
      <w:r>
        <w:rPr>
          <w:spacing w:val="1"/>
        </w:rPr>
        <w:t xml:space="preserve"> </w:t>
      </w:r>
      <w:r>
        <w:t>сплаті.</w:t>
      </w:r>
      <w:r>
        <w:rPr>
          <w:spacing w:val="1"/>
        </w:rPr>
        <w:t xml:space="preserve"> </w:t>
      </w:r>
      <w:r>
        <w:t>Умови</w:t>
      </w:r>
      <w:r>
        <w:rPr>
          <w:spacing w:val="-2"/>
        </w:rPr>
        <w:t xml:space="preserve"> </w:t>
      </w:r>
      <w:r>
        <w:t>щодо платного надання</w:t>
      </w:r>
      <w:r>
        <w:rPr>
          <w:spacing w:val="-1"/>
        </w:rPr>
        <w:t xml:space="preserve"> </w:t>
      </w:r>
      <w:r>
        <w:t>інформації про</w:t>
      </w:r>
      <w:r>
        <w:rPr>
          <w:spacing w:val="-4"/>
        </w:rPr>
        <w:t xml:space="preserve"> </w:t>
      </w:r>
      <w:r>
        <w:t>кредит</w:t>
      </w:r>
      <w:r>
        <w:rPr>
          <w:spacing w:val="-2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недійсними</w:t>
      </w:r>
      <w:r>
        <w:rPr>
          <w:spacing w:val="7"/>
        </w:rPr>
        <w:t xml:space="preserve"> </w:t>
      </w:r>
      <w:r>
        <w:t>[9].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 w:line="360" w:lineRule="auto"/>
        <w:ind w:right="125" w:firstLine="707"/>
      </w:pPr>
      <w:r>
        <w:t>Для кредитора юридичними наслідками, від</w:t>
      </w:r>
      <w:r>
        <w:t>повідно до ч. 6 ст. 11 Закону</w:t>
      </w:r>
      <w:r>
        <w:rPr>
          <w:spacing w:val="1"/>
        </w:rPr>
        <w:t xml:space="preserve"> </w:t>
      </w:r>
      <w:r>
        <w:t>України «Про споживче кредитування», у випадку невиконання ним вимог, а</w:t>
      </w:r>
      <w:r>
        <w:rPr>
          <w:spacing w:val="1"/>
        </w:rPr>
        <w:t xml:space="preserve"> </w:t>
      </w:r>
      <w:r>
        <w:t>саме</w:t>
      </w:r>
      <w:r>
        <w:rPr>
          <w:spacing w:val="-7"/>
        </w:rPr>
        <w:t xml:space="preserve"> </w:t>
      </w:r>
      <w:r>
        <w:t>неповідомлення</w:t>
      </w:r>
      <w:r>
        <w:rPr>
          <w:spacing w:val="-5"/>
        </w:rPr>
        <w:t xml:space="preserve"> </w:t>
      </w:r>
      <w:r>
        <w:t>ним</w:t>
      </w:r>
      <w:r>
        <w:rPr>
          <w:spacing w:val="-7"/>
        </w:rPr>
        <w:t xml:space="preserve"> </w:t>
      </w:r>
      <w:r>
        <w:t>споживача</w:t>
      </w:r>
      <w:r>
        <w:rPr>
          <w:spacing w:val="-5"/>
        </w:rPr>
        <w:t xml:space="preserve"> </w:t>
      </w:r>
      <w:r>
        <w:t>про</w:t>
      </w:r>
      <w:r>
        <w:rPr>
          <w:spacing w:val="-6"/>
        </w:rPr>
        <w:t xml:space="preserve"> </w:t>
      </w:r>
      <w:r>
        <w:t>зміну</w:t>
      </w:r>
      <w:r>
        <w:rPr>
          <w:spacing w:val="-7"/>
        </w:rPr>
        <w:t xml:space="preserve"> </w:t>
      </w:r>
      <w:r>
        <w:t>змінюваної</w:t>
      </w:r>
      <w:r>
        <w:rPr>
          <w:spacing w:val="-8"/>
        </w:rPr>
        <w:t xml:space="preserve"> </w:t>
      </w:r>
      <w:r>
        <w:t>процентної</w:t>
      </w:r>
      <w:r>
        <w:rPr>
          <w:spacing w:val="-5"/>
        </w:rPr>
        <w:t xml:space="preserve"> </w:t>
      </w:r>
      <w:r>
        <w:t>ставки</w:t>
      </w:r>
      <w:r>
        <w:rPr>
          <w:spacing w:val="-1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15 календарних днів до дати, з якої застосовуватиметься нова ставка виступає</w:t>
      </w:r>
      <w:r>
        <w:rPr>
          <w:spacing w:val="1"/>
        </w:rPr>
        <w:t xml:space="preserve"> </w:t>
      </w:r>
      <w:r>
        <w:t>позбавлення «права вимагати від споживача сплати платежів згідно з новим</w:t>
      </w:r>
      <w:r>
        <w:rPr>
          <w:spacing w:val="1"/>
        </w:rPr>
        <w:t xml:space="preserve"> </w:t>
      </w:r>
      <w:r>
        <w:t>графіком платежів, розрахованим на підставі підвищеної процентної ставки. До</w:t>
      </w:r>
      <w:r>
        <w:rPr>
          <w:spacing w:val="1"/>
        </w:rPr>
        <w:t xml:space="preserve"> </w:t>
      </w:r>
      <w:r>
        <w:t>дати</w:t>
      </w:r>
      <w:r>
        <w:rPr>
          <w:spacing w:val="-5"/>
        </w:rPr>
        <w:t xml:space="preserve"> </w:t>
      </w:r>
      <w:r>
        <w:t>виконання</w:t>
      </w:r>
      <w:r>
        <w:rPr>
          <w:spacing w:val="-5"/>
        </w:rPr>
        <w:t xml:space="preserve"> </w:t>
      </w:r>
      <w:r>
        <w:t>вимог,</w:t>
      </w:r>
      <w:r>
        <w:rPr>
          <w:spacing w:val="-6"/>
        </w:rPr>
        <w:t xml:space="preserve"> </w:t>
      </w:r>
      <w:r>
        <w:t>передбачених</w:t>
      </w:r>
      <w:r>
        <w:rPr>
          <w:spacing w:val="-5"/>
        </w:rPr>
        <w:t xml:space="preserve"> </w:t>
      </w:r>
      <w:r>
        <w:t>частиною</w:t>
      </w:r>
      <w:r>
        <w:rPr>
          <w:spacing w:val="-7"/>
        </w:rPr>
        <w:t xml:space="preserve"> </w:t>
      </w:r>
      <w:r>
        <w:t>четвертою</w:t>
      </w:r>
      <w:r>
        <w:rPr>
          <w:spacing w:val="-6"/>
        </w:rPr>
        <w:t xml:space="preserve"> </w:t>
      </w:r>
      <w:r>
        <w:t>цієї</w:t>
      </w:r>
      <w:r>
        <w:rPr>
          <w:spacing w:val="-5"/>
        </w:rPr>
        <w:t xml:space="preserve"> </w:t>
      </w:r>
      <w:r>
        <w:t>статті,</w:t>
      </w:r>
      <w:r>
        <w:rPr>
          <w:spacing w:val="-6"/>
        </w:rPr>
        <w:t xml:space="preserve"> </w:t>
      </w:r>
      <w:r>
        <w:t>зазначеної</w:t>
      </w:r>
      <w:r>
        <w:rPr>
          <w:spacing w:val="-68"/>
        </w:rPr>
        <w:t xml:space="preserve"> </w:t>
      </w:r>
      <w:r>
        <w:t>у відповідному повідомленні,</w:t>
      </w:r>
      <w:r>
        <w:t xml:space="preserve"> направленому споживачу в порядку, визначеному</w:t>
      </w:r>
      <w:r>
        <w:rPr>
          <w:spacing w:val="-67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четвертою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статті,</w:t>
      </w:r>
      <w:r>
        <w:rPr>
          <w:spacing w:val="1"/>
        </w:rPr>
        <w:t xml:space="preserve"> </w:t>
      </w:r>
      <w:r>
        <w:t>платежі,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залишаються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сплати,</w:t>
      </w:r>
      <w:r>
        <w:rPr>
          <w:spacing w:val="1"/>
        </w:rPr>
        <w:t xml:space="preserve"> </w:t>
      </w:r>
      <w:r>
        <w:t>розраховуються</w:t>
      </w:r>
      <w:r>
        <w:rPr>
          <w:spacing w:val="-1"/>
        </w:rPr>
        <w:t xml:space="preserve"> </w:t>
      </w:r>
      <w:r>
        <w:t>за</w:t>
      </w:r>
      <w:r>
        <w:rPr>
          <w:spacing w:val="-5"/>
        </w:rPr>
        <w:t xml:space="preserve"> </w:t>
      </w:r>
      <w:r>
        <w:t>процентною</w:t>
      </w:r>
      <w:r>
        <w:rPr>
          <w:spacing w:val="-2"/>
        </w:rPr>
        <w:t xml:space="preserve"> </w:t>
      </w:r>
      <w:r>
        <w:t>ставкою,</w:t>
      </w:r>
      <w:r>
        <w:rPr>
          <w:spacing w:val="-4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діяла</w:t>
      </w:r>
      <w:r>
        <w:rPr>
          <w:spacing w:val="-2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дати</w:t>
      </w:r>
      <w:r>
        <w:rPr>
          <w:spacing w:val="-3"/>
        </w:rPr>
        <w:t xml:space="preserve"> </w:t>
      </w:r>
      <w:r>
        <w:t>підвищення» [10].</w:t>
      </w:r>
    </w:p>
    <w:p w:rsidR="00DD7907" w:rsidRDefault="00E15749">
      <w:pPr>
        <w:pStyle w:val="a3"/>
        <w:spacing w:line="360" w:lineRule="auto"/>
        <w:ind w:right="125" w:firstLine="707"/>
      </w:pPr>
      <w:r>
        <w:t>Зазначимо, що законодавець ч. 4 ст. 21 вище вказаного закону забороняє</w:t>
      </w:r>
      <w:r>
        <w:rPr>
          <w:spacing w:val="1"/>
        </w:rPr>
        <w:t xml:space="preserve"> </w:t>
      </w:r>
      <w:r>
        <w:t>застосування пені/штрафу за одне і те ж «порушення споживачем зобов’язання</w:t>
      </w:r>
      <w:r>
        <w:rPr>
          <w:spacing w:val="1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договором</w:t>
      </w:r>
      <w:r>
        <w:rPr>
          <w:spacing w:val="-3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споживчий кредит»</w:t>
      </w:r>
      <w:r>
        <w:rPr>
          <w:spacing w:val="1"/>
        </w:rPr>
        <w:t xml:space="preserve"> </w:t>
      </w:r>
      <w:r>
        <w:t>[10].</w:t>
      </w:r>
    </w:p>
    <w:p w:rsidR="00DD7907" w:rsidRDefault="00E15749">
      <w:pPr>
        <w:pStyle w:val="a3"/>
        <w:spacing w:before="1" w:line="360" w:lineRule="auto"/>
        <w:ind w:right="127" w:firstLine="707"/>
      </w:pPr>
      <w:r>
        <w:t>Також варто відмітити, що нормотворець у ст. 60 Закону України «Про</w:t>
      </w:r>
      <w:r>
        <w:rPr>
          <w:spacing w:val="1"/>
        </w:rPr>
        <w:t xml:space="preserve"> </w:t>
      </w:r>
      <w:r>
        <w:t>б</w:t>
      </w:r>
      <w:r>
        <w:t>анки і банківську діяльність» передбачив поняття «банківської таємниці», до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відносить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стосовно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клієнта</w:t>
      </w:r>
      <w:r>
        <w:rPr>
          <w:spacing w:val="1"/>
        </w:rPr>
        <w:t xml:space="preserve"> </w:t>
      </w:r>
      <w:r>
        <w:t>банку</w:t>
      </w:r>
      <w:r>
        <w:rPr>
          <w:spacing w:val="1"/>
        </w:rPr>
        <w:t xml:space="preserve"> </w:t>
      </w:r>
      <w:r>
        <w:t>[11].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от,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розголошення</w:t>
      </w:r>
      <w:r>
        <w:rPr>
          <w:spacing w:val="1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законотворці</w:t>
      </w:r>
      <w:r>
        <w:rPr>
          <w:spacing w:val="-67"/>
        </w:rPr>
        <w:t xml:space="preserve"> </w:t>
      </w:r>
      <w:r>
        <w:t>передбачили відповідальність для кредитора шляхом відшкодування завданих</w:t>
      </w:r>
      <w:r>
        <w:rPr>
          <w:spacing w:val="1"/>
        </w:rPr>
        <w:t xml:space="preserve"> </w:t>
      </w:r>
      <w:r>
        <w:t>збитків/моральної шкоди відповідно до</w:t>
      </w:r>
      <w:r>
        <w:rPr>
          <w:spacing w:val="-3"/>
        </w:rPr>
        <w:t xml:space="preserve"> </w:t>
      </w:r>
      <w:r>
        <w:t>вимог</w:t>
      </w:r>
      <w:r>
        <w:rPr>
          <w:spacing w:val="-1"/>
        </w:rPr>
        <w:t xml:space="preserve"> </w:t>
      </w:r>
      <w:r>
        <w:t>закону.</w:t>
      </w:r>
    </w:p>
    <w:p w:rsidR="00DD7907" w:rsidRDefault="00E15749">
      <w:pPr>
        <w:pStyle w:val="a3"/>
        <w:spacing w:line="360" w:lineRule="auto"/>
        <w:ind w:right="124" w:firstLine="707"/>
      </w:pPr>
      <w:r>
        <w:t>Також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Законом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захист</w:t>
      </w:r>
      <w:r>
        <w:rPr>
          <w:spacing w:val="1"/>
        </w:rPr>
        <w:t xml:space="preserve"> </w:t>
      </w:r>
      <w:r>
        <w:t>персональних</w:t>
      </w:r>
      <w:r>
        <w:rPr>
          <w:spacing w:val="1"/>
        </w:rPr>
        <w:t xml:space="preserve"> </w:t>
      </w:r>
      <w:r>
        <w:t>даних»</w:t>
      </w:r>
      <w:r>
        <w:rPr>
          <w:spacing w:val="1"/>
        </w:rPr>
        <w:t xml:space="preserve"> </w:t>
      </w:r>
      <w:r>
        <w:t>кредитор</w:t>
      </w:r>
      <w:r>
        <w:rPr>
          <w:spacing w:val="1"/>
        </w:rPr>
        <w:t xml:space="preserve"> </w:t>
      </w:r>
      <w:r>
        <w:t>нестиме</w:t>
      </w:r>
      <w:r>
        <w:rPr>
          <w:spacing w:val="1"/>
        </w:rPr>
        <w:t xml:space="preserve"> </w:t>
      </w:r>
      <w:r>
        <w:t>відповідальність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позичальника</w:t>
      </w:r>
      <w:r>
        <w:rPr>
          <w:spacing w:val="1"/>
        </w:rPr>
        <w:t xml:space="preserve"> </w:t>
      </w:r>
      <w:r>
        <w:t>що</w:t>
      </w:r>
      <w:r>
        <w:t>до</w:t>
      </w:r>
      <w:r>
        <w:rPr>
          <w:spacing w:val="1"/>
        </w:rPr>
        <w:t xml:space="preserve"> </w:t>
      </w:r>
      <w:r>
        <w:t>захисту</w:t>
      </w:r>
      <w:r>
        <w:rPr>
          <w:spacing w:val="-4"/>
        </w:rPr>
        <w:t xml:space="preserve"> </w:t>
      </w:r>
      <w:r>
        <w:t>персональних</w:t>
      </w:r>
      <w:r>
        <w:rPr>
          <w:spacing w:val="-3"/>
        </w:rPr>
        <w:t xml:space="preserve"> </w:t>
      </w:r>
      <w:r>
        <w:t>даних</w:t>
      </w:r>
      <w:r>
        <w:rPr>
          <w:spacing w:val="3"/>
        </w:rPr>
        <w:t xml:space="preserve"> </w:t>
      </w:r>
      <w:r>
        <w:t>[12].</w:t>
      </w:r>
    </w:p>
    <w:p w:rsidR="00DD7907" w:rsidRDefault="00E15749">
      <w:pPr>
        <w:pStyle w:val="a3"/>
        <w:spacing w:line="360" w:lineRule="auto"/>
        <w:ind w:right="126" w:firstLine="707"/>
      </w:pPr>
      <w:r>
        <w:t>Інформація</w:t>
      </w:r>
      <w:r>
        <w:rPr>
          <w:spacing w:val="1"/>
        </w:rPr>
        <w:t xml:space="preserve"> </w:t>
      </w:r>
      <w:r>
        <w:t>стосовно</w:t>
      </w:r>
      <w:r>
        <w:rPr>
          <w:spacing w:val="1"/>
        </w:rPr>
        <w:t xml:space="preserve"> </w:t>
      </w:r>
      <w:r>
        <w:t>споживача,</w:t>
      </w:r>
      <w:r>
        <w:rPr>
          <w:spacing w:val="1"/>
        </w:rPr>
        <w:t xml:space="preserve"> </w:t>
      </w:r>
      <w:r>
        <w:t>одержана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укладенням/виконанням/припиненням</w:t>
      </w:r>
      <w:r>
        <w:rPr>
          <w:spacing w:val="1"/>
        </w:rPr>
        <w:t xml:space="preserve"> </w:t>
      </w:r>
      <w:r>
        <w:t>договору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споживчий</w:t>
      </w:r>
      <w:r>
        <w:rPr>
          <w:spacing w:val="1"/>
        </w:rPr>
        <w:t xml:space="preserve"> </w:t>
      </w:r>
      <w:r>
        <w:t>кредит,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згоди</w:t>
      </w:r>
      <w:r>
        <w:rPr>
          <w:spacing w:val="1"/>
        </w:rPr>
        <w:t xml:space="preserve"> </w:t>
      </w:r>
      <w:r>
        <w:t>споживача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передана</w:t>
      </w:r>
      <w:r>
        <w:rPr>
          <w:spacing w:val="1"/>
        </w:rPr>
        <w:t xml:space="preserve"> </w:t>
      </w:r>
      <w:r>
        <w:t>третім</w:t>
      </w:r>
      <w:r>
        <w:rPr>
          <w:spacing w:val="1"/>
        </w:rPr>
        <w:t xml:space="preserve"> </w:t>
      </w:r>
      <w:r>
        <w:t>особам</w:t>
      </w:r>
      <w:r>
        <w:rPr>
          <w:spacing w:val="1"/>
        </w:rPr>
        <w:t xml:space="preserve"> </w:t>
      </w:r>
      <w:r>
        <w:t>виключно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випадку/порядку,</w:t>
      </w:r>
      <w:r>
        <w:rPr>
          <w:spacing w:val="-2"/>
        </w:rPr>
        <w:t xml:space="preserve"> </w:t>
      </w:r>
      <w:r>
        <w:t>передбачених</w:t>
      </w:r>
      <w:r>
        <w:rPr>
          <w:spacing w:val="1"/>
        </w:rPr>
        <w:t xml:space="preserve"> </w:t>
      </w:r>
      <w:r>
        <w:t>чинним</w:t>
      </w:r>
      <w:r>
        <w:rPr>
          <w:spacing w:val="-2"/>
        </w:rPr>
        <w:t xml:space="preserve"> </w:t>
      </w:r>
      <w:r>
        <w:t>законодавством</w:t>
      </w:r>
      <w:r>
        <w:rPr>
          <w:spacing w:val="-2"/>
        </w:rPr>
        <w:t xml:space="preserve"> </w:t>
      </w:r>
      <w:r>
        <w:t>[10].</w:t>
      </w:r>
    </w:p>
    <w:p w:rsidR="00DD7907" w:rsidRDefault="00E15749">
      <w:pPr>
        <w:pStyle w:val="a3"/>
        <w:spacing w:line="360" w:lineRule="auto"/>
        <w:ind w:right="131" w:firstLine="707"/>
      </w:pPr>
      <w:r>
        <w:t>Сахно Н.В. зазначає, що «кредитор не має права включати у договори із</w:t>
      </w:r>
      <w:r>
        <w:rPr>
          <w:spacing w:val="1"/>
        </w:rPr>
        <w:t xml:space="preserve"> </w:t>
      </w:r>
      <w:r>
        <w:t>споживачем</w:t>
      </w:r>
      <w:r>
        <w:rPr>
          <w:spacing w:val="-8"/>
        </w:rPr>
        <w:t xml:space="preserve"> </w:t>
      </w:r>
      <w:r>
        <w:t>умови,</w:t>
      </w:r>
      <w:r>
        <w:rPr>
          <w:spacing w:val="-6"/>
        </w:rPr>
        <w:t xml:space="preserve"> </w:t>
      </w:r>
      <w:r>
        <w:t>які</w:t>
      </w:r>
      <w:r>
        <w:rPr>
          <w:spacing w:val="-4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несправедливими.</w:t>
      </w:r>
      <w:r>
        <w:rPr>
          <w:spacing w:val="-5"/>
        </w:rPr>
        <w:t xml:space="preserve"> </w:t>
      </w:r>
      <w:r>
        <w:t>Умови</w:t>
      </w:r>
      <w:r>
        <w:rPr>
          <w:spacing w:val="-5"/>
        </w:rPr>
        <w:t xml:space="preserve"> </w:t>
      </w:r>
      <w:r>
        <w:t>договору</w:t>
      </w:r>
      <w:r>
        <w:rPr>
          <w:spacing w:val="-7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несправедливими,</w:t>
      </w:r>
      <w:r>
        <w:rPr>
          <w:spacing w:val="-68"/>
        </w:rPr>
        <w:t xml:space="preserve"> </w:t>
      </w:r>
      <w:r>
        <w:t>якщо всупереч принципу добросовісності його наслідком є істотний дисбаланс</w:t>
      </w:r>
      <w:r>
        <w:rPr>
          <w:spacing w:val="1"/>
        </w:rPr>
        <w:t xml:space="preserve"> </w:t>
      </w:r>
      <w:r>
        <w:t>договірних</w:t>
      </w:r>
      <w:r>
        <w:rPr>
          <w:spacing w:val="17"/>
        </w:rPr>
        <w:t xml:space="preserve"> </w:t>
      </w:r>
      <w:r>
        <w:t>прав</w:t>
      </w:r>
      <w:r>
        <w:rPr>
          <w:spacing w:val="15"/>
        </w:rPr>
        <w:t xml:space="preserve"> </w:t>
      </w:r>
      <w:r>
        <w:t>та</w:t>
      </w:r>
      <w:r>
        <w:rPr>
          <w:spacing w:val="12"/>
        </w:rPr>
        <w:t xml:space="preserve"> </w:t>
      </w:r>
      <w:r>
        <w:t>обов`язків</w:t>
      </w:r>
      <w:r>
        <w:rPr>
          <w:spacing w:val="14"/>
        </w:rPr>
        <w:t xml:space="preserve"> </w:t>
      </w:r>
      <w:r>
        <w:t>на</w:t>
      </w:r>
      <w:r>
        <w:rPr>
          <w:spacing w:val="15"/>
        </w:rPr>
        <w:t xml:space="preserve"> </w:t>
      </w:r>
      <w:r>
        <w:t>шкоду</w:t>
      </w:r>
      <w:r>
        <w:rPr>
          <w:spacing w:val="16"/>
        </w:rPr>
        <w:t xml:space="preserve"> </w:t>
      </w:r>
      <w:r>
        <w:t>споживача.</w:t>
      </w:r>
      <w:r>
        <w:rPr>
          <w:spacing w:val="14"/>
        </w:rPr>
        <w:t xml:space="preserve"> </w:t>
      </w:r>
      <w:r>
        <w:t>Якщо</w:t>
      </w:r>
      <w:r>
        <w:rPr>
          <w:spacing w:val="14"/>
        </w:rPr>
        <w:t xml:space="preserve"> </w:t>
      </w:r>
      <w:r>
        <w:t>положення</w:t>
      </w:r>
      <w:r>
        <w:rPr>
          <w:spacing w:val="16"/>
        </w:rPr>
        <w:t xml:space="preserve"> </w:t>
      </w:r>
      <w:r>
        <w:t>договору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 w:line="360" w:lineRule="auto"/>
        <w:ind w:right="129"/>
      </w:pPr>
      <w:r>
        <w:t>визнано несправедливим, включаючи ціну договору, таке положення може бути</w:t>
      </w:r>
      <w:r>
        <w:rPr>
          <w:spacing w:val="-67"/>
        </w:rPr>
        <w:t xml:space="preserve"> </w:t>
      </w:r>
      <w:r>
        <w:t>змінено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визнано</w:t>
      </w:r>
      <w:r>
        <w:rPr>
          <w:spacing w:val="1"/>
        </w:rPr>
        <w:t xml:space="preserve"> </w:t>
      </w:r>
      <w:r>
        <w:t>недійсним.</w:t>
      </w:r>
      <w:r>
        <w:rPr>
          <w:spacing w:val="1"/>
        </w:rPr>
        <w:t xml:space="preserve"> </w:t>
      </w:r>
      <w:r>
        <w:t>Положення,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визнане</w:t>
      </w:r>
      <w:r>
        <w:rPr>
          <w:spacing w:val="1"/>
        </w:rPr>
        <w:t xml:space="preserve"> </w:t>
      </w:r>
      <w:r>
        <w:t>недійсним,</w:t>
      </w:r>
      <w:r>
        <w:rPr>
          <w:spacing w:val="1"/>
        </w:rPr>
        <w:t xml:space="preserve"> </w:t>
      </w:r>
      <w:r>
        <w:t>вважається</w:t>
      </w:r>
      <w:r>
        <w:rPr>
          <w:spacing w:val="-1"/>
        </w:rPr>
        <w:t xml:space="preserve"> </w:t>
      </w:r>
      <w:r>
        <w:t>таким з</w:t>
      </w:r>
      <w:r>
        <w:rPr>
          <w:spacing w:val="-5"/>
        </w:rPr>
        <w:t xml:space="preserve"> </w:t>
      </w:r>
      <w:r>
        <w:t>моменту</w:t>
      </w:r>
      <w:r>
        <w:rPr>
          <w:spacing w:val="-3"/>
        </w:rPr>
        <w:t xml:space="preserve"> </w:t>
      </w:r>
      <w:r>
        <w:t>укладення</w:t>
      </w:r>
      <w:r>
        <w:rPr>
          <w:spacing w:val="-1"/>
        </w:rPr>
        <w:t xml:space="preserve"> </w:t>
      </w:r>
      <w:r>
        <w:t>договору» [13 с.</w:t>
      </w:r>
      <w:r>
        <w:rPr>
          <w:spacing w:val="-1"/>
        </w:rPr>
        <w:t xml:space="preserve"> </w:t>
      </w:r>
      <w:r>
        <w:t>93].</w:t>
      </w:r>
    </w:p>
    <w:p w:rsidR="00DD7907" w:rsidRDefault="00E15749">
      <w:pPr>
        <w:pStyle w:val="a3"/>
        <w:spacing w:line="360" w:lineRule="auto"/>
        <w:ind w:right="129" w:firstLine="707"/>
      </w:pPr>
      <w:r>
        <w:t>Позичальник, своєю чергою, зобов’язується повернути отриману суму в</w:t>
      </w:r>
      <w:r>
        <w:rPr>
          <w:spacing w:val="1"/>
        </w:rPr>
        <w:t xml:space="preserve"> </w:t>
      </w:r>
      <w:r>
        <w:t>строки та на умовах, визначених договором, а також за користування кредитом</w:t>
      </w:r>
      <w:r>
        <w:rPr>
          <w:spacing w:val="1"/>
        </w:rPr>
        <w:t xml:space="preserve"> </w:t>
      </w:r>
      <w:r>
        <w:t>сплатити</w:t>
      </w:r>
      <w:r>
        <w:rPr>
          <w:spacing w:val="1"/>
        </w:rPr>
        <w:t xml:space="preserve"> </w:t>
      </w:r>
      <w:r>
        <w:t>відсотки.</w:t>
      </w:r>
      <w:r>
        <w:rPr>
          <w:spacing w:val="1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кредитного</w:t>
      </w:r>
      <w:r>
        <w:rPr>
          <w:spacing w:val="1"/>
        </w:rPr>
        <w:t xml:space="preserve"> </w:t>
      </w:r>
      <w:r>
        <w:t>договору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виражатися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невиконанні/н</w:t>
      </w:r>
      <w:r>
        <w:t>еналежному</w:t>
      </w:r>
      <w:r>
        <w:rPr>
          <w:spacing w:val="1"/>
        </w:rPr>
        <w:t xml:space="preserve"> </w:t>
      </w:r>
      <w:r>
        <w:t>виконанні</w:t>
      </w:r>
      <w:r>
        <w:rPr>
          <w:spacing w:val="1"/>
        </w:rPr>
        <w:t xml:space="preserve"> </w:t>
      </w:r>
      <w:r>
        <w:t>зобов'язань,</w:t>
      </w:r>
      <w:r>
        <w:rPr>
          <w:spacing w:val="1"/>
        </w:rPr>
        <w:t xml:space="preserve"> </w:t>
      </w:r>
      <w:r>
        <w:t>найчастіше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формі</w:t>
      </w:r>
      <w:r>
        <w:rPr>
          <w:spacing w:val="1"/>
        </w:rPr>
        <w:t xml:space="preserve"> </w:t>
      </w:r>
      <w:r>
        <w:t>прострочення</w:t>
      </w:r>
      <w:r>
        <w:rPr>
          <w:spacing w:val="-4"/>
        </w:rPr>
        <w:t xml:space="preserve"> </w:t>
      </w:r>
      <w:r>
        <w:t>платежів.</w:t>
      </w:r>
    </w:p>
    <w:p w:rsidR="00DD7907" w:rsidRDefault="00E15749">
      <w:pPr>
        <w:pStyle w:val="a3"/>
        <w:spacing w:before="1" w:line="360" w:lineRule="auto"/>
        <w:ind w:right="126" w:firstLine="707"/>
      </w:pPr>
      <w:r>
        <w:t>Беручи до уваги, що предметом кредитного договору виступають гроші,</w:t>
      </w:r>
      <w:r>
        <w:rPr>
          <w:spacing w:val="1"/>
        </w:rPr>
        <w:t xml:space="preserve"> </w:t>
      </w:r>
      <w:r>
        <w:t>боржник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звільнений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відповідальності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неможливість</w:t>
      </w:r>
      <w:r>
        <w:rPr>
          <w:spacing w:val="-67"/>
        </w:rPr>
        <w:t xml:space="preserve"> </w:t>
      </w:r>
      <w:r>
        <w:t>повернути суму боргу. У разі порушення зобов'язань за кредитним договором</w:t>
      </w:r>
      <w:r>
        <w:rPr>
          <w:spacing w:val="1"/>
        </w:rPr>
        <w:t xml:space="preserve"> </w:t>
      </w:r>
      <w:r>
        <w:t>позичальник несе цивільно-правову</w:t>
      </w:r>
      <w:r>
        <w:rPr>
          <w:spacing w:val="1"/>
        </w:rPr>
        <w:t xml:space="preserve"> </w:t>
      </w:r>
      <w:r>
        <w:t>відповідальність,</w:t>
      </w:r>
      <w:r>
        <w:rPr>
          <w:spacing w:val="1"/>
        </w:rPr>
        <w:t xml:space="preserve"> </w:t>
      </w:r>
      <w:r>
        <w:t>яка включає</w:t>
      </w:r>
      <w:r>
        <w:rPr>
          <w:spacing w:val="1"/>
        </w:rPr>
        <w:t xml:space="preserve"> </w:t>
      </w:r>
      <w:r>
        <w:t>стягнення</w:t>
      </w:r>
      <w:r>
        <w:rPr>
          <w:spacing w:val="1"/>
        </w:rPr>
        <w:t xml:space="preserve"> </w:t>
      </w:r>
      <w:r>
        <w:t>неустойки та відшкодування збитків.</w:t>
      </w:r>
    </w:p>
    <w:p w:rsidR="00DD7907" w:rsidRDefault="00E15749">
      <w:pPr>
        <w:pStyle w:val="a3"/>
        <w:spacing w:line="360" w:lineRule="auto"/>
        <w:ind w:right="127" w:firstLine="707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уклавши</w:t>
      </w:r>
      <w:r>
        <w:rPr>
          <w:spacing w:val="1"/>
        </w:rPr>
        <w:t xml:space="preserve"> </w:t>
      </w:r>
      <w:r>
        <w:t>кредитний</w:t>
      </w:r>
      <w:r>
        <w:rPr>
          <w:spacing w:val="1"/>
        </w:rPr>
        <w:t xml:space="preserve"> </w:t>
      </w:r>
      <w:r>
        <w:t>договір,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набувають</w:t>
      </w:r>
      <w:r>
        <w:rPr>
          <w:spacing w:val="1"/>
        </w:rPr>
        <w:t xml:space="preserve"> </w:t>
      </w:r>
      <w:r>
        <w:t>певних</w:t>
      </w:r>
      <w:r>
        <w:rPr>
          <w:spacing w:val="-67"/>
        </w:rPr>
        <w:t xml:space="preserve"> </w:t>
      </w:r>
      <w:r>
        <w:t>зобов’я</w:t>
      </w:r>
      <w:r>
        <w:t>зань.</w:t>
      </w:r>
      <w:r>
        <w:rPr>
          <w:spacing w:val="1"/>
        </w:rPr>
        <w:t xml:space="preserve"> </w:t>
      </w:r>
      <w:r>
        <w:t>Кредитор</w:t>
      </w:r>
      <w:r>
        <w:rPr>
          <w:spacing w:val="1"/>
        </w:rPr>
        <w:t xml:space="preserve"> </w:t>
      </w:r>
      <w:r>
        <w:t>зобов’язується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договору</w:t>
      </w:r>
      <w:r>
        <w:rPr>
          <w:spacing w:val="1"/>
        </w:rPr>
        <w:t xml:space="preserve"> </w:t>
      </w:r>
      <w:r>
        <w:t>надати</w:t>
      </w:r>
      <w:r>
        <w:rPr>
          <w:spacing w:val="1"/>
        </w:rPr>
        <w:t xml:space="preserve"> </w:t>
      </w:r>
      <w:r>
        <w:t>кредит.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виконує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зобов’язання,</w:t>
      </w:r>
      <w:r>
        <w:rPr>
          <w:spacing w:val="1"/>
        </w:rPr>
        <w:t xml:space="preserve"> </w:t>
      </w:r>
      <w:r>
        <w:t>позичальник</w:t>
      </w:r>
      <w:r>
        <w:rPr>
          <w:spacing w:val="1"/>
        </w:rPr>
        <w:t xml:space="preserve"> </w:t>
      </w:r>
      <w:r>
        <w:t>вправі</w:t>
      </w:r>
      <w:r>
        <w:rPr>
          <w:spacing w:val="-67"/>
        </w:rPr>
        <w:t xml:space="preserve"> </w:t>
      </w:r>
      <w:r>
        <w:t>відшкодовувати</w:t>
      </w:r>
      <w:r>
        <w:rPr>
          <w:spacing w:val="-1"/>
        </w:rPr>
        <w:t xml:space="preserve"> </w:t>
      </w:r>
      <w:r>
        <w:t>збитки або</w:t>
      </w:r>
      <w:r>
        <w:rPr>
          <w:spacing w:val="-4"/>
        </w:rPr>
        <w:t xml:space="preserve"> </w:t>
      </w:r>
      <w:r>
        <w:t>одержати</w:t>
      </w:r>
      <w:r>
        <w:rPr>
          <w:spacing w:val="-3"/>
        </w:rPr>
        <w:t xml:space="preserve"> </w:t>
      </w:r>
      <w:r>
        <w:t>іншу форму компенсації.</w:t>
      </w:r>
    </w:p>
    <w:p w:rsidR="00DD7907" w:rsidRDefault="00DD7907">
      <w:pPr>
        <w:pStyle w:val="a3"/>
        <w:spacing w:before="11"/>
        <w:ind w:left="0"/>
        <w:jc w:val="left"/>
        <w:rPr>
          <w:sz w:val="41"/>
        </w:rPr>
      </w:pPr>
    </w:p>
    <w:p w:rsidR="00DD7907" w:rsidRDefault="00E15749">
      <w:pPr>
        <w:pStyle w:val="1"/>
        <w:numPr>
          <w:ilvl w:val="1"/>
          <w:numId w:val="11"/>
        </w:numPr>
        <w:tabs>
          <w:tab w:val="left" w:pos="1394"/>
        </w:tabs>
        <w:ind w:hanging="570"/>
      </w:pPr>
      <w:bookmarkStart w:id="8" w:name="_TOC_250009"/>
      <w:r>
        <w:rPr>
          <w:color w:val="333333"/>
        </w:rPr>
        <w:t>Істотні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умови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-2"/>
        </w:rPr>
        <w:t xml:space="preserve"> </w:t>
      </w:r>
      <w:bookmarkEnd w:id="8"/>
      <w:r>
        <w:rPr>
          <w:color w:val="333333"/>
        </w:rPr>
        <w:t>договору</w:t>
      </w:r>
    </w:p>
    <w:p w:rsidR="00DD7907" w:rsidRDefault="00DD7907">
      <w:pPr>
        <w:pStyle w:val="a3"/>
        <w:ind w:left="0"/>
        <w:jc w:val="left"/>
        <w:rPr>
          <w:b/>
          <w:sz w:val="30"/>
        </w:rPr>
      </w:pPr>
    </w:p>
    <w:p w:rsidR="00DD7907" w:rsidRDefault="00DD7907">
      <w:pPr>
        <w:pStyle w:val="a3"/>
        <w:spacing w:before="11"/>
        <w:ind w:left="0"/>
        <w:jc w:val="left"/>
        <w:rPr>
          <w:b/>
          <w:sz w:val="25"/>
        </w:rPr>
      </w:pPr>
    </w:p>
    <w:p w:rsidR="00DD7907" w:rsidRDefault="00E15749">
      <w:pPr>
        <w:pStyle w:val="a3"/>
        <w:spacing w:line="360" w:lineRule="auto"/>
        <w:ind w:right="124" w:firstLine="707"/>
      </w:pPr>
      <w:r>
        <w:t>Беручи до уваги законодавче трактування кредитного договору за ст. 1054</w:t>
      </w:r>
      <w:r>
        <w:rPr>
          <w:spacing w:val="-67"/>
        </w:rPr>
        <w:t xml:space="preserve"> </w:t>
      </w:r>
      <w:r>
        <w:t>ЦК</w:t>
      </w:r>
      <w:r>
        <w:rPr>
          <w:spacing w:val="-17"/>
        </w:rPr>
        <w:t xml:space="preserve"> </w:t>
      </w:r>
      <w:r>
        <w:t>України,</w:t>
      </w:r>
      <w:r>
        <w:rPr>
          <w:spacing w:val="-15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врахувавши</w:t>
      </w:r>
      <w:r>
        <w:rPr>
          <w:spacing w:val="-16"/>
        </w:rPr>
        <w:t xml:space="preserve"> </w:t>
      </w:r>
      <w:r>
        <w:t>норми</w:t>
      </w:r>
      <w:r>
        <w:rPr>
          <w:spacing w:val="-14"/>
        </w:rPr>
        <w:t xml:space="preserve"> </w:t>
      </w:r>
      <w:r>
        <w:t>638,</w:t>
      </w:r>
      <w:r>
        <w:rPr>
          <w:spacing w:val="-15"/>
        </w:rPr>
        <w:t xml:space="preserve"> </w:t>
      </w:r>
      <w:r>
        <w:t>1055</w:t>
      </w:r>
      <w:r>
        <w:rPr>
          <w:spacing w:val="-12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10561</w:t>
      </w:r>
      <w:r>
        <w:rPr>
          <w:spacing w:val="-16"/>
        </w:rPr>
        <w:t xml:space="preserve"> </w:t>
      </w:r>
      <w:r>
        <w:t>ЦК</w:t>
      </w:r>
      <w:r>
        <w:rPr>
          <w:spacing w:val="-16"/>
        </w:rPr>
        <w:t xml:space="preserve"> </w:t>
      </w:r>
      <w:r>
        <w:t>України,</w:t>
      </w:r>
      <w:r>
        <w:rPr>
          <w:spacing w:val="-14"/>
        </w:rPr>
        <w:t xml:space="preserve"> </w:t>
      </w:r>
      <w:r>
        <w:t>а</w:t>
      </w:r>
      <w:r>
        <w:rPr>
          <w:spacing w:val="-15"/>
        </w:rPr>
        <w:t xml:space="preserve"> </w:t>
      </w:r>
      <w:r>
        <w:t>також</w:t>
      </w:r>
      <w:r>
        <w:rPr>
          <w:spacing w:val="-16"/>
        </w:rPr>
        <w:t xml:space="preserve"> </w:t>
      </w:r>
      <w:r>
        <w:t>норми</w:t>
      </w:r>
      <w:r>
        <w:rPr>
          <w:spacing w:val="-68"/>
        </w:rPr>
        <w:t xml:space="preserve"> </w:t>
      </w:r>
      <w:r>
        <w:t>Закону України «Про фінансові послуги та фінансові компанії» можна виділити</w:t>
      </w:r>
      <w:r>
        <w:rPr>
          <w:spacing w:val="-67"/>
        </w:rPr>
        <w:t xml:space="preserve"> </w:t>
      </w:r>
      <w:r>
        <w:t>наступні</w:t>
      </w:r>
      <w:r>
        <w:rPr>
          <w:spacing w:val="-3"/>
        </w:rPr>
        <w:t xml:space="preserve"> </w:t>
      </w:r>
      <w:r>
        <w:t>істотні</w:t>
      </w:r>
      <w:r>
        <w:rPr>
          <w:spacing w:val="1"/>
        </w:rPr>
        <w:t xml:space="preserve"> </w:t>
      </w:r>
      <w:r>
        <w:t>умови кредитно</w:t>
      </w:r>
      <w:r>
        <w:t>го</w:t>
      </w:r>
      <w:r>
        <w:rPr>
          <w:spacing w:val="1"/>
        </w:rPr>
        <w:t xml:space="preserve"> </w:t>
      </w:r>
      <w:r>
        <w:t>договору.</w:t>
      </w:r>
    </w:p>
    <w:p w:rsidR="00DD7907" w:rsidRDefault="00E15749">
      <w:pPr>
        <w:pStyle w:val="a3"/>
        <w:ind w:left="824"/>
      </w:pPr>
      <w:r>
        <w:t>Найперше,</w:t>
      </w:r>
      <w:r>
        <w:rPr>
          <w:spacing w:val="18"/>
        </w:rPr>
        <w:t xml:space="preserve"> </w:t>
      </w:r>
      <w:r>
        <w:t>це</w:t>
      </w:r>
      <w:r>
        <w:rPr>
          <w:spacing w:val="21"/>
        </w:rPr>
        <w:t xml:space="preserve"> </w:t>
      </w:r>
      <w:r>
        <w:t>його</w:t>
      </w:r>
      <w:r>
        <w:rPr>
          <w:spacing w:val="21"/>
        </w:rPr>
        <w:t xml:space="preserve"> </w:t>
      </w:r>
      <w:r>
        <w:t>предмет.</w:t>
      </w:r>
      <w:r>
        <w:rPr>
          <w:spacing w:val="23"/>
        </w:rPr>
        <w:t xml:space="preserve"> </w:t>
      </w:r>
      <w:r>
        <w:t>Предмет</w:t>
      </w:r>
      <w:r>
        <w:rPr>
          <w:spacing w:val="23"/>
        </w:rPr>
        <w:t xml:space="preserve"> </w:t>
      </w:r>
      <w:r>
        <w:t>досліджуваного</w:t>
      </w:r>
      <w:r>
        <w:rPr>
          <w:spacing w:val="23"/>
        </w:rPr>
        <w:t xml:space="preserve"> </w:t>
      </w:r>
      <w:r>
        <w:t>договору</w:t>
      </w:r>
      <w:r>
        <w:rPr>
          <w:spacing w:val="23"/>
        </w:rPr>
        <w:t xml:space="preserve"> </w:t>
      </w:r>
      <w:r>
        <w:t>виступає</w:t>
      </w:r>
    </w:p>
    <w:p w:rsidR="00DD7907" w:rsidRDefault="00E15749">
      <w:pPr>
        <w:pStyle w:val="a3"/>
        <w:spacing w:before="163" w:line="360" w:lineRule="auto"/>
        <w:ind w:right="124"/>
      </w:pPr>
      <w:r>
        <w:t>«істотною умовою кредитного договору, його вичерпне та повне дослідження</w:t>
      </w:r>
      <w:r>
        <w:rPr>
          <w:spacing w:val="1"/>
        </w:rPr>
        <w:t xml:space="preserve"> </w:t>
      </w:r>
      <w:r>
        <w:t>впливає на правильне окреслення сфери застосування цієї угоди і є необхідною</w:t>
      </w:r>
      <w:r>
        <w:rPr>
          <w:spacing w:val="1"/>
        </w:rPr>
        <w:t xml:space="preserve"> </w:t>
      </w:r>
      <w:r>
        <w:t>передумовою її достатньог</w:t>
      </w:r>
      <w:r>
        <w:t>о об’єктивного аналізу» [14]. Ним можуть виступати</w:t>
      </w:r>
      <w:r>
        <w:rPr>
          <w:spacing w:val="1"/>
        </w:rPr>
        <w:t xml:space="preserve"> </w:t>
      </w:r>
      <w:r>
        <w:t>гроші</w:t>
      </w:r>
      <w:r>
        <w:rPr>
          <w:spacing w:val="23"/>
        </w:rPr>
        <w:t xml:space="preserve"> </w:t>
      </w:r>
      <w:r>
        <w:t>у</w:t>
      </w:r>
      <w:r>
        <w:rPr>
          <w:spacing w:val="26"/>
        </w:rPr>
        <w:t xml:space="preserve"> </w:t>
      </w:r>
      <w:r>
        <w:t>готівковій/безготівковій</w:t>
      </w:r>
      <w:r>
        <w:rPr>
          <w:spacing w:val="27"/>
        </w:rPr>
        <w:t xml:space="preserve"> </w:t>
      </w:r>
      <w:r>
        <w:t>формі</w:t>
      </w:r>
      <w:r>
        <w:rPr>
          <w:spacing w:val="25"/>
        </w:rPr>
        <w:t xml:space="preserve"> </w:t>
      </w:r>
      <w:r>
        <w:t>та</w:t>
      </w:r>
      <w:r>
        <w:rPr>
          <w:spacing w:val="25"/>
        </w:rPr>
        <w:t xml:space="preserve"> </w:t>
      </w:r>
      <w:r>
        <w:t>виражаються</w:t>
      </w:r>
      <w:r>
        <w:rPr>
          <w:spacing w:val="26"/>
        </w:rPr>
        <w:t xml:space="preserve"> </w:t>
      </w:r>
      <w:r>
        <w:t>у</w:t>
      </w:r>
      <w:r>
        <w:rPr>
          <w:spacing w:val="24"/>
        </w:rPr>
        <w:t xml:space="preserve"> </w:t>
      </w:r>
      <w:r>
        <w:t>національній</w:t>
      </w:r>
      <w:r>
        <w:rPr>
          <w:spacing w:val="26"/>
        </w:rPr>
        <w:t xml:space="preserve"> </w:t>
      </w:r>
      <w:r>
        <w:t>валюті,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 w:line="360" w:lineRule="auto"/>
        <w:ind w:right="126"/>
      </w:pPr>
      <w:r>
        <w:t>котра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являється</w:t>
      </w:r>
      <w:r>
        <w:rPr>
          <w:spacing w:val="1"/>
        </w:rPr>
        <w:t xml:space="preserve"> </w:t>
      </w:r>
      <w:r>
        <w:t>законним</w:t>
      </w:r>
      <w:r>
        <w:rPr>
          <w:spacing w:val="1"/>
        </w:rPr>
        <w:t xml:space="preserve"> </w:t>
      </w:r>
      <w:r>
        <w:t>платіжним</w:t>
      </w:r>
      <w:r>
        <w:rPr>
          <w:spacing w:val="1"/>
        </w:rPr>
        <w:t xml:space="preserve"> </w:t>
      </w:r>
      <w:r>
        <w:t>засобом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українській</w:t>
      </w:r>
      <w:r>
        <w:rPr>
          <w:spacing w:val="-67"/>
        </w:rPr>
        <w:t xml:space="preserve"> </w:t>
      </w:r>
      <w:r>
        <w:t>території.</w:t>
      </w:r>
    </w:p>
    <w:p w:rsidR="00DD7907" w:rsidRDefault="00E15749">
      <w:pPr>
        <w:pStyle w:val="a3"/>
        <w:spacing w:line="360" w:lineRule="auto"/>
        <w:ind w:right="127" w:firstLine="707"/>
      </w:pPr>
      <w:r>
        <w:t>Кредитний</w:t>
      </w:r>
      <w:r>
        <w:rPr>
          <w:spacing w:val="1"/>
        </w:rPr>
        <w:t xml:space="preserve"> </w:t>
      </w:r>
      <w:r>
        <w:t>договір</w:t>
      </w:r>
      <w:r>
        <w:rPr>
          <w:spacing w:val="1"/>
        </w:rPr>
        <w:t xml:space="preserve"> </w:t>
      </w:r>
      <w:r>
        <w:t>являється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ст.</w:t>
      </w:r>
      <w:r>
        <w:rPr>
          <w:spacing w:val="1"/>
        </w:rPr>
        <w:t xml:space="preserve"> </w:t>
      </w:r>
      <w:r>
        <w:t>1054</w:t>
      </w:r>
      <w:r>
        <w:rPr>
          <w:spacing w:val="1"/>
        </w:rPr>
        <w:t xml:space="preserve"> </w:t>
      </w:r>
      <w:r>
        <w:t>ЦК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строковим</w:t>
      </w:r>
      <w:r>
        <w:rPr>
          <w:spacing w:val="-16"/>
        </w:rPr>
        <w:t xml:space="preserve"> </w:t>
      </w:r>
      <w:r>
        <w:t>правочином.</w:t>
      </w:r>
      <w:r>
        <w:rPr>
          <w:spacing w:val="-16"/>
        </w:rPr>
        <w:t xml:space="preserve"> </w:t>
      </w:r>
      <w:r>
        <w:t>А</w:t>
      </w:r>
      <w:r>
        <w:rPr>
          <w:spacing w:val="-14"/>
        </w:rPr>
        <w:t xml:space="preserve"> </w:t>
      </w:r>
      <w:r>
        <w:t>тому,</w:t>
      </w:r>
      <w:r>
        <w:rPr>
          <w:spacing w:val="-16"/>
        </w:rPr>
        <w:t xml:space="preserve"> </w:t>
      </w:r>
      <w:r>
        <w:t>термін/строк,</w:t>
      </w:r>
      <w:r>
        <w:rPr>
          <w:spacing w:val="-14"/>
        </w:rPr>
        <w:t xml:space="preserve"> </w:t>
      </w:r>
      <w:r>
        <w:t>на</w:t>
      </w:r>
      <w:r>
        <w:rPr>
          <w:spacing w:val="-13"/>
        </w:rPr>
        <w:t xml:space="preserve"> </w:t>
      </w:r>
      <w:r>
        <w:t>котрий</w:t>
      </w:r>
      <w:r>
        <w:rPr>
          <w:spacing w:val="-11"/>
        </w:rPr>
        <w:t xml:space="preserve"> </w:t>
      </w:r>
      <w:r>
        <w:t>надається</w:t>
      </w:r>
      <w:r>
        <w:rPr>
          <w:spacing w:val="-13"/>
        </w:rPr>
        <w:t xml:space="preserve"> </w:t>
      </w:r>
      <w:r>
        <w:t>позичальнику</w:t>
      </w:r>
      <w:r>
        <w:rPr>
          <w:spacing w:val="-68"/>
        </w:rPr>
        <w:t xml:space="preserve"> </w:t>
      </w:r>
      <w:r>
        <w:t>кредит, виступає істотною умовою цього договору. Це, своєю чергою, засвідчує</w:t>
      </w:r>
      <w:r>
        <w:rPr>
          <w:spacing w:val="-67"/>
        </w:rPr>
        <w:t xml:space="preserve"> </w:t>
      </w:r>
      <w:r>
        <w:t>відсутність підстав для застосовування до досліджуваного договору но</w:t>
      </w:r>
      <w:r>
        <w:t>рм ч.1 ст.</w:t>
      </w:r>
      <w:r>
        <w:rPr>
          <w:spacing w:val="-68"/>
        </w:rPr>
        <w:t xml:space="preserve"> </w:t>
      </w:r>
      <w:r>
        <w:t>1049 ЦК</w:t>
      </w:r>
      <w:r>
        <w:rPr>
          <w:spacing w:val="-3"/>
        </w:rPr>
        <w:t xml:space="preserve"> </w:t>
      </w:r>
      <w:r>
        <w:t>України.</w:t>
      </w:r>
    </w:p>
    <w:p w:rsidR="00DD7907" w:rsidRDefault="00E15749">
      <w:pPr>
        <w:pStyle w:val="a3"/>
        <w:spacing w:line="360" w:lineRule="auto"/>
        <w:ind w:right="126" w:firstLine="707"/>
      </w:pPr>
      <w:r>
        <w:t>Кредитний договір являється відплатним</w:t>
      </w:r>
      <w:r>
        <w:rPr>
          <w:spacing w:val="1"/>
        </w:rPr>
        <w:t xml:space="preserve"> </w:t>
      </w:r>
      <w:r>
        <w:t>правочином, що проявляється у</w:t>
      </w:r>
      <w:r>
        <w:rPr>
          <w:spacing w:val="-67"/>
        </w:rPr>
        <w:t xml:space="preserve"> </w:t>
      </w:r>
      <w:r>
        <w:t>сплаті</w:t>
      </w:r>
      <w:r>
        <w:rPr>
          <w:spacing w:val="1"/>
        </w:rPr>
        <w:t xml:space="preserve"> </w:t>
      </w:r>
      <w:r>
        <w:t>позичальником</w:t>
      </w:r>
      <w:r>
        <w:rPr>
          <w:spacing w:val="1"/>
        </w:rPr>
        <w:t xml:space="preserve"> </w:t>
      </w:r>
      <w:r>
        <w:t>відсотків.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ст.</w:t>
      </w:r>
      <w:r>
        <w:rPr>
          <w:spacing w:val="1"/>
        </w:rPr>
        <w:t xml:space="preserve"> </w:t>
      </w:r>
      <w:r>
        <w:t>1054</w:t>
      </w:r>
      <w:r>
        <w:rPr>
          <w:spacing w:val="1"/>
        </w:rPr>
        <w:t xml:space="preserve"> </w:t>
      </w:r>
      <w:r>
        <w:t>ЦК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законодавець</w:t>
      </w:r>
      <w:r>
        <w:rPr>
          <w:spacing w:val="1"/>
        </w:rPr>
        <w:t xml:space="preserve"> </w:t>
      </w:r>
      <w:r>
        <w:t>передбачає, що на кредитодавця покладається обов’язок</w:t>
      </w:r>
      <w:r>
        <w:rPr>
          <w:spacing w:val="1"/>
        </w:rPr>
        <w:t xml:space="preserve"> </w:t>
      </w:r>
      <w:r>
        <w:t>надати позичальнику</w:t>
      </w:r>
      <w:r>
        <w:rPr>
          <w:spacing w:val="1"/>
        </w:rPr>
        <w:t xml:space="preserve"> </w:t>
      </w:r>
      <w:r>
        <w:t>грошові</w:t>
      </w:r>
      <w:r>
        <w:rPr>
          <w:spacing w:val="1"/>
        </w:rPr>
        <w:t xml:space="preserve"> </w:t>
      </w:r>
      <w:r>
        <w:t>кошти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умовах,</w:t>
      </w:r>
      <w:r>
        <w:rPr>
          <w:spacing w:val="1"/>
        </w:rPr>
        <w:t xml:space="preserve"> </w:t>
      </w:r>
      <w:r>
        <w:t>встановлених</w:t>
      </w:r>
      <w:r>
        <w:rPr>
          <w:spacing w:val="1"/>
        </w:rPr>
        <w:t xml:space="preserve"> </w:t>
      </w:r>
      <w:r>
        <w:t>самим</w:t>
      </w:r>
      <w:r>
        <w:rPr>
          <w:spacing w:val="1"/>
        </w:rPr>
        <w:t xml:space="preserve"> </w:t>
      </w:r>
      <w:r>
        <w:t>договором.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належать:</w:t>
      </w:r>
    </w:p>
    <w:p w:rsidR="00DD7907" w:rsidRDefault="00E15749">
      <w:pPr>
        <w:pStyle w:val="a4"/>
        <w:numPr>
          <w:ilvl w:val="0"/>
          <w:numId w:val="10"/>
        </w:numPr>
        <w:tabs>
          <w:tab w:val="left" w:pos="1110"/>
        </w:tabs>
        <w:spacing w:before="3"/>
        <w:jc w:val="left"/>
        <w:rPr>
          <w:sz w:val="28"/>
        </w:rPr>
      </w:pPr>
      <w:r>
        <w:rPr>
          <w:sz w:val="28"/>
        </w:rPr>
        <w:t>тип</w:t>
      </w:r>
      <w:r>
        <w:rPr>
          <w:spacing w:val="-4"/>
          <w:sz w:val="28"/>
        </w:rPr>
        <w:t xml:space="preserve"> </w:t>
      </w:r>
      <w:r>
        <w:rPr>
          <w:sz w:val="28"/>
        </w:rPr>
        <w:t>відсоткової</w:t>
      </w:r>
      <w:r>
        <w:rPr>
          <w:spacing w:val="-3"/>
          <w:sz w:val="28"/>
        </w:rPr>
        <w:t xml:space="preserve"> </w:t>
      </w:r>
      <w:r>
        <w:rPr>
          <w:sz w:val="28"/>
        </w:rPr>
        <w:t>ставки</w:t>
      </w:r>
      <w:r>
        <w:rPr>
          <w:spacing w:val="-5"/>
          <w:sz w:val="28"/>
        </w:rPr>
        <w:t xml:space="preserve"> </w:t>
      </w:r>
      <w:r>
        <w:rPr>
          <w:sz w:val="28"/>
        </w:rPr>
        <w:t>(змінювана/фіксована);</w:t>
      </w:r>
    </w:p>
    <w:p w:rsidR="00DD7907" w:rsidRDefault="00E15749">
      <w:pPr>
        <w:pStyle w:val="a4"/>
        <w:numPr>
          <w:ilvl w:val="0"/>
          <w:numId w:val="10"/>
        </w:numPr>
        <w:tabs>
          <w:tab w:val="left" w:pos="1110"/>
        </w:tabs>
        <w:spacing w:before="158"/>
        <w:jc w:val="left"/>
        <w:rPr>
          <w:sz w:val="28"/>
        </w:rPr>
      </w:pPr>
      <w:r>
        <w:rPr>
          <w:sz w:val="28"/>
        </w:rPr>
        <w:t>розмір</w:t>
      </w:r>
      <w:r>
        <w:rPr>
          <w:spacing w:val="-3"/>
          <w:sz w:val="28"/>
        </w:rPr>
        <w:t xml:space="preserve"> </w:t>
      </w:r>
      <w:r>
        <w:rPr>
          <w:sz w:val="28"/>
        </w:rPr>
        <w:t>відсоткової</w:t>
      </w:r>
      <w:r>
        <w:rPr>
          <w:spacing w:val="-1"/>
          <w:sz w:val="28"/>
        </w:rPr>
        <w:t xml:space="preserve"> </w:t>
      </w:r>
      <w:r>
        <w:rPr>
          <w:sz w:val="28"/>
        </w:rPr>
        <w:t>ставки;</w:t>
      </w:r>
    </w:p>
    <w:p w:rsidR="00DD7907" w:rsidRDefault="00E15749">
      <w:pPr>
        <w:pStyle w:val="a4"/>
        <w:numPr>
          <w:ilvl w:val="0"/>
          <w:numId w:val="10"/>
        </w:numPr>
        <w:tabs>
          <w:tab w:val="left" w:pos="1110"/>
        </w:tabs>
        <w:spacing w:before="161"/>
        <w:jc w:val="left"/>
        <w:rPr>
          <w:sz w:val="28"/>
        </w:rPr>
      </w:pPr>
      <w:r>
        <w:rPr>
          <w:sz w:val="28"/>
        </w:rPr>
        <w:t>порядок</w:t>
      </w:r>
      <w:r>
        <w:rPr>
          <w:spacing w:val="-3"/>
          <w:sz w:val="28"/>
        </w:rPr>
        <w:t xml:space="preserve"> </w:t>
      </w:r>
      <w:r>
        <w:rPr>
          <w:sz w:val="28"/>
        </w:rPr>
        <w:t>сплати</w:t>
      </w:r>
      <w:r>
        <w:rPr>
          <w:spacing w:val="-1"/>
          <w:sz w:val="28"/>
        </w:rPr>
        <w:t xml:space="preserve"> </w:t>
      </w:r>
      <w:r>
        <w:rPr>
          <w:sz w:val="28"/>
        </w:rPr>
        <w:t>відсотків:</w:t>
      </w:r>
      <w:r>
        <w:rPr>
          <w:spacing w:val="-1"/>
          <w:sz w:val="28"/>
        </w:rPr>
        <w:t xml:space="preserve"> </w:t>
      </w:r>
      <w:r>
        <w:rPr>
          <w:sz w:val="28"/>
        </w:rPr>
        <w:t>щомісяця,</w:t>
      </w:r>
      <w:r>
        <w:rPr>
          <w:spacing w:val="-3"/>
          <w:sz w:val="28"/>
        </w:rPr>
        <w:t xml:space="preserve"> </w:t>
      </w:r>
      <w:r>
        <w:rPr>
          <w:sz w:val="28"/>
        </w:rPr>
        <w:t>щокварталу</w:t>
      </w:r>
      <w:r>
        <w:rPr>
          <w:spacing w:val="-1"/>
          <w:sz w:val="28"/>
        </w:rPr>
        <w:t xml:space="preserve"> </w:t>
      </w:r>
      <w:r>
        <w:rPr>
          <w:sz w:val="28"/>
        </w:rPr>
        <w:t>тощо.</w:t>
      </w:r>
    </w:p>
    <w:p w:rsidR="00DD7907" w:rsidRDefault="00E15749">
      <w:pPr>
        <w:pStyle w:val="a3"/>
        <w:spacing w:before="158" w:line="360" w:lineRule="auto"/>
        <w:ind w:right="127" w:firstLine="707"/>
      </w:pPr>
      <w:r>
        <w:t>Відповідно до ч. 2 ст. 1056</w:t>
      </w:r>
      <w:r>
        <w:rPr>
          <w:vertAlign w:val="superscript"/>
        </w:rPr>
        <w:t>1</w:t>
      </w:r>
      <w:r>
        <w:t xml:space="preserve"> ЦК України розмір відсотків, тип відсоткової</w:t>
      </w:r>
      <w:r>
        <w:rPr>
          <w:spacing w:val="1"/>
        </w:rPr>
        <w:t xml:space="preserve"> </w:t>
      </w:r>
      <w:r>
        <w:t>ставки (змінювана/фіксована) та порядок їх сплати</w:t>
      </w:r>
      <w:r>
        <w:rPr>
          <w:spacing w:val="1"/>
        </w:rPr>
        <w:t xml:space="preserve"> </w:t>
      </w:r>
      <w:r>
        <w:t>за кредитним договором</w:t>
      </w:r>
      <w:r>
        <w:rPr>
          <w:spacing w:val="1"/>
        </w:rPr>
        <w:t xml:space="preserve"> </w:t>
      </w:r>
      <w:r>
        <w:t>визначаються</w:t>
      </w:r>
      <w:r>
        <w:rPr>
          <w:spacing w:val="-1"/>
        </w:rPr>
        <w:t xml:space="preserve"> </w:t>
      </w:r>
      <w:r>
        <w:t>ж самим договором.</w:t>
      </w:r>
    </w:p>
    <w:p w:rsidR="00DD7907" w:rsidRDefault="00E15749">
      <w:pPr>
        <w:pStyle w:val="a3"/>
        <w:spacing w:line="360" w:lineRule="auto"/>
        <w:ind w:right="124" w:firstLine="707"/>
      </w:pPr>
      <w:r>
        <w:t>У</w:t>
      </w:r>
      <w:r>
        <w:rPr>
          <w:spacing w:val="1"/>
        </w:rPr>
        <w:t xml:space="preserve"> </w:t>
      </w:r>
      <w:r>
        <w:t>кредитному</w:t>
      </w:r>
      <w:r>
        <w:rPr>
          <w:spacing w:val="1"/>
        </w:rPr>
        <w:t xml:space="preserve"> </w:t>
      </w:r>
      <w:r>
        <w:t>договорі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змінюваною</w:t>
      </w:r>
      <w:r>
        <w:rPr>
          <w:spacing w:val="1"/>
        </w:rPr>
        <w:t xml:space="preserve"> </w:t>
      </w:r>
      <w:r>
        <w:t>процентною</w:t>
      </w:r>
      <w:r>
        <w:rPr>
          <w:spacing w:val="1"/>
        </w:rPr>
        <w:t xml:space="preserve"> </w:t>
      </w:r>
      <w:r>
        <w:t>ставкою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-67"/>
        </w:rPr>
        <w:t xml:space="preserve"> </w:t>
      </w:r>
      <w:r>
        <w:t>визначений порядок розрахунку цієї ставки із використанням індексу, котрий</w:t>
      </w:r>
      <w:r>
        <w:rPr>
          <w:spacing w:val="1"/>
        </w:rPr>
        <w:t xml:space="preserve"> </w:t>
      </w:r>
      <w:r>
        <w:t>погоджений сторонами, а також зазначений максимальний розмір її збільшення.</w:t>
      </w:r>
      <w:r>
        <w:rPr>
          <w:spacing w:val="-67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огляду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зазначене,</w:t>
      </w:r>
      <w:r>
        <w:rPr>
          <w:spacing w:val="1"/>
        </w:rPr>
        <w:t xml:space="preserve"> </w:t>
      </w:r>
      <w:r>
        <w:t>підкреслимо,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кредитного</w:t>
      </w:r>
      <w:r>
        <w:rPr>
          <w:spacing w:val="1"/>
        </w:rPr>
        <w:t xml:space="preserve"> </w:t>
      </w:r>
      <w:r>
        <w:t>договору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застосовуватися положення ч. 1 ст.</w:t>
      </w:r>
      <w:r>
        <w:t xml:space="preserve"> 1048 ЦК України стосовно розміру/порядку</w:t>
      </w:r>
      <w:r>
        <w:rPr>
          <w:spacing w:val="1"/>
        </w:rPr>
        <w:t xml:space="preserve"> </w:t>
      </w:r>
      <w:r>
        <w:t>сплати відсотків. Це обґрунтовано тим, що без визначення цих умов, навіть,</w:t>
      </w:r>
      <w:r>
        <w:rPr>
          <w:spacing w:val="1"/>
        </w:rPr>
        <w:t xml:space="preserve"> </w:t>
      </w:r>
      <w:r>
        <w:t>початкову</w:t>
      </w:r>
      <w:r>
        <w:rPr>
          <w:spacing w:val="-1"/>
        </w:rPr>
        <w:t xml:space="preserve"> </w:t>
      </w:r>
      <w:r>
        <w:t>вартість</w:t>
      </w:r>
      <w:r>
        <w:rPr>
          <w:spacing w:val="-1"/>
        </w:rPr>
        <w:t xml:space="preserve"> </w:t>
      </w:r>
      <w:r>
        <w:t>кредиту розрахувати</w:t>
      </w:r>
      <w:r>
        <w:rPr>
          <w:spacing w:val="2"/>
        </w:rPr>
        <w:t xml:space="preserve"> </w:t>
      </w:r>
      <w:r>
        <w:t>неможливо.</w:t>
      </w:r>
    </w:p>
    <w:p w:rsidR="00DD7907" w:rsidRDefault="00E15749">
      <w:pPr>
        <w:pStyle w:val="a3"/>
        <w:spacing w:before="2" w:line="360" w:lineRule="auto"/>
        <w:ind w:right="125" w:firstLine="707"/>
      </w:pPr>
      <w:r>
        <w:t>На</w:t>
      </w:r>
      <w:r>
        <w:rPr>
          <w:spacing w:val="1"/>
        </w:rPr>
        <w:t xml:space="preserve"> </w:t>
      </w:r>
      <w:r>
        <w:t>завершення,</w:t>
      </w:r>
      <w:r>
        <w:rPr>
          <w:spacing w:val="1"/>
        </w:rPr>
        <w:t xml:space="preserve"> </w:t>
      </w:r>
      <w:r>
        <w:t>звернемо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законодавство</w:t>
      </w:r>
      <w:r>
        <w:rPr>
          <w:spacing w:val="1"/>
        </w:rPr>
        <w:t xml:space="preserve"> </w:t>
      </w:r>
      <w:r>
        <w:t>держав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стійкою</w:t>
      </w:r>
      <w:r>
        <w:rPr>
          <w:spacing w:val="1"/>
        </w:rPr>
        <w:t xml:space="preserve"> </w:t>
      </w:r>
      <w:r>
        <w:t>фінансовою/банківською</w:t>
      </w:r>
      <w:r>
        <w:rPr>
          <w:spacing w:val="1"/>
        </w:rPr>
        <w:t xml:space="preserve"> </w:t>
      </w:r>
      <w:r>
        <w:t>с</w:t>
      </w:r>
      <w:r>
        <w:t>истемою,</w:t>
      </w:r>
      <w:r>
        <w:rPr>
          <w:spacing w:val="1"/>
        </w:rPr>
        <w:t xml:space="preserve"> </w:t>
      </w:r>
      <w:r>
        <w:t>де,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противагу,</w:t>
      </w:r>
      <w:r>
        <w:rPr>
          <w:spacing w:val="1"/>
        </w:rPr>
        <w:t xml:space="preserve"> </w:t>
      </w:r>
      <w:r>
        <w:t>нашого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-67"/>
        </w:rPr>
        <w:t xml:space="preserve"> </w:t>
      </w:r>
      <w:r>
        <w:rPr>
          <w:spacing w:val="-1"/>
        </w:rPr>
        <w:t>законодавства</w:t>
      </w:r>
      <w:r>
        <w:rPr>
          <w:spacing w:val="-20"/>
        </w:rPr>
        <w:t xml:space="preserve"> </w:t>
      </w:r>
      <w:r>
        <w:rPr>
          <w:spacing w:val="-1"/>
        </w:rPr>
        <w:t>допускається</w:t>
      </w:r>
      <w:r>
        <w:rPr>
          <w:spacing w:val="-17"/>
        </w:rPr>
        <w:t xml:space="preserve"> </w:t>
      </w:r>
      <w:r>
        <w:t>надання</w:t>
      </w:r>
      <w:r>
        <w:rPr>
          <w:spacing w:val="-17"/>
        </w:rPr>
        <w:t xml:space="preserve"> </w:t>
      </w:r>
      <w:r>
        <w:t>кредиту</w:t>
      </w:r>
      <w:r>
        <w:rPr>
          <w:spacing w:val="-17"/>
        </w:rPr>
        <w:t xml:space="preserve"> </w:t>
      </w:r>
      <w:r>
        <w:t>«до</w:t>
      </w:r>
      <w:r>
        <w:rPr>
          <w:spacing w:val="-17"/>
        </w:rPr>
        <w:t xml:space="preserve"> </w:t>
      </w:r>
      <w:r>
        <w:t>вимоги»/«відкритий</w:t>
      </w:r>
      <w:r>
        <w:rPr>
          <w:spacing w:val="-17"/>
        </w:rPr>
        <w:t xml:space="preserve"> </w:t>
      </w:r>
      <w:r>
        <w:t>кредитний</w:t>
      </w:r>
      <w:r>
        <w:rPr>
          <w:spacing w:val="-68"/>
        </w:rPr>
        <w:t xml:space="preserve"> </w:t>
      </w:r>
      <w:r>
        <w:t>контракт».</w:t>
      </w:r>
      <w:r>
        <w:rPr>
          <w:spacing w:val="1"/>
        </w:rPr>
        <w:t xml:space="preserve"> </w:t>
      </w:r>
      <w:r>
        <w:t>Приміром,</w:t>
      </w:r>
      <w:r>
        <w:rPr>
          <w:spacing w:val="1"/>
        </w:rPr>
        <w:t xml:space="preserve"> </w:t>
      </w:r>
      <w:r>
        <w:t>сюди</w:t>
      </w:r>
      <w:r>
        <w:rPr>
          <w:spacing w:val="1"/>
        </w:rPr>
        <w:t xml:space="preserve"> </w:t>
      </w:r>
      <w:r>
        <w:t>належать</w:t>
      </w:r>
      <w:r>
        <w:rPr>
          <w:spacing w:val="1"/>
        </w:rPr>
        <w:t xml:space="preserve"> </w:t>
      </w:r>
      <w:r>
        <w:t>норми:</w:t>
      </w:r>
      <w:r>
        <w:rPr>
          <w:spacing w:val="1"/>
        </w:rPr>
        <w:t xml:space="preserve"> </w:t>
      </w:r>
      <w:r>
        <w:t>ст.</w:t>
      </w:r>
      <w:r>
        <w:rPr>
          <w:spacing w:val="1"/>
        </w:rPr>
        <w:t xml:space="preserve"> </w:t>
      </w:r>
      <w:r>
        <w:t>310</w:t>
      </w:r>
      <w:r>
        <w:rPr>
          <w:spacing w:val="1"/>
        </w:rPr>
        <w:t xml:space="preserve"> </w:t>
      </w:r>
      <w:r>
        <w:t>Цивільного</w:t>
      </w:r>
      <w:r>
        <w:rPr>
          <w:spacing w:val="1"/>
        </w:rPr>
        <w:t xml:space="preserve"> </w:t>
      </w:r>
      <w:r>
        <w:t>кодексу</w:t>
      </w:r>
      <w:r>
        <w:rPr>
          <w:spacing w:val="1"/>
        </w:rPr>
        <w:t xml:space="preserve"> </w:t>
      </w:r>
      <w:r>
        <w:t>Швейцарії [15],</w:t>
      </w:r>
      <w:r>
        <w:rPr>
          <w:spacing w:val="-1"/>
        </w:rPr>
        <w:t xml:space="preserve"> </w:t>
      </w:r>
      <w:r>
        <w:t>ст.</w:t>
      </w:r>
      <w:r>
        <w:rPr>
          <w:spacing w:val="-5"/>
        </w:rPr>
        <w:t xml:space="preserve"> </w:t>
      </w:r>
      <w:r>
        <w:t>7:65 Цивільного кодексу</w:t>
      </w:r>
      <w:r>
        <w:rPr>
          <w:spacing w:val="1"/>
        </w:rPr>
        <w:t xml:space="preserve"> </w:t>
      </w:r>
      <w:r>
        <w:t>Нідерландів</w:t>
      </w:r>
      <w:r>
        <w:rPr>
          <w:spacing w:val="-3"/>
        </w:rPr>
        <w:t xml:space="preserve"> </w:t>
      </w:r>
      <w:r>
        <w:t>[16].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 w:line="360" w:lineRule="auto"/>
        <w:ind w:right="125" w:firstLine="707"/>
      </w:pPr>
      <w:r>
        <w:t>Окрім</w:t>
      </w:r>
      <w:r>
        <w:rPr>
          <w:spacing w:val="-15"/>
        </w:rPr>
        <w:t xml:space="preserve"> </w:t>
      </w:r>
      <w:r>
        <w:t>того,</w:t>
      </w:r>
      <w:r>
        <w:rPr>
          <w:spacing w:val="-14"/>
        </w:rPr>
        <w:t xml:space="preserve"> </w:t>
      </w:r>
      <w:r>
        <w:t>європейське</w:t>
      </w:r>
      <w:r>
        <w:rPr>
          <w:spacing w:val="-14"/>
        </w:rPr>
        <w:t xml:space="preserve"> </w:t>
      </w:r>
      <w:r>
        <w:t>законодавство</w:t>
      </w:r>
      <w:r>
        <w:rPr>
          <w:spacing w:val="-12"/>
        </w:rPr>
        <w:t xml:space="preserve"> </w:t>
      </w:r>
      <w:r>
        <w:t>допускає</w:t>
      </w:r>
      <w:r>
        <w:rPr>
          <w:spacing w:val="-15"/>
        </w:rPr>
        <w:t xml:space="preserve"> </w:t>
      </w:r>
      <w:r>
        <w:t>й</w:t>
      </w:r>
      <w:r>
        <w:rPr>
          <w:spacing w:val="-14"/>
        </w:rPr>
        <w:t xml:space="preserve"> </w:t>
      </w:r>
      <w:r>
        <w:t>ймовірність</w:t>
      </w:r>
      <w:r>
        <w:rPr>
          <w:spacing w:val="-13"/>
        </w:rPr>
        <w:t xml:space="preserve"> </w:t>
      </w:r>
      <w:r>
        <w:t>відсутності</w:t>
      </w:r>
      <w:r>
        <w:rPr>
          <w:spacing w:val="-67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кредитному</w:t>
      </w:r>
      <w:r>
        <w:rPr>
          <w:spacing w:val="1"/>
        </w:rPr>
        <w:t xml:space="preserve"> </w:t>
      </w:r>
      <w:r>
        <w:t>договорі</w:t>
      </w:r>
      <w:r>
        <w:rPr>
          <w:spacing w:val="1"/>
        </w:rPr>
        <w:t xml:space="preserve"> </w:t>
      </w:r>
      <w:r>
        <w:t>терміну</w:t>
      </w:r>
      <w:r>
        <w:rPr>
          <w:spacing w:val="1"/>
        </w:rPr>
        <w:t xml:space="preserve"> </w:t>
      </w:r>
      <w:r>
        <w:t>сплати</w:t>
      </w:r>
      <w:r>
        <w:rPr>
          <w:spacing w:val="1"/>
        </w:rPr>
        <w:t xml:space="preserve"> </w:t>
      </w:r>
      <w:r>
        <w:t>відсотків.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такому</w:t>
      </w:r>
      <w:r>
        <w:rPr>
          <w:spacing w:val="1"/>
        </w:rPr>
        <w:t xml:space="preserve"> </w:t>
      </w:r>
      <w:r>
        <w:t>разі,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сплачуються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термін,</w:t>
      </w:r>
      <w:r>
        <w:rPr>
          <w:spacing w:val="1"/>
        </w:rPr>
        <w:t xml:space="preserve"> </w:t>
      </w:r>
      <w:r>
        <w:t>котрий</w:t>
      </w:r>
      <w:r>
        <w:rPr>
          <w:spacing w:val="1"/>
        </w:rPr>
        <w:t xml:space="preserve"> </w:t>
      </w:r>
      <w:r>
        <w:t>передбачений</w:t>
      </w:r>
      <w:r>
        <w:rPr>
          <w:spacing w:val="1"/>
        </w:rPr>
        <w:t xml:space="preserve"> </w:t>
      </w:r>
      <w:r>
        <w:t>законом</w:t>
      </w:r>
      <w:r>
        <w:rPr>
          <w:spacing w:val="1"/>
        </w:rPr>
        <w:t xml:space="preserve"> </w:t>
      </w:r>
      <w:r>
        <w:t>країни.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прикладу,</w:t>
      </w:r>
      <w:r>
        <w:rPr>
          <w:spacing w:val="-67"/>
        </w:rPr>
        <w:t xml:space="preserve"> </w:t>
      </w:r>
      <w:r>
        <w:t>відповідно до ч. 2 ст. 314 Цивільного кодексу Швейцарії, відсотки за кредитом</w:t>
      </w:r>
      <w:r>
        <w:rPr>
          <w:spacing w:val="1"/>
        </w:rPr>
        <w:t xml:space="preserve"> </w:t>
      </w:r>
      <w:r>
        <w:t>сплачуються щорічно [15]. На наш погляд, такі умови кредитування для нашої</w:t>
      </w:r>
      <w:r>
        <w:rPr>
          <w:spacing w:val="1"/>
        </w:rPr>
        <w:t xml:space="preserve"> </w:t>
      </w:r>
      <w:r>
        <w:t>держави,</w:t>
      </w:r>
      <w:r>
        <w:rPr>
          <w:spacing w:val="-2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разі є</w:t>
      </w:r>
      <w:r>
        <w:rPr>
          <w:spacing w:val="-2"/>
        </w:rPr>
        <w:t xml:space="preserve"> </w:t>
      </w:r>
      <w:r>
        <w:t>передчасними.</w:t>
      </w:r>
    </w:p>
    <w:p w:rsidR="00DD7907" w:rsidRDefault="00E15749">
      <w:pPr>
        <w:pStyle w:val="a3"/>
        <w:spacing w:line="360" w:lineRule="auto"/>
        <w:ind w:right="126" w:firstLine="707"/>
      </w:pPr>
      <w:r>
        <w:t>Таким</w:t>
      </w:r>
      <w:r>
        <w:rPr>
          <w:spacing w:val="-14"/>
        </w:rPr>
        <w:t xml:space="preserve"> </w:t>
      </w:r>
      <w:r>
        <w:t>чином,</w:t>
      </w:r>
      <w:r>
        <w:rPr>
          <w:spacing w:val="-12"/>
        </w:rPr>
        <w:t xml:space="preserve"> </w:t>
      </w:r>
      <w:r>
        <w:t>вважаємо</w:t>
      </w:r>
      <w:r>
        <w:rPr>
          <w:spacing w:val="-10"/>
        </w:rPr>
        <w:t xml:space="preserve"> </w:t>
      </w:r>
      <w:r>
        <w:t>за</w:t>
      </w:r>
      <w:r>
        <w:rPr>
          <w:spacing w:val="-12"/>
        </w:rPr>
        <w:t xml:space="preserve"> </w:t>
      </w:r>
      <w:r>
        <w:t>доцільне</w:t>
      </w:r>
      <w:r>
        <w:rPr>
          <w:spacing w:val="-12"/>
        </w:rPr>
        <w:t xml:space="preserve"> </w:t>
      </w:r>
      <w:r>
        <w:t>звернути</w:t>
      </w:r>
      <w:r>
        <w:rPr>
          <w:spacing w:val="-13"/>
        </w:rPr>
        <w:t xml:space="preserve"> </w:t>
      </w:r>
      <w:r>
        <w:t>увагу,</w:t>
      </w:r>
      <w:r>
        <w:rPr>
          <w:spacing w:val="-11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недоліком</w:t>
      </w:r>
      <w:r>
        <w:rPr>
          <w:spacing w:val="-11"/>
        </w:rPr>
        <w:t xml:space="preserve"> </w:t>
      </w:r>
      <w:r>
        <w:t>чинного</w:t>
      </w:r>
      <w:r>
        <w:rPr>
          <w:spacing w:val="-67"/>
        </w:rPr>
        <w:t xml:space="preserve"> </w:t>
      </w:r>
      <w:r>
        <w:t>ЦК України є відсутність норм, котрі б чітко зазначали перелік істотних умов</w:t>
      </w:r>
      <w:r>
        <w:rPr>
          <w:spacing w:val="1"/>
        </w:rPr>
        <w:t xml:space="preserve"> </w:t>
      </w:r>
      <w:r>
        <w:t>кредитного</w:t>
      </w:r>
      <w:r>
        <w:rPr>
          <w:spacing w:val="-3"/>
        </w:rPr>
        <w:t xml:space="preserve"> </w:t>
      </w:r>
      <w:r>
        <w:t>договору.</w:t>
      </w:r>
    </w:p>
    <w:p w:rsidR="00DD7907" w:rsidRDefault="00DD7907">
      <w:pPr>
        <w:pStyle w:val="a3"/>
        <w:ind w:left="0"/>
        <w:jc w:val="left"/>
        <w:rPr>
          <w:sz w:val="42"/>
        </w:rPr>
      </w:pPr>
    </w:p>
    <w:p w:rsidR="00DD7907" w:rsidRDefault="00E15749">
      <w:pPr>
        <w:pStyle w:val="1"/>
        <w:numPr>
          <w:ilvl w:val="1"/>
          <w:numId w:val="11"/>
        </w:numPr>
        <w:tabs>
          <w:tab w:val="left" w:pos="1394"/>
        </w:tabs>
        <w:ind w:hanging="570"/>
      </w:pPr>
      <w:bookmarkStart w:id="9" w:name="_TOC_250008"/>
      <w:r>
        <w:rPr>
          <w:color w:val="333333"/>
        </w:rPr>
        <w:t>Права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обов’язки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сторін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-3"/>
        </w:rPr>
        <w:t xml:space="preserve"> </w:t>
      </w:r>
      <w:bookmarkEnd w:id="9"/>
      <w:r>
        <w:rPr>
          <w:color w:val="333333"/>
        </w:rPr>
        <w:t>договору</w:t>
      </w:r>
    </w:p>
    <w:p w:rsidR="00DD7907" w:rsidRDefault="00DD7907">
      <w:pPr>
        <w:pStyle w:val="a3"/>
        <w:ind w:left="0"/>
        <w:jc w:val="left"/>
        <w:rPr>
          <w:b/>
          <w:sz w:val="30"/>
        </w:rPr>
      </w:pPr>
    </w:p>
    <w:p w:rsidR="00DD7907" w:rsidRDefault="00DD7907">
      <w:pPr>
        <w:pStyle w:val="a3"/>
        <w:spacing w:before="1"/>
        <w:ind w:left="0"/>
        <w:jc w:val="left"/>
        <w:rPr>
          <w:b/>
          <w:sz w:val="26"/>
        </w:rPr>
      </w:pPr>
    </w:p>
    <w:p w:rsidR="00DD7907" w:rsidRDefault="00E15749">
      <w:pPr>
        <w:pStyle w:val="a3"/>
        <w:spacing w:line="360" w:lineRule="auto"/>
        <w:ind w:right="130" w:firstLine="707"/>
      </w:pPr>
      <w:r>
        <w:t>Розглядаючи питання прав та обов’язків сторін кредитного договору, слід</w:t>
      </w:r>
      <w:r>
        <w:rPr>
          <w:spacing w:val="-67"/>
        </w:rPr>
        <w:t xml:space="preserve"> </w:t>
      </w:r>
      <w:r>
        <w:t>звернути увагу, що частково воно вже було розглянуто у роботі вище. Проте,</w:t>
      </w:r>
      <w:r>
        <w:rPr>
          <w:spacing w:val="1"/>
        </w:rPr>
        <w:t xml:space="preserve"> </w:t>
      </w:r>
      <w:r>
        <w:t>нагадаємо,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сторонами</w:t>
      </w:r>
      <w:r>
        <w:rPr>
          <w:spacing w:val="1"/>
        </w:rPr>
        <w:t xml:space="preserve"> </w:t>
      </w:r>
      <w:r>
        <w:t>кредитного</w:t>
      </w:r>
      <w:r>
        <w:rPr>
          <w:spacing w:val="1"/>
        </w:rPr>
        <w:t xml:space="preserve"> </w:t>
      </w:r>
      <w:r>
        <w:t>договору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позичальник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кредитодавець.</w:t>
      </w:r>
    </w:p>
    <w:p w:rsidR="00DD7907" w:rsidRDefault="00E15749">
      <w:pPr>
        <w:pStyle w:val="a3"/>
        <w:spacing w:before="1" w:line="360" w:lineRule="auto"/>
        <w:ind w:right="129" w:firstLine="707"/>
      </w:pPr>
      <w:r>
        <w:t>Як суб’єкт кредитних відносин, кредитодавець виступає стороною, котра</w:t>
      </w:r>
      <w:r>
        <w:rPr>
          <w:spacing w:val="1"/>
        </w:rPr>
        <w:t xml:space="preserve"> </w:t>
      </w:r>
      <w:r>
        <w:t>надає позичальнику кредит на термін/строк, що визначений у самому договорі.</w:t>
      </w:r>
      <w:r>
        <w:rPr>
          <w:spacing w:val="1"/>
        </w:rPr>
        <w:t xml:space="preserve"> </w:t>
      </w:r>
      <w:r>
        <w:t>Кредитодавцем може бути банк/інша банківська установа, що діє на підставі</w:t>
      </w:r>
      <w:r>
        <w:rPr>
          <w:spacing w:val="1"/>
        </w:rPr>
        <w:t xml:space="preserve"> </w:t>
      </w:r>
      <w:r>
        <w:t>ліцензії.</w:t>
      </w:r>
      <w:r>
        <w:rPr>
          <w:spacing w:val="1"/>
        </w:rPr>
        <w:t xml:space="preserve"> </w:t>
      </w:r>
      <w:r>
        <w:t>Вигодою</w:t>
      </w:r>
      <w:r>
        <w:rPr>
          <w:spacing w:val="1"/>
        </w:rPr>
        <w:t xml:space="preserve"> </w:t>
      </w:r>
      <w:r>
        <w:t>кредитодавця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прибутку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вигляді</w:t>
      </w:r>
      <w:r>
        <w:rPr>
          <w:spacing w:val="1"/>
        </w:rPr>
        <w:t xml:space="preserve"> </w:t>
      </w:r>
      <w:r>
        <w:t>кредитних</w:t>
      </w:r>
      <w:r>
        <w:rPr>
          <w:spacing w:val="-4"/>
        </w:rPr>
        <w:t xml:space="preserve"> </w:t>
      </w:r>
      <w:r>
        <w:t>процентів.</w:t>
      </w:r>
    </w:p>
    <w:p w:rsidR="00DD7907" w:rsidRDefault="00E15749">
      <w:pPr>
        <w:pStyle w:val="a3"/>
        <w:spacing w:line="360" w:lineRule="auto"/>
        <w:ind w:right="129" w:firstLine="707"/>
      </w:pPr>
      <w:r>
        <w:t>Позичальник – це</w:t>
      </w:r>
      <w:r>
        <w:t xml:space="preserve"> суб’єкт кредитних відносин, котрий кредит одержує на</w:t>
      </w:r>
      <w:r>
        <w:rPr>
          <w:spacing w:val="1"/>
        </w:rPr>
        <w:t xml:space="preserve"> </w:t>
      </w:r>
      <w:r>
        <w:t>визначений</w:t>
      </w:r>
      <w:r>
        <w:rPr>
          <w:spacing w:val="1"/>
        </w:rPr>
        <w:t xml:space="preserve"> </w:t>
      </w:r>
      <w:r>
        <w:t>термін,</w:t>
      </w:r>
      <w:r>
        <w:rPr>
          <w:spacing w:val="1"/>
        </w:rPr>
        <w:t xml:space="preserve"> </w:t>
      </w:r>
      <w:r>
        <w:t>зобов’язується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повернути,</w:t>
      </w:r>
      <w:r>
        <w:rPr>
          <w:spacing w:val="1"/>
        </w:rPr>
        <w:t xml:space="preserve"> </w:t>
      </w:r>
      <w:r>
        <w:t>сплативши</w:t>
      </w:r>
      <w:r>
        <w:rPr>
          <w:spacing w:val="1"/>
        </w:rPr>
        <w:t xml:space="preserve"> </w:t>
      </w:r>
      <w:r>
        <w:t>проценти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користування</w:t>
      </w:r>
      <w:r>
        <w:rPr>
          <w:spacing w:val="1"/>
        </w:rPr>
        <w:t xml:space="preserve"> </w:t>
      </w:r>
      <w:r>
        <w:t>грошовими</w:t>
      </w:r>
      <w:r>
        <w:rPr>
          <w:spacing w:val="1"/>
        </w:rPr>
        <w:t xml:space="preserve"> </w:t>
      </w:r>
      <w:r>
        <w:t>активами.</w:t>
      </w:r>
      <w:r>
        <w:rPr>
          <w:spacing w:val="1"/>
        </w:rPr>
        <w:t xml:space="preserve"> </w:t>
      </w:r>
      <w:r>
        <w:t>Позичальником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фізична/юридична</w:t>
      </w:r>
      <w:r>
        <w:rPr>
          <w:spacing w:val="-4"/>
        </w:rPr>
        <w:t xml:space="preserve"> </w:t>
      </w:r>
      <w:r>
        <w:t>особа.</w:t>
      </w:r>
    </w:p>
    <w:p w:rsidR="00DD7907" w:rsidRDefault="00E15749">
      <w:pPr>
        <w:pStyle w:val="a3"/>
        <w:spacing w:line="360" w:lineRule="auto"/>
        <w:ind w:right="125" w:firstLine="707"/>
      </w:pPr>
      <w:r>
        <w:t>Деякі дослідники звертають увагу на те, що в Укра</w:t>
      </w:r>
      <w:r>
        <w:t>їні діє воєнний стан, а</w:t>
      </w:r>
      <w:r>
        <w:rPr>
          <w:spacing w:val="1"/>
        </w:rPr>
        <w:t xml:space="preserve"> </w:t>
      </w:r>
      <w:r>
        <w:t>це</w:t>
      </w:r>
      <w:r>
        <w:rPr>
          <w:spacing w:val="81"/>
        </w:rPr>
        <w:t xml:space="preserve"> </w:t>
      </w:r>
      <w:r>
        <w:t>означає,</w:t>
      </w:r>
      <w:r>
        <w:rPr>
          <w:spacing w:val="82"/>
        </w:rPr>
        <w:t xml:space="preserve"> </w:t>
      </w:r>
      <w:r>
        <w:t>що</w:t>
      </w:r>
      <w:r>
        <w:rPr>
          <w:spacing w:val="86"/>
        </w:rPr>
        <w:t xml:space="preserve"> </w:t>
      </w:r>
      <w:r>
        <w:t>сторони</w:t>
      </w:r>
      <w:r>
        <w:rPr>
          <w:spacing w:val="83"/>
        </w:rPr>
        <w:t xml:space="preserve"> </w:t>
      </w:r>
      <w:r>
        <w:t>кредитного</w:t>
      </w:r>
      <w:r>
        <w:rPr>
          <w:spacing w:val="83"/>
        </w:rPr>
        <w:t xml:space="preserve"> </w:t>
      </w:r>
      <w:r>
        <w:t>договору</w:t>
      </w:r>
      <w:r>
        <w:rPr>
          <w:spacing w:val="86"/>
        </w:rPr>
        <w:t xml:space="preserve"> </w:t>
      </w:r>
      <w:r>
        <w:t>мають</w:t>
      </w:r>
      <w:r>
        <w:rPr>
          <w:spacing w:val="82"/>
        </w:rPr>
        <w:t xml:space="preserve"> </w:t>
      </w:r>
      <w:r>
        <w:t>брати</w:t>
      </w:r>
      <w:r>
        <w:rPr>
          <w:spacing w:val="82"/>
        </w:rPr>
        <w:t xml:space="preserve"> </w:t>
      </w:r>
      <w:r>
        <w:t>це</w:t>
      </w:r>
      <w:r>
        <w:rPr>
          <w:spacing w:val="81"/>
        </w:rPr>
        <w:t xml:space="preserve"> </w:t>
      </w:r>
      <w:r>
        <w:t>до</w:t>
      </w:r>
      <w:r>
        <w:rPr>
          <w:spacing w:val="82"/>
        </w:rPr>
        <w:t xml:space="preserve"> </w:t>
      </w:r>
      <w:r>
        <w:t>уваги</w:t>
      </w:r>
      <w:r>
        <w:rPr>
          <w:spacing w:val="87"/>
        </w:rPr>
        <w:t xml:space="preserve"> </w:t>
      </w:r>
      <w:r>
        <w:t>та</w:t>
      </w:r>
    </w:p>
    <w:p w:rsidR="00DD7907" w:rsidRDefault="00E15749">
      <w:pPr>
        <w:pStyle w:val="a3"/>
        <w:spacing w:line="360" w:lineRule="auto"/>
        <w:ind w:right="123"/>
      </w:pPr>
      <w:r>
        <w:rPr>
          <w:spacing w:val="-1"/>
        </w:rPr>
        <w:t xml:space="preserve">«розуміти вплив вищевказаних </w:t>
      </w:r>
      <w:r>
        <w:t>подій на бізнес позичальника та запровадження</w:t>
      </w:r>
      <w:r>
        <w:rPr>
          <w:spacing w:val="1"/>
        </w:rPr>
        <w:t xml:space="preserve"> </w:t>
      </w:r>
      <w:r>
        <w:t>відповідних</w:t>
      </w:r>
      <w:r>
        <w:rPr>
          <w:spacing w:val="33"/>
        </w:rPr>
        <w:t xml:space="preserve"> </w:t>
      </w:r>
      <w:r>
        <w:t>положень</w:t>
      </w:r>
      <w:r>
        <w:rPr>
          <w:spacing w:val="33"/>
        </w:rPr>
        <w:t xml:space="preserve"> </w:t>
      </w:r>
      <w:r>
        <w:t>у</w:t>
      </w:r>
      <w:r>
        <w:rPr>
          <w:spacing w:val="33"/>
        </w:rPr>
        <w:t xml:space="preserve"> </w:t>
      </w:r>
      <w:r>
        <w:t>його</w:t>
      </w:r>
      <w:r>
        <w:rPr>
          <w:spacing w:val="33"/>
        </w:rPr>
        <w:t xml:space="preserve"> </w:t>
      </w:r>
      <w:r>
        <w:t>кредитній</w:t>
      </w:r>
      <w:r>
        <w:rPr>
          <w:spacing w:val="34"/>
        </w:rPr>
        <w:t xml:space="preserve"> </w:t>
      </w:r>
      <w:r>
        <w:t>документації,</w:t>
      </w:r>
      <w:r>
        <w:rPr>
          <w:spacing w:val="134"/>
        </w:rPr>
        <w:t xml:space="preserve"> </w:t>
      </w:r>
      <w:r>
        <w:t>шукати</w:t>
      </w:r>
      <w:r>
        <w:rPr>
          <w:spacing w:val="134"/>
        </w:rPr>
        <w:t xml:space="preserve"> </w:t>
      </w:r>
      <w:r>
        <w:t>альтернативні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 w:line="360" w:lineRule="auto"/>
        <w:jc w:val="left"/>
      </w:pPr>
      <w:r>
        <w:t>варіанти</w:t>
      </w:r>
      <w:r>
        <w:rPr>
          <w:spacing w:val="-9"/>
        </w:rPr>
        <w:t xml:space="preserve"> </w:t>
      </w:r>
      <w:r>
        <w:t>зміни</w:t>
      </w:r>
      <w:r>
        <w:rPr>
          <w:spacing w:val="-8"/>
        </w:rPr>
        <w:t xml:space="preserve"> </w:t>
      </w:r>
      <w:r>
        <w:t>умов</w:t>
      </w:r>
      <w:r>
        <w:rPr>
          <w:spacing w:val="-10"/>
        </w:rPr>
        <w:t xml:space="preserve"> </w:t>
      </w:r>
      <w:r>
        <w:t>кредитних</w:t>
      </w:r>
      <w:r>
        <w:rPr>
          <w:spacing w:val="-8"/>
        </w:rPr>
        <w:t xml:space="preserve"> </w:t>
      </w:r>
      <w:r>
        <w:t>договорів,</w:t>
      </w:r>
      <w:r>
        <w:rPr>
          <w:spacing w:val="-9"/>
        </w:rPr>
        <w:t xml:space="preserve"> </w:t>
      </w:r>
      <w:r>
        <w:t>а</w:t>
      </w:r>
      <w:r>
        <w:rPr>
          <w:spacing w:val="-9"/>
        </w:rPr>
        <w:t xml:space="preserve"> </w:t>
      </w:r>
      <w:r>
        <w:t>інколи</w:t>
      </w:r>
      <w:r>
        <w:rPr>
          <w:spacing w:val="-8"/>
        </w:rPr>
        <w:t xml:space="preserve"> </w:t>
      </w:r>
      <w:r>
        <w:t>навіть</w:t>
      </w:r>
      <w:r>
        <w:rPr>
          <w:spacing w:val="-10"/>
        </w:rPr>
        <w:t xml:space="preserve"> </w:t>
      </w:r>
      <w:r>
        <w:t>укладання</w:t>
      </w:r>
      <w:r>
        <w:rPr>
          <w:spacing w:val="-11"/>
        </w:rPr>
        <w:t xml:space="preserve"> </w:t>
      </w:r>
      <w:r>
        <w:t>нових</w:t>
      </w:r>
      <w:r>
        <w:rPr>
          <w:spacing w:val="-8"/>
        </w:rPr>
        <w:t xml:space="preserve"> </w:t>
      </w:r>
      <w:r>
        <w:t>видів</w:t>
      </w:r>
      <w:r>
        <w:rPr>
          <w:spacing w:val="-67"/>
        </w:rPr>
        <w:t xml:space="preserve"> </w:t>
      </w:r>
      <w:r>
        <w:t>договорів кредиту»</w:t>
      </w:r>
      <w:r>
        <w:rPr>
          <w:spacing w:val="-3"/>
        </w:rPr>
        <w:t xml:space="preserve"> </w:t>
      </w:r>
      <w:r>
        <w:t>[17,</w:t>
      </w:r>
      <w:r>
        <w:rPr>
          <w:spacing w:val="-1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t>8].</w:t>
      </w:r>
    </w:p>
    <w:p w:rsidR="00DD7907" w:rsidRDefault="00E15749">
      <w:pPr>
        <w:pStyle w:val="a3"/>
        <w:spacing w:line="360" w:lineRule="auto"/>
        <w:ind w:firstLine="707"/>
        <w:jc w:val="left"/>
      </w:pPr>
      <w:r>
        <w:t>Основними</w:t>
      </w:r>
      <w:r>
        <w:rPr>
          <w:spacing w:val="37"/>
        </w:rPr>
        <w:t xml:space="preserve"> </w:t>
      </w:r>
      <w:r>
        <w:t>вимогами,</w:t>
      </w:r>
      <w:r>
        <w:rPr>
          <w:spacing w:val="37"/>
        </w:rPr>
        <w:t xml:space="preserve"> </w:t>
      </w:r>
      <w:r>
        <w:t>котрі</w:t>
      </w:r>
      <w:r>
        <w:rPr>
          <w:spacing w:val="39"/>
        </w:rPr>
        <w:t xml:space="preserve"> </w:t>
      </w:r>
      <w:r>
        <w:t>висуваються</w:t>
      </w:r>
      <w:r>
        <w:rPr>
          <w:spacing w:val="37"/>
        </w:rPr>
        <w:t xml:space="preserve"> </w:t>
      </w:r>
      <w:r>
        <w:t>до</w:t>
      </w:r>
      <w:r>
        <w:rPr>
          <w:spacing w:val="37"/>
        </w:rPr>
        <w:t xml:space="preserve"> </w:t>
      </w:r>
      <w:r>
        <w:t>банківських</w:t>
      </w:r>
      <w:r>
        <w:rPr>
          <w:spacing w:val="37"/>
        </w:rPr>
        <w:t xml:space="preserve"> </w:t>
      </w:r>
      <w:r>
        <w:t>установ</w:t>
      </w:r>
      <w:r>
        <w:rPr>
          <w:spacing w:val="36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суб’єктів</w:t>
      </w:r>
      <w:r>
        <w:rPr>
          <w:spacing w:val="-4"/>
        </w:rPr>
        <w:t xml:space="preserve"> </w:t>
      </w:r>
      <w:r>
        <w:t>кредитних</w:t>
      </w:r>
      <w:r>
        <w:rPr>
          <w:spacing w:val="-1"/>
        </w:rPr>
        <w:t xml:space="preserve"> </w:t>
      </w:r>
      <w:r>
        <w:t>відносин,</w:t>
      </w:r>
      <w:r>
        <w:rPr>
          <w:spacing w:val="-1"/>
        </w:rPr>
        <w:t xml:space="preserve"> </w:t>
      </w:r>
      <w:r>
        <w:t>виступають:</w:t>
      </w:r>
    </w:p>
    <w:p w:rsidR="00DD7907" w:rsidRDefault="00E15749">
      <w:pPr>
        <w:pStyle w:val="a4"/>
        <w:numPr>
          <w:ilvl w:val="0"/>
          <w:numId w:val="13"/>
        </w:numPr>
        <w:tabs>
          <w:tab w:val="left" w:pos="1253"/>
          <w:tab w:val="left" w:pos="1254"/>
        </w:tabs>
        <w:ind w:left="1254" w:hanging="430"/>
        <w:jc w:val="left"/>
        <w:rPr>
          <w:sz w:val="28"/>
        </w:rPr>
      </w:pPr>
      <w:r>
        <w:rPr>
          <w:sz w:val="28"/>
        </w:rPr>
        <w:t>наявність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ліцензії</w:t>
      </w:r>
      <w:r>
        <w:rPr>
          <w:spacing w:val="-3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-6"/>
          <w:sz w:val="28"/>
        </w:rPr>
        <w:t xml:space="preserve"> </w:t>
      </w:r>
      <w:r>
        <w:rPr>
          <w:sz w:val="28"/>
        </w:rPr>
        <w:t>банку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України;</w:t>
      </w:r>
    </w:p>
    <w:p w:rsidR="00DD7907" w:rsidRDefault="00E15749">
      <w:pPr>
        <w:pStyle w:val="a4"/>
        <w:numPr>
          <w:ilvl w:val="0"/>
          <w:numId w:val="13"/>
        </w:numPr>
        <w:tabs>
          <w:tab w:val="left" w:pos="1184"/>
          <w:tab w:val="left" w:pos="1185"/>
        </w:tabs>
        <w:spacing w:before="161"/>
        <w:ind w:left="1184" w:hanging="361"/>
        <w:jc w:val="left"/>
        <w:rPr>
          <w:sz w:val="28"/>
        </w:rPr>
      </w:pPr>
      <w:r>
        <w:rPr>
          <w:sz w:val="28"/>
        </w:rPr>
        <w:t>додержання</w:t>
      </w:r>
      <w:r>
        <w:rPr>
          <w:spacing w:val="-6"/>
          <w:sz w:val="28"/>
        </w:rPr>
        <w:t xml:space="preserve"> </w:t>
      </w:r>
      <w:r>
        <w:rPr>
          <w:sz w:val="28"/>
        </w:rPr>
        <w:t>економічних</w:t>
      </w:r>
      <w:r>
        <w:rPr>
          <w:spacing w:val="-5"/>
          <w:sz w:val="28"/>
        </w:rPr>
        <w:t xml:space="preserve"> </w:t>
      </w:r>
      <w:r>
        <w:rPr>
          <w:sz w:val="28"/>
        </w:rPr>
        <w:t>нормативів;</w:t>
      </w:r>
    </w:p>
    <w:p w:rsidR="00DD7907" w:rsidRDefault="00E15749">
      <w:pPr>
        <w:pStyle w:val="a4"/>
        <w:numPr>
          <w:ilvl w:val="0"/>
          <w:numId w:val="13"/>
        </w:numPr>
        <w:tabs>
          <w:tab w:val="left" w:pos="1184"/>
          <w:tab w:val="left" w:pos="1185"/>
        </w:tabs>
        <w:spacing w:before="160" w:line="360" w:lineRule="auto"/>
        <w:ind w:left="1184" w:right="126" w:hanging="360"/>
        <w:jc w:val="left"/>
        <w:rPr>
          <w:sz w:val="28"/>
        </w:rPr>
      </w:pPr>
      <w:r>
        <w:rPr>
          <w:sz w:val="28"/>
        </w:rPr>
        <w:t>додержання</w:t>
      </w:r>
      <w:r>
        <w:rPr>
          <w:spacing w:val="37"/>
          <w:sz w:val="28"/>
        </w:rPr>
        <w:t xml:space="preserve"> </w:t>
      </w:r>
      <w:r>
        <w:rPr>
          <w:sz w:val="28"/>
        </w:rPr>
        <w:t>інших</w:t>
      </w:r>
      <w:r>
        <w:rPr>
          <w:spacing w:val="35"/>
          <w:sz w:val="28"/>
        </w:rPr>
        <w:t xml:space="preserve"> </w:t>
      </w:r>
      <w:r>
        <w:rPr>
          <w:sz w:val="28"/>
        </w:rPr>
        <w:t>вимог</w:t>
      </w:r>
      <w:r>
        <w:rPr>
          <w:spacing w:val="36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43"/>
          <w:sz w:val="28"/>
        </w:rPr>
        <w:t xml:space="preserve"> </w:t>
      </w:r>
      <w:r>
        <w:rPr>
          <w:sz w:val="28"/>
        </w:rPr>
        <w:t>банку</w:t>
      </w:r>
      <w:r>
        <w:rPr>
          <w:spacing w:val="37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39"/>
          <w:sz w:val="28"/>
        </w:rPr>
        <w:t xml:space="preserve"> </w:t>
      </w:r>
      <w:r>
        <w:rPr>
          <w:sz w:val="28"/>
        </w:rPr>
        <w:t>(можливе</w:t>
      </w:r>
      <w:r>
        <w:rPr>
          <w:spacing w:val="-67"/>
          <w:sz w:val="28"/>
        </w:rPr>
        <w:t xml:space="preserve"> </w:t>
      </w:r>
      <w:r>
        <w:rPr>
          <w:sz w:val="28"/>
        </w:rPr>
        <w:t>використання –</w:t>
      </w:r>
      <w:r>
        <w:rPr>
          <w:spacing w:val="-2"/>
          <w:sz w:val="28"/>
        </w:rPr>
        <w:t xml:space="preserve"> </w:t>
      </w:r>
      <w:r>
        <w:rPr>
          <w:sz w:val="28"/>
        </w:rPr>
        <w:t>НБУ).</w:t>
      </w:r>
    </w:p>
    <w:p w:rsidR="00DD7907" w:rsidRDefault="00E15749">
      <w:pPr>
        <w:pStyle w:val="a3"/>
        <w:spacing w:before="2" w:line="360" w:lineRule="auto"/>
        <w:ind w:firstLine="707"/>
        <w:jc w:val="left"/>
      </w:pPr>
      <w:r>
        <w:t>По</w:t>
      </w:r>
      <w:r>
        <w:rPr>
          <w:spacing w:val="1"/>
        </w:rPr>
        <w:t xml:space="preserve"> </w:t>
      </w:r>
      <w:r>
        <w:t>відношенню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банків</w:t>
      </w:r>
      <w:r>
        <w:rPr>
          <w:spacing w:val="1"/>
        </w:rPr>
        <w:t xml:space="preserve"> </w:t>
      </w:r>
      <w:r>
        <w:t>науковці</w:t>
      </w:r>
      <w:r>
        <w:rPr>
          <w:spacing w:val="1"/>
        </w:rPr>
        <w:t xml:space="preserve"> </w:t>
      </w:r>
      <w:r>
        <w:t>зазначають,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компетенція</w:t>
      </w:r>
      <w:r>
        <w:rPr>
          <w:spacing w:val="-68"/>
        </w:rPr>
        <w:t xml:space="preserve"> </w:t>
      </w:r>
      <w:r>
        <w:t>передбачає</w:t>
      </w:r>
      <w:r>
        <w:rPr>
          <w:spacing w:val="-2"/>
        </w:rPr>
        <w:t xml:space="preserve"> </w:t>
      </w:r>
      <w:r>
        <w:t>наявність</w:t>
      </w:r>
      <w:r>
        <w:rPr>
          <w:spacing w:val="-1"/>
        </w:rPr>
        <w:t xml:space="preserve"> </w:t>
      </w:r>
      <w:r>
        <w:t>наступних</w:t>
      </w:r>
      <w:r>
        <w:rPr>
          <w:spacing w:val="1"/>
        </w:rPr>
        <w:t xml:space="preserve"> </w:t>
      </w:r>
      <w:r>
        <w:t>складових:</w:t>
      </w:r>
    </w:p>
    <w:p w:rsidR="00DD7907" w:rsidRDefault="00E15749">
      <w:pPr>
        <w:pStyle w:val="a4"/>
        <w:numPr>
          <w:ilvl w:val="0"/>
          <w:numId w:val="9"/>
        </w:numPr>
        <w:tabs>
          <w:tab w:val="left" w:pos="1280"/>
          <w:tab w:val="left" w:pos="1281"/>
          <w:tab w:val="left" w:pos="2168"/>
          <w:tab w:val="left" w:pos="3474"/>
          <w:tab w:val="left" w:pos="4565"/>
          <w:tab w:val="left" w:pos="6646"/>
          <w:tab w:val="left" w:pos="7101"/>
          <w:tab w:val="left" w:pos="8878"/>
        </w:tabs>
        <w:spacing w:line="360" w:lineRule="auto"/>
        <w:ind w:right="131" w:firstLine="707"/>
        <w:rPr>
          <w:sz w:val="28"/>
        </w:rPr>
      </w:pPr>
      <w:r>
        <w:rPr>
          <w:sz w:val="28"/>
        </w:rPr>
        <w:t>змога</w:t>
      </w:r>
      <w:r>
        <w:rPr>
          <w:sz w:val="28"/>
        </w:rPr>
        <w:tab/>
        <w:t>набувати</w:t>
      </w:r>
      <w:r>
        <w:rPr>
          <w:sz w:val="28"/>
        </w:rPr>
        <w:tab/>
        <w:t>банком</w:t>
      </w:r>
      <w:r>
        <w:rPr>
          <w:sz w:val="28"/>
        </w:rPr>
        <w:tab/>
        <w:t>прав/обов’язків</w:t>
      </w:r>
      <w:r>
        <w:rPr>
          <w:sz w:val="28"/>
        </w:rPr>
        <w:tab/>
        <w:t>за</w:t>
      </w:r>
      <w:r>
        <w:rPr>
          <w:sz w:val="28"/>
        </w:rPr>
        <w:tab/>
        <w:t>визначеними</w:t>
      </w:r>
      <w:r>
        <w:rPr>
          <w:sz w:val="28"/>
        </w:rPr>
        <w:tab/>
      </w:r>
      <w:r>
        <w:rPr>
          <w:spacing w:val="-1"/>
          <w:sz w:val="28"/>
        </w:rPr>
        <w:t>видами</w:t>
      </w:r>
      <w:r>
        <w:rPr>
          <w:spacing w:val="-67"/>
          <w:sz w:val="28"/>
        </w:rPr>
        <w:t xml:space="preserve"> </w:t>
      </w:r>
      <w:r>
        <w:rPr>
          <w:sz w:val="28"/>
        </w:rPr>
        <w:t>банківських операцій від</w:t>
      </w:r>
      <w:r>
        <w:rPr>
          <w:spacing w:val="1"/>
          <w:sz w:val="28"/>
        </w:rPr>
        <w:t xml:space="preserve"> </w:t>
      </w:r>
      <w:r>
        <w:rPr>
          <w:sz w:val="28"/>
        </w:rPr>
        <w:t>свого/чужого</w:t>
      </w:r>
      <w:r>
        <w:rPr>
          <w:spacing w:val="-3"/>
          <w:sz w:val="28"/>
        </w:rPr>
        <w:t xml:space="preserve"> </w:t>
      </w:r>
      <w:r>
        <w:rPr>
          <w:sz w:val="28"/>
        </w:rPr>
        <w:t>імені;</w:t>
      </w:r>
    </w:p>
    <w:p w:rsidR="00DD7907" w:rsidRDefault="00E15749">
      <w:pPr>
        <w:pStyle w:val="a4"/>
        <w:numPr>
          <w:ilvl w:val="0"/>
          <w:numId w:val="9"/>
        </w:numPr>
        <w:tabs>
          <w:tab w:val="left" w:pos="1237"/>
        </w:tabs>
        <w:spacing w:line="360" w:lineRule="auto"/>
        <w:ind w:right="125" w:firstLine="707"/>
        <w:rPr>
          <w:sz w:val="28"/>
        </w:rPr>
      </w:pPr>
      <w:r>
        <w:rPr>
          <w:sz w:val="28"/>
        </w:rPr>
        <w:t>визначення</w:t>
      </w:r>
      <w:r>
        <w:rPr>
          <w:spacing w:val="35"/>
          <w:sz w:val="28"/>
        </w:rPr>
        <w:t xml:space="preserve"> </w:t>
      </w:r>
      <w:r>
        <w:rPr>
          <w:sz w:val="28"/>
        </w:rPr>
        <w:t>виду</w:t>
      </w:r>
      <w:r>
        <w:rPr>
          <w:spacing w:val="33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38"/>
          <w:sz w:val="28"/>
        </w:rPr>
        <w:t xml:space="preserve"> </w:t>
      </w:r>
      <w:r>
        <w:rPr>
          <w:sz w:val="28"/>
        </w:rPr>
        <w:t>конкретного</w:t>
      </w:r>
      <w:r>
        <w:rPr>
          <w:spacing w:val="33"/>
          <w:sz w:val="28"/>
        </w:rPr>
        <w:t xml:space="preserve"> </w:t>
      </w:r>
      <w:r>
        <w:rPr>
          <w:sz w:val="28"/>
        </w:rPr>
        <w:t>банків,</w:t>
      </w:r>
      <w:r>
        <w:rPr>
          <w:spacing w:val="35"/>
          <w:sz w:val="28"/>
        </w:rPr>
        <w:t xml:space="preserve"> </w:t>
      </w:r>
      <w:r>
        <w:rPr>
          <w:sz w:val="28"/>
        </w:rPr>
        <w:t>іншими</w:t>
      </w:r>
      <w:r>
        <w:rPr>
          <w:spacing w:val="33"/>
          <w:sz w:val="28"/>
        </w:rPr>
        <w:t xml:space="preserve"> </w:t>
      </w:r>
      <w:r>
        <w:rPr>
          <w:sz w:val="28"/>
        </w:rPr>
        <w:t>словами,</w:t>
      </w:r>
      <w:r>
        <w:rPr>
          <w:spacing w:val="-67"/>
          <w:sz w:val="28"/>
        </w:rPr>
        <w:t xml:space="preserve"> </w:t>
      </w:r>
      <w:r>
        <w:rPr>
          <w:sz w:val="28"/>
        </w:rPr>
        <w:t>окреслений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2"/>
          <w:sz w:val="28"/>
        </w:rPr>
        <w:t xml:space="preserve"> </w:t>
      </w:r>
      <w:r>
        <w:rPr>
          <w:sz w:val="28"/>
        </w:rPr>
        <w:t>просторі/часі;</w:t>
      </w:r>
    </w:p>
    <w:p w:rsidR="00DD7907" w:rsidRDefault="00E15749">
      <w:pPr>
        <w:pStyle w:val="a4"/>
        <w:numPr>
          <w:ilvl w:val="0"/>
          <w:numId w:val="9"/>
        </w:numPr>
        <w:tabs>
          <w:tab w:val="left" w:pos="1130"/>
        </w:tabs>
        <w:spacing w:line="321" w:lineRule="exact"/>
        <w:ind w:left="1129" w:hanging="306"/>
        <w:rPr>
          <w:sz w:val="28"/>
        </w:rPr>
      </w:pPr>
      <w:r>
        <w:rPr>
          <w:sz w:val="28"/>
        </w:rPr>
        <w:t>порядок</w:t>
      </w:r>
      <w:r>
        <w:rPr>
          <w:spacing w:val="-7"/>
          <w:sz w:val="28"/>
        </w:rPr>
        <w:t xml:space="preserve"> </w:t>
      </w:r>
      <w:r>
        <w:rPr>
          <w:sz w:val="28"/>
        </w:rPr>
        <w:t>набуття</w:t>
      </w:r>
      <w:r>
        <w:rPr>
          <w:spacing w:val="-6"/>
          <w:sz w:val="28"/>
        </w:rPr>
        <w:t xml:space="preserve"> </w:t>
      </w:r>
      <w:r>
        <w:rPr>
          <w:sz w:val="28"/>
        </w:rPr>
        <w:t>прав/обов’язків</w:t>
      </w:r>
      <w:r>
        <w:rPr>
          <w:spacing w:val="-6"/>
          <w:sz w:val="28"/>
        </w:rPr>
        <w:t xml:space="preserve"> </w:t>
      </w:r>
      <w:r>
        <w:rPr>
          <w:sz w:val="28"/>
        </w:rPr>
        <w:t>у</w:t>
      </w:r>
      <w:r>
        <w:rPr>
          <w:spacing w:val="-1"/>
          <w:sz w:val="28"/>
        </w:rPr>
        <w:t xml:space="preserve"> </w:t>
      </w:r>
      <w:r>
        <w:rPr>
          <w:sz w:val="28"/>
        </w:rPr>
        <w:t>визначених</w:t>
      </w:r>
      <w:r>
        <w:rPr>
          <w:spacing w:val="-3"/>
          <w:sz w:val="28"/>
        </w:rPr>
        <w:t xml:space="preserve"> </w:t>
      </w:r>
      <w:r>
        <w:rPr>
          <w:sz w:val="28"/>
        </w:rPr>
        <w:t>правових</w:t>
      </w:r>
      <w:r>
        <w:rPr>
          <w:spacing w:val="-5"/>
          <w:sz w:val="28"/>
        </w:rPr>
        <w:t xml:space="preserve"> </w:t>
      </w:r>
      <w:r>
        <w:rPr>
          <w:sz w:val="28"/>
        </w:rPr>
        <w:t>відносинах.</w:t>
      </w:r>
    </w:p>
    <w:p w:rsidR="00DD7907" w:rsidRDefault="00E15749">
      <w:pPr>
        <w:pStyle w:val="a3"/>
        <w:spacing w:before="160" w:line="360" w:lineRule="auto"/>
        <w:ind w:right="124" w:firstLine="707"/>
      </w:pPr>
      <w:r>
        <w:t>Щодо другої сторони кредитного договору/позичальника, то ним можуть</w:t>
      </w:r>
      <w:r>
        <w:rPr>
          <w:spacing w:val="1"/>
        </w:rPr>
        <w:t xml:space="preserve"> </w:t>
      </w:r>
      <w:r>
        <w:t>виступити</w:t>
      </w:r>
      <w:r>
        <w:rPr>
          <w:spacing w:val="1"/>
        </w:rPr>
        <w:t xml:space="preserve"> </w:t>
      </w:r>
      <w:r>
        <w:t>будь-який</w:t>
      </w:r>
      <w:r>
        <w:rPr>
          <w:spacing w:val="1"/>
        </w:rPr>
        <w:t xml:space="preserve"> </w:t>
      </w:r>
      <w:r>
        <w:t>суб’єкт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залежності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певного</w:t>
      </w:r>
      <w:r>
        <w:rPr>
          <w:spacing w:val="1"/>
        </w:rPr>
        <w:t xml:space="preserve"> </w:t>
      </w:r>
      <w:r>
        <w:t>виду</w:t>
      </w:r>
      <w:r>
        <w:rPr>
          <w:spacing w:val="1"/>
        </w:rPr>
        <w:t xml:space="preserve"> </w:t>
      </w:r>
      <w:r>
        <w:t>кредитування</w:t>
      </w:r>
      <w:r>
        <w:rPr>
          <w:spacing w:val="-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цілей,</w:t>
      </w:r>
      <w:r>
        <w:rPr>
          <w:spacing w:val="-2"/>
        </w:rPr>
        <w:t xml:space="preserve"> </w:t>
      </w:r>
      <w:r>
        <w:t>визначених</w:t>
      </w:r>
      <w:r>
        <w:rPr>
          <w:spacing w:val="1"/>
        </w:rPr>
        <w:t xml:space="preserve"> </w:t>
      </w:r>
      <w:r>
        <w:t>кредитним</w:t>
      </w:r>
      <w:r>
        <w:rPr>
          <w:spacing w:val="-1"/>
        </w:rPr>
        <w:t xml:space="preserve"> </w:t>
      </w:r>
      <w:r>
        <w:t>договором.</w:t>
      </w:r>
    </w:p>
    <w:p w:rsidR="00DD7907" w:rsidRDefault="00E15749">
      <w:pPr>
        <w:pStyle w:val="a3"/>
        <w:spacing w:before="1" w:line="360" w:lineRule="auto"/>
        <w:ind w:right="129" w:firstLine="707"/>
      </w:pPr>
      <w:r>
        <w:t>Що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стосується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вимог,</w:t>
      </w:r>
      <w:r>
        <w:rPr>
          <w:spacing w:val="1"/>
        </w:rPr>
        <w:t xml:space="preserve"> </w:t>
      </w:r>
      <w:r>
        <w:t>котрими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наділені</w:t>
      </w:r>
      <w:r>
        <w:rPr>
          <w:spacing w:val="1"/>
        </w:rPr>
        <w:t xml:space="preserve"> </w:t>
      </w:r>
      <w:r>
        <w:t>позичальники/суб’єкти</w:t>
      </w:r>
      <w:r>
        <w:rPr>
          <w:spacing w:val="-2"/>
        </w:rPr>
        <w:t xml:space="preserve"> </w:t>
      </w:r>
      <w:r>
        <w:t>господарювання,</w:t>
      </w:r>
      <w:r>
        <w:rPr>
          <w:spacing w:val="-1"/>
        </w:rPr>
        <w:t xml:space="preserve"> </w:t>
      </w:r>
      <w:r>
        <w:t>то</w:t>
      </w:r>
      <w:r>
        <w:rPr>
          <w:spacing w:val="-1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них віднесемо наступні:</w:t>
      </w:r>
    </w:p>
    <w:p w:rsidR="00DD7907" w:rsidRDefault="00E15749">
      <w:pPr>
        <w:pStyle w:val="a4"/>
        <w:numPr>
          <w:ilvl w:val="1"/>
          <w:numId w:val="9"/>
        </w:numPr>
        <w:tabs>
          <w:tab w:val="left" w:pos="1544"/>
          <w:tab w:val="left" w:pos="1545"/>
        </w:tabs>
        <w:spacing w:line="341" w:lineRule="exact"/>
        <w:ind w:hanging="361"/>
        <w:jc w:val="left"/>
        <w:rPr>
          <w:sz w:val="28"/>
        </w:rPr>
      </w:pPr>
      <w:r>
        <w:rPr>
          <w:sz w:val="28"/>
        </w:rPr>
        <w:t>конкурентоспроможність;</w:t>
      </w:r>
    </w:p>
    <w:p w:rsidR="00DD7907" w:rsidRDefault="00E15749">
      <w:pPr>
        <w:pStyle w:val="a4"/>
        <w:numPr>
          <w:ilvl w:val="1"/>
          <w:numId w:val="9"/>
        </w:numPr>
        <w:tabs>
          <w:tab w:val="left" w:pos="1544"/>
          <w:tab w:val="left" w:pos="1545"/>
        </w:tabs>
        <w:spacing w:before="148"/>
        <w:ind w:hanging="361"/>
        <w:jc w:val="left"/>
        <w:rPr>
          <w:sz w:val="28"/>
        </w:rPr>
      </w:pPr>
      <w:r>
        <w:rPr>
          <w:sz w:val="28"/>
        </w:rPr>
        <w:t>оцінка</w:t>
      </w:r>
      <w:r>
        <w:rPr>
          <w:spacing w:val="-5"/>
          <w:sz w:val="28"/>
        </w:rPr>
        <w:t xml:space="preserve"> </w:t>
      </w:r>
      <w:r>
        <w:rPr>
          <w:sz w:val="28"/>
        </w:rPr>
        <w:t>продукції;</w:t>
      </w:r>
    </w:p>
    <w:p w:rsidR="00DD7907" w:rsidRDefault="00E15749">
      <w:pPr>
        <w:pStyle w:val="a4"/>
        <w:numPr>
          <w:ilvl w:val="1"/>
          <w:numId w:val="9"/>
        </w:numPr>
        <w:tabs>
          <w:tab w:val="left" w:pos="1544"/>
          <w:tab w:val="left" w:pos="1545"/>
        </w:tabs>
        <w:spacing w:before="145"/>
        <w:ind w:hanging="361"/>
        <w:jc w:val="left"/>
        <w:rPr>
          <w:sz w:val="28"/>
        </w:rPr>
      </w:pPr>
      <w:r>
        <w:rPr>
          <w:sz w:val="28"/>
        </w:rPr>
        <w:t>економічна</w:t>
      </w:r>
      <w:r>
        <w:rPr>
          <w:spacing w:val="-2"/>
          <w:sz w:val="28"/>
        </w:rPr>
        <w:t xml:space="preserve"> </w:t>
      </w:r>
      <w:r>
        <w:rPr>
          <w:sz w:val="28"/>
        </w:rPr>
        <w:t>кон’юнктура;</w:t>
      </w:r>
    </w:p>
    <w:p w:rsidR="00DD7907" w:rsidRDefault="00E15749">
      <w:pPr>
        <w:pStyle w:val="a4"/>
        <w:numPr>
          <w:ilvl w:val="1"/>
          <w:numId w:val="9"/>
        </w:numPr>
        <w:tabs>
          <w:tab w:val="left" w:pos="1544"/>
          <w:tab w:val="left" w:pos="1545"/>
        </w:tabs>
        <w:spacing w:before="148"/>
        <w:ind w:hanging="361"/>
        <w:jc w:val="left"/>
        <w:rPr>
          <w:sz w:val="28"/>
        </w:rPr>
      </w:pPr>
      <w:r>
        <w:rPr>
          <w:sz w:val="28"/>
        </w:rPr>
        <w:t>додержання</w:t>
      </w:r>
      <w:r>
        <w:rPr>
          <w:spacing w:val="-7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-7"/>
          <w:sz w:val="28"/>
        </w:rPr>
        <w:t xml:space="preserve"> </w:t>
      </w:r>
      <w:r>
        <w:rPr>
          <w:sz w:val="28"/>
        </w:rPr>
        <w:t>дисципліни;</w:t>
      </w:r>
    </w:p>
    <w:p w:rsidR="00DD7907" w:rsidRDefault="00E15749">
      <w:pPr>
        <w:pStyle w:val="a4"/>
        <w:numPr>
          <w:ilvl w:val="1"/>
          <w:numId w:val="9"/>
        </w:numPr>
        <w:tabs>
          <w:tab w:val="left" w:pos="1544"/>
          <w:tab w:val="left" w:pos="1545"/>
        </w:tabs>
        <w:spacing w:before="146"/>
        <w:ind w:hanging="361"/>
        <w:jc w:val="left"/>
        <w:rPr>
          <w:sz w:val="28"/>
        </w:rPr>
      </w:pPr>
      <w:r>
        <w:rPr>
          <w:sz w:val="28"/>
        </w:rPr>
        <w:t>забезпеченість</w:t>
      </w:r>
      <w:r>
        <w:rPr>
          <w:spacing w:val="-3"/>
          <w:sz w:val="28"/>
        </w:rPr>
        <w:t xml:space="preserve"> </w:t>
      </w:r>
      <w:r>
        <w:rPr>
          <w:sz w:val="28"/>
        </w:rPr>
        <w:t>власними</w:t>
      </w:r>
      <w:r>
        <w:rPr>
          <w:spacing w:val="-2"/>
          <w:sz w:val="28"/>
        </w:rPr>
        <w:t xml:space="preserve"> </w:t>
      </w:r>
      <w:r>
        <w:rPr>
          <w:sz w:val="28"/>
        </w:rPr>
        <w:t>коштами;</w:t>
      </w:r>
    </w:p>
    <w:p w:rsidR="00DD7907" w:rsidRDefault="00E15749">
      <w:pPr>
        <w:pStyle w:val="a4"/>
        <w:numPr>
          <w:ilvl w:val="1"/>
          <w:numId w:val="9"/>
        </w:numPr>
        <w:tabs>
          <w:tab w:val="left" w:pos="1544"/>
          <w:tab w:val="left" w:pos="1545"/>
        </w:tabs>
        <w:spacing w:before="145"/>
        <w:ind w:hanging="361"/>
        <w:jc w:val="left"/>
        <w:rPr>
          <w:sz w:val="28"/>
        </w:rPr>
      </w:pPr>
      <w:r>
        <w:rPr>
          <w:sz w:val="28"/>
        </w:rPr>
        <w:t>кваліфікація</w:t>
      </w:r>
      <w:r>
        <w:rPr>
          <w:spacing w:val="-3"/>
          <w:sz w:val="28"/>
        </w:rPr>
        <w:t xml:space="preserve"> </w:t>
      </w:r>
      <w:r>
        <w:rPr>
          <w:sz w:val="28"/>
        </w:rPr>
        <w:t>керівництва</w:t>
      </w:r>
      <w:r>
        <w:rPr>
          <w:spacing w:val="-3"/>
          <w:sz w:val="28"/>
        </w:rPr>
        <w:t xml:space="preserve"> </w:t>
      </w:r>
      <w:r>
        <w:rPr>
          <w:sz w:val="28"/>
        </w:rPr>
        <w:t>тощо.</w:t>
      </w:r>
    </w:p>
    <w:p w:rsidR="00DD7907" w:rsidRDefault="00DD7907">
      <w:pPr>
        <w:rPr>
          <w:sz w:val="28"/>
        </w:rPr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1"/>
        <w:spacing w:before="89"/>
        <w:ind w:left="824"/>
      </w:pPr>
      <w:bookmarkStart w:id="10" w:name="_TOC_250007"/>
      <w:r>
        <w:t>Висновки</w:t>
      </w:r>
      <w:r>
        <w:rPr>
          <w:spacing w:val="-3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розділу</w:t>
      </w:r>
      <w:r>
        <w:rPr>
          <w:spacing w:val="-2"/>
        </w:rPr>
        <w:t xml:space="preserve"> </w:t>
      </w:r>
      <w:bookmarkEnd w:id="10"/>
      <w:r>
        <w:t>2</w:t>
      </w:r>
    </w:p>
    <w:p w:rsidR="00DD7907" w:rsidRDefault="00DD7907">
      <w:pPr>
        <w:pStyle w:val="a3"/>
        <w:ind w:left="0"/>
        <w:jc w:val="left"/>
        <w:rPr>
          <w:b/>
          <w:sz w:val="30"/>
        </w:rPr>
      </w:pPr>
    </w:p>
    <w:p w:rsidR="00DD7907" w:rsidRDefault="00DD7907">
      <w:pPr>
        <w:pStyle w:val="a3"/>
        <w:spacing w:before="10"/>
        <w:ind w:left="0"/>
        <w:jc w:val="left"/>
        <w:rPr>
          <w:b/>
          <w:sz w:val="25"/>
        </w:rPr>
      </w:pPr>
    </w:p>
    <w:p w:rsidR="00DD7907" w:rsidRDefault="00E15749">
      <w:pPr>
        <w:pStyle w:val="a3"/>
        <w:spacing w:line="360" w:lineRule="auto"/>
        <w:ind w:right="130" w:firstLine="707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уклавши</w:t>
      </w:r>
      <w:r>
        <w:rPr>
          <w:spacing w:val="1"/>
        </w:rPr>
        <w:t xml:space="preserve"> </w:t>
      </w:r>
      <w:r>
        <w:t>кредитний</w:t>
      </w:r>
      <w:r>
        <w:rPr>
          <w:spacing w:val="1"/>
        </w:rPr>
        <w:t xml:space="preserve"> </w:t>
      </w:r>
      <w:r>
        <w:t>договір,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набувають</w:t>
      </w:r>
      <w:r>
        <w:rPr>
          <w:spacing w:val="1"/>
        </w:rPr>
        <w:t xml:space="preserve"> </w:t>
      </w:r>
      <w:r>
        <w:t>певних</w:t>
      </w:r>
      <w:r>
        <w:rPr>
          <w:spacing w:val="-67"/>
        </w:rPr>
        <w:t xml:space="preserve"> </w:t>
      </w:r>
      <w:r>
        <w:t>зобов’язань.</w:t>
      </w:r>
      <w:r>
        <w:rPr>
          <w:spacing w:val="1"/>
        </w:rPr>
        <w:t xml:space="preserve"> </w:t>
      </w:r>
      <w:r>
        <w:t>Кредитор</w:t>
      </w:r>
      <w:r>
        <w:rPr>
          <w:spacing w:val="1"/>
        </w:rPr>
        <w:t xml:space="preserve"> </w:t>
      </w:r>
      <w:r>
        <w:t>зобов’язується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договору</w:t>
      </w:r>
      <w:r>
        <w:rPr>
          <w:spacing w:val="1"/>
        </w:rPr>
        <w:t xml:space="preserve"> </w:t>
      </w:r>
      <w:r>
        <w:t>надати</w:t>
      </w:r>
      <w:r>
        <w:rPr>
          <w:spacing w:val="1"/>
        </w:rPr>
        <w:t xml:space="preserve"> </w:t>
      </w:r>
      <w:r>
        <w:t>кредит.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виконує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зобов’язання,</w:t>
      </w:r>
      <w:r>
        <w:rPr>
          <w:spacing w:val="1"/>
        </w:rPr>
        <w:t xml:space="preserve"> </w:t>
      </w:r>
      <w:r>
        <w:t>позичальник</w:t>
      </w:r>
      <w:r>
        <w:rPr>
          <w:spacing w:val="1"/>
        </w:rPr>
        <w:t xml:space="preserve"> </w:t>
      </w:r>
      <w:r>
        <w:t>вправі</w:t>
      </w:r>
      <w:r>
        <w:rPr>
          <w:spacing w:val="-67"/>
        </w:rPr>
        <w:t xml:space="preserve"> </w:t>
      </w:r>
      <w:r>
        <w:t>відшкодовувати</w:t>
      </w:r>
      <w:r>
        <w:rPr>
          <w:spacing w:val="-1"/>
        </w:rPr>
        <w:t xml:space="preserve"> </w:t>
      </w:r>
      <w:r>
        <w:t>збитки або</w:t>
      </w:r>
      <w:r>
        <w:rPr>
          <w:spacing w:val="-3"/>
        </w:rPr>
        <w:t xml:space="preserve"> </w:t>
      </w:r>
      <w:r>
        <w:t>одержати</w:t>
      </w:r>
      <w:r>
        <w:rPr>
          <w:spacing w:val="-4"/>
        </w:rPr>
        <w:t xml:space="preserve"> </w:t>
      </w:r>
      <w:r>
        <w:t>іншу</w:t>
      </w:r>
      <w:r>
        <w:rPr>
          <w:spacing w:val="1"/>
        </w:rPr>
        <w:t xml:space="preserve"> </w:t>
      </w:r>
      <w:r>
        <w:t>форму компенсації.</w:t>
      </w:r>
    </w:p>
    <w:p w:rsidR="00DD7907" w:rsidRDefault="00E15749">
      <w:pPr>
        <w:pStyle w:val="a3"/>
        <w:spacing w:line="360" w:lineRule="auto"/>
        <w:ind w:right="129" w:firstLine="707"/>
      </w:pPr>
      <w:r>
        <w:t>Позичальник, своєю чергою, зобов’язується повернути отриману суму в</w:t>
      </w:r>
      <w:r>
        <w:rPr>
          <w:spacing w:val="1"/>
        </w:rPr>
        <w:t xml:space="preserve"> </w:t>
      </w:r>
      <w:r>
        <w:t>строки та на умовах, визначених договором, а також за користування кредитом</w:t>
      </w:r>
      <w:r>
        <w:rPr>
          <w:spacing w:val="1"/>
        </w:rPr>
        <w:t xml:space="preserve"> </w:t>
      </w:r>
      <w:r>
        <w:t>сплатити</w:t>
      </w:r>
      <w:r>
        <w:rPr>
          <w:spacing w:val="1"/>
        </w:rPr>
        <w:t xml:space="preserve"> </w:t>
      </w:r>
      <w:r>
        <w:t>відсотки.</w:t>
      </w:r>
      <w:r>
        <w:rPr>
          <w:spacing w:val="1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кредитного</w:t>
      </w:r>
      <w:r>
        <w:rPr>
          <w:spacing w:val="1"/>
        </w:rPr>
        <w:t xml:space="preserve"> </w:t>
      </w:r>
      <w:r>
        <w:t>договору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виражатися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невиконанні/неналежному</w:t>
      </w:r>
      <w:r>
        <w:rPr>
          <w:spacing w:val="1"/>
        </w:rPr>
        <w:t xml:space="preserve"> </w:t>
      </w:r>
      <w:r>
        <w:t>виконанні</w:t>
      </w:r>
      <w:r>
        <w:rPr>
          <w:spacing w:val="1"/>
        </w:rPr>
        <w:t xml:space="preserve"> </w:t>
      </w:r>
      <w:r>
        <w:t>зобов'язань,</w:t>
      </w:r>
      <w:r>
        <w:rPr>
          <w:spacing w:val="1"/>
        </w:rPr>
        <w:t xml:space="preserve"> </w:t>
      </w:r>
      <w:r>
        <w:t>найчастіше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формі</w:t>
      </w:r>
      <w:r>
        <w:rPr>
          <w:spacing w:val="1"/>
        </w:rPr>
        <w:t xml:space="preserve"> </w:t>
      </w:r>
      <w:r>
        <w:t>прострочення</w:t>
      </w:r>
      <w:r>
        <w:rPr>
          <w:spacing w:val="-4"/>
        </w:rPr>
        <w:t xml:space="preserve"> </w:t>
      </w:r>
      <w:r>
        <w:t>платежів.</w:t>
      </w:r>
    </w:p>
    <w:p w:rsidR="00DD7907" w:rsidRDefault="00E15749">
      <w:pPr>
        <w:pStyle w:val="a3"/>
        <w:spacing w:before="1" w:line="360" w:lineRule="auto"/>
        <w:ind w:right="135" w:firstLine="707"/>
      </w:pPr>
      <w:r>
        <w:t>Уважаємо за доцільне звернути увагу, що недоліком чинного ЦК України</w:t>
      </w:r>
      <w:r>
        <w:rPr>
          <w:spacing w:val="1"/>
        </w:rPr>
        <w:t xml:space="preserve"> </w:t>
      </w:r>
      <w:r>
        <w:t>є відсутність норм, котрі б чітко зазначали перелік істотних умов кредитного</w:t>
      </w:r>
      <w:r>
        <w:rPr>
          <w:spacing w:val="1"/>
        </w:rPr>
        <w:t xml:space="preserve"> </w:t>
      </w:r>
      <w:r>
        <w:t>договору.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1"/>
        <w:spacing w:before="89" w:line="360" w:lineRule="auto"/>
        <w:ind w:left="116" w:right="127" w:firstLine="707"/>
        <w:jc w:val="both"/>
      </w:pPr>
      <w:r>
        <w:t>РОЗДІЛ</w:t>
      </w:r>
      <w:r>
        <w:rPr>
          <w:spacing w:val="1"/>
        </w:rPr>
        <w:t xml:space="preserve"> </w:t>
      </w:r>
      <w:r>
        <w:t>3.</w:t>
      </w:r>
      <w:r>
        <w:rPr>
          <w:spacing w:val="1"/>
        </w:rPr>
        <w:t xml:space="preserve"> </w:t>
      </w:r>
      <w:r>
        <w:t>УКЛАДЕННЯ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РОЗІРВАННЯ</w:t>
      </w:r>
      <w:r>
        <w:rPr>
          <w:spacing w:val="1"/>
        </w:rPr>
        <w:t xml:space="preserve"> </w:t>
      </w:r>
      <w:r>
        <w:t>КРЕДИТНОГО</w:t>
      </w:r>
      <w:r>
        <w:rPr>
          <w:spacing w:val="1"/>
        </w:rPr>
        <w:t xml:space="preserve"> </w:t>
      </w:r>
      <w:r>
        <w:t>ДОГОВОРУ</w:t>
      </w:r>
    </w:p>
    <w:p w:rsidR="00DD7907" w:rsidRDefault="00DD7907">
      <w:pPr>
        <w:pStyle w:val="a3"/>
        <w:spacing w:before="10"/>
        <w:ind w:left="0"/>
        <w:jc w:val="left"/>
        <w:rPr>
          <w:b/>
          <w:sz w:val="41"/>
        </w:rPr>
      </w:pPr>
    </w:p>
    <w:p w:rsidR="00DD7907" w:rsidRDefault="00E15749">
      <w:pPr>
        <w:pStyle w:val="1"/>
        <w:numPr>
          <w:ilvl w:val="1"/>
          <w:numId w:val="8"/>
        </w:numPr>
        <w:tabs>
          <w:tab w:val="left" w:pos="1394"/>
        </w:tabs>
        <w:ind w:hanging="570"/>
        <w:jc w:val="both"/>
      </w:pPr>
      <w:bookmarkStart w:id="11" w:name="_TOC_250006"/>
      <w:r>
        <w:rPr>
          <w:color w:val="333333"/>
        </w:rPr>
        <w:t>Умови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порядок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укладання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-3"/>
        </w:rPr>
        <w:t xml:space="preserve"> </w:t>
      </w:r>
      <w:bookmarkEnd w:id="11"/>
      <w:r>
        <w:rPr>
          <w:color w:val="333333"/>
        </w:rPr>
        <w:t>договору</w:t>
      </w:r>
    </w:p>
    <w:p w:rsidR="00DD7907" w:rsidRDefault="00DD7907">
      <w:pPr>
        <w:pStyle w:val="a3"/>
        <w:ind w:left="0"/>
        <w:jc w:val="left"/>
        <w:rPr>
          <w:b/>
          <w:sz w:val="30"/>
        </w:rPr>
      </w:pPr>
    </w:p>
    <w:p w:rsidR="00DD7907" w:rsidRDefault="00DD7907">
      <w:pPr>
        <w:pStyle w:val="a3"/>
        <w:spacing w:before="1"/>
        <w:ind w:left="0"/>
        <w:jc w:val="left"/>
        <w:rPr>
          <w:b/>
          <w:sz w:val="26"/>
        </w:rPr>
      </w:pPr>
    </w:p>
    <w:p w:rsidR="00DD7907" w:rsidRDefault="00E15749">
      <w:pPr>
        <w:pStyle w:val="a3"/>
        <w:spacing w:line="360" w:lineRule="auto"/>
        <w:ind w:right="125" w:firstLine="707"/>
      </w:pPr>
      <w:r>
        <w:t>Питання, котрі пов’язуються із банківським кредитуванням, вирішуються</w:t>
      </w:r>
      <w:r>
        <w:rPr>
          <w:spacing w:val="1"/>
        </w:rPr>
        <w:t xml:space="preserve"> </w:t>
      </w:r>
      <w:r>
        <w:t>між банком та позичальником через укладення кредитного договору. Як вже</w:t>
      </w:r>
      <w:r>
        <w:rPr>
          <w:spacing w:val="1"/>
        </w:rPr>
        <w:t xml:space="preserve"> </w:t>
      </w:r>
      <w:r>
        <w:t>раніше було з’ясовано, останній оформлюється в письмовій формі й без згоди</w:t>
      </w:r>
      <w:r>
        <w:rPr>
          <w:spacing w:val="1"/>
        </w:rPr>
        <w:t xml:space="preserve"> </w:t>
      </w:r>
      <w:r>
        <w:t>обох сторін</w:t>
      </w:r>
      <w:r>
        <w:rPr>
          <w:spacing w:val="-2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може</w:t>
      </w:r>
      <w:r>
        <w:rPr>
          <w:spacing w:val="-2"/>
        </w:rPr>
        <w:t xml:space="preserve"> </w:t>
      </w:r>
      <w:r>
        <w:t>бути</w:t>
      </w:r>
      <w:r>
        <w:rPr>
          <w:spacing w:val="-1"/>
        </w:rPr>
        <w:t xml:space="preserve"> </w:t>
      </w:r>
      <w:r>
        <w:t>змінений в</w:t>
      </w:r>
      <w:r>
        <w:rPr>
          <w:spacing w:val="-2"/>
        </w:rPr>
        <w:t xml:space="preserve"> </w:t>
      </w:r>
      <w:r>
        <w:t>односторонньому</w:t>
      </w:r>
      <w:r>
        <w:rPr>
          <w:spacing w:val="1"/>
        </w:rPr>
        <w:t xml:space="preserve"> </w:t>
      </w:r>
      <w:r>
        <w:t>порядку.</w:t>
      </w:r>
    </w:p>
    <w:p w:rsidR="00DD7907" w:rsidRDefault="00E15749">
      <w:pPr>
        <w:pStyle w:val="a3"/>
        <w:spacing w:before="1" w:line="360" w:lineRule="auto"/>
        <w:ind w:right="127" w:firstLine="707"/>
      </w:pPr>
      <w:r>
        <w:t xml:space="preserve">Відповідно до ст. 1055 ЦК України «1. </w:t>
      </w:r>
      <w:hyperlink r:id="rId10">
        <w:r>
          <w:t xml:space="preserve">Кредитний </w:t>
        </w:r>
      </w:hyperlink>
      <w:hyperlink r:id="rId11">
        <w:r>
          <w:t xml:space="preserve">договір </w:t>
        </w:r>
      </w:hyperlink>
      <w:r>
        <w:t>укладається у</w:t>
      </w:r>
      <w:r>
        <w:rPr>
          <w:spacing w:val="1"/>
        </w:rPr>
        <w:t xml:space="preserve"> </w:t>
      </w:r>
      <w:r>
        <w:t xml:space="preserve">письмовій формі. 2. </w:t>
      </w:r>
      <w:hyperlink r:id="rId12">
        <w:r>
          <w:t xml:space="preserve">Кредитний </w:t>
        </w:r>
      </w:hyperlink>
      <w:hyperlink r:id="rId13">
        <w:r>
          <w:t>договір</w:t>
        </w:r>
      </w:hyperlink>
      <w:r>
        <w:t>, укладений з недодержанням письмової</w:t>
      </w:r>
      <w:r>
        <w:rPr>
          <w:spacing w:val="1"/>
        </w:rPr>
        <w:t xml:space="preserve"> </w:t>
      </w:r>
      <w:r>
        <w:t>форми,</w:t>
      </w:r>
      <w:r>
        <w:rPr>
          <w:spacing w:val="-1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нікчемним» [1].</w:t>
      </w:r>
    </w:p>
    <w:p w:rsidR="00DD7907" w:rsidRDefault="00E15749">
      <w:pPr>
        <w:pStyle w:val="a3"/>
        <w:spacing w:before="1" w:line="360" w:lineRule="auto"/>
        <w:ind w:right="132" w:firstLine="707"/>
      </w:pPr>
      <w:r>
        <w:t>Щодо нікчемності кредитного договору, то він не виступає юридичним</w:t>
      </w:r>
      <w:r>
        <w:rPr>
          <w:spacing w:val="1"/>
        </w:rPr>
        <w:t xml:space="preserve"> </w:t>
      </w:r>
      <w:r>
        <w:t>фактом цивільного права, а отже не породжує жодних прав/обов’язків для його</w:t>
      </w:r>
      <w:r>
        <w:rPr>
          <w:spacing w:val="1"/>
        </w:rPr>
        <w:t xml:space="preserve"> </w:t>
      </w:r>
      <w:r>
        <w:t>сторін.</w:t>
      </w:r>
      <w:r>
        <w:rPr>
          <w:spacing w:val="1"/>
        </w:rPr>
        <w:t xml:space="preserve"> </w:t>
      </w:r>
      <w:r>
        <w:t>Зазначимо,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своєрідним</w:t>
      </w:r>
      <w:r>
        <w:rPr>
          <w:spacing w:val="1"/>
        </w:rPr>
        <w:t xml:space="preserve"> </w:t>
      </w:r>
      <w:r>
        <w:t>типовим</w:t>
      </w:r>
      <w:r>
        <w:rPr>
          <w:spacing w:val="1"/>
        </w:rPr>
        <w:t xml:space="preserve"> </w:t>
      </w:r>
      <w:r>
        <w:t>на</w:t>
      </w:r>
      <w:r>
        <w:t>бором</w:t>
      </w:r>
      <w:r>
        <w:rPr>
          <w:spacing w:val="1"/>
        </w:rPr>
        <w:t xml:space="preserve"> </w:t>
      </w:r>
      <w:r>
        <w:t>підстав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визнання</w:t>
      </w:r>
      <w:r>
        <w:rPr>
          <w:spacing w:val="1"/>
        </w:rPr>
        <w:t xml:space="preserve"> </w:t>
      </w:r>
      <w:r>
        <w:t>кредитних</w:t>
      </w:r>
      <w:r>
        <w:rPr>
          <w:spacing w:val="-4"/>
        </w:rPr>
        <w:t xml:space="preserve"> </w:t>
      </w:r>
      <w:r>
        <w:t>договорів</w:t>
      </w:r>
      <w:r>
        <w:rPr>
          <w:spacing w:val="-2"/>
        </w:rPr>
        <w:t xml:space="preserve"> </w:t>
      </w:r>
      <w:r>
        <w:t>недійсними виступають:</w:t>
      </w:r>
    </w:p>
    <w:p w:rsidR="00DD7907" w:rsidRDefault="00E15749">
      <w:pPr>
        <w:pStyle w:val="a4"/>
        <w:numPr>
          <w:ilvl w:val="0"/>
          <w:numId w:val="7"/>
        </w:numPr>
        <w:tabs>
          <w:tab w:val="left" w:pos="1110"/>
        </w:tabs>
        <w:spacing w:line="360" w:lineRule="auto"/>
        <w:ind w:right="133" w:firstLine="707"/>
        <w:jc w:val="both"/>
        <w:rPr>
          <w:sz w:val="28"/>
        </w:rPr>
      </w:pPr>
      <w:r>
        <w:rPr>
          <w:sz w:val="28"/>
        </w:rPr>
        <w:t>невідповідність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таким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засадам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цивільного/господарського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добросовісність,</w:t>
      </w:r>
      <w:r>
        <w:rPr>
          <w:spacing w:val="-2"/>
          <w:sz w:val="28"/>
        </w:rPr>
        <w:t xml:space="preserve"> </w:t>
      </w:r>
      <w:r>
        <w:rPr>
          <w:sz w:val="28"/>
        </w:rPr>
        <w:t>розумність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справедливість;</w:t>
      </w:r>
    </w:p>
    <w:p w:rsidR="00DD7907" w:rsidRDefault="00E15749">
      <w:pPr>
        <w:pStyle w:val="a4"/>
        <w:numPr>
          <w:ilvl w:val="0"/>
          <w:numId w:val="7"/>
        </w:numPr>
        <w:tabs>
          <w:tab w:val="left" w:pos="1110"/>
        </w:tabs>
        <w:spacing w:line="360" w:lineRule="auto"/>
        <w:ind w:right="129" w:firstLine="707"/>
        <w:jc w:val="both"/>
        <w:rPr>
          <w:sz w:val="28"/>
        </w:rPr>
      </w:pPr>
      <w:r>
        <w:rPr>
          <w:sz w:val="28"/>
        </w:rPr>
        <w:t>відсутність</w:t>
      </w:r>
      <w:r>
        <w:rPr>
          <w:spacing w:val="-17"/>
          <w:sz w:val="28"/>
        </w:rPr>
        <w:t xml:space="preserve"> </w:t>
      </w:r>
      <w:r>
        <w:rPr>
          <w:sz w:val="28"/>
        </w:rPr>
        <w:t>індивідуальної</w:t>
      </w:r>
      <w:r>
        <w:rPr>
          <w:spacing w:val="-15"/>
          <w:sz w:val="28"/>
        </w:rPr>
        <w:t xml:space="preserve"> </w:t>
      </w:r>
      <w:r>
        <w:rPr>
          <w:sz w:val="28"/>
        </w:rPr>
        <w:t>ліцензії</w:t>
      </w:r>
      <w:r>
        <w:rPr>
          <w:spacing w:val="-14"/>
          <w:sz w:val="28"/>
        </w:rPr>
        <w:t xml:space="preserve"> </w:t>
      </w:r>
      <w:r>
        <w:rPr>
          <w:sz w:val="28"/>
        </w:rPr>
        <w:t>на</w:t>
      </w:r>
      <w:r>
        <w:rPr>
          <w:spacing w:val="-16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15"/>
          <w:sz w:val="28"/>
        </w:rPr>
        <w:t xml:space="preserve"> </w:t>
      </w:r>
      <w:r>
        <w:rPr>
          <w:sz w:val="28"/>
        </w:rPr>
        <w:t>іноземної</w:t>
      </w:r>
      <w:r>
        <w:rPr>
          <w:spacing w:val="-15"/>
          <w:sz w:val="28"/>
        </w:rPr>
        <w:t xml:space="preserve"> </w:t>
      </w:r>
      <w:r>
        <w:rPr>
          <w:sz w:val="28"/>
        </w:rPr>
        <w:t>валюти</w:t>
      </w:r>
      <w:r>
        <w:rPr>
          <w:spacing w:val="-14"/>
          <w:sz w:val="28"/>
        </w:rPr>
        <w:t xml:space="preserve"> </w:t>
      </w:r>
      <w:r>
        <w:rPr>
          <w:sz w:val="28"/>
        </w:rPr>
        <w:t>як</w:t>
      </w:r>
      <w:r>
        <w:rPr>
          <w:spacing w:val="-68"/>
          <w:sz w:val="28"/>
        </w:rPr>
        <w:t xml:space="preserve"> </w:t>
      </w:r>
      <w:r>
        <w:rPr>
          <w:sz w:val="28"/>
        </w:rPr>
        <w:t>засобу</w:t>
      </w:r>
      <w:r>
        <w:rPr>
          <w:spacing w:val="1"/>
          <w:sz w:val="28"/>
        </w:rPr>
        <w:t xml:space="preserve"> </w:t>
      </w:r>
      <w:r>
        <w:rPr>
          <w:sz w:val="28"/>
        </w:rPr>
        <w:t>застави/платежу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1"/>
          <w:sz w:val="28"/>
        </w:rPr>
        <w:t xml:space="preserve"> </w:t>
      </w:r>
      <w:r>
        <w:rPr>
          <w:sz w:val="28"/>
        </w:rPr>
        <w:t>нашої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випадках,</w:t>
      </w:r>
      <w:r>
        <w:rPr>
          <w:spacing w:val="1"/>
          <w:sz w:val="28"/>
        </w:rPr>
        <w:t xml:space="preserve"> </w:t>
      </w:r>
      <w:r>
        <w:rPr>
          <w:sz w:val="28"/>
        </w:rPr>
        <w:t>коли</w:t>
      </w:r>
      <w:r>
        <w:rPr>
          <w:spacing w:val="1"/>
          <w:sz w:val="28"/>
        </w:rPr>
        <w:t xml:space="preserve"> </w:t>
      </w:r>
      <w:r>
        <w:rPr>
          <w:sz w:val="28"/>
        </w:rPr>
        <w:t>суми</w:t>
      </w:r>
      <w:r>
        <w:rPr>
          <w:spacing w:val="1"/>
          <w:sz w:val="28"/>
        </w:rPr>
        <w:t xml:space="preserve"> </w:t>
      </w:r>
      <w:r>
        <w:rPr>
          <w:sz w:val="28"/>
        </w:rPr>
        <w:t>кредитів/терміни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перевищують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законодавчо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встановлені</w:t>
      </w:r>
      <w:r>
        <w:rPr>
          <w:spacing w:val="1"/>
          <w:sz w:val="28"/>
        </w:rPr>
        <w:t xml:space="preserve"> </w:t>
      </w:r>
      <w:r>
        <w:rPr>
          <w:sz w:val="28"/>
        </w:rPr>
        <w:t>обмеження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(які</w:t>
      </w:r>
      <w:r>
        <w:rPr>
          <w:spacing w:val="1"/>
          <w:sz w:val="28"/>
        </w:rPr>
        <w:t xml:space="preserve"> </w:t>
      </w:r>
      <w:r>
        <w:rPr>
          <w:sz w:val="28"/>
        </w:rPr>
        <w:t>насправді законодавчо</w:t>
      </w:r>
      <w:r>
        <w:rPr>
          <w:spacing w:val="1"/>
          <w:sz w:val="28"/>
        </w:rPr>
        <w:t xml:space="preserve"> </w:t>
      </w:r>
      <w:r>
        <w:rPr>
          <w:sz w:val="28"/>
        </w:rPr>
        <w:t>не визначені);</w:t>
      </w:r>
    </w:p>
    <w:p w:rsidR="00DD7907" w:rsidRDefault="00E15749">
      <w:pPr>
        <w:pStyle w:val="a4"/>
        <w:numPr>
          <w:ilvl w:val="0"/>
          <w:numId w:val="7"/>
        </w:numPr>
        <w:tabs>
          <w:tab w:val="left" w:pos="1110"/>
        </w:tabs>
        <w:spacing w:line="360" w:lineRule="auto"/>
        <w:ind w:right="127" w:firstLine="707"/>
        <w:jc w:val="both"/>
        <w:rPr>
          <w:sz w:val="28"/>
        </w:rPr>
      </w:pPr>
      <w:r>
        <w:rPr>
          <w:sz w:val="28"/>
        </w:rPr>
        <w:t>вираження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гривні/грошовій</w:t>
      </w:r>
      <w:r>
        <w:rPr>
          <w:spacing w:val="1"/>
          <w:sz w:val="28"/>
        </w:rPr>
        <w:t xml:space="preserve"> </w:t>
      </w:r>
      <w:r>
        <w:rPr>
          <w:sz w:val="28"/>
        </w:rPr>
        <w:t>одиниці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видається</w:t>
      </w:r>
      <w:r>
        <w:rPr>
          <w:spacing w:val="-1"/>
          <w:sz w:val="28"/>
        </w:rPr>
        <w:t xml:space="preserve"> </w:t>
      </w:r>
      <w:r>
        <w:rPr>
          <w:sz w:val="28"/>
        </w:rPr>
        <w:t>спірн</w:t>
      </w:r>
      <w:r>
        <w:rPr>
          <w:sz w:val="28"/>
        </w:rPr>
        <w:t>им;</w:t>
      </w:r>
    </w:p>
    <w:p w:rsidR="00DD7907" w:rsidRDefault="00E15749">
      <w:pPr>
        <w:pStyle w:val="a4"/>
        <w:numPr>
          <w:ilvl w:val="0"/>
          <w:numId w:val="7"/>
        </w:numPr>
        <w:tabs>
          <w:tab w:val="left" w:pos="1110"/>
        </w:tabs>
        <w:spacing w:line="321" w:lineRule="exact"/>
        <w:ind w:left="1110"/>
        <w:jc w:val="both"/>
        <w:rPr>
          <w:sz w:val="28"/>
        </w:rPr>
      </w:pPr>
      <w:r>
        <w:rPr>
          <w:sz w:val="28"/>
        </w:rPr>
        <w:t>форма</w:t>
      </w:r>
      <w:r>
        <w:rPr>
          <w:spacing w:val="-4"/>
          <w:sz w:val="28"/>
        </w:rPr>
        <w:t xml:space="preserve"> </w:t>
      </w:r>
      <w:r>
        <w:rPr>
          <w:sz w:val="28"/>
        </w:rPr>
        <w:t>кредитного</w:t>
      </w:r>
      <w:r>
        <w:rPr>
          <w:spacing w:val="-5"/>
          <w:sz w:val="28"/>
        </w:rPr>
        <w:t xml:space="preserve"> </w:t>
      </w:r>
      <w:r>
        <w:rPr>
          <w:sz w:val="28"/>
        </w:rPr>
        <w:t>договору;</w:t>
      </w:r>
    </w:p>
    <w:p w:rsidR="00DD7907" w:rsidRDefault="00E15749">
      <w:pPr>
        <w:pStyle w:val="a4"/>
        <w:numPr>
          <w:ilvl w:val="0"/>
          <w:numId w:val="7"/>
        </w:numPr>
        <w:tabs>
          <w:tab w:val="left" w:pos="1110"/>
        </w:tabs>
        <w:spacing w:before="163"/>
        <w:ind w:left="1110"/>
        <w:rPr>
          <w:sz w:val="28"/>
        </w:rPr>
      </w:pPr>
      <w:r>
        <w:rPr>
          <w:sz w:val="28"/>
        </w:rPr>
        <w:t>відсутність</w:t>
      </w:r>
      <w:r>
        <w:rPr>
          <w:spacing w:val="-7"/>
          <w:sz w:val="28"/>
        </w:rPr>
        <w:t xml:space="preserve"> </w:t>
      </w:r>
      <w:r>
        <w:rPr>
          <w:sz w:val="28"/>
        </w:rPr>
        <w:t>істотних</w:t>
      </w:r>
      <w:r>
        <w:rPr>
          <w:spacing w:val="-4"/>
          <w:sz w:val="28"/>
        </w:rPr>
        <w:t xml:space="preserve"> </w:t>
      </w:r>
      <w:r>
        <w:rPr>
          <w:sz w:val="28"/>
        </w:rPr>
        <w:t>умов,</w:t>
      </w:r>
      <w:r>
        <w:rPr>
          <w:spacing w:val="-1"/>
          <w:sz w:val="28"/>
        </w:rPr>
        <w:t xml:space="preserve"> </w:t>
      </w:r>
      <w:r>
        <w:rPr>
          <w:sz w:val="28"/>
        </w:rPr>
        <w:t>приміром,</w:t>
      </w:r>
      <w:r>
        <w:rPr>
          <w:spacing w:val="-4"/>
          <w:sz w:val="28"/>
        </w:rPr>
        <w:t xml:space="preserve"> </w:t>
      </w:r>
      <w:r>
        <w:rPr>
          <w:sz w:val="28"/>
        </w:rPr>
        <w:t>відповідальність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сторін;</w:t>
      </w:r>
    </w:p>
    <w:p w:rsidR="00DD7907" w:rsidRDefault="00E15749">
      <w:pPr>
        <w:pStyle w:val="a4"/>
        <w:numPr>
          <w:ilvl w:val="0"/>
          <w:numId w:val="7"/>
        </w:numPr>
        <w:tabs>
          <w:tab w:val="left" w:pos="1110"/>
        </w:tabs>
        <w:spacing w:before="160" w:line="360" w:lineRule="auto"/>
        <w:ind w:right="127" w:firstLine="707"/>
        <w:jc w:val="both"/>
        <w:rPr>
          <w:sz w:val="28"/>
        </w:rPr>
      </w:pPr>
      <w:r>
        <w:rPr>
          <w:sz w:val="28"/>
        </w:rPr>
        <w:t>відсутність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підписантів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дієздатності/господарської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компетенції.</w:t>
      </w:r>
    </w:p>
    <w:p w:rsidR="00DD7907" w:rsidRDefault="00DD7907">
      <w:pPr>
        <w:spacing w:line="360" w:lineRule="auto"/>
        <w:jc w:val="both"/>
        <w:rPr>
          <w:sz w:val="28"/>
        </w:rPr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 w:line="360" w:lineRule="auto"/>
        <w:ind w:right="126" w:firstLine="707"/>
      </w:pPr>
      <w:r>
        <w:t>Науковці-цивілісти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найпоширеніших</w:t>
      </w:r>
      <w:r>
        <w:rPr>
          <w:spacing w:val="1"/>
        </w:rPr>
        <w:t xml:space="preserve"> </w:t>
      </w:r>
      <w:r>
        <w:t>підстав</w:t>
      </w:r>
      <w:r>
        <w:rPr>
          <w:spacing w:val="1"/>
        </w:rPr>
        <w:t xml:space="preserve"> </w:t>
      </w:r>
      <w:r>
        <w:t>визнання</w:t>
      </w:r>
      <w:r>
        <w:rPr>
          <w:spacing w:val="1"/>
        </w:rPr>
        <w:t xml:space="preserve"> </w:t>
      </w:r>
      <w:r>
        <w:t>кредитного договору нікчемним, називають дефект його форми. Даний дефект</w:t>
      </w:r>
      <w:r>
        <w:rPr>
          <w:spacing w:val="1"/>
        </w:rPr>
        <w:t xml:space="preserve"> </w:t>
      </w:r>
      <w:r>
        <w:t>можливий</w:t>
      </w:r>
      <w:r>
        <w:rPr>
          <w:spacing w:val="-1"/>
        </w:rPr>
        <w:t xml:space="preserve"> </w:t>
      </w:r>
      <w:r>
        <w:t>у наступних</w:t>
      </w:r>
      <w:r>
        <w:rPr>
          <w:spacing w:val="1"/>
        </w:rPr>
        <w:t xml:space="preserve"> </w:t>
      </w:r>
      <w:r>
        <w:t>випадках:</w:t>
      </w:r>
    </w:p>
    <w:p w:rsidR="00DD7907" w:rsidRDefault="00E15749">
      <w:pPr>
        <w:pStyle w:val="a4"/>
        <w:numPr>
          <w:ilvl w:val="0"/>
          <w:numId w:val="6"/>
        </w:numPr>
        <w:tabs>
          <w:tab w:val="left" w:pos="1110"/>
        </w:tabs>
        <w:spacing w:line="320" w:lineRule="exact"/>
        <w:jc w:val="both"/>
        <w:rPr>
          <w:sz w:val="28"/>
        </w:rPr>
      </w:pPr>
      <w:r>
        <w:rPr>
          <w:sz w:val="28"/>
        </w:rPr>
        <w:t>недодержання</w:t>
      </w:r>
      <w:r>
        <w:rPr>
          <w:spacing w:val="-4"/>
          <w:sz w:val="28"/>
        </w:rPr>
        <w:t xml:space="preserve"> </w:t>
      </w:r>
      <w:r>
        <w:rPr>
          <w:sz w:val="28"/>
        </w:rPr>
        <w:t>законної</w:t>
      </w:r>
      <w:r>
        <w:rPr>
          <w:spacing w:val="-3"/>
          <w:sz w:val="28"/>
        </w:rPr>
        <w:t xml:space="preserve"> </w:t>
      </w:r>
      <w:r>
        <w:rPr>
          <w:sz w:val="28"/>
        </w:rPr>
        <w:t>вимоги</w:t>
      </w:r>
      <w:r>
        <w:rPr>
          <w:spacing w:val="-4"/>
          <w:sz w:val="28"/>
        </w:rPr>
        <w:t xml:space="preserve"> </w:t>
      </w:r>
      <w:r>
        <w:rPr>
          <w:sz w:val="28"/>
        </w:rPr>
        <w:t>щодо</w:t>
      </w:r>
      <w:r>
        <w:rPr>
          <w:spacing w:val="-1"/>
          <w:sz w:val="28"/>
        </w:rPr>
        <w:t xml:space="preserve"> </w:t>
      </w:r>
      <w:r>
        <w:rPr>
          <w:sz w:val="28"/>
        </w:rPr>
        <w:t>простої</w:t>
      </w:r>
      <w:r>
        <w:rPr>
          <w:spacing w:val="-6"/>
          <w:sz w:val="28"/>
        </w:rPr>
        <w:t xml:space="preserve"> </w:t>
      </w:r>
      <w:r>
        <w:rPr>
          <w:sz w:val="28"/>
        </w:rPr>
        <w:t>письмової</w:t>
      </w:r>
      <w:r>
        <w:rPr>
          <w:spacing w:val="-3"/>
          <w:sz w:val="28"/>
        </w:rPr>
        <w:t xml:space="preserve"> </w:t>
      </w:r>
      <w:r>
        <w:rPr>
          <w:sz w:val="28"/>
        </w:rPr>
        <w:t>форми;</w:t>
      </w:r>
    </w:p>
    <w:p w:rsidR="00DD7907" w:rsidRDefault="00E15749">
      <w:pPr>
        <w:pStyle w:val="a4"/>
        <w:numPr>
          <w:ilvl w:val="0"/>
          <w:numId w:val="6"/>
        </w:numPr>
        <w:tabs>
          <w:tab w:val="left" w:pos="1110"/>
        </w:tabs>
        <w:spacing w:before="163" w:line="360" w:lineRule="auto"/>
        <w:ind w:left="116" w:right="127" w:firstLine="707"/>
        <w:jc w:val="both"/>
        <w:rPr>
          <w:sz w:val="28"/>
        </w:rPr>
      </w:pPr>
      <w:r>
        <w:rPr>
          <w:sz w:val="28"/>
        </w:rPr>
        <w:t>недодержання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законної</w:t>
      </w:r>
      <w:r>
        <w:rPr>
          <w:spacing w:val="1"/>
          <w:sz w:val="28"/>
        </w:rPr>
        <w:t xml:space="preserve"> </w:t>
      </w:r>
      <w:r>
        <w:rPr>
          <w:sz w:val="28"/>
        </w:rPr>
        <w:t>вимоги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нотаріального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посвідчення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кредитного</w:t>
      </w:r>
      <w:r>
        <w:rPr>
          <w:spacing w:val="-2"/>
          <w:sz w:val="28"/>
        </w:rPr>
        <w:t xml:space="preserve"> </w:t>
      </w:r>
      <w:r>
        <w:rPr>
          <w:sz w:val="28"/>
        </w:rPr>
        <w:t>договору.</w:t>
      </w:r>
    </w:p>
    <w:p w:rsidR="00DD7907" w:rsidRDefault="00E15749">
      <w:pPr>
        <w:pStyle w:val="a3"/>
        <w:spacing w:line="360" w:lineRule="auto"/>
        <w:ind w:right="126" w:firstLine="707"/>
      </w:pPr>
      <w:r>
        <w:t>Так, на вимогу однієї зі сторін досліджуваного договору, він може бути</w:t>
      </w:r>
      <w:r>
        <w:rPr>
          <w:spacing w:val="1"/>
        </w:rPr>
        <w:t xml:space="preserve"> </w:t>
      </w:r>
      <w:r>
        <w:t>посвідчений нотаріально. За згодою сторін визначаються його зміст та перелік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умов кредитної</w:t>
      </w:r>
      <w:r>
        <w:rPr>
          <w:spacing w:val="1"/>
        </w:rPr>
        <w:t xml:space="preserve"> </w:t>
      </w:r>
      <w:r>
        <w:t>операції.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зазначити, 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кожному</w:t>
      </w:r>
      <w:r>
        <w:rPr>
          <w:spacing w:val="1"/>
        </w:rPr>
        <w:t xml:space="preserve"> </w:t>
      </w:r>
      <w:r>
        <w:t>випадку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даного</w:t>
      </w:r>
      <w:r>
        <w:rPr>
          <w:spacing w:val="1"/>
        </w:rPr>
        <w:t xml:space="preserve"> </w:t>
      </w:r>
      <w:r>
        <w:t>договору,</w:t>
      </w:r>
      <w:r>
        <w:rPr>
          <w:spacing w:val="1"/>
        </w:rPr>
        <w:t xml:space="preserve"> </w:t>
      </w:r>
      <w:r>
        <w:t>зазвичай,</w:t>
      </w:r>
      <w:r>
        <w:rPr>
          <w:spacing w:val="1"/>
        </w:rPr>
        <w:t xml:space="preserve"> </w:t>
      </w:r>
      <w:r>
        <w:t>прилаштовується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позичальника,</w:t>
      </w:r>
      <w:r>
        <w:rPr>
          <w:spacing w:val="-67"/>
        </w:rPr>
        <w:t xml:space="preserve"> </w:t>
      </w:r>
      <w:r>
        <w:t>враховуючи</w:t>
      </w:r>
      <w:r>
        <w:rPr>
          <w:spacing w:val="-2"/>
        </w:rPr>
        <w:t xml:space="preserve"> </w:t>
      </w:r>
      <w:r>
        <w:t>специфіку</w:t>
      </w:r>
      <w:r>
        <w:rPr>
          <w:spacing w:val="-1"/>
        </w:rPr>
        <w:t xml:space="preserve"> </w:t>
      </w:r>
      <w:r>
        <w:t>фінансової/господарської діяльності</w:t>
      </w:r>
      <w:r>
        <w:rPr>
          <w:spacing w:val="-2"/>
        </w:rPr>
        <w:t xml:space="preserve"> </w:t>
      </w:r>
      <w:r>
        <w:t>останнього.</w:t>
      </w:r>
    </w:p>
    <w:p w:rsidR="00DD7907" w:rsidRDefault="00E15749">
      <w:pPr>
        <w:pStyle w:val="a3"/>
        <w:spacing w:line="360" w:lineRule="auto"/>
        <w:ind w:right="126" w:firstLine="707"/>
      </w:pPr>
      <w:r>
        <w:t>На останок, зазначимо, що Верховний Суд звертає увагу на те, що «Суди</w:t>
      </w:r>
      <w:r>
        <w:rPr>
          <w:spacing w:val="1"/>
        </w:rPr>
        <w:t xml:space="preserve"> </w:t>
      </w:r>
      <w:r>
        <w:t>повинні розмежовувати кредитний договір, який є недійсним у силу закону</w:t>
      </w:r>
      <w:r>
        <w:rPr>
          <w:spacing w:val="1"/>
        </w:rPr>
        <w:t xml:space="preserve"> </w:t>
      </w:r>
      <w:r>
        <w:t>(нікчемний) або може бути визнаний таким у судовому порядку (оспорюваний)</w:t>
      </w:r>
      <w:r>
        <w:rPr>
          <w:spacing w:val="1"/>
        </w:rPr>
        <w:t xml:space="preserve"> </w:t>
      </w:r>
      <w:r>
        <w:t>з підстав, встановлених частиною першою статті 215 ЦК, та кредитний договір,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неукладеним</w:t>
      </w:r>
      <w:r>
        <w:rPr>
          <w:spacing w:val="1"/>
        </w:rPr>
        <w:t xml:space="preserve"> </w:t>
      </w:r>
      <w:r>
        <w:t>(не</w:t>
      </w:r>
      <w:r>
        <w:rPr>
          <w:spacing w:val="1"/>
        </w:rPr>
        <w:t xml:space="preserve"> </w:t>
      </w:r>
      <w:r>
        <w:t>відбувся),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визнаний</w:t>
      </w:r>
      <w:r>
        <w:rPr>
          <w:spacing w:val="1"/>
        </w:rPr>
        <w:t xml:space="preserve"> </w:t>
      </w:r>
      <w:r>
        <w:t>недійсним,</w:t>
      </w:r>
      <w:r>
        <w:rPr>
          <w:spacing w:val="1"/>
        </w:rPr>
        <w:t xml:space="preserve"> </w:t>
      </w:r>
      <w:r>
        <w:t>зокрема, у випадку, коли сторони в</w:t>
      </w:r>
      <w:r>
        <w:t xml:space="preserve"> належній формі не досягли згоди щодо хоча</w:t>
      </w:r>
      <w:r>
        <w:rPr>
          <w:spacing w:val="-67"/>
        </w:rPr>
        <w:t xml:space="preserve"> </w:t>
      </w:r>
      <w:r>
        <w:t>б з однієї його істотної умови або зміст яких неможливо встановити виходячи з</w:t>
      </w:r>
      <w:r>
        <w:rPr>
          <w:spacing w:val="1"/>
        </w:rPr>
        <w:t xml:space="preserve"> </w:t>
      </w:r>
      <w:r>
        <w:t>норм</w:t>
      </w:r>
      <w:r>
        <w:rPr>
          <w:spacing w:val="-1"/>
        </w:rPr>
        <w:t xml:space="preserve"> </w:t>
      </w:r>
      <w:r>
        <w:t>чинного законодавства (статті 536, 638,</w:t>
      </w:r>
      <w:r>
        <w:rPr>
          <w:spacing w:val="-1"/>
        </w:rPr>
        <w:t xml:space="preserve"> </w:t>
      </w:r>
      <w:r>
        <w:t>1056-1 ЦК)»</w:t>
      </w:r>
      <w:r>
        <w:rPr>
          <w:spacing w:val="1"/>
        </w:rPr>
        <w:t xml:space="preserve"> </w:t>
      </w:r>
      <w:r>
        <w:t>[18].</w:t>
      </w:r>
    </w:p>
    <w:p w:rsidR="00DD7907" w:rsidRDefault="00E15749">
      <w:pPr>
        <w:pStyle w:val="a3"/>
        <w:spacing w:line="360" w:lineRule="auto"/>
        <w:ind w:right="124" w:firstLine="707"/>
      </w:pPr>
      <w:r>
        <w:t>Кредитний</w:t>
      </w:r>
      <w:r>
        <w:rPr>
          <w:spacing w:val="1"/>
        </w:rPr>
        <w:t xml:space="preserve"> </w:t>
      </w:r>
      <w:r>
        <w:t>договір,</w:t>
      </w:r>
      <w:r>
        <w:rPr>
          <w:spacing w:val="1"/>
        </w:rPr>
        <w:t xml:space="preserve"> </w:t>
      </w:r>
      <w:r>
        <w:t>котрий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посвідченим</w:t>
      </w:r>
      <w:r>
        <w:rPr>
          <w:spacing w:val="1"/>
        </w:rPr>
        <w:t xml:space="preserve"> </w:t>
      </w:r>
      <w:r>
        <w:t>нотаріально,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входит</w:t>
      </w:r>
      <w:r>
        <w:t>и до переліку документів, за котрими у безспірному порядку на підставі</w:t>
      </w:r>
      <w:r>
        <w:rPr>
          <w:spacing w:val="1"/>
        </w:rPr>
        <w:t xml:space="preserve"> </w:t>
      </w:r>
      <w:r>
        <w:t>виконавчого напису нотаріуса може бути здійснено стягнення заборгованості.</w:t>
      </w:r>
      <w:r>
        <w:rPr>
          <w:spacing w:val="1"/>
        </w:rPr>
        <w:t xml:space="preserve"> </w:t>
      </w:r>
      <w:r>
        <w:t>Такого рішення у Постанові № 910/10374/17 від 21 вересня 2021 року дійшла</w:t>
      </w:r>
      <w:r>
        <w:rPr>
          <w:spacing w:val="1"/>
        </w:rPr>
        <w:t xml:space="preserve"> </w:t>
      </w:r>
      <w:r>
        <w:t>Велика</w:t>
      </w:r>
      <w:r>
        <w:rPr>
          <w:spacing w:val="1"/>
        </w:rPr>
        <w:t xml:space="preserve"> </w:t>
      </w:r>
      <w:r>
        <w:t>Палата</w:t>
      </w:r>
      <w:r>
        <w:rPr>
          <w:spacing w:val="1"/>
        </w:rPr>
        <w:t xml:space="preserve"> </w:t>
      </w:r>
      <w:r>
        <w:t>Верховного</w:t>
      </w:r>
      <w:r>
        <w:rPr>
          <w:spacing w:val="1"/>
        </w:rPr>
        <w:t xml:space="preserve"> </w:t>
      </w:r>
      <w:r>
        <w:t>Суду</w:t>
      </w:r>
      <w:r>
        <w:rPr>
          <w:spacing w:val="1"/>
        </w:rPr>
        <w:t xml:space="preserve"> </w:t>
      </w:r>
      <w:r>
        <w:t>[19].</w:t>
      </w:r>
      <w:r>
        <w:rPr>
          <w:spacing w:val="1"/>
        </w:rPr>
        <w:t xml:space="preserve"> </w:t>
      </w:r>
      <w:r>
        <w:t>Звідси</w:t>
      </w:r>
      <w:r>
        <w:rPr>
          <w:spacing w:val="1"/>
        </w:rPr>
        <w:t xml:space="preserve"> </w:t>
      </w:r>
      <w:r>
        <w:t>випливає,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«порушення</w:t>
      </w:r>
      <w:r>
        <w:rPr>
          <w:spacing w:val="1"/>
        </w:rPr>
        <w:t xml:space="preserve"> </w:t>
      </w:r>
      <w:r>
        <w:t>нотаріусом порядку вчинення виконавчого напису є самостійною підставою для</w:t>
      </w:r>
      <w:r>
        <w:rPr>
          <w:spacing w:val="-67"/>
        </w:rPr>
        <w:t xml:space="preserve"> </w:t>
      </w:r>
      <w:r>
        <w:t>визнання</w:t>
      </w:r>
      <w:r>
        <w:rPr>
          <w:spacing w:val="-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таким,</w:t>
      </w:r>
      <w:r>
        <w:rPr>
          <w:spacing w:val="-2"/>
        </w:rPr>
        <w:t xml:space="preserve"> </w:t>
      </w:r>
      <w:r>
        <w:t>що не</w:t>
      </w:r>
      <w:r>
        <w:rPr>
          <w:spacing w:val="-3"/>
        </w:rPr>
        <w:t xml:space="preserve"> </w:t>
      </w:r>
      <w:r>
        <w:t>підлягає виконанню» [20].</w:t>
      </w:r>
    </w:p>
    <w:p w:rsidR="00DD7907" w:rsidRDefault="00E15749">
      <w:pPr>
        <w:pStyle w:val="a3"/>
        <w:spacing w:before="1" w:line="360" w:lineRule="auto"/>
        <w:ind w:right="131" w:firstLine="707"/>
      </w:pPr>
      <w:r>
        <w:t>Отже, вбачається, що судова практика у справах про визнання кредитних</w:t>
      </w:r>
      <w:r>
        <w:rPr>
          <w:spacing w:val="1"/>
        </w:rPr>
        <w:t xml:space="preserve"> </w:t>
      </w:r>
      <w:r>
        <w:t>договорів</w:t>
      </w:r>
      <w:r>
        <w:rPr>
          <w:spacing w:val="1"/>
        </w:rPr>
        <w:t xml:space="preserve"> </w:t>
      </w:r>
      <w:r>
        <w:t>недійсними/нікчемними,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підстав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визнання</w:t>
      </w:r>
      <w:r>
        <w:rPr>
          <w:spacing w:val="1"/>
        </w:rPr>
        <w:t xml:space="preserve"> </w:t>
      </w:r>
      <w:r>
        <w:t>недійсними/нікчемними.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1"/>
        <w:numPr>
          <w:ilvl w:val="1"/>
          <w:numId w:val="8"/>
        </w:numPr>
        <w:tabs>
          <w:tab w:val="left" w:pos="1394"/>
        </w:tabs>
        <w:spacing w:before="89"/>
        <w:ind w:hanging="570"/>
        <w:jc w:val="both"/>
      </w:pPr>
      <w:bookmarkStart w:id="12" w:name="_TOC_250005"/>
      <w:r>
        <w:rPr>
          <w:color w:val="333333"/>
        </w:rPr>
        <w:t>Підстави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для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розірвання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-2"/>
        </w:rPr>
        <w:t xml:space="preserve"> </w:t>
      </w:r>
      <w:bookmarkEnd w:id="12"/>
      <w:r>
        <w:rPr>
          <w:color w:val="333333"/>
        </w:rPr>
        <w:t>договору</w:t>
      </w:r>
    </w:p>
    <w:p w:rsidR="00DD7907" w:rsidRDefault="00DD7907">
      <w:pPr>
        <w:pStyle w:val="a3"/>
        <w:ind w:left="0"/>
        <w:jc w:val="left"/>
        <w:rPr>
          <w:b/>
          <w:sz w:val="30"/>
        </w:rPr>
      </w:pPr>
    </w:p>
    <w:p w:rsidR="00DD7907" w:rsidRDefault="00DD7907">
      <w:pPr>
        <w:pStyle w:val="a3"/>
        <w:spacing w:before="10"/>
        <w:ind w:left="0"/>
        <w:jc w:val="left"/>
        <w:rPr>
          <w:b/>
          <w:sz w:val="25"/>
        </w:rPr>
      </w:pPr>
    </w:p>
    <w:p w:rsidR="00DD7907" w:rsidRDefault="00E15749">
      <w:pPr>
        <w:pStyle w:val="a3"/>
        <w:spacing w:line="360" w:lineRule="auto"/>
        <w:ind w:right="126" w:firstLine="707"/>
      </w:pPr>
      <w:r>
        <w:rPr>
          <w:color w:val="333333"/>
        </w:rPr>
        <w:t>Досить часто на практиці трапляється так, що умови кредитного договору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можливо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виконати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через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ряд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причин,</w:t>
      </w:r>
      <w:r>
        <w:rPr>
          <w:color w:val="333333"/>
          <w:spacing w:val="-10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потребує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внесення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до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нього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змін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або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стає причиною його розірвання. Тут варто відмітити, що законодавець підстави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зміни/розірвання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майже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розмежовує.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підстави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сьогоднішній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день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закріплені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статтях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651 та 652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ЦК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України.</w:t>
      </w:r>
    </w:p>
    <w:p w:rsidR="00DD7907" w:rsidRDefault="00E15749">
      <w:pPr>
        <w:pStyle w:val="a3"/>
        <w:spacing w:line="360" w:lineRule="auto"/>
        <w:ind w:right="125" w:firstLine="707"/>
      </w:pPr>
      <w:r>
        <w:rPr>
          <w:color w:val="333333"/>
        </w:rPr>
        <w:t>Відповідно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629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Укр</w:t>
      </w:r>
      <w:r>
        <w:rPr>
          <w:color w:val="333333"/>
        </w:rPr>
        <w:t>аїни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обидві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сторони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зобов’язані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дотримуватися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виконання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означає,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законодавець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закріпив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принцип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непорушності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домовленостей,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досягнутих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сторонами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правочину/кредитного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отже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закріплених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відповідних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умов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договорі.</w:t>
      </w:r>
    </w:p>
    <w:p w:rsidR="00DD7907" w:rsidRDefault="00E15749">
      <w:pPr>
        <w:pStyle w:val="a3"/>
        <w:spacing w:before="3" w:line="360" w:lineRule="auto"/>
        <w:ind w:right="124" w:firstLine="707"/>
      </w:pPr>
      <w:r>
        <w:rPr>
          <w:color w:val="333333"/>
        </w:rPr>
        <w:t>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доктрині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цивільного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права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зміна/розірвання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виступає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дією/діями, спрямованою на зміну/припинення цивільних прав/обов’язків його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сторін. Відповідно до ч. 2 ст. 651 ЦК України «Договір може бути змінено або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розірвано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рішенням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суду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на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вимогу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однієї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із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сторі</w:t>
      </w:r>
      <w:r>
        <w:rPr>
          <w:color w:val="333333"/>
        </w:rPr>
        <w:t>н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разі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істотного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порушення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договору другою стороною та в інших випадках, встановлених договором або</w:t>
      </w:r>
      <w:r>
        <w:rPr>
          <w:color w:val="333333"/>
          <w:spacing w:val="1"/>
        </w:rPr>
        <w:t xml:space="preserve"> </w:t>
      </w:r>
      <w:r>
        <w:rPr>
          <w:color w:val="333333"/>
          <w:spacing w:val="-1"/>
        </w:rPr>
        <w:t>законом.</w:t>
      </w:r>
      <w:r>
        <w:rPr>
          <w:color w:val="333333"/>
          <w:spacing w:val="-18"/>
        </w:rPr>
        <w:t xml:space="preserve"> </w:t>
      </w:r>
      <w:r>
        <w:rPr>
          <w:color w:val="333333"/>
          <w:spacing w:val="-1"/>
        </w:rPr>
        <w:t>Істотним</w:t>
      </w:r>
      <w:r>
        <w:rPr>
          <w:color w:val="333333"/>
          <w:spacing w:val="-18"/>
        </w:rPr>
        <w:t xml:space="preserve"> </w:t>
      </w:r>
      <w:r>
        <w:rPr>
          <w:color w:val="333333"/>
        </w:rPr>
        <w:t>є</w:t>
      </w:r>
      <w:r>
        <w:rPr>
          <w:color w:val="333333"/>
          <w:spacing w:val="-18"/>
        </w:rPr>
        <w:t xml:space="preserve"> </w:t>
      </w:r>
      <w:r>
        <w:rPr>
          <w:color w:val="333333"/>
        </w:rPr>
        <w:t>таке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порушення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стороною</w:t>
      </w:r>
      <w:r>
        <w:rPr>
          <w:color w:val="333333"/>
          <w:spacing w:val="-19"/>
        </w:rPr>
        <w:t xml:space="preserve"> </w:t>
      </w:r>
      <w:r>
        <w:rPr>
          <w:color w:val="333333"/>
        </w:rPr>
        <w:t>договору,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коли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внаслідок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завданої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цим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шкоди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друга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сторона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значною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мірою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позбавляється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того,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вона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розраховувала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при укладенні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договору»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[1].</w:t>
      </w:r>
    </w:p>
    <w:p w:rsidR="00DD7907" w:rsidRDefault="00E15749">
      <w:pPr>
        <w:pStyle w:val="a3"/>
        <w:spacing w:line="360" w:lineRule="auto"/>
        <w:ind w:right="129" w:firstLine="707"/>
      </w:pPr>
      <w:r>
        <w:rPr>
          <w:color w:val="333333"/>
          <w:spacing w:val="-1"/>
        </w:rPr>
        <w:t>Ч.</w:t>
      </w:r>
      <w:r>
        <w:rPr>
          <w:color w:val="333333"/>
          <w:spacing w:val="-16"/>
        </w:rPr>
        <w:t xml:space="preserve"> </w:t>
      </w:r>
      <w:r>
        <w:rPr>
          <w:color w:val="333333"/>
          <w:spacing w:val="-1"/>
        </w:rPr>
        <w:t>3</w:t>
      </w:r>
      <w:r>
        <w:rPr>
          <w:color w:val="333333"/>
          <w:spacing w:val="-14"/>
        </w:rPr>
        <w:t xml:space="preserve"> </w:t>
      </w:r>
      <w:r>
        <w:rPr>
          <w:color w:val="333333"/>
          <w:spacing w:val="-1"/>
        </w:rPr>
        <w:t>ст.</w:t>
      </w:r>
      <w:r>
        <w:rPr>
          <w:color w:val="333333"/>
          <w:spacing w:val="-16"/>
        </w:rPr>
        <w:t xml:space="preserve"> </w:t>
      </w:r>
      <w:r>
        <w:rPr>
          <w:color w:val="333333"/>
          <w:spacing w:val="-1"/>
        </w:rPr>
        <w:t>652</w:t>
      </w:r>
      <w:r>
        <w:rPr>
          <w:color w:val="333333"/>
          <w:spacing w:val="-17"/>
        </w:rPr>
        <w:t xml:space="preserve"> </w:t>
      </w:r>
      <w:r>
        <w:rPr>
          <w:color w:val="333333"/>
          <w:spacing w:val="-1"/>
        </w:rPr>
        <w:t>ЦК</w:t>
      </w:r>
      <w:r>
        <w:rPr>
          <w:color w:val="333333"/>
          <w:spacing w:val="-14"/>
        </w:rPr>
        <w:t xml:space="preserve"> </w:t>
      </w:r>
      <w:r>
        <w:rPr>
          <w:color w:val="333333"/>
          <w:spacing w:val="-1"/>
        </w:rPr>
        <w:t>України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зазначає,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«У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разі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розірвання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внаслідок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істотної зміни обставин суд, на вимогу будь-якої із сторін, визначає наслідки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розірвання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виходячи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необхідності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справедливого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розподілу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між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сторонами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витрат,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понесених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ними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зв'язку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з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виконанням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цього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договору»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[1].</w:t>
      </w:r>
    </w:p>
    <w:p w:rsidR="00DD7907" w:rsidRDefault="00E15749">
      <w:pPr>
        <w:pStyle w:val="a3"/>
        <w:spacing w:line="362" w:lineRule="auto"/>
        <w:ind w:right="126" w:firstLine="707"/>
      </w:pPr>
      <w:r>
        <w:rPr>
          <w:color w:val="333333"/>
        </w:rPr>
        <w:t>Таким чином, на сьогоднішній день нормодавець передбачає два способи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зміни/розірвання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договору:</w:t>
      </w:r>
    </w:p>
    <w:p w:rsidR="00DD7907" w:rsidRDefault="00E15749">
      <w:pPr>
        <w:pStyle w:val="a4"/>
        <w:numPr>
          <w:ilvl w:val="0"/>
          <w:numId w:val="5"/>
        </w:numPr>
        <w:tabs>
          <w:tab w:val="left" w:pos="1185"/>
        </w:tabs>
        <w:spacing w:line="317" w:lineRule="exact"/>
        <w:ind w:hanging="361"/>
        <w:jc w:val="both"/>
        <w:rPr>
          <w:sz w:val="28"/>
        </w:rPr>
      </w:pPr>
      <w:r>
        <w:rPr>
          <w:color w:val="333333"/>
          <w:sz w:val="28"/>
        </w:rPr>
        <w:t>позасудовий</w:t>
      </w:r>
      <w:r>
        <w:rPr>
          <w:color w:val="333333"/>
          <w:spacing w:val="-9"/>
          <w:sz w:val="28"/>
        </w:rPr>
        <w:t xml:space="preserve"> </w:t>
      </w:r>
      <w:r>
        <w:rPr>
          <w:color w:val="333333"/>
          <w:sz w:val="28"/>
        </w:rPr>
        <w:t>спосіб:</w:t>
      </w:r>
    </w:p>
    <w:p w:rsidR="00DD7907" w:rsidRDefault="00E15749">
      <w:pPr>
        <w:pStyle w:val="a4"/>
        <w:numPr>
          <w:ilvl w:val="1"/>
          <w:numId w:val="5"/>
        </w:numPr>
        <w:tabs>
          <w:tab w:val="left" w:pos="1394"/>
        </w:tabs>
        <w:spacing w:before="159"/>
        <w:ind w:left="1393"/>
        <w:jc w:val="left"/>
        <w:rPr>
          <w:sz w:val="28"/>
        </w:rPr>
      </w:pPr>
      <w:r>
        <w:rPr>
          <w:color w:val="333333"/>
          <w:sz w:val="28"/>
        </w:rPr>
        <w:t>згода</w:t>
      </w:r>
      <w:r>
        <w:rPr>
          <w:color w:val="333333"/>
          <w:spacing w:val="-4"/>
          <w:sz w:val="28"/>
        </w:rPr>
        <w:t xml:space="preserve"> </w:t>
      </w:r>
      <w:r>
        <w:rPr>
          <w:color w:val="333333"/>
          <w:sz w:val="28"/>
        </w:rPr>
        <w:t>сторін;</w:t>
      </w:r>
    </w:p>
    <w:p w:rsidR="00DD7907" w:rsidRDefault="00E15749">
      <w:pPr>
        <w:pStyle w:val="a4"/>
        <w:numPr>
          <w:ilvl w:val="1"/>
          <w:numId w:val="5"/>
        </w:numPr>
        <w:tabs>
          <w:tab w:val="left" w:pos="1394"/>
        </w:tabs>
        <w:spacing w:before="161" w:line="362" w:lineRule="auto"/>
        <w:ind w:right="126" w:firstLine="993"/>
        <w:jc w:val="left"/>
        <w:rPr>
          <w:sz w:val="28"/>
        </w:rPr>
      </w:pPr>
      <w:r>
        <w:rPr>
          <w:color w:val="333333"/>
          <w:sz w:val="28"/>
        </w:rPr>
        <w:t>одностороння</w:t>
      </w:r>
      <w:r>
        <w:rPr>
          <w:color w:val="333333"/>
          <w:spacing w:val="5"/>
          <w:sz w:val="28"/>
        </w:rPr>
        <w:t xml:space="preserve"> </w:t>
      </w:r>
      <w:r>
        <w:rPr>
          <w:color w:val="333333"/>
          <w:sz w:val="28"/>
        </w:rPr>
        <w:t>відмова</w:t>
      </w:r>
      <w:r>
        <w:rPr>
          <w:color w:val="333333"/>
          <w:spacing w:val="4"/>
          <w:sz w:val="28"/>
        </w:rPr>
        <w:t xml:space="preserve"> </w:t>
      </w:r>
      <w:r>
        <w:rPr>
          <w:color w:val="333333"/>
          <w:sz w:val="28"/>
        </w:rPr>
        <w:t>від</w:t>
      </w:r>
      <w:r>
        <w:rPr>
          <w:color w:val="333333"/>
          <w:spacing w:val="6"/>
          <w:sz w:val="28"/>
        </w:rPr>
        <w:t xml:space="preserve"> </w:t>
      </w:r>
      <w:r>
        <w:rPr>
          <w:color w:val="333333"/>
          <w:sz w:val="28"/>
        </w:rPr>
        <w:t>кредитного</w:t>
      </w:r>
      <w:r>
        <w:rPr>
          <w:color w:val="333333"/>
          <w:spacing w:val="4"/>
          <w:sz w:val="28"/>
        </w:rPr>
        <w:t xml:space="preserve"> </w:t>
      </w:r>
      <w:r>
        <w:rPr>
          <w:color w:val="333333"/>
          <w:sz w:val="28"/>
        </w:rPr>
        <w:t>договору,</w:t>
      </w:r>
      <w:r>
        <w:rPr>
          <w:color w:val="333333"/>
          <w:spacing w:val="4"/>
          <w:sz w:val="28"/>
        </w:rPr>
        <w:t xml:space="preserve"> </w:t>
      </w:r>
      <w:r>
        <w:rPr>
          <w:color w:val="333333"/>
          <w:sz w:val="28"/>
        </w:rPr>
        <w:t>якщо</w:t>
      </w:r>
      <w:r>
        <w:rPr>
          <w:color w:val="333333"/>
          <w:spacing w:val="15"/>
          <w:sz w:val="28"/>
        </w:rPr>
        <w:t xml:space="preserve"> </w:t>
      </w:r>
      <w:r>
        <w:rPr>
          <w:color w:val="333333"/>
          <w:sz w:val="28"/>
        </w:rPr>
        <w:t>дане</w:t>
      </w:r>
      <w:r>
        <w:rPr>
          <w:color w:val="333333"/>
          <w:spacing w:val="6"/>
          <w:sz w:val="28"/>
        </w:rPr>
        <w:t xml:space="preserve"> </w:t>
      </w:r>
      <w:r>
        <w:rPr>
          <w:color w:val="333333"/>
          <w:sz w:val="28"/>
        </w:rPr>
        <w:t>право</w:t>
      </w:r>
      <w:r>
        <w:rPr>
          <w:color w:val="333333"/>
          <w:spacing w:val="-67"/>
          <w:sz w:val="28"/>
        </w:rPr>
        <w:t xml:space="preserve"> </w:t>
      </w:r>
      <w:r>
        <w:rPr>
          <w:color w:val="333333"/>
          <w:sz w:val="28"/>
        </w:rPr>
        <w:t>передбачено договором/законом;</w:t>
      </w:r>
    </w:p>
    <w:p w:rsidR="00DD7907" w:rsidRDefault="00DD7907">
      <w:pPr>
        <w:spacing w:line="362" w:lineRule="auto"/>
        <w:rPr>
          <w:sz w:val="28"/>
        </w:rPr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4"/>
        <w:numPr>
          <w:ilvl w:val="0"/>
          <w:numId w:val="5"/>
        </w:numPr>
        <w:tabs>
          <w:tab w:val="left" w:pos="1185"/>
        </w:tabs>
        <w:spacing w:before="89"/>
        <w:ind w:hanging="361"/>
        <w:jc w:val="both"/>
        <w:rPr>
          <w:sz w:val="28"/>
        </w:rPr>
      </w:pPr>
      <w:r>
        <w:rPr>
          <w:color w:val="333333"/>
          <w:sz w:val="28"/>
        </w:rPr>
        <w:t>судовий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спосіб:</w:t>
      </w:r>
    </w:p>
    <w:p w:rsidR="00DD7907" w:rsidRDefault="00E15749">
      <w:pPr>
        <w:pStyle w:val="a4"/>
        <w:numPr>
          <w:ilvl w:val="1"/>
          <w:numId w:val="5"/>
        </w:numPr>
        <w:tabs>
          <w:tab w:val="left" w:pos="1394"/>
        </w:tabs>
        <w:spacing w:before="160" w:line="360" w:lineRule="auto"/>
        <w:ind w:right="127" w:firstLine="993"/>
        <w:rPr>
          <w:sz w:val="28"/>
        </w:rPr>
      </w:pPr>
      <w:r>
        <w:rPr>
          <w:color w:val="333333"/>
          <w:sz w:val="28"/>
        </w:rPr>
        <w:t>зміна/розірвання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договору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на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вимогу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однієї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зі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сторін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разі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за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рішенням</w:t>
      </w:r>
      <w:r>
        <w:rPr>
          <w:color w:val="333333"/>
          <w:spacing w:val="-1"/>
          <w:sz w:val="28"/>
        </w:rPr>
        <w:t xml:space="preserve"> </w:t>
      </w:r>
      <w:r>
        <w:rPr>
          <w:color w:val="333333"/>
          <w:sz w:val="28"/>
        </w:rPr>
        <w:t>суду:</w:t>
      </w:r>
    </w:p>
    <w:p w:rsidR="00DD7907" w:rsidRDefault="00E15749">
      <w:pPr>
        <w:pStyle w:val="a3"/>
        <w:spacing w:line="321" w:lineRule="exact"/>
        <w:ind w:left="1110"/>
      </w:pPr>
      <w:r>
        <w:rPr>
          <w:color w:val="333333"/>
        </w:rPr>
        <w:t>а)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істотного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порушення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другою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стороною;</w:t>
      </w:r>
    </w:p>
    <w:p w:rsidR="00DD7907" w:rsidRDefault="00E15749">
      <w:pPr>
        <w:pStyle w:val="a3"/>
        <w:spacing w:before="163" w:line="360" w:lineRule="auto"/>
        <w:ind w:right="127" w:firstLine="993"/>
      </w:pPr>
      <w:r>
        <w:rPr>
          <w:color w:val="333333"/>
        </w:rPr>
        <w:t>б) у випадку істотної зміни обставин, котрими керувалися сторони при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укладенні договору, за згодою сторін, якщо інше не випливає із суті самого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зобов’язання чи не передбачено договором, за вимогою зацікавленої сторони за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наявності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умов, котрі законодавець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вказав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ч. 2 ст.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652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ЦК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України.</w:t>
      </w:r>
    </w:p>
    <w:p w:rsidR="00DD7907" w:rsidRDefault="00E15749">
      <w:pPr>
        <w:pStyle w:val="a3"/>
        <w:spacing w:before="1" w:line="360" w:lineRule="auto"/>
        <w:ind w:right="125" w:firstLine="707"/>
      </w:pPr>
      <w:r>
        <w:rPr>
          <w:color w:val="333333"/>
        </w:rPr>
        <w:t>Таким чином, договірне регулювання питань зміни/розірвання кредитного</w:t>
      </w:r>
      <w:r>
        <w:rPr>
          <w:color w:val="333333"/>
          <w:spacing w:val="-68"/>
        </w:rPr>
        <w:t xml:space="preserve"> </w:t>
      </w:r>
      <w:r>
        <w:rPr>
          <w:color w:val="333333"/>
          <w:spacing w:val="-1"/>
        </w:rPr>
        <w:t>договору,</w:t>
      </w:r>
      <w:r>
        <w:rPr>
          <w:color w:val="333333"/>
          <w:spacing w:val="-18"/>
        </w:rPr>
        <w:t xml:space="preserve"> </w:t>
      </w:r>
      <w:r>
        <w:rPr>
          <w:color w:val="333333"/>
          <w:spacing w:val="-1"/>
        </w:rPr>
        <w:t>насамперед,</w:t>
      </w:r>
      <w:r>
        <w:rPr>
          <w:color w:val="333333"/>
          <w:spacing w:val="-17"/>
        </w:rPr>
        <w:t xml:space="preserve"> </w:t>
      </w:r>
      <w:r>
        <w:rPr>
          <w:color w:val="333333"/>
          <w:spacing w:val="-1"/>
        </w:rPr>
        <w:t>повинні</w:t>
      </w:r>
      <w:r>
        <w:rPr>
          <w:color w:val="333333"/>
          <w:spacing w:val="-19"/>
        </w:rPr>
        <w:t xml:space="preserve"> </w:t>
      </w:r>
      <w:r>
        <w:rPr>
          <w:color w:val="333333"/>
        </w:rPr>
        <w:t>базуватись</w:t>
      </w:r>
      <w:r>
        <w:rPr>
          <w:color w:val="333333"/>
          <w:spacing w:val="-18"/>
        </w:rPr>
        <w:t xml:space="preserve"> </w:t>
      </w:r>
      <w:r>
        <w:rPr>
          <w:color w:val="333333"/>
        </w:rPr>
        <w:t>на</w:t>
      </w:r>
      <w:r>
        <w:rPr>
          <w:color w:val="333333"/>
          <w:spacing w:val="-18"/>
        </w:rPr>
        <w:t xml:space="preserve"> </w:t>
      </w:r>
      <w:r>
        <w:rPr>
          <w:color w:val="333333"/>
        </w:rPr>
        <w:t>загальних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засадах/принципах,</w:t>
      </w:r>
      <w:r>
        <w:rPr>
          <w:color w:val="333333"/>
          <w:spacing w:val="-20"/>
        </w:rPr>
        <w:t xml:space="preserve"> </w:t>
      </w:r>
      <w:r>
        <w:rPr>
          <w:color w:val="333333"/>
        </w:rPr>
        <w:t>котрі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передбачає ЦК України, а також на дуже важливому принципі для всіх видів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договорів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– свободи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договору.</w:t>
      </w:r>
    </w:p>
    <w:p w:rsidR="00DD7907" w:rsidRDefault="00E15749">
      <w:pPr>
        <w:pStyle w:val="a3"/>
        <w:spacing w:line="360" w:lineRule="auto"/>
        <w:ind w:right="125" w:firstLine="707"/>
      </w:pPr>
      <w:r>
        <w:rPr>
          <w:color w:val="333333"/>
        </w:rPr>
        <w:t>Підкреслимо,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ініціювати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питання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стосовно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зміни/розірвання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кредитного договору можна виключно щодо діючого договору, тобто такого,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умови котрого ще не були виконані і, відповідно, договірне зобов’язання, яке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через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укладення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даного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виникло,</w:t>
      </w:r>
      <w:r>
        <w:rPr>
          <w:color w:val="333333"/>
          <w:spacing w:val="3"/>
        </w:rPr>
        <w:t xml:space="preserve"> </w:t>
      </w:r>
      <w:r>
        <w:rPr>
          <w:color w:val="333333"/>
        </w:rPr>
        <w:t>ще не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припинене.</w:t>
      </w:r>
    </w:p>
    <w:p w:rsidR="00DD7907" w:rsidRDefault="00E15749">
      <w:pPr>
        <w:pStyle w:val="a3"/>
        <w:spacing w:before="1" w:line="360" w:lineRule="auto"/>
        <w:ind w:right="126" w:firstLine="707"/>
      </w:pPr>
      <w:r>
        <w:rPr>
          <w:color w:val="333333"/>
        </w:rPr>
        <w:t>Що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ж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стосується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односторонньої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відмови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від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договору,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то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вона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аж ніяк не означає автоматичне його припинення, оскільки за позовом другої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сторони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судовому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порядку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така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відмова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може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бути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визнана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правомірн</w:t>
      </w:r>
      <w:r>
        <w:rPr>
          <w:color w:val="333333"/>
        </w:rPr>
        <w:t>ою/неправомірною,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договір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матиме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наслідком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розірвання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із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застосуванням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винної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сторони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відповідних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юридичних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наслідків.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Таким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чином, така одностороння відмова від даного виду договору виступає у разі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відмови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повному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обсязі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однією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із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підстав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його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розірвання,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випадку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часткової відмови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– його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зміни.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1"/>
        <w:spacing w:before="89"/>
        <w:ind w:left="824"/>
      </w:pPr>
      <w:r>
        <w:rPr>
          <w:color w:val="333333"/>
        </w:rPr>
        <w:t>Висновки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до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розділу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3</w:t>
      </w:r>
    </w:p>
    <w:p w:rsidR="00DD7907" w:rsidRDefault="00DD7907">
      <w:pPr>
        <w:pStyle w:val="a3"/>
        <w:ind w:left="0"/>
        <w:jc w:val="left"/>
        <w:rPr>
          <w:b/>
          <w:sz w:val="30"/>
        </w:rPr>
      </w:pPr>
    </w:p>
    <w:p w:rsidR="00DD7907" w:rsidRDefault="00DD7907">
      <w:pPr>
        <w:pStyle w:val="a3"/>
        <w:spacing w:before="10"/>
        <w:ind w:left="0"/>
        <w:jc w:val="left"/>
        <w:rPr>
          <w:b/>
          <w:sz w:val="25"/>
        </w:rPr>
      </w:pPr>
    </w:p>
    <w:p w:rsidR="00DD7907" w:rsidRDefault="00E15749">
      <w:pPr>
        <w:pStyle w:val="a3"/>
        <w:spacing w:line="360" w:lineRule="auto"/>
        <w:ind w:right="130" w:firstLine="707"/>
      </w:pPr>
      <w:r>
        <w:t>Судова</w:t>
      </w:r>
      <w:r>
        <w:rPr>
          <w:spacing w:val="1"/>
        </w:rPr>
        <w:t xml:space="preserve"> </w:t>
      </w:r>
      <w:r>
        <w:t>практика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справах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визнання</w:t>
      </w:r>
      <w:r>
        <w:rPr>
          <w:spacing w:val="1"/>
        </w:rPr>
        <w:t xml:space="preserve"> </w:t>
      </w:r>
      <w:r>
        <w:t>кредитних</w:t>
      </w:r>
      <w:r>
        <w:rPr>
          <w:spacing w:val="1"/>
        </w:rPr>
        <w:t xml:space="preserve"> </w:t>
      </w:r>
      <w:r>
        <w:t>договорів</w:t>
      </w:r>
      <w:r>
        <w:rPr>
          <w:spacing w:val="-67"/>
        </w:rPr>
        <w:t xml:space="preserve"> </w:t>
      </w:r>
      <w:r>
        <w:t>недійсними/нікчемними,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підстав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визнання</w:t>
      </w:r>
      <w:r>
        <w:rPr>
          <w:spacing w:val="1"/>
        </w:rPr>
        <w:t xml:space="preserve"> </w:t>
      </w:r>
      <w:r>
        <w:t>недійсними/нікчемними.</w:t>
      </w:r>
    </w:p>
    <w:p w:rsidR="00DD7907" w:rsidRDefault="00E15749">
      <w:pPr>
        <w:pStyle w:val="a3"/>
        <w:spacing w:before="1" w:line="360" w:lineRule="auto"/>
        <w:ind w:right="124" w:firstLine="707"/>
      </w:pPr>
      <w:r>
        <w:rPr>
          <w:color w:val="333333"/>
        </w:rPr>
        <w:t>Договірне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регулювання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питань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зміни/розірвання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насамперед,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повинні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базуватись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загальних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засадах/принципах,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котрі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передбачає ЦК України, а також на дуже важливому принципі для всіх видів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договорів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– свободи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договору.</w:t>
      </w:r>
    </w:p>
    <w:p w:rsidR="00DD7907" w:rsidRDefault="00E15749">
      <w:pPr>
        <w:pStyle w:val="a3"/>
        <w:spacing w:before="1" w:line="360" w:lineRule="auto"/>
        <w:ind w:right="127" w:firstLine="707"/>
      </w:pPr>
      <w:r>
        <w:rPr>
          <w:color w:val="333333"/>
          <w:spacing w:val="-1"/>
        </w:rPr>
        <w:t>Ініціювати</w:t>
      </w:r>
      <w:r>
        <w:rPr>
          <w:color w:val="333333"/>
          <w:spacing w:val="-16"/>
        </w:rPr>
        <w:t xml:space="preserve"> </w:t>
      </w:r>
      <w:r>
        <w:rPr>
          <w:color w:val="333333"/>
          <w:spacing w:val="-1"/>
        </w:rPr>
        <w:t>питання</w:t>
      </w:r>
      <w:r>
        <w:rPr>
          <w:color w:val="333333"/>
          <w:spacing w:val="-19"/>
        </w:rPr>
        <w:t xml:space="preserve"> </w:t>
      </w:r>
      <w:r>
        <w:rPr>
          <w:color w:val="333333"/>
          <w:spacing w:val="-1"/>
        </w:rPr>
        <w:t>стосовно</w:t>
      </w:r>
      <w:r>
        <w:rPr>
          <w:color w:val="333333"/>
          <w:spacing w:val="-15"/>
        </w:rPr>
        <w:t xml:space="preserve"> </w:t>
      </w:r>
      <w:r>
        <w:rPr>
          <w:color w:val="333333"/>
          <w:spacing w:val="-1"/>
        </w:rPr>
        <w:t>зміни/розірвання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можна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виключно щодо діючого договору, тобто такого, умови котрого ще не були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виконані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і,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відповідно,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договірне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зобов’язання,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яке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через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укладення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даного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 виникло,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ще не припинене.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1"/>
        <w:spacing w:before="89" w:line="360" w:lineRule="auto"/>
        <w:ind w:left="116" w:right="129" w:firstLine="707"/>
        <w:jc w:val="both"/>
      </w:pPr>
      <w:r>
        <w:t>РОЗДІЛ</w:t>
      </w:r>
      <w:r>
        <w:rPr>
          <w:spacing w:val="1"/>
        </w:rPr>
        <w:t xml:space="preserve"> </w:t>
      </w:r>
      <w:r>
        <w:t>4.</w:t>
      </w:r>
      <w:r>
        <w:rPr>
          <w:spacing w:val="1"/>
        </w:rPr>
        <w:t xml:space="preserve"> </w:t>
      </w:r>
      <w:r>
        <w:rPr>
          <w:color w:val="333333"/>
        </w:rPr>
        <w:t>ОСОБЛИВОСТІ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ВИКОНАННЯ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ПРАВОВІ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НАСЛІДКИ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ПОРУШЕННЯ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</w:t>
      </w:r>
    </w:p>
    <w:p w:rsidR="00DD7907" w:rsidRDefault="00DD7907">
      <w:pPr>
        <w:pStyle w:val="a3"/>
        <w:ind w:left="0"/>
        <w:jc w:val="left"/>
        <w:rPr>
          <w:b/>
          <w:sz w:val="42"/>
        </w:rPr>
      </w:pPr>
    </w:p>
    <w:p w:rsidR="00DD7907" w:rsidRDefault="00E15749">
      <w:pPr>
        <w:pStyle w:val="1"/>
        <w:numPr>
          <w:ilvl w:val="1"/>
          <w:numId w:val="4"/>
        </w:numPr>
        <w:tabs>
          <w:tab w:val="left" w:pos="1394"/>
        </w:tabs>
        <w:ind w:hanging="570"/>
      </w:pPr>
      <w:bookmarkStart w:id="13" w:name="_TOC_250004"/>
      <w:r>
        <w:rPr>
          <w:color w:val="333333"/>
        </w:rPr>
        <w:t>Виконання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-4"/>
        </w:rPr>
        <w:t xml:space="preserve"> </w:t>
      </w:r>
      <w:bookmarkEnd w:id="13"/>
      <w:r>
        <w:rPr>
          <w:color w:val="333333"/>
        </w:rPr>
        <w:t>договору</w:t>
      </w:r>
    </w:p>
    <w:p w:rsidR="00DD7907" w:rsidRDefault="00DD7907">
      <w:pPr>
        <w:pStyle w:val="a3"/>
        <w:ind w:left="0"/>
        <w:jc w:val="left"/>
        <w:rPr>
          <w:b/>
          <w:sz w:val="30"/>
        </w:rPr>
      </w:pPr>
    </w:p>
    <w:p w:rsidR="00DD7907" w:rsidRDefault="00E15749">
      <w:pPr>
        <w:pStyle w:val="a3"/>
        <w:spacing w:before="219" w:line="360" w:lineRule="auto"/>
        <w:ind w:right="126" w:firstLine="707"/>
      </w:pPr>
      <w:r>
        <w:rPr>
          <w:color w:val="333333"/>
        </w:rPr>
        <w:t>Що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ж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стосується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забезпечення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виконання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договору,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то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тут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слід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зазначити,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для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зобов’язань,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котрі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з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нього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виникають,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притаманними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засобами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забезпечення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виступають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застава,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гарантія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порука.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Проте,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як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зазначають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науковці,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щодо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неустойки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як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засобу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забезпечення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виконання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 питання не є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однозначним.</w:t>
      </w:r>
    </w:p>
    <w:p w:rsidR="00DD7907" w:rsidRDefault="00E15749">
      <w:pPr>
        <w:pStyle w:val="a3"/>
        <w:spacing w:line="360" w:lineRule="auto"/>
        <w:ind w:right="124" w:firstLine="707"/>
      </w:pPr>
      <w:r>
        <w:rPr>
          <w:color w:val="333333"/>
        </w:rPr>
        <w:t>Найефективнішим видом забезпечення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кредитного договору к</w:t>
      </w:r>
      <w:r>
        <w:rPr>
          <w:color w:val="333333"/>
        </w:rPr>
        <w:t>редитори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вважають заставу. Відповідно до ст. 1 Закону України «Про заставу», заставою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виступає «спосіб забезпечення зобов'язань, якщо інше не встановлено законом»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[21]. Тобто, застава виступає таким способом забезпечення зобов’язань, при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якому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кредитор/зас</w:t>
      </w:r>
      <w:r>
        <w:rPr>
          <w:color w:val="333333"/>
        </w:rPr>
        <w:t>таводержатель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одержує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право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випадку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невиконання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боржником/заставодавцем зобов’язання, забезпеченого заставою, задовольнити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свої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вимоги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вартості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заставленого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майна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здебільшого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перед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другими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кредиторами.</w:t>
      </w:r>
    </w:p>
    <w:p w:rsidR="00DD7907" w:rsidRDefault="00E15749">
      <w:pPr>
        <w:pStyle w:val="a3"/>
        <w:spacing w:before="1" w:line="360" w:lineRule="auto"/>
        <w:ind w:right="122" w:firstLine="707"/>
      </w:pPr>
      <w:r>
        <w:rPr>
          <w:color w:val="333333"/>
        </w:rPr>
        <w:t>Заставодавцем може бути як боржник за основним зобов’язанням, так 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майновий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поручитель/третя</w:t>
      </w:r>
      <w:r>
        <w:rPr>
          <w:color w:val="333333"/>
          <w:spacing w:val="-10"/>
        </w:rPr>
        <w:t xml:space="preserve"> </w:t>
      </w:r>
      <w:r>
        <w:rPr>
          <w:color w:val="333333"/>
        </w:rPr>
        <w:t>особа.</w:t>
      </w:r>
      <w:r>
        <w:rPr>
          <w:color w:val="333333"/>
          <w:spacing w:val="-10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заставу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можна</w:t>
      </w:r>
      <w:r>
        <w:rPr>
          <w:color w:val="333333"/>
          <w:spacing w:val="-10"/>
        </w:rPr>
        <w:t xml:space="preserve"> </w:t>
      </w:r>
      <w:r>
        <w:rPr>
          <w:color w:val="333333"/>
        </w:rPr>
        <w:t>передати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всяке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майно,</w:t>
      </w:r>
      <w:r>
        <w:rPr>
          <w:color w:val="333333"/>
          <w:spacing w:val="-10"/>
        </w:rPr>
        <w:t xml:space="preserve"> </w:t>
      </w:r>
      <w:r>
        <w:rPr>
          <w:color w:val="333333"/>
        </w:rPr>
        <w:t>котре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за національним законодавством підлягає відчуженню та зверненню стягнення.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Як правило, договір укладається в пи</w:t>
      </w:r>
      <w:r>
        <w:rPr>
          <w:color w:val="333333"/>
        </w:rPr>
        <w:t>сьмовій формі. Якщо предметом застави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виступає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транспортні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засоби/космічні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об'єкти,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нерухомість,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необхідне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також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посвідчення нотаріуса. Використання цього способу забезпечення виконання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кредитного зобов’язання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має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жодних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специфічних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особливостей.</w:t>
      </w:r>
    </w:p>
    <w:p w:rsidR="00DD7907" w:rsidRDefault="00E15749">
      <w:pPr>
        <w:pStyle w:val="a3"/>
        <w:spacing w:line="360" w:lineRule="auto"/>
        <w:ind w:right="123" w:firstLine="707"/>
      </w:pPr>
      <w:r>
        <w:rPr>
          <w:color w:val="333333"/>
        </w:rPr>
        <w:t>Кредитний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ризик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також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може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зменшуватись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через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застосування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поруки/гарантії. Даний спосіб забезпечення різниться від решти тим, що, перш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 все, для кредитора встановлює додаткове джерело доходу, хоча у зв’язку із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правом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регресу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поручителя/гаранта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стимулює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боржника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виконання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власного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платіжного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обов’язку.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 w:line="360" w:lineRule="auto"/>
        <w:ind w:right="124" w:firstLine="707"/>
      </w:pPr>
      <w:r>
        <w:rPr>
          <w:color w:val="333333"/>
        </w:rPr>
        <w:t>Ч. 1 ст. 553 ЦК України «За договором поруки поручитель поручається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перед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кредитором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боржника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виконання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ним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свого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обов'язку.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Поручитель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відповідає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перед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кредитором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порушення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зобов'язання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боржником»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[1].</w:t>
      </w:r>
    </w:p>
    <w:p w:rsidR="00DD7907" w:rsidRDefault="00E15749">
      <w:pPr>
        <w:pStyle w:val="a3"/>
        <w:spacing w:line="360" w:lineRule="auto"/>
        <w:ind w:right="131" w:firstLine="707"/>
      </w:pPr>
      <w:r>
        <w:rPr>
          <w:color w:val="333333"/>
        </w:rPr>
        <w:t>Варто мати на увазі, що коли договором поруки передбачена умова щодо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згоди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поручителя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відповідати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нового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боржника,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перший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відповідно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є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відповідальним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виконання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спадкоємцями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зобов’язання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(ч.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3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559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України).</w:t>
      </w:r>
    </w:p>
    <w:p w:rsidR="00DD7907" w:rsidRDefault="00E15749">
      <w:pPr>
        <w:pStyle w:val="a3"/>
        <w:spacing w:line="360" w:lineRule="auto"/>
        <w:ind w:right="132" w:firstLine="707"/>
      </w:pPr>
      <w:r>
        <w:rPr>
          <w:color w:val="333333"/>
        </w:rPr>
        <w:t>Згідн</w:t>
      </w:r>
      <w:r>
        <w:rPr>
          <w:color w:val="333333"/>
        </w:rPr>
        <w:t>о ст. 523 ЦК України порука/застава, встановлена другою особою,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після заміни боржника припиняється, за умови, що заставодавець/поручитель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виконання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зобов’язання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новим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боржником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забезпечувати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погодився.</w:t>
      </w:r>
    </w:p>
    <w:p w:rsidR="00DD7907" w:rsidRDefault="00E15749">
      <w:pPr>
        <w:pStyle w:val="a3"/>
        <w:spacing w:line="360" w:lineRule="auto"/>
        <w:ind w:right="124" w:firstLine="707"/>
      </w:pPr>
      <w:r>
        <w:rPr>
          <w:color w:val="333333"/>
        </w:rPr>
        <w:t>Договір поруки до основного зобов’язання кредитного</w:t>
      </w:r>
      <w:r>
        <w:rPr>
          <w:color w:val="333333"/>
        </w:rPr>
        <w:t xml:space="preserve"> договору носить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акцесорний/додатковий характер. Він укладається власне для забезпечення його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виконання, а поручитель відповідає перед кредитором, як правило, солідарно із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позичальником,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якщо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встановлено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договором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поруки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його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субсидіарну/додаткову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відповідальність.</w:t>
      </w:r>
    </w:p>
    <w:p w:rsidR="00DD7907" w:rsidRDefault="00E15749">
      <w:pPr>
        <w:pStyle w:val="a3"/>
        <w:spacing w:line="360" w:lineRule="auto"/>
        <w:ind w:right="129" w:firstLine="707"/>
      </w:pPr>
      <w:r>
        <w:rPr>
          <w:color w:val="333333"/>
        </w:rPr>
        <w:t>Банківська гарантія виступає будь-яким платіжним зобов’язанням, котре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видається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письмовій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формі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гарантом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кредитодавцю/бенефіціару,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передбачає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проведення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платежу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при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поданні ним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вимоги стосовно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оплати.</w:t>
      </w:r>
    </w:p>
    <w:p w:rsidR="00DD7907" w:rsidRDefault="00E15749">
      <w:pPr>
        <w:pStyle w:val="a3"/>
        <w:spacing w:line="360" w:lineRule="auto"/>
        <w:ind w:right="130" w:firstLine="707"/>
      </w:pPr>
      <w:r>
        <w:rPr>
          <w:color w:val="333333"/>
        </w:rPr>
        <w:t>Гарантами можуть виступати банки</w:t>
      </w:r>
      <w:r>
        <w:rPr>
          <w:color w:val="333333"/>
        </w:rPr>
        <w:t>/інші кредитні установи, зокрема, 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страхові. На противагу від решти забезпечувальних зобов’язань, гарантія щодо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основного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зобов’язання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позбавлена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абсолютної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акцесорності.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Після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припинення/визнання недійсним основного зобов’язання, вона все таки зберігає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с</w:t>
      </w:r>
      <w:r>
        <w:rPr>
          <w:color w:val="333333"/>
        </w:rPr>
        <w:t>илу.</w:t>
      </w:r>
    </w:p>
    <w:p w:rsidR="00DD7907" w:rsidRDefault="00E15749">
      <w:pPr>
        <w:pStyle w:val="a3"/>
        <w:spacing w:before="1" w:line="360" w:lineRule="auto"/>
        <w:ind w:right="127" w:firstLine="707"/>
      </w:pPr>
      <w:r>
        <w:rPr>
          <w:color w:val="333333"/>
        </w:rPr>
        <w:t>Досліджуючи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дане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питання,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можна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оминути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увагою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той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факт,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Україна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вже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третій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рік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підряд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живе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в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умовах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неоголошеної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війни.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24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лютого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2022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року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Указом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Президента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України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було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запроваджено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воєнний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стан,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який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діє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й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до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тепер.</w:t>
      </w:r>
    </w:p>
    <w:p w:rsidR="00DD7907" w:rsidRDefault="00E15749">
      <w:pPr>
        <w:pStyle w:val="a3"/>
        <w:spacing w:line="360" w:lineRule="auto"/>
        <w:ind w:right="127" w:firstLine="707"/>
      </w:pPr>
      <w:r>
        <w:rPr>
          <w:color w:val="333333"/>
        </w:rPr>
        <w:t>У березні 2022 року було прийнято Закон України «Про внесення змін до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Податкового кодексу України та інших законодавчих актів України щодо дії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норм</w:t>
      </w:r>
      <w:r>
        <w:rPr>
          <w:color w:val="333333"/>
          <w:spacing w:val="52"/>
        </w:rPr>
        <w:t xml:space="preserve"> </w:t>
      </w:r>
      <w:r>
        <w:rPr>
          <w:color w:val="333333"/>
        </w:rPr>
        <w:t>на</w:t>
      </w:r>
      <w:r>
        <w:rPr>
          <w:color w:val="333333"/>
          <w:spacing w:val="51"/>
        </w:rPr>
        <w:t xml:space="preserve"> </w:t>
      </w:r>
      <w:r>
        <w:rPr>
          <w:color w:val="333333"/>
        </w:rPr>
        <w:t>період</w:t>
      </w:r>
      <w:r>
        <w:rPr>
          <w:color w:val="333333"/>
          <w:spacing w:val="51"/>
        </w:rPr>
        <w:t xml:space="preserve"> </w:t>
      </w:r>
      <w:r>
        <w:rPr>
          <w:color w:val="333333"/>
        </w:rPr>
        <w:t>дії</w:t>
      </w:r>
      <w:r>
        <w:rPr>
          <w:color w:val="333333"/>
          <w:spacing w:val="55"/>
        </w:rPr>
        <w:t xml:space="preserve"> </w:t>
      </w:r>
      <w:r>
        <w:rPr>
          <w:color w:val="333333"/>
        </w:rPr>
        <w:t>воєнного</w:t>
      </w:r>
      <w:r>
        <w:rPr>
          <w:color w:val="333333"/>
          <w:spacing w:val="54"/>
        </w:rPr>
        <w:t xml:space="preserve"> </w:t>
      </w:r>
      <w:r>
        <w:rPr>
          <w:color w:val="333333"/>
        </w:rPr>
        <w:t>стану»</w:t>
      </w:r>
      <w:r>
        <w:rPr>
          <w:color w:val="333333"/>
          <w:spacing w:val="55"/>
        </w:rPr>
        <w:t xml:space="preserve"> </w:t>
      </w:r>
      <w:r>
        <w:rPr>
          <w:color w:val="333333"/>
        </w:rPr>
        <w:t>[22],</w:t>
      </w:r>
      <w:r>
        <w:rPr>
          <w:color w:val="333333"/>
          <w:spacing w:val="52"/>
        </w:rPr>
        <w:t xml:space="preserve"> </w:t>
      </w:r>
      <w:r>
        <w:rPr>
          <w:color w:val="333333"/>
        </w:rPr>
        <w:t>яким</w:t>
      </w:r>
      <w:r>
        <w:rPr>
          <w:color w:val="333333"/>
          <w:spacing w:val="50"/>
        </w:rPr>
        <w:t xml:space="preserve"> </w:t>
      </w:r>
      <w:r>
        <w:rPr>
          <w:color w:val="333333"/>
        </w:rPr>
        <w:t>було</w:t>
      </w:r>
      <w:r>
        <w:rPr>
          <w:color w:val="333333"/>
          <w:spacing w:val="53"/>
        </w:rPr>
        <w:t xml:space="preserve"> </w:t>
      </w:r>
      <w:r>
        <w:rPr>
          <w:color w:val="333333"/>
        </w:rPr>
        <w:t>змінено</w:t>
      </w:r>
      <w:r>
        <w:rPr>
          <w:color w:val="333333"/>
          <w:spacing w:val="58"/>
        </w:rPr>
        <w:t xml:space="preserve"> </w:t>
      </w:r>
      <w:r>
        <w:rPr>
          <w:color w:val="333333"/>
        </w:rPr>
        <w:t>правила</w:t>
      </w:r>
      <w:r>
        <w:rPr>
          <w:color w:val="333333"/>
          <w:spacing w:val="53"/>
        </w:rPr>
        <w:t xml:space="preserve"> </w:t>
      </w:r>
      <w:r>
        <w:rPr>
          <w:color w:val="333333"/>
        </w:rPr>
        <w:t>роботи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 w:line="360" w:lineRule="auto"/>
        <w:ind w:right="127"/>
      </w:pPr>
      <w:r>
        <w:rPr>
          <w:color w:val="333333"/>
        </w:rPr>
        <w:t>банків/небанківських фінансових установ, у тому числі й тих, котрі надають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послуги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із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кредитування.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Даним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законом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держава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скасувала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штрафи/інші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санкції</w:t>
      </w:r>
    </w:p>
    <w:p w:rsidR="00DD7907" w:rsidRDefault="00E15749">
      <w:pPr>
        <w:pStyle w:val="a3"/>
        <w:spacing w:line="360" w:lineRule="auto"/>
        <w:ind w:right="126"/>
      </w:pPr>
      <w:r>
        <w:rPr>
          <w:color w:val="333333"/>
        </w:rPr>
        <w:t>«за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прострочення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сплати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щомісячних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платежів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кредитом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заборона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збільшення процентної ставки за користування кредитом у разі невиконання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зобов’язань за договором» [23, с. 461]. Таким чином, позичальники тимчасово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звільнилися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відповідальності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прострочення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виконання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грошових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зобов’язань.</w:t>
      </w:r>
    </w:p>
    <w:p w:rsidR="00DD7907" w:rsidRDefault="00DD7907">
      <w:pPr>
        <w:pStyle w:val="a3"/>
        <w:spacing w:before="1"/>
        <w:ind w:left="0"/>
        <w:jc w:val="left"/>
        <w:rPr>
          <w:sz w:val="42"/>
        </w:rPr>
      </w:pPr>
    </w:p>
    <w:p w:rsidR="00DD7907" w:rsidRDefault="00E15749">
      <w:pPr>
        <w:pStyle w:val="1"/>
        <w:numPr>
          <w:ilvl w:val="1"/>
          <w:numId w:val="4"/>
        </w:numPr>
        <w:tabs>
          <w:tab w:val="left" w:pos="1394"/>
        </w:tabs>
        <w:ind w:hanging="570"/>
        <w:jc w:val="both"/>
      </w:pPr>
      <w:bookmarkStart w:id="14" w:name="_TOC_250003"/>
      <w:r>
        <w:rPr>
          <w:color w:val="333333"/>
        </w:rPr>
        <w:t>Правові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наслідки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порушення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-5"/>
        </w:rPr>
        <w:t xml:space="preserve"> </w:t>
      </w:r>
      <w:bookmarkEnd w:id="14"/>
      <w:r>
        <w:rPr>
          <w:color w:val="333333"/>
        </w:rPr>
        <w:t>договору</w:t>
      </w:r>
    </w:p>
    <w:p w:rsidR="00DD7907" w:rsidRDefault="00DD7907">
      <w:pPr>
        <w:pStyle w:val="a3"/>
        <w:ind w:left="0"/>
        <w:jc w:val="left"/>
        <w:rPr>
          <w:b/>
          <w:sz w:val="30"/>
        </w:rPr>
      </w:pPr>
    </w:p>
    <w:p w:rsidR="00DD7907" w:rsidRDefault="00DD7907">
      <w:pPr>
        <w:pStyle w:val="a3"/>
        <w:spacing w:before="10"/>
        <w:ind w:left="0"/>
        <w:jc w:val="left"/>
        <w:rPr>
          <w:b/>
          <w:sz w:val="25"/>
        </w:rPr>
      </w:pPr>
    </w:p>
    <w:p w:rsidR="00DD7907" w:rsidRDefault="00E15749">
      <w:pPr>
        <w:pStyle w:val="a3"/>
        <w:spacing w:line="360" w:lineRule="auto"/>
        <w:ind w:right="126" w:firstLine="707"/>
      </w:pPr>
      <w:r>
        <w:rPr>
          <w:color w:val="333333"/>
        </w:rPr>
        <w:t>Досліджуючи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питання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правових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наслідків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порушення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договору, варто звернути увагу, що ст. 610 ЦК України загалом передбачає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поняття</w:t>
      </w:r>
      <w:r>
        <w:rPr>
          <w:color w:val="333333"/>
          <w:spacing w:val="29"/>
        </w:rPr>
        <w:t xml:space="preserve"> </w:t>
      </w:r>
      <w:r>
        <w:rPr>
          <w:color w:val="333333"/>
        </w:rPr>
        <w:t>«порушення</w:t>
      </w:r>
      <w:r>
        <w:rPr>
          <w:color w:val="333333"/>
          <w:spacing w:val="33"/>
        </w:rPr>
        <w:t xml:space="preserve"> </w:t>
      </w:r>
      <w:r>
        <w:rPr>
          <w:color w:val="333333"/>
        </w:rPr>
        <w:t>зобов’язання».</w:t>
      </w:r>
      <w:r>
        <w:rPr>
          <w:color w:val="333333"/>
          <w:spacing w:val="30"/>
        </w:rPr>
        <w:t xml:space="preserve"> </w:t>
      </w:r>
      <w:r>
        <w:rPr>
          <w:color w:val="333333"/>
        </w:rPr>
        <w:t>Відповідно</w:t>
      </w:r>
      <w:r>
        <w:rPr>
          <w:color w:val="333333"/>
          <w:spacing w:val="29"/>
        </w:rPr>
        <w:t xml:space="preserve"> </w:t>
      </w:r>
      <w:r>
        <w:rPr>
          <w:color w:val="333333"/>
        </w:rPr>
        <w:t>до</w:t>
      </w:r>
      <w:r>
        <w:rPr>
          <w:color w:val="333333"/>
          <w:spacing w:val="30"/>
        </w:rPr>
        <w:t xml:space="preserve"> </w:t>
      </w:r>
      <w:r>
        <w:rPr>
          <w:color w:val="333333"/>
        </w:rPr>
        <w:t>зазначеної</w:t>
      </w:r>
      <w:r>
        <w:rPr>
          <w:color w:val="333333"/>
          <w:spacing w:val="32"/>
        </w:rPr>
        <w:t xml:space="preserve"> </w:t>
      </w:r>
      <w:r>
        <w:rPr>
          <w:color w:val="333333"/>
        </w:rPr>
        <w:t>статті</w:t>
      </w:r>
    </w:p>
    <w:p w:rsidR="00DD7907" w:rsidRDefault="00E15749">
      <w:pPr>
        <w:pStyle w:val="a3"/>
        <w:spacing w:before="1" w:line="360" w:lineRule="auto"/>
        <w:ind w:right="126"/>
      </w:pPr>
      <w:r>
        <w:rPr>
          <w:color w:val="333333"/>
        </w:rPr>
        <w:t xml:space="preserve">«порушенням зобов’язання </w:t>
      </w:r>
      <w:r>
        <w:rPr>
          <w:color w:val="333333"/>
        </w:rPr>
        <w:t>є його невиконання або виконання з порушенням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умов,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визначених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змістом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зобов’язання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(неналежне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виконання)» [1].</w:t>
      </w:r>
    </w:p>
    <w:p w:rsidR="00DD7907" w:rsidRDefault="00E15749">
      <w:pPr>
        <w:pStyle w:val="a3"/>
        <w:spacing w:line="362" w:lineRule="auto"/>
        <w:ind w:right="126" w:firstLine="707"/>
      </w:pPr>
      <w:r>
        <w:rPr>
          <w:color w:val="333333"/>
        </w:rPr>
        <w:t>З даного положення випливає, що законодавець виділяє наступні види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порушення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зобов’язань:</w:t>
      </w:r>
    </w:p>
    <w:p w:rsidR="00DD7907" w:rsidRDefault="00E15749">
      <w:pPr>
        <w:pStyle w:val="a4"/>
        <w:numPr>
          <w:ilvl w:val="0"/>
          <w:numId w:val="13"/>
        </w:numPr>
        <w:tabs>
          <w:tab w:val="left" w:pos="1185"/>
        </w:tabs>
        <w:spacing w:line="317" w:lineRule="exact"/>
        <w:ind w:left="1184" w:hanging="361"/>
        <w:rPr>
          <w:color w:val="333333"/>
          <w:sz w:val="28"/>
        </w:rPr>
      </w:pPr>
      <w:r>
        <w:rPr>
          <w:color w:val="333333"/>
          <w:sz w:val="28"/>
        </w:rPr>
        <w:t>невиконання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зобов’язання;</w:t>
      </w:r>
    </w:p>
    <w:p w:rsidR="00DD7907" w:rsidRDefault="00E15749">
      <w:pPr>
        <w:pStyle w:val="a4"/>
        <w:numPr>
          <w:ilvl w:val="0"/>
          <w:numId w:val="13"/>
        </w:numPr>
        <w:tabs>
          <w:tab w:val="left" w:pos="1185"/>
        </w:tabs>
        <w:spacing w:before="160"/>
        <w:ind w:left="1184" w:hanging="361"/>
        <w:rPr>
          <w:color w:val="333333"/>
          <w:sz w:val="28"/>
        </w:rPr>
      </w:pPr>
      <w:r>
        <w:rPr>
          <w:color w:val="333333"/>
          <w:sz w:val="28"/>
        </w:rPr>
        <w:t>неналежне</w:t>
      </w:r>
      <w:r>
        <w:rPr>
          <w:color w:val="333333"/>
          <w:spacing w:val="-4"/>
          <w:sz w:val="28"/>
        </w:rPr>
        <w:t xml:space="preserve"> </w:t>
      </w:r>
      <w:r>
        <w:rPr>
          <w:color w:val="333333"/>
          <w:sz w:val="28"/>
        </w:rPr>
        <w:t>виконання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зобов’язання.</w:t>
      </w:r>
    </w:p>
    <w:p w:rsidR="00DD7907" w:rsidRDefault="00E15749">
      <w:pPr>
        <w:pStyle w:val="a3"/>
        <w:spacing w:before="160" w:line="360" w:lineRule="auto"/>
        <w:ind w:right="125" w:firstLine="707"/>
      </w:pPr>
      <w:r>
        <w:rPr>
          <w:color w:val="333333"/>
        </w:rPr>
        <w:t>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цивілістичній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науці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під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«невиконанням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зобов’язання»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науковці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вбачають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бездіяльність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боржника,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зокрема,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здійснення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ним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дій,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котрі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становлять об’єкт зобов’язальних правових відносин. Для прикладу, у випадку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виконання кредитного зобов’язанн</w:t>
      </w:r>
      <w:r>
        <w:rPr>
          <w:color w:val="333333"/>
        </w:rPr>
        <w:t>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може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виникнути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ситуація,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коли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позичальник сплатив зазначену у договорі грошову суму, але через обставини,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котрі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від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нього не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залежали,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гроші на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рахунок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кредитодавця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надійшли.</w:t>
      </w:r>
    </w:p>
    <w:p w:rsidR="00DD7907" w:rsidRDefault="00E15749">
      <w:pPr>
        <w:pStyle w:val="a3"/>
        <w:spacing w:before="2" w:line="360" w:lineRule="auto"/>
        <w:ind w:right="131" w:firstLine="707"/>
      </w:pPr>
      <w:r>
        <w:rPr>
          <w:color w:val="333333"/>
        </w:rPr>
        <w:t>«Так, інтереси кредитодавця в разі неможливості виконання фінансових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зобов’язань за кредитним договором, забезпечені можливістю стягнення коштів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з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поручителя або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гаранта» [24,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с.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139].</w:t>
      </w:r>
    </w:p>
    <w:p w:rsidR="00DD7907" w:rsidRDefault="00E15749">
      <w:pPr>
        <w:pStyle w:val="a3"/>
        <w:spacing w:line="362" w:lineRule="auto"/>
        <w:ind w:right="126" w:firstLine="707"/>
      </w:pPr>
      <w:r>
        <w:rPr>
          <w:color w:val="333333"/>
        </w:rPr>
        <w:t>На</w:t>
      </w:r>
      <w:r>
        <w:rPr>
          <w:color w:val="333333"/>
          <w:spacing w:val="71"/>
        </w:rPr>
        <w:t xml:space="preserve"> </w:t>
      </w:r>
      <w:r>
        <w:rPr>
          <w:color w:val="333333"/>
        </w:rPr>
        <w:t>противагу,</w:t>
      </w:r>
      <w:r>
        <w:rPr>
          <w:color w:val="333333"/>
          <w:spacing w:val="71"/>
        </w:rPr>
        <w:t xml:space="preserve"> </w:t>
      </w:r>
      <w:r>
        <w:rPr>
          <w:color w:val="333333"/>
        </w:rPr>
        <w:t>«невиконанню</w:t>
      </w:r>
      <w:r>
        <w:rPr>
          <w:color w:val="333333"/>
          <w:spacing w:val="71"/>
        </w:rPr>
        <w:t xml:space="preserve"> </w:t>
      </w:r>
      <w:r>
        <w:rPr>
          <w:color w:val="333333"/>
        </w:rPr>
        <w:t>зобов’язання»,</w:t>
      </w:r>
      <w:r>
        <w:rPr>
          <w:color w:val="333333"/>
          <w:spacing w:val="71"/>
        </w:rPr>
        <w:t xml:space="preserve"> </w:t>
      </w:r>
      <w:r>
        <w:rPr>
          <w:color w:val="333333"/>
        </w:rPr>
        <w:t>коли</w:t>
      </w:r>
      <w:r>
        <w:rPr>
          <w:color w:val="333333"/>
          <w:spacing w:val="71"/>
        </w:rPr>
        <w:t xml:space="preserve"> </w:t>
      </w:r>
      <w:r>
        <w:rPr>
          <w:color w:val="333333"/>
        </w:rPr>
        <w:t xml:space="preserve">кредитор  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одержує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виконання обов’язку</w:t>
      </w:r>
      <w:r>
        <w:rPr>
          <w:color w:val="333333"/>
          <w:spacing w:val="26"/>
        </w:rPr>
        <w:t xml:space="preserve"> </w:t>
      </w:r>
      <w:r>
        <w:rPr>
          <w:color w:val="333333"/>
        </w:rPr>
        <w:t>боржником</w:t>
      </w:r>
      <w:r>
        <w:rPr>
          <w:color w:val="333333"/>
          <w:spacing w:val="31"/>
        </w:rPr>
        <w:t xml:space="preserve"> </w:t>
      </w:r>
      <w:r>
        <w:rPr>
          <w:color w:val="333333"/>
        </w:rPr>
        <w:t>взагалі,</w:t>
      </w:r>
      <w:r>
        <w:rPr>
          <w:color w:val="333333"/>
          <w:spacing w:val="27"/>
        </w:rPr>
        <w:t xml:space="preserve"> </w:t>
      </w:r>
      <w:r>
        <w:rPr>
          <w:color w:val="333333"/>
        </w:rPr>
        <w:t>при</w:t>
      </w:r>
      <w:r>
        <w:rPr>
          <w:color w:val="333333"/>
          <w:spacing w:val="26"/>
        </w:rPr>
        <w:t xml:space="preserve"> </w:t>
      </w:r>
      <w:r>
        <w:rPr>
          <w:color w:val="333333"/>
        </w:rPr>
        <w:t>неналежному</w:t>
      </w:r>
      <w:r>
        <w:rPr>
          <w:color w:val="333333"/>
          <w:spacing w:val="31"/>
        </w:rPr>
        <w:t xml:space="preserve"> </w:t>
      </w:r>
      <w:r>
        <w:rPr>
          <w:color w:val="333333"/>
        </w:rPr>
        <w:t>його</w:t>
      </w:r>
    </w:p>
    <w:p w:rsidR="00DD7907" w:rsidRDefault="00DD7907">
      <w:pPr>
        <w:spacing w:line="362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 w:line="360" w:lineRule="auto"/>
        <w:ind w:right="125"/>
      </w:pPr>
      <w:r>
        <w:rPr>
          <w:color w:val="333333"/>
        </w:rPr>
        <w:t>виконанні боржник виконує обов’язок, проте порушуючи певні умови, котрі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визначені законом та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складають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зміст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договору.</w:t>
      </w:r>
    </w:p>
    <w:p w:rsidR="00DD7907" w:rsidRDefault="00E15749">
      <w:pPr>
        <w:pStyle w:val="a3"/>
        <w:spacing w:line="360" w:lineRule="auto"/>
        <w:ind w:right="124" w:firstLine="707"/>
      </w:pPr>
      <w:r>
        <w:rPr>
          <w:color w:val="333333"/>
        </w:rPr>
        <w:t>Серед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цивілістів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загальновідомо,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неналежне виконання кредитних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договорів/грошових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зобов’язань,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зазвичай,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проявляється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простроченні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позичальника/боржника. Якщо звернутися до ст. 1050 чинного ЦК України, то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побачимо,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специфікою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правових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наслідків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прострочення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сторони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позичальника за кредитним договором є те, що кредитодавець вправі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вимагати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дострокового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виконання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договору.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Вище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вказана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стаття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зазначає,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що</w:t>
      </w:r>
    </w:p>
    <w:p w:rsidR="00DD7907" w:rsidRDefault="00E15749">
      <w:pPr>
        <w:pStyle w:val="a3"/>
        <w:spacing w:before="1" w:line="360" w:lineRule="auto"/>
        <w:ind w:right="126"/>
      </w:pPr>
      <w:r>
        <w:rPr>
          <w:color w:val="333333"/>
        </w:rPr>
        <w:t>«якщо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договором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встановлений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обов’язок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позичальника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повернути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позику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частинами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(з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розстроченням),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разі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прострочення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повернення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чергової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частини позикодавець має право вимагати дострокового повернення частини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позики,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залишилася, та сплати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процентів,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належних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йому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відповідно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статті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1048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цього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Кодексу»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[1].</w:t>
      </w:r>
    </w:p>
    <w:p w:rsidR="00DD7907" w:rsidRDefault="00E15749">
      <w:pPr>
        <w:pStyle w:val="a3"/>
        <w:spacing w:line="360" w:lineRule="auto"/>
        <w:ind w:right="126" w:firstLine="707"/>
      </w:pPr>
      <w:r>
        <w:rPr>
          <w:color w:val="333333"/>
        </w:rPr>
        <w:t>З даного положення стають цілком очевидні два моменти: перший – дане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положення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</w:t>
      </w:r>
      <w:r>
        <w:rPr>
          <w:color w:val="333333"/>
        </w:rPr>
        <w:t>тавить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позичальника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у досить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невигідне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становище, другий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момент</w:t>
      </w:r>
    </w:p>
    <w:p w:rsidR="00DD7907" w:rsidRDefault="00E15749">
      <w:pPr>
        <w:pStyle w:val="a3"/>
        <w:spacing w:line="321" w:lineRule="exact"/>
      </w:pPr>
      <w:r>
        <w:rPr>
          <w:color w:val="333333"/>
        </w:rPr>
        <w:t>–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кредитодавцю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гарантується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повернення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заборгованості.</w:t>
      </w:r>
    </w:p>
    <w:p w:rsidR="00DD7907" w:rsidRDefault="00E15749">
      <w:pPr>
        <w:pStyle w:val="a3"/>
        <w:spacing w:before="163" w:line="360" w:lineRule="auto"/>
        <w:ind w:right="127" w:firstLine="707"/>
      </w:pPr>
      <w:r>
        <w:rPr>
          <w:color w:val="333333"/>
        </w:rPr>
        <w:t>Стаття 611 ЦК України зазначає, що у випадку «порушення зобов’язання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настають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правові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наслідки,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встановлені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договором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або законом,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зокрема:</w:t>
      </w:r>
    </w:p>
    <w:p w:rsidR="00DD7907" w:rsidRDefault="00E15749">
      <w:pPr>
        <w:pStyle w:val="a4"/>
        <w:numPr>
          <w:ilvl w:val="0"/>
          <w:numId w:val="3"/>
        </w:numPr>
        <w:tabs>
          <w:tab w:val="left" w:pos="1283"/>
        </w:tabs>
        <w:spacing w:line="360" w:lineRule="auto"/>
        <w:ind w:right="126" w:firstLine="707"/>
        <w:jc w:val="both"/>
        <w:rPr>
          <w:sz w:val="28"/>
        </w:rPr>
      </w:pPr>
      <w:r>
        <w:rPr>
          <w:color w:val="333333"/>
          <w:sz w:val="28"/>
        </w:rPr>
        <w:t>припинення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зобов’язання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внаслідок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односторонньої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відмови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від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зобов’язання,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якщо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це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встановлено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договором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або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законом,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або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розірвання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договору;</w:t>
      </w:r>
    </w:p>
    <w:p w:rsidR="00DD7907" w:rsidRDefault="00E15749">
      <w:pPr>
        <w:pStyle w:val="a4"/>
        <w:numPr>
          <w:ilvl w:val="0"/>
          <w:numId w:val="3"/>
        </w:numPr>
        <w:tabs>
          <w:tab w:val="left" w:pos="1130"/>
        </w:tabs>
        <w:ind w:left="1129" w:hanging="306"/>
        <w:rPr>
          <w:sz w:val="28"/>
        </w:rPr>
      </w:pPr>
      <w:r>
        <w:rPr>
          <w:color w:val="333333"/>
          <w:sz w:val="28"/>
        </w:rPr>
        <w:t>зміна</w:t>
      </w:r>
      <w:r>
        <w:rPr>
          <w:color w:val="333333"/>
          <w:spacing w:val="-5"/>
          <w:sz w:val="28"/>
        </w:rPr>
        <w:t xml:space="preserve"> </w:t>
      </w:r>
      <w:r>
        <w:rPr>
          <w:color w:val="333333"/>
          <w:sz w:val="28"/>
        </w:rPr>
        <w:t>умов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зобов’язання;</w:t>
      </w:r>
    </w:p>
    <w:p w:rsidR="00DD7907" w:rsidRDefault="00E15749">
      <w:pPr>
        <w:pStyle w:val="a4"/>
        <w:numPr>
          <w:ilvl w:val="0"/>
          <w:numId w:val="3"/>
        </w:numPr>
        <w:tabs>
          <w:tab w:val="left" w:pos="1130"/>
        </w:tabs>
        <w:spacing w:before="160"/>
        <w:ind w:left="1129" w:hanging="306"/>
        <w:rPr>
          <w:sz w:val="28"/>
        </w:rPr>
      </w:pPr>
      <w:r>
        <w:rPr>
          <w:color w:val="333333"/>
          <w:sz w:val="28"/>
        </w:rPr>
        <w:t>сплата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неустойки;</w:t>
      </w:r>
    </w:p>
    <w:p w:rsidR="00DD7907" w:rsidRDefault="00E15749">
      <w:pPr>
        <w:pStyle w:val="a4"/>
        <w:numPr>
          <w:ilvl w:val="0"/>
          <w:numId w:val="3"/>
        </w:numPr>
        <w:tabs>
          <w:tab w:val="left" w:pos="1130"/>
        </w:tabs>
        <w:spacing w:before="161"/>
        <w:ind w:left="1129" w:hanging="306"/>
        <w:rPr>
          <w:sz w:val="28"/>
        </w:rPr>
      </w:pPr>
      <w:r>
        <w:rPr>
          <w:color w:val="333333"/>
          <w:sz w:val="28"/>
        </w:rPr>
        <w:t>відшкодування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збитків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та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моральної</w:t>
      </w:r>
      <w:r>
        <w:rPr>
          <w:color w:val="333333"/>
          <w:spacing w:val="-5"/>
          <w:sz w:val="28"/>
        </w:rPr>
        <w:t xml:space="preserve"> </w:t>
      </w:r>
      <w:r>
        <w:rPr>
          <w:color w:val="333333"/>
          <w:sz w:val="28"/>
        </w:rPr>
        <w:t>шкоди»</w:t>
      </w:r>
      <w:r>
        <w:rPr>
          <w:color w:val="333333"/>
          <w:spacing w:val="-1"/>
          <w:sz w:val="28"/>
        </w:rPr>
        <w:t xml:space="preserve"> </w:t>
      </w:r>
      <w:r>
        <w:rPr>
          <w:color w:val="333333"/>
          <w:sz w:val="28"/>
        </w:rPr>
        <w:t>[1].</w:t>
      </w:r>
    </w:p>
    <w:p w:rsidR="00DD7907" w:rsidRDefault="00E15749">
      <w:pPr>
        <w:pStyle w:val="a3"/>
        <w:spacing w:before="160" w:line="360" w:lineRule="auto"/>
        <w:ind w:right="129" w:firstLine="707"/>
      </w:pPr>
      <w:r>
        <w:rPr>
          <w:color w:val="333333"/>
        </w:rPr>
        <w:t>Таким чином, підведемо підсумок, що порушення кредитного договору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може виявлятися у його невиконанні/неналежному виконанні, що найчастіше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проявляється у простроченні позичальником. Беручи до уваги, що предметом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досліджуваного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виду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виступають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гроші</w:t>
      </w:r>
      <w:r>
        <w:rPr>
          <w:color w:val="333333"/>
        </w:rPr>
        <w:t>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боржника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може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бути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звільнено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відповідальності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через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неможливість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повернути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суму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боргу.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Зазначимо,</w:t>
      </w:r>
      <w:r>
        <w:rPr>
          <w:color w:val="333333"/>
          <w:spacing w:val="66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66"/>
        </w:rPr>
        <w:t xml:space="preserve"> </w:t>
      </w:r>
      <w:r>
        <w:rPr>
          <w:color w:val="333333"/>
        </w:rPr>
        <w:t>найпоширенішими</w:t>
      </w:r>
      <w:r>
        <w:rPr>
          <w:color w:val="333333"/>
          <w:spacing w:val="65"/>
        </w:rPr>
        <w:t xml:space="preserve"> </w:t>
      </w:r>
      <w:r>
        <w:rPr>
          <w:color w:val="333333"/>
        </w:rPr>
        <w:t>юридичними/правовими</w:t>
      </w:r>
      <w:r>
        <w:rPr>
          <w:color w:val="333333"/>
          <w:spacing w:val="67"/>
        </w:rPr>
        <w:t xml:space="preserve"> </w:t>
      </w:r>
      <w:r>
        <w:rPr>
          <w:color w:val="333333"/>
        </w:rPr>
        <w:t>наслідками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 w:line="360" w:lineRule="auto"/>
        <w:ind w:right="131"/>
      </w:pPr>
      <w:r>
        <w:rPr>
          <w:color w:val="333333"/>
        </w:rPr>
        <w:t>порушення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зобов’язань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кредитним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договором,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виступає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розірвання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останнього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й сплата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неустойки.</w:t>
      </w:r>
    </w:p>
    <w:p w:rsidR="00DD7907" w:rsidRDefault="00E15749">
      <w:pPr>
        <w:pStyle w:val="a3"/>
        <w:spacing w:line="360" w:lineRule="auto"/>
        <w:ind w:right="132" w:firstLine="707"/>
      </w:pPr>
      <w:r>
        <w:rPr>
          <w:color w:val="333333"/>
        </w:rPr>
        <w:t>Розірвати можливо виключно частково/повністю не виконаний кредитний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договір,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адже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належне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його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виконання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призупиняє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договірний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процес,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усуваючи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між сторонами правовий зв’язок, котрий був установлений у межах договірних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зобов’язань. Якщо</w:t>
      </w:r>
      <w:r>
        <w:rPr>
          <w:color w:val="333333"/>
        </w:rPr>
        <w:t xml:space="preserve"> за кредитним договором зобов’язання сторін були виконані в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повному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розмірі,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то такий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договір розірвати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уже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видається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можливим.</w:t>
      </w:r>
    </w:p>
    <w:p w:rsidR="00DD7907" w:rsidRDefault="00DD7907">
      <w:pPr>
        <w:pStyle w:val="a3"/>
        <w:spacing w:before="1"/>
        <w:ind w:left="0"/>
        <w:jc w:val="left"/>
        <w:rPr>
          <w:sz w:val="42"/>
        </w:rPr>
      </w:pPr>
    </w:p>
    <w:p w:rsidR="00DD7907" w:rsidRDefault="00E15749">
      <w:pPr>
        <w:pStyle w:val="1"/>
        <w:ind w:left="807"/>
      </w:pPr>
      <w:bookmarkStart w:id="15" w:name="_TOC_250002"/>
      <w:r>
        <w:t>Висновки</w:t>
      </w:r>
      <w:r>
        <w:rPr>
          <w:spacing w:val="-3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розділу</w:t>
      </w:r>
      <w:r>
        <w:rPr>
          <w:spacing w:val="-2"/>
        </w:rPr>
        <w:t xml:space="preserve"> </w:t>
      </w:r>
      <w:bookmarkEnd w:id="15"/>
      <w:r>
        <w:t>4</w:t>
      </w:r>
    </w:p>
    <w:p w:rsidR="00DD7907" w:rsidRDefault="00DD7907">
      <w:pPr>
        <w:pStyle w:val="a3"/>
        <w:ind w:left="0"/>
        <w:jc w:val="left"/>
        <w:rPr>
          <w:b/>
          <w:sz w:val="30"/>
        </w:rPr>
      </w:pPr>
    </w:p>
    <w:p w:rsidR="00DD7907" w:rsidRDefault="00DD7907">
      <w:pPr>
        <w:pStyle w:val="a3"/>
        <w:spacing w:before="10"/>
        <w:ind w:left="0"/>
        <w:jc w:val="left"/>
        <w:rPr>
          <w:b/>
          <w:sz w:val="25"/>
        </w:rPr>
      </w:pPr>
    </w:p>
    <w:p w:rsidR="00DD7907" w:rsidRDefault="00E15749">
      <w:pPr>
        <w:pStyle w:val="a3"/>
        <w:spacing w:line="360" w:lineRule="auto"/>
        <w:ind w:right="126" w:firstLine="707"/>
      </w:pPr>
      <w:r>
        <w:rPr>
          <w:color w:val="333333"/>
        </w:rPr>
        <w:t>Що стосується забезпечення виконання кредитного договору, то тут слід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зазначити,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для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зобов’язань,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котрі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з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нього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виникають,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притаманними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засобами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забезпечення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виступають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застава,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гарантія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порука.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Проте,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як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зазначають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науковці,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щодо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неустойки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як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засобу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забезпечення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виконання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 питання не є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однозначним.</w:t>
      </w:r>
    </w:p>
    <w:p w:rsidR="00DD7907" w:rsidRDefault="00E15749">
      <w:pPr>
        <w:pStyle w:val="a3"/>
        <w:spacing w:line="360" w:lineRule="auto"/>
        <w:ind w:right="130"/>
      </w:pPr>
      <w:r>
        <w:rPr>
          <w:color w:val="333333"/>
        </w:rPr>
        <w:t>Україна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вже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третій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рік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підряд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живе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в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умовах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неоголошеної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війни.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24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лютого</w:t>
      </w:r>
      <w:r>
        <w:rPr>
          <w:color w:val="333333"/>
          <w:spacing w:val="-16"/>
        </w:rPr>
        <w:t xml:space="preserve"> </w:t>
      </w:r>
      <w:r>
        <w:rPr>
          <w:color w:val="333333"/>
        </w:rPr>
        <w:t>2022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року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Указом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Президента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України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було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запроваджено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воєнний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стан,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який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діє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й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до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тепер.</w:t>
      </w:r>
    </w:p>
    <w:p w:rsidR="00DD7907" w:rsidRDefault="00E15749">
      <w:pPr>
        <w:pStyle w:val="a3"/>
        <w:spacing w:before="1" w:line="360" w:lineRule="auto"/>
        <w:ind w:right="124" w:firstLine="707"/>
      </w:pPr>
      <w:r>
        <w:rPr>
          <w:color w:val="333333"/>
        </w:rPr>
        <w:t>15</w:t>
      </w:r>
      <w:r>
        <w:rPr>
          <w:color w:val="333333"/>
          <w:spacing w:val="-7"/>
        </w:rPr>
        <w:t xml:space="preserve"> </w:t>
      </w:r>
      <w:r>
        <w:rPr>
          <w:color w:val="333333"/>
        </w:rPr>
        <w:t>березня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2022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року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було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прийнято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Закон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України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«Про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внесення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змін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до</w:t>
      </w:r>
      <w:r>
        <w:rPr>
          <w:color w:val="333333"/>
          <w:spacing w:val="-68"/>
        </w:rPr>
        <w:t xml:space="preserve"> </w:t>
      </w:r>
      <w:r>
        <w:rPr>
          <w:color w:val="333333"/>
        </w:rPr>
        <w:t>Податкового кодексу України та інших законодавчих актів України щодо дії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норм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період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дії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воєнного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стану»,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яким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було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змінено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правила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роботи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банків/небанківських фінансових установ, у тому числі й тих, котрі надають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послуги</w:t>
      </w:r>
      <w:r>
        <w:rPr>
          <w:color w:val="333333"/>
          <w:spacing w:val="-9"/>
        </w:rPr>
        <w:t xml:space="preserve"> </w:t>
      </w:r>
      <w:r>
        <w:rPr>
          <w:color w:val="333333"/>
        </w:rPr>
        <w:t>із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кредитування.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Таким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чином,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п</w:t>
      </w:r>
      <w:r>
        <w:rPr>
          <w:color w:val="333333"/>
        </w:rPr>
        <w:t>озичальники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тимчасово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звільнилися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від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відповідальності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прострочення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виконання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грошових зобов’язань.</w:t>
      </w:r>
    </w:p>
    <w:p w:rsidR="00DD7907" w:rsidRDefault="00E15749">
      <w:pPr>
        <w:pStyle w:val="a3"/>
        <w:spacing w:line="360" w:lineRule="auto"/>
        <w:ind w:right="131" w:firstLine="707"/>
      </w:pPr>
      <w:r>
        <w:rPr>
          <w:color w:val="333333"/>
        </w:rPr>
        <w:t>Порушення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кредитного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може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виявлятися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його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невиконанні/неналежному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виконанні,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що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найчастіше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проявляється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простроченні позичальником. Беручи до уваги, що предметом досліджуваного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виду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договору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виступають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гроші,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боржника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може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бути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звільнено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відповідальності</w:t>
      </w:r>
      <w:r>
        <w:rPr>
          <w:color w:val="333333"/>
          <w:spacing w:val="11"/>
        </w:rPr>
        <w:t xml:space="preserve"> </w:t>
      </w:r>
      <w:r>
        <w:rPr>
          <w:color w:val="333333"/>
        </w:rPr>
        <w:t>через</w:t>
      </w:r>
      <w:r>
        <w:rPr>
          <w:color w:val="333333"/>
          <w:spacing w:val="11"/>
        </w:rPr>
        <w:t xml:space="preserve"> </w:t>
      </w:r>
      <w:r>
        <w:rPr>
          <w:color w:val="333333"/>
        </w:rPr>
        <w:t>неможливість</w:t>
      </w:r>
      <w:r>
        <w:rPr>
          <w:color w:val="333333"/>
          <w:spacing w:val="10"/>
        </w:rPr>
        <w:t xml:space="preserve"> </w:t>
      </w:r>
      <w:r>
        <w:rPr>
          <w:color w:val="333333"/>
        </w:rPr>
        <w:t>повернути</w:t>
      </w:r>
      <w:r>
        <w:rPr>
          <w:color w:val="333333"/>
          <w:spacing w:val="11"/>
        </w:rPr>
        <w:t xml:space="preserve"> </w:t>
      </w:r>
      <w:r>
        <w:rPr>
          <w:color w:val="333333"/>
        </w:rPr>
        <w:t>суму</w:t>
      </w:r>
      <w:r>
        <w:rPr>
          <w:color w:val="333333"/>
          <w:spacing w:val="9"/>
        </w:rPr>
        <w:t xml:space="preserve"> </w:t>
      </w:r>
      <w:r>
        <w:rPr>
          <w:color w:val="333333"/>
        </w:rPr>
        <w:t>боргу.</w:t>
      </w:r>
      <w:r>
        <w:rPr>
          <w:color w:val="333333"/>
          <w:spacing w:val="8"/>
        </w:rPr>
        <w:t xml:space="preserve"> </w:t>
      </w:r>
      <w:r>
        <w:rPr>
          <w:color w:val="333333"/>
        </w:rPr>
        <w:t>Зазначимо,</w:t>
      </w:r>
      <w:r>
        <w:rPr>
          <w:color w:val="333333"/>
          <w:spacing w:val="10"/>
        </w:rPr>
        <w:t xml:space="preserve"> </w:t>
      </w:r>
      <w:r>
        <w:rPr>
          <w:color w:val="333333"/>
        </w:rPr>
        <w:t>що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 w:line="360" w:lineRule="auto"/>
        <w:ind w:right="132"/>
      </w:pPr>
      <w:r>
        <w:rPr>
          <w:color w:val="333333"/>
        </w:rPr>
        <w:t>найпоширенішими юридични</w:t>
      </w:r>
      <w:r>
        <w:rPr>
          <w:color w:val="333333"/>
        </w:rPr>
        <w:t>ми/правовими наслідками порушення зобов’язань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кредитним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договором,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виступає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розірвання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останнього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й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сплата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неустойки.</w:t>
      </w:r>
    </w:p>
    <w:p w:rsidR="00DD7907" w:rsidRDefault="00E15749">
      <w:pPr>
        <w:pStyle w:val="a3"/>
        <w:spacing w:line="360" w:lineRule="auto"/>
        <w:ind w:right="124" w:firstLine="707"/>
      </w:pPr>
      <w:r>
        <w:rPr>
          <w:color w:val="333333"/>
        </w:rPr>
        <w:t>Розірвати можливо виключно частково/повністю не виконаний кредитний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договір,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адже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належне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його</w:t>
      </w:r>
      <w:r>
        <w:rPr>
          <w:color w:val="333333"/>
          <w:spacing w:val="-11"/>
        </w:rPr>
        <w:t xml:space="preserve"> </w:t>
      </w:r>
      <w:r>
        <w:rPr>
          <w:color w:val="333333"/>
        </w:rPr>
        <w:t>виконання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призупиняє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договірний</w:t>
      </w:r>
      <w:r>
        <w:rPr>
          <w:color w:val="333333"/>
          <w:spacing w:val="-14"/>
        </w:rPr>
        <w:t xml:space="preserve"> </w:t>
      </w:r>
      <w:r>
        <w:rPr>
          <w:color w:val="333333"/>
        </w:rPr>
        <w:t>процес,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усуваючи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між сторонами правовий зв’язок, котрий був установлений у межах договірних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зобов’язань. Якщо за кредитним договором зобов’язання сторін були виконані в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повному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розмірі,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то такий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договір розірвати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уже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не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видається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можливим.</w:t>
      </w:r>
    </w:p>
    <w:p w:rsidR="00DD7907" w:rsidRDefault="00DD7907">
      <w:pPr>
        <w:spacing w:line="360" w:lineRule="auto"/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1"/>
        <w:spacing w:before="89"/>
        <w:ind w:left="1962" w:right="1972"/>
        <w:jc w:val="center"/>
      </w:pPr>
      <w:bookmarkStart w:id="16" w:name="_TOC_250001"/>
      <w:bookmarkEnd w:id="16"/>
      <w:r>
        <w:t>ВИСНО</w:t>
      </w:r>
      <w:r>
        <w:t>ВКИ</w:t>
      </w:r>
    </w:p>
    <w:p w:rsidR="00DD7907" w:rsidRDefault="00DD7907">
      <w:pPr>
        <w:pStyle w:val="a3"/>
        <w:ind w:left="0"/>
        <w:jc w:val="left"/>
        <w:rPr>
          <w:b/>
          <w:sz w:val="30"/>
        </w:rPr>
      </w:pPr>
    </w:p>
    <w:p w:rsidR="00DD7907" w:rsidRDefault="00DD7907">
      <w:pPr>
        <w:pStyle w:val="a3"/>
        <w:spacing w:before="10"/>
        <w:ind w:left="0"/>
        <w:jc w:val="left"/>
        <w:rPr>
          <w:b/>
          <w:sz w:val="25"/>
        </w:rPr>
      </w:pPr>
    </w:p>
    <w:p w:rsidR="00DD7907" w:rsidRDefault="00E15749">
      <w:pPr>
        <w:pStyle w:val="a3"/>
        <w:spacing w:line="360" w:lineRule="auto"/>
        <w:ind w:right="125" w:firstLine="707"/>
      </w:pPr>
      <w:r>
        <w:rPr>
          <w:color w:val="333333"/>
        </w:rPr>
        <w:t>Дослідивши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актуальну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тему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сьогодення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«Кредитний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договір: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поняття,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юридична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природа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укладення»,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вбачається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доцільне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зробити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наступні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висновки.</w:t>
      </w:r>
    </w:p>
    <w:p w:rsidR="00DD7907" w:rsidRDefault="00E15749">
      <w:pPr>
        <w:pStyle w:val="a4"/>
        <w:numPr>
          <w:ilvl w:val="0"/>
          <w:numId w:val="2"/>
        </w:numPr>
        <w:tabs>
          <w:tab w:val="left" w:pos="1394"/>
        </w:tabs>
        <w:spacing w:before="1" w:line="360" w:lineRule="auto"/>
        <w:ind w:right="124" w:firstLine="707"/>
        <w:jc w:val="both"/>
        <w:rPr>
          <w:sz w:val="28"/>
        </w:rPr>
      </w:pPr>
      <w:r>
        <w:rPr>
          <w:color w:val="333333"/>
          <w:sz w:val="28"/>
        </w:rPr>
        <w:t>Правове регулювання кредитного договору здійснюється Главою 71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ЦК України, а також ГУ України та Законами України «Про Національний банк</w:t>
      </w:r>
      <w:r>
        <w:rPr>
          <w:color w:val="333333"/>
          <w:spacing w:val="-67"/>
          <w:sz w:val="28"/>
        </w:rPr>
        <w:t xml:space="preserve"> </w:t>
      </w:r>
      <w:r>
        <w:rPr>
          <w:color w:val="333333"/>
          <w:sz w:val="28"/>
        </w:rPr>
        <w:t>України»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й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«Про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захист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прав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споживачів».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Чіткої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відповіді,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чи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слід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розмежовувати/ототожнювати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поняття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«кредит»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і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«кредитний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договір»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на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сьогоднішній день законотворець не надає, а то</w:t>
      </w:r>
      <w:r>
        <w:rPr>
          <w:color w:val="333333"/>
          <w:sz w:val="28"/>
        </w:rPr>
        <w:t>му, вбачається, що залежно від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певної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ситуації можна</w:t>
      </w:r>
      <w:r>
        <w:rPr>
          <w:color w:val="333333"/>
          <w:spacing w:val="-1"/>
          <w:sz w:val="28"/>
        </w:rPr>
        <w:t xml:space="preserve"> </w:t>
      </w:r>
      <w:r>
        <w:rPr>
          <w:color w:val="333333"/>
          <w:sz w:val="28"/>
        </w:rPr>
        <w:t>стверджувати,</w:t>
      </w:r>
      <w:r>
        <w:rPr>
          <w:color w:val="333333"/>
          <w:spacing w:val="-1"/>
          <w:sz w:val="28"/>
        </w:rPr>
        <w:t xml:space="preserve"> </w:t>
      </w:r>
      <w:r>
        <w:rPr>
          <w:color w:val="333333"/>
          <w:sz w:val="28"/>
        </w:rPr>
        <w:t>що дані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поняття</w:t>
      </w:r>
      <w:r>
        <w:rPr>
          <w:color w:val="333333"/>
          <w:spacing w:val="-1"/>
          <w:sz w:val="28"/>
        </w:rPr>
        <w:t xml:space="preserve"> </w:t>
      </w:r>
      <w:r>
        <w:rPr>
          <w:color w:val="333333"/>
          <w:sz w:val="28"/>
        </w:rPr>
        <w:t>є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тотожними.</w:t>
      </w:r>
    </w:p>
    <w:p w:rsidR="00DD7907" w:rsidRDefault="00E15749">
      <w:pPr>
        <w:pStyle w:val="a4"/>
        <w:numPr>
          <w:ilvl w:val="0"/>
          <w:numId w:val="2"/>
        </w:numPr>
        <w:tabs>
          <w:tab w:val="left" w:pos="1394"/>
        </w:tabs>
        <w:spacing w:line="360" w:lineRule="auto"/>
        <w:ind w:right="126" w:firstLine="707"/>
        <w:jc w:val="both"/>
        <w:rPr>
          <w:sz w:val="28"/>
        </w:rPr>
      </w:pPr>
      <w:r>
        <w:rPr>
          <w:color w:val="333333"/>
          <w:sz w:val="28"/>
        </w:rPr>
        <w:t>Як юридичний факт кредитний договір виступає домовленістю двох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сторін,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спрямованою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на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встановлення/зміну/припинення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цивільних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прав/обов’язків. Він визначає взаємні права/обов'язки між сторонами (з однієї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сторони – банк/інша фінансова установа, з другої сторони – клієнт), включаючи</w:t>
      </w:r>
      <w:r>
        <w:rPr>
          <w:color w:val="333333"/>
          <w:spacing w:val="-67"/>
          <w:sz w:val="28"/>
        </w:rPr>
        <w:t xml:space="preserve"> </w:t>
      </w:r>
      <w:r>
        <w:rPr>
          <w:color w:val="333333"/>
          <w:sz w:val="28"/>
        </w:rPr>
        <w:t>надання кредитодавцем грошових коштів/кредиту позичальнику у визначеному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розмірі та на умовах, зазна</w:t>
      </w:r>
      <w:r>
        <w:rPr>
          <w:color w:val="333333"/>
          <w:sz w:val="28"/>
        </w:rPr>
        <w:t>чених у самому договорі. Це також передбачає за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користування коштами оплату відсотків та повернення кредиту, а також інші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умови,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погоджені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сторонами,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котрі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не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порушують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чинне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національне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законодавство.</w:t>
      </w:r>
    </w:p>
    <w:p w:rsidR="00DD7907" w:rsidRDefault="00E15749">
      <w:pPr>
        <w:pStyle w:val="a4"/>
        <w:numPr>
          <w:ilvl w:val="0"/>
          <w:numId w:val="2"/>
        </w:numPr>
        <w:tabs>
          <w:tab w:val="left" w:pos="1394"/>
        </w:tabs>
        <w:spacing w:line="360" w:lineRule="auto"/>
        <w:ind w:right="126" w:firstLine="707"/>
        <w:jc w:val="both"/>
        <w:rPr>
          <w:sz w:val="28"/>
        </w:rPr>
      </w:pPr>
      <w:r>
        <w:rPr>
          <w:color w:val="333333"/>
          <w:sz w:val="28"/>
        </w:rPr>
        <w:t>Кредитний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договір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виступає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видом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договору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позики,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який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є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одностороннім, тоді як кредитний договір – двостороннім. Останній являється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оплатним, консенсуальним і двосторонньо зобов'язуючим, де обидві сторони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мають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права/обов'язки.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Цей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правочин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є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каузальним,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оскільки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умовою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його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 xml:space="preserve">дійсності є мета укладення. Крім </w:t>
      </w:r>
      <w:r>
        <w:rPr>
          <w:color w:val="333333"/>
          <w:sz w:val="28"/>
        </w:rPr>
        <w:t>того, кредитний договір є самостійним, а не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акцесорним,</w:t>
      </w:r>
      <w:r>
        <w:rPr>
          <w:color w:val="333333"/>
          <w:spacing w:val="-12"/>
          <w:sz w:val="28"/>
        </w:rPr>
        <w:t xml:space="preserve"> </w:t>
      </w:r>
      <w:r>
        <w:rPr>
          <w:color w:val="333333"/>
          <w:sz w:val="28"/>
        </w:rPr>
        <w:t>оскільки</w:t>
      </w:r>
      <w:r>
        <w:rPr>
          <w:color w:val="333333"/>
          <w:spacing w:val="-11"/>
          <w:sz w:val="28"/>
        </w:rPr>
        <w:t xml:space="preserve"> </w:t>
      </w:r>
      <w:r>
        <w:rPr>
          <w:color w:val="333333"/>
          <w:sz w:val="28"/>
        </w:rPr>
        <w:t>його</w:t>
      </w:r>
      <w:r>
        <w:rPr>
          <w:color w:val="333333"/>
          <w:spacing w:val="-10"/>
          <w:sz w:val="28"/>
        </w:rPr>
        <w:t xml:space="preserve"> </w:t>
      </w:r>
      <w:r>
        <w:rPr>
          <w:color w:val="333333"/>
          <w:sz w:val="28"/>
        </w:rPr>
        <w:t>чинність</w:t>
      </w:r>
      <w:r>
        <w:rPr>
          <w:color w:val="333333"/>
          <w:spacing w:val="-12"/>
          <w:sz w:val="28"/>
        </w:rPr>
        <w:t xml:space="preserve"> </w:t>
      </w:r>
      <w:r>
        <w:rPr>
          <w:color w:val="333333"/>
          <w:sz w:val="28"/>
        </w:rPr>
        <w:t>не</w:t>
      </w:r>
      <w:r>
        <w:rPr>
          <w:color w:val="333333"/>
          <w:spacing w:val="-10"/>
          <w:sz w:val="28"/>
        </w:rPr>
        <w:t xml:space="preserve"> </w:t>
      </w:r>
      <w:r>
        <w:rPr>
          <w:color w:val="333333"/>
          <w:sz w:val="28"/>
        </w:rPr>
        <w:t>залежить</w:t>
      </w:r>
      <w:r>
        <w:rPr>
          <w:color w:val="333333"/>
          <w:spacing w:val="-12"/>
          <w:sz w:val="28"/>
        </w:rPr>
        <w:t xml:space="preserve"> </w:t>
      </w:r>
      <w:r>
        <w:rPr>
          <w:color w:val="333333"/>
          <w:sz w:val="28"/>
        </w:rPr>
        <w:t>від</w:t>
      </w:r>
      <w:r>
        <w:rPr>
          <w:color w:val="333333"/>
          <w:spacing w:val="-10"/>
          <w:sz w:val="28"/>
        </w:rPr>
        <w:t xml:space="preserve"> </w:t>
      </w:r>
      <w:r>
        <w:rPr>
          <w:color w:val="333333"/>
          <w:sz w:val="28"/>
        </w:rPr>
        <w:t>дійсності</w:t>
      </w:r>
      <w:r>
        <w:rPr>
          <w:color w:val="333333"/>
          <w:spacing w:val="-10"/>
          <w:sz w:val="28"/>
        </w:rPr>
        <w:t xml:space="preserve"> </w:t>
      </w:r>
      <w:r>
        <w:rPr>
          <w:color w:val="333333"/>
          <w:sz w:val="28"/>
        </w:rPr>
        <w:t>інших</w:t>
      </w:r>
      <w:r>
        <w:rPr>
          <w:color w:val="333333"/>
          <w:spacing w:val="-10"/>
          <w:sz w:val="28"/>
        </w:rPr>
        <w:t xml:space="preserve"> </w:t>
      </w:r>
      <w:r>
        <w:rPr>
          <w:color w:val="333333"/>
          <w:sz w:val="28"/>
        </w:rPr>
        <w:t>правочинів.</w:t>
      </w:r>
    </w:p>
    <w:p w:rsidR="00DD7907" w:rsidRDefault="00E15749">
      <w:pPr>
        <w:pStyle w:val="a4"/>
        <w:numPr>
          <w:ilvl w:val="0"/>
          <w:numId w:val="2"/>
        </w:numPr>
        <w:tabs>
          <w:tab w:val="left" w:pos="1394"/>
        </w:tabs>
        <w:spacing w:before="2" w:line="360" w:lineRule="auto"/>
        <w:ind w:right="126" w:firstLine="707"/>
        <w:jc w:val="both"/>
        <w:rPr>
          <w:sz w:val="28"/>
        </w:rPr>
      </w:pPr>
      <w:r>
        <w:rPr>
          <w:color w:val="333333"/>
          <w:sz w:val="28"/>
        </w:rPr>
        <w:t>У</w:t>
      </w:r>
      <w:r>
        <w:rPr>
          <w:sz w:val="28"/>
        </w:rPr>
        <w:t>клавши кредитний договір, сторони набувають певних зобов’язань.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Кредитор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зобов’язується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відповідно</w:t>
      </w:r>
      <w:r>
        <w:rPr>
          <w:spacing w:val="-13"/>
          <w:sz w:val="28"/>
        </w:rPr>
        <w:t xml:space="preserve"> </w:t>
      </w:r>
      <w:r>
        <w:rPr>
          <w:sz w:val="28"/>
        </w:rPr>
        <w:t>до</w:t>
      </w:r>
      <w:r>
        <w:rPr>
          <w:spacing w:val="-16"/>
          <w:sz w:val="28"/>
        </w:rPr>
        <w:t xml:space="preserve"> </w:t>
      </w:r>
      <w:r>
        <w:rPr>
          <w:sz w:val="28"/>
        </w:rPr>
        <w:t>умов</w:t>
      </w:r>
      <w:r>
        <w:rPr>
          <w:spacing w:val="-17"/>
          <w:sz w:val="28"/>
        </w:rPr>
        <w:t xml:space="preserve"> </w:t>
      </w:r>
      <w:r>
        <w:rPr>
          <w:sz w:val="28"/>
        </w:rPr>
        <w:t>договору</w:t>
      </w:r>
      <w:r>
        <w:rPr>
          <w:spacing w:val="-16"/>
          <w:sz w:val="28"/>
        </w:rPr>
        <w:t xml:space="preserve"> </w:t>
      </w:r>
      <w:r>
        <w:rPr>
          <w:sz w:val="28"/>
        </w:rPr>
        <w:t>надати</w:t>
      </w:r>
      <w:r>
        <w:rPr>
          <w:spacing w:val="-14"/>
          <w:sz w:val="28"/>
        </w:rPr>
        <w:t xml:space="preserve"> </w:t>
      </w:r>
      <w:r>
        <w:rPr>
          <w:sz w:val="28"/>
        </w:rPr>
        <w:t>кредит.</w:t>
      </w:r>
      <w:r>
        <w:rPr>
          <w:spacing w:val="-15"/>
          <w:sz w:val="28"/>
        </w:rPr>
        <w:t xml:space="preserve"> </w:t>
      </w:r>
      <w:r>
        <w:rPr>
          <w:sz w:val="28"/>
        </w:rPr>
        <w:t>Якщо</w:t>
      </w:r>
      <w:r>
        <w:rPr>
          <w:spacing w:val="-13"/>
          <w:sz w:val="28"/>
        </w:rPr>
        <w:t xml:space="preserve"> </w:t>
      </w:r>
      <w:r>
        <w:rPr>
          <w:sz w:val="28"/>
        </w:rPr>
        <w:t>ж</w:t>
      </w:r>
      <w:r>
        <w:rPr>
          <w:spacing w:val="-14"/>
          <w:sz w:val="28"/>
        </w:rPr>
        <w:t xml:space="preserve"> </w:t>
      </w:r>
      <w:r>
        <w:rPr>
          <w:sz w:val="28"/>
        </w:rPr>
        <w:t>він</w:t>
      </w:r>
      <w:r>
        <w:rPr>
          <w:spacing w:val="-68"/>
          <w:sz w:val="28"/>
        </w:rPr>
        <w:t xml:space="preserve"> </w:t>
      </w:r>
      <w:r>
        <w:rPr>
          <w:sz w:val="28"/>
        </w:rPr>
        <w:t>не виконує свої зобов’язання, позичальник вправі відшкодовувати збитки або</w:t>
      </w:r>
      <w:r>
        <w:rPr>
          <w:spacing w:val="1"/>
          <w:sz w:val="28"/>
        </w:rPr>
        <w:t xml:space="preserve"> </w:t>
      </w:r>
      <w:r>
        <w:rPr>
          <w:sz w:val="28"/>
        </w:rPr>
        <w:t>одержати</w:t>
      </w:r>
      <w:r>
        <w:rPr>
          <w:spacing w:val="6"/>
          <w:sz w:val="28"/>
        </w:rPr>
        <w:t xml:space="preserve"> </w:t>
      </w:r>
      <w:r>
        <w:rPr>
          <w:sz w:val="28"/>
        </w:rPr>
        <w:t>іншу</w:t>
      </w:r>
      <w:r>
        <w:rPr>
          <w:spacing w:val="7"/>
          <w:sz w:val="28"/>
        </w:rPr>
        <w:t xml:space="preserve"> </w:t>
      </w:r>
      <w:r>
        <w:rPr>
          <w:sz w:val="28"/>
        </w:rPr>
        <w:t>форму</w:t>
      </w:r>
      <w:r>
        <w:rPr>
          <w:spacing w:val="10"/>
          <w:sz w:val="28"/>
        </w:rPr>
        <w:t xml:space="preserve"> </w:t>
      </w:r>
      <w:r>
        <w:rPr>
          <w:sz w:val="28"/>
        </w:rPr>
        <w:t>компенсації.</w:t>
      </w:r>
      <w:r>
        <w:rPr>
          <w:spacing w:val="9"/>
          <w:sz w:val="28"/>
        </w:rPr>
        <w:t xml:space="preserve"> </w:t>
      </w:r>
      <w:r>
        <w:rPr>
          <w:sz w:val="28"/>
        </w:rPr>
        <w:t>Позичальник,</w:t>
      </w:r>
      <w:r>
        <w:rPr>
          <w:spacing w:val="8"/>
          <w:sz w:val="28"/>
        </w:rPr>
        <w:t xml:space="preserve"> </w:t>
      </w:r>
      <w:r>
        <w:rPr>
          <w:sz w:val="28"/>
        </w:rPr>
        <w:t>своєю</w:t>
      </w:r>
      <w:r>
        <w:rPr>
          <w:spacing w:val="7"/>
          <w:sz w:val="28"/>
        </w:rPr>
        <w:t xml:space="preserve"> </w:t>
      </w:r>
      <w:r>
        <w:rPr>
          <w:sz w:val="28"/>
        </w:rPr>
        <w:t>чергою,</w:t>
      </w:r>
      <w:r>
        <w:rPr>
          <w:spacing w:val="7"/>
          <w:sz w:val="28"/>
        </w:rPr>
        <w:t xml:space="preserve"> </w:t>
      </w:r>
      <w:r>
        <w:rPr>
          <w:sz w:val="28"/>
        </w:rPr>
        <w:t>зобов’язується</w:t>
      </w:r>
    </w:p>
    <w:p w:rsidR="00DD7907" w:rsidRDefault="00DD7907">
      <w:pPr>
        <w:spacing w:line="360" w:lineRule="auto"/>
        <w:jc w:val="both"/>
        <w:rPr>
          <w:sz w:val="28"/>
        </w:rPr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 w:line="360" w:lineRule="auto"/>
        <w:ind w:right="125"/>
      </w:pPr>
      <w:r>
        <w:t>повернути</w:t>
      </w:r>
      <w:r>
        <w:rPr>
          <w:spacing w:val="-6"/>
        </w:rPr>
        <w:t xml:space="preserve"> </w:t>
      </w:r>
      <w:r>
        <w:t>отриману</w:t>
      </w:r>
      <w:r>
        <w:rPr>
          <w:spacing w:val="-6"/>
        </w:rPr>
        <w:t xml:space="preserve"> </w:t>
      </w:r>
      <w:r>
        <w:t>суму</w:t>
      </w:r>
      <w:r>
        <w:rPr>
          <w:spacing w:val="-6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строки</w:t>
      </w:r>
      <w:r>
        <w:rPr>
          <w:spacing w:val="-6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умовах,</w:t>
      </w:r>
      <w:r>
        <w:rPr>
          <w:spacing w:val="-7"/>
        </w:rPr>
        <w:t xml:space="preserve"> </w:t>
      </w:r>
      <w:r>
        <w:t>визначених</w:t>
      </w:r>
      <w:r>
        <w:rPr>
          <w:spacing w:val="-6"/>
        </w:rPr>
        <w:t xml:space="preserve"> </w:t>
      </w:r>
      <w:r>
        <w:t>договором,</w:t>
      </w:r>
      <w:r>
        <w:rPr>
          <w:spacing w:val="-7"/>
        </w:rPr>
        <w:t xml:space="preserve"> </w:t>
      </w:r>
      <w:r>
        <w:t>а</w:t>
      </w:r>
      <w:r>
        <w:rPr>
          <w:spacing w:val="-6"/>
        </w:rPr>
        <w:t xml:space="preserve"> </w:t>
      </w:r>
      <w:r>
        <w:t>також</w:t>
      </w:r>
      <w:r>
        <w:rPr>
          <w:spacing w:val="-68"/>
        </w:rPr>
        <w:t xml:space="preserve"> </w:t>
      </w:r>
      <w:r>
        <w:t>за користування кредитом сплатити відсотки. Порушення кредитного договору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виражатися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невиконанні/неналежному</w:t>
      </w:r>
      <w:r>
        <w:rPr>
          <w:spacing w:val="1"/>
        </w:rPr>
        <w:t xml:space="preserve"> </w:t>
      </w:r>
      <w:r>
        <w:t>виконанні</w:t>
      </w:r>
      <w:r>
        <w:rPr>
          <w:spacing w:val="1"/>
        </w:rPr>
        <w:t xml:space="preserve"> </w:t>
      </w:r>
      <w:r>
        <w:t>зобов'язань,</w:t>
      </w:r>
      <w:r>
        <w:rPr>
          <w:spacing w:val="1"/>
        </w:rPr>
        <w:t xml:space="preserve"> </w:t>
      </w:r>
      <w:r>
        <w:t>найчастіше</w:t>
      </w:r>
      <w:r>
        <w:rPr>
          <w:spacing w:val="-4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формі</w:t>
      </w:r>
      <w:r>
        <w:rPr>
          <w:spacing w:val="-2"/>
        </w:rPr>
        <w:t xml:space="preserve"> </w:t>
      </w:r>
      <w:r>
        <w:t>прострочення</w:t>
      </w:r>
      <w:r>
        <w:rPr>
          <w:spacing w:val="-3"/>
        </w:rPr>
        <w:t xml:space="preserve"> </w:t>
      </w:r>
      <w:r>
        <w:t>платежів.</w:t>
      </w:r>
    </w:p>
    <w:p w:rsidR="00DD7907" w:rsidRDefault="00E15749">
      <w:pPr>
        <w:pStyle w:val="a4"/>
        <w:numPr>
          <w:ilvl w:val="0"/>
          <w:numId w:val="2"/>
        </w:numPr>
        <w:tabs>
          <w:tab w:val="left" w:pos="1394"/>
        </w:tabs>
        <w:spacing w:line="360" w:lineRule="auto"/>
        <w:ind w:right="133" w:firstLine="707"/>
        <w:jc w:val="both"/>
        <w:rPr>
          <w:sz w:val="28"/>
        </w:rPr>
      </w:pPr>
      <w:r>
        <w:rPr>
          <w:sz w:val="28"/>
        </w:rPr>
        <w:t>Уважаємо, що недоліком чинного ЦК України є відсутність норм,</w:t>
      </w:r>
      <w:r>
        <w:rPr>
          <w:spacing w:val="1"/>
          <w:sz w:val="28"/>
        </w:rPr>
        <w:t xml:space="preserve"> </w:t>
      </w:r>
      <w:r>
        <w:rPr>
          <w:sz w:val="28"/>
        </w:rPr>
        <w:t>котрі</w:t>
      </w:r>
      <w:r>
        <w:rPr>
          <w:spacing w:val="-3"/>
          <w:sz w:val="28"/>
        </w:rPr>
        <w:t xml:space="preserve"> </w:t>
      </w:r>
      <w:r>
        <w:rPr>
          <w:sz w:val="28"/>
        </w:rPr>
        <w:t>б чітк</w:t>
      </w:r>
      <w:r>
        <w:rPr>
          <w:sz w:val="28"/>
        </w:rPr>
        <w:t>о зазначали перелік</w:t>
      </w:r>
      <w:r>
        <w:rPr>
          <w:spacing w:val="-1"/>
          <w:sz w:val="28"/>
        </w:rPr>
        <w:t xml:space="preserve"> </w:t>
      </w:r>
      <w:r>
        <w:rPr>
          <w:sz w:val="28"/>
        </w:rPr>
        <w:t>істотних умов</w:t>
      </w:r>
      <w:r>
        <w:rPr>
          <w:spacing w:val="-2"/>
          <w:sz w:val="28"/>
        </w:rPr>
        <w:t xml:space="preserve"> </w:t>
      </w:r>
      <w:r>
        <w:rPr>
          <w:sz w:val="28"/>
        </w:rPr>
        <w:t>кредитного</w:t>
      </w:r>
      <w:r>
        <w:rPr>
          <w:spacing w:val="-4"/>
          <w:sz w:val="28"/>
        </w:rPr>
        <w:t xml:space="preserve"> </w:t>
      </w:r>
      <w:r>
        <w:rPr>
          <w:sz w:val="28"/>
        </w:rPr>
        <w:t>договору.</w:t>
      </w:r>
    </w:p>
    <w:p w:rsidR="00DD7907" w:rsidRDefault="00E15749">
      <w:pPr>
        <w:pStyle w:val="a4"/>
        <w:numPr>
          <w:ilvl w:val="0"/>
          <w:numId w:val="2"/>
        </w:numPr>
        <w:tabs>
          <w:tab w:val="left" w:pos="1394"/>
        </w:tabs>
        <w:spacing w:line="360" w:lineRule="auto"/>
        <w:ind w:right="128" w:firstLine="707"/>
        <w:jc w:val="both"/>
        <w:rPr>
          <w:sz w:val="28"/>
        </w:rPr>
      </w:pPr>
      <w:r>
        <w:rPr>
          <w:sz w:val="28"/>
        </w:rPr>
        <w:t>Судова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справах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визнання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кредитних</w:t>
      </w:r>
      <w:r>
        <w:rPr>
          <w:spacing w:val="1"/>
          <w:sz w:val="28"/>
        </w:rPr>
        <w:t xml:space="preserve"> </w:t>
      </w:r>
      <w:r>
        <w:rPr>
          <w:sz w:val="28"/>
        </w:rPr>
        <w:t>договорів</w:t>
      </w:r>
      <w:r>
        <w:rPr>
          <w:spacing w:val="1"/>
          <w:sz w:val="28"/>
        </w:rPr>
        <w:t xml:space="preserve"> </w:t>
      </w:r>
      <w:r>
        <w:rPr>
          <w:sz w:val="28"/>
        </w:rPr>
        <w:t>недійсними/нікчемними,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залежить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підстав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визнання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недійсними/нікчемними.</w:t>
      </w:r>
    </w:p>
    <w:p w:rsidR="00DD7907" w:rsidRDefault="00E15749">
      <w:pPr>
        <w:pStyle w:val="a4"/>
        <w:numPr>
          <w:ilvl w:val="0"/>
          <w:numId w:val="2"/>
        </w:numPr>
        <w:tabs>
          <w:tab w:val="left" w:pos="1394"/>
        </w:tabs>
        <w:spacing w:line="360" w:lineRule="auto"/>
        <w:ind w:right="133" w:firstLine="707"/>
        <w:jc w:val="both"/>
        <w:rPr>
          <w:sz w:val="28"/>
        </w:rPr>
      </w:pPr>
      <w:r>
        <w:rPr>
          <w:color w:val="333333"/>
          <w:sz w:val="28"/>
        </w:rPr>
        <w:t>Договірне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регулювання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питань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зміни/розірвання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кредитного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pacing w:val="-1"/>
          <w:sz w:val="28"/>
        </w:rPr>
        <w:t>договору,</w:t>
      </w:r>
      <w:r>
        <w:rPr>
          <w:color w:val="333333"/>
          <w:spacing w:val="-18"/>
          <w:sz w:val="28"/>
        </w:rPr>
        <w:t xml:space="preserve"> </w:t>
      </w:r>
      <w:r>
        <w:rPr>
          <w:color w:val="333333"/>
          <w:spacing w:val="-1"/>
          <w:sz w:val="28"/>
        </w:rPr>
        <w:t>насамперед,</w:t>
      </w:r>
      <w:r>
        <w:rPr>
          <w:color w:val="333333"/>
          <w:spacing w:val="-17"/>
          <w:sz w:val="28"/>
        </w:rPr>
        <w:t xml:space="preserve"> </w:t>
      </w:r>
      <w:r>
        <w:rPr>
          <w:color w:val="333333"/>
          <w:spacing w:val="-1"/>
          <w:sz w:val="28"/>
        </w:rPr>
        <w:t>повинні</w:t>
      </w:r>
      <w:r>
        <w:rPr>
          <w:color w:val="333333"/>
          <w:spacing w:val="-18"/>
          <w:sz w:val="28"/>
        </w:rPr>
        <w:t xml:space="preserve"> </w:t>
      </w:r>
      <w:r>
        <w:rPr>
          <w:color w:val="333333"/>
          <w:spacing w:val="-1"/>
          <w:sz w:val="28"/>
        </w:rPr>
        <w:t>базуватись</w:t>
      </w:r>
      <w:r>
        <w:rPr>
          <w:color w:val="333333"/>
          <w:spacing w:val="-18"/>
          <w:sz w:val="28"/>
        </w:rPr>
        <w:t xml:space="preserve"> </w:t>
      </w:r>
      <w:r>
        <w:rPr>
          <w:color w:val="333333"/>
          <w:sz w:val="28"/>
        </w:rPr>
        <w:t>на</w:t>
      </w:r>
      <w:r>
        <w:rPr>
          <w:color w:val="333333"/>
          <w:spacing w:val="-17"/>
          <w:sz w:val="28"/>
        </w:rPr>
        <w:t xml:space="preserve"> </w:t>
      </w:r>
      <w:r>
        <w:rPr>
          <w:color w:val="333333"/>
          <w:sz w:val="28"/>
        </w:rPr>
        <w:t>загальних</w:t>
      </w:r>
      <w:r>
        <w:rPr>
          <w:color w:val="333333"/>
          <w:spacing w:val="-16"/>
          <w:sz w:val="28"/>
        </w:rPr>
        <w:t xml:space="preserve"> </w:t>
      </w:r>
      <w:r>
        <w:rPr>
          <w:color w:val="333333"/>
          <w:sz w:val="28"/>
        </w:rPr>
        <w:t>засадах/принципах,</w:t>
      </w:r>
      <w:r>
        <w:rPr>
          <w:color w:val="333333"/>
          <w:spacing w:val="-20"/>
          <w:sz w:val="28"/>
        </w:rPr>
        <w:t xml:space="preserve"> </w:t>
      </w:r>
      <w:r>
        <w:rPr>
          <w:color w:val="333333"/>
          <w:sz w:val="28"/>
        </w:rPr>
        <w:t>котрі</w:t>
      </w:r>
      <w:r>
        <w:rPr>
          <w:color w:val="333333"/>
          <w:spacing w:val="-67"/>
          <w:sz w:val="28"/>
        </w:rPr>
        <w:t xml:space="preserve"> </w:t>
      </w:r>
      <w:r>
        <w:rPr>
          <w:color w:val="333333"/>
          <w:sz w:val="28"/>
        </w:rPr>
        <w:t>передбачає ЦК України, а також на дуже важливому принципі для всіх видів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договорів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– свободи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договору.</w:t>
      </w:r>
    </w:p>
    <w:p w:rsidR="00DD7907" w:rsidRDefault="00E15749">
      <w:pPr>
        <w:pStyle w:val="a4"/>
        <w:numPr>
          <w:ilvl w:val="0"/>
          <w:numId w:val="2"/>
        </w:numPr>
        <w:tabs>
          <w:tab w:val="left" w:pos="1394"/>
        </w:tabs>
        <w:spacing w:before="1" w:line="360" w:lineRule="auto"/>
        <w:ind w:right="133" w:firstLine="707"/>
        <w:jc w:val="both"/>
        <w:rPr>
          <w:sz w:val="28"/>
        </w:rPr>
      </w:pPr>
      <w:r>
        <w:rPr>
          <w:color w:val="333333"/>
          <w:sz w:val="28"/>
        </w:rPr>
        <w:t>Ініціювати питання стосовно зміни/розірвання кредитного договору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можна вик</w:t>
      </w:r>
      <w:r>
        <w:rPr>
          <w:color w:val="333333"/>
          <w:sz w:val="28"/>
        </w:rPr>
        <w:t>лючно щодо діючого договору, тобто такого, умови котрого ще не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були виконані і, відповідно, договірне зобов’язання, яке через укладення даного</w:t>
      </w:r>
      <w:r>
        <w:rPr>
          <w:color w:val="333333"/>
          <w:spacing w:val="-67"/>
          <w:sz w:val="28"/>
        </w:rPr>
        <w:t xml:space="preserve"> </w:t>
      </w:r>
      <w:r>
        <w:rPr>
          <w:color w:val="333333"/>
          <w:sz w:val="28"/>
        </w:rPr>
        <w:t>договору виникло,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ще не припинене.</w:t>
      </w:r>
    </w:p>
    <w:p w:rsidR="00DD7907" w:rsidRDefault="00E15749">
      <w:pPr>
        <w:pStyle w:val="a4"/>
        <w:numPr>
          <w:ilvl w:val="0"/>
          <w:numId w:val="2"/>
        </w:numPr>
        <w:tabs>
          <w:tab w:val="left" w:pos="1394"/>
        </w:tabs>
        <w:spacing w:line="360" w:lineRule="auto"/>
        <w:ind w:right="129" w:firstLine="707"/>
        <w:jc w:val="both"/>
        <w:rPr>
          <w:sz w:val="28"/>
        </w:rPr>
      </w:pPr>
      <w:r>
        <w:rPr>
          <w:color w:val="333333"/>
          <w:sz w:val="28"/>
        </w:rPr>
        <w:t>Що стосується забезпечення виконання кредитного договору, то тут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слід зазначити, що для зобов’язань, котрі з нього виникають, притаманними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засобами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забезпечення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виступають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застава,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гарантія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та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порука.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Проте,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як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зазначають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науковці,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щодо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неустойки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як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засобу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забезпечення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виконання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кредитного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договору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питання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не є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однознач</w:t>
      </w:r>
      <w:r>
        <w:rPr>
          <w:color w:val="333333"/>
          <w:sz w:val="28"/>
        </w:rPr>
        <w:t>ним.</w:t>
      </w:r>
    </w:p>
    <w:p w:rsidR="00DD7907" w:rsidRDefault="00E15749">
      <w:pPr>
        <w:pStyle w:val="a4"/>
        <w:numPr>
          <w:ilvl w:val="0"/>
          <w:numId w:val="2"/>
        </w:numPr>
        <w:tabs>
          <w:tab w:val="left" w:pos="1394"/>
        </w:tabs>
        <w:spacing w:line="360" w:lineRule="auto"/>
        <w:ind w:right="128" w:firstLine="707"/>
        <w:jc w:val="both"/>
        <w:rPr>
          <w:sz w:val="28"/>
        </w:rPr>
      </w:pPr>
      <w:r>
        <w:rPr>
          <w:color w:val="333333"/>
          <w:sz w:val="28"/>
        </w:rPr>
        <w:t>Порушення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кредитного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договору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може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виявлятися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його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невиконанні/неналежному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виконанні,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що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найчастіше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проявляється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простроченні позичальником. Беручи до уваги, що предметом досліджуваного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виду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договору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виступають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гроші,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боржника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не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може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бути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звільнено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від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відповідальності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через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неможливість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повернути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суму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боргу.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Зазначимо,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що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найпоширенішими юридичними/правовими наслідками порушення зобов’язань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за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кредитним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договором,</w:t>
      </w:r>
      <w:r>
        <w:rPr>
          <w:color w:val="333333"/>
          <w:spacing w:val="-4"/>
          <w:sz w:val="28"/>
        </w:rPr>
        <w:t xml:space="preserve"> </w:t>
      </w:r>
      <w:r>
        <w:rPr>
          <w:color w:val="333333"/>
          <w:sz w:val="28"/>
        </w:rPr>
        <w:t>виступає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розірвання</w:t>
      </w:r>
      <w:r>
        <w:rPr>
          <w:color w:val="333333"/>
          <w:spacing w:val="-5"/>
          <w:sz w:val="28"/>
        </w:rPr>
        <w:t xml:space="preserve"> </w:t>
      </w:r>
      <w:r>
        <w:rPr>
          <w:color w:val="333333"/>
          <w:sz w:val="28"/>
        </w:rPr>
        <w:t>останнього</w:t>
      </w:r>
      <w:r>
        <w:rPr>
          <w:color w:val="333333"/>
          <w:spacing w:val="-1"/>
          <w:sz w:val="28"/>
        </w:rPr>
        <w:t xml:space="preserve"> </w:t>
      </w:r>
      <w:r>
        <w:rPr>
          <w:color w:val="333333"/>
          <w:sz w:val="28"/>
        </w:rPr>
        <w:t>й</w:t>
      </w:r>
      <w:r>
        <w:rPr>
          <w:color w:val="333333"/>
          <w:spacing w:val="-4"/>
          <w:sz w:val="28"/>
        </w:rPr>
        <w:t xml:space="preserve"> </w:t>
      </w:r>
      <w:r>
        <w:rPr>
          <w:color w:val="333333"/>
          <w:sz w:val="28"/>
        </w:rPr>
        <w:t>сплата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неустойки.</w:t>
      </w:r>
    </w:p>
    <w:p w:rsidR="00DD7907" w:rsidRDefault="00DD7907">
      <w:pPr>
        <w:spacing w:line="360" w:lineRule="auto"/>
        <w:jc w:val="both"/>
        <w:rPr>
          <w:sz w:val="28"/>
        </w:rPr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4"/>
        <w:numPr>
          <w:ilvl w:val="0"/>
          <w:numId w:val="2"/>
        </w:numPr>
        <w:tabs>
          <w:tab w:val="left" w:pos="1394"/>
        </w:tabs>
        <w:spacing w:before="89" w:line="360" w:lineRule="auto"/>
        <w:ind w:right="126" w:firstLine="707"/>
        <w:jc w:val="both"/>
        <w:rPr>
          <w:sz w:val="28"/>
        </w:rPr>
      </w:pPr>
      <w:r>
        <w:rPr>
          <w:color w:val="333333"/>
          <w:sz w:val="28"/>
        </w:rPr>
        <w:t>Розірв</w:t>
      </w:r>
      <w:r>
        <w:rPr>
          <w:color w:val="333333"/>
          <w:sz w:val="28"/>
        </w:rPr>
        <w:t>ати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можливо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виключно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частково/повністю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не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виконаний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кредитний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договір,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адже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належне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його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виконання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призупиняє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договірний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процес, усуваючи між сторонами правовий зв’язок, котрий був установлений 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межах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договірних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зобов’язань.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Якщо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за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кредитним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договором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зобов’язання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сторін були виконані в повному розмірі, то такий договір розірвати уже не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видається</w:t>
      </w:r>
      <w:r>
        <w:rPr>
          <w:color w:val="333333"/>
          <w:spacing w:val="-1"/>
          <w:sz w:val="28"/>
        </w:rPr>
        <w:t xml:space="preserve"> </w:t>
      </w:r>
      <w:r>
        <w:rPr>
          <w:color w:val="333333"/>
          <w:sz w:val="28"/>
        </w:rPr>
        <w:t>можливим.</w:t>
      </w:r>
    </w:p>
    <w:p w:rsidR="00DD7907" w:rsidRDefault="00E15749">
      <w:pPr>
        <w:pStyle w:val="a4"/>
        <w:numPr>
          <w:ilvl w:val="0"/>
          <w:numId w:val="2"/>
        </w:numPr>
        <w:tabs>
          <w:tab w:val="left" w:pos="1394"/>
        </w:tabs>
        <w:spacing w:line="360" w:lineRule="auto"/>
        <w:ind w:right="130" w:firstLine="707"/>
        <w:jc w:val="both"/>
        <w:rPr>
          <w:sz w:val="28"/>
        </w:rPr>
      </w:pPr>
      <w:r>
        <w:rPr>
          <w:color w:val="333333"/>
          <w:sz w:val="28"/>
        </w:rPr>
        <w:t>Україна вже третій рік підряд живе в умовах неоголошеної війни. 24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лютого</w:t>
      </w:r>
      <w:r>
        <w:rPr>
          <w:color w:val="333333"/>
          <w:spacing w:val="-10"/>
          <w:sz w:val="28"/>
        </w:rPr>
        <w:t xml:space="preserve"> </w:t>
      </w:r>
      <w:r>
        <w:rPr>
          <w:color w:val="333333"/>
          <w:sz w:val="28"/>
        </w:rPr>
        <w:t>2022</w:t>
      </w:r>
      <w:r>
        <w:rPr>
          <w:color w:val="333333"/>
          <w:spacing w:val="-9"/>
          <w:sz w:val="28"/>
        </w:rPr>
        <w:t xml:space="preserve"> </w:t>
      </w:r>
      <w:r>
        <w:rPr>
          <w:color w:val="333333"/>
          <w:sz w:val="28"/>
        </w:rPr>
        <w:t>року</w:t>
      </w:r>
      <w:r>
        <w:rPr>
          <w:color w:val="333333"/>
          <w:spacing w:val="-8"/>
          <w:sz w:val="28"/>
        </w:rPr>
        <w:t xml:space="preserve"> </w:t>
      </w:r>
      <w:r>
        <w:rPr>
          <w:color w:val="333333"/>
          <w:sz w:val="28"/>
        </w:rPr>
        <w:t>Указом</w:t>
      </w:r>
      <w:r>
        <w:rPr>
          <w:color w:val="333333"/>
          <w:spacing w:val="-10"/>
          <w:sz w:val="28"/>
        </w:rPr>
        <w:t xml:space="preserve"> </w:t>
      </w:r>
      <w:r>
        <w:rPr>
          <w:color w:val="333333"/>
          <w:sz w:val="28"/>
        </w:rPr>
        <w:t>Президента</w:t>
      </w:r>
      <w:r>
        <w:rPr>
          <w:color w:val="333333"/>
          <w:spacing w:val="-9"/>
          <w:sz w:val="28"/>
        </w:rPr>
        <w:t xml:space="preserve"> </w:t>
      </w:r>
      <w:r>
        <w:rPr>
          <w:color w:val="333333"/>
          <w:sz w:val="28"/>
        </w:rPr>
        <w:t>України</w:t>
      </w:r>
      <w:r>
        <w:rPr>
          <w:color w:val="333333"/>
          <w:spacing w:val="-7"/>
          <w:sz w:val="28"/>
        </w:rPr>
        <w:t xml:space="preserve"> </w:t>
      </w:r>
      <w:r>
        <w:rPr>
          <w:color w:val="333333"/>
          <w:sz w:val="28"/>
        </w:rPr>
        <w:t>було</w:t>
      </w:r>
      <w:r>
        <w:rPr>
          <w:color w:val="333333"/>
          <w:spacing w:val="-8"/>
          <w:sz w:val="28"/>
        </w:rPr>
        <w:t xml:space="preserve"> </w:t>
      </w:r>
      <w:r>
        <w:rPr>
          <w:color w:val="333333"/>
          <w:sz w:val="28"/>
        </w:rPr>
        <w:t>запроваджено</w:t>
      </w:r>
      <w:r>
        <w:rPr>
          <w:color w:val="333333"/>
          <w:spacing w:val="-7"/>
          <w:sz w:val="28"/>
        </w:rPr>
        <w:t xml:space="preserve"> </w:t>
      </w:r>
      <w:r>
        <w:rPr>
          <w:color w:val="333333"/>
          <w:sz w:val="28"/>
        </w:rPr>
        <w:t>воєнний</w:t>
      </w:r>
      <w:r>
        <w:rPr>
          <w:color w:val="333333"/>
          <w:spacing w:val="-8"/>
          <w:sz w:val="28"/>
        </w:rPr>
        <w:t xml:space="preserve"> </w:t>
      </w:r>
      <w:r>
        <w:rPr>
          <w:color w:val="333333"/>
          <w:sz w:val="28"/>
        </w:rPr>
        <w:t>стан,</w:t>
      </w:r>
      <w:r>
        <w:rPr>
          <w:color w:val="333333"/>
          <w:spacing w:val="-68"/>
          <w:sz w:val="28"/>
        </w:rPr>
        <w:t xml:space="preserve"> </w:t>
      </w:r>
      <w:r>
        <w:rPr>
          <w:color w:val="333333"/>
          <w:sz w:val="28"/>
        </w:rPr>
        <w:t>який ді</w:t>
      </w:r>
      <w:r>
        <w:rPr>
          <w:color w:val="333333"/>
          <w:sz w:val="28"/>
        </w:rPr>
        <w:t>є й до тепер. 15 березня 2022 року було прийнято Закон України «Про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внесення змін до Податкового кодексу України та інших законодавчих актів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України</w:t>
      </w:r>
      <w:r>
        <w:rPr>
          <w:color w:val="333333"/>
          <w:spacing w:val="-11"/>
          <w:sz w:val="28"/>
        </w:rPr>
        <w:t xml:space="preserve"> </w:t>
      </w:r>
      <w:r>
        <w:rPr>
          <w:color w:val="333333"/>
          <w:sz w:val="28"/>
        </w:rPr>
        <w:t>щодо</w:t>
      </w:r>
      <w:r>
        <w:rPr>
          <w:color w:val="333333"/>
          <w:spacing w:val="-7"/>
          <w:sz w:val="28"/>
        </w:rPr>
        <w:t xml:space="preserve"> </w:t>
      </w:r>
      <w:r>
        <w:rPr>
          <w:color w:val="333333"/>
          <w:sz w:val="28"/>
        </w:rPr>
        <w:t>дії</w:t>
      </w:r>
      <w:r>
        <w:rPr>
          <w:color w:val="333333"/>
          <w:spacing w:val="-8"/>
          <w:sz w:val="28"/>
        </w:rPr>
        <w:t xml:space="preserve"> </w:t>
      </w:r>
      <w:r>
        <w:rPr>
          <w:color w:val="333333"/>
          <w:sz w:val="28"/>
        </w:rPr>
        <w:t>норм</w:t>
      </w:r>
      <w:r>
        <w:rPr>
          <w:color w:val="333333"/>
          <w:spacing w:val="-10"/>
          <w:sz w:val="28"/>
        </w:rPr>
        <w:t xml:space="preserve"> </w:t>
      </w:r>
      <w:r>
        <w:rPr>
          <w:color w:val="333333"/>
          <w:sz w:val="28"/>
        </w:rPr>
        <w:t>на</w:t>
      </w:r>
      <w:r>
        <w:rPr>
          <w:color w:val="333333"/>
          <w:spacing w:val="-10"/>
          <w:sz w:val="28"/>
        </w:rPr>
        <w:t xml:space="preserve"> </w:t>
      </w:r>
      <w:r>
        <w:rPr>
          <w:color w:val="333333"/>
          <w:sz w:val="28"/>
        </w:rPr>
        <w:t>період</w:t>
      </w:r>
      <w:r>
        <w:rPr>
          <w:color w:val="333333"/>
          <w:spacing w:val="-9"/>
          <w:sz w:val="28"/>
        </w:rPr>
        <w:t xml:space="preserve"> </w:t>
      </w:r>
      <w:r>
        <w:rPr>
          <w:color w:val="333333"/>
          <w:sz w:val="28"/>
        </w:rPr>
        <w:t>дії</w:t>
      </w:r>
      <w:r>
        <w:rPr>
          <w:color w:val="333333"/>
          <w:spacing w:val="-10"/>
          <w:sz w:val="28"/>
        </w:rPr>
        <w:t xml:space="preserve"> </w:t>
      </w:r>
      <w:r>
        <w:rPr>
          <w:color w:val="333333"/>
          <w:sz w:val="28"/>
        </w:rPr>
        <w:t>воєнного</w:t>
      </w:r>
      <w:r>
        <w:rPr>
          <w:color w:val="333333"/>
          <w:spacing w:val="-7"/>
          <w:sz w:val="28"/>
        </w:rPr>
        <w:t xml:space="preserve"> </w:t>
      </w:r>
      <w:r>
        <w:rPr>
          <w:color w:val="333333"/>
          <w:sz w:val="28"/>
        </w:rPr>
        <w:t>стану»,</w:t>
      </w:r>
      <w:r>
        <w:rPr>
          <w:color w:val="333333"/>
          <w:spacing w:val="-8"/>
          <w:sz w:val="28"/>
        </w:rPr>
        <w:t xml:space="preserve"> </w:t>
      </w:r>
      <w:r>
        <w:rPr>
          <w:color w:val="333333"/>
          <w:sz w:val="28"/>
        </w:rPr>
        <w:t>яким</w:t>
      </w:r>
      <w:r>
        <w:rPr>
          <w:color w:val="333333"/>
          <w:spacing w:val="-11"/>
          <w:sz w:val="28"/>
        </w:rPr>
        <w:t xml:space="preserve"> </w:t>
      </w:r>
      <w:r>
        <w:rPr>
          <w:color w:val="333333"/>
          <w:sz w:val="28"/>
        </w:rPr>
        <w:t>було</w:t>
      </w:r>
      <w:r>
        <w:rPr>
          <w:color w:val="333333"/>
          <w:spacing w:val="-7"/>
          <w:sz w:val="28"/>
        </w:rPr>
        <w:t xml:space="preserve"> </w:t>
      </w:r>
      <w:r>
        <w:rPr>
          <w:color w:val="333333"/>
          <w:sz w:val="28"/>
        </w:rPr>
        <w:t>змінено</w:t>
      </w:r>
      <w:r>
        <w:rPr>
          <w:color w:val="333333"/>
          <w:spacing w:val="-8"/>
          <w:sz w:val="28"/>
        </w:rPr>
        <w:t xml:space="preserve"> </w:t>
      </w:r>
      <w:r>
        <w:rPr>
          <w:color w:val="333333"/>
          <w:sz w:val="28"/>
        </w:rPr>
        <w:t>правила</w:t>
      </w:r>
      <w:r>
        <w:rPr>
          <w:color w:val="333333"/>
          <w:spacing w:val="-67"/>
          <w:sz w:val="28"/>
        </w:rPr>
        <w:t xml:space="preserve"> </w:t>
      </w:r>
      <w:r>
        <w:rPr>
          <w:color w:val="333333"/>
          <w:sz w:val="28"/>
        </w:rPr>
        <w:t>роботи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банків/небанківських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фінансових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установ, 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тому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числі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й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тих,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котрі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надають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послуги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із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кредитування.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Таким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чином,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позичальники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тимчасово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звільнилися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від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відповідальності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за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прострочення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виконання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грошових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зобов’язань.</w:t>
      </w:r>
    </w:p>
    <w:p w:rsidR="00DD7907" w:rsidRDefault="00DD7907">
      <w:pPr>
        <w:spacing w:line="360" w:lineRule="auto"/>
        <w:jc w:val="both"/>
        <w:rPr>
          <w:sz w:val="28"/>
        </w:rPr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1"/>
        <w:spacing w:before="89"/>
        <w:ind w:left="1958" w:right="1974"/>
        <w:jc w:val="center"/>
      </w:pPr>
      <w:bookmarkStart w:id="17" w:name="_TOC_250000"/>
      <w:r>
        <w:t>СПИСОК</w:t>
      </w:r>
      <w:r>
        <w:rPr>
          <w:spacing w:val="-3"/>
        </w:rPr>
        <w:t xml:space="preserve"> </w:t>
      </w:r>
      <w:r>
        <w:t>ВИКОРИСТАНИХ</w:t>
      </w:r>
      <w:r>
        <w:rPr>
          <w:spacing w:val="-4"/>
        </w:rPr>
        <w:t xml:space="preserve"> </w:t>
      </w:r>
      <w:bookmarkEnd w:id="17"/>
      <w:r>
        <w:t>ДЖЕРЕЛ:</w:t>
      </w:r>
    </w:p>
    <w:p w:rsidR="00DD7907" w:rsidRDefault="00DD7907">
      <w:pPr>
        <w:pStyle w:val="a3"/>
        <w:ind w:left="0"/>
        <w:jc w:val="left"/>
        <w:rPr>
          <w:b/>
          <w:sz w:val="30"/>
        </w:rPr>
      </w:pPr>
    </w:p>
    <w:p w:rsidR="00DD7907" w:rsidRDefault="00DD7907">
      <w:pPr>
        <w:pStyle w:val="a3"/>
        <w:spacing w:before="3"/>
        <w:ind w:left="0"/>
        <w:jc w:val="left"/>
        <w:rPr>
          <w:b/>
          <w:sz w:val="25"/>
        </w:rPr>
      </w:pP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spacing w:line="360" w:lineRule="auto"/>
        <w:ind w:right="126"/>
        <w:jc w:val="both"/>
        <w:rPr>
          <w:sz w:val="28"/>
        </w:rPr>
      </w:pPr>
      <w:hyperlink r:id="rId14">
        <w:r>
          <w:rPr>
            <w:sz w:val="28"/>
          </w:rPr>
          <w:t>Цивільний кодекс України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 xml:space="preserve">від 16.01.2003 № 435-IV. </w:t>
      </w:r>
      <w:r>
        <w:rPr>
          <w:i/>
          <w:sz w:val="28"/>
        </w:rPr>
        <w:t>Відомості Верховної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Ради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(ВВР),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2003,</w:t>
      </w:r>
      <w:r>
        <w:rPr>
          <w:spacing w:val="1"/>
          <w:sz w:val="28"/>
        </w:rPr>
        <w:t xml:space="preserve"> </w:t>
      </w:r>
      <w:r>
        <w:rPr>
          <w:sz w:val="28"/>
        </w:rPr>
        <w:t>№№</w:t>
      </w:r>
      <w:r>
        <w:rPr>
          <w:spacing w:val="1"/>
          <w:sz w:val="28"/>
        </w:rPr>
        <w:t xml:space="preserve"> </w:t>
      </w:r>
      <w:r>
        <w:rPr>
          <w:sz w:val="28"/>
        </w:rPr>
        <w:t>40-44,</w:t>
      </w:r>
      <w:r>
        <w:rPr>
          <w:spacing w:val="1"/>
          <w:sz w:val="28"/>
        </w:rPr>
        <w:t xml:space="preserve"> </w:t>
      </w:r>
      <w:r>
        <w:rPr>
          <w:sz w:val="28"/>
        </w:rPr>
        <w:t>ст.</w:t>
      </w:r>
      <w:r>
        <w:rPr>
          <w:spacing w:val="1"/>
          <w:sz w:val="28"/>
        </w:rPr>
        <w:t xml:space="preserve"> </w:t>
      </w:r>
      <w:r>
        <w:rPr>
          <w:sz w:val="28"/>
        </w:rPr>
        <w:t>356.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15" w:anchor="Text">
        <w:r>
          <w:rPr>
            <w:color w:val="0000FF"/>
            <w:sz w:val="28"/>
            <w:u w:val="single" w:color="0000FF"/>
          </w:rPr>
          <w:t>https://zako</w:t>
        </w:r>
        <w:r>
          <w:rPr>
            <w:color w:val="0000FF"/>
            <w:sz w:val="28"/>
            <w:u w:val="single" w:color="0000FF"/>
          </w:rPr>
          <w:t>n.rada.gov.ua/laws/show/435-15#Text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07.04.2024).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ind w:hanging="361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2"/>
          <w:sz w:val="28"/>
        </w:rPr>
        <w:t xml:space="preserve"> </w:t>
      </w:r>
      <w:r>
        <w:rPr>
          <w:sz w:val="28"/>
        </w:rPr>
        <w:t>банк</w:t>
      </w:r>
      <w:r>
        <w:rPr>
          <w:spacing w:val="1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2"/>
          <w:sz w:val="28"/>
        </w:rPr>
        <w:t xml:space="preserve"> </w:t>
      </w:r>
      <w:r>
        <w:rPr>
          <w:sz w:val="28"/>
        </w:rPr>
        <w:t>:</w:t>
      </w:r>
      <w:r>
        <w:rPr>
          <w:spacing w:val="12"/>
          <w:sz w:val="28"/>
        </w:rPr>
        <w:t xml:space="preserve"> </w:t>
      </w:r>
      <w:r>
        <w:rPr>
          <w:sz w:val="28"/>
        </w:rPr>
        <w:t>Закон</w:t>
      </w:r>
      <w:r>
        <w:rPr>
          <w:spacing w:val="1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2"/>
          <w:sz w:val="28"/>
        </w:rPr>
        <w:t xml:space="preserve"> </w:t>
      </w:r>
      <w:r>
        <w:rPr>
          <w:sz w:val="28"/>
        </w:rPr>
        <w:t>від</w:t>
      </w:r>
      <w:r>
        <w:rPr>
          <w:spacing w:val="10"/>
          <w:sz w:val="28"/>
        </w:rPr>
        <w:t xml:space="preserve"> </w:t>
      </w:r>
      <w:r>
        <w:rPr>
          <w:sz w:val="28"/>
        </w:rPr>
        <w:t>20</w:t>
      </w:r>
      <w:r>
        <w:rPr>
          <w:spacing w:val="12"/>
          <w:sz w:val="28"/>
        </w:rPr>
        <w:t xml:space="preserve"> </w:t>
      </w:r>
      <w:r>
        <w:rPr>
          <w:sz w:val="28"/>
        </w:rPr>
        <w:t>травня</w:t>
      </w:r>
      <w:r>
        <w:rPr>
          <w:spacing w:val="12"/>
          <w:sz w:val="28"/>
        </w:rPr>
        <w:t xml:space="preserve"> </w:t>
      </w:r>
      <w:r>
        <w:rPr>
          <w:sz w:val="28"/>
        </w:rPr>
        <w:t>1999</w:t>
      </w:r>
      <w:r>
        <w:rPr>
          <w:spacing w:val="10"/>
          <w:sz w:val="28"/>
        </w:rPr>
        <w:t xml:space="preserve"> </w:t>
      </w:r>
      <w:r>
        <w:rPr>
          <w:sz w:val="28"/>
        </w:rPr>
        <w:t>року</w:t>
      </w:r>
    </w:p>
    <w:p w:rsidR="00DD7907" w:rsidRDefault="00E15749">
      <w:pPr>
        <w:spacing w:before="161" w:line="360" w:lineRule="auto"/>
        <w:ind w:left="836" w:right="125"/>
        <w:jc w:val="both"/>
        <w:rPr>
          <w:sz w:val="28"/>
        </w:rPr>
      </w:pPr>
      <w:r>
        <w:rPr>
          <w:sz w:val="28"/>
        </w:rPr>
        <w:t xml:space="preserve">№ 679-XIV. </w:t>
      </w:r>
      <w:r>
        <w:rPr>
          <w:i/>
          <w:sz w:val="28"/>
        </w:rPr>
        <w:t xml:space="preserve">Відомості Верховної Ради України (ВВР), </w:t>
      </w:r>
      <w:r>
        <w:rPr>
          <w:sz w:val="28"/>
        </w:rPr>
        <w:t>1999, № 29, ст. 238.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6" w:anchor="top">
        <w:r>
          <w:rPr>
            <w:color w:val="0000FF"/>
            <w:sz w:val="28"/>
            <w:u w:val="single" w:color="0000FF"/>
          </w:rPr>
          <w:t>https://zakon.rada.gov.ua/laws/show/679-14#top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07.04.2024).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spacing w:before="1" w:line="360" w:lineRule="auto"/>
        <w:ind w:right="126"/>
        <w:jc w:val="both"/>
        <w:rPr>
          <w:sz w:val="28"/>
        </w:rPr>
      </w:pPr>
      <w:r>
        <w:rPr>
          <w:color w:val="333333"/>
          <w:sz w:val="28"/>
        </w:rPr>
        <w:t xml:space="preserve">Про захист прав споживачів : Закон України від </w:t>
      </w:r>
      <w:r>
        <w:rPr>
          <w:sz w:val="28"/>
        </w:rPr>
        <w:t>12 травня 1991 року №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1023-XII.</w:t>
      </w:r>
      <w:r>
        <w:rPr>
          <w:spacing w:val="-15"/>
          <w:sz w:val="28"/>
        </w:rPr>
        <w:t xml:space="preserve"> </w:t>
      </w:r>
      <w:r>
        <w:rPr>
          <w:i/>
          <w:color w:val="333333"/>
          <w:spacing w:val="-1"/>
          <w:sz w:val="28"/>
        </w:rPr>
        <w:t>Відомості</w:t>
      </w:r>
      <w:r>
        <w:rPr>
          <w:i/>
          <w:color w:val="333333"/>
          <w:spacing w:val="-16"/>
          <w:sz w:val="28"/>
        </w:rPr>
        <w:t xml:space="preserve"> </w:t>
      </w:r>
      <w:r>
        <w:rPr>
          <w:i/>
          <w:color w:val="333333"/>
          <w:spacing w:val="-1"/>
          <w:sz w:val="28"/>
        </w:rPr>
        <w:t>Верховної</w:t>
      </w:r>
      <w:r>
        <w:rPr>
          <w:i/>
          <w:color w:val="333333"/>
          <w:spacing w:val="-17"/>
          <w:sz w:val="28"/>
        </w:rPr>
        <w:t xml:space="preserve"> </w:t>
      </w:r>
      <w:r>
        <w:rPr>
          <w:i/>
          <w:color w:val="333333"/>
          <w:spacing w:val="-1"/>
          <w:sz w:val="28"/>
        </w:rPr>
        <w:t>Ради</w:t>
      </w:r>
      <w:r>
        <w:rPr>
          <w:i/>
          <w:color w:val="333333"/>
          <w:spacing w:val="-17"/>
          <w:sz w:val="28"/>
        </w:rPr>
        <w:t xml:space="preserve"> </w:t>
      </w:r>
      <w:r>
        <w:rPr>
          <w:i/>
          <w:color w:val="333333"/>
          <w:sz w:val="28"/>
        </w:rPr>
        <w:t>УРСР</w:t>
      </w:r>
      <w:r>
        <w:rPr>
          <w:i/>
          <w:color w:val="333333"/>
          <w:spacing w:val="-13"/>
          <w:sz w:val="28"/>
        </w:rPr>
        <w:t xml:space="preserve"> </w:t>
      </w:r>
      <w:r>
        <w:rPr>
          <w:i/>
          <w:color w:val="333333"/>
          <w:sz w:val="28"/>
        </w:rPr>
        <w:t>(</w:t>
      </w:r>
      <w:r>
        <w:rPr>
          <w:i/>
          <w:color w:val="333333"/>
          <w:sz w:val="28"/>
        </w:rPr>
        <w:t>ВВР),</w:t>
      </w:r>
      <w:r>
        <w:rPr>
          <w:i/>
          <w:color w:val="333333"/>
          <w:spacing w:val="-13"/>
          <w:sz w:val="28"/>
        </w:rPr>
        <w:t xml:space="preserve"> </w:t>
      </w:r>
      <w:r>
        <w:rPr>
          <w:color w:val="333333"/>
          <w:sz w:val="28"/>
        </w:rPr>
        <w:t>1991,</w:t>
      </w:r>
      <w:r>
        <w:rPr>
          <w:color w:val="333333"/>
          <w:spacing w:val="-18"/>
          <w:sz w:val="28"/>
        </w:rPr>
        <w:t xml:space="preserve"> </w:t>
      </w:r>
      <w:r>
        <w:rPr>
          <w:color w:val="333333"/>
          <w:sz w:val="28"/>
        </w:rPr>
        <w:t>№</w:t>
      </w:r>
      <w:r>
        <w:rPr>
          <w:color w:val="333333"/>
          <w:spacing w:val="-15"/>
          <w:sz w:val="28"/>
        </w:rPr>
        <w:t xml:space="preserve"> </w:t>
      </w:r>
      <w:r>
        <w:rPr>
          <w:color w:val="333333"/>
          <w:sz w:val="28"/>
        </w:rPr>
        <w:t>30,</w:t>
      </w:r>
      <w:r>
        <w:rPr>
          <w:color w:val="333333"/>
          <w:spacing w:val="-15"/>
          <w:sz w:val="28"/>
        </w:rPr>
        <w:t xml:space="preserve"> </w:t>
      </w:r>
      <w:r>
        <w:rPr>
          <w:color w:val="333333"/>
          <w:sz w:val="28"/>
        </w:rPr>
        <w:t>ст.</w:t>
      </w:r>
      <w:r>
        <w:rPr>
          <w:color w:val="333333"/>
          <w:spacing w:val="-16"/>
          <w:sz w:val="28"/>
        </w:rPr>
        <w:t xml:space="preserve"> </w:t>
      </w:r>
      <w:r>
        <w:rPr>
          <w:color w:val="333333"/>
          <w:sz w:val="28"/>
        </w:rPr>
        <w:t>379.</w:t>
      </w:r>
      <w:r>
        <w:rPr>
          <w:color w:val="333333"/>
          <w:spacing w:val="-14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68"/>
          <w:sz w:val="28"/>
        </w:rPr>
        <w:t xml:space="preserve"> </w:t>
      </w:r>
      <w:hyperlink r:id="rId17" w:anchor="top">
        <w:r>
          <w:rPr>
            <w:color w:val="0000FF"/>
            <w:sz w:val="28"/>
            <w:u w:val="single" w:color="0000FF"/>
          </w:rPr>
          <w:t>https://zakon.rada.gov.ua/laws/show/1023-12#top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07.04.2024).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spacing w:line="360" w:lineRule="auto"/>
        <w:ind w:right="124"/>
        <w:jc w:val="both"/>
        <w:rPr>
          <w:sz w:val="28"/>
        </w:rPr>
      </w:pPr>
      <w:r>
        <w:rPr>
          <w:color w:val="333333"/>
          <w:sz w:val="28"/>
        </w:rPr>
        <w:t>Господарський кодекс України: Закон України від 16.01.2003 № 436-IV.</w:t>
      </w:r>
      <w:r>
        <w:rPr>
          <w:color w:val="333333"/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18">
        <w:r>
          <w:rPr>
            <w:color w:val="0000FF"/>
            <w:sz w:val="28"/>
            <w:u w:val="single" w:color="0000FF"/>
          </w:rPr>
          <w:t>http://zakon4.rada.gov.ua/laws/show/436-15/page10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07.04.2024).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  <w:tab w:val="left" w:pos="2447"/>
          <w:tab w:val="left" w:pos="3462"/>
          <w:tab w:val="left" w:pos="4492"/>
          <w:tab w:val="left" w:pos="5313"/>
          <w:tab w:val="left" w:pos="5903"/>
          <w:tab w:val="left" w:pos="6942"/>
        </w:tabs>
        <w:spacing w:line="360" w:lineRule="auto"/>
        <w:ind w:right="122"/>
        <w:rPr>
          <w:sz w:val="28"/>
        </w:rPr>
      </w:pPr>
      <w:r>
        <w:rPr>
          <w:color w:val="333333"/>
          <w:sz w:val="28"/>
        </w:rPr>
        <w:t>Плавич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І.В.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Договір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позики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цивільному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праві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України: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дис…доктор</w:t>
      </w:r>
      <w:r>
        <w:rPr>
          <w:color w:val="333333"/>
          <w:spacing w:val="-67"/>
          <w:sz w:val="28"/>
        </w:rPr>
        <w:t xml:space="preserve"> </w:t>
      </w:r>
      <w:r>
        <w:rPr>
          <w:color w:val="333333"/>
          <w:sz w:val="28"/>
        </w:rPr>
        <w:t>філософії.</w:t>
      </w:r>
      <w:r>
        <w:rPr>
          <w:color w:val="333333"/>
          <w:sz w:val="28"/>
        </w:rPr>
        <w:tab/>
        <w:t>Київ,</w:t>
      </w:r>
      <w:r>
        <w:rPr>
          <w:color w:val="333333"/>
          <w:sz w:val="28"/>
        </w:rPr>
        <w:tab/>
        <w:t>2023.</w:t>
      </w:r>
      <w:r>
        <w:rPr>
          <w:color w:val="333333"/>
          <w:sz w:val="28"/>
        </w:rPr>
        <w:tab/>
        <w:t>252</w:t>
      </w:r>
      <w:r>
        <w:rPr>
          <w:color w:val="333333"/>
          <w:sz w:val="28"/>
        </w:rPr>
        <w:tab/>
        <w:t>с.</w:t>
      </w:r>
      <w:r>
        <w:rPr>
          <w:color w:val="333333"/>
          <w:sz w:val="28"/>
        </w:rPr>
        <w:tab/>
        <w:t>URL:</w:t>
      </w:r>
      <w:r>
        <w:rPr>
          <w:color w:val="333333"/>
          <w:sz w:val="28"/>
        </w:rPr>
        <w:tab/>
      </w:r>
      <w:r>
        <w:rPr>
          <w:color w:val="0000FF"/>
          <w:sz w:val="28"/>
          <w:u w:val="single" w:color="0000FF"/>
        </w:rPr>
        <w:t>https:</w:t>
      </w:r>
      <w:r>
        <w:rPr>
          <w:color w:val="0000FF"/>
          <w:sz w:val="28"/>
          <w:u w:val="single" w:color="0000FF"/>
        </w:rPr>
        <w:t>//docs.idpk.org/wp-</w:t>
      </w:r>
      <w:r>
        <w:rPr>
          <w:color w:val="0000FF"/>
          <w:spacing w:val="-67"/>
          <w:sz w:val="28"/>
        </w:rPr>
        <w:t xml:space="preserve"> </w:t>
      </w:r>
      <w:r>
        <w:rPr>
          <w:color w:val="0000FF"/>
          <w:sz w:val="28"/>
          <w:u w:val="single" w:color="0000FF"/>
        </w:rPr>
        <w:t>content/uploads/2023/04/plavych-i.v.-dogovir-pozyky-u-czyvilnomu-pravi-</w:t>
      </w:r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ukrayiny.pdf</w:t>
      </w:r>
      <w:r>
        <w:rPr>
          <w:color w:val="0000FF"/>
          <w:sz w:val="28"/>
        </w:rPr>
        <w:t xml:space="preserve"> </w:t>
      </w:r>
      <w:r>
        <w:rPr>
          <w:sz w:val="28"/>
        </w:rPr>
        <w:t>(дата звернення: 07.04.2024).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spacing w:line="360" w:lineRule="auto"/>
        <w:ind w:right="122"/>
        <w:jc w:val="both"/>
        <w:rPr>
          <w:sz w:val="28"/>
        </w:rPr>
      </w:pPr>
      <w:r>
        <w:rPr>
          <w:color w:val="333333"/>
          <w:sz w:val="28"/>
        </w:rPr>
        <w:t>Кабрусь М. В. Сутність понять «позика» та «кредит»: спільне та відмінне.</w:t>
      </w:r>
      <w:r>
        <w:rPr>
          <w:color w:val="333333"/>
          <w:spacing w:val="-67"/>
          <w:sz w:val="28"/>
        </w:rPr>
        <w:t xml:space="preserve"> </w:t>
      </w:r>
      <w:r>
        <w:rPr>
          <w:color w:val="333333"/>
          <w:spacing w:val="-1"/>
          <w:sz w:val="28"/>
        </w:rPr>
        <w:t>2021. С. 130–132. URL:</w:t>
      </w:r>
      <w:r>
        <w:rPr>
          <w:color w:val="0000FF"/>
          <w:spacing w:val="-1"/>
          <w:sz w:val="28"/>
        </w:rPr>
        <w:t xml:space="preserve"> </w:t>
      </w:r>
      <w:hyperlink r:id="rId19" w:anchor="page%3D130">
        <w:r>
          <w:rPr>
            <w:color w:val="0000FF"/>
            <w:spacing w:val="-1"/>
            <w:sz w:val="28"/>
            <w:u w:val="single" w:color="0000FF"/>
          </w:rPr>
          <w:t>https://stu.cn.ua/wp-content/uploads/2021/09/zbirnyk-</w:t>
        </w:r>
      </w:hyperlink>
      <w:r>
        <w:rPr>
          <w:color w:val="0000FF"/>
          <w:sz w:val="28"/>
        </w:rPr>
        <w:t xml:space="preserve"> </w:t>
      </w:r>
      <w:hyperlink r:id="rId20" w:anchor="page%3D130">
        <w:r>
          <w:rPr>
            <w:color w:val="0000FF"/>
            <w:sz w:val="28"/>
            <w:u w:val="single" w:color="0000FF"/>
          </w:rPr>
          <w:t>yunist-nauky-2021_ukr-1-chastyna2.pdf#page=130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07.04.2024).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  <w:tab w:val="left" w:pos="4943"/>
        </w:tabs>
        <w:spacing w:line="360" w:lineRule="auto"/>
        <w:ind w:right="125"/>
        <w:jc w:val="both"/>
        <w:rPr>
          <w:sz w:val="28"/>
        </w:rPr>
      </w:pPr>
      <w:r>
        <w:rPr>
          <w:sz w:val="28"/>
        </w:rPr>
        <w:t>Про фінансові послуги та фінансові компанії : Закон України від14 грудня</w:t>
      </w:r>
      <w:r>
        <w:rPr>
          <w:spacing w:val="-68"/>
          <w:sz w:val="28"/>
        </w:rPr>
        <w:t xml:space="preserve"> </w:t>
      </w:r>
      <w:r>
        <w:rPr>
          <w:sz w:val="28"/>
        </w:rPr>
        <w:t>2021</w:t>
      </w:r>
      <w:r>
        <w:rPr>
          <w:spacing w:val="-12"/>
          <w:sz w:val="28"/>
        </w:rPr>
        <w:t xml:space="preserve"> </w:t>
      </w:r>
      <w:r>
        <w:rPr>
          <w:sz w:val="28"/>
        </w:rPr>
        <w:t>року</w:t>
      </w:r>
      <w:r>
        <w:rPr>
          <w:spacing w:val="-14"/>
          <w:sz w:val="28"/>
        </w:rPr>
        <w:t xml:space="preserve"> </w:t>
      </w:r>
      <w:r>
        <w:rPr>
          <w:sz w:val="28"/>
        </w:rPr>
        <w:t>№</w:t>
      </w:r>
      <w:r>
        <w:rPr>
          <w:spacing w:val="-14"/>
          <w:sz w:val="28"/>
        </w:rPr>
        <w:t xml:space="preserve"> </w:t>
      </w:r>
      <w:r>
        <w:rPr>
          <w:sz w:val="28"/>
        </w:rPr>
        <w:t>1953-IX.</w:t>
      </w:r>
      <w:r>
        <w:rPr>
          <w:spacing w:val="-13"/>
          <w:sz w:val="28"/>
        </w:rPr>
        <w:t xml:space="preserve"> </w:t>
      </w:r>
      <w:r>
        <w:rPr>
          <w:i/>
          <w:sz w:val="28"/>
        </w:rPr>
        <w:t>Відомості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Верховної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Ради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(ВВР),</w:t>
      </w:r>
      <w:r>
        <w:rPr>
          <w:i/>
          <w:spacing w:val="-10"/>
          <w:sz w:val="28"/>
        </w:rPr>
        <w:t xml:space="preserve"> </w:t>
      </w:r>
      <w:r>
        <w:rPr>
          <w:sz w:val="28"/>
        </w:rPr>
        <w:t>2023,</w:t>
      </w:r>
      <w:r>
        <w:rPr>
          <w:spacing w:val="-13"/>
          <w:sz w:val="28"/>
        </w:rPr>
        <w:t xml:space="preserve"> </w:t>
      </w:r>
      <w:r>
        <w:rPr>
          <w:sz w:val="28"/>
        </w:rPr>
        <w:t>№</w:t>
      </w:r>
      <w:r>
        <w:rPr>
          <w:spacing w:val="-14"/>
          <w:sz w:val="28"/>
        </w:rPr>
        <w:t xml:space="preserve"> </w:t>
      </w:r>
      <w:r>
        <w:rPr>
          <w:sz w:val="28"/>
        </w:rPr>
        <w:t>3-4,</w:t>
      </w:r>
      <w:r>
        <w:rPr>
          <w:spacing w:val="-13"/>
          <w:sz w:val="28"/>
        </w:rPr>
        <w:t xml:space="preserve"> </w:t>
      </w:r>
      <w:r>
        <w:rPr>
          <w:sz w:val="28"/>
        </w:rPr>
        <w:t>ст.</w:t>
      </w:r>
      <w:r>
        <w:rPr>
          <w:spacing w:val="-16"/>
          <w:sz w:val="28"/>
        </w:rPr>
        <w:t xml:space="preserve"> </w:t>
      </w:r>
      <w:r>
        <w:rPr>
          <w:sz w:val="28"/>
        </w:rPr>
        <w:t>10.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sz w:val="28"/>
        </w:rPr>
        <w:tab/>
      </w:r>
      <w:hyperlink r:id="rId21">
        <w:r>
          <w:rPr>
            <w:color w:val="0000FF"/>
            <w:spacing w:val="-1"/>
            <w:sz w:val="28"/>
            <w:u w:val="single" w:color="0000FF"/>
          </w:rPr>
          <w:t>https://zakon.rada.gov.ua/laws/show/1953-</w:t>
        </w:r>
      </w:hyperlink>
      <w:r>
        <w:rPr>
          <w:color w:val="0000FF"/>
          <w:spacing w:val="-68"/>
          <w:sz w:val="28"/>
        </w:rPr>
        <w:t xml:space="preserve"> </w:t>
      </w:r>
      <w:hyperlink r:id="rId22">
        <w:r>
          <w:rPr>
            <w:color w:val="0000FF"/>
            <w:sz w:val="28"/>
            <w:u w:val="single" w:color="0000FF"/>
          </w:rPr>
          <w:t>20?find=1&amp;text=%D0%BA%D1%80%D0%B5%D0%B4%D0%B8%D1%82</w:t>
        </w:r>
      </w:hyperlink>
    </w:p>
    <w:p w:rsidR="00DD7907" w:rsidRDefault="00DD7907">
      <w:pPr>
        <w:spacing w:line="360" w:lineRule="auto"/>
        <w:jc w:val="both"/>
        <w:rPr>
          <w:sz w:val="28"/>
        </w:rPr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3"/>
        <w:spacing w:before="89"/>
        <w:ind w:left="836"/>
        <w:jc w:val="left"/>
      </w:pPr>
      <w:hyperlink r:id="rId23">
        <w:r>
          <w:rPr>
            <w:color w:val="0000FF"/>
            <w:u w:val="single" w:color="0000FF"/>
          </w:rPr>
          <w:t>%D0%BE%D0%B4%D0%B0%D0%B2%D1%86%D0%B5%D0%BC#top</w:t>
        </w:r>
      </w:hyperlink>
    </w:p>
    <w:p w:rsidR="00DD7907" w:rsidRDefault="00E15749">
      <w:pPr>
        <w:pStyle w:val="a3"/>
        <w:spacing w:before="160"/>
        <w:ind w:left="836"/>
      </w:pPr>
      <w:r>
        <w:t>(дата</w:t>
      </w:r>
      <w:r>
        <w:rPr>
          <w:spacing w:val="-4"/>
        </w:rPr>
        <w:t xml:space="preserve"> </w:t>
      </w:r>
      <w:r>
        <w:t>звернення:</w:t>
      </w:r>
      <w:r>
        <w:rPr>
          <w:spacing w:val="-1"/>
        </w:rPr>
        <w:t xml:space="preserve"> </w:t>
      </w:r>
      <w:r>
        <w:t>10.04.2024).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spacing w:before="161" w:line="360" w:lineRule="auto"/>
        <w:ind w:right="126"/>
        <w:jc w:val="both"/>
        <w:rPr>
          <w:sz w:val="28"/>
        </w:rPr>
      </w:pPr>
      <w:r>
        <w:rPr>
          <w:sz w:val="28"/>
        </w:rPr>
        <w:t>Гнат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Цивільно-правов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кредитних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Актуальні проблеми правознавства</w:t>
      </w:r>
      <w:r>
        <w:rPr>
          <w:sz w:val="28"/>
        </w:rPr>
        <w:t>. № 4 (20). 2019. С. 265–268. URL:</w:t>
      </w:r>
      <w:r>
        <w:rPr>
          <w:color w:val="0000FF"/>
          <w:spacing w:val="1"/>
          <w:sz w:val="28"/>
        </w:rPr>
        <w:t xml:space="preserve"> </w:t>
      </w:r>
      <w:hyperlink r:id="rId24">
        <w:r>
          <w:rPr>
            <w:color w:val="0000FF"/>
            <w:sz w:val="28"/>
            <w:u w:val="single" w:color="0000FF"/>
          </w:rPr>
          <w:t>http://dspace.wunu.edu.ua/bitstream/316497/38412/1/%D0%93%D0%BD%D0</w:t>
        </w:r>
      </w:hyperlink>
    </w:p>
    <w:p w:rsidR="00DD7907" w:rsidRDefault="00E15749">
      <w:pPr>
        <w:pStyle w:val="a3"/>
        <w:ind w:left="836"/>
      </w:pPr>
      <w:hyperlink r:id="rId25">
        <w:r>
          <w:rPr>
            <w:color w:val="0000FF"/>
            <w:u w:val="single" w:color="0000FF"/>
          </w:rPr>
          <w:t>%B0%D1%82.pdf</w:t>
        </w:r>
        <w:r>
          <w:rPr>
            <w:color w:val="0000FF"/>
            <w:spacing w:val="-4"/>
          </w:rPr>
          <w:t xml:space="preserve"> </w:t>
        </w:r>
      </w:hyperlink>
      <w:r>
        <w:t>(дата</w:t>
      </w:r>
      <w:r>
        <w:rPr>
          <w:spacing w:val="-4"/>
        </w:rPr>
        <w:t xml:space="preserve"> </w:t>
      </w:r>
      <w:r>
        <w:t>звернення:</w:t>
      </w:r>
      <w:r>
        <w:rPr>
          <w:spacing w:val="-2"/>
        </w:rPr>
        <w:t xml:space="preserve"> </w:t>
      </w:r>
      <w:r>
        <w:t>10.04.2024).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spacing w:before="161"/>
        <w:ind w:hanging="361"/>
        <w:jc w:val="both"/>
        <w:rPr>
          <w:sz w:val="28"/>
        </w:rPr>
      </w:pPr>
      <w:r>
        <w:rPr>
          <w:sz w:val="28"/>
        </w:rPr>
        <w:t>Постанова</w:t>
      </w:r>
      <w:r>
        <w:rPr>
          <w:spacing w:val="11"/>
          <w:sz w:val="28"/>
        </w:rPr>
        <w:t xml:space="preserve"> </w:t>
      </w:r>
      <w:r>
        <w:rPr>
          <w:sz w:val="28"/>
        </w:rPr>
        <w:t>Великої</w:t>
      </w:r>
      <w:r>
        <w:rPr>
          <w:spacing w:val="12"/>
          <w:sz w:val="28"/>
        </w:rPr>
        <w:t xml:space="preserve"> </w:t>
      </w:r>
      <w:r>
        <w:rPr>
          <w:sz w:val="28"/>
        </w:rPr>
        <w:t>Палати</w:t>
      </w:r>
      <w:r>
        <w:rPr>
          <w:spacing w:val="14"/>
          <w:sz w:val="28"/>
        </w:rPr>
        <w:t xml:space="preserve"> </w:t>
      </w:r>
      <w:r>
        <w:rPr>
          <w:sz w:val="28"/>
        </w:rPr>
        <w:t>Верховного</w:t>
      </w:r>
      <w:r>
        <w:rPr>
          <w:spacing w:val="10"/>
          <w:sz w:val="28"/>
        </w:rPr>
        <w:t xml:space="preserve"> </w:t>
      </w:r>
      <w:r>
        <w:rPr>
          <w:sz w:val="28"/>
        </w:rPr>
        <w:t>Суду</w:t>
      </w:r>
      <w:r>
        <w:rPr>
          <w:spacing w:val="15"/>
          <w:sz w:val="28"/>
        </w:rPr>
        <w:t xml:space="preserve"> </w:t>
      </w:r>
      <w:r>
        <w:rPr>
          <w:sz w:val="28"/>
        </w:rPr>
        <w:t>від</w:t>
      </w:r>
      <w:r>
        <w:rPr>
          <w:spacing w:val="12"/>
          <w:sz w:val="28"/>
        </w:rPr>
        <w:t xml:space="preserve"> </w:t>
      </w:r>
      <w:r>
        <w:rPr>
          <w:sz w:val="28"/>
        </w:rPr>
        <w:t>1</w:t>
      </w:r>
      <w:r>
        <w:rPr>
          <w:sz w:val="28"/>
        </w:rPr>
        <w:t>3.07.2022</w:t>
      </w:r>
      <w:r>
        <w:rPr>
          <w:spacing w:val="11"/>
          <w:sz w:val="28"/>
        </w:rPr>
        <w:t xml:space="preserve"> </w:t>
      </w:r>
      <w:r>
        <w:rPr>
          <w:sz w:val="28"/>
        </w:rPr>
        <w:t>року</w:t>
      </w:r>
      <w:r>
        <w:rPr>
          <w:spacing w:val="12"/>
          <w:sz w:val="28"/>
        </w:rPr>
        <w:t xml:space="preserve"> </w:t>
      </w:r>
      <w:r>
        <w:rPr>
          <w:sz w:val="28"/>
        </w:rPr>
        <w:t>у</w:t>
      </w:r>
      <w:r>
        <w:rPr>
          <w:spacing w:val="12"/>
          <w:sz w:val="28"/>
        </w:rPr>
        <w:t xml:space="preserve"> </w:t>
      </w:r>
      <w:r>
        <w:rPr>
          <w:sz w:val="28"/>
        </w:rPr>
        <w:t>справі</w:t>
      </w:r>
    </w:p>
    <w:p w:rsidR="00DD7907" w:rsidRDefault="00E15749">
      <w:pPr>
        <w:pStyle w:val="a3"/>
        <w:spacing w:before="161" w:line="362" w:lineRule="auto"/>
        <w:ind w:left="836" w:right="127"/>
      </w:pPr>
      <w:r>
        <w:t>№</w:t>
      </w:r>
      <w:r>
        <w:rPr>
          <w:spacing w:val="1"/>
        </w:rPr>
        <w:t xml:space="preserve"> </w:t>
      </w:r>
      <w:r>
        <w:t>496/3134/19.</w:t>
      </w:r>
      <w:r>
        <w:rPr>
          <w:spacing w:val="1"/>
        </w:rPr>
        <w:t xml:space="preserve"> </w:t>
      </w:r>
      <w:r>
        <w:t>Єдиний</w:t>
      </w:r>
      <w:r>
        <w:rPr>
          <w:spacing w:val="1"/>
        </w:rPr>
        <w:t xml:space="preserve"> </w:t>
      </w:r>
      <w:r>
        <w:t>державний</w:t>
      </w:r>
      <w:r>
        <w:rPr>
          <w:spacing w:val="1"/>
        </w:rPr>
        <w:t xml:space="preserve"> </w:t>
      </w:r>
      <w:r>
        <w:t>реєстр</w:t>
      </w:r>
      <w:r>
        <w:rPr>
          <w:spacing w:val="1"/>
        </w:rPr>
        <w:t xml:space="preserve"> </w:t>
      </w:r>
      <w:r>
        <w:t>судових</w:t>
      </w:r>
      <w:r>
        <w:rPr>
          <w:spacing w:val="1"/>
        </w:rPr>
        <w:t xml:space="preserve"> </w:t>
      </w:r>
      <w:r>
        <w:t>рішень.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26">
        <w:r>
          <w:rPr>
            <w:color w:val="0000FF"/>
            <w:u w:val="single" w:color="0000FF"/>
          </w:rPr>
          <w:t>https://reyestr.court.gov.ua/Review/105423479</w:t>
        </w:r>
        <w:r>
          <w:rPr>
            <w:color w:val="0000FF"/>
            <w:spacing w:val="-4"/>
          </w:rPr>
          <w:t xml:space="preserve"> </w:t>
        </w:r>
      </w:hyperlink>
      <w:r>
        <w:t>(дата</w:t>
      </w:r>
      <w:r>
        <w:rPr>
          <w:spacing w:val="-9"/>
        </w:rPr>
        <w:t xml:space="preserve"> </w:t>
      </w:r>
      <w:r>
        <w:t>звернення:</w:t>
      </w:r>
      <w:r>
        <w:rPr>
          <w:spacing w:val="-6"/>
        </w:rPr>
        <w:t xml:space="preserve"> </w:t>
      </w:r>
      <w:r>
        <w:t>10.04.2024).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spacing w:line="360" w:lineRule="auto"/>
        <w:ind w:right="12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-13"/>
          <w:sz w:val="28"/>
        </w:rPr>
        <w:t xml:space="preserve"> </w:t>
      </w:r>
      <w:r>
        <w:rPr>
          <w:sz w:val="28"/>
        </w:rPr>
        <w:t>споживче</w:t>
      </w:r>
      <w:r>
        <w:rPr>
          <w:spacing w:val="-11"/>
          <w:sz w:val="28"/>
        </w:rPr>
        <w:t xml:space="preserve"> </w:t>
      </w:r>
      <w:r>
        <w:rPr>
          <w:sz w:val="28"/>
        </w:rPr>
        <w:t>кредитування</w:t>
      </w:r>
      <w:r>
        <w:rPr>
          <w:spacing w:val="-14"/>
          <w:sz w:val="28"/>
        </w:rPr>
        <w:t xml:space="preserve"> </w:t>
      </w:r>
      <w:r>
        <w:rPr>
          <w:sz w:val="28"/>
        </w:rPr>
        <w:t>:</w:t>
      </w:r>
      <w:r>
        <w:rPr>
          <w:spacing w:val="-13"/>
          <w:sz w:val="28"/>
        </w:rPr>
        <w:t xml:space="preserve"> </w:t>
      </w:r>
      <w:r>
        <w:rPr>
          <w:sz w:val="28"/>
        </w:rPr>
        <w:t>Закон</w:t>
      </w:r>
      <w:r>
        <w:rPr>
          <w:spacing w:val="-1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3"/>
          <w:sz w:val="28"/>
        </w:rPr>
        <w:t xml:space="preserve"> </w:t>
      </w:r>
      <w:r>
        <w:rPr>
          <w:sz w:val="28"/>
        </w:rPr>
        <w:t>від</w:t>
      </w:r>
      <w:r>
        <w:rPr>
          <w:spacing w:val="-11"/>
          <w:sz w:val="28"/>
        </w:rPr>
        <w:t xml:space="preserve"> </w:t>
      </w:r>
      <w:r>
        <w:rPr>
          <w:sz w:val="28"/>
        </w:rPr>
        <w:t>15</w:t>
      </w:r>
      <w:r>
        <w:rPr>
          <w:spacing w:val="-12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-13"/>
          <w:sz w:val="28"/>
        </w:rPr>
        <w:t xml:space="preserve"> </w:t>
      </w:r>
      <w:r>
        <w:rPr>
          <w:sz w:val="28"/>
        </w:rPr>
        <w:t>2016</w:t>
      </w:r>
      <w:r>
        <w:rPr>
          <w:spacing w:val="-12"/>
          <w:sz w:val="28"/>
        </w:rPr>
        <w:t xml:space="preserve"> </w:t>
      </w:r>
      <w:r>
        <w:rPr>
          <w:sz w:val="28"/>
        </w:rPr>
        <w:t>року</w:t>
      </w:r>
      <w:r>
        <w:rPr>
          <w:spacing w:val="-14"/>
          <w:sz w:val="28"/>
        </w:rPr>
        <w:t xml:space="preserve"> </w:t>
      </w:r>
      <w:r>
        <w:rPr>
          <w:sz w:val="28"/>
        </w:rPr>
        <w:t>№</w:t>
      </w:r>
      <w:r>
        <w:rPr>
          <w:spacing w:val="-68"/>
          <w:sz w:val="28"/>
        </w:rPr>
        <w:t xml:space="preserve"> </w:t>
      </w:r>
      <w:r>
        <w:rPr>
          <w:sz w:val="28"/>
        </w:rPr>
        <w:t>1734-VIII.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Відомості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Верховної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Ради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(ВВР),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2017,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1,</w:t>
      </w:r>
      <w:r>
        <w:rPr>
          <w:spacing w:val="1"/>
          <w:sz w:val="28"/>
        </w:rPr>
        <w:t xml:space="preserve"> </w:t>
      </w:r>
      <w:r>
        <w:rPr>
          <w:sz w:val="28"/>
        </w:rPr>
        <w:t>ст.</w:t>
      </w:r>
      <w:r>
        <w:rPr>
          <w:spacing w:val="1"/>
          <w:sz w:val="28"/>
        </w:rPr>
        <w:t xml:space="preserve"> </w:t>
      </w:r>
      <w:r>
        <w:rPr>
          <w:sz w:val="28"/>
        </w:rPr>
        <w:t>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7" w:anchor="top">
        <w:r>
          <w:rPr>
            <w:color w:val="0000FF"/>
            <w:sz w:val="28"/>
            <w:u w:val="single" w:color="0000FF"/>
          </w:rPr>
          <w:t>https://zakon.rada.gov.ua/laws/show/1734-19#top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13.04.2024</w:t>
      </w:r>
      <w:r>
        <w:rPr>
          <w:sz w:val="28"/>
        </w:rPr>
        <w:t>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spacing w:line="360" w:lineRule="auto"/>
        <w:ind w:right="12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-5"/>
          <w:sz w:val="28"/>
        </w:rPr>
        <w:t xml:space="preserve"> </w:t>
      </w:r>
      <w:r>
        <w:rPr>
          <w:sz w:val="28"/>
        </w:rPr>
        <w:t>банки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банківську</w:t>
      </w:r>
      <w:r>
        <w:rPr>
          <w:spacing w:val="-4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Закон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4"/>
          <w:sz w:val="28"/>
        </w:rPr>
        <w:t xml:space="preserve"> </w:t>
      </w:r>
      <w:r>
        <w:rPr>
          <w:sz w:val="28"/>
        </w:rPr>
        <w:t>від</w:t>
      </w:r>
      <w:r>
        <w:rPr>
          <w:spacing w:val="-4"/>
          <w:sz w:val="28"/>
        </w:rPr>
        <w:t xml:space="preserve"> </w:t>
      </w:r>
      <w:r>
        <w:rPr>
          <w:sz w:val="28"/>
        </w:rPr>
        <w:t>07.12.2000.</w:t>
      </w:r>
      <w:r>
        <w:rPr>
          <w:spacing w:val="-6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2121–</w:t>
      </w:r>
      <w:r>
        <w:rPr>
          <w:spacing w:val="-68"/>
          <w:sz w:val="28"/>
        </w:rPr>
        <w:t xml:space="preserve"> </w:t>
      </w:r>
      <w:r>
        <w:rPr>
          <w:sz w:val="28"/>
        </w:rPr>
        <w:t>ІІІ.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Відомості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Верховної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Ради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2001.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5.</w:t>
      </w:r>
      <w:r>
        <w:rPr>
          <w:spacing w:val="1"/>
          <w:sz w:val="28"/>
        </w:rPr>
        <w:t xml:space="preserve"> </w:t>
      </w:r>
      <w:r>
        <w:rPr>
          <w:sz w:val="28"/>
        </w:rPr>
        <w:t>Ст.</w:t>
      </w:r>
      <w:r>
        <w:rPr>
          <w:spacing w:val="1"/>
          <w:sz w:val="28"/>
        </w:rPr>
        <w:t xml:space="preserve"> </w:t>
      </w:r>
      <w:r>
        <w:rPr>
          <w:sz w:val="28"/>
        </w:rPr>
        <w:t>30.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8" w:anchor="Text">
        <w:r>
          <w:rPr>
            <w:color w:val="0000FF"/>
            <w:sz w:val="28"/>
            <w:u w:val="single" w:color="0000FF"/>
          </w:rPr>
          <w:t>https://zakon.rada.gov.ua/laws/show/2121-14#Tex</w:t>
        </w:r>
      </w:hyperlink>
      <w:r>
        <w:rPr>
          <w:color w:val="0000FF"/>
          <w:sz w:val="28"/>
          <w:u w:val="single" w:color="0000FF"/>
        </w:rPr>
        <w:t>t</w:t>
      </w:r>
      <w:r>
        <w:rPr>
          <w:color w:val="0000FF"/>
          <w:spacing w:val="1"/>
          <w:sz w:val="28"/>
          <w:u w:val="single" w:color="0000FF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13.04.2024).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spacing w:line="360" w:lineRule="auto"/>
        <w:ind w:right="125"/>
        <w:jc w:val="both"/>
        <w:rPr>
          <w:sz w:val="28"/>
        </w:rPr>
      </w:pPr>
      <w:r>
        <w:rPr>
          <w:sz w:val="28"/>
        </w:rPr>
        <w:t>Про захист персональних даних. Закон України від 01.06.2010 № 2297-VI.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9" w:anchor="Text">
        <w:r>
          <w:rPr>
            <w:color w:val="0000FF"/>
            <w:sz w:val="28"/>
            <w:u w:val="single" w:color="0000FF"/>
          </w:rPr>
          <w:t>https://zakon.rada.gov.ua/la</w:t>
        </w:r>
        <w:r>
          <w:rPr>
            <w:color w:val="0000FF"/>
            <w:sz w:val="28"/>
            <w:u w:val="single" w:color="0000FF"/>
          </w:rPr>
          <w:t>ws/show/2297-17#Text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13.04.2024).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spacing w:line="321" w:lineRule="exact"/>
        <w:ind w:hanging="361"/>
        <w:jc w:val="both"/>
        <w:rPr>
          <w:sz w:val="28"/>
        </w:rPr>
      </w:pPr>
      <w:r>
        <w:rPr>
          <w:sz w:val="28"/>
        </w:rPr>
        <w:t>Сахно</w:t>
      </w:r>
      <w:r>
        <w:rPr>
          <w:spacing w:val="2"/>
          <w:sz w:val="28"/>
        </w:rPr>
        <w:t xml:space="preserve"> </w:t>
      </w:r>
      <w:r>
        <w:rPr>
          <w:sz w:val="28"/>
        </w:rPr>
        <w:t>Н.В.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Відповідальність</w:t>
      </w:r>
      <w:r>
        <w:rPr>
          <w:spacing w:val="2"/>
          <w:sz w:val="28"/>
        </w:rPr>
        <w:t xml:space="preserve"> </w:t>
      </w:r>
      <w:r>
        <w:rPr>
          <w:sz w:val="28"/>
        </w:rPr>
        <w:t>сторін</w:t>
      </w:r>
      <w:r>
        <w:rPr>
          <w:spacing w:val="3"/>
          <w:sz w:val="28"/>
        </w:rPr>
        <w:t xml:space="preserve"> </w:t>
      </w:r>
      <w:r>
        <w:rPr>
          <w:sz w:val="28"/>
        </w:rPr>
        <w:t>за</w:t>
      </w:r>
      <w:r>
        <w:rPr>
          <w:spacing w:val="2"/>
          <w:sz w:val="28"/>
        </w:rPr>
        <w:t xml:space="preserve"> </w:t>
      </w:r>
      <w:r>
        <w:rPr>
          <w:sz w:val="28"/>
        </w:rPr>
        <w:t>кредитним</w:t>
      </w:r>
      <w:r>
        <w:rPr>
          <w:spacing w:val="2"/>
          <w:sz w:val="28"/>
        </w:rPr>
        <w:t xml:space="preserve"> </w:t>
      </w:r>
      <w:r>
        <w:rPr>
          <w:sz w:val="28"/>
        </w:rPr>
        <w:t>договором.</w:t>
      </w:r>
      <w:r>
        <w:rPr>
          <w:spacing w:val="11"/>
          <w:sz w:val="28"/>
        </w:rPr>
        <w:t xml:space="preserve"> </w:t>
      </w:r>
      <w:r>
        <w:rPr>
          <w:sz w:val="28"/>
        </w:rPr>
        <w:t>2023.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86–</w:t>
      </w:r>
    </w:p>
    <w:p w:rsidR="00DD7907" w:rsidRDefault="00E15749">
      <w:pPr>
        <w:pStyle w:val="a3"/>
        <w:tabs>
          <w:tab w:val="left" w:pos="9120"/>
        </w:tabs>
        <w:spacing w:before="158"/>
        <w:ind w:left="836"/>
        <w:jc w:val="left"/>
      </w:pPr>
      <w:r>
        <w:t>95.</w:t>
      </w:r>
      <w:r>
        <w:tab/>
        <w:t>URL:</w:t>
      </w:r>
    </w:p>
    <w:p w:rsidR="00DD7907" w:rsidRDefault="00E15749">
      <w:pPr>
        <w:pStyle w:val="a3"/>
        <w:spacing w:before="161" w:line="360" w:lineRule="auto"/>
        <w:ind w:left="836" w:right="695"/>
      </w:pPr>
      <w:hyperlink r:id="rId30" w:anchor="page%3D86">
        <w:r>
          <w:rPr>
            <w:color w:val="0000FF"/>
            <w:spacing w:val="-1"/>
            <w:u w:val="single" w:color="0000FF"/>
          </w:rPr>
          <w:t>http://www.spilnota.net.ua/data/downloads/file_1704894587.pdf#page=86</w:t>
        </w:r>
      </w:hyperlink>
      <w:r>
        <w:rPr>
          <w:color w:val="0000FF"/>
        </w:rPr>
        <w:t xml:space="preserve"> </w:t>
      </w:r>
      <w:r>
        <w:t>(дата</w:t>
      </w:r>
      <w:r>
        <w:rPr>
          <w:spacing w:val="-1"/>
        </w:rPr>
        <w:t xml:space="preserve"> </w:t>
      </w:r>
      <w:r>
        <w:t>звернення:</w:t>
      </w:r>
      <w:r>
        <w:rPr>
          <w:spacing w:val="2"/>
        </w:rPr>
        <w:t xml:space="preserve"> </w:t>
      </w:r>
      <w:r>
        <w:t>13.04.2024).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spacing w:line="360" w:lineRule="auto"/>
        <w:ind w:right="124"/>
        <w:jc w:val="both"/>
        <w:rPr>
          <w:sz w:val="28"/>
        </w:rPr>
      </w:pPr>
      <w:r>
        <w:rPr>
          <w:sz w:val="28"/>
        </w:rPr>
        <w:t>Кредитний</w:t>
      </w:r>
      <w:r>
        <w:rPr>
          <w:spacing w:val="1"/>
          <w:sz w:val="28"/>
        </w:rPr>
        <w:t xml:space="preserve"> </w:t>
      </w:r>
      <w:r>
        <w:rPr>
          <w:sz w:val="28"/>
        </w:rPr>
        <w:t>договір:</w:t>
      </w:r>
      <w:r>
        <w:rPr>
          <w:spacing w:val="1"/>
          <w:sz w:val="28"/>
        </w:rPr>
        <w:t xml:space="preserve"> </w:t>
      </w:r>
      <w:r>
        <w:rPr>
          <w:sz w:val="28"/>
        </w:rPr>
        <w:t>ключові</w:t>
      </w:r>
      <w:r>
        <w:rPr>
          <w:spacing w:val="1"/>
          <w:sz w:val="28"/>
        </w:rPr>
        <w:t xml:space="preserve"> </w:t>
      </w:r>
      <w:r>
        <w:rPr>
          <w:sz w:val="28"/>
        </w:rPr>
        <w:t>ознаки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1"/>
          <w:sz w:val="28"/>
        </w:rPr>
        <w:t xml:space="preserve"> </w:t>
      </w:r>
      <w:r>
        <w:rPr>
          <w:sz w:val="28"/>
        </w:rPr>
        <w:t>предмету</w:t>
      </w:r>
      <w:r>
        <w:rPr>
          <w:spacing w:val="1"/>
          <w:sz w:val="28"/>
        </w:rPr>
        <w:t xml:space="preserve"> </w:t>
      </w:r>
      <w:r>
        <w:rPr>
          <w:sz w:val="28"/>
        </w:rPr>
        <w:t>договору.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Освіта.UA.</w:t>
      </w:r>
      <w:r>
        <w:rPr>
          <w:spacing w:val="1"/>
          <w:sz w:val="28"/>
        </w:rPr>
        <w:t xml:space="preserve"> </w:t>
      </w:r>
      <w:r>
        <w:rPr>
          <w:sz w:val="28"/>
        </w:rPr>
        <w:t>2024.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31">
        <w:r>
          <w:rPr>
            <w:color w:val="0000FF"/>
            <w:sz w:val="28"/>
            <w:u w:val="single" w:color="0000FF"/>
          </w:rPr>
          <w:t>https://osv</w:t>
        </w:r>
        <w:r>
          <w:rPr>
            <w:color w:val="0000FF"/>
            <w:sz w:val="28"/>
            <w:u w:val="single" w:color="0000FF"/>
          </w:rPr>
          <w:t>ita.ua/vnz/reports/law/9239/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13.04.2024).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  <w:tab w:val="left" w:pos="1910"/>
          <w:tab w:val="left" w:pos="2547"/>
          <w:tab w:val="left" w:pos="3063"/>
          <w:tab w:val="left" w:pos="3639"/>
          <w:tab w:val="left" w:pos="5255"/>
          <w:tab w:val="left" w:pos="5722"/>
          <w:tab w:val="left" w:pos="6300"/>
          <w:tab w:val="left" w:pos="7187"/>
          <w:tab w:val="left" w:pos="7989"/>
          <w:tab w:val="left" w:pos="9117"/>
        </w:tabs>
        <w:spacing w:line="360" w:lineRule="auto"/>
        <w:ind w:right="126"/>
        <w:rPr>
          <w:sz w:val="28"/>
        </w:rPr>
      </w:pPr>
      <w:r>
        <w:rPr>
          <w:sz w:val="28"/>
        </w:rPr>
        <w:t>Federal</w:t>
      </w:r>
      <w:r>
        <w:rPr>
          <w:sz w:val="28"/>
        </w:rPr>
        <w:tab/>
        <w:t>Act</w:t>
      </w:r>
      <w:r>
        <w:rPr>
          <w:sz w:val="28"/>
        </w:rPr>
        <w:tab/>
        <w:t>on</w:t>
      </w:r>
      <w:r>
        <w:rPr>
          <w:sz w:val="28"/>
        </w:rPr>
        <w:tab/>
        <w:t>the</w:t>
      </w:r>
      <w:r>
        <w:rPr>
          <w:sz w:val="28"/>
        </w:rPr>
        <w:tab/>
        <w:t>Amendment</w:t>
      </w:r>
      <w:r>
        <w:rPr>
          <w:sz w:val="28"/>
        </w:rPr>
        <w:tab/>
        <w:t>of</w:t>
      </w:r>
      <w:r>
        <w:rPr>
          <w:sz w:val="28"/>
        </w:rPr>
        <w:tab/>
        <w:t>the</w:t>
      </w:r>
      <w:r>
        <w:rPr>
          <w:sz w:val="28"/>
        </w:rPr>
        <w:tab/>
        <w:t>Swiss</w:t>
      </w:r>
      <w:r>
        <w:rPr>
          <w:sz w:val="28"/>
        </w:rPr>
        <w:tab/>
        <w:t>Civil</w:t>
      </w:r>
      <w:r>
        <w:rPr>
          <w:sz w:val="28"/>
        </w:rPr>
        <w:tab/>
        <w:t>Code.</w:t>
      </w:r>
      <w:r>
        <w:rPr>
          <w:sz w:val="28"/>
        </w:rPr>
        <w:tab/>
        <w:t>URL:</w:t>
      </w:r>
      <w:r>
        <w:rPr>
          <w:color w:val="0000FF"/>
          <w:spacing w:val="-67"/>
          <w:sz w:val="28"/>
        </w:rPr>
        <w:t xml:space="preserve"> </w:t>
      </w:r>
      <w:hyperlink r:id="rId32">
        <w:r>
          <w:rPr>
            <w:color w:val="0000FF"/>
            <w:sz w:val="28"/>
            <w:u w:val="single" w:color="0000FF"/>
          </w:rPr>
          <w:t>https://www.admin.ch/opc/en/classified-compilation/19110009/index.html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2"/>
          <w:sz w:val="28"/>
        </w:rPr>
        <w:t xml:space="preserve"> </w:t>
      </w:r>
      <w:r>
        <w:rPr>
          <w:sz w:val="28"/>
        </w:rPr>
        <w:t>13.04.2024).</w:t>
      </w:r>
    </w:p>
    <w:p w:rsidR="00DD7907" w:rsidRDefault="00DD7907">
      <w:pPr>
        <w:spacing w:line="360" w:lineRule="auto"/>
        <w:rPr>
          <w:sz w:val="28"/>
        </w:rPr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sz w:val="16"/>
        </w:rPr>
      </w:pP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spacing w:before="89" w:line="360" w:lineRule="auto"/>
        <w:ind w:right="131"/>
        <w:jc w:val="both"/>
        <w:rPr>
          <w:sz w:val="28"/>
        </w:rPr>
      </w:pPr>
      <w:r>
        <w:rPr>
          <w:sz w:val="28"/>
        </w:rPr>
        <w:t>Dutch Civil Code. URL:</w:t>
      </w:r>
      <w:r>
        <w:rPr>
          <w:color w:val="0000FF"/>
          <w:sz w:val="28"/>
        </w:rPr>
        <w:t xml:space="preserve"> </w:t>
      </w:r>
      <w:hyperlink r:id="rId33">
        <w:r>
          <w:rPr>
            <w:color w:val="0000FF"/>
            <w:sz w:val="28"/>
            <w:u w:val="single" w:color="0000FF"/>
          </w:rPr>
          <w:t>http://www.dutchcivillaw.com/civilcodebook07</w:t>
        </w:r>
        <w:r>
          <w:rPr>
            <w:color w:val="0000FF"/>
            <w:sz w:val="28"/>
            <w:u w:val="single" w:color="0000FF"/>
          </w:rPr>
          <w:t>7.htm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19.04.2024).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spacing w:line="360" w:lineRule="auto"/>
        <w:ind w:right="124"/>
        <w:jc w:val="both"/>
        <w:rPr>
          <w:sz w:val="28"/>
        </w:rPr>
      </w:pPr>
      <w:r>
        <w:rPr>
          <w:sz w:val="28"/>
        </w:rPr>
        <w:t>Берназ-Лукавецька</w:t>
      </w:r>
      <w:r>
        <w:rPr>
          <w:spacing w:val="1"/>
          <w:sz w:val="28"/>
        </w:rPr>
        <w:t xml:space="preserve"> </w:t>
      </w:r>
      <w:r>
        <w:rPr>
          <w:sz w:val="28"/>
        </w:rPr>
        <w:t>О.М.,</w:t>
      </w:r>
      <w:r>
        <w:rPr>
          <w:spacing w:val="1"/>
          <w:sz w:val="28"/>
        </w:rPr>
        <w:t xml:space="preserve"> </w:t>
      </w:r>
      <w:r>
        <w:rPr>
          <w:sz w:val="28"/>
        </w:rPr>
        <w:t>Кірсанов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кредитних</w:t>
      </w:r>
      <w:r>
        <w:rPr>
          <w:spacing w:val="-67"/>
          <w:sz w:val="28"/>
        </w:rPr>
        <w:t xml:space="preserve"> </w:t>
      </w:r>
      <w:r>
        <w:rPr>
          <w:sz w:val="28"/>
        </w:rPr>
        <w:t>договорів в Україні та міжнародному просторі.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Морська безпека. </w:t>
      </w:r>
      <w:r>
        <w:rPr>
          <w:sz w:val="28"/>
        </w:rPr>
        <w:t>№ 2.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2023.</w:t>
      </w:r>
      <w:r>
        <w:rPr>
          <w:spacing w:val="-5"/>
          <w:sz w:val="28"/>
        </w:rPr>
        <w:t xml:space="preserve"> </w:t>
      </w:r>
      <w:r>
        <w:rPr>
          <w:spacing w:val="-1"/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pacing w:val="-1"/>
          <w:sz w:val="28"/>
        </w:rPr>
        <w:t>7–12.</w:t>
      </w:r>
      <w:r>
        <w:rPr>
          <w:spacing w:val="-4"/>
          <w:sz w:val="28"/>
        </w:rPr>
        <w:t xml:space="preserve"> </w:t>
      </w:r>
      <w:r>
        <w:rPr>
          <w:spacing w:val="-1"/>
          <w:sz w:val="28"/>
        </w:rPr>
        <w:t>URL:</w:t>
      </w:r>
      <w:r>
        <w:rPr>
          <w:color w:val="0000FF"/>
          <w:spacing w:val="-4"/>
          <w:sz w:val="28"/>
        </w:rPr>
        <w:t xml:space="preserve"> </w:t>
      </w:r>
      <w:hyperlink r:id="rId34">
        <w:r>
          <w:rPr>
            <w:color w:val="0000FF"/>
            <w:spacing w:val="-1"/>
            <w:sz w:val="28"/>
            <w:u w:val="single" w:color="0000FF"/>
          </w:rPr>
          <w:t>https://msd.oduvs.od.ua/index.php/msd/article/view/21/16</w:t>
        </w:r>
      </w:hyperlink>
    </w:p>
    <w:p w:rsidR="00DD7907" w:rsidRDefault="00E15749">
      <w:pPr>
        <w:pStyle w:val="a3"/>
        <w:ind w:left="836"/>
      </w:pPr>
      <w:r>
        <w:t>(дата</w:t>
      </w:r>
      <w:r>
        <w:rPr>
          <w:spacing w:val="-5"/>
        </w:rPr>
        <w:t xml:space="preserve"> </w:t>
      </w:r>
      <w:r>
        <w:t>звернення:</w:t>
      </w:r>
      <w:r>
        <w:rPr>
          <w:spacing w:val="-4"/>
        </w:rPr>
        <w:t xml:space="preserve"> </w:t>
      </w:r>
      <w:r>
        <w:t>19.04.2024).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spacing w:before="160" w:line="360" w:lineRule="auto"/>
        <w:ind w:right="127"/>
        <w:jc w:val="both"/>
        <w:rPr>
          <w:sz w:val="28"/>
        </w:rPr>
      </w:pPr>
      <w:r>
        <w:rPr>
          <w:sz w:val="28"/>
        </w:rPr>
        <w:t>Про практику застосування судами законодавства при вирішенні спорів,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виникають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кредитних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правовідносин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Вищого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спеціалізованого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суду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30.03.2012</w:t>
      </w:r>
      <w:r>
        <w:rPr>
          <w:spacing w:val="1"/>
          <w:sz w:val="28"/>
        </w:rPr>
        <w:t xml:space="preserve"> </w:t>
      </w:r>
      <w:r>
        <w:rPr>
          <w:sz w:val="28"/>
        </w:rPr>
        <w:t> 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5.</w:t>
      </w:r>
      <w:r>
        <w:rPr>
          <w:spacing w:val="1"/>
          <w:sz w:val="28"/>
        </w:rPr>
        <w:t xml:space="preserve"> </w:t>
      </w:r>
      <w:hyperlink r:id="rId35">
        <w:r>
          <w:rPr>
            <w:sz w:val="28"/>
          </w:rPr>
          <w:t>URL:</w:t>
        </w:r>
      </w:hyperlink>
      <w:r>
        <w:rPr>
          <w:color w:val="0000FF"/>
          <w:spacing w:val="1"/>
          <w:sz w:val="28"/>
        </w:rPr>
        <w:t xml:space="preserve"> </w:t>
      </w:r>
      <w:hyperlink r:id="rId36">
        <w:r>
          <w:rPr>
            <w:color w:val="0000FF"/>
            <w:sz w:val="28"/>
            <w:u w:val="single" w:color="0000FF"/>
          </w:rPr>
          <w:t>http://zakon4.rada.gov.ua/laws/show/v0003740-12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19.04.2024).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  <w:tab w:val="left" w:pos="5078"/>
          <w:tab w:val="left" w:pos="9117"/>
        </w:tabs>
        <w:spacing w:line="360" w:lineRule="auto"/>
        <w:ind w:right="127"/>
        <w:jc w:val="both"/>
        <w:rPr>
          <w:sz w:val="28"/>
        </w:rPr>
      </w:pPr>
      <w:r>
        <w:rPr>
          <w:sz w:val="28"/>
        </w:rPr>
        <w:t>Постанова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ВП</w:t>
      </w:r>
      <w:r>
        <w:rPr>
          <w:spacing w:val="1"/>
          <w:sz w:val="28"/>
        </w:rPr>
        <w:t xml:space="preserve"> </w:t>
      </w:r>
      <w:r>
        <w:rPr>
          <w:sz w:val="28"/>
        </w:rPr>
        <w:t>ВС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21 вересня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справі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910/10374/17</w:t>
      </w:r>
      <w:r>
        <w:rPr>
          <w:spacing w:val="-67"/>
          <w:sz w:val="28"/>
        </w:rPr>
        <w:t xml:space="preserve"> </w:t>
      </w:r>
      <w:r>
        <w:rPr>
          <w:sz w:val="28"/>
        </w:rPr>
        <w:t>(провадження</w:t>
      </w:r>
      <w:r>
        <w:rPr>
          <w:sz w:val="28"/>
        </w:rPr>
        <w:tab/>
        <w:t>№ 12-5гс2).</w:t>
      </w:r>
      <w:r>
        <w:rPr>
          <w:sz w:val="28"/>
        </w:rPr>
        <w:tab/>
        <w:t>URL:</w:t>
      </w:r>
      <w:r>
        <w:rPr>
          <w:color w:val="0000FF"/>
          <w:spacing w:val="-67"/>
          <w:sz w:val="28"/>
        </w:rPr>
        <w:t xml:space="preserve"> </w:t>
      </w:r>
      <w:hyperlink r:id="rId37">
        <w:r>
          <w:rPr>
            <w:color w:val="0000FF"/>
            <w:sz w:val="28"/>
            <w:u w:val="single" w:color="0000FF"/>
          </w:rPr>
          <w:t>https://reyestr.court.gov.ua/Review/100428590</w:t>
        </w:r>
        <w:r>
          <w:rPr>
            <w:color w:val="0000FF"/>
            <w:spacing w:val="-8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9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19.04.2024).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  <w:tab w:val="left" w:pos="9151"/>
        </w:tabs>
        <w:spacing w:before="1" w:line="360" w:lineRule="auto"/>
        <w:ind w:right="126"/>
        <w:jc w:val="both"/>
        <w:rPr>
          <w:sz w:val="28"/>
        </w:rPr>
      </w:pPr>
      <w:r>
        <w:rPr>
          <w:sz w:val="28"/>
        </w:rPr>
        <w:t>Порушення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нотаріусом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1"/>
          <w:sz w:val="28"/>
        </w:rPr>
        <w:t xml:space="preserve"> </w:t>
      </w:r>
      <w:r>
        <w:rPr>
          <w:sz w:val="28"/>
        </w:rPr>
        <w:t>вчинення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виконавчого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напису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самостійною</w:t>
      </w:r>
      <w:r>
        <w:rPr>
          <w:spacing w:val="1"/>
          <w:sz w:val="28"/>
        </w:rPr>
        <w:t xml:space="preserve"> </w:t>
      </w:r>
      <w:r>
        <w:rPr>
          <w:sz w:val="28"/>
        </w:rPr>
        <w:t>підставою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визнання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таким,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підлягає</w:t>
      </w:r>
      <w:r>
        <w:rPr>
          <w:spacing w:val="-67"/>
          <w:sz w:val="28"/>
        </w:rPr>
        <w:t xml:space="preserve"> </w:t>
      </w:r>
      <w:r>
        <w:rPr>
          <w:sz w:val="28"/>
        </w:rPr>
        <w:t>виконанню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ВП</w:t>
      </w:r>
      <w:r>
        <w:rPr>
          <w:spacing w:val="1"/>
          <w:sz w:val="28"/>
        </w:rPr>
        <w:t xml:space="preserve"> </w:t>
      </w:r>
      <w:r>
        <w:rPr>
          <w:sz w:val="28"/>
        </w:rPr>
        <w:t>ВС.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Верховний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Суд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38">
        <w:r>
          <w:rPr>
            <w:color w:val="0000FF"/>
            <w:sz w:val="28"/>
            <w:u w:val="single" w:color="0000FF"/>
          </w:rPr>
          <w:t>https://supreme.court.gov.ua/supreme/pres-ce</w:t>
        </w:r>
        <w:r>
          <w:rPr>
            <w:color w:val="0000FF"/>
            <w:sz w:val="28"/>
            <w:u w:val="single" w:color="0000FF"/>
          </w:rPr>
          <w:t>ntr/news/1205871/</w:t>
        </w:r>
      </w:hyperlink>
      <w:r>
        <w:rPr>
          <w:color w:val="0000FF"/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 29.04.2024).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spacing w:line="360" w:lineRule="auto"/>
        <w:ind w:right="12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-13"/>
          <w:sz w:val="28"/>
        </w:rPr>
        <w:t xml:space="preserve"> </w:t>
      </w:r>
      <w:r>
        <w:rPr>
          <w:sz w:val="28"/>
        </w:rPr>
        <w:t>заставу</w:t>
      </w:r>
      <w:r>
        <w:rPr>
          <w:spacing w:val="-13"/>
          <w:sz w:val="28"/>
        </w:rPr>
        <w:t xml:space="preserve"> </w:t>
      </w:r>
      <w:r>
        <w:rPr>
          <w:sz w:val="28"/>
        </w:rPr>
        <w:t>:</w:t>
      </w:r>
      <w:r>
        <w:rPr>
          <w:spacing w:val="-12"/>
          <w:sz w:val="28"/>
        </w:rPr>
        <w:t xml:space="preserve"> </w:t>
      </w:r>
      <w:r>
        <w:rPr>
          <w:sz w:val="28"/>
        </w:rPr>
        <w:t>Закон</w:t>
      </w:r>
      <w:r>
        <w:rPr>
          <w:spacing w:val="-15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3"/>
          <w:sz w:val="28"/>
        </w:rPr>
        <w:t xml:space="preserve"> </w:t>
      </w:r>
      <w:r>
        <w:rPr>
          <w:sz w:val="28"/>
        </w:rPr>
        <w:t>від</w:t>
      </w:r>
      <w:r>
        <w:rPr>
          <w:spacing w:val="-12"/>
          <w:sz w:val="28"/>
        </w:rPr>
        <w:t xml:space="preserve"> </w:t>
      </w:r>
      <w:r>
        <w:rPr>
          <w:sz w:val="28"/>
        </w:rPr>
        <w:t>2</w:t>
      </w:r>
      <w:r>
        <w:rPr>
          <w:spacing w:val="-13"/>
          <w:sz w:val="28"/>
        </w:rPr>
        <w:t xml:space="preserve"> </w:t>
      </w:r>
      <w:r>
        <w:rPr>
          <w:sz w:val="28"/>
        </w:rPr>
        <w:t>жовтня</w:t>
      </w:r>
      <w:r>
        <w:rPr>
          <w:spacing w:val="-13"/>
          <w:sz w:val="28"/>
        </w:rPr>
        <w:t xml:space="preserve"> </w:t>
      </w:r>
      <w:r>
        <w:rPr>
          <w:sz w:val="28"/>
        </w:rPr>
        <w:t>1992</w:t>
      </w:r>
      <w:r>
        <w:rPr>
          <w:spacing w:val="-14"/>
          <w:sz w:val="28"/>
        </w:rPr>
        <w:t xml:space="preserve"> </w:t>
      </w:r>
      <w:r>
        <w:rPr>
          <w:sz w:val="28"/>
        </w:rPr>
        <w:t>року</w:t>
      </w:r>
      <w:r>
        <w:rPr>
          <w:spacing w:val="-13"/>
          <w:sz w:val="28"/>
        </w:rPr>
        <w:t xml:space="preserve"> </w:t>
      </w:r>
      <w:r>
        <w:rPr>
          <w:sz w:val="28"/>
        </w:rPr>
        <w:t>№</w:t>
      </w:r>
      <w:r>
        <w:rPr>
          <w:spacing w:val="-13"/>
          <w:sz w:val="28"/>
        </w:rPr>
        <w:t xml:space="preserve"> </w:t>
      </w:r>
      <w:r>
        <w:rPr>
          <w:sz w:val="28"/>
        </w:rPr>
        <w:t>2654-XII.</w:t>
      </w:r>
      <w:r>
        <w:rPr>
          <w:spacing w:val="-14"/>
          <w:sz w:val="28"/>
        </w:rPr>
        <w:t xml:space="preserve"> </w:t>
      </w:r>
      <w:r>
        <w:rPr>
          <w:i/>
          <w:sz w:val="28"/>
        </w:rPr>
        <w:t>Відомості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Верховної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Ради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(ВВР)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1992,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47,</w:t>
      </w:r>
      <w:r>
        <w:rPr>
          <w:spacing w:val="1"/>
          <w:sz w:val="28"/>
        </w:rPr>
        <w:t xml:space="preserve"> </w:t>
      </w:r>
      <w:r>
        <w:rPr>
          <w:sz w:val="28"/>
        </w:rPr>
        <w:t>ст.</w:t>
      </w:r>
      <w:r>
        <w:rPr>
          <w:spacing w:val="1"/>
          <w:sz w:val="28"/>
        </w:rPr>
        <w:t xml:space="preserve"> </w:t>
      </w:r>
      <w:r>
        <w:rPr>
          <w:sz w:val="28"/>
        </w:rPr>
        <w:t>642.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39" w:anchor="top">
        <w:r>
          <w:rPr>
            <w:color w:val="0000FF"/>
            <w:sz w:val="28"/>
            <w:u w:val="single" w:color="0000FF"/>
          </w:rPr>
          <w:t>https://zakon.rada.gov.ua/laws/show/2654-12#top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29.04.2024).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spacing w:before="1" w:line="360" w:lineRule="auto"/>
        <w:ind w:right="134"/>
        <w:jc w:val="both"/>
        <w:rPr>
          <w:sz w:val="28"/>
        </w:rPr>
      </w:pPr>
      <w:r>
        <w:rPr>
          <w:spacing w:val="-1"/>
          <w:sz w:val="28"/>
        </w:rPr>
        <w:t>Про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внесення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змін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до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Податкового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кодексу</w:t>
      </w:r>
      <w:r>
        <w:rPr>
          <w:spacing w:val="-16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4"/>
          <w:sz w:val="28"/>
        </w:rPr>
        <w:t xml:space="preserve"> </w:t>
      </w:r>
      <w:r>
        <w:rPr>
          <w:sz w:val="28"/>
        </w:rPr>
        <w:t>та</w:t>
      </w:r>
      <w:r>
        <w:rPr>
          <w:spacing w:val="-18"/>
          <w:sz w:val="28"/>
        </w:rPr>
        <w:t xml:space="preserve"> </w:t>
      </w:r>
      <w:r>
        <w:rPr>
          <w:sz w:val="28"/>
        </w:rPr>
        <w:t>інших</w:t>
      </w:r>
      <w:r>
        <w:rPr>
          <w:spacing w:val="-14"/>
          <w:sz w:val="28"/>
        </w:rPr>
        <w:t xml:space="preserve"> </w:t>
      </w:r>
      <w:r>
        <w:rPr>
          <w:sz w:val="28"/>
        </w:rPr>
        <w:t>законодавчих</w:t>
      </w:r>
      <w:r>
        <w:rPr>
          <w:spacing w:val="-67"/>
          <w:sz w:val="28"/>
        </w:rPr>
        <w:t xml:space="preserve"> </w:t>
      </w:r>
      <w:r>
        <w:rPr>
          <w:sz w:val="28"/>
        </w:rPr>
        <w:t>актів</w:t>
      </w:r>
      <w:r>
        <w:rPr>
          <w:spacing w:val="6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8"/>
          <w:sz w:val="28"/>
        </w:rPr>
        <w:t xml:space="preserve"> </w:t>
      </w:r>
      <w:r>
        <w:rPr>
          <w:sz w:val="28"/>
        </w:rPr>
        <w:t>щодо</w:t>
      </w:r>
      <w:r>
        <w:rPr>
          <w:spacing w:val="6"/>
          <w:sz w:val="28"/>
        </w:rPr>
        <w:t xml:space="preserve"> </w:t>
      </w:r>
      <w:r>
        <w:rPr>
          <w:sz w:val="28"/>
        </w:rPr>
        <w:t>дії</w:t>
      </w:r>
      <w:r>
        <w:rPr>
          <w:spacing w:val="8"/>
          <w:sz w:val="28"/>
        </w:rPr>
        <w:t xml:space="preserve"> </w:t>
      </w:r>
      <w:r>
        <w:rPr>
          <w:sz w:val="28"/>
        </w:rPr>
        <w:t>норм</w:t>
      </w:r>
      <w:r>
        <w:rPr>
          <w:spacing w:val="8"/>
          <w:sz w:val="28"/>
        </w:rPr>
        <w:t xml:space="preserve"> </w:t>
      </w:r>
      <w:r>
        <w:rPr>
          <w:sz w:val="28"/>
        </w:rPr>
        <w:t>на</w:t>
      </w:r>
      <w:r>
        <w:rPr>
          <w:spacing w:val="8"/>
          <w:sz w:val="28"/>
        </w:rPr>
        <w:t xml:space="preserve"> </w:t>
      </w:r>
      <w:r>
        <w:rPr>
          <w:sz w:val="28"/>
        </w:rPr>
        <w:t>період</w:t>
      </w:r>
      <w:r>
        <w:rPr>
          <w:spacing w:val="8"/>
          <w:sz w:val="28"/>
        </w:rPr>
        <w:t xml:space="preserve"> </w:t>
      </w:r>
      <w:r>
        <w:rPr>
          <w:sz w:val="28"/>
        </w:rPr>
        <w:t>дії</w:t>
      </w:r>
      <w:r>
        <w:rPr>
          <w:spacing w:val="7"/>
          <w:sz w:val="28"/>
        </w:rPr>
        <w:t xml:space="preserve"> </w:t>
      </w:r>
      <w:r>
        <w:rPr>
          <w:sz w:val="28"/>
        </w:rPr>
        <w:t>воєнного</w:t>
      </w:r>
      <w:r>
        <w:rPr>
          <w:spacing w:val="8"/>
          <w:sz w:val="28"/>
        </w:rPr>
        <w:t xml:space="preserve"> </w:t>
      </w:r>
      <w:r>
        <w:rPr>
          <w:sz w:val="28"/>
        </w:rPr>
        <w:t>стану</w:t>
      </w:r>
      <w:r>
        <w:rPr>
          <w:spacing w:val="8"/>
          <w:sz w:val="28"/>
        </w:rPr>
        <w:t xml:space="preserve"> </w:t>
      </w:r>
      <w:r>
        <w:rPr>
          <w:sz w:val="28"/>
        </w:rPr>
        <w:t>:</w:t>
      </w:r>
      <w:r>
        <w:rPr>
          <w:spacing w:val="8"/>
          <w:sz w:val="28"/>
        </w:rPr>
        <w:t xml:space="preserve"> </w:t>
      </w:r>
      <w:r>
        <w:rPr>
          <w:sz w:val="28"/>
        </w:rPr>
        <w:t>Закон</w:t>
      </w:r>
      <w:r>
        <w:rPr>
          <w:spacing w:val="8"/>
          <w:sz w:val="28"/>
        </w:rPr>
        <w:t xml:space="preserve"> </w:t>
      </w:r>
      <w:r>
        <w:rPr>
          <w:sz w:val="28"/>
        </w:rPr>
        <w:t>України</w:t>
      </w:r>
    </w:p>
    <w:p w:rsidR="00DD7907" w:rsidRDefault="00E15749">
      <w:pPr>
        <w:pStyle w:val="a3"/>
        <w:tabs>
          <w:tab w:val="left" w:pos="1896"/>
          <w:tab w:val="left" w:pos="3594"/>
          <w:tab w:val="left" w:pos="4934"/>
          <w:tab w:val="left" w:pos="6268"/>
          <w:tab w:val="left" w:pos="7316"/>
          <w:tab w:val="left" w:pos="9120"/>
        </w:tabs>
        <w:spacing w:before="1" w:line="360" w:lineRule="auto"/>
        <w:ind w:left="836" w:right="127"/>
      </w:pPr>
      <w:r>
        <w:t>15</w:t>
      </w:r>
      <w:r>
        <w:tab/>
        <w:t>березня</w:t>
      </w:r>
      <w:r>
        <w:tab/>
        <w:t>2022</w:t>
      </w:r>
      <w:r>
        <w:tab/>
        <w:t>року</w:t>
      </w:r>
      <w:r>
        <w:tab/>
        <w:t>№</w:t>
      </w:r>
      <w:r>
        <w:tab/>
        <w:t>2120-IX.</w:t>
      </w:r>
      <w:r>
        <w:tab/>
      </w:r>
      <w:r>
        <w:rPr>
          <w:spacing w:val="-1"/>
        </w:rPr>
        <w:t>URL:</w:t>
      </w:r>
      <w:r>
        <w:rPr>
          <w:color w:val="0000FF"/>
          <w:spacing w:val="-68"/>
        </w:rPr>
        <w:t xml:space="preserve"> </w:t>
      </w:r>
      <w:hyperlink r:id="rId40" w:anchor="top">
        <w:r>
          <w:rPr>
            <w:color w:val="0000FF"/>
            <w:u w:val="single" w:color="0000FF"/>
          </w:rPr>
          <w:t>https://zakon.rada.gov.ua/laws/show/2120-20#top</w:t>
        </w:r>
      </w:hyperlink>
      <w:r>
        <w:rPr>
          <w:color w:val="0000FF"/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-67"/>
        </w:rPr>
        <w:t xml:space="preserve"> </w:t>
      </w:r>
      <w:r>
        <w:t>29.04.2024).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</w:tabs>
        <w:spacing w:line="362" w:lineRule="auto"/>
        <w:ind w:right="131"/>
        <w:jc w:val="both"/>
        <w:rPr>
          <w:i/>
          <w:sz w:val="28"/>
        </w:rPr>
      </w:pPr>
      <w:r>
        <w:rPr>
          <w:sz w:val="28"/>
        </w:rPr>
        <w:t>Їжаченко Н.В. Особливості виконання кредитного договору в період дії 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3"/>
          <w:sz w:val="28"/>
        </w:rPr>
        <w:t xml:space="preserve"> </w:t>
      </w:r>
      <w:r>
        <w:rPr>
          <w:sz w:val="28"/>
        </w:rPr>
        <w:t>воєнного</w:t>
      </w:r>
      <w:r>
        <w:rPr>
          <w:spacing w:val="4"/>
          <w:sz w:val="28"/>
        </w:rPr>
        <w:t xml:space="preserve"> </w:t>
      </w:r>
      <w:r>
        <w:rPr>
          <w:sz w:val="28"/>
        </w:rPr>
        <w:t>стану.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цивільного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права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процесу: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тези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доп.</w:t>
      </w:r>
    </w:p>
    <w:p w:rsidR="00DD7907" w:rsidRDefault="00DD7907">
      <w:pPr>
        <w:spacing w:line="362" w:lineRule="auto"/>
        <w:jc w:val="both"/>
        <w:rPr>
          <w:sz w:val="28"/>
        </w:rPr>
        <w:sectPr w:rsidR="00DD7907">
          <w:pgSz w:w="11910" w:h="16840"/>
          <w:pgMar w:top="960" w:right="720" w:bottom="280" w:left="1300" w:header="751" w:footer="0" w:gutter="0"/>
          <w:cols w:space="720"/>
        </w:sectPr>
      </w:pPr>
    </w:p>
    <w:p w:rsidR="00DD7907" w:rsidRDefault="00DD7907">
      <w:pPr>
        <w:pStyle w:val="a3"/>
        <w:spacing w:before="1"/>
        <w:ind w:left="0"/>
        <w:jc w:val="left"/>
        <w:rPr>
          <w:i/>
          <w:sz w:val="16"/>
        </w:rPr>
      </w:pPr>
    </w:p>
    <w:p w:rsidR="00DD7907" w:rsidRDefault="00E15749">
      <w:pPr>
        <w:tabs>
          <w:tab w:val="left" w:pos="1358"/>
          <w:tab w:val="left" w:pos="2668"/>
          <w:tab w:val="left" w:pos="4106"/>
          <w:tab w:val="left" w:pos="4667"/>
          <w:tab w:val="left" w:pos="5744"/>
          <w:tab w:val="left" w:pos="6588"/>
          <w:tab w:val="left" w:pos="7247"/>
          <w:tab w:val="left" w:pos="7787"/>
          <w:tab w:val="left" w:pos="9120"/>
        </w:tabs>
        <w:spacing w:before="89" w:line="360" w:lineRule="auto"/>
        <w:ind w:left="836" w:right="126"/>
        <w:rPr>
          <w:sz w:val="28"/>
        </w:rPr>
      </w:pPr>
      <w:r>
        <w:rPr>
          <w:i/>
          <w:sz w:val="28"/>
        </w:rPr>
        <w:t>учасників наук.-практ. конф., присвяч. 98-й річниці від дня народження О.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А.</w:t>
      </w:r>
      <w:r>
        <w:rPr>
          <w:i/>
          <w:sz w:val="28"/>
        </w:rPr>
        <w:tab/>
        <w:t>Пушкіна</w:t>
      </w:r>
      <w:r>
        <w:rPr>
          <w:i/>
          <w:sz w:val="28"/>
        </w:rPr>
        <w:tab/>
      </w:r>
      <w:r>
        <w:rPr>
          <w:sz w:val="28"/>
        </w:rPr>
        <w:t>(Вінниця,</w:t>
      </w:r>
      <w:r>
        <w:rPr>
          <w:sz w:val="28"/>
        </w:rPr>
        <w:tab/>
        <w:t>19</w:t>
      </w:r>
      <w:r>
        <w:rPr>
          <w:sz w:val="28"/>
        </w:rPr>
        <w:tab/>
        <w:t>травня</w:t>
      </w:r>
      <w:r>
        <w:rPr>
          <w:sz w:val="28"/>
        </w:rPr>
        <w:tab/>
        <w:t>2023</w:t>
      </w:r>
      <w:r>
        <w:rPr>
          <w:sz w:val="28"/>
        </w:rPr>
        <w:tab/>
        <w:t>р.).</w:t>
      </w:r>
      <w:r>
        <w:rPr>
          <w:sz w:val="28"/>
        </w:rPr>
        <w:tab/>
        <w:t>С.</w:t>
      </w:r>
      <w:r>
        <w:rPr>
          <w:sz w:val="28"/>
        </w:rPr>
        <w:tab/>
        <w:t>460–462.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 xml:space="preserve"> </w:t>
      </w:r>
      <w:hyperlink r:id="rId41">
        <w:r>
          <w:rPr>
            <w:color w:val="0000FF"/>
            <w:sz w:val="28"/>
            <w:u w:val="single" w:color="0000FF"/>
          </w:rPr>
          <w:t>https://dspace.univd.edu.ua/server/api/core/bitstreams/02909dc0-be28-436e-</w:t>
        </w:r>
      </w:hyperlink>
      <w:r>
        <w:rPr>
          <w:color w:val="0000FF"/>
          <w:spacing w:val="1"/>
          <w:sz w:val="28"/>
        </w:rPr>
        <w:t xml:space="preserve"> </w:t>
      </w:r>
      <w:hyperlink r:id="rId42">
        <w:r>
          <w:rPr>
            <w:color w:val="0000FF"/>
            <w:sz w:val="28"/>
            <w:u w:val="single" w:color="0000FF"/>
          </w:rPr>
          <w:t>8435-a641bdce870f/content</w:t>
        </w:r>
        <w:r>
          <w:rPr>
            <w:color w:val="0000FF"/>
            <w:spacing w:val="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29.04.2024).</w:t>
      </w:r>
    </w:p>
    <w:p w:rsidR="00DD7907" w:rsidRDefault="00E15749">
      <w:pPr>
        <w:pStyle w:val="a4"/>
        <w:numPr>
          <w:ilvl w:val="0"/>
          <w:numId w:val="1"/>
        </w:numPr>
        <w:tabs>
          <w:tab w:val="left" w:pos="837"/>
          <w:tab w:val="left" w:pos="2131"/>
          <w:tab w:val="left" w:pos="2534"/>
          <w:tab w:val="left" w:pos="2958"/>
          <w:tab w:val="left" w:pos="3067"/>
          <w:tab w:val="left" w:pos="4494"/>
          <w:tab w:val="left" w:pos="4653"/>
          <w:tab w:val="left" w:pos="5255"/>
          <w:tab w:val="left" w:pos="6292"/>
          <w:tab w:val="left" w:pos="6978"/>
          <w:tab w:val="left" w:pos="7219"/>
          <w:tab w:val="left" w:pos="7773"/>
          <w:tab w:val="left" w:pos="8174"/>
          <w:tab w:val="left" w:pos="9120"/>
        </w:tabs>
        <w:spacing w:line="360" w:lineRule="auto"/>
        <w:ind w:right="126"/>
        <w:rPr>
          <w:sz w:val="28"/>
        </w:rPr>
      </w:pPr>
      <w:r>
        <w:rPr>
          <w:sz w:val="28"/>
        </w:rPr>
        <w:t>Сілецька</w:t>
      </w:r>
      <w:r>
        <w:rPr>
          <w:sz w:val="28"/>
        </w:rPr>
        <w:tab/>
        <w:t>О.С.,</w:t>
      </w:r>
      <w:r>
        <w:rPr>
          <w:sz w:val="28"/>
        </w:rPr>
        <w:tab/>
        <w:t>Старостюк</w:t>
      </w:r>
      <w:r>
        <w:rPr>
          <w:sz w:val="28"/>
        </w:rPr>
        <w:tab/>
        <w:t>А.В.</w:t>
      </w:r>
      <w:r>
        <w:rPr>
          <w:sz w:val="28"/>
        </w:rPr>
        <w:tab/>
        <w:t>Поіменовані</w:t>
      </w:r>
      <w:r>
        <w:rPr>
          <w:sz w:val="28"/>
        </w:rPr>
        <w:tab/>
        <w:t>способи</w:t>
      </w:r>
      <w:r>
        <w:rPr>
          <w:sz w:val="28"/>
        </w:rPr>
        <w:tab/>
        <w:t>забезпечення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зобов’язань</w:t>
      </w:r>
      <w:r>
        <w:rPr>
          <w:sz w:val="28"/>
        </w:rPr>
        <w:tab/>
        <w:t>за</w:t>
      </w:r>
      <w:r>
        <w:rPr>
          <w:sz w:val="28"/>
        </w:rPr>
        <w:tab/>
      </w:r>
      <w:r>
        <w:rPr>
          <w:sz w:val="28"/>
        </w:rPr>
        <w:tab/>
        <w:t>кредитним</w:t>
      </w:r>
      <w:r>
        <w:rPr>
          <w:sz w:val="28"/>
        </w:rPr>
        <w:tab/>
      </w:r>
      <w:r>
        <w:rPr>
          <w:sz w:val="28"/>
        </w:rPr>
        <w:tab/>
        <w:t>договором.</w:t>
      </w:r>
      <w:r>
        <w:rPr>
          <w:sz w:val="28"/>
        </w:rPr>
        <w:tab/>
        <w:t>2023.</w:t>
      </w:r>
      <w:r>
        <w:rPr>
          <w:sz w:val="28"/>
        </w:rPr>
        <w:tab/>
      </w:r>
      <w:r>
        <w:rPr>
          <w:sz w:val="28"/>
        </w:rPr>
        <w:tab/>
        <w:t>С.</w:t>
      </w:r>
      <w:r>
        <w:rPr>
          <w:sz w:val="28"/>
        </w:rPr>
        <w:tab/>
        <w:t>138–140.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43" w:anchor="page%3D138">
        <w:r>
          <w:rPr>
            <w:color w:val="0000FF"/>
            <w:sz w:val="28"/>
            <w:u w:val="single" w:color="0000FF"/>
          </w:rPr>
          <w:t>https://dpu.edu.ua/images/2023/Photo_dlya_no</w:t>
        </w:r>
        <w:r>
          <w:rPr>
            <w:color w:val="0000FF"/>
            <w:sz w:val="28"/>
            <w:u w:val="single" w:color="0000FF"/>
          </w:rPr>
          <w:t>vyn_2023/Navcalno-</w:t>
        </w:r>
      </w:hyperlink>
      <w:r>
        <w:rPr>
          <w:color w:val="0000FF"/>
          <w:spacing w:val="1"/>
          <w:sz w:val="28"/>
        </w:rPr>
        <w:t xml:space="preserve"> </w:t>
      </w:r>
      <w:hyperlink r:id="rId44" w:anchor="page%3D138">
        <w:r>
          <w:rPr>
            <w:color w:val="0000FF"/>
            <w:sz w:val="28"/>
            <w:u w:val="single" w:color="0000FF"/>
          </w:rPr>
          <w:t>naukovij%20institut%20prava/FINANSOVA%20POLITIKA_TEORETICNI</w:t>
        </w:r>
      </w:hyperlink>
    </w:p>
    <w:p w:rsidR="00DD7907" w:rsidRDefault="00E15749">
      <w:pPr>
        <w:pStyle w:val="a3"/>
        <w:spacing w:before="1"/>
        <w:ind w:left="836"/>
        <w:jc w:val="left"/>
      </w:pPr>
      <w:hyperlink r:id="rId45" w:anchor="page%3D138">
        <w:r>
          <w:rPr>
            <w:color w:val="0000FF"/>
            <w:u w:val="single" w:color="0000FF"/>
          </w:rPr>
          <w:t>%20TA%20PRAKTICNI%20ASPEKTI%20URIDICNOI%20NAUKI%20zbir</w:t>
        </w:r>
      </w:hyperlink>
    </w:p>
    <w:p w:rsidR="00DD7907" w:rsidRDefault="00E15749">
      <w:pPr>
        <w:pStyle w:val="a3"/>
        <w:spacing w:before="160"/>
        <w:ind w:left="836"/>
        <w:jc w:val="left"/>
      </w:pPr>
      <w:hyperlink r:id="rId46" w:anchor="page%3D138">
        <w:r>
          <w:rPr>
            <w:color w:val="0000FF"/>
            <w:u w:val="single" w:color="0000FF"/>
          </w:rPr>
          <w:t>nik%20konferencii.pdf#page=138</w:t>
        </w:r>
        <w:r>
          <w:rPr>
            <w:color w:val="0000FF"/>
            <w:spacing w:val="-5"/>
          </w:rPr>
          <w:t xml:space="preserve"> </w:t>
        </w:r>
      </w:hyperlink>
      <w:r>
        <w:t>(дата</w:t>
      </w:r>
      <w:r>
        <w:rPr>
          <w:spacing w:val="-7"/>
        </w:rPr>
        <w:t xml:space="preserve"> </w:t>
      </w:r>
      <w:r>
        <w:t>звернення:</w:t>
      </w:r>
      <w:r>
        <w:rPr>
          <w:spacing w:val="-7"/>
        </w:rPr>
        <w:t xml:space="preserve"> </w:t>
      </w:r>
      <w:r>
        <w:t>29.04.2024).</w:t>
      </w:r>
    </w:p>
    <w:sectPr w:rsidR="00DD7907">
      <w:pgSz w:w="11910" w:h="16840"/>
      <w:pgMar w:top="960" w:right="720" w:bottom="280" w:left="1300" w:header="75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5749" w:rsidRDefault="00E15749">
      <w:r>
        <w:separator/>
      </w:r>
    </w:p>
  </w:endnote>
  <w:endnote w:type="continuationSeparator" w:id="0">
    <w:p w:rsidR="00E15749" w:rsidRDefault="00E157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5749" w:rsidRDefault="00E15749">
      <w:r>
        <w:separator/>
      </w:r>
    </w:p>
  </w:footnote>
  <w:footnote w:type="continuationSeparator" w:id="0">
    <w:p w:rsidR="00E15749" w:rsidRDefault="00E157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7907" w:rsidRDefault="00E15749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8.7pt;margin-top:36.55pt;width:17.3pt;height:13.05pt;z-index:-251658752;mso-position-horizontal-relative:page;mso-position-vertical-relative:page" filled="f" stroked="f">
          <v:textbox inset="0,0,0,0">
            <w:txbxContent>
              <w:p w:rsidR="00DD7907" w:rsidRDefault="00E15749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88736D">
                  <w:rPr>
                    <w:rFonts w:ascii="Calibri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077D89"/>
    <w:multiLevelType w:val="hybridMultilevel"/>
    <w:tmpl w:val="A4F84D20"/>
    <w:lvl w:ilvl="0" w:tplc="4FACF840">
      <w:numFmt w:val="bullet"/>
      <w:lvlText w:val=""/>
      <w:lvlJc w:val="left"/>
      <w:pPr>
        <w:ind w:left="1110" w:hanging="286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3A3470B4">
      <w:numFmt w:val="bullet"/>
      <w:lvlText w:val="•"/>
      <w:lvlJc w:val="left"/>
      <w:pPr>
        <w:ind w:left="1996" w:hanging="286"/>
      </w:pPr>
      <w:rPr>
        <w:rFonts w:hint="default"/>
        <w:lang w:val="uk-UA" w:eastAsia="en-US" w:bidi="ar-SA"/>
      </w:rPr>
    </w:lvl>
    <w:lvl w:ilvl="2" w:tplc="33827E10">
      <w:numFmt w:val="bullet"/>
      <w:lvlText w:val="•"/>
      <w:lvlJc w:val="left"/>
      <w:pPr>
        <w:ind w:left="2873" w:hanging="286"/>
      </w:pPr>
      <w:rPr>
        <w:rFonts w:hint="default"/>
        <w:lang w:val="uk-UA" w:eastAsia="en-US" w:bidi="ar-SA"/>
      </w:rPr>
    </w:lvl>
    <w:lvl w:ilvl="3" w:tplc="A078AF64">
      <w:numFmt w:val="bullet"/>
      <w:lvlText w:val="•"/>
      <w:lvlJc w:val="left"/>
      <w:pPr>
        <w:ind w:left="3749" w:hanging="286"/>
      </w:pPr>
      <w:rPr>
        <w:rFonts w:hint="default"/>
        <w:lang w:val="uk-UA" w:eastAsia="en-US" w:bidi="ar-SA"/>
      </w:rPr>
    </w:lvl>
    <w:lvl w:ilvl="4" w:tplc="2BE42226">
      <w:numFmt w:val="bullet"/>
      <w:lvlText w:val="•"/>
      <w:lvlJc w:val="left"/>
      <w:pPr>
        <w:ind w:left="4626" w:hanging="286"/>
      </w:pPr>
      <w:rPr>
        <w:rFonts w:hint="default"/>
        <w:lang w:val="uk-UA" w:eastAsia="en-US" w:bidi="ar-SA"/>
      </w:rPr>
    </w:lvl>
    <w:lvl w:ilvl="5" w:tplc="91A6F9D4">
      <w:numFmt w:val="bullet"/>
      <w:lvlText w:val="•"/>
      <w:lvlJc w:val="left"/>
      <w:pPr>
        <w:ind w:left="5503" w:hanging="286"/>
      </w:pPr>
      <w:rPr>
        <w:rFonts w:hint="default"/>
        <w:lang w:val="uk-UA" w:eastAsia="en-US" w:bidi="ar-SA"/>
      </w:rPr>
    </w:lvl>
    <w:lvl w:ilvl="6" w:tplc="E5708B18">
      <w:numFmt w:val="bullet"/>
      <w:lvlText w:val="•"/>
      <w:lvlJc w:val="left"/>
      <w:pPr>
        <w:ind w:left="6379" w:hanging="286"/>
      </w:pPr>
      <w:rPr>
        <w:rFonts w:hint="default"/>
        <w:lang w:val="uk-UA" w:eastAsia="en-US" w:bidi="ar-SA"/>
      </w:rPr>
    </w:lvl>
    <w:lvl w:ilvl="7" w:tplc="BA32B6DE">
      <w:numFmt w:val="bullet"/>
      <w:lvlText w:val="•"/>
      <w:lvlJc w:val="left"/>
      <w:pPr>
        <w:ind w:left="7256" w:hanging="286"/>
      </w:pPr>
      <w:rPr>
        <w:rFonts w:hint="default"/>
        <w:lang w:val="uk-UA" w:eastAsia="en-US" w:bidi="ar-SA"/>
      </w:rPr>
    </w:lvl>
    <w:lvl w:ilvl="8" w:tplc="11680C4E">
      <w:numFmt w:val="bullet"/>
      <w:lvlText w:val="•"/>
      <w:lvlJc w:val="left"/>
      <w:pPr>
        <w:ind w:left="8133" w:hanging="286"/>
      </w:pPr>
      <w:rPr>
        <w:rFonts w:hint="default"/>
        <w:lang w:val="uk-UA" w:eastAsia="en-US" w:bidi="ar-SA"/>
      </w:rPr>
    </w:lvl>
  </w:abstractNum>
  <w:abstractNum w:abstractNumId="1" w15:restartNumberingAfterBreak="0">
    <w:nsid w:val="1F966442"/>
    <w:multiLevelType w:val="multilevel"/>
    <w:tmpl w:val="DA58FEFC"/>
    <w:lvl w:ilvl="0">
      <w:start w:val="4"/>
      <w:numFmt w:val="decimal"/>
      <w:lvlText w:val="%1"/>
      <w:lvlJc w:val="left"/>
      <w:pPr>
        <w:ind w:left="1393" w:hanging="56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93" w:hanging="569"/>
        <w:jc w:val="left"/>
      </w:pPr>
      <w:rPr>
        <w:rFonts w:ascii="Times New Roman" w:eastAsia="Times New Roman" w:hAnsi="Times New Roman" w:cs="Times New Roman" w:hint="default"/>
        <w:b/>
        <w:bCs/>
        <w:color w:val="333333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97" w:hanging="56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45" w:hanging="56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94" w:hanging="56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43" w:hanging="56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91" w:hanging="56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40" w:hanging="56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89" w:hanging="569"/>
      </w:pPr>
      <w:rPr>
        <w:rFonts w:hint="default"/>
        <w:lang w:val="uk-UA" w:eastAsia="en-US" w:bidi="ar-SA"/>
      </w:rPr>
    </w:lvl>
  </w:abstractNum>
  <w:abstractNum w:abstractNumId="2" w15:restartNumberingAfterBreak="0">
    <w:nsid w:val="25416E68"/>
    <w:multiLevelType w:val="hybridMultilevel"/>
    <w:tmpl w:val="A0BE1E4C"/>
    <w:lvl w:ilvl="0" w:tplc="90D4BD82">
      <w:numFmt w:val="bullet"/>
      <w:lvlText w:val="-"/>
      <w:lvlJc w:val="left"/>
      <w:pPr>
        <w:ind w:left="116" w:hanging="286"/>
      </w:pPr>
      <w:rPr>
        <w:rFonts w:hint="default"/>
        <w:w w:val="100"/>
        <w:lang w:val="uk-UA" w:eastAsia="en-US" w:bidi="ar-SA"/>
      </w:rPr>
    </w:lvl>
    <w:lvl w:ilvl="1" w:tplc="CE121D70">
      <w:numFmt w:val="bullet"/>
      <w:lvlText w:val="•"/>
      <w:lvlJc w:val="left"/>
      <w:pPr>
        <w:ind w:left="1096" w:hanging="286"/>
      </w:pPr>
      <w:rPr>
        <w:rFonts w:hint="default"/>
        <w:lang w:val="uk-UA" w:eastAsia="en-US" w:bidi="ar-SA"/>
      </w:rPr>
    </w:lvl>
    <w:lvl w:ilvl="2" w:tplc="C026FDA6">
      <w:numFmt w:val="bullet"/>
      <w:lvlText w:val="•"/>
      <w:lvlJc w:val="left"/>
      <w:pPr>
        <w:ind w:left="2073" w:hanging="286"/>
      </w:pPr>
      <w:rPr>
        <w:rFonts w:hint="default"/>
        <w:lang w:val="uk-UA" w:eastAsia="en-US" w:bidi="ar-SA"/>
      </w:rPr>
    </w:lvl>
    <w:lvl w:ilvl="3" w:tplc="9734342C">
      <w:numFmt w:val="bullet"/>
      <w:lvlText w:val="•"/>
      <w:lvlJc w:val="left"/>
      <w:pPr>
        <w:ind w:left="3049" w:hanging="286"/>
      </w:pPr>
      <w:rPr>
        <w:rFonts w:hint="default"/>
        <w:lang w:val="uk-UA" w:eastAsia="en-US" w:bidi="ar-SA"/>
      </w:rPr>
    </w:lvl>
    <w:lvl w:ilvl="4" w:tplc="F84AC2EA">
      <w:numFmt w:val="bullet"/>
      <w:lvlText w:val="•"/>
      <w:lvlJc w:val="left"/>
      <w:pPr>
        <w:ind w:left="4026" w:hanging="286"/>
      </w:pPr>
      <w:rPr>
        <w:rFonts w:hint="default"/>
        <w:lang w:val="uk-UA" w:eastAsia="en-US" w:bidi="ar-SA"/>
      </w:rPr>
    </w:lvl>
    <w:lvl w:ilvl="5" w:tplc="00DA1DB6">
      <w:numFmt w:val="bullet"/>
      <w:lvlText w:val="•"/>
      <w:lvlJc w:val="left"/>
      <w:pPr>
        <w:ind w:left="5003" w:hanging="286"/>
      </w:pPr>
      <w:rPr>
        <w:rFonts w:hint="default"/>
        <w:lang w:val="uk-UA" w:eastAsia="en-US" w:bidi="ar-SA"/>
      </w:rPr>
    </w:lvl>
    <w:lvl w:ilvl="6" w:tplc="33DCF3AE">
      <w:numFmt w:val="bullet"/>
      <w:lvlText w:val="•"/>
      <w:lvlJc w:val="left"/>
      <w:pPr>
        <w:ind w:left="5979" w:hanging="286"/>
      </w:pPr>
      <w:rPr>
        <w:rFonts w:hint="default"/>
        <w:lang w:val="uk-UA" w:eastAsia="en-US" w:bidi="ar-SA"/>
      </w:rPr>
    </w:lvl>
    <w:lvl w:ilvl="7" w:tplc="07B2B172">
      <w:numFmt w:val="bullet"/>
      <w:lvlText w:val="•"/>
      <w:lvlJc w:val="left"/>
      <w:pPr>
        <w:ind w:left="6956" w:hanging="286"/>
      </w:pPr>
      <w:rPr>
        <w:rFonts w:hint="default"/>
        <w:lang w:val="uk-UA" w:eastAsia="en-US" w:bidi="ar-SA"/>
      </w:rPr>
    </w:lvl>
    <w:lvl w:ilvl="8" w:tplc="09323526">
      <w:numFmt w:val="bullet"/>
      <w:lvlText w:val="•"/>
      <w:lvlJc w:val="left"/>
      <w:pPr>
        <w:ind w:left="7933" w:hanging="286"/>
      </w:pPr>
      <w:rPr>
        <w:rFonts w:hint="default"/>
        <w:lang w:val="uk-UA" w:eastAsia="en-US" w:bidi="ar-SA"/>
      </w:rPr>
    </w:lvl>
  </w:abstractNum>
  <w:abstractNum w:abstractNumId="3" w15:restartNumberingAfterBreak="0">
    <w:nsid w:val="27231400"/>
    <w:multiLevelType w:val="multilevel"/>
    <w:tmpl w:val="D7964ADA"/>
    <w:lvl w:ilvl="0">
      <w:start w:val="2"/>
      <w:numFmt w:val="decimal"/>
      <w:lvlText w:val="%1"/>
      <w:lvlJc w:val="left"/>
      <w:pPr>
        <w:ind w:left="1393" w:hanging="56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93" w:hanging="569"/>
        <w:jc w:val="left"/>
      </w:pPr>
      <w:rPr>
        <w:rFonts w:ascii="Times New Roman" w:eastAsia="Times New Roman" w:hAnsi="Times New Roman" w:cs="Times New Roman" w:hint="default"/>
        <w:b/>
        <w:bCs/>
        <w:color w:val="333333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97" w:hanging="56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45" w:hanging="56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94" w:hanging="56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43" w:hanging="56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91" w:hanging="56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40" w:hanging="56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89" w:hanging="569"/>
      </w:pPr>
      <w:rPr>
        <w:rFonts w:hint="default"/>
        <w:lang w:val="uk-UA" w:eastAsia="en-US" w:bidi="ar-SA"/>
      </w:rPr>
    </w:lvl>
  </w:abstractNum>
  <w:abstractNum w:abstractNumId="4" w15:restartNumberingAfterBreak="0">
    <w:nsid w:val="332718F9"/>
    <w:multiLevelType w:val="multilevel"/>
    <w:tmpl w:val="172EC1A2"/>
    <w:lvl w:ilvl="0">
      <w:start w:val="2"/>
      <w:numFmt w:val="decimal"/>
      <w:lvlText w:val="%1"/>
      <w:lvlJc w:val="left"/>
      <w:pPr>
        <w:ind w:left="1393" w:hanging="56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93" w:hanging="569"/>
        <w:jc w:val="left"/>
      </w:pPr>
      <w:rPr>
        <w:rFonts w:ascii="Times New Roman" w:eastAsia="Times New Roman" w:hAnsi="Times New Roman" w:cs="Times New Roman" w:hint="default"/>
        <w:color w:val="333333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97" w:hanging="56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45" w:hanging="56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94" w:hanging="56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43" w:hanging="56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91" w:hanging="56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40" w:hanging="56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89" w:hanging="569"/>
      </w:pPr>
      <w:rPr>
        <w:rFonts w:hint="default"/>
        <w:lang w:val="uk-UA" w:eastAsia="en-US" w:bidi="ar-SA"/>
      </w:rPr>
    </w:lvl>
  </w:abstractNum>
  <w:abstractNum w:abstractNumId="5" w15:restartNumberingAfterBreak="0">
    <w:nsid w:val="357342F3"/>
    <w:multiLevelType w:val="multilevel"/>
    <w:tmpl w:val="05027DA4"/>
    <w:lvl w:ilvl="0">
      <w:start w:val="4"/>
      <w:numFmt w:val="decimal"/>
      <w:lvlText w:val="%1"/>
      <w:lvlJc w:val="left"/>
      <w:pPr>
        <w:ind w:left="1393" w:hanging="56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93" w:hanging="569"/>
        <w:jc w:val="left"/>
      </w:pPr>
      <w:rPr>
        <w:rFonts w:ascii="Times New Roman" w:eastAsia="Times New Roman" w:hAnsi="Times New Roman" w:cs="Times New Roman" w:hint="default"/>
        <w:color w:val="333333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97" w:hanging="56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45" w:hanging="56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94" w:hanging="56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43" w:hanging="56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91" w:hanging="56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40" w:hanging="56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89" w:hanging="569"/>
      </w:pPr>
      <w:rPr>
        <w:rFonts w:hint="default"/>
        <w:lang w:val="uk-UA" w:eastAsia="en-US" w:bidi="ar-SA"/>
      </w:rPr>
    </w:lvl>
  </w:abstractNum>
  <w:abstractNum w:abstractNumId="6" w15:restartNumberingAfterBreak="0">
    <w:nsid w:val="3E696FE6"/>
    <w:multiLevelType w:val="multilevel"/>
    <w:tmpl w:val="615A35AE"/>
    <w:lvl w:ilvl="0">
      <w:start w:val="3"/>
      <w:numFmt w:val="decimal"/>
      <w:lvlText w:val="%1"/>
      <w:lvlJc w:val="left"/>
      <w:pPr>
        <w:ind w:left="1393" w:hanging="56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93" w:hanging="569"/>
        <w:jc w:val="left"/>
      </w:pPr>
      <w:rPr>
        <w:rFonts w:ascii="Times New Roman" w:eastAsia="Times New Roman" w:hAnsi="Times New Roman" w:cs="Times New Roman" w:hint="default"/>
        <w:b/>
        <w:bCs/>
        <w:color w:val="333333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97" w:hanging="56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45" w:hanging="56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94" w:hanging="56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43" w:hanging="56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91" w:hanging="56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40" w:hanging="56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89" w:hanging="569"/>
      </w:pPr>
      <w:rPr>
        <w:rFonts w:hint="default"/>
        <w:lang w:val="uk-UA" w:eastAsia="en-US" w:bidi="ar-SA"/>
      </w:rPr>
    </w:lvl>
  </w:abstractNum>
  <w:abstractNum w:abstractNumId="7" w15:restartNumberingAfterBreak="0">
    <w:nsid w:val="4F6F2E7F"/>
    <w:multiLevelType w:val="hybridMultilevel"/>
    <w:tmpl w:val="F57EA6C0"/>
    <w:lvl w:ilvl="0" w:tplc="AB50B966">
      <w:start w:val="1"/>
      <w:numFmt w:val="decimal"/>
      <w:lvlText w:val="%1)"/>
      <w:lvlJc w:val="left"/>
      <w:pPr>
        <w:ind w:left="1110" w:hanging="28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00CAB216">
      <w:numFmt w:val="bullet"/>
      <w:lvlText w:val="•"/>
      <w:lvlJc w:val="left"/>
      <w:pPr>
        <w:ind w:left="1996" w:hanging="286"/>
      </w:pPr>
      <w:rPr>
        <w:rFonts w:hint="default"/>
        <w:lang w:val="uk-UA" w:eastAsia="en-US" w:bidi="ar-SA"/>
      </w:rPr>
    </w:lvl>
    <w:lvl w:ilvl="2" w:tplc="9362A774">
      <w:numFmt w:val="bullet"/>
      <w:lvlText w:val="•"/>
      <w:lvlJc w:val="left"/>
      <w:pPr>
        <w:ind w:left="2873" w:hanging="286"/>
      </w:pPr>
      <w:rPr>
        <w:rFonts w:hint="default"/>
        <w:lang w:val="uk-UA" w:eastAsia="en-US" w:bidi="ar-SA"/>
      </w:rPr>
    </w:lvl>
    <w:lvl w:ilvl="3" w:tplc="A2A29E52">
      <w:numFmt w:val="bullet"/>
      <w:lvlText w:val="•"/>
      <w:lvlJc w:val="left"/>
      <w:pPr>
        <w:ind w:left="3749" w:hanging="286"/>
      </w:pPr>
      <w:rPr>
        <w:rFonts w:hint="default"/>
        <w:lang w:val="uk-UA" w:eastAsia="en-US" w:bidi="ar-SA"/>
      </w:rPr>
    </w:lvl>
    <w:lvl w:ilvl="4" w:tplc="4DCE4256">
      <w:numFmt w:val="bullet"/>
      <w:lvlText w:val="•"/>
      <w:lvlJc w:val="left"/>
      <w:pPr>
        <w:ind w:left="4626" w:hanging="286"/>
      </w:pPr>
      <w:rPr>
        <w:rFonts w:hint="default"/>
        <w:lang w:val="uk-UA" w:eastAsia="en-US" w:bidi="ar-SA"/>
      </w:rPr>
    </w:lvl>
    <w:lvl w:ilvl="5" w:tplc="376EE0E0">
      <w:numFmt w:val="bullet"/>
      <w:lvlText w:val="•"/>
      <w:lvlJc w:val="left"/>
      <w:pPr>
        <w:ind w:left="5503" w:hanging="286"/>
      </w:pPr>
      <w:rPr>
        <w:rFonts w:hint="default"/>
        <w:lang w:val="uk-UA" w:eastAsia="en-US" w:bidi="ar-SA"/>
      </w:rPr>
    </w:lvl>
    <w:lvl w:ilvl="6" w:tplc="8D1C0CB8">
      <w:numFmt w:val="bullet"/>
      <w:lvlText w:val="•"/>
      <w:lvlJc w:val="left"/>
      <w:pPr>
        <w:ind w:left="6379" w:hanging="286"/>
      </w:pPr>
      <w:rPr>
        <w:rFonts w:hint="default"/>
        <w:lang w:val="uk-UA" w:eastAsia="en-US" w:bidi="ar-SA"/>
      </w:rPr>
    </w:lvl>
    <w:lvl w:ilvl="7" w:tplc="5C6897E6">
      <w:numFmt w:val="bullet"/>
      <w:lvlText w:val="•"/>
      <w:lvlJc w:val="left"/>
      <w:pPr>
        <w:ind w:left="7256" w:hanging="286"/>
      </w:pPr>
      <w:rPr>
        <w:rFonts w:hint="default"/>
        <w:lang w:val="uk-UA" w:eastAsia="en-US" w:bidi="ar-SA"/>
      </w:rPr>
    </w:lvl>
    <w:lvl w:ilvl="8" w:tplc="C1347304">
      <w:numFmt w:val="bullet"/>
      <w:lvlText w:val="•"/>
      <w:lvlJc w:val="left"/>
      <w:pPr>
        <w:ind w:left="8133" w:hanging="286"/>
      </w:pPr>
      <w:rPr>
        <w:rFonts w:hint="default"/>
        <w:lang w:val="uk-UA" w:eastAsia="en-US" w:bidi="ar-SA"/>
      </w:rPr>
    </w:lvl>
  </w:abstractNum>
  <w:abstractNum w:abstractNumId="8" w15:restartNumberingAfterBreak="0">
    <w:nsid w:val="548A778E"/>
    <w:multiLevelType w:val="multilevel"/>
    <w:tmpl w:val="D9AE6ECE"/>
    <w:lvl w:ilvl="0">
      <w:start w:val="1"/>
      <w:numFmt w:val="decimal"/>
      <w:lvlText w:val="%1"/>
      <w:lvlJc w:val="left"/>
      <w:pPr>
        <w:ind w:left="116" w:hanging="56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6" w:hanging="569"/>
        <w:jc w:val="left"/>
      </w:pPr>
      <w:rPr>
        <w:rFonts w:ascii="Times New Roman" w:eastAsia="Times New Roman" w:hAnsi="Times New Roman" w:cs="Times New Roman" w:hint="default"/>
        <w:color w:val="333333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073" w:hanging="56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49" w:hanging="56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26" w:hanging="56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03" w:hanging="56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79" w:hanging="56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56" w:hanging="56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33" w:hanging="569"/>
      </w:pPr>
      <w:rPr>
        <w:rFonts w:hint="default"/>
        <w:lang w:val="uk-UA" w:eastAsia="en-US" w:bidi="ar-SA"/>
      </w:rPr>
    </w:lvl>
  </w:abstractNum>
  <w:abstractNum w:abstractNumId="9" w15:restartNumberingAfterBreak="0">
    <w:nsid w:val="566C390D"/>
    <w:multiLevelType w:val="hybridMultilevel"/>
    <w:tmpl w:val="BFAEEDDE"/>
    <w:lvl w:ilvl="0" w:tplc="E0FE26C2">
      <w:start w:val="1"/>
      <w:numFmt w:val="decimal"/>
      <w:lvlText w:val="%1."/>
      <w:lvlJc w:val="left"/>
      <w:pPr>
        <w:ind w:left="116" w:hanging="569"/>
        <w:jc w:val="left"/>
      </w:pPr>
      <w:rPr>
        <w:rFonts w:ascii="Times New Roman" w:eastAsia="Times New Roman" w:hAnsi="Times New Roman" w:cs="Times New Roman" w:hint="default"/>
        <w:color w:val="333333"/>
        <w:spacing w:val="0"/>
        <w:w w:val="100"/>
        <w:sz w:val="28"/>
        <w:szCs w:val="28"/>
        <w:lang w:val="uk-UA" w:eastAsia="en-US" w:bidi="ar-SA"/>
      </w:rPr>
    </w:lvl>
    <w:lvl w:ilvl="1" w:tplc="417EE42E">
      <w:numFmt w:val="bullet"/>
      <w:lvlText w:val="•"/>
      <w:lvlJc w:val="left"/>
      <w:pPr>
        <w:ind w:left="1096" w:hanging="569"/>
      </w:pPr>
      <w:rPr>
        <w:rFonts w:hint="default"/>
        <w:lang w:val="uk-UA" w:eastAsia="en-US" w:bidi="ar-SA"/>
      </w:rPr>
    </w:lvl>
    <w:lvl w:ilvl="2" w:tplc="5AB4140E">
      <w:numFmt w:val="bullet"/>
      <w:lvlText w:val="•"/>
      <w:lvlJc w:val="left"/>
      <w:pPr>
        <w:ind w:left="2073" w:hanging="569"/>
      </w:pPr>
      <w:rPr>
        <w:rFonts w:hint="default"/>
        <w:lang w:val="uk-UA" w:eastAsia="en-US" w:bidi="ar-SA"/>
      </w:rPr>
    </w:lvl>
    <w:lvl w:ilvl="3" w:tplc="DE643A94">
      <w:numFmt w:val="bullet"/>
      <w:lvlText w:val="•"/>
      <w:lvlJc w:val="left"/>
      <w:pPr>
        <w:ind w:left="3049" w:hanging="569"/>
      </w:pPr>
      <w:rPr>
        <w:rFonts w:hint="default"/>
        <w:lang w:val="uk-UA" w:eastAsia="en-US" w:bidi="ar-SA"/>
      </w:rPr>
    </w:lvl>
    <w:lvl w:ilvl="4" w:tplc="A3D21746">
      <w:numFmt w:val="bullet"/>
      <w:lvlText w:val="•"/>
      <w:lvlJc w:val="left"/>
      <w:pPr>
        <w:ind w:left="4026" w:hanging="569"/>
      </w:pPr>
      <w:rPr>
        <w:rFonts w:hint="default"/>
        <w:lang w:val="uk-UA" w:eastAsia="en-US" w:bidi="ar-SA"/>
      </w:rPr>
    </w:lvl>
    <w:lvl w:ilvl="5" w:tplc="3000B9A6">
      <w:numFmt w:val="bullet"/>
      <w:lvlText w:val="•"/>
      <w:lvlJc w:val="left"/>
      <w:pPr>
        <w:ind w:left="5003" w:hanging="569"/>
      </w:pPr>
      <w:rPr>
        <w:rFonts w:hint="default"/>
        <w:lang w:val="uk-UA" w:eastAsia="en-US" w:bidi="ar-SA"/>
      </w:rPr>
    </w:lvl>
    <w:lvl w:ilvl="6" w:tplc="98D23768">
      <w:numFmt w:val="bullet"/>
      <w:lvlText w:val="•"/>
      <w:lvlJc w:val="left"/>
      <w:pPr>
        <w:ind w:left="5979" w:hanging="569"/>
      </w:pPr>
      <w:rPr>
        <w:rFonts w:hint="default"/>
        <w:lang w:val="uk-UA" w:eastAsia="en-US" w:bidi="ar-SA"/>
      </w:rPr>
    </w:lvl>
    <w:lvl w:ilvl="7" w:tplc="F8F441B4">
      <w:numFmt w:val="bullet"/>
      <w:lvlText w:val="•"/>
      <w:lvlJc w:val="left"/>
      <w:pPr>
        <w:ind w:left="6956" w:hanging="569"/>
      </w:pPr>
      <w:rPr>
        <w:rFonts w:hint="default"/>
        <w:lang w:val="uk-UA" w:eastAsia="en-US" w:bidi="ar-SA"/>
      </w:rPr>
    </w:lvl>
    <w:lvl w:ilvl="8" w:tplc="17E06472">
      <w:numFmt w:val="bullet"/>
      <w:lvlText w:val="•"/>
      <w:lvlJc w:val="left"/>
      <w:pPr>
        <w:ind w:left="7933" w:hanging="569"/>
      </w:pPr>
      <w:rPr>
        <w:rFonts w:hint="default"/>
        <w:lang w:val="uk-UA" w:eastAsia="en-US" w:bidi="ar-SA"/>
      </w:rPr>
    </w:lvl>
  </w:abstractNum>
  <w:abstractNum w:abstractNumId="10" w15:restartNumberingAfterBreak="0">
    <w:nsid w:val="5A3F792A"/>
    <w:multiLevelType w:val="multilevel"/>
    <w:tmpl w:val="6DF482B8"/>
    <w:lvl w:ilvl="0">
      <w:start w:val="1"/>
      <w:numFmt w:val="decimal"/>
      <w:lvlText w:val="%1"/>
      <w:lvlJc w:val="left"/>
      <w:pPr>
        <w:ind w:left="116" w:hanging="56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6" w:hanging="569"/>
        <w:jc w:val="left"/>
      </w:pPr>
      <w:rPr>
        <w:rFonts w:ascii="Times New Roman" w:eastAsia="Times New Roman" w:hAnsi="Times New Roman" w:cs="Times New Roman" w:hint="default"/>
        <w:b/>
        <w:bCs/>
        <w:color w:val="333333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073" w:hanging="56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49" w:hanging="56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26" w:hanging="56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03" w:hanging="56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79" w:hanging="56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56" w:hanging="56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33" w:hanging="569"/>
      </w:pPr>
      <w:rPr>
        <w:rFonts w:hint="default"/>
        <w:lang w:val="uk-UA" w:eastAsia="en-US" w:bidi="ar-SA"/>
      </w:rPr>
    </w:lvl>
  </w:abstractNum>
  <w:abstractNum w:abstractNumId="11" w15:restartNumberingAfterBreak="0">
    <w:nsid w:val="5F557A71"/>
    <w:multiLevelType w:val="hybridMultilevel"/>
    <w:tmpl w:val="4ABEDAEE"/>
    <w:lvl w:ilvl="0" w:tplc="78DAB946">
      <w:start w:val="1"/>
      <w:numFmt w:val="decimal"/>
      <w:lvlText w:val="%1)"/>
      <w:lvlJc w:val="left"/>
      <w:pPr>
        <w:ind w:left="116" w:hanging="45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F862D5E">
      <w:numFmt w:val="bullet"/>
      <w:lvlText w:val="–"/>
      <w:lvlJc w:val="left"/>
      <w:pPr>
        <w:ind w:left="1544" w:hanging="360"/>
      </w:pPr>
      <w:rPr>
        <w:rFonts w:ascii="Calibri" w:eastAsia="Calibri" w:hAnsi="Calibri" w:cs="Calibri" w:hint="default"/>
        <w:w w:val="100"/>
        <w:sz w:val="28"/>
        <w:szCs w:val="28"/>
        <w:lang w:val="uk-UA" w:eastAsia="en-US" w:bidi="ar-SA"/>
      </w:rPr>
    </w:lvl>
    <w:lvl w:ilvl="2" w:tplc="E8129612">
      <w:numFmt w:val="bullet"/>
      <w:lvlText w:val="•"/>
      <w:lvlJc w:val="left"/>
      <w:pPr>
        <w:ind w:left="2467" w:hanging="360"/>
      </w:pPr>
      <w:rPr>
        <w:rFonts w:hint="default"/>
        <w:lang w:val="uk-UA" w:eastAsia="en-US" w:bidi="ar-SA"/>
      </w:rPr>
    </w:lvl>
    <w:lvl w:ilvl="3" w:tplc="A192C916">
      <w:numFmt w:val="bullet"/>
      <w:lvlText w:val="•"/>
      <w:lvlJc w:val="left"/>
      <w:pPr>
        <w:ind w:left="3394" w:hanging="360"/>
      </w:pPr>
      <w:rPr>
        <w:rFonts w:hint="default"/>
        <w:lang w:val="uk-UA" w:eastAsia="en-US" w:bidi="ar-SA"/>
      </w:rPr>
    </w:lvl>
    <w:lvl w:ilvl="4" w:tplc="0C824072">
      <w:numFmt w:val="bullet"/>
      <w:lvlText w:val="•"/>
      <w:lvlJc w:val="left"/>
      <w:pPr>
        <w:ind w:left="4322" w:hanging="360"/>
      </w:pPr>
      <w:rPr>
        <w:rFonts w:hint="default"/>
        <w:lang w:val="uk-UA" w:eastAsia="en-US" w:bidi="ar-SA"/>
      </w:rPr>
    </w:lvl>
    <w:lvl w:ilvl="5" w:tplc="CFDA9B8E">
      <w:numFmt w:val="bullet"/>
      <w:lvlText w:val="•"/>
      <w:lvlJc w:val="left"/>
      <w:pPr>
        <w:ind w:left="5249" w:hanging="360"/>
      </w:pPr>
      <w:rPr>
        <w:rFonts w:hint="default"/>
        <w:lang w:val="uk-UA" w:eastAsia="en-US" w:bidi="ar-SA"/>
      </w:rPr>
    </w:lvl>
    <w:lvl w:ilvl="6" w:tplc="2F94B88E">
      <w:numFmt w:val="bullet"/>
      <w:lvlText w:val="•"/>
      <w:lvlJc w:val="left"/>
      <w:pPr>
        <w:ind w:left="6176" w:hanging="360"/>
      </w:pPr>
      <w:rPr>
        <w:rFonts w:hint="default"/>
        <w:lang w:val="uk-UA" w:eastAsia="en-US" w:bidi="ar-SA"/>
      </w:rPr>
    </w:lvl>
    <w:lvl w:ilvl="7" w:tplc="B4887CD2">
      <w:numFmt w:val="bullet"/>
      <w:lvlText w:val="•"/>
      <w:lvlJc w:val="left"/>
      <w:pPr>
        <w:ind w:left="7104" w:hanging="360"/>
      </w:pPr>
      <w:rPr>
        <w:rFonts w:hint="default"/>
        <w:lang w:val="uk-UA" w:eastAsia="en-US" w:bidi="ar-SA"/>
      </w:rPr>
    </w:lvl>
    <w:lvl w:ilvl="8" w:tplc="EA02D0F0">
      <w:numFmt w:val="bullet"/>
      <w:lvlText w:val="•"/>
      <w:lvlJc w:val="left"/>
      <w:pPr>
        <w:ind w:left="8031" w:hanging="360"/>
      </w:pPr>
      <w:rPr>
        <w:rFonts w:hint="default"/>
        <w:lang w:val="uk-UA" w:eastAsia="en-US" w:bidi="ar-SA"/>
      </w:rPr>
    </w:lvl>
  </w:abstractNum>
  <w:abstractNum w:abstractNumId="12" w15:restartNumberingAfterBreak="0">
    <w:nsid w:val="5FB55B11"/>
    <w:multiLevelType w:val="hybridMultilevel"/>
    <w:tmpl w:val="D926FF02"/>
    <w:lvl w:ilvl="0" w:tplc="A0CC3AB2">
      <w:start w:val="1"/>
      <w:numFmt w:val="decimal"/>
      <w:lvlText w:val="%1)"/>
      <w:lvlJc w:val="left"/>
      <w:pPr>
        <w:ind w:left="1184" w:hanging="360"/>
        <w:jc w:val="left"/>
      </w:pPr>
      <w:rPr>
        <w:rFonts w:ascii="Times New Roman" w:eastAsia="Times New Roman" w:hAnsi="Times New Roman" w:cs="Times New Roman" w:hint="default"/>
        <w:color w:val="333333"/>
        <w:spacing w:val="0"/>
        <w:w w:val="100"/>
        <w:sz w:val="28"/>
        <w:szCs w:val="28"/>
        <w:lang w:val="uk-UA" w:eastAsia="en-US" w:bidi="ar-SA"/>
      </w:rPr>
    </w:lvl>
    <w:lvl w:ilvl="1" w:tplc="2220AB0A">
      <w:numFmt w:val="bullet"/>
      <w:lvlText w:val="-"/>
      <w:lvlJc w:val="left"/>
      <w:pPr>
        <w:ind w:left="116" w:hanging="284"/>
      </w:pPr>
      <w:rPr>
        <w:rFonts w:ascii="Times New Roman" w:eastAsia="Times New Roman" w:hAnsi="Times New Roman" w:cs="Times New Roman" w:hint="default"/>
        <w:color w:val="333333"/>
        <w:w w:val="100"/>
        <w:sz w:val="28"/>
        <w:szCs w:val="28"/>
        <w:lang w:val="uk-UA" w:eastAsia="en-US" w:bidi="ar-SA"/>
      </w:rPr>
    </w:lvl>
    <w:lvl w:ilvl="2" w:tplc="14041DE6">
      <w:numFmt w:val="bullet"/>
      <w:lvlText w:val="•"/>
      <w:lvlJc w:val="left"/>
      <w:pPr>
        <w:ind w:left="2147" w:hanging="284"/>
      </w:pPr>
      <w:rPr>
        <w:rFonts w:hint="default"/>
        <w:lang w:val="uk-UA" w:eastAsia="en-US" w:bidi="ar-SA"/>
      </w:rPr>
    </w:lvl>
    <w:lvl w:ilvl="3" w:tplc="6BD2E95E">
      <w:numFmt w:val="bullet"/>
      <w:lvlText w:val="•"/>
      <w:lvlJc w:val="left"/>
      <w:pPr>
        <w:ind w:left="3114" w:hanging="284"/>
      </w:pPr>
      <w:rPr>
        <w:rFonts w:hint="default"/>
        <w:lang w:val="uk-UA" w:eastAsia="en-US" w:bidi="ar-SA"/>
      </w:rPr>
    </w:lvl>
    <w:lvl w:ilvl="4" w:tplc="791483B2">
      <w:numFmt w:val="bullet"/>
      <w:lvlText w:val="•"/>
      <w:lvlJc w:val="left"/>
      <w:pPr>
        <w:ind w:left="4082" w:hanging="284"/>
      </w:pPr>
      <w:rPr>
        <w:rFonts w:hint="default"/>
        <w:lang w:val="uk-UA" w:eastAsia="en-US" w:bidi="ar-SA"/>
      </w:rPr>
    </w:lvl>
    <w:lvl w:ilvl="5" w:tplc="B8F41E28">
      <w:numFmt w:val="bullet"/>
      <w:lvlText w:val="•"/>
      <w:lvlJc w:val="left"/>
      <w:pPr>
        <w:ind w:left="5049" w:hanging="284"/>
      </w:pPr>
      <w:rPr>
        <w:rFonts w:hint="default"/>
        <w:lang w:val="uk-UA" w:eastAsia="en-US" w:bidi="ar-SA"/>
      </w:rPr>
    </w:lvl>
    <w:lvl w:ilvl="6" w:tplc="68FE4F00">
      <w:numFmt w:val="bullet"/>
      <w:lvlText w:val="•"/>
      <w:lvlJc w:val="left"/>
      <w:pPr>
        <w:ind w:left="6016" w:hanging="284"/>
      </w:pPr>
      <w:rPr>
        <w:rFonts w:hint="default"/>
        <w:lang w:val="uk-UA" w:eastAsia="en-US" w:bidi="ar-SA"/>
      </w:rPr>
    </w:lvl>
    <w:lvl w:ilvl="7" w:tplc="4CE8DE10">
      <w:numFmt w:val="bullet"/>
      <w:lvlText w:val="•"/>
      <w:lvlJc w:val="left"/>
      <w:pPr>
        <w:ind w:left="6984" w:hanging="284"/>
      </w:pPr>
      <w:rPr>
        <w:rFonts w:hint="default"/>
        <w:lang w:val="uk-UA" w:eastAsia="en-US" w:bidi="ar-SA"/>
      </w:rPr>
    </w:lvl>
    <w:lvl w:ilvl="8" w:tplc="9154A54A">
      <w:numFmt w:val="bullet"/>
      <w:lvlText w:val="•"/>
      <w:lvlJc w:val="left"/>
      <w:pPr>
        <w:ind w:left="7951" w:hanging="284"/>
      </w:pPr>
      <w:rPr>
        <w:rFonts w:hint="default"/>
        <w:lang w:val="uk-UA" w:eastAsia="en-US" w:bidi="ar-SA"/>
      </w:rPr>
    </w:lvl>
  </w:abstractNum>
  <w:abstractNum w:abstractNumId="13" w15:restartNumberingAfterBreak="0">
    <w:nsid w:val="6AC55038"/>
    <w:multiLevelType w:val="hybridMultilevel"/>
    <w:tmpl w:val="7BC2447A"/>
    <w:lvl w:ilvl="0" w:tplc="6EECE26E">
      <w:start w:val="1"/>
      <w:numFmt w:val="decimal"/>
      <w:lvlText w:val="%1)"/>
      <w:lvlJc w:val="left"/>
      <w:pPr>
        <w:ind w:left="116" w:hanging="28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40101C78">
      <w:numFmt w:val="bullet"/>
      <w:lvlText w:val="•"/>
      <w:lvlJc w:val="left"/>
      <w:pPr>
        <w:ind w:left="1096" w:hanging="286"/>
      </w:pPr>
      <w:rPr>
        <w:rFonts w:hint="default"/>
        <w:lang w:val="uk-UA" w:eastAsia="en-US" w:bidi="ar-SA"/>
      </w:rPr>
    </w:lvl>
    <w:lvl w:ilvl="2" w:tplc="773259E4">
      <w:numFmt w:val="bullet"/>
      <w:lvlText w:val="•"/>
      <w:lvlJc w:val="left"/>
      <w:pPr>
        <w:ind w:left="2073" w:hanging="286"/>
      </w:pPr>
      <w:rPr>
        <w:rFonts w:hint="default"/>
        <w:lang w:val="uk-UA" w:eastAsia="en-US" w:bidi="ar-SA"/>
      </w:rPr>
    </w:lvl>
    <w:lvl w:ilvl="3" w:tplc="D7B8549C">
      <w:numFmt w:val="bullet"/>
      <w:lvlText w:val="•"/>
      <w:lvlJc w:val="left"/>
      <w:pPr>
        <w:ind w:left="3049" w:hanging="286"/>
      </w:pPr>
      <w:rPr>
        <w:rFonts w:hint="default"/>
        <w:lang w:val="uk-UA" w:eastAsia="en-US" w:bidi="ar-SA"/>
      </w:rPr>
    </w:lvl>
    <w:lvl w:ilvl="4" w:tplc="56206236">
      <w:numFmt w:val="bullet"/>
      <w:lvlText w:val="•"/>
      <w:lvlJc w:val="left"/>
      <w:pPr>
        <w:ind w:left="4026" w:hanging="286"/>
      </w:pPr>
      <w:rPr>
        <w:rFonts w:hint="default"/>
        <w:lang w:val="uk-UA" w:eastAsia="en-US" w:bidi="ar-SA"/>
      </w:rPr>
    </w:lvl>
    <w:lvl w:ilvl="5" w:tplc="1D78F31A">
      <w:numFmt w:val="bullet"/>
      <w:lvlText w:val="•"/>
      <w:lvlJc w:val="left"/>
      <w:pPr>
        <w:ind w:left="5003" w:hanging="286"/>
      </w:pPr>
      <w:rPr>
        <w:rFonts w:hint="default"/>
        <w:lang w:val="uk-UA" w:eastAsia="en-US" w:bidi="ar-SA"/>
      </w:rPr>
    </w:lvl>
    <w:lvl w:ilvl="6" w:tplc="D5522B48">
      <w:numFmt w:val="bullet"/>
      <w:lvlText w:val="•"/>
      <w:lvlJc w:val="left"/>
      <w:pPr>
        <w:ind w:left="5979" w:hanging="286"/>
      </w:pPr>
      <w:rPr>
        <w:rFonts w:hint="default"/>
        <w:lang w:val="uk-UA" w:eastAsia="en-US" w:bidi="ar-SA"/>
      </w:rPr>
    </w:lvl>
    <w:lvl w:ilvl="7" w:tplc="F310337A">
      <w:numFmt w:val="bullet"/>
      <w:lvlText w:val="•"/>
      <w:lvlJc w:val="left"/>
      <w:pPr>
        <w:ind w:left="6956" w:hanging="286"/>
      </w:pPr>
      <w:rPr>
        <w:rFonts w:hint="default"/>
        <w:lang w:val="uk-UA" w:eastAsia="en-US" w:bidi="ar-SA"/>
      </w:rPr>
    </w:lvl>
    <w:lvl w:ilvl="8" w:tplc="4C4A1394">
      <w:numFmt w:val="bullet"/>
      <w:lvlText w:val="•"/>
      <w:lvlJc w:val="left"/>
      <w:pPr>
        <w:ind w:left="7933" w:hanging="286"/>
      </w:pPr>
      <w:rPr>
        <w:rFonts w:hint="default"/>
        <w:lang w:val="uk-UA" w:eastAsia="en-US" w:bidi="ar-SA"/>
      </w:rPr>
    </w:lvl>
  </w:abstractNum>
  <w:abstractNum w:abstractNumId="14" w15:restartNumberingAfterBreak="0">
    <w:nsid w:val="719F2D76"/>
    <w:multiLevelType w:val="hybridMultilevel"/>
    <w:tmpl w:val="A17693F2"/>
    <w:lvl w:ilvl="0" w:tplc="2EEC6054">
      <w:start w:val="1"/>
      <w:numFmt w:val="decimal"/>
      <w:lvlText w:val="%1.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0B180536">
      <w:numFmt w:val="bullet"/>
      <w:lvlText w:val="•"/>
      <w:lvlJc w:val="left"/>
      <w:pPr>
        <w:ind w:left="9120" w:hanging="360"/>
      </w:pPr>
      <w:rPr>
        <w:rFonts w:hint="default"/>
        <w:lang w:val="uk-UA" w:eastAsia="en-US" w:bidi="ar-SA"/>
      </w:rPr>
    </w:lvl>
    <w:lvl w:ilvl="2" w:tplc="3DD20F80">
      <w:numFmt w:val="bullet"/>
      <w:lvlText w:val="•"/>
      <w:lvlJc w:val="left"/>
      <w:pPr>
        <w:ind w:left="9205" w:hanging="360"/>
      </w:pPr>
      <w:rPr>
        <w:rFonts w:hint="default"/>
        <w:lang w:val="uk-UA" w:eastAsia="en-US" w:bidi="ar-SA"/>
      </w:rPr>
    </w:lvl>
    <w:lvl w:ilvl="3" w:tplc="F74CDC34">
      <w:numFmt w:val="bullet"/>
      <w:lvlText w:val="•"/>
      <w:lvlJc w:val="left"/>
      <w:pPr>
        <w:ind w:left="9290" w:hanging="360"/>
      </w:pPr>
      <w:rPr>
        <w:rFonts w:hint="default"/>
        <w:lang w:val="uk-UA" w:eastAsia="en-US" w:bidi="ar-SA"/>
      </w:rPr>
    </w:lvl>
    <w:lvl w:ilvl="4" w:tplc="7922A52C">
      <w:numFmt w:val="bullet"/>
      <w:lvlText w:val="•"/>
      <w:lvlJc w:val="left"/>
      <w:pPr>
        <w:ind w:left="9375" w:hanging="360"/>
      </w:pPr>
      <w:rPr>
        <w:rFonts w:hint="default"/>
        <w:lang w:val="uk-UA" w:eastAsia="en-US" w:bidi="ar-SA"/>
      </w:rPr>
    </w:lvl>
    <w:lvl w:ilvl="5" w:tplc="F9747100">
      <w:numFmt w:val="bullet"/>
      <w:lvlText w:val="•"/>
      <w:lvlJc w:val="left"/>
      <w:pPr>
        <w:ind w:left="9460" w:hanging="360"/>
      </w:pPr>
      <w:rPr>
        <w:rFonts w:hint="default"/>
        <w:lang w:val="uk-UA" w:eastAsia="en-US" w:bidi="ar-SA"/>
      </w:rPr>
    </w:lvl>
    <w:lvl w:ilvl="6" w:tplc="82FA558C">
      <w:numFmt w:val="bullet"/>
      <w:lvlText w:val="•"/>
      <w:lvlJc w:val="left"/>
      <w:pPr>
        <w:ind w:left="9545" w:hanging="360"/>
      </w:pPr>
      <w:rPr>
        <w:rFonts w:hint="default"/>
        <w:lang w:val="uk-UA" w:eastAsia="en-US" w:bidi="ar-SA"/>
      </w:rPr>
    </w:lvl>
    <w:lvl w:ilvl="7" w:tplc="2F9E1B18">
      <w:numFmt w:val="bullet"/>
      <w:lvlText w:val="•"/>
      <w:lvlJc w:val="left"/>
      <w:pPr>
        <w:ind w:left="9630" w:hanging="360"/>
      </w:pPr>
      <w:rPr>
        <w:rFonts w:hint="default"/>
        <w:lang w:val="uk-UA" w:eastAsia="en-US" w:bidi="ar-SA"/>
      </w:rPr>
    </w:lvl>
    <w:lvl w:ilvl="8" w:tplc="D08E7038">
      <w:numFmt w:val="bullet"/>
      <w:lvlText w:val="•"/>
      <w:lvlJc w:val="left"/>
      <w:pPr>
        <w:ind w:left="9716" w:hanging="360"/>
      </w:pPr>
      <w:rPr>
        <w:rFonts w:hint="default"/>
        <w:lang w:val="uk-UA" w:eastAsia="en-US" w:bidi="ar-SA"/>
      </w:rPr>
    </w:lvl>
  </w:abstractNum>
  <w:abstractNum w:abstractNumId="15" w15:restartNumberingAfterBreak="0">
    <w:nsid w:val="761D7FE8"/>
    <w:multiLevelType w:val="hybridMultilevel"/>
    <w:tmpl w:val="89701BE6"/>
    <w:lvl w:ilvl="0" w:tplc="BD24AE94">
      <w:start w:val="1"/>
      <w:numFmt w:val="decimal"/>
      <w:lvlText w:val="%1)"/>
      <w:lvlJc w:val="left"/>
      <w:pPr>
        <w:ind w:left="116" w:hanging="458"/>
        <w:jc w:val="left"/>
      </w:pPr>
      <w:rPr>
        <w:rFonts w:ascii="Times New Roman" w:eastAsia="Times New Roman" w:hAnsi="Times New Roman" w:cs="Times New Roman" w:hint="default"/>
        <w:color w:val="333333"/>
        <w:w w:val="100"/>
        <w:sz w:val="28"/>
        <w:szCs w:val="28"/>
        <w:lang w:val="uk-UA" w:eastAsia="en-US" w:bidi="ar-SA"/>
      </w:rPr>
    </w:lvl>
    <w:lvl w:ilvl="1" w:tplc="0B54F074">
      <w:numFmt w:val="bullet"/>
      <w:lvlText w:val="•"/>
      <w:lvlJc w:val="left"/>
      <w:pPr>
        <w:ind w:left="1096" w:hanging="458"/>
      </w:pPr>
      <w:rPr>
        <w:rFonts w:hint="default"/>
        <w:lang w:val="uk-UA" w:eastAsia="en-US" w:bidi="ar-SA"/>
      </w:rPr>
    </w:lvl>
    <w:lvl w:ilvl="2" w:tplc="3D8EC5D2">
      <w:numFmt w:val="bullet"/>
      <w:lvlText w:val="•"/>
      <w:lvlJc w:val="left"/>
      <w:pPr>
        <w:ind w:left="2073" w:hanging="458"/>
      </w:pPr>
      <w:rPr>
        <w:rFonts w:hint="default"/>
        <w:lang w:val="uk-UA" w:eastAsia="en-US" w:bidi="ar-SA"/>
      </w:rPr>
    </w:lvl>
    <w:lvl w:ilvl="3" w:tplc="B1E05D0E">
      <w:numFmt w:val="bullet"/>
      <w:lvlText w:val="•"/>
      <w:lvlJc w:val="left"/>
      <w:pPr>
        <w:ind w:left="3049" w:hanging="458"/>
      </w:pPr>
      <w:rPr>
        <w:rFonts w:hint="default"/>
        <w:lang w:val="uk-UA" w:eastAsia="en-US" w:bidi="ar-SA"/>
      </w:rPr>
    </w:lvl>
    <w:lvl w:ilvl="4" w:tplc="5AEA1522">
      <w:numFmt w:val="bullet"/>
      <w:lvlText w:val="•"/>
      <w:lvlJc w:val="left"/>
      <w:pPr>
        <w:ind w:left="4026" w:hanging="458"/>
      </w:pPr>
      <w:rPr>
        <w:rFonts w:hint="default"/>
        <w:lang w:val="uk-UA" w:eastAsia="en-US" w:bidi="ar-SA"/>
      </w:rPr>
    </w:lvl>
    <w:lvl w:ilvl="5" w:tplc="1FE4E748">
      <w:numFmt w:val="bullet"/>
      <w:lvlText w:val="•"/>
      <w:lvlJc w:val="left"/>
      <w:pPr>
        <w:ind w:left="5003" w:hanging="458"/>
      </w:pPr>
      <w:rPr>
        <w:rFonts w:hint="default"/>
        <w:lang w:val="uk-UA" w:eastAsia="en-US" w:bidi="ar-SA"/>
      </w:rPr>
    </w:lvl>
    <w:lvl w:ilvl="6" w:tplc="3BF2FB96">
      <w:numFmt w:val="bullet"/>
      <w:lvlText w:val="•"/>
      <w:lvlJc w:val="left"/>
      <w:pPr>
        <w:ind w:left="5979" w:hanging="458"/>
      </w:pPr>
      <w:rPr>
        <w:rFonts w:hint="default"/>
        <w:lang w:val="uk-UA" w:eastAsia="en-US" w:bidi="ar-SA"/>
      </w:rPr>
    </w:lvl>
    <w:lvl w:ilvl="7" w:tplc="2B94132E">
      <w:numFmt w:val="bullet"/>
      <w:lvlText w:val="•"/>
      <w:lvlJc w:val="left"/>
      <w:pPr>
        <w:ind w:left="6956" w:hanging="458"/>
      </w:pPr>
      <w:rPr>
        <w:rFonts w:hint="default"/>
        <w:lang w:val="uk-UA" w:eastAsia="en-US" w:bidi="ar-SA"/>
      </w:rPr>
    </w:lvl>
    <w:lvl w:ilvl="8" w:tplc="425402B6">
      <w:numFmt w:val="bullet"/>
      <w:lvlText w:val="•"/>
      <w:lvlJc w:val="left"/>
      <w:pPr>
        <w:ind w:left="7933" w:hanging="458"/>
      </w:pPr>
      <w:rPr>
        <w:rFonts w:hint="default"/>
        <w:lang w:val="uk-UA" w:eastAsia="en-US" w:bidi="ar-SA"/>
      </w:rPr>
    </w:lvl>
  </w:abstractNum>
  <w:abstractNum w:abstractNumId="16" w15:restartNumberingAfterBreak="0">
    <w:nsid w:val="791B4369"/>
    <w:multiLevelType w:val="multilevel"/>
    <w:tmpl w:val="545E0036"/>
    <w:lvl w:ilvl="0">
      <w:start w:val="3"/>
      <w:numFmt w:val="decimal"/>
      <w:lvlText w:val="%1"/>
      <w:lvlJc w:val="left"/>
      <w:pPr>
        <w:ind w:left="1393" w:hanging="56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93" w:hanging="569"/>
        <w:jc w:val="left"/>
      </w:pPr>
      <w:rPr>
        <w:rFonts w:ascii="Times New Roman" w:eastAsia="Times New Roman" w:hAnsi="Times New Roman" w:cs="Times New Roman" w:hint="default"/>
        <w:color w:val="333333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97" w:hanging="56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45" w:hanging="56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94" w:hanging="56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43" w:hanging="56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91" w:hanging="56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40" w:hanging="56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89" w:hanging="569"/>
      </w:pPr>
      <w:rPr>
        <w:rFonts w:hint="default"/>
        <w:lang w:val="uk-UA" w:eastAsia="en-US" w:bidi="ar-SA"/>
      </w:rPr>
    </w:lvl>
  </w:abstractNum>
  <w:num w:numId="1">
    <w:abstractNumId w:val="14"/>
  </w:num>
  <w:num w:numId="2">
    <w:abstractNumId w:val="9"/>
  </w:num>
  <w:num w:numId="3">
    <w:abstractNumId w:val="15"/>
  </w:num>
  <w:num w:numId="4">
    <w:abstractNumId w:val="1"/>
  </w:num>
  <w:num w:numId="5">
    <w:abstractNumId w:val="12"/>
  </w:num>
  <w:num w:numId="6">
    <w:abstractNumId w:val="7"/>
  </w:num>
  <w:num w:numId="7">
    <w:abstractNumId w:val="13"/>
  </w:num>
  <w:num w:numId="8">
    <w:abstractNumId w:val="6"/>
  </w:num>
  <w:num w:numId="9">
    <w:abstractNumId w:val="11"/>
  </w:num>
  <w:num w:numId="10">
    <w:abstractNumId w:val="0"/>
  </w:num>
  <w:num w:numId="11">
    <w:abstractNumId w:val="3"/>
  </w:num>
  <w:num w:numId="12">
    <w:abstractNumId w:val="10"/>
  </w:num>
  <w:num w:numId="13">
    <w:abstractNumId w:val="2"/>
  </w:num>
  <w:num w:numId="14">
    <w:abstractNumId w:val="5"/>
  </w:num>
  <w:num w:numId="15">
    <w:abstractNumId w:val="16"/>
  </w:num>
  <w:num w:numId="16">
    <w:abstractNumId w:val="4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DD7907"/>
    <w:rsid w:val="0088736D"/>
    <w:rsid w:val="00DD7907"/>
    <w:rsid w:val="00E15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51BD032-6368-41CB-89F1-5B8CA03C6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1393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2"/>
      <w:ind w:left="116"/>
    </w:pPr>
    <w:rPr>
      <w:b/>
      <w:bCs/>
      <w:sz w:val="28"/>
      <w:szCs w:val="28"/>
    </w:rPr>
  </w:style>
  <w:style w:type="paragraph" w:styleId="2">
    <w:name w:val="toc 2"/>
    <w:basedOn w:val="a"/>
    <w:uiPriority w:val="1"/>
    <w:qFormat/>
    <w:pPr>
      <w:spacing w:before="160"/>
      <w:ind w:left="824"/>
    </w:pPr>
    <w:rPr>
      <w:b/>
      <w:bCs/>
      <w:sz w:val="28"/>
      <w:szCs w:val="28"/>
    </w:rPr>
  </w:style>
  <w:style w:type="paragraph" w:styleId="3">
    <w:name w:val="toc 3"/>
    <w:basedOn w:val="a"/>
    <w:uiPriority w:val="1"/>
    <w:qFormat/>
    <w:pPr>
      <w:spacing w:before="160"/>
      <w:ind w:left="1393" w:hanging="570"/>
    </w:pPr>
    <w:rPr>
      <w:sz w:val="28"/>
      <w:szCs w:val="28"/>
    </w:rPr>
  </w:style>
  <w:style w:type="paragraph" w:styleId="a3">
    <w:name w:val="Body Text"/>
    <w:basedOn w:val="a"/>
    <w:uiPriority w:val="1"/>
    <w:qFormat/>
    <w:pPr>
      <w:ind w:left="116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116" w:firstLine="707"/>
      <w:jc w:val="both"/>
    </w:pPr>
  </w:style>
  <w:style w:type="paragraph" w:customStyle="1" w:styleId="TableParagraph">
    <w:name w:val="Table Paragraph"/>
    <w:basedOn w:val="a"/>
    <w:uiPriority w:val="1"/>
    <w:qFormat/>
    <w:pPr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1953-20?find=1&amp;text=%D0%BA%D1%80%D0%B5%D0%B4%D0%B8%D1%82%D0%BE%D0%B4%D0%B0%D0%B2%D1%86%D0%B5%D0%BC&amp;w1_2" TargetMode="External"/><Relationship Id="rId13" Type="http://schemas.openxmlformats.org/officeDocument/2006/relationships/hyperlink" Target="https://zakon.rada.gov.ua/laws/show/435-15?find=1&amp;text=%D0%BA%D1%80%D0%B5%D0%B4%D0%B8%D1%82%D0%BD%D0%B8%D0%B9%2B%D0%B4%D0%BE%D0%B3%D0%BE%D0%B2%D1%96%D1%80&amp;w2_4" TargetMode="External"/><Relationship Id="rId18" Type="http://schemas.openxmlformats.org/officeDocument/2006/relationships/hyperlink" Target="http://zakon4.rada.gov.ua/laws/show/436-15/page10" TargetMode="External"/><Relationship Id="rId26" Type="http://schemas.openxmlformats.org/officeDocument/2006/relationships/hyperlink" Target="https://reyestr.court.gov.ua/Review/105423479" TargetMode="External"/><Relationship Id="rId39" Type="http://schemas.openxmlformats.org/officeDocument/2006/relationships/hyperlink" Target="https://zakon.rada.gov.ua/laws/show/2654-12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zakon.rada.gov.ua/laws/show/1953-20?find=1&amp;text=%D0%BA%D1%80%D0%B5%D0%B4%D0%B8%D1%82%D0%BE%D0%B4%D0%B0%D0%B2%D1%86%D0%B5%D0%BC&amp;top" TargetMode="External"/><Relationship Id="rId34" Type="http://schemas.openxmlformats.org/officeDocument/2006/relationships/hyperlink" Target="https://msd.oduvs.od.ua/index.php/msd/article/view/21/16" TargetMode="External"/><Relationship Id="rId42" Type="http://schemas.openxmlformats.org/officeDocument/2006/relationships/hyperlink" Target="https://dspace.univd.edu.ua/server/api/core/bitstreams/02909dc0-be28-436e-8435-a641bdce870f/content" TargetMode="External"/><Relationship Id="rId47" Type="http://schemas.openxmlformats.org/officeDocument/2006/relationships/fontTable" Target="fontTable.xml"/><Relationship Id="rId7" Type="http://schemas.openxmlformats.org/officeDocument/2006/relationships/header" Target="header1.xml"/><Relationship Id="rId12" Type="http://schemas.openxmlformats.org/officeDocument/2006/relationships/hyperlink" Target="https://zakon.rada.gov.ua/laws/show/435-15?find=1&amp;text=%D0%BA%D1%80%D0%B5%D0%B4%D0%B8%D1%82%D0%BD%D0%B8%D0%B9%2B%D0%B4%D0%BE%D0%B3%D0%BE%D0%B2%D1%96%D1%80&amp;w1_4" TargetMode="External"/><Relationship Id="rId17" Type="http://schemas.openxmlformats.org/officeDocument/2006/relationships/hyperlink" Target="https://zakon.rada.gov.ua/laws/show/1023-12" TargetMode="External"/><Relationship Id="rId25" Type="http://schemas.openxmlformats.org/officeDocument/2006/relationships/hyperlink" Target="http://dspace.wunu.edu.ua/bitstream/316497/38412/1/%D0%93%D0%BD%D0%B0%D1%82.pdf" TargetMode="External"/><Relationship Id="rId33" Type="http://schemas.openxmlformats.org/officeDocument/2006/relationships/hyperlink" Target="http://www.dutchcivillaw.com/civilcodebook077.htm" TargetMode="External"/><Relationship Id="rId38" Type="http://schemas.openxmlformats.org/officeDocument/2006/relationships/hyperlink" Target="https://supreme.court.gov.ua/supreme/pres-centr/news/1205871/" TargetMode="External"/><Relationship Id="rId46" Type="http://schemas.openxmlformats.org/officeDocument/2006/relationships/hyperlink" Target="https://dpu.edu.ua/images/2023/Photo_dlya_novyn_2023/Navcalno-naukovij%20institut%20prava/FINANSOVA%20POLITIKA_TEORETICNI%20TA%20PRAKTICNI%20ASPEKTI%20URIDICNOI%20NAUKI%20zbirnik%20konferencii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zakon.rada.gov.ua/laws/show/679-14" TargetMode="External"/><Relationship Id="rId20" Type="http://schemas.openxmlformats.org/officeDocument/2006/relationships/hyperlink" Target="https://stu.cn.ua/wp-content/uploads/2021/09/zbirnyk-yunist-nauky-2021_ukr-1-chastyna2.pdf" TargetMode="External"/><Relationship Id="rId29" Type="http://schemas.openxmlformats.org/officeDocument/2006/relationships/hyperlink" Target="https://zakon.rada.gov.ua/laws/show/2297-17" TargetMode="External"/><Relationship Id="rId41" Type="http://schemas.openxmlformats.org/officeDocument/2006/relationships/hyperlink" Target="https://dspace.univd.edu.ua/server/api/core/bitstreams/02909dc0-be28-436e-8435-a641bdce870f/content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zakon.rada.gov.ua/laws/show/435-15?find=1&amp;text=%D0%BA%D1%80%D0%B5%D0%B4%D0%B8%D1%82%D0%BD%D0%B8%D0%B9%2B%D0%B4%D0%BE%D0%B3%D0%BE%D0%B2%D1%96%D1%80&amp;w2_3" TargetMode="External"/><Relationship Id="rId24" Type="http://schemas.openxmlformats.org/officeDocument/2006/relationships/hyperlink" Target="http://dspace.wunu.edu.ua/bitstream/316497/38412/1/%D0%93%D0%BD%D0%B0%D1%82.pdf" TargetMode="External"/><Relationship Id="rId32" Type="http://schemas.openxmlformats.org/officeDocument/2006/relationships/hyperlink" Target="https://www.admin.ch/opc/en/classified-compilation/19110009/index.html" TargetMode="External"/><Relationship Id="rId37" Type="http://schemas.openxmlformats.org/officeDocument/2006/relationships/hyperlink" Target="https://reyestr.court.gov.ua/Review/100428590" TargetMode="External"/><Relationship Id="rId40" Type="http://schemas.openxmlformats.org/officeDocument/2006/relationships/hyperlink" Target="https://zakon.rada.gov.ua/laws/show/2120-20" TargetMode="External"/><Relationship Id="rId45" Type="http://schemas.openxmlformats.org/officeDocument/2006/relationships/hyperlink" Target="https://dpu.edu.ua/images/2023/Photo_dlya_novyn_2023/Navcalno-naukovij%20institut%20prava/FINANSOVA%20POLITIKA_TEORETICNI%20TA%20PRAKTICNI%20ASPEKTI%20URIDICNOI%20NAUKI%20zbirnik%20konferencii.pdf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zakon.rada.gov.ua/laws/show/435-15" TargetMode="External"/><Relationship Id="rId23" Type="http://schemas.openxmlformats.org/officeDocument/2006/relationships/hyperlink" Target="https://zakon.rada.gov.ua/laws/show/1953-20?find=1&amp;text=%D0%BA%D1%80%D0%B5%D0%B4%D0%B8%D1%82%D0%BE%D0%B4%D0%B0%D0%B2%D1%86%D0%B5%D0%BC&amp;top" TargetMode="External"/><Relationship Id="rId28" Type="http://schemas.openxmlformats.org/officeDocument/2006/relationships/hyperlink" Target="https://zakon.rada.gov.ua/laws/show/2121-14" TargetMode="External"/><Relationship Id="rId36" Type="http://schemas.openxmlformats.org/officeDocument/2006/relationships/hyperlink" Target="http://zakon4.rada.gov.ua/laws/show/v0003740-12" TargetMode="External"/><Relationship Id="rId10" Type="http://schemas.openxmlformats.org/officeDocument/2006/relationships/hyperlink" Target="https://zakon.rada.gov.ua/laws/show/435-15?find=1&amp;text=%D0%BA%D1%80%D0%B5%D0%B4%D0%B8%D1%82%D0%BD%D0%B8%D0%B9%2B%D0%B4%D0%BE%D0%B3%D0%BE%D0%B2%D1%96%D1%80&amp;w1_3" TargetMode="External"/><Relationship Id="rId19" Type="http://schemas.openxmlformats.org/officeDocument/2006/relationships/hyperlink" Target="https://stu.cn.ua/wp-content/uploads/2021/09/zbirnyk-yunist-nauky-2021_ukr-1-chastyna2.pdf" TargetMode="External"/><Relationship Id="rId31" Type="http://schemas.openxmlformats.org/officeDocument/2006/relationships/hyperlink" Target="https://osvita.ua/vnz/reports/law/9239/" TargetMode="External"/><Relationship Id="rId44" Type="http://schemas.openxmlformats.org/officeDocument/2006/relationships/hyperlink" Target="https://dpu.edu.ua/images/2023/Photo_dlya_novyn_2023/Navcalno-naukovij%20institut%20prava/FINANSOVA%20POLITIKA_TEORETICNI%20TA%20PRAKTICNI%20ASPEKTI%20URIDICNOI%20NAUKI%20zbirnik%20konferencii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1953-20?find=1&amp;text=%D0%BA%D1%80%D0%B5%D0%B4%D0%B8%D1%82%D0%BE%D0%B4%D0%B0%D0%B2%D1%86%D0%B5%D0%BC&amp;w1_2" TargetMode="External"/><Relationship Id="rId14" Type="http://schemas.openxmlformats.org/officeDocument/2006/relationships/hyperlink" Target="http://zakon.rada.gov.ua/go/435-15" TargetMode="External"/><Relationship Id="rId22" Type="http://schemas.openxmlformats.org/officeDocument/2006/relationships/hyperlink" Target="https://zakon.rada.gov.ua/laws/show/1953-20?find=1&amp;text=%D0%BA%D1%80%D0%B5%D0%B4%D0%B8%D1%82%D0%BE%D0%B4%D0%B0%D0%B2%D1%86%D0%B5%D0%BC&amp;top" TargetMode="External"/><Relationship Id="rId27" Type="http://schemas.openxmlformats.org/officeDocument/2006/relationships/hyperlink" Target="https://zakon.rada.gov.ua/laws/show/1734-19" TargetMode="External"/><Relationship Id="rId30" Type="http://schemas.openxmlformats.org/officeDocument/2006/relationships/hyperlink" Target="http://www.spilnota.net.ua/data/downloads/file_1704894587.pdf" TargetMode="External"/><Relationship Id="rId35" Type="http://schemas.openxmlformats.org/officeDocument/2006/relationships/hyperlink" Target="http://zakon4.rada.gov.ua/laws/show/v0003740-12" TargetMode="External"/><Relationship Id="rId43" Type="http://schemas.openxmlformats.org/officeDocument/2006/relationships/hyperlink" Target="https://dpu.edu.ua/images/2023/Photo_dlya_novyn_2023/Navcalno-naukovij%20institut%20prava/FINANSOVA%20POLITIKA_TEORETICNI%20TA%20PRAKTICNI%20ASPEKTI%20URIDICNOI%20NAUKI%20zbirnik%20konferencii.pdf" TargetMode="Externa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37149</Words>
  <Characters>21176</Characters>
  <Application>Microsoft Office Word</Application>
  <DocSecurity>0</DocSecurity>
  <Lines>176</Lines>
  <Paragraphs>116</Paragraphs>
  <ScaleCrop>false</ScaleCrop>
  <Company>SPecialiST RePack</Company>
  <LinksUpToDate>false</LinksUpToDate>
  <CharactersWithSpaces>58209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User</cp:lastModifiedBy>
  <cp:revision>3</cp:revision>
  <dcterms:created xsi:type="dcterms:W3CDTF">2024-06-28T07:05:00Z</dcterms:created>
  <dcterms:modified xsi:type="dcterms:W3CDTF">2024-06-28T06:59:00Z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2024-06-01T00:00:00Z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2024-06-28T00:00:00Z</vt:filetime>
  </property>
</Properties>
</file>