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24FF" w:rsidRDefault="000824FF">
      <w:pPr>
        <w:pStyle w:val="a3"/>
        <w:ind w:left="0"/>
        <w:jc w:val="left"/>
        <w:rPr>
          <w:b/>
          <w:sz w:val="20"/>
        </w:rPr>
      </w:pPr>
    </w:p>
    <w:p w:rsidR="000824FF" w:rsidRDefault="000824FF">
      <w:pPr>
        <w:pStyle w:val="a3"/>
        <w:ind w:left="0"/>
        <w:jc w:val="left"/>
        <w:rPr>
          <w:b/>
          <w:sz w:val="20"/>
        </w:rPr>
      </w:pPr>
    </w:p>
    <w:p w:rsidR="00100BCE" w:rsidRDefault="00100BCE">
      <w:pPr>
        <w:pStyle w:val="a3"/>
        <w:spacing w:before="1"/>
        <w:ind w:left="1398" w:right="1103" w:firstLine="1673"/>
        <w:jc w:val="left"/>
      </w:pPr>
    </w:p>
    <w:p w:rsidR="000824FF" w:rsidRDefault="000824FF">
      <w:pPr>
        <w:pStyle w:val="a3"/>
        <w:spacing w:before="1"/>
        <w:ind w:left="0"/>
        <w:jc w:val="left"/>
        <w:rPr>
          <w:sz w:val="26"/>
        </w:rPr>
      </w:pPr>
    </w:p>
    <w:p w:rsidR="000824FF" w:rsidRDefault="009F0219" w:rsidP="0054323D">
      <w:pPr>
        <w:pStyle w:val="110"/>
        <w:spacing w:line="276" w:lineRule="auto"/>
        <w:ind w:right="686"/>
      </w:pPr>
      <w:r>
        <w:t xml:space="preserve">Формування врожайності квасолі звичайної залежно від норм мінеральних добрив при різних нормах висіву </w:t>
      </w:r>
    </w:p>
    <w:p w:rsidR="006C7926" w:rsidRDefault="006C7926">
      <w:pPr>
        <w:jc w:val="center"/>
      </w:pPr>
    </w:p>
    <w:p w:rsidR="006C7926" w:rsidRDefault="006C7926">
      <w:pPr>
        <w:jc w:val="center"/>
      </w:pPr>
    </w:p>
    <w:p w:rsidR="006C7926" w:rsidRDefault="006C7926">
      <w:pPr>
        <w:jc w:val="center"/>
      </w:pPr>
    </w:p>
    <w:p w:rsidR="006C7926" w:rsidRDefault="006C7926">
      <w:pPr>
        <w:jc w:val="center"/>
      </w:pPr>
    </w:p>
    <w:p w:rsidR="006C7926" w:rsidRDefault="006C7926">
      <w:pPr>
        <w:jc w:val="center"/>
      </w:pPr>
    </w:p>
    <w:p w:rsidR="00930726" w:rsidRPr="006C7926" w:rsidRDefault="006C7926" w:rsidP="00930726">
      <w:pPr>
        <w:spacing w:line="360" w:lineRule="auto"/>
        <w:ind w:right="591" w:firstLine="709"/>
        <w:jc w:val="both"/>
        <w:rPr>
          <w:sz w:val="28"/>
          <w:szCs w:val="28"/>
        </w:rPr>
      </w:pPr>
      <w:r w:rsidRPr="006C7926">
        <w:rPr>
          <w:sz w:val="28"/>
          <w:szCs w:val="28"/>
        </w:rPr>
        <w:t xml:space="preserve">Юзва В.В. </w:t>
      </w:r>
    </w:p>
    <w:p w:rsidR="006C7926" w:rsidRPr="006C7926" w:rsidRDefault="006C7926" w:rsidP="0054323D">
      <w:pPr>
        <w:spacing w:line="360" w:lineRule="auto"/>
        <w:ind w:right="591" w:firstLine="709"/>
        <w:jc w:val="both"/>
        <w:rPr>
          <w:sz w:val="28"/>
          <w:szCs w:val="28"/>
        </w:rPr>
        <w:sectPr w:rsidR="006C7926" w:rsidRPr="006C7926" w:rsidSect="00E22AB6">
          <w:pgSz w:w="11910" w:h="16840"/>
          <w:pgMar w:top="0" w:right="200" w:bottom="280" w:left="1480" w:header="708" w:footer="708" w:gutter="0"/>
          <w:cols w:space="720"/>
        </w:sectPr>
      </w:pPr>
    </w:p>
    <w:p w:rsidR="000824FF" w:rsidRDefault="000824FF">
      <w:pPr>
        <w:pStyle w:val="a3"/>
        <w:spacing w:before="4"/>
        <w:ind w:left="0"/>
        <w:jc w:val="left"/>
        <w:rPr>
          <w:sz w:val="17"/>
        </w:rPr>
      </w:pPr>
    </w:p>
    <w:p w:rsidR="000824FF" w:rsidRDefault="009F0219">
      <w:pPr>
        <w:pStyle w:val="21"/>
        <w:spacing w:before="173"/>
        <w:ind w:left="1600" w:right="2024"/>
      </w:pPr>
      <w:r>
        <w:t>ЗМІСТ</w:t>
      </w:r>
    </w:p>
    <w:p w:rsidR="000824FF" w:rsidRDefault="009F0219">
      <w:pPr>
        <w:pStyle w:val="a3"/>
        <w:spacing w:before="48"/>
        <w:ind w:left="8010"/>
        <w:jc w:val="center"/>
      </w:pPr>
      <w:r>
        <w:t>Ст.</w:t>
      </w:r>
    </w:p>
    <w:sdt>
      <w:sdtPr>
        <w:id w:val="-1444192311"/>
        <w:docPartObj>
          <w:docPartGallery w:val="Table of Contents"/>
          <w:docPartUnique/>
        </w:docPartObj>
      </w:sdtPr>
      <w:sdtEndPr/>
      <w:sdtContent>
        <w:p w:rsidR="000824FF" w:rsidRDefault="00930726" w:rsidP="001A5AE3">
          <w:pPr>
            <w:pStyle w:val="11"/>
            <w:tabs>
              <w:tab w:val="right" w:pos="9152"/>
            </w:tabs>
            <w:spacing w:before="0" w:line="360" w:lineRule="auto"/>
            <w:jc w:val="both"/>
          </w:pPr>
          <w:hyperlink w:anchor="_TOC_250013" w:history="1">
            <w:r w:rsidR="009F0219">
              <w:t>ВСТУП</w:t>
            </w:r>
            <w:r w:rsidR="006C7926">
              <w:t xml:space="preserve"> ………………………………………………………………………</w:t>
            </w:r>
            <w:r w:rsidR="009F0219">
              <w:tab/>
            </w:r>
          </w:hyperlink>
          <w:r w:rsidR="003160A3">
            <w:t>3</w:t>
          </w:r>
        </w:p>
        <w:p w:rsidR="000824FF" w:rsidRDefault="009F0219" w:rsidP="001A5AE3">
          <w:pPr>
            <w:pStyle w:val="11"/>
            <w:spacing w:before="0" w:line="360" w:lineRule="auto"/>
            <w:jc w:val="both"/>
          </w:pPr>
          <w:r>
            <w:t>РОЗДІЛ 1. Наукові основи формування продуктивності квасолі</w:t>
          </w:r>
        </w:p>
        <w:p w:rsidR="000824FF" w:rsidRDefault="009F0219" w:rsidP="001A5AE3">
          <w:pPr>
            <w:pStyle w:val="11"/>
            <w:tabs>
              <w:tab w:val="left" w:pos="9012"/>
            </w:tabs>
            <w:spacing w:before="0" w:line="360" w:lineRule="auto"/>
            <w:ind w:right="1071"/>
            <w:jc w:val="both"/>
          </w:pPr>
          <w:r>
            <w:t>звичайної  залежно  від  технологічних  прийомів</w:t>
          </w:r>
          <w:r>
            <w:rPr>
              <w:spacing w:val="-26"/>
            </w:rPr>
            <w:t xml:space="preserve"> </w:t>
          </w:r>
          <w:r>
            <w:t>вирощування</w:t>
          </w:r>
          <w:r w:rsidR="006C7926">
            <w:t xml:space="preserve"> ………</w:t>
          </w:r>
          <w:r w:rsidR="001A5AE3">
            <w:t>... 6</w:t>
          </w:r>
        </w:p>
        <w:p w:rsidR="001A5AE3" w:rsidRPr="001A5AE3" w:rsidRDefault="006C7926" w:rsidP="0076137B">
          <w:pPr>
            <w:pStyle w:val="11"/>
            <w:numPr>
              <w:ilvl w:val="1"/>
              <w:numId w:val="11"/>
            </w:numPr>
            <w:tabs>
              <w:tab w:val="left" w:pos="712"/>
              <w:tab w:val="left" w:pos="9012"/>
            </w:tabs>
            <w:spacing w:before="0" w:line="360" w:lineRule="auto"/>
            <w:ind w:right="928"/>
            <w:jc w:val="both"/>
          </w:pPr>
          <w:r>
            <w:t xml:space="preserve">1.1. </w:t>
          </w:r>
          <w:hyperlink w:anchor="_TOC_250012" w:history="1">
            <w:r w:rsidR="009F0219">
              <w:t>Народногосподарське значення квасолі звичайної, її походження, поширення</w:t>
            </w:r>
            <w:r w:rsidR="009F0219" w:rsidRPr="001A5AE3">
              <w:rPr>
                <w:spacing w:val="-2"/>
              </w:rPr>
              <w:t xml:space="preserve"> </w:t>
            </w:r>
            <w:r w:rsidR="009F0219">
              <w:t>та</w:t>
            </w:r>
            <w:r w:rsidR="009F0219" w:rsidRPr="001A5AE3">
              <w:rPr>
                <w:spacing w:val="-2"/>
              </w:rPr>
              <w:t xml:space="preserve"> </w:t>
            </w:r>
            <w:r w:rsidR="009F0219">
              <w:t>використання</w:t>
            </w:r>
            <w:r w:rsidR="001A5AE3">
              <w:t xml:space="preserve"> ……………………………………….…………6</w:t>
            </w:r>
          </w:hyperlink>
        </w:p>
        <w:p w:rsidR="000824FF" w:rsidRDefault="006C7926" w:rsidP="0076137B">
          <w:pPr>
            <w:pStyle w:val="11"/>
            <w:numPr>
              <w:ilvl w:val="1"/>
              <w:numId w:val="11"/>
            </w:numPr>
            <w:tabs>
              <w:tab w:val="left" w:pos="712"/>
              <w:tab w:val="left" w:pos="9012"/>
            </w:tabs>
            <w:spacing w:before="0" w:line="360" w:lineRule="auto"/>
            <w:ind w:right="928"/>
            <w:jc w:val="both"/>
          </w:pPr>
          <w:r>
            <w:t xml:space="preserve">1.2. </w:t>
          </w:r>
          <w:hyperlink w:anchor="_TOC_250011" w:history="1">
            <w:r w:rsidR="009F0219">
              <w:t>Особливості впливу способу сівби та густоти рослин на продуктивність</w:t>
            </w:r>
            <w:r w:rsidR="009F0219" w:rsidRPr="001A5AE3">
              <w:rPr>
                <w:spacing w:val="-4"/>
              </w:rPr>
              <w:t xml:space="preserve"> </w:t>
            </w:r>
            <w:r w:rsidR="009F0219">
              <w:t>квасолі</w:t>
            </w:r>
            <w:r w:rsidR="009F0219" w:rsidRPr="001A5AE3">
              <w:rPr>
                <w:spacing w:val="-2"/>
              </w:rPr>
              <w:t xml:space="preserve"> </w:t>
            </w:r>
            <w:r w:rsidR="009F0219">
              <w:t>звичайної</w:t>
            </w:r>
            <w:r w:rsidR="001A5AE3">
              <w:t xml:space="preserve"> ………………………………………….. 11</w:t>
            </w:r>
          </w:hyperlink>
        </w:p>
        <w:p w:rsidR="000824FF" w:rsidRDefault="00930726" w:rsidP="001A5AE3">
          <w:pPr>
            <w:pStyle w:val="11"/>
            <w:numPr>
              <w:ilvl w:val="1"/>
              <w:numId w:val="21"/>
            </w:numPr>
            <w:tabs>
              <w:tab w:val="left" w:pos="712"/>
              <w:tab w:val="right" w:pos="9295"/>
            </w:tabs>
            <w:spacing w:before="0" w:line="360" w:lineRule="auto"/>
            <w:jc w:val="both"/>
          </w:pPr>
          <w:hyperlink w:anchor="_TOC_250010" w:history="1">
            <w:r w:rsidR="009F0219">
              <w:t>Технологічні проблеми</w:t>
            </w:r>
            <w:r w:rsidR="009F0219">
              <w:rPr>
                <w:spacing w:val="-3"/>
              </w:rPr>
              <w:t xml:space="preserve"> </w:t>
            </w:r>
            <w:r w:rsidR="009F0219">
              <w:t>вирощування</w:t>
            </w:r>
            <w:r w:rsidR="009F0219">
              <w:rPr>
                <w:spacing w:val="-1"/>
              </w:rPr>
              <w:t xml:space="preserve"> </w:t>
            </w:r>
            <w:r w:rsidR="009F0219">
              <w:t>квасолі</w:t>
            </w:r>
            <w:r w:rsidR="001A5AE3">
              <w:t xml:space="preserve"> …………………………</w:t>
            </w:r>
            <w:r w:rsidR="009F0219">
              <w:tab/>
              <w:t>2</w:t>
            </w:r>
          </w:hyperlink>
          <w:r w:rsidR="001A5AE3">
            <w:t>2</w:t>
          </w:r>
        </w:p>
        <w:p w:rsidR="000824FF" w:rsidRDefault="009F0219" w:rsidP="001A5AE3">
          <w:pPr>
            <w:pStyle w:val="11"/>
            <w:tabs>
              <w:tab w:val="right" w:pos="9295"/>
            </w:tabs>
            <w:spacing w:before="0" w:line="360" w:lineRule="auto"/>
            <w:jc w:val="both"/>
          </w:pPr>
          <w:r>
            <w:t>РОЗДІЛ 2. Умови та</w:t>
          </w:r>
          <w:r>
            <w:rPr>
              <w:spacing w:val="-4"/>
            </w:rPr>
            <w:t xml:space="preserve"> </w:t>
          </w:r>
          <w:r>
            <w:t>методика досліджень</w:t>
          </w:r>
          <w:r w:rsidR="006C7926">
            <w:t xml:space="preserve"> …………………………………</w:t>
          </w:r>
          <w:r w:rsidR="001A5AE3">
            <w:tab/>
            <w:t>38</w:t>
          </w:r>
        </w:p>
        <w:p w:rsidR="000824FF" w:rsidRDefault="006C7926" w:rsidP="001A5AE3">
          <w:pPr>
            <w:pStyle w:val="11"/>
            <w:numPr>
              <w:ilvl w:val="1"/>
              <w:numId w:val="10"/>
            </w:numPr>
            <w:tabs>
              <w:tab w:val="left" w:pos="714"/>
              <w:tab w:val="right" w:pos="9295"/>
            </w:tabs>
            <w:spacing w:before="0" w:line="360" w:lineRule="auto"/>
            <w:jc w:val="both"/>
          </w:pPr>
          <w:r>
            <w:t xml:space="preserve">2.1. </w:t>
          </w:r>
          <w:hyperlink w:anchor="_TOC_250009" w:history="1">
            <w:r w:rsidR="009F0219">
              <w:t>Загальні відомості</w:t>
            </w:r>
            <w:r w:rsidR="009F0219">
              <w:rPr>
                <w:spacing w:val="-1"/>
              </w:rPr>
              <w:t xml:space="preserve"> </w:t>
            </w:r>
            <w:r w:rsidR="009F0219">
              <w:t>про</w:t>
            </w:r>
            <w:r w:rsidR="009F0219">
              <w:rPr>
                <w:spacing w:val="1"/>
              </w:rPr>
              <w:t xml:space="preserve"> </w:t>
            </w:r>
            <w:r w:rsidR="009F0219">
              <w:t>господарство</w:t>
            </w:r>
            <w:r w:rsidR="001A5AE3">
              <w:t xml:space="preserve"> …………………………………..</w:t>
            </w:r>
            <w:r w:rsidR="009F0219">
              <w:tab/>
              <w:t>3</w:t>
            </w:r>
          </w:hyperlink>
          <w:r w:rsidR="001A5AE3">
            <w:t>8</w:t>
          </w:r>
        </w:p>
        <w:p w:rsidR="000824FF" w:rsidRDefault="006C7926" w:rsidP="001A5AE3">
          <w:pPr>
            <w:pStyle w:val="11"/>
            <w:tabs>
              <w:tab w:val="left" w:pos="712"/>
              <w:tab w:val="right" w:pos="9295"/>
            </w:tabs>
            <w:spacing w:before="0" w:line="360" w:lineRule="auto"/>
            <w:jc w:val="both"/>
          </w:pPr>
          <w:r>
            <w:t xml:space="preserve">2.2. </w:t>
          </w:r>
          <w:hyperlink w:anchor="_TOC_250008" w:history="1">
            <w:r w:rsidR="009F0219">
              <w:t>Характеристика ґрунтово-кліматичних</w:t>
            </w:r>
            <w:r w:rsidR="009F0219">
              <w:rPr>
                <w:spacing w:val="-7"/>
              </w:rPr>
              <w:t xml:space="preserve"> </w:t>
            </w:r>
            <w:r w:rsidR="009F0219">
              <w:t>умов</w:t>
            </w:r>
            <w:r w:rsidR="009F0219">
              <w:rPr>
                <w:spacing w:val="-3"/>
              </w:rPr>
              <w:t xml:space="preserve"> </w:t>
            </w:r>
            <w:r w:rsidR="009F0219">
              <w:t>господарства</w:t>
            </w:r>
            <w:r w:rsidR="001A5AE3">
              <w:t xml:space="preserve"> ………….</w:t>
            </w:r>
            <w:r w:rsidR="009F0219">
              <w:tab/>
              <w:t>4</w:t>
            </w:r>
          </w:hyperlink>
          <w:r w:rsidR="001A5AE3">
            <w:t>0</w:t>
          </w:r>
        </w:p>
        <w:p w:rsidR="000824FF" w:rsidRDefault="006C7926" w:rsidP="001A5AE3">
          <w:pPr>
            <w:pStyle w:val="11"/>
            <w:numPr>
              <w:ilvl w:val="1"/>
              <w:numId w:val="10"/>
            </w:numPr>
            <w:tabs>
              <w:tab w:val="left" w:pos="715"/>
              <w:tab w:val="right" w:pos="9295"/>
            </w:tabs>
            <w:spacing w:before="0" w:line="360" w:lineRule="auto"/>
            <w:ind w:hanging="493"/>
            <w:jc w:val="both"/>
          </w:pPr>
          <w:r>
            <w:t xml:space="preserve">2.3. </w:t>
          </w:r>
          <w:hyperlink w:anchor="_TOC_250007" w:history="1">
            <w:r w:rsidR="009F0219">
              <w:t>Схема досліду та методика</w:t>
            </w:r>
            <w:r w:rsidR="009F0219">
              <w:rPr>
                <w:spacing w:val="-4"/>
              </w:rPr>
              <w:t xml:space="preserve"> </w:t>
            </w:r>
            <w:r w:rsidR="009F0219">
              <w:t>проведення</w:t>
            </w:r>
            <w:r w:rsidR="009F0219">
              <w:rPr>
                <w:spacing w:val="-3"/>
              </w:rPr>
              <w:t xml:space="preserve"> </w:t>
            </w:r>
            <w:r w:rsidR="009F0219">
              <w:t>досліджень</w:t>
            </w:r>
            <w:r w:rsidR="001A5AE3">
              <w:t xml:space="preserve"> …………………..</w:t>
            </w:r>
            <w:r w:rsidR="009F0219">
              <w:tab/>
              <w:t>4</w:t>
            </w:r>
          </w:hyperlink>
          <w:r w:rsidR="001A5AE3">
            <w:t>4</w:t>
          </w:r>
        </w:p>
        <w:p w:rsidR="000824FF" w:rsidRDefault="009F0219" w:rsidP="001A5AE3">
          <w:pPr>
            <w:pStyle w:val="11"/>
            <w:spacing w:before="0" w:line="360" w:lineRule="auto"/>
            <w:jc w:val="both"/>
          </w:pPr>
          <w:r>
            <w:t>РОЗДІЛ 3. Особливості формування росту і розвитку</w:t>
          </w:r>
          <w:r>
            <w:rPr>
              <w:spacing w:val="57"/>
            </w:rPr>
            <w:t xml:space="preserve"> </w:t>
          </w:r>
          <w:r>
            <w:t>квасолі</w:t>
          </w:r>
        </w:p>
        <w:p w:rsidR="000824FF" w:rsidRDefault="009F0219" w:rsidP="001A5AE3">
          <w:pPr>
            <w:pStyle w:val="11"/>
            <w:tabs>
              <w:tab w:val="left" w:pos="9012"/>
            </w:tabs>
            <w:spacing w:before="0" w:line="360" w:lineRule="auto"/>
            <w:jc w:val="both"/>
          </w:pPr>
          <w:r>
            <w:t>звичайної  залежно  від</w:t>
          </w:r>
          <w:r>
            <w:rPr>
              <w:spacing w:val="62"/>
            </w:rPr>
            <w:t xml:space="preserve"> </w:t>
          </w:r>
          <w:r>
            <w:t>технології</w:t>
          </w:r>
          <w:r>
            <w:rPr>
              <w:spacing w:val="67"/>
            </w:rPr>
            <w:t xml:space="preserve"> </w:t>
          </w:r>
          <w:r>
            <w:t>вирощування</w:t>
          </w:r>
          <w:r w:rsidR="006C7926">
            <w:t xml:space="preserve"> …………………………</w:t>
          </w:r>
          <w:r>
            <w:tab/>
          </w:r>
          <w:r w:rsidR="001A5AE3">
            <w:t>47</w:t>
          </w:r>
        </w:p>
        <w:p w:rsidR="000824FF" w:rsidRDefault="009F0219" w:rsidP="001A5AE3">
          <w:pPr>
            <w:pStyle w:val="11"/>
            <w:spacing w:before="0" w:line="360" w:lineRule="auto"/>
            <w:jc w:val="both"/>
          </w:pPr>
          <w:r>
            <w:t>3.1. Біологічні особливості росту і розвитку залежно від</w:t>
          </w:r>
        </w:p>
        <w:p w:rsidR="000824FF" w:rsidRDefault="009F0219" w:rsidP="001A5AE3">
          <w:pPr>
            <w:pStyle w:val="11"/>
            <w:tabs>
              <w:tab w:val="left" w:pos="9012"/>
            </w:tabs>
            <w:spacing w:before="0" w:line="360" w:lineRule="auto"/>
            <w:jc w:val="both"/>
          </w:pPr>
          <w:r>
            <w:t>передпосівного оброблення</w:t>
          </w:r>
          <w:r>
            <w:rPr>
              <w:spacing w:val="-8"/>
            </w:rPr>
            <w:t xml:space="preserve"> </w:t>
          </w:r>
          <w:r>
            <w:t>насіння</w:t>
          </w:r>
          <w:r>
            <w:rPr>
              <w:spacing w:val="-2"/>
            </w:rPr>
            <w:t xml:space="preserve"> </w:t>
          </w:r>
          <w:r>
            <w:t>квасолі</w:t>
          </w:r>
          <w:r w:rsidR="001A5AE3">
            <w:t xml:space="preserve"> ………………………………..47</w:t>
          </w:r>
          <w:r>
            <w:tab/>
          </w:r>
        </w:p>
        <w:p w:rsidR="000824FF" w:rsidRDefault="006C7926" w:rsidP="001A5AE3">
          <w:pPr>
            <w:pStyle w:val="11"/>
            <w:numPr>
              <w:ilvl w:val="1"/>
              <w:numId w:val="9"/>
            </w:numPr>
            <w:tabs>
              <w:tab w:val="left" w:pos="645"/>
              <w:tab w:val="right" w:pos="9295"/>
            </w:tabs>
            <w:spacing w:before="0" w:line="360" w:lineRule="auto"/>
            <w:jc w:val="both"/>
          </w:pPr>
          <w:r>
            <w:t>3.</w:t>
          </w:r>
          <w:r w:rsidR="001A5AE3">
            <w:t>2</w:t>
          </w:r>
          <w:r>
            <w:t xml:space="preserve">. </w:t>
          </w:r>
          <w:hyperlink w:anchor="_TOC_250006" w:history="1">
            <w:r w:rsidR="009F0219">
              <w:t>Структура</w:t>
            </w:r>
            <w:r w:rsidR="009F0219">
              <w:rPr>
                <w:spacing w:val="-1"/>
              </w:rPr>
              <w:t xml:space="preserve"> </w:t>
            </w:r>
            <w:r w:rsidR="009F0219">
              <w:t>врожаю</w:t>
            </w:r>
            <w:r w:rsidR="001A5AE3">
              <w:t xml:space="preserve"> ………………………………………………………</w:t>
            </w:r>
            <w:r w:rsidR="009F0219">
              <w:tab/>
              <w:t>5</w:t>
            </w:r>
          </w:hyperlink>
          <w:r w:rsidR="001A5AE3">
            <w:t>2</w:t>
          </w:r>
        </w:p>
        <w:p w:rsidR="000824FF" w:rsidRDefault="001A5AE3" w:rsidP="001A5AE3">
          <w:pPr>
            <w:pStyle w:val="11"/>
            <w:numPr>
              <w:ilvl w:val="1"/>
              <w:numId w:val="9"/>
            </w:numPr>
            <w:tabs>
              <w:tab w:val="left" w:pos="645"/>
              <w:tab w:val="right" w:pos="9295"/>
            </w:tabs>
            <w:spacing w:before="0" w:line="360" w:lineRule="auto"/>
            <w:ind w:right="928"/>
            <w:jc w:val="both"/>
          </w:pPr>
          <w:r>
            <w:t>3.3</w:t>
          </w:r>
          <w:r w:rsidR="006C7926">
            <w:t xml:space="preserve">. </w:t>
          </w:r>
          <w:hyperlink w:anchor="_TOC_250005" w:history="1">
            <w:r w:rsidR="009F0219">
              <w:t>Урожайність зерна квасолі звичайної залежно від мінерального удобрення, способів сівби та</w:t>
            </w:r>
            <w:r w:rsidR="009F0219">
              <w:rPr>
                <w:spacing w:val="-2"/>
              </w:rPr>
              <w:t xml:space="preserve"> </w:t>
            </w:r>
            <w:r w:rsidR="009F0219">
              <w:t>норм</w:t>
            </w:r>
            <w:r w:rsidR="009F0219">
              <w:rPr>
                <w:spacing w:val="-1"/>
              </w:rPr>
              <w:t xml:space="preserve"> </w:t>
            </w:r>
            <w:r w:rsidR="009F0219">
              <w:t>висіву</w:t>
            </w:r>
            <w:r>
              <w:t xml:space="preserve"> ……………………</w:t>
            </w:r>
            <w:r w:rsidR="001851EF">
              <w:t>……..</w:t>
            </w:r>
            <w:r>
              <w:t>………</w:t>
            </w:r>
            <w:r w:rsidR="001851EF">
              <w:t>54</w:t>
            </w:r>
            <w:r w:rsidR="009F0219">
              <w:tab/>
            </w:r>
          </w:hyperlink>
        </w:p>
        <w:p w:rsidR="000824FF" w:rsidRDefault="00930726" w:rsidP="001A5AE3">
          <w:pPr>
            <w:pStyle w:val="11"/>
            <w:numPr>
              <w:ilvl w:val="1"/>
              <w:numId w:val="24"/>
            </w:numPr>
            <w:tabs>
              <w:tab w:val="left" w:pos="642"/>
              <w:tab w:val="right" w:pos="9295"/>
            </w:tabs>
            <w:spacing w:before="0" w:line="360" w:lineRule="auto"/>
            <w:ind w:hanging="1220"/>
            <w:jc w:val="both"/>
          </w:pPr>
          <w:hyperlink w:anchor="_TOC_250004" w:history="1">
            <w:r w:rsidR="009F0219">
              <w:t>Показники якості зерна квасолі</w:t>
            </w:r>
            <w:r w:rsidR="001A5AE3">
              <w:t xml:space="preserve"> …………………………………………</w:t>
            </w:r>
            <w:r w:rsidR="009F0219">
              <w:tab/>
              <w:t>5</w:t>
            </w:r>
          </w:hyperlink>
          <w:r w:rsidR="001A5AE3">
            <w:t>6</w:t>
          </w:r>
        </w:p>
        <w:p w:rsidR="000824FF" w:rsidRDefault="00930726" w:rsidP="001A5AE3">
          <w:pPr>
            <w:pStyle w:val="11"/>
            <w:tabs>
              <w:tab w:val="right" w:pos="9295"/>
            </w:tabs>
            <w:spacing w:before="0" w:line="360" w:lineRule="auto"/>
            <w:jc w:val="both"/>
          </w:pPr>
          <w:hyperlink w:anchor="_TOC_250002" w:history="1">
            <w:r w:rsidR="009F0219">
              <w:t>ВИСНОВКИ</w:t>
            </w:r>
            <w:r w:rsidR="001A5AE3">
              <w:t xml:space="preserve"> ………………………………………………………………….</w:t>
            </w:r>
            <w:r w:rsidR="009F0219">
              <w:tab/>
            </w:r>
          </w:hyperlink>
          <w:r w:rsidR="001A5AE3">
            <w:t>59</w:t>
          </w:r>
        </w:p>
        <w:p w:rsidR="000824FF" w:rsidRDefault="009F0219" w:rsidP="001A5AE3">
          <w:pPr>
            <w:pStyle w:val="11"/>
            <w:tabs>
              <w:tab w:val="right" w:pos="9295"/>
            </w:tabs>
            <w:spacing w:before="0" w:line="360" w:lineRule="auto"/>
            <w:jc w:val="both"/>
          </w:pPr>
          <w:r>
            <w:t>Список</w:t>
          </w:r>
          <w:r>
            <w:rPr>
              <w:spacing w:val="-1"/>
            </w:rPr>
            <w:t xml:space="preserve"> </w:t>
          </w:r>
          <w:r>
            <w:t>використаних</w:t>
          </w:r>
          <w:r>
            <w:rPr>
              <w:spacing w:val="-3"/>
            </w:rPr>
            <w:t xml:space="preserve"> </w:t>
          </w:r>
          <w:r>
            <w:t>джерел</w:t>
          </w:r>
          <w:r>
            <w:tab/>
            <w:t>6</w:t>
          </w:r>
          <w:r w:rsidR="001A5AE3">
            <w:t>0</w:t>
          </w:r>
        </w:p>
      </w:sdtContent>
    </w:sdt>
    <w:p w:rsidR="000824FF" w:rsidRDefault="000824FF">
      <w:pPr>
        <w:sectPr w:rsidR="000824FF" w:rsidSect="00E22AB6">
          <w:headerReference w:type="default" r:id="rId8"/>
          <w:pgSz w:w="11910" w:h="16840"/>
          <w:pgMar w:top="1080" w:right="200" w:bottom="280" w:left="1480" w:header="141" w:footer="0" w:gutter="0"/>
          <w:cols w:space="720"/>
        </w:sectPr>
      </w:pPr>
    </w:p>
    <w:p w:rsidR="000824FF" w:rsidRPr="00E22AB6" w:rsidRDefault="009F0219" w:rsidP="00E22AB6">
      <w:pPr>
        <w:pStyle w:val="21"/>
        <w:spacing w:line="360" w:lineRule="auto"/>
        <w:ind w:left="0" w:hanging="1454"/>
      </w:pPr>
      <w:bookmarkStart w:id="0" w:name="_TOC_250014"/>
      <w:bookmarkStart w:id="1" w:name="_TOC_250013"/>
      <w:bookmarkEnd w:id="0"/>
      <w:bookmarkEnd w:id="1"/>
      <w:r w:rsidRPr="00E22AB6">
        <w:lastRenderedPageBreak/>
        <w:t>ВСТУП</w:t>
      </w:r>
    </w:p>
    <w:p w:rsidR="009B768D" w:rsidRPr="00E22AB6" w:rsidRDefault="009B768D" w:rsidP="00E22AB6">
      <w:pPr>
        <w:pStyle w:val="a3"/>
        <w:spacing w:line="360" w:lineRule="auto"/>
        <w:ind w:left="0" w:firstLine="719"/>
      </w:pPr>
      <w:r w:rsidRPr="00E22AB6">
        <w:t>Питанням розробки технологій вирощування квасолі звичайної в різних зонах України приділено багато уваги в наукових працях. Проте залишились недостатньо вивченими питання впливу норм мінеральних добрив, способів сівби, норм висіву на ріст, розвиток і формування фотосинтетичної та симбіотичної продуктивності, а також підвищення урожайності й якості зерна квасолі звичайної, що є актуальним у технології вирощування квасолі звичайної і зумовило дослідження, які узагальнені в даній кваліфікаційній роботі.</w:t>
      </w:r>
    </w:p>
    <w:p w:rsidR="000824FF" w:rsidRPr="00E22AB6" w:rsidRDefault="009F0219" w:rsidP="00E22AB6">
      <w:pPr>
        <w:pStyle w:val="a3"/>
        <w:spacing w:line="360" w:lineRule="auto"/>
        <w:ind w:left="0" w:firstLine="719"/>
      </w:pPr>
      <w:r w:rsidRPr="00E22AB6">
        <w:t>Важливим завданням сьогодення України є забезпечення збалансованого харчування людей білковими продуктами рослинного походження. Це особливо пов’язане з різким зниженням виробництва високобілкових продуктів тваринництва. Тому важлива увага повинна надаватися проблемі збільшення валових зборів зернобобових культур, особливо квасолі. За обсягом виробництва вона займає друге після сої місце  у світі серед зернобобових культур і користується великим попитом на світовому ринку.</w:t>
      </w:r>
    </w:p>
    <w:p w:rsidR="000824FF" w:rsidRPr="00E22AB6" w:rsidRDefault="009F0219" w:rsidP="00E22AB6">
      <w:pPr>
        <w:pStyle w:val="a3"/>
        <w:spacing w:line="360" w:lineRule="auto"/>
        <w:ind w:left="0" w:firstLine="707"/>
      </w:pPr>
      <w:r w:rsidRPr="00E22AB6">
        <w:t xml:space="preserve">Вона є </w:t>
      </w:r>
      <w:r w:rsidRPr="00E22AB6">
        <w:rPr>
          <w:spacing w:val="-3"/>
        </w:rPr>
        <w:t xml:space="preserve">цінною високобілковою продовольчою культурою, </w:t>
      </w:r>
      <w:r w:rsidRPr="00E22AB6">
        <w:t xml:space="preserve">яка </w:t>
      </w:r>
      <w:r w:rsidRPr="00E22AB6">
        <w:rPr>
          <w:spacing w:val="-3"/>
        </w:rPr>
        <w:t xml:space="preserve">використовується </w:t>
      </w:r>
      <w:r w:rsidRPr="00E22AB6">
        <w:t xml:space="preserve">в </w:t>
      </w:r>
      <w:r w:rsidRPr="00E22AB6">
        <w:rPr>
          <w:spacing w:val="-3"/>
        </w:rPr>
        <w:t xml:space="preserve">різних сферах народного господарства </w:t>
      </w:r>
      <w:r w:rsidRPr="00E22AB6">
        <w:t xml:space="preserve">[11]. </w:t>
      </w:r>
      <w:r w:rsidRPr="00E22AB6">
        <w:rPr>
          <w:spacing w:val="-3"/>
        </w:rPr>
        <w:t xml:space="preserve">Цінність квасолі, </w:t>
      </w:r>
      <w:r w:rsidRPr="00E22AB6">
        <w:t xml:space="preserve">як </w:t>
      </w:r>
      <w:r w:rsidRPr="00E22AB6">
        <w:rPr>
          <w:spacing w:val="-3"/>
        </w:rPr>
        <w:t xml:space="preserve">продовольчої культури зумовлюється вмістом </w:t>
      </w:r>
      <w:r w:rsidRPr="00E22AB6">
        <w:t>у зерні 17</w:t>
      </w:r>
      <w:r w:rsidR="00E22AB6">
        <w:t>-</w:t>
      </w:r>
      <w:r w:rsidRPr="00E22AB6">
        <w:t xml:space="preserve">32 % </w:t>
      </w:r>
      <w:r w:rsidRPr="00E22AB6">
        <w:rPr>
          <w:spacing w:val="-3"/>
        </w:rPr>
        <w:t>білка, 41</w:t>
      </w:r>
      <w:r w:rsidR="00E22AB6">
        <w:rPr>
          <w:spacing w:val="-3"/>
        </w:rPr>
        <w:t>-</w:t>
      </w:r>
      <w:r w:rsidRPr="00E22AB6">
        <w:rPr>
          <w:spacing w:val="-3"/>
        </w:rPr>
        <w:t xml:space="preserve">56 </w:t>
      </w:r>
      <w:r w:rsidRPr="00E22AB6">
        <w:t xml:space="preserve">% </w:t>
      </w:r>
      <w:r w:rsidRPr="00E22AB6">
        <w:rPr>
          <w:spacing w:val="-3"/>
        </w:rPr>
        <w:t>вуглеводів, 0,4</w:t>
      </w:r>
      <w:r w:rsidR="00E22AB6">
        <w:rPr>
          <w:spacing w:val="-3"/>
        </w:rPr>
        <w:t>-</w:t>
      </w:r>
      <w:r w:rsidRPr="00E22AB6">
        <w:rPr>
          <w:spacing w:val="-3"/>
        </w:rPr>
        <w:t xml:space="preserve">3,5 </w:t>
      </w:r>
      <w:r w:rsidRPr="00E22AB6">
        <w:t xml:space="preserve">% жиру, </w:t>
      </w:r>
      <w:r w:rsidRPr="00E22AB6">
        <w:rPr>
          <w:spacing w:val="-3"/>
        </w:rPr>
        <w:t>2,2</w:t>
      </w:r>
      <w:r w:rsidR="00E22AB6">
        <w:rPr>
          <w:spacing w:val="-3"/>
        </w:rPr>
        <w:t>-</w:t>
      </w:r>
      <w:r w:rsidRPr="00E22AB6">
        <w:rPr>
          <w:spacing w:val="-3"/>
        </w:rPr>
        <w:t xml:space="preserve">6,6 </w:t>
      </w:r>
      <w:r w:rsidRPr="00E22AB6">
        <w:t xml:space="preserve">% </w:t>
      </w:r>
      <w:r w:rsidRPr="00E22AB6">
        <w:rPr>
          <w:spacing w:val="-3"/>
        </w:rPr>
        <w:t xml:space="preserve">клітковини. Білок  квасолі </w:t>
      </w:r>
      <w:r w:rsidRPr="00E22AB6">
        <w:t xml:space="preserve">за </w:t>
      </w:r>
      <w:r w:rsidRPr="00E22AB6">
        <w:rPr>
          <w:spacing w:val="-3"/>
        </w:rPr>
        <w:t xml:space="preserve">складом амінокислот близький </w:t>
      </w:r>
      <w:r w:rsidRPr="00E22AB6">
        <w:t xml:space="preserve">до </w:t>
      </w:r>
      <w:r w:rsidRPr="00E22AB6">
        <w:rPr>
          <w:spacing w:val="-3"/>
        </w:rPr>
        <w:t xml:space="preserve">тваринного </w:t>
      </w:r>
      <w:r w:rsidRPr="00E22AB6">
        <w:t xml:space="preserve">рівня </w:t>
      </w:r>
      <w:r w:rsidRPr="00E22AB6">
        <w:rPr>
          <w:spacing w:val="-3"/>
        </w:rPr>
        <w:t xml:space="preserve">молока </w:t>
      </w:r>
      <w:r w:rsidRPr="00E22AB6">
        <w:t xml:space="preserve">або </w:t>
      </w:r>
      <w:r w:rsidRPr="00E22AB6">
        <w:rPr>
          <w:spacing w:val="-3"/>
        </w:rPr>
        <w:t xml:space="preserve">м’яса. Насіння </w:t>
      </w:r>
      <w:r w:rsidRPr="00E22AB6">
        <w:t xml:space="preserve">і боби </w:t>
      </w:r>
      <w:r w:rsidRPr="00E22AB6">
        <w:rPr>
          <w:spacing w:val="-3"/>
        </w:rPr>
        <w:t xml:space="preserve">даної культури містять вітаміни </w:t>
      </w:r>
      <w:r w:rsidRPr="00E22AB6">
        <w:t>В</w:t>
      </w:r>
      <w:r w:rsidRPr="00E22AB6">
        <w:rPr>
          <w:vertAlign w:val="subscript"/>
        </w:rPr>
        <w:t>1</w:t>
      </w:r>
      <w:r w:rsidRPr="00E22AB6">
        <w:t>, В</w:t>
      </w:r>
      <w:r w:rsidRPr="00E22AB6">
        <w:rPr>
          <w:vertAlign w:val="subscript"/>
        </w:rPr>
        <w:t>6</w:t>
      </w:r>
      <w:r w:rsidRPr="00E22AB6">
        <w:t xml:space="preserve">, Е, </w:t>
      </w:r>
      <w:r w:rsidRPr="00E22AB6">
        <w:rPr>
          <w:spacing w:val="-3"/>
        </w:rPr>
        <w:t xml:space="preserve">каротин, рибофлавін, фолазін. Зерно квасолі </w:t>
      </w:r>
      <w:r w:rsidRPr="00E22AB6">
        <w:t xml:space="preserve">має </w:t>
      </w:r>
      <w:r w:rsidRPr="00E22AB6">
        <w:rPr>
          <w:spacing w:val="-3"/>
        </w:rPr>
        <w:t xml:space="preserve">високу калорійність (336 ккал </w:t>
      </w:r>
      <w:r w:rsidRPr="00E22AB6">
        <w:t xml:space="preserve">в 100 г </w:t>
      </w:r>
      <w:r w:rsidRPr="00E22AB6">
        <w:rPr>
          <w:spacing w:val="-3"/>
        </w:rPr>
        <w:t xml:space="preserve">сухого насіння) </w:t>
      </w:r>
      <w:r w:rsidRPr="00E22AB6">
        <w:t xml:space="preserve">і за </w:t>
      </w:r>
      <w:r w:rsidRPr="00E22AB6">
        <w:rPr>
          <w:spacing w:val="-3"/>
        </w:rPr>
        <w:t xml:space="preserve">енергетичною цінністю перевищує яловичину </w:t>
      </w:r>
      <w:r w:rsidRPr="00E22AB6">
        <w:t>та рибу.</w:t>
      </w:r>
    </w:p>
    <w:p w:rsidR="000824FF" w:rsidRPr="00E22AB6" w:rsidRDefault="009F0219" w:rsidP="00E22AB6">
      <w:pPr>
        <w:pStyle w:val="a3"/>
        <w:spacing w:line="360" w:lineRule="auto"/>
        <w:ind w:left="0" w:firstLine="707"/>
      </w:pPr>
      <w:r w:rsidRPr="00E22AB6">
        <w:t>Квасоля звичайна є однією із зернобобових продовольчих культур світового землеробства. Її вирощування у різних країнах світу відбувається за різними технологіями, як індустріальними, з максимальним насиченням механізованих операцій, так і за технологіями, де використовується ручна праця.</w:t>
      </w:r>
    </w:p>
    <w:p w:rsidR="000824FF" w:rsidRPr="00E22AB6" w:rsidRDefault="009F0219" w:rsidP="00E22AB6">
      <w:pPr>
        <w:pStyle w:val="a3"/>
        <w:spacing w:line="360" w:lineRule="auto"/>
        <w:ind w:left="0" w:firstLine="707"/>
      </w:pPr>
      <w:r w:rsidRPr="00E22AB6">
        <w:lastRenderedPageBreak/>
        <w:t>Вдало підібрані способи сівби і оптимальні норми висіву – важливі елементи інтенсивної технології вирощування квасолі. Важливе агротехнічне значення має площа живлення рослини. За однакової густоти рослин на одиниці площі, спосіб їх розміщення може бути різний, що підсилює або послаблює їх конкурентоспроможність за фактори життя [56, 6</w:t>
      </w:r>
      <w:r w:rsidR="00CB24E1">
        <w:t>2</w:t>
      </w:r>
      <w:r w:rsidRPr="00E22AB6">
        <w:t>].</w:t>
      </w:r>
    </w:p>
    <w:p w:rsidR="000824FF" w:rsidRPr="00E22AB6" w:rsidRDefault="009F0219" w:rsidP="00E22AB6">
      <w:pPr>
        <w:pStyle w:val="a3"/>
        <w:spacing w:line="360" w:lineRule="auto"/>
        <w:ind w:left="0" w:firstLine="707"/>
      </w:pPr>
      <w:r w:rsidRPr="00E22AB6">
        <w:t>Оптимальне просторове та кількісне розміщення рослин на площі є важливим елементом технології вирощування, який підвищує індивідуальну і зернову продуктивність рослин [17, 22].</w:t>
      </w:r>
    </w:p>
    <w:p w:rsidR="009B768D" w:rsidRPr="00E22AB6" w:rsidRDefault="009B768D" w:rsidP="00E22AB6">
      <w:pPr>
        <w:pStyle w:val="a3"/>
        <w:spacing w:line="360" w:lineRule="auto"/>
        <w:ind w:left="0" w:firstLine="719"/>
      </w:pPr>
      <w:r w:rsidRPr="00E22AB6">
        <w:t>Мета дослідження полягала у виявленні особливостей формування продуктивності квасолі звичайної сорту Ластівка залежно від технологічних прийомів вирощування в умовах регіону.</w:t>
      </w:r>
    </w:p>
    <w:p w:rsidR="00174FC8" w:rsidRPr="00E22AB6" w:rsidRDefault="009B768D" w:rsidP="00E22AB6">
      <w:pPr>
        <w:pStyle w:val="a3"/>
        <w:spacing w:line="360" w:lineRule="auto"/>
        <w:ind w:left="0" w:firstLine="707"/>
      </w:pPr>
      <w:r w:rsidRPr="00E22AB6">
        <w:t>Завдання досліджень:</w:t>
      </w:r>
    </w:p>
    <w:p w:rsidR="00174FC8" w:rsidRPr="00E22AB6" w:rsidRDefault="009B768D" w:rsidP="00E22AB6">
      <w:pPr>
        <w:pStyle w:val="a3"/>
        <w:numPr>
          <w:ilvl w:val="0"/>
          <w:numId w:val="23"/>
        </w:numPr>
        <w:spacing w:line="360" w:lineRule="auto"/>
        <w:ind w:left="0" w:firstLine="929"/>
      </w:pPr>
      <w:r w:rsidRPr="00E22AB6">
        <w:t xml:space="preserve"> вивчити особливості росту, розвитку й формування продуктивності квасолі звичайної сорту Ластівка за комплексної дії удобрення</w:t>
      </w:r>
      <w:r w:rsidR="00174FC8" w:rsidRPr="00E22AB6">
        <w:t>;</w:t>
      </w:r>
    </w:p>
    <w:p w:rsidR="00174FC8" w:rsidRPr="00E22AB6" w:rsidRDefault="009B768D" w:rsidP="00E22AB6">
      <w:pPr>
        <w:pStyle w:val="a3"/>
        <w:numPr>
          <w:ilvl w:val="0"/>
          <w:numId w:val="23"/>
        </w:numPr>
        <w:spacing w:line="360" w:lineRule="auto"/>
        <w:ind w:left="0" w:firstLine="929"/>
      </w:pPr>
      <w:r w:rsidRPr="00E22AB6">
        <w:t xml:space="preserve"> виявити взаємозв’язок між досліджуваними чинниками і особливостями формування елементів структури врожаю культури; </w:t>
      </w:r>
    </w:p>
    <w:p w:rsidR="00174FC8" w:rsidRPr="00E22AB6" w:rsidRDefault="009B768D" w:rsidP="00E22AB6">
      <w:pPr>
        <w:pStyle w:val="a3"/>
        <w:numPr>
          <w:ilvl w:val="0"/>
          <w:numId w:val="23"/>
        </w:numPr>
        <w:spacing w:line="360" w:lineRule="auto"/>
        <w:ind w:left="0" w:firstLine="929"/>
      </w:pPr>
      <w:r w:rsidRPr="00E22AB6">
        <w:t>дослідити вплив норм мінеральних добрив, способів сівби і норм висіву насіння на урожайність та якісь зерна квасолі звичайної;</w:t>
      </w:r>
    </w:p>
    <w:p w:rsidR="00174FC8" w:rsidRPr="00E22AB6" w:rsidRDefault="009B768D" w:rsidP="00E22AB6">
      <w:pPr>
        <w:pStyle w:val="a3"/>
        <w:numPr>
          <w:ilvl w:val="0"/>
          <w:numId w:val="23"/>
        </w:numPr>
        <w:spacing w:line="360" w:lineRule="auto"/>
        <w:ind w:left="0" w:firstLine="929"/>
      </w:pPr>
      <w:r w:rsidRPr="00E22AB6">
        <w:t xml:space="preserve">провести оцінку зернової продуктивності рослин квасолі сорту Ластівка; </w:t>
      </w:r>
    </w:p>
    <w:p w:rsidR="009B768D" w:rsidRPr="00E22AB6" w:rsidRDefault="009B768D" w:rsidP="00E22AB6">
      <w:pPr>
        <w:pStyle w:val="a3"/>
        <w:numPr>
          <w:ilvl w:val="0"/>
          <w:numId w:val="23"/>
        </w:numPr>
        <w:spacing w:line="360" w:lineRule="auto"/>
        <w:ind w:left="0" w:firstLine="929"/>
      </w:pPr>
      <w:r w:rsidRPr="00E22AB6">
        <w:t>визначити економічну та енергетичну ефективність досліджуваних прийомів вирощування квасолі звичайної.</w:t>
      </w:r>
    </w:p>
    <w:p w:rsidR="009B768D" w:rsidRPr="00E22AB6" w:rsidRDefault="009B768D" w:rsidP="00E22AB6">
      <w:pPr>
        <w:spacing w:line="360" w:lineRule="auto"/>
        <w:ind w:firstLine="709"/>
        <w:jc w:val="both"/>
        <w:rPr>
          <w:sz w:val="28"/>
          <w:szCs w:val="28"/>
        </w:rPr>
      </w:pPr>
      <w:r w:rsidRPr="00E22AB6">
        <w:rPr>
          <w:i/>
          <w:sz w:val="28"/>
          <w:szCs w:val="28"/>
        </w:rPr>
        <w:t xml:space="preserve">Об’єкт дослідження </w:t>
      </w:r>
      <w:r w:rsidRPr="00E22AB6">
        <w:rPr>
          <w:sz w:val="28"/>
          <w:szCs w:val="28"/>
        </w:rPr>
        <w:t>– процеси росту, розвитку та закономірності формування урожаю квасолі звичайної залежно від технологічних прийомів вирощування на темно-сірому опідзоленому легкосуглинковому ґрунті</w:t>
      </w:r>
    </w:p>
    <w:p w:rsidR="009B768D" w:rsidRPr="00E22AB6" w:rsidRDefault="00976074" w:rsidP="00E22AB6">
      <w:pPr>
        <w:spacing w:line="360" w:lineRule="auto"/>
        <w:ind w:firstLine="709"/>
        <w:jc w:val="both"/>
        <w:rPr>
          <w:sz w:val="28"/>
          <w:szCs w:val="28"/>
        </w:rPr>
      </w:pPr>
      <w:r w:rsidRPr="00E22AB6">
        <w:rPr>
          <w:sz w:val="28"/>
          <w:szCs w:val="28"/>
        </w:rPr>
        <w:t>Предмет дослідження- технологічні прийоми вирощування  квасолі звичайної</w:t>
      </w:r>
      <w:r w:rsidR="009E5878" w:rsidRPr="00E22AB6">
        <w:rPr>
          <w:sz w:val="28"/>
          <w:szCs w:val="28"/>
        </w:rPr>
        <w:t xml:space="preserve"> сорту Ластівка</w:t>
      </w:r>
      <w:r w:rsidRPr="00E22AB6">
        <w:rPr>
          <w:sz w:val="28"/>
          <w:szCs w:val="28"/>
        </w:rPr>
        <w:t>.</w:t>
      </w:r>
      <w:r w:rsidR="00494271" w:rsidRPr="00E22AB6">
        <w:rPr>
          <w:sz w:val="28"/>
          <w:szCs w:val="28"/>
        </w:rPr>
        <w:t xml:space="preserve"> </w:t>
      </w:r>
    </w:p>
    <w:p w:rsidR="00494271" w:rsidRPr="00E22AB6" w:rsidRDefault="00494271" w:rsidP="00E22AB6">
      <w:pPr>
        <w:spacing w:line="360" w:lineRule="auto"/>
        <w:ind w:firstLine="902"/>
        <w:jc w:val="both"/>
        <w:rPr>
          <w:sz w:val="28"/>
          <w:szCs w:val="28"/>
        </w:rPr>
      </w:pPr>
      <w:r w:rsidRPr="00E22AB6">
        <w:rPr>
          <w:b/>
          <w:i/>
          <w:spacing w:val="-7"/>
          <w:sz w:val="28"/>
          <w:szCs w:val="28"/>
        </w:rPr>
        <w:t xml:space="preserve">Методи дослідження: </w:t>
      </w:r>
      <w:r w:rsidRPr="00E22AB6">
        <w:rPr>
          <w:spacing w:val="-7"/>
          <w:sz w:val="28"/>
          <w:szCs w:val="28"/>
        </w:rPr>
        <w:t>польовий; лабораторний</w:t>
      </w:r>
      <w:r w:rsidRPr="00E22AB6">
        <w:rPr>
          <w:spacing w:val="-5"/>
          <w:sz w:val="28"/>
          <w:szCs w:val="28"/>
        </w:rPr>
        <w:t xml:space="preserve">; </w:t>
      </w:r>
      <w:r w:rsidRPr="00E22AB6">
        <w:rPr>
          <w:spacing w:val="-8"/>
          <w:sz w:val="28"/>
          <w:szCs w:val="28"/>
        </w:rPr>
        <w:t xml:space="preserve">вимірювально- </w:t>
      </w:r>
      <w:r w:rsidRPr="00E22AB6">
        <w:rPr>
          <w:spacing w:val="-7"/>
          <w:sz w:val="28"/>
          <w:szCs w:val="28"/>
        </w:rPr>
        <w:t>ваговий</w:t>
      </w:r>
      <w:r w:rsidRPr="00E22AB6">
        <w:rPr>
          <w:spacing w:val="-5"/>
          <w:sz w:val="28"/>
          <w:szCs w:val="28"/>
        </w:rPr>
        <w:t xml:space="preserve">; </w:t>
      </w:r>
      <w:r w:rsidRPr="00E22AB6">
        <w:rPr>
          <w:spacing w:val="-8"/>
          <w:sz w:val="28"/>
          <w:szCs w:val="28"/>
        </w:rPr>
        <w:t xml:space="preserve">математично </w:t>
      </w:r>
      <w:r w:rsidRPr="00E22AB6">
        <w:rPr>
          <w:sz w:val="28"/>
          <w:szCs w:val="28"/>
        </w:rPr>
        <w:t xml:space="preserve">- </w:t>
      </w:r>
      <w:r w:rsidRPr="00E22AB6">
        <w:rPr>
          <w:spacing w:val="-7"/>
          <w:sz w:val="28"/>
          <w:szCs w:val="28"/>
        </w:rPr>
        <w:t xml:space="preserve">статистичний; </w:t>
      </w:r>
      <w:r w:rsidRPr="00E22AB6">
        <w:rPr>
          <w:spacing w:val="-8"/>
          <w:sz w:val="28"/>
          <w:szCs w:val="28"/>
        </w:rPr>
        <w:t>розрахунково-порівняльний.</w:t>
      </w:r>
    </w:p>
    <w:p w:rsidR="008861C7" w:rsidRPr="00E22AB6" w:rsidRDefault="008861C7" w:rsidP="00E22AB6">
      <w:pPr>
        <w:spacing w:line="360" w:lineRule="auto"/>
        <w:ind w:firstLine="709"/>
        <w:jc w:val="both"/>
        <w:rPr>
          <w:sz w:val="28"/>
          <w:szCs w:val="28"/>
        </w:rPr>
      </w:pPr>
      <w:r w:rsidRPr="00E22AB6">
        <w:rPr>
          <w:b/>
          <w:bCs/>
          <w:sz w:val="28"/>
          <w:szCs w:val="28"/>
        </w:rPr>
        <w:lastRenderedPageBreak/>
        <w:t>Практичне з</w:t>
      </w:r>
      <w:r w:rsidR="00174FC8" w:rsidRPr="00E22AB6">
        <w:rPr>
          <w:b/>
          <w:bCs/>
          <w:sz w:val="28"/>
          <w:szCs w:val="28"/>
        </w:rPr>
        <w:t xml:space="preserve">астосування. </w:t>
      </w:r>
      <w:r w:rsidR="00174FC8" w:rsidRPr="00E22AB6">
        <w:rPr>
          <w:bCs/>
          <w:sz w:val="28"/>
          <w:szCs w:val="28"/>
        </w:rPr>
        <w:t>Отримані у процесі дослідження результати можуть бути використані підприємствами та господарствами у подальшому вирощуванні квасолі.</w:t>
      </w:r>
      <w:r w:rsidRPr="00E22AB6">
        <w:rPr>
          <w:sz w:val="28"/>
          <w:szCs w:val="28"/>
        </w:rPr>
        <w:t xml:space="preserve"> </w:t>
      </w:r>
    </w:p>
    <w:p w:rsidR="008861C7" w:rsidRPr="00E22AB6" w:rsidRDefault="008861C7" w:rsidP="00E22AB6">
      <w:pPr>
        <w:spacing w:line="360" w:lineRule="auto"/>
        <w:ind w:firstLine="709"/>
        <w:jc w:val="both"/>
        <w:rPr>
          <w:sz w:val="28"/>
          <w:szCs w:val="28"/>
          <w:lang w:eastAsia="uk-UA"/>
        </w:rPr>
      </w:pPr>
      <w:r w:rsidRPr="00E22AB6">
        <w:rPr>
          <w:b/>
          <w:sz w:val="28"/>
          <w:szCs w:val="28"/>
          <w:lang w:eastAsia="uk-UA"/>
        </w:rPr>
        <w:t>Структура роботи</w:t>
      </w:r>
      <w:r w:rsidRPr="00E22AB6">
        <w:rPr>
          <w:sz w:val="28"/>
          <w:szCs w:val="28"/>
          <w:lang w:eastAsia="uk-UA"/>
        </w:rPr>
        <w:t>. Кваліфікаційна робота складається зі вступу, чотирьох розділів, висновків</w:t>
      </w:r>
      <w:r w:rsidR="003160A3">
        <w:rPr>
          <w:sz w:val="28"/>
          <w:szCs w:val="28"/>
          <w:lang w:eastAsia="uk-UA"/>
        </w:rPr>
        <w:t xml:space="preserve"> та</w:t>
      </w:r>
      <w:r w:rsidRPr="00E22AB6">
        <w:rPr>
          <w:sz w:val="28"/>
          <w:szCs w:val="28"/>
          <w:lang w:eastAsia="uk-UA"/>
        </w:rPr>
        <w:t xml:space="preserve"> списку використаних джерел. Робота містить </w:t>
      </w:r>
      <w:r w:rsidR="0054323D">
        <w:rPr>
          <w:sz w:val="28"/>
          <w:szCs w:val="28"/>
          <w:lang w:eastAsia="uk-UA"/>
        </w:rPr>
        <w:t>11</w:t>
      </w:r>
      <w:r w:rsidRPr="00E22AB6">
        <w:rPr>
          <w:sz w:val="28"/>
          <w:szCs w:val="28"/>
          <w:lang w:eastAsia="uk-UA"/>
        </w:rPr>
        <w:t xml:space="preserve"> таблиць. Список використаної літератури налічує </w:t>
      </w:r>
      <w:r w:rsidR="0054323D">
        <w:rPr>
          <w:sz w:val="28"/>
          <w:szCs w:val="28"/>
          <w:lang w:eastAsia="uk-UA"/>
        </w:rPr>
        <w:t>73</w:t>
      </w:r>
      <w:r w:rsidRPr="00E22AB6">
        <w:rPr>
          <w:sz w:val="28"/>
          <w:szCs w:val="28"/>
          <w:lang w:eastAsia="uk-UA"/>
        </w:rPr>
        <w:t xml:space="preserve"> джерел. </w:t>
      </w:r>
    </w:p>
    <w:p w:rsidR="008861C7" w:rsidRPr="00E22AB6" w:rsidRDefault="008861C7" w:rsidP="00E22AB6">
      <w:pPr>
        <w:spacing w:line="360" w:lineRule="auto"/>
        <w:ind w:firstLine="709"/>
        <w:jc w:val="center"/>
        <w:rPr>
          <w:b/>
          <w:sz w:val="28"/>
          <w:szCs w:val="28"/>
        </w:rPr>
      </w:pPr>
    </w:p>
    <w:p w:rsidR="008861C7" w:rsidRPr="00E22AB6" w:rsidRDefault="008861C7" w:rsidP="00E22AB6">
      <w:pPr>
        <w:spacing w:line="360" w:lineRule="auto"/>
        <w:ind w:firstLine="709"/>
        <w:jc w:val="center"/>
        <w:rPr>
          <w:b/>
          <w:sz w:val="28"/>
          <w:szCs w:val="28"/>
        </w:rPr>
      </w:pPr>
    </w:p>
    <w:p w:rsidR="009B768D" w:rsidRPr="00E22AB6" w:rsidRDefault="009B768D" w:rsidP="00E22AB6">
      <w:pPr>
        <w:spacing w:line="360" w:lineRule="auto"/>
        <w:rPr>
          <w:sz w:val="28"/>
          <w:szCs w:val="28"/>
        </w:rPr>
        <w:sectPr w:rsidR="009B768D" w:rsidRPr="00E22AB6" w:rsidSect="00E22AB6">
          <w:headerReference w:type="default" r:id="rId9"/>
          <w:pgSz w:w="11910" w:h="16840"/>
          <w:pgMar w:top="1134" w:right="850" w:bottom="1134" w:left="1701" w:header="717" w:footer="0" w:gutter="0"/>
          <w:cols w:space="720"/>
        </w:sectPr>
      </w:pPr>
    </w:p>
    <w:p w:rsidR="000824FF" w:rsidRPr="00E22AB6" w:rsidRDefault="009F0219" w:rsidP="00E22AB6">
      <w:pPr>
        <w:pStyle w:val="21"/>
        <w:spacing w:line="360" w:lineRule="auto"/>
        <w:ind w:left="0"/>
      </w:pPr>
      <w:r w:rsidRPr="00E22AB6">
        <w:lastRenderedPageBreak/>
        <w:t>РОЗДІЛ</w:t>
      </w:r>
      <w:r w:rsidRPr="00E22AB6">
        <w:rPr>
          <w:spacing w:val="68"/>
        </w:rPr>
        <w:t xml:space="preserve"> </w:t>
      </w:r>
      <w:r w:rsidRPr="00E22AB6">
        <w:t>1</w:t>
      </w:r>
    </w:p>
    <w:p w:rsidR="000824FF" w:rsidRPr="00E22AB6" w:rsidRDefault="009F0219" w:rsidP="00E22AB6">
      <w:pPr>
        <w:spacing w:line="360" w:lineRule="auto"/>
        <w:ind w:hanging="2"/>
        <w:jc w:val="center"/>
        <w:rPr>
          <w:b/>
          <w:sz w:val="28"/>
          <w:szCs w:val="28"/>
        </w:rPr>
      </w:pPr>
      <w:r w:rsidRPr="00E22AB6">
        <w:rPr>
          <w:b/>
          <w:sz w:val="28"/>
          <w:szCs w:val="28"/>
        </w:rPr>
        <w:t>НАУКОВІ ОСНОВИ ФОРМУВАННЯ ПРОДУКТИВНОСТІ КВАСОЛІ ЗВИЧАЙНОЇ ЗАЛЕЖНО ВІД</w:t>
      </w:r>
      <w:r w:rsidRPr="00E22AB6">
        <w:rPr>
          <w:b/>
          <w:spacing w:val="53"/>
          <w:sz w:val="28"/>
          <w:szCs w:val="28"/>
        </w:rPr>
        <w:t xml:space="preserve"> </w:t>
      </w:r>
      <w:r w:rsidRPr="00E22AB6">
        <w:rPr>
          <w:b/>
          <w:sz w:val="28"/>
          <w:szCs w:val="28"/>
        </w:rPr>
        <w:t>ТЕХНОЛОГІЧНИХ</w:t>
      </w:r>
    </w:p>
    <w:p w:rsidR="000824FF" w:rsidRPr="00E22AB6" w:rsidRDefault="009F0219" w:rsidP="00E22AB6">
      <w:pPr>
        <w:spacing w:line="360" w:lineRule="auto"/>
        <w:jc w:val="center"/>
        <w:rPr>
          <w:b/>
          <w:sz w:val="28"/>
          <w:szCs w:val="28"/>
        </w:rPr>
      </w:pPr>
      <w:r w:rsidRPr="00E22AB6">
        <w:rPr>
          <w:b/>
          <w:sz w:val="28"/>
          <w:szCs w:val="28"/>
        </w:rPr>
        <w:t>ПРИЙОМІВ ВИРОЩУВАННЯ</w:t>
      </w:r>
    </w:p>
    <w:p w:rsidR="000824FF" w:rsidRPr="00E22AB6" w:rsidRDefault="000824FF" w:rsidP="00E22AB6">
      <w:pPr>
        <w:pStyle w:val="a3"/>
        <w:spacing w:line="360" w:lineRule="auto"/>
        <w:ind w:left="0"/>
        <w:jc w:val="left"/>
        <w:rPr>
          <w:b/>
        </w:rPr>
      </w:pPr>
    </w:p>
    <w:p w:rsidR="000824FF" w:rsidRPr="00E22AB6" w:rsidRDefault="00D82882" w:rsidP="00E22AB6">
      <w:pPr>
        <w:pStyle w:val="21"/>
        <w:numPr>
          <w:ilvl w:val="1"/>
          <w:numId w:val="8"/>
        </w:numPr>
        <w:tabs>
          <w:tab w:val="left" w:pos="1422"/>
          <w:tab w:val="left" w:pos="4644"/>
          <w:tab w:val="left" w:pos="6256"/>
          <w:tab w:val="left" w:pos="7649"/>
          <w:tab w:val="left" w:pos="9422"/>
        </w:tabs>
        <w:spacing w:line="360" w:lineRule="auto"/>
        <w:ind w:left="0" w:firstLine="707"/>
        <w:jc w:val="both"/>
      </w:pPr>
      <w:bookmarkStart w:id="2" w:name="_TOC_250012"/>
      <w:r w:rsidRPr="00E22AB6">
        <w:t xml:space="preserve">1.1. </w:t>
      </w:r>
      <w:r w:rsidR="009F0219" w:rsidRPr="00E22AB6">
        <w:t>Народногосподарське</w:t>
      </w:r>
      <w:r w:rsidRPr="00E22AB6">
        <w:t xml:space="preserve"> </w:t>
      </w:r>
      <w:r w:rsidR="009F0219" w:rsidRPr="00E22AB6">
        <w:t>значення</w:t>
      </w:r>
      <w:r w:rsidR="009F0219" w:rsidRPr="00E22AB6">
        <w:tab/>
        <w:t>квасолі</w:t>
      </w:r>
      <w:r w:rsidR="009F0219" w:rsidRPr="00E22AB6">
        <w:tab/>
        <w:t>звичайної,</w:t>
      </w:r>
      <w:r w:rsidRPr="00E22AB6">
        <w:t xml:space="preserve"> </w:t>
      </w:r>
      <w:r w:rsidR="009F0219" w:rsidRPr="00E22AB6">
        <w:rPr>
          <w:spacing w:val="-9"/>
        </w:rPr>
        <w:t xml:space="preserve">її </w:t>
      </w:r>
      <w:r w:rsidR="009F0219" w:rsidRPr="00E22AB6">
        <w:t>походження, поширення та</w:t>
      </w:r>
      <w:r w:rsidR="009F0219" w:rsidRPr="00E22AB6">
        <w:rPr>
          <w:spacing w:val="-4"/>
        </w:rPr>
        <w:t xml:space="preserve"> </w:t>
      </w:r>
      <w:bookmarkEnd w:id="2"/>
      <w:r w:rsidR="009F0219" w:rsidRPr="00E22AB6">
        <w:t>використання</w:t>
      </w:r>
    </w:p>
    <w:p w:rsidR="000824FF" w:rsidRPr="00E22AB6" w:rsidRDefault="000824FF" w:rsidP="00E22AB6">
      <w:pPr>
        <w:pStyle w:val="a3"/>
        <w:ind w:left="0"/>
        <w:jc w:val="left"/>
        <w:rPr>
          <w:b/>
        </w:rPr>
      </w:pPr>
    </w:p>
    <w:p w:rsidR="000824FF" w:rsidRPr="00E22AB6" w:rsidRDefault="009F0219" w:rsidP="00E22AB6">
      <w:pPr>
        <w:pStyle w:val="a3"/>
        <w:spacing w:line="360" w:lineRule="auto"/>
        <w:ind w:left="0" w:firstLine="707"/>
      </w:pPr>
      <w:r w:rsidRPr="00E22AB6">
        <w:t>Людина стоїть на вершині екологічної піраміди і першою чергою зацікавлена у вирівнюванні харчових ланцюгів з метою одержання максимальної кількості первинної та вторинної біологічної продукції необхідної якості [19].</w:t>
      </w:r>
    </w:p>
    <w:p w:rsidR="000824FF" w:rsidRPr="00E22AB6" w:rsidRDefault="009F0219" w:rsidP="00E22AB6">
      <w:pPr>
        <w:pStyle w:val="a3"/>
        <w:spacing w:line="360" w:lineRule="auto"/>
        <w:ind w:left="0" w:firstLine="707"/>
      </w:pPr>
      <w:r w:rsidRPr="00E22AB6">
        <w:t>Серед зернобобових культур квасоля – одна із найбільш цінних культур [21]. Вона досить поширена у світовому землеробстві і за посівними площами посідає друге місце у світі, поступаючись лише сої. Щорічно її посівні площі становлять 23</w:t>
      </w:r>
      <w:r w:rsidR="00CB24E1">
        <w:t>-</w:t>
      </w:r>
      <w:r w:rsidRPr="00E22AB6">
        <w:t>25 млн. га [21]. Насіння квасолі має значний попит, а ціна його нерідко дорівнює ціні</w:t>
      </w:r>
      <w:r w:rsidRPr="00E22AB6">
        <w:rPr>
          <w:spacing w:val="-10"/>
        </w:rPr>
        <w:t xml:space="preserve"> </w:t>
      </w:r>
      <w:r w:rsidRPr="00E22AB6">
        <w:t>м’яса].</w:t>
      </w:r>
    </w:p>
    <w:p w:rsidR="000824FF" w:rsidRPr="00E22AB6" w:rsidRDefault="009F0219" w:rsidP="00E22AB6">
      <w:pPr>
        <w:pStyle w:val="a3"/>
        <w:spacing w:line="360" w:lineRule="auto"/>
        <w:ind w:left="0" w:firstLine="707"/>
      </w:pPr>
      <w:r w:rsidRPr="00E22AB6">
        <w:t xml:space="preserve">Квасоля звичайна – </w:t>
      </w:r>
      <w:r w:rsidRPr="00E22AB6">
        <w:rPr>
          <w:i/>
        </w:rPr>
        <w:t xml:space="preserve">Phasеoleus vulgaris </w:t>
      </w:r>
      <w:r w:rsidRPr="00E22AB6">
        <w:t>належить до родини Бобових (</w:t>
      </w:r>
      <w:r w:rsidRPr="00E22AB6">
        <w:rPr>
          <w:i/>
        </w:rPr>
        <w:t>Fabaceae</w:t>
      </w:r>
      <w:r w:rsidRPr="00E22AB6">
        <w:t xml:space="preserve">). Рослина однорічна, за типом стебла відноситься до виткої ліани. Рід </w:t>
      </w:r>
      <w:r w:rsidRPr="00E22AB6">
        <w:rPr>
          <w:i/>
        </w:rPr>
        <w:t xml:space="preserve">Phaseоleus </w:t>
      </w:r>
      <w:r w:rsidRPr="00E22AB6">
        <w:t>налічує 200 видів, які поширені в основному у тропічному поясі земної кулі. Проте в культурі вирощують близько 20 видів, інші дикорослі. Види, які культивуються, поділяють на дві групи: американську і азіатську. Видами квасолі є звичайна, лімська, багатоквіткова, золотиста та кутова [21].</w:t>
      </w:r>
    </w:p>
    <w:p w:rsidR="000824FF" w:rsidRPr="00E22AB6" w:rsidRDefault="009F0219" w:rsidP="00E22AB6">
      <w:pPr>
        <w:pStyle w:val="a3"/>
        <w:spacing w:line="360" w:lineRule="auto"/>
        <w:ind w:left="0" w:firstLine="707"/>
      </w:pPr>
      <w:r w:rsidRPr="00E22AB6">
        <w:t>Батьківщина квасолі –  Америка,  де  її  вирощували  ще  до  Колумба. У ХVІ столітті під назвою «італійські боби» вона була завезена до Європи. На територію Росії потрапила у ХVІІ столітті, але у споживання увійшла лише через два століття. Саме тоді квасолю стали вирощувати на території України і Молдови</w:t>
      </w:r>
      <w:r w:rsidRPr="00E22AB6">
        <w:rPr>
          <w:spacing w:val="-1"/>
        </w:rPr>
        <w:t xml:space="preserve"> </w:t>
      </w:r>
      <w:r w:rsidRPr="00E22AB6">
        <w:t>[13].</w:t>
      </w:r>
    </w:p>
    <w:p w:rsidR="000824FF" w:rsidRPr="00E22AB6" w:rsidRDefault="009F0219" w:rsidP="00CB24E1">
      <w:pPr>
        <w:pStyle w:val="a3"/>
        <w:spacing w:line="342" w:lineRule="exact"/>
        <w:ind w:left="0" w:firstLine="709"/>
        <w:sectPr w:rsidR="000824FF" w:rsidRPr="00E22AB6" w:rsidSect="00E22AB6">
          <w:pgSz w:w="11910" w:h="16840"/>
          <w:pgMar w:top="1134" w:right="850" w:bottom="1134" w:left="1701" w:header="717" w:footer="0" w:gutter="0"/>
          <w:cols w:space="720"/>
        </w:sectPr>
      </w:pPr>
      <w:r w:rsidRPr="00E22AB6">
        <w:t>В Україні найбільші площі квасолі (у межах 140</w:t>
      </w:r>
      <w:r w:rsidR="00CB24E1">
        <w:t>-</w:t>
      </w:r>
      <w:r w:rsidRPr="00E22AB6">
        <w:t>150 тис. га) висівали</w:t>
      </w:r>
      <w:r w:rsidR="00E22AB6" w:rsidRPr="00E22AB6">
        <w:t xml:space="preserve"> </w:t>
      </w:r>
    </w:p>
    <w:p w:rsidR="000824FF" w:rsidRPr="00E22AB6" w:rsidRDefault="009F0219" w:rsidP="00E22AB6">
      <w:pPr>
        <w:pStyle w:val="a3"/>
        <w:spacing w:line="360" w:lineRule="auto"/>
        <w:ind w:left="0"/>
      </w:pPr>
      <w:r w:rsidRPr="00E22AB6">
        <w:lastRenderedPageBreak/>
        <w:t>під час ІІ Світової війни. У подальшому вони значно скоротилися та на початку 80-х років становили лише 16,6</w:t>
      </w:r>
      <w:r w:rsidR="00CB24E1">
        <w:t>-</w:t>
      </w:r>
      <w:r w:rsidRPr="00E22AB6">
        <w:t>26,8 тис. га.</w:t>
      </w:r>
    </w:p>
    <w:p w:rsidR="000824FF" w:rsidRPr="00E22AB6" w:rsidRDefault="009F0219" w:rsidP="00E22AB6">
      <w:pPr>
        <w:pStyle w:val="a3"/>
        <w:spacing w:line="360" w:lineRule="auto"/>
        <w:ind w:left="0" w:firstLine="709"/>
      </w:pPr>
      <w:r w:rsidRPr="00E22AB6">
        <w:t>З 90-х років минулого століття встановилась тенденція до зростання посівних площ квасолі, які вже у 1995 році становили 27,9 тис. га, що забезпечувало виробництво 41,1 тис. т. зерна за урожайності 14,7 ц/га, а у 201</w:t>
      </w:r>
      <w:r w:rsidR="00D82882" w:rsidRPr="00E22AB6">
        <w:t>0</w:t>
      </w:r>
      <w:r w:rsidRPr="00E22AB6">
        <w:t xml:space="preserve"> р. – відповідно 92,0 тис. т. за посівних площ 43,6 тис. га й врожайності – 20,9 ц/га.</w:t>
      </w:r>
    </w:p>
    <w:p w:rsidR="000824FF" w:rsidRPr="00E22AB6" w:rsidRDefault="009F0219" w:rsidP="00E22AB6">
      <w:pPr>
        <w:pStyle w:val="a3"/>
        <w:spacing w:line="360" w:lineRule="auto"/>
        <w:ind w:left="0" w:firstLine="709"/>
      </w:pPr>
      <w:r w:rsidRPr="00E22AB6">
        <w:t>Найбільша  посівна  площа  квасолі  розміщена  в   лісостеповій   зоні. Із 1991 року вона зросла більше ніж у 3</w:t>
      </w:r>
      <w:r w:rsidR="00CB24E1">
        <w:t>-</w:t>
      </w:r>
      <w:r w:rsidRPr="00E22AB6">
        <w:t>4 рази, валові збори у 201</w:t>
      </w:r>
      <w:r w:rsidR="00B15EAF" w:rsidRPr="00E22AB6">
        <w:t>9</w:t>
      </w:r>
      <w:r w:rsidRPr="00E22AB6">
        <w:t xml:space="preserve"> році становили 30,4 тис. т. За період з 1991 до 201</w:t>
      </w:r>
      <w:r w:rsidR="00B15EAF" w:rsidRPr="00E22AB6">
        <w:t>9</w:t>
      </w:r>
      <w:r w:rsidRPr="00E22AB6">
        <w:t xml:space="preserve"> рр. у 3,2 раза також розширились посівні площі цієї культури в зоні Полісся. Так, у 201</w:t>
      </w:r>
      <w:r w:rsidR="00B15EAF" w:rsidRPr="00E22AB6">
        <w:t>9</w:t>
      </w:r>
      <w:r w:rsidRPr="00E22AB6">
        <w:t xml:space="preserve"> році вони сягали 11 тис. га, що дало змогу за врожайності 21,6 ц/га довести її виробництво до 23,8 тис.</w:t>
      </w:r>
      <w:r w:rsidRPr="00E22AB6">
        <w:rPr>
          <w:spacing w:val="4"/>
        </w:rPr>
        <w:t xml:space="preserve"> </w:t>
      </w:r>
      <w:r w:rsidRPr="00E22AB6">
        <w:t>т.</w:t>
      </w:r>
    </w:p>
    <w:p w:rsidR="000824FF" w:rsidRPr="00E22AB6" w:rsidRDefault="009F0219" w:rsidP="00E22AB6">
      <w:pPr>
        <w:pStyle w:val="a3"/>
        <w:spacing w:line="360" w:lineRule="auto"/>
        <w:ind w:left="0" w:firstLine="709"/>
      </w:pPr>
      <w:r w:rsidRPr="00E22AB6">
        <w:t>У зоні Степу посівні площі квасолі незначні. У 1981–201</w:t>
      </w:r>
      <w:r w:rsidR="00B15EAF" w:rsidRPr="00E22AB6">
        <w:t>9</w:t>
      </w:r>
      <w:r w:rsidRPr="00E22AB6">
        <w:t xml:space="preserve"> рр. вони займали 3,6</w:t>
      </w:r>
      <w:r w:rsidR="00CB24E1">
        <w:t>-</w:t>
      </w:r>
      <w:r w:rsidRPr="00E22AB6">
        <w:t>8,4 тис. га, найбільша їх кількість розміщується в Одеській (0,8</w:t>
      </w:r>
      <w:r w:rsidR="00CB24E1">
        <w:t>-</w:t>
      </w:r>
      <w:r w:rsidRPr="00E22AB6">
        <w:t>1,9 тис. га) і Кіровоградській (0,5</w:t>
      </w:r>
      <w:r w:rsidR="00CB24E1">
        <w:t>-</w:t>
      </w:r>
      <w:r w:rsidRPr="00E22AB6">
        <w:t>2,2 тис. га) областях. Варто зазначити, що в останні роки тенденція до збільшення посівних площ культури у згаданій зоні, як і у інших ґрунтово-кліматичних зонах, зумовлюється суттєвою нестабільністю рівня реалізації генетичного потенціалу сортів, високою пластичністю і, навпаки, істотною залежністю від умов вирощування, серед яких визначальними є погодні умови</w:t>
      </w:r>
      <w:r w:rsidR="00B15EAF" w:rsidRPr="00E22AB6">
        <w:t>.</w:t>
      </w:r>
    </w:p>
    <w:p w:rsidR="000824FF" w:rsidRPr="00E22AB6" w:rsidRDefault="009F0219" w:rsidP="00E22AB6">
      <w:pPr>
        <w:pStyle w:val="a3"/>
        <w:spacing w:line="360" w:lineRule="auto"/>
        <w:ind w:left="0" w:firstLine="709"/>
      </w:pPr>
      <w:r w:rsidRPr="00E22AB6">
        <w:t>Кліматичні умови нашої країни цілком відповідають вимогам цієї культури. Незважаючи на це, посівні площі квасолі в Україні в нині досить незначні (43,1 тис.</w:t>
      </w:r>
      <w:r w:rsidR="00D82882" w:rsidRPr="00E22AB6">
        <w:t xml:space="preserve"> </w:t>
      </w:r>
      <w:r w:rsidRPr="00E22AB6">
        <w:t>га). Це пояснюється відсутністю наукових досліджень з вивчення впливу окремих елементів технології вирощування дрібнонасінних штамбових сортів квасолі нового покоління.</w:t>
      </w:r>
    </w:p>
    <w:p w:rsidR="000824FF" w:rsidRPr="00E22AB6" w:rsidRDefault="009F0219" w:rsidP="00E22AB6">
      <w:pPr>
        <w:pStyle w:val="a3"/>
        <w:spacing w:line="360" w:lineRule="auto"/>
        <w:ind w:left="0" w:firstLine="709"/>
        <w:sectPr w:rsidR="000824FF" w:rsidRPr="00E22AB6" w:rsidSect="00E22AB6">
          <w:pgSz w:w="11910" w:h="16840" w:code="9"/>
          <w:pgMar w:top="1134" w:right="850" w:bottom="1134" w:left="1701" w:header="717" w:footer="0" w:gutter="0"/>
          <w:cols w:space="720"/>
          <w:docGrid w:linePitch="299"/>
        </w:sectPr>
      </w:pPr>
      <w:r w:rsidRPr="00E22AB6">
        <w:t>На світовому ринку ціни на насіння квасолі стабільно високі, оскільки воно має значний попит [14]. Причин декілька: по-перше, квасоля, як і всі бобові, є джерелом рослинного білка; по-друге, її вигідно</w:t>
      </w:r>
      <w:r w:rsidRPr="00E22AB6">
        <w:rPr>
          <w:spacing w:val="60"/>
        </w:rPr>
        <w:t xml:space="preserve"> </w:t>
      </w:r>
      <w:r w:rsidRPr="00E22AB6">
        <w:t>вирощувати,</w:t>
      </w:r>
      <w:r w:rsidR="00D82882" w:rsidRPr="00E22AB6">
        <w:t xml:space="preserve"> </w:t>
      </w:r>
    </w:p>
    <w:p w:rsidR="000824FF" w:rsidRPr="00E22AB6" w:rsidRDefault="000824FF" w:rsidP="00E22AB6">
      <w:pPr>
        <w:pStyle w:val="a3"/>
        <w:ind w:left="0"/>
        <w:jc w:val="left"/>
      </w:pPr>
    </w:p>
    <w:p w:rsidR="000824FF" w:rsidRPr="00E22AB6" w:rsidRDefault="009F0219" w:rsidP="00E22AB6">
      <w:pPr>
        <w:pStyle w:val="a3"/>
        <w:spacing w:line="360" w:lineRule="auto"/>
        <w:ind w:left="0"/>
      </w:pPr>
      <w:r w:rsidRPr="00E22AB6">
        <w:t>оскільки не потребує значних затрат часу і засобів; по-третє, згадана культура менш вимоглива до ґрунтів, попередників й агротехніки, порівняно з іншими культурами [23]. Проте рівень виробництва її недостатній для забезпечення як зовнішніх, так і внутрішніх потреб ні за обсягами, ні за якістю продукції</w:t>
      </w:r>
      <w:r w:rsidRPr="00E22AB6">
        <w:rPr>
          <w:spacing w:val="-4"/>
        </w:rPr>
        <w:t xml:space="preserve"> </w:t>
      </w:r>
      <w:r w:rsidRPr="00E22AB6">
        <w:t>[27].</w:t>
      </w:r>
    </w:p>
    <w:p w:rsidR="000824FF" w:rsidRPr="00E22AB6" w:rsidRDefault="009F0219" w:rsidP="00E22AB6">
      <w:pPr>
        <w:pStyle w:val="a3"/>
        <w:spacing w:line="360" w:lineRule="auto"/>
        <w:ind w:left="0" w:firstLine="707"/>
      </w:pPr>
      <w:r w:rsidRPr="00E22AB6">
        <w:t>Збільшення посівних площ зернобобових дає змогу розв’язати ще одну загальну проблему рослинного білка, який у балансі харчування становить 68</w:t>
      </w:r>
      <w:r w:rsidR="00CB24E1">
        <w:t>-</w:t>
      </w:r>
      <w:r w:rsidRPr="00E22AB6">
        <w:t>70 %, а у балансі кормового білка – 95 %.</w:t>
      </w:r>
    </w:p>
    <w:p w:rsidR="000824FF" w:rsidRPr="00E22AB6" w:rsidRDefault="009F0219" w:rsidP="00E22AB6">
      <w:pPr>
        <w:pStyle w:val="a3"/>
        <w:spacing w:line="360" w:lineRule="auto"/>
        <w:ind w:left="0" w:firstLine="707"/>
      </w:pPr>
      <w:r w:rsidRPr="00E22AB6">
        <w:t xml:space="preserve">Рід </w:t>
      </w:r>
      <w:r w:rsidRPr="00E22AB6">
        <w:rPr>
          <w:i/>
        </w:rPr>
        <w:t xml:space="preserve">Phasoleus </w:t>
      </w:r>
      <w:r w:rsidRPr="00E22AB6">
        <w:t>поділяється на 3 групи: лущильну, напівцукрову і цукрову. У рамках кожної групи є багато видів насіння, які розрізняються за розміром, формою і кольором [25]. Лущильні сорти квасолі вирощують виключно заради насіння. У напівцукрових сортів пергаментний шар не такий товстий, тому боби цих сортів споживають в їжу доти, доки квасоля молода. А ось цукрові, ще їх називають спаржеві сорти, зовсім не мають пергаментного шару. Таку квасолю можна готувати просто з бобами</w:t>
      </w:r>
      <w:r w:rsidRPr="00E22AB6">
        <w:rPr>
          <w:spacing w:val="-16"/>
        </w:rPr>
        <w:t xml:space="preserve"> </w:t>
      </w:r>
      <w:r w:rsidRPr="00E22AB6">
        <w:t>[13].</w:t>
      </w:r>
    </w:p>
    <w:p w:rsidR="000824FF" w:rsidRPr="00E22AB6" w:rsidRDefault="009F0219" w:rsidP="00E22AB6">
      <w:pPr>
        <w:pStyle w:val="a3"/>
        <w:spacing w:line="360" w:lineRule="auto"/>
        <w:ind w:left="0" w:firstLine="707"/>
      </w:pPr>
      <w:r w:rsidRPr="00E22AB6">
        <w:t>Зерно квасолі характеризується високими смаковими та харчовими властивостями. Цінність квасолі, як продукту харчування, визначається перш за все високим вмістом в зерні добре засвоюваного організмом білка</w:t>
      </w:r>
      <w:r w:rsidR="00D82882" w:rsidRPr="00E22AB6">
        <w:t xml:space="preserve"> </w:t>
      </w:r>
      <w:r w:rsidRPr="00E22AB6">
        <w:t>– у середньому, за даними комісії із сортовипробування сільськогосподарських культур він становив 22,3 % [21]. Білок квасолі перетравлюється зн</w:t>
      </w:r>
      <w:r w:rsidR="00A775CD" w:rsidRPr="00E22AB6">
        <w:t>ачно краще від білка гороху</w:t>
      </w:r>
      <w:r w:rsidRPr="00E22AB6">
        <w:t>.</w:t>
      </w:r>
    </w:p>
    <w:p w:rsidR="000824FF" w:rsidRPr="00E22AB6" w:rsidRDefault="009F0219" w:rsidP="00E22AB6">
      <w:pPr>
        <w:pStyle w:val="a3"/>
        <w:spacing w:line="360" w:lineRule="auto"/>
        <w:ind w:left="0" w:firstLine="707"/>
      </w:pPr>
      <w:r w:rsidRPr="00E22AB6">
        <w:t>Споживання бобових відіграє важливу роль у раціоні людей по всьому світу [13]. Бобові культури використовуються для розв’язання проблем у галузі розвитку цільових груп населення: скорочення бідності, поліпшення здоров’я та харчування людини.</w:t>
      </w:r>
    </w:p>
    <w:p w:rsidR="000824FF" w:rsidRPr="00E22AB6" w:rsidRDefault="009F0219" w:rsidP="00E22AB6">
      <w:pPr>
        <w:pStyle w:val="a3"/>
        <w:spacing w:line="360" w:lineRule="auto"/>
        <w:ind w:left="0" w:firstLine="707"/>
      </w:pPr>
      <w:r w:rsidRPr="00E22AB6">
        <w:t>У  зерні  квасолі  містяться   складні   розчинні   і   нерозчинні вуглеводи (61 %), вітаміни і мінерали (24 %), крохмаль, харчові волокна, захисні фітохімічні масла, сіль і жир (2 %) та немає холестерину.</w:t>
      </w:r>
    </w:p>
    <w:p w:rsidR="000824FF" w:rsidRPr="00E22AB6" w:rsidRDefault="009F0219" w:rsidP="00CB24E1">
      <w:pPr>
        <w:pStyle w:val="a3"/>
        <w:spacing w:line="360" w:lineRule="auto"/>
        <w:ind w:left="0" w:firstLine="707"/>
      </w:pPr>
      <w:r w:rsidRPr="00E22AB6">
        <w:t xml:space="preserve">Розподіл однорічних бобових культур за вмістом у зерні рослинного </w:t>
      </w:r>
      <w:r w:rsidRPr="00E22AB6">
        <w:lastRenderedPageBreak/>
        <w:t>білка</w:t>
      </w:r>
      <w:r w:rsidRPr="00E22AB6">
        <w:rPr>
          <w:spacing w:val="61"/>
        </w:rPr>
        <w:t xml:space="preserve"> </w:t>
      </w:r>
      <w:r w:rsidRPr="00E22AB6">
        <w:t>свідчить,</w:t>
      </w:r>
      <w:r w:rsidRPr="00E22AB6">
        <w:rPr>
          <w:spacing w:val="60"/>
        </w:rPr>
        <w:t xml:space="preserve"> </w:t>
      </w:r>
      <w:r w:rsidRPr="00E22AB6">
        <w:t>що</w:t>
      </w:r>
      <w:r w:rsidRPr="00E22AB6">
        <w:rPr>
          <w:spacing w:val="59"/>
        </w:rPr>
        <w:t xml:space="preserve"> </w:t>
      </w:r>
      <w:r w:rsidRPr="00E22AB6">
        <w:t>у</w:t>
      </w:r>
      <w:r w:rsidRPr="00E22AB6">
        <w:rPr>
          <w:spacing w:val="61"/>
        </w:rPr>
        <w:t xml:space="preserve"> </w:t>
      </w:r>
      <w:r w:rsidRPr="00E22AB6">
        <w:t>зерні</w:t>
      </w:r>
      <w:r w:rsidRPr="00E22AB6">
        <w:rPr>
          <w:spacing w:val="61"/>
        </w:rPr>
        <w:t xml:space="preserve"> </w:t>
      </w:r>
      <w:r w:rsidRPr="00E22AB6">
        <w:t>сої</w:t>
      </w:r>
      <w:r w:rsidRPr="00E22AB6">
        <w:rPr>
          <w:spacing w:val="61"/>
        </w:rPr>
        <w:t xml:space="preserve"> </w:t>
      </w:r>
      <w:r w:rsidRPr="00E22AB6">
        <w:t>його</w:t>
      </w:r>
      <w:r w:rsidRPr="00E22AB6">
        <w:rPr>
          <w:spacing w:val="61"/>
        </w:rPr>
        <w:t xml:space="preserve"> </w:t>
      </w:r>
      <w:r w:rsidRPr="00E22AB6">
        <w:t>знаходиться</w:t>
      </w:r>
      <w:r w:rsidRPr="00E22AB6">
        <w:rPr>
          <w:spacing w:val="61"/>
        </w:rPr>
        <w:t xml:space="preserve"> </w:t>
      </w:r>
      <w:r w:rsidRPr="00E22AB6">
        <w:t>36</w:t>
      </w:r>
      <w:r w:rsidR="00CB24E1">
        <w:t>-</w:t>
      </w:r>
      <w:r w:rsidRPr="00E22AB6">
        <w:t>40 %,</w:t>
      </w:r>
      <w:r w:rsidRPr="00E22AB6">
        <w:rPr>
          <w:spacing w:val="60"/>
        </w:rPr>
        <w:t xml:space="preserve"> </w:t>
      </w:r>
      <w:r w:rsidRPr="00E22AB6">
        <w:t>горосі</w:t>
      </w:r>
      <w:r w:rsidRPr="00E22AB6">
        <w:rPr>
          <w:spacing w:val="61"/>
        </w:rPr>
        <w:t xml:space="preserve"> </w:t>
      </w:r>
      <w:r w:rsidRPr="00E22AB6">
        <w:t>–</w:t>
      </w:r>
      <w:r w:rsidRPr="00E22AB6">
        <w:rPr>
          <w:spacing w:val="59"/>
        </w:rPr>
        <w:t xml:space="preserve"> </w:t>
      </w:r>
      <w:r w:rsidRPr="00E22AB6">
        <w:t>20</w:t>
      </w:r>
      <w:r w:rsidR="00CB24E1">
        <w:t>-</w:t>
      </w:r>
      <w:r w:rsidRPr="00E22AB6">
        <w:t>22,</w:t>
      </w:r>
    </w:p>
    <w:p w:rsidR="000824FF" w:rsidRPr="00E22AB6" w:rsidRDefault="009F0219" w:rsidP="00E22AB6">
      <w:pPr>
        <w:pStyle w:val="a3"/>
        <w:spacing w:line="360" w:lineRule="auto"/>
        <w:ind w:left="0"/>
      </w:pPr>
      <w:r w:rsidRPr="00E22AB6">
        <w:t>квасолі – 23</w:t>
      </w:r>
      <w:r w:rsidR="00CB24E1">
        <w:t>-</w:t>
      </w:r>
      <w:r w:rsidRPr="00E22AB6">
        <w:t>25, кормових  бобах – 32, чині –  28, виці – 28</w:t>
      </w:r>
      <w:r w:rsidR="00CB24E1">
        <w:t>-</w:t>
      </w:r>
      <w:r w:rsidRPr="00E22AB6">
        <w:t xml:space="preserve">33, арахісу </w:t>
      </w:r>
      <w:r w:rsidR="00CB24E1">
        <w:t>-</w:t>
      </w:r>
      <w:r w:rsidRPr="00E22AB6">
        <w:t xml:space="preserve">  24 %. Вміст білку у зелених бобах квасолі – 2,0</w:t>
      </w:r>
      <w:r w:rsidR="00CB24E1">
        <w:t>-</w:t>
      </w:r>
      <w:r w:rsidRPr="00E22AB6">
        <w:t>3,5 %. Білок за своєю поживністю наближується до тваринного. За калорійністю квасоля у 1,5 раза перевищує пшеничний хліб, у 3,5 раза картоплю. До складу білків входить велика кількість цінних амінокислот, зокрема аргініну – 8,1</w:t>
      </w:r>
      <w:r w:rsidR="00CB24E1">
        <w:t>-</w:t>
      </w:r>
      <w:r w:rsidRPr="00E22AB6">
        <w:t>9,9 %, гістидину – 2,3</w:t>
      </w:r>
      <w:r w:rsidR="00CB24E1">
        <w:t>-</w:t>
      </w:r>
      <w:r w:rsidRPr="00E22AB6">
        <w:t>3,6 %, лізину – 3,4</w:t>
      </w:r>
      <w:r w:rsidR="00CB24E1">
        <w:t>-</w:t>
      </w:r>
      <w:r w:rsidRPr="00E22AB6">
        <w:t>5,7 %, метіоніну – 1,7</w:t>
      </w:r>
      <w:r w:rsidR="00CB24E1">
        <w:t>-</w:t>
      </w:r>
      <w:r w:rsidRPr="00E22AB6">
        <w:t>1,9 %, тирозину – 2,4</w:t>
      </w:r>
      <w:r w:rsidR="00CB24E1">
        <w:t>-</w:t>
      </w:r>
      <w:r w:rsidRPr="00E22AB6">
        <w:t>3,0 %, триптофану – 0,8</w:t>
      </w:r>
      <w:r w:rsidR="00CB24E1">
        <w:t>-</w:t>
      </w:r>
      <w:r w:rsidRPr="00E22AB6">
        <w:t>1,8 %, цистину – 1,2</w:t>
      </w:r>
      <w:r w:rsidR="00CB24E1">
        <w:t>-</w:t>
      </w:r>
      <w:r w:rsidRPr="00E22AB6">
        <w:t>1,6 %. Жирів і крохмалю в зерні квасолі відповідно 0,8</w:t>
      </w:r>
      <w:r w:rsidR="00CB24E1">
        <w:t>-</w:t>
      </w:r>
      <w:r w:rsidRPr="00E22AB6">
        <w:t>3,6 та 50</w:t>
      </w:r>
      <w:r w:rsidR="00CB24E1">
        <w:t>-</w:t>
      </w:r>
      <w:r w:rsidRPr="00E22AB6">
        <w:t>60 %. Завдяки високому вмісту незамінних амінокислот, квасоля поступається м’ясу і рибі лише на 10</w:t>
      </w:r>
      <w:r w:rsidR="00CB24E1">
        <w:t>-</w:t>
      </w:r>
      <w:r w:rsidRPr="00E22AB6">
        <w:t xml:space="preserve">14 %, за енергетичною цінністю переважає яловичину у 2 рази, рибу </w:t>
      </w:r>
      <w:r w:rsidR="00CB24E1">
        <w:t>-</w:t>
      </w:r>
      <w:r w:rsidRPr="00E22AB6">
        <w:t xml:space="preserve"> 7 разів [17], енергетична  цінність  становить  </w:t>
      </w:r>
      <w:r w:rsidR="00CB24E1">
        <w:t>-</w:t>
      </w:r>
      <w:r w:rsidRPr="00E22AB6">
        <w:t xml:space="preserve">  в  100  г  міститься 309 ккал. (1293кДж) [13].</w:t>
      </w:r>
    </w:p>
    <w:p w:rsidR="000824FF" w:rsidRPr="00E22AB6" w:rsidRDefault="009F0219" w:rsidP="00E22AB6">
      <w:pPr>
        <w:pStyle w:val="a3"/>
        <w:spacing w:line="360" w:lineRule="auto"/>
        <w:ind w:left="0" w:firstLine="707"/>
      </w:pPr>
      <w:r w:rsidRPr="00E22AB6">
        <w:rPr>
          <w:spacing w:val="-3"/>
        </w:rPr>
        <w:t xml:space="preserve">Вміст заліза </w:t>
      </w:r>
      <w:r w:rsidRPr="00E22AB6">
        <w:t xml:space="preserve">у зерні </w:t>
      </w:r>
      <w:r w:rsidRPr="00E22AB6">
        <w:rPr>
          <w:spacing w:val="-3"/>
        </w:rPr>
        <w:t xml:space="preserve">квасолі </w:t>
      </w:r>
      <w:r w:rsidRPr="00E22AB6">
        <w:rPr>
          <w:spacing w:val="-2"/>
        </w:rPr>
        <w:t xml:space="preserve">вищий, ніж </w:t>
      </w:r>
      <w:r w:rsidRPr="00E22AB6">
        <w:t xml:space="preserve">у </w:t>
      </w:r>
      <w:r w:rsidRPr="00E22AB6">
        <w:rPr>
          <w:spacing w:val="-3"/>
        </w:rPr>
        <w:t xml:space="preserve">м’ясі </w:t>
      </w:r>
      <w:r w:rsidRPr="00E22AB6">
        <w:t xml:space="preserve">в </w:t>
      </w:r>
      <w:r w:rsidRPr="00E22AB6">
        <w:rPr>
          <w:spacing w:val="-2"/>
        </w:rPr>
        <w:t xml:space="preserve">2,8 </w:t>
      </w:r>
      <w:r w:rsidRPr="00E22AB6">
        <w:rPr>
          <w:spacing w:val="-3"/>
        </w:rPr>
        <w:t xml:space="preserve">раза, фосфору </w:t>
      </w:r>
      <w:r w:rsidRPr="00E22AB6">
        <w:t xml:space="preserve">– 2,6, </w:t>
      </w:r>
      <w:r w:rsidRPr="00E22AB6">
        <w:rPr>
          <w:spacing w:val="-3"/>
        </w:rPr>
        <w:t xml:space="preserve">калію </w:t>
      </w:r>
      <w:r w:rsidRPr="00E22AB6">
        <w:t xml:space="preserve">– 3,3, </w:t>
      </w:r>
      <w:r w:rsidRPr="00E22AB6">
        <w:rPr>
          <w:spacing w:val="-3"/>
        </w:rPr>
        <w:t xml:space="preserve">магнію </w:t>
      </w:r>
      <w:r w:rsidRPr="00E22AB6">
        <w:t xml:space="preserve">і </w:t>
      </w:r>
      <w:r w:rsidRPr="00E22AB6">
        <w:rPr>
          <w:spacing w:val="-3"/>
        </w:rPr>
        <w:t xml:space="preserve">кальцію відповідно </w:t>
      </w:r>
      <w:r w:rsidRPr="00E22AB6">
        <w:t xml:space="preserve">у </w:t>
      </w:r>
      <w:r w:rsidRPr="00E22AB6">
        <w:rPr>
          <w:spacing w:val="-3"/>
        </w:rPr>
        <w:t>4,5</w:t>
      </w:r>
      <w:r w:rsidR="00CB24E1">
        <w:rPr>
          <w:spacing w:val="-3"/>
        </w:rPr>
        <w:t>-</w:t>
      </w:r>
      <w:r w:rsidRPr="00E22AB6">
        <w:rPr>
          <w:spacing w:val="-3"/>
        </w:rPr>
        <w:t xml:space="preserve">15,0 раза. </w:t>
      </w:r>
      <w:r w:rsidRPr="00E22AB6">
        <w:t xml:space="preserve">За </w:t>
      </w:r>
      <w:r w:rsidRPr="00E22AB6">
        <w:rPr>
          <w:spacing w:val="-3"/>
        </w:rPr>
        <w:t xml:space="preserve">складом зольних елементів перевершує більшість зернобобових культур. Характеризується </w:t>
      </w:r>
      <w:r w:rsidRPr="00E22AB6">
        <w:t xml:space="preserve">високим </w:t>
      </w:r>
      <w:r w:rsidRPr="00E22AB6">
        <w:rPr>
          <w:spacing w:val="-3"/>
        </w:rPr>
        <w:t xml:space="preserve">вмістом вітамінів </w:t>
      </w:r>
      <w:r w:rsidRPr="00E22AB6">
        <w:t>А, В</w:t>
      </w:r>
      <w:r w:rsidRPr="00E22AB6">
        <w:rPr>
          <w:vertAlign w:val="subscript"/>
        </w:rPr>
        <w:t>1</w:t>
      </w:r>
      <w:r w:rsidRPr="00E22AB6">
        <w:t>, В</w:t>
      </w:r>
      <w:r w:rsidRPr="00E22AB6">
        <w:rPr>
          <w:vertAlign w:val="subscript"/>
        </w:rPr>
        <w:t>2</w:t>
      </w:r>
      <w:r w:rsidRPr="00E22AB6">
        <w:t>, В</w:t>
      </w:r>
      <w:r w:rsidRPr="00E22AB6">
        <w:rPr>
          <w:vertAlign w:val="subscript"/>
        </w:rPr>
        <w:t>6</w:t>
      </w:r>
      <w:r w:rsidRPr="00E22AB6">
        <w:t xml:space="preserve">, РР, С, а також </w:t>
      </w:r>
      <w:r w:rsidRPr="00E22AB6">
        <w:rPr>
          <w:spacing w:val="-3"/>
        </w:rPr>
        <w:t xml:space="preserve">мінеральних солей калію, натрію, магнію </w:t>
      </w:r>
      <w:r w:rsidRPr="00E22AB6">
        <w:t xml:space="preserve">та </w:t>
      </w:r>
      <w:r w:rsidRPr="00E22AB6">
        <w:rPr>
          <w:spacing w:val="-3"/>
        </w:rPr>
        <w:t xml:space="preserve">кальцію </w:t>
      </w:r>
      <w:r w:rsidRPr="00E22AB6">
        <w:t xml:space="preserve">[29]. </w:t>
      </w:r>
      <w:r w:rsidRPr="00E22AB6">
        <w:rPr>
          <w:spacing w:val="-3"/>
        </w:rPr>
        <w:t xml:space="preserve">Зелений </w:t>
      </w:r>
      <w:r w:rsidRPr="00E22AB6">
        <w:t xml:space="preserve">біб </w:t>
      </w:r>
      <w:r w:rsidRPr="00E22AB6">
        <w:rPr>
          <w:spacing w:val="-3"/>
        </w:rPr>
        <w:t xml:space="preserve">(стручок, лопатка) </w:t>
      </w:r>
      <w:r w:rsidRPr="00E22AB6">
        <w:t xml:space="preserve">майже не </w:t>
      </w:r>
      <w:r w:rsidRPr="00E22AB6">
        <w:rPr>
          <w:spacing w:val="-3"/>
        </w:rPr>
        <w:t xml:space="preserve">поступаються зрілому насінню </w:t>
      </w:r>
      <w:r w:rsidRPr="00E22AB6">
        <w:t xml:space="preserve">за якісним та </w:t>
      </w:r>
      <w:r w:rsidRPr="00E22AB6">
        <w:rPr>
          <w:spacing w:val="-3"/>
        </w:rPr>
        <w:t xml:space="preserve">вітамінним складом, </w:t>
      </w:r>
      <w:r w:rsidRPr="00E22AB6">
        <w:t xml:space="preserve">а за </w:t>
      </w:r>
      <w:r w:rsidRPr="00E22AB6">
        <w:rPr>
          <w:spacing w:val="-3"/>
        </w:rPr>
        <w:t xml:space="preserve">вітамінами </w:t>
      </w:r>
      <w:r w:rsidRPr="00E22AB6">
        <w:t xml:space="preserve">С і В </w:t>
      </w:r>
      <w:r w:rsidRPr="00E22AB6">
        <w:rPr>
          <w:spacing w:val="-3"/>
        </w:rPr>
        <w:t>навіть перевищує його</w:t>
      </w:r>
      <w:r w:rsidRPr="00E22AB6">
        <w:rPr>
          <w:spacing w:val="-27"/>
        </w:rPr>
        <w:t xml:space="preserve"> </w:t>
      </w:r>
      <w:r w:rsidRPr="00E22AB6">
        <w:rPr>
          <w:spacing w:val="-3"/>
        </w:rPr>
        <w:t>[25].</w:t>
      </w:r>
    </w:p>
    <w:p w:rsidR="000824FF" w:rsidRPr="00E22AB6" w:rsidRDefault="009F0219" w:rsidP="00E22AB6">
      <w:pPr>
        <w:pStyle w:val="a3"/>
        <w:spacing w:line="360" w:lineRule="auto"/>
        <w:ind w:left="0" w:firstLine="707"/>
      </w:pPr>
      <w:r w:rsidRPr="00E22AB6">
        <w:rPr>
          <w:spacing w:val="-5"/>
        </w:rPr>
        <w:t xml:space="preserve">Квасоля </w:t>
      </w:r>
      <w:r w:rsidRPr="00E22AB6">
        <w:rPr>
          <w:spacing w:val="-4"/>
        </w:rPr>
        <w:t xml:space="preserve">набула широкого </w:t>
      </w:r>
      <w:r w:rsidRPr="00E22AB6">
        <w:rPr>
          <w:spacing w:val="-5"/>
        </w:rPr>
        <w:t xml:space="preserve">застосування </w:t>
      </w:r>
      <w:r w:rsidRPr="00E22AB6">
        <w:t xml:space="preserve">в </w:t>
      </w:r>
      <w:r w:rsidRPr="00E22AB6">
        <w:rPr>
          <w:spacing w:val="-4"/>
        </w:rPr>
        <w:t xml:space="preserve">медицині, </w:t>
      </w:r>
      <w:r w:rsidRPr="00E22AB6">
        <w:t xml:space="preserve">з </w:t>
      </w:r>
      <w:r w:rsidRPr="00E22AB6">
        <w:rPr>
          <w:spacing w:val="-3"/>
        </w:rPr>
        <w:t xml:space="preserve">неї </w:t>
      </w:r>
      <w:r w:rsidRPr="00E22AB6">
        <w:rPr>
          <w:spacing w:val="-4"/>
        </w:rPr>
        <w:t xml:space="preserve">готують </w:t>
      </w:r>
      <w:r w:rsidRPr="00E22AB6">
        <w:rPr>
          <w:spacing w:val="-5"/>
        </w:rPr>
        <w:t xml:space="preserve">дієтичні страви, використовують </w:t>
      </w:r>
      <w:r w:rsidRPr="00E22AB6">
        <w:t xml:space="preserve">у </w:t>
      </w:r>
      <w:r w:rsidRPr="00E22AB6">
        <w:rPr>
          <w:spacing w:val="-5"/>
        </w:rPr>
        <w:t xml:space="preserve">фармацевтичній промисловості, </w:t>
      </w:r>
      <w:r w:rsidRPr="00E22AB6">
        <w:t xml:space="preserve">а </w:t>
      </w:r>
      <w:r w:rsidRPr="00E22AB6">
        <w:rPr>
          <w:spacing w:val="-4"/>
        </w:rPr>
        <w:t xml:space="preserve">також </w:t>
      </w:r>
      <w:r w:rsidRPr="00E22AB6">
        <w:rPr>
          <w:spacing w:val="-3"/>
        </w:rPr>
        <w:t xml:space="preserve">як </w:t>
      </w:r>
      <w:r w:rsidRPr="00E22AB6">
        <w:rPr>
          <w:spacing w:val="-4"/>
        </w:rPr>
        <w:t xml:space="preserve">речовину для </w:t>
      </w:r>
      <w:r w:rsidRPr="00E22AB6">
        <w:rPr>
          <w:spacing w:val="-5"/>
        </w:rPr>
        <w:t xml:space="preserve">консервної промисловості </w:t>
      </w:r>
      <w:r w:rsidRPr="00E22AB6">
        <w:rPr>
          <w:spacing w:val="-4"/>
        </w:rPr>
        <w:t xml:space="preserve">[54]. </w:t>
      </w:r>
      <w:r w:rsidRPr="00E22AB6">
        <w:t xml:space="preserve">У </w:t>
      </w:r>
      <w:r w:rsidRPr="00E22AB6">
        <w:rPr>
          <w:spacing w:val="-5"/>
        </w:rPr>
        <w:t xml:space="preserve">результаті </w:t>
      </w:r>
      <w:r w:rsidRPr="00E22AB6">
        <w:rPr>
          <w:spacing w:val="-4"/>
        </w:rPr>
        <w:t xml:space="preserve">споживання </w:t>
      </w:r>
      <w:r w:rsidRPr="00E22AB6">
        <w:rPr>
          <w:spacing w:val="-5"/>
        </w:rPr>
        <w:t xml:space="preserve">квасолі знижується </w:t>
      </w:r>
      <w:r w:rsidRPr="00E22AB6">
        <w:rPr>
          <w:spacing w:val="-4"/>
        </w:rPr>
        <w:t xml:space="preserve">ризик </w:t>
      </w:r>
      <w:r w:rsidRPr="00E22AB6">
        <w:rPr>
          <w:spacing w:val="-5"/>
        </w:rPr>
        <w:t xml:space="preserve">серцево-судинних захворювань, </w:t>
      </w:r>
      <w:r w:rsidRPr="00E22AB6">
        <w:rPr>
          <w:spacing w:val="-4"/>
        </w:rPr>
        <w:t xml:space="preserve">ожиріння [23] </w:t>
      </w:r>
      <w:r w:rsidRPr="00E22AB6">
        <w:rPr>
          <w:spacing w:val="-3"/>
        </w:rPr>
        <w:t xml:space="preserve">та </w:t>
      </w:r>
      <w:r w:rsidRPr="00E22AB6">
        <w:rPr>
          <w:spacing w:val="-4"/>
        </w:rPr>
        <w:t>раку.</w:t>
      </w:r>
      <w:r w:rsidRPr="00E22AB6">
        <w:rPr>
          <w:spacing w:val="62"/>
        </w:rPr>
        <w:t xml:space="preserve"> </w:t>
      </w:r>
      <w:r w:rsidRPr="00E22AB6">
        <w:rPr>
          <w:spacing w:val="-4"/>
        </w:rPr>
        <w:t xml:space="preserve">Вона корисна для людей, які </w:t>
      </w:r>
      <w:r w:rsidRPr="00E22AB6">
        <w:rPr>
          <w:spacing w:val="-5"/>
        </w:rPr>
        <w:t xml:space="preserve">страждають </w:t>
      </w:r>
      <w:r w:rsidRPr="00E22AB6">
        <w:t xml:space="preserve">на </w:t>
      </w:r>
      <w:r w:rsidRPr="00E22AB6">
        <w:rPr>
          <w:spacing w:val="-4"/>
        </w:rPr>
        <w:t>порушення обміну речовин [25],</w:t>
      </w:r>
      <w:r w:rsidRPr="00E22AB6">
        <w:rPr>
          <w:spacing w:val="62"/>
        </w:rPr>
        <w:t xml:space="preserve"> </w:t>
      </w:r>
      <w:r w:rsidRPr="00E22AB6">
        <w:t>сприяє виведенню радіонуклідів [18], містить антиоксиданти (хімічні речовини, які усувають вільні радикали) [23].</w:t>
      </w:r>
    </w:p>
    <w:p w:rsidR="000824FF" w:rsidRPr="00E22AB6" w:rsidRDefault="009F0219" w:rsidP="00E22AB6">
      <w:pPr>
        <w:pStyle w:val="a3"/>
        <w:spacing w:line="360" w:lineRule="auto"/>
        <w:ind w:left="0" w:firstLine="707"/>
      </w:pPr>
      <w:r w:rsidRPr="00E22AB6">
        <w:t>Результати досліджень закордонних вчених засвідчують, що за регулярного споживання квасолі знижується рівень холестерину [23]. Тому її використовують у дієтичному та дитячому харчуванні.</w:t>
      </w:r>
    </w:p>
    <w:p w:rsidR="000824FF" w:rsidRPr="00E22AB6" w:rsidRDefault="000824FF" w:rsidP="00E22AB6">
      <w:pPr>
        <w:spacing w:line="360" w:lineRule="auto"/>
        <w:rPr>
          <w:sz w:val="28"/>
          <w:szCs w:val="28"/>
        </w:rPr>
        <w:sectPr w:rsidR="000824FF" w:rsidRPr="00E22AB6" w:rsidSect="00E22AB6">
          <w:pgSz w:w="11910" w:h="16840"/>
          <w:pgMar w:top="1134" w:right="850" w:bottom="1134" w:left="1701" w:header="717" w:footer="0" w:gutter="0"/>
          <w:cols w:space="720"/>
        </w:sectPr>
      </w:pPr>
    </w:p>
    <w:p w:rsidR="000824FF" w:rsidRPr="00E22AB6" w:rsidRDefault="000824FF" w:rsidP="00E22AB6">
      <w:pPr>
        <w:pStyle w:val="a3"/>
        <w:ind w:left="0"/>
        <w:jc w:val="left"/>
      </w:pPr>
    </w:p>
    <w:p w:rsidR="000824FF" w:rsidRPr="00E22AB6" w:rsidRDefault="009F0219" w:rsidP="00E22AB6">
      <w:pPr>
        <w:pStyle w:val="a3"/>
        <w:spacing w:line="360" w:lineRule="auto"/>
        <w:ind w:left="0" w:firstLine="707"/>
      </w:pPr>
      <w:r w:rsidRPr="00E22AB6">
        <w:t>Зерно квасолі у сирому вигляді не споживають, тому що воно містить токсин – глюкозид фазеолунатин, який руйнуються під час термічної  обробки [12,</w:t>
      </w:r>
      <w:r w:rsidRPr="00E22AB6">
        <w:rPr>
          <w:spacing w:val="-4"/>
        </w:rPr>
        <w:t xml:space="preserve"> </w:t>
      </w:r>
      <w:r w:rsidRPr="00E22AB6">
        <w:t>29].</w:t>
      </w:r>
    </w:p>
    <w:p w:rsidR="000824FF" w:rsidRPr="00E22AB6" w:rsidRDefault="009F0219" w:rsidP="00E22AB6">
      <w:pPr>
        <w:pStyle w:val="a3"/>
        <w:spacing w:line="360" w:lineRule="auto"/>
        <w:ind w:left="0" w:firstLine="707"/>
      </w:pPr>
      <w:r w:rsidRPr="00E22AB6">
        <w:t>З насіння квасолі також виготовляють борошно, яке додають у кількості 5</w:t>
      </w:r>
      <w:r w:rsidR="00CB24E1">
        <w:t>-</w:t>
      </w:r>
      <w:r w:rsidRPr="00E22AB6">
        <w:t>10 % до пшеничного під час випікання хліба, який корисний дітям. Борошно з червононасінних сортів (адзуки) в Японії і Китаї застосовувалось у кондитерській промисловості для виготовлення пудри, одержання лимонної кислоти [22] та соусу Чилі</w:t>
      </w:r>
      <w:r w:rsidRPr="00E22AB6">
        <w:rPr>
          <w:spacing w:val="-2"/>
        </w:rPr>
        <w:t xml:space="preserve"> </w:t>
      </w:r>
      <w:r w:rsidRPr="00E22AB6">
        <w:t>[25].</w:t>
      </w:r>
    </w:p>
    <w:p w:rsidR="000824FF" w:rsidRPr="00E22AB6" w:rsidRDefault="009F0219" w:rsidP="00E22AB6">
      <w:pPr>
        <w:pStyle w:val="a3"/>
        <w:spacing w:line="360" w:lineRule="auto"/>
        <w:ind w:left="0" w:firstLine="707"/>
      </w:pPr>
      <w:r w:rsidRPr="00E22AB6">
        <w:t>Розширення площ посіву високобілкових культур є однією з умов стабілізації кормовиробництва в Україні.</w:t>
      </w:r>
    </w:p>
    <w:p w:rsidR="000824FF" w:rsidRPr="00E22AB6" w:rsidRDefault="009F0219" w:rsidP="00E22AB6">
      <w:pPr>
        <w:pStyle w:val="a3"/>
        <w:spacing w:line="360" w:lineRule="auto"/>
        <w:ind w:left="0" w:firstLine="707"/>
      </w:pPr>
      <w:r w:rsidRPr="00E22AB6">
        <w:t>Суміші посіву квасолі з кукурудзою покращують збалансованість корму за перетравним протеїном (на 18</w:t>
      </w:r>
      <w:r w:rsidR="00CB24E1">
        <w:t>-</w:t>
      </w:r>
      <w:r w:rsidRPr="00E22AB6">
        <w:t>12 %) і можуть бути надійним резервом високобілкових кормів у західних областях України. Зелена маса квасолі може використовуватись для виготовлення монокорму для тварин, які також добре поїдають і солому цієї культури</w:t>
      </w:r>
      <w:r w:rsidRPr="00E22AB6">
        <w:rPr>
          <w:spacing w:val="-8"/>
        </w:rPr>
        <w:t xml:space="preserve"> </w:t>
      </w:r>
      <w:r w:rsidRPr="00E22AB6">
        <w:t>[6</w:t>
      </w:r>
      <w:r w:rsidR="00CB24E1">
        <w:t>2</w:t>
      </w:r>
      <w:r w:rsidRPr="00E22AB6">
        <w:t>].</w:t>
      </w:r>
    </w:p>
    <w:p w:rsidR="000824FF" w:rsidRPr="00E22AB6" w:rsidRDefault="009F0219" w:rsidP="00E22AB6">
      <w:pPr>
        <w:pStyle w:val="a3"/>
        <w:spacing w:line="360" w:lineRule="auto"/>
        <w:ind w:left="0" w:firstLine="707"/>
      </w:pPr>
      <w:r w:rsidRPr="00E22AB6">
        <w:t>За останні роки зріс інтерес до бобових рослин і бульбочкових бактерій. Зусилля вчених спрямовані на вивчення азотфіксуючої діяльності бульбочкових бактерій і пошуку шляхів більш результативного їх застосування для підвищення врожайності бобових рослин. Ефективне використання діяльності бульбочкових бактерій дає змогу підвищувати якість ґрунту і в решті-решт заощадити значну кількість мінеральних азотних добрив за одержання високого стабільного врожаю</w:t>
      </w:r>
      <w:r w:rsidRPr="00E22AB6">
        <w:rPr>
          <w:spacing w:val="-8"/>
        </w:rPr>
        <w:t xml:space="preserve"> </w:t>
      </w:r>
      <w:r w:rsidRPr="00E22AB6">
        <w:t>[33].</w:t>
      </w:r>
    </w:p>
    <w:p w:rsidR="000824FF" w:rsidRPr="00E22AB6" w:rsidRDefault="009F0219" w:rsidP="00CB24E1">
      <w:pPr>
        <w:pStyle w:val="a3"/>
        <w:spacing w:line="360" w:lineRule="auto"/>
        <w:ind w:left="0" w:firstLine="707"/>
      </w:pPr>
      <w:r w:rsidRPr="00E22AB6">
        <w:t xml:space="preserve">Більшість країн світу відводить бобовим культурам виняткову роль у подоланні труднощів, спричинених енергетичною кризою, дефіцитом білка і необхідністю охорони довкілля. Незнання реальних масштабів симбіотичної азотфіксації, недооцінка значення цього джерела збереження енергоресурсів і здоров’я людини призводять до того, що бобовим у нашій державі відводиться досить скромне місце у структурі посівних площ  – приблизно  10 % (у США – 26 %). Згідно з даними продовольчої і сільськогосподарської </w:t>
      </w:r>
      <w:r w:rsidRPr="00E22AB6">
        <w:lastRenderedPageBreak/>
        <w:t>організації при ООН (ФАО), у світовому виробництві білка на</w:t>
      </w:r>
      <w:r w:rsidRPr="00E22AB6">
        <w:rPr>
          <w:spacing w:val="67"/>
        </w:rPr>
        <w:t xml:space="preserve"> </w:t>
      </w:r>
      <w:r w:rsidRPr="00E22AB6">
        <w:t>частку</w:t>
      </w:r>
      <w:r w:rsidR="00CB24E1">
        <w:t xml:space="preserve"> </w:t>
      </w:r>
      <w:r w:rsidRPr="00E22AB6">
        <w:t>зернобобових припадає близько 20 %, а в Україні – тільки 5 % [19].</w:t>
      </w:r>
    </w:p>
    <w:p w:rsidR="000824FF" w:rsidRPr="00E22AB6" w:rsidRDefault="009F0219" w:rsidP="00E22AB6">
      <w:pPr>
        <w:pStyle w:val="a3"/>
        <w:spacing w:line="360" w:lineRule="auto"/>
        <w:ind w:left="0" w:firstLine="707"/>
      </w:pPr>
      <w:r w:rsidRPr="00E22AB6">
        <w:t>Квасоля є добрим попередником для інших культур. Вона є ідеальною культурою для сівозмін, за рахунок чого збільшується виробництво валової продукції (внесок 1 % у загальний врожай поля), покращуються фізико- хімічні властивості ґрунту [73]. Використовують квасолю також як зелене добриво.</w:t>
      </w:r>
    </w:p>
    <w:p w:rsidR="000824FF" w:rsidRPr="00E22AB6" w:rsidRDefault="009F0219" w:rsidP="00E22AB6">
      <w:pPr>
        <w:pStyle w:val="a3"/>
        <w:spacing w:line="362" w:lineRule="auto"/>
        <w:ind w:left="0" w:firstLine="707"/>
      </w:pPr>
      <w:r w:rsidRPr="00E22AB6">
        <w:t>Квасоля не вибаглива до ґрунтів, однак для її вирощування не придатні кислі заболочені ґрунти з близьким заляганням ґрунтових вод [33].</w:t>
      </w:r>
    </w:p>
    <w:p w:rsidR="000824FF" w:rsidRPr="00E22AB6" w:rsidRDefault="009F0219" w:rsidP="00E22AB6">
      <w:pPr>
        <w:pStyle w:val="a3"/>
        <w:spacing w:line="360" w:lineRule="auto"/>
        <w:ind w:left="0" w:firstLine="707"/>
      </w:pPr>
      <w:r w:rsidRPr="00E22AB6">
        <w:t>Отже, квасоля звичайна є цінною зернобобовою культурою, яка набула широке застосування у різних сферах народного господарства, а високий вміст білка в зерні сприяє розв’язанню загальної проблеми рослинного білка.</w:t>
      </w:r>
    </w:p>
    <w:p w:rsidR="000824FF" w:rsidRPr="00E22AB6" w:rsidRDefault="000824FF" w:rsidP="00E22AB6">
      <w:pPr>
        <w:pStyle w:val="a3"/>
        <w:ind w:left="0"/>
        <w:jc w:val="left"/>
      </w:pPr>
    </w:p>
    <w:p w:rsidR="000824FF" w:rsidRPr="00E22AB6" w:rsidRDefault="00A775CD" w:rsidP="00E22AB6">
      <w:pPr>
        <w:pStyle w:val="21"/>
        <w:numPr>
          <w:ilvl w:val="1"/>
          <w:numId w:val="8"/>
        </w:numPr>
        <w:tabs>
          <w:tab w:val="left" w:pos="1422"/>
          <w:tab w:val="left" w:pos="3220"/>
          <w:tab w:val="left" w:pos="4367"/>
          <w:tab w:val="left" w:pos="5566"/>
          <w:tab w:val="left" w:pos="6447"/>
          <w:tab w:val="left" w:pos="6953"/>
          <w:tab w:val="left" w:pos="8145"/>
          <w:tab w:val="left" w:pos="9272"/>
        </w:tabs>
        <w:spacing w:line="360" w:lineRule="auto"/>
        <w:ind w:left="0" w:firstLine="707"/>
        <w:jc w:val="both"/>
      </w:pPr>
      <w:bookmarkStart w:id="3" w:name="_TOC_250011"/>
      <w:r w:rsidRPr="00E22AB6">
        <w:t xml:space="preserve">1.2. </w:t>
      </w:r>
      <w:r w:rsidR="009F0219" w:rsidRPr="00E22AB6">
        <w:t>Особливості</w:t>
      </w:r>
      <w:r w:rsidRPr="00E22AB6">
        <w:t xml:space="preserve"> </w:t>
      </w:r>
      <w:r w:rsidR="009F0219" w:rsidRPr="00E22AB6">
        <w:t>впливу</w:t>
      </w:r>
      <w:r w:rsidRPr="00E22AB6">
        <w:t xml:space="preserve"> </w:t>
      </w:r>
      <w:r w:rsidR="009F0219" w:rsidRPr="00E22AB6">
        <w:t>способу</w:t>
      </w:r>
      <w:r w:rsidR="009F0219" w:rsidRPr="00E22AB6">
        <w:tab/>
        <w:t>сівби</w:t>
      </w:r>
      <w:r w:rsidR="009F0219" w:rsidRPr="00E22AB6">
        <w:tab/>
        <w:t>та</w:t>
      </w:r>
      <w:r w:rsidR="009F0219" w:rsidRPr="00E22AB6">
        <w:tab/>
        <w:t>густоти</w:t>
      </w:r>
      <w:r w:rsidR="009F0219" w:rsidRPr="00E22AB6">
        <w:tab/>
        <w:t>рослин</w:t>
      </w:r>
      <w:r w:rsidR="009F0219" w:rsidRPr="00E22AB6">
        <w:tab/>
      </w:r>
      <w:r w:rsidR="009F0219" w:rsidRPr="00E22AB6">
        <w:rPr>
          <w:spacing w:val="-10"/>
        </w:rPr>
        <w:t xml:space="preserve">на </w:t>
      </w:r>
      <w:bookmarkEnd w:id="3"/>
      <w:r w:rsidR="009F0219" w:rsidRPr="00E22AB6">
        <w:t>продуктивність квасолі звичайної</w:t>
      </w:r>
    </w:p>
    <w:p w:rsidR="000824FF" w:rsidRPr="00E22AB6" w:rsidRDefault="000824FF" w:rsidP="00E22AB6">
      <w:pPr>
        <w:pStyle w:val="a3"/>
        <w:ind w:left="0"/>
        <w:jc w:val="left"/>
        <w:rPr>
          <w:b/>
        </w:rPr>
      </w:pPr>
    </w:p>
    <w:p w:rsidR="000824FF" w:rsidRPr="00E22AB6" w:rsidRDefault="009F0219" w:rsidP="00E22AB6">
      <w:pPr>
        <w:pStyle w:val="a3"/>
        <w:spacing w:line="360" w:lineRule="auto"/>
        <w:ind w:left="0" w:firstLine="707"/>
      </w:pPr>
      <w:r w:rsidRPr="00E22AB6">
        <w:t>Реалізація генетичного потенціалу сучасних інтенсивних сортів квасолі значною мірою залежить від погодних ресурсів регіону вирощування, просторового і кількісного розміщення рослин на площі, які оптимізуються, способом сівби, густотою рослин, а також режимом мінерального живлення [62].</w:t>
      </w:r>
    </w:p>
    <w:p w:rsidR="000824FF" w:rsidRPr="00E22AB6" w:rsidRDefault="009F0219" w:rsidP="00E22AB6">
      <w:pPr>
        <w:pStyle w:val="a3"/>
        <w:spacing w:line="360" w:lineRule="auto"/>
        <w:ind w:left="0" w:firstLine="707"/>
      </w:pPr>
      <w:r w:rsidRPr="00E22AB6">
        <w:t>У технології вирощування не існує другорядних заходів. Будь-який агротехнічний захід по-своєму важливий і необхідний. Вплив його на кінцевий результат – урожайність, може проявитися більшою чи меншою мірою, залежно від умов вирощування. Потенційна насіннєва продуктивність інтенсивних сортів значно залежить від просторового і кількісного розміщення рослин на одиниці площі, що зумовлено способом сівби та густотою рослин [23] і є важливим фактором технології вирощування, який підвищує індивідуальну зернову продуктивність [25].</w:t>
      </w:r>
    </w:p>
    <w:p w:rsidR="000824FF" w:rsidRPr="00E22AB6" w:rsidRDefault="009F0219" w:rsidP="00E22AB6">
      <w:pPr>
        <w:pStyle w:val="a3"/>
        <w:spacing w:line="360" w:lineRule="auto"/>
        <w:ind w:left="0" w:firstLine="707"/>
        <w:sectPr w:rsidR="000824FF" w:rsidRPr="00E22AB6" w:rsidSect="00E22AB6">
          <w:pgSz w:w="11910" w:h="16840"/>
          <w:pgMar w:top="1134" w:right="850" w:bottom="1134" w:left="1701" w:header="717" w:footer="0" w:gutter="0"/>
          <w:cols w:space="720"/>
        </w:sectPr>
      </w:pPr>
      <w:r w:rsidRPr="00E22AB6">
        <w:t>Існують різні наукові твердження з приводу питання ширини міжрядь. В основному це пояснюється різними ґрунтово-кліматичними умовами та</w:t>
      </w:r>
      <w:r w:rsidR="00A775CD" w:rsidRPr="00E22AB6">
        <w:t xml:space="preserve"> </w:t>
      </w:r>
    </w:p>
    <w:p w:rsidR="000824FF" w:rsidRPr="00E22AB6" w:rsidRDefault="000824FF" w:rsidP="00E22AB6">
      <w:pPr>
        <w:pStyle w:val="a3"/>
        <w:ind w:left="0"/>
        <w:jc w:val="left"/>
      </w:pPr>
    </w:p>
    <w:p w:rsidR="000824FF" w:rsidRPr="00E22AB6" w:rsidRDefault="009F0219" w:rsidP="00E22AB6">
      <w:pPr>
        <w:pStyle w:val="a3"/>
        <w:spacing w:line="360" w:lineRule="auto"/>
        <w:ind w:left="0"/>
      </w:pPr>
      <w:r w:rsidRPr="00E22AB6">
        <w:t>реакцією культури на просторове і кількісне розміщення рослин на</w:t>
      </w:r>
      <w:r w:rsidR="00A775CD" w:rsidRPr="00E22AB6">
        <w:t xml:space="preserve"> п</w:t>
      </w:r>
      <w:r w:rsidRPr="00E22AB6">
        <w:t>лощі.</w:t>
      </w:r>
    </w:p>
    <w:p w:rsidR="000824FF" w:rsidRPr="00E22AB6" w:rsidRDefault="009F0219" w:rsidP="00E22AB6">
      <w:pPr>
        <w:pStyle w:val="a3"/>
        <w:spacing w:line="360" w:lineRule="auto"/>
        <w:ind w:left="0" w:firstLine="707"/>
      </w:pPr>
      <w:r w:rsidRPr="00E22AB6">
        <w:t>Так, у Голландії квасолю витку вирощують за використанням металевих конструкцій (такі, як на виноградниках). Недолік цього способу – це стаціонарність конструкції, що ускладнює проведення оранки і дотримання</w:t>
      </w:r>
      <w:r w:rsidRPr="00E22AB6">
        <w:rPr>
          <w:spacing w:val="-1"/>
        </w:rPr>
        <w:t xml:space="preserve"> </w:t>
      </w:r>
      <w:r w:rsidRPr="00E22AB6">
        <w:t>сівозміни.</w:t>
      </w:r>
    </w:p>
    <w:p w:rsidR="000824FF" w:rsidRPr="00E22AB6" w:rsidRDefault="009F0219" w:rsidP="00E22AB6">
      <w:pPr>
        <w:pStyle w:val="a3"/>
        <w:spacing w:line="360" w:lineRule="auto"/>
        <w:ind w:left="0" w:firstLine="707"/>
      </w:pPr>
      <w:r w:rsidRPr="00E22AB6">
        <w:t>У Китаї й США квасолю вирощують за допомогою бамбукових опор, які ставлять під кутом і скріплюють між собою. Недоліком такого способу є потреба у монтажі та демонтажі конструкції опор, які під дією сильних вітрів і великої маси квасолиння руйнуються, збирання врожаю досить  працевмісне [68]. Насіння висівають на відстані 10 см одне від одного в одинарні або подвійні рядки з шириною міжрядь 60 см</w:t>
      </w:r>
      <w:r w:rsidRPr="00E22AB6">
        <w:rPr>
          <w:spacing w:val="-8"/>
        </w:rPr>
        <w:t xml:space="preserve"> </w:t>
      </w:r>
      <w:r w:rsidRPr="00E22AB6">
        <w:t>[29].</w:t>
      </w:r>
    </w:p>
    <w:p w:rsidR="000824FF" w:rsidRPr="00E22AB6" w:rsidRDefault="009F0219" w:rsidP="00E22AB6">
      <w:pPr>
        <w:pStyle w:val="a3"/>
        <w:spacing w:line="360" w:lineRule="auto"/>
        <w:ind w:left="0" w:firstLine="707"/>
      </w:pPr>
      <w:r w:rsidRPr="00E22AB6">
        <w:t>В Англії вирощують за допомогою крапельного зрошення. Сівбу здійснюють сівалкою одночасно в 6 рядків по 2</w:t>
      </w:r>
      <w:r w:rsidR="00CB24E1">
        <w:t>-</w:t>
      </w:r>
      <w:r w:rsidRPr="00E22AB6">
        <w:t>3 насінини в барабан, який проколює пл</w:t>
      </w:r>
      <w:r w:rsidR="00A775CD" w:rsidRPr="00E22AB6">
        <w:t>івку і розміщує насін</w:t>
      </w:r>
      <w:r w:rsidRPr="00E22AB6">
        <w:t>ину завглибшки 4</w:t>
      </w:r>
      <w:r w:rsidR="00CB24E1">
        <w:t>-</w:t>
      </w:r>
      <w:r w:rsidRPr="00E22AB6">
        <w:t>5 см. Урожай збирають вручну. Висівають квасолю з шириною міжрядь 22 або 24 дюйми. Норма висіву коливається від 30 до 100 фунтів на акр [25]. Також сівбу здійснюють одночасно у 4 рядки, з шириною міжрядь 34 дюйми та відстанню між насінинами 1 дюйм [28].</w:t>
      </w:r>
    </w:p>
    <w:p w:rsidR="000824FF" w:rsidRPr="00E22AB6" w:rsidRDefault="009F0219" w:rsidP="00E22AB6">
      <w:pPr>
        <w:pStyle w:val="a3"/>
        <w:spacing w:line="360" w:lineRule="auto"/>
        <w:ind w:left="0" w:firstLine="707"/>
      </w:pPr>
      <w:r w:rsidRPr="00E22AB6">
        <w:t>Вчені Південної Африки рекомендують для ранньостиглих сортів (детермінованих) ширину міжрядь 75 см і густоту рослин 177 тис./га з відстанню між насінинами в рядку 7,5 см. Для середньостиглих і пізньостиглих сортів ширина міжрядь складає 90 см і густота рослин відповідно 150 і 115 тис./га з відстанню між насінинами в рядку 7,5 см та 10</w:t>
      </w:r>
      <w:r w:rsidR="00CB24E1">
        <w:t>-</w:t>
      </w:r>
      <w:r w:rsidRPr="00E22AB6">
        <w:t>15 см [25].</w:t>
      </w:r>
    </w:p>
    <w:p w:rsidR="000824FF" w:rsidRPr="00E22AB6" w:rsidRDefault="009F0219" w:rsidP="00E22AB6">
      <w:pPr>
        <w:pStyle w:val="a3"/>
        <w:spacing w:line="360" w:lineRule="auto"/>
        <w:ind w:left="0" w:firstLine="707"/>
      </w:pPr>
      <w:r w:rsidRPr="00E22AB6">
        <w:t>Овочівники-любителі використовують квасолю для ущільнення інших культур (картоплі, капусти, буряку столового, моркви, цибулі). Як ущільнювач її висівають гніздовим способом на відстані гнізда від гнізда 100</w:t>
      </w:r>
      <w:r w:rsidR="00CB24E1">
        <w:t>-</w:t>
      </w:r>
      <w:r w:rsidR="003E2A75" w:rsidRPr="00E22AB6">
        <w:t>200 см</w:t>
      </w:r>
      <w:r w:rsidRPr="00E22AB6">
        <w:t>.</w:t>
      </w:r>
    </w:p>
    <w:p w:rsidR="000824FF" w:rsidRPr="00E22AB6" w:rsidRDefault="000824FF" w:rsidP="00E22AB6">
      <w:pPr>
        <w:spacing w:line="360" w:lineRule="auto"/>
        <w:rPr>
          <w:sz w:val="28"/>
          <w:szCs w:val="28"/>
        </w:rPr>
        <w:sectPr w:rsidR="000824FF" w:rsidRPr="00E22AB6" w:rsidSect="00E22AB6">
          <w:pgSz w:w="11910" w:h="16840"/>
          <w:pgMar w:top="1134" w:right="850" w:bottom="1134" w:left="1701" w:header="717" w:footer="0" w:gutter="0"/>
          <w:cols w:space="720"/>
        </w:sectPr>
      </w:pPr>
    </w:p>
    <w:p w:rsidR="000824FF" w:rsidRPr="00E22AB6" w:rsidRDefault="000824FF" w:rsidP="00E22AB6">
      <w:pPr>
        <w:pStyle w:val="a3"/>
        <w:ind w:left="0"/>
        <w:jc w:val="left"/>
      </w:pPr>
    </w:p>
    <w:p w:rsidR="000824FF" w:rsidRPr="00E22AB6" w:rsidRDefault="009F0219" w:rsidP="00E22AB6">
      <w:pPr>
        <w:pStyle w:val="a3"/>
        <w:spacing w:line="360" w:lineRule="auto"/>
        <w:ind w:left="0" w:firstLine="707"/>
      </w:pPr>
      <w:r w:rsidRPr="00E22AB6">
        <w:t>Відомий спосіб вирощування квасолі разом з кукурудзою або соняшником. Біля кожного гнізда кукурудзи висівають по 2</w:t>
      </w:r>
      <w:r w:rsidR="00CB24E1">
        <w:t>-</w:t>
      </w:r>
      <w:r w:rsidRPr="00E22AB6">
        <w:t>3 насінини квасолі. Недоліком способу є низька урожайність та продуктивність праці.</w:t>
      </w:r>
    </w:p>
    <w:p w:rsidR="000824FF" w:rsidRPr="00E22AB6" w:rsidRDefault="009F0219" w:rsidP="00E22AB6">
      <w:pPr>
        <w:pStyle w:val="a3"/>
        <w:spacing w:line="360" w:lineRule="auto"/>
        <w:ind w:left="0" w:firstLine="707"/>
      </w:pPr>
      <w:r w:rsidRPr="00E22AB6">
        <w:t>Спосіб сівби є важливим елементом сортової агротехніки і має досить великий вплив не тільки на врожайність зерна квасолі, а ще й на затрати на вирощування [</w:t>
      </w:r>
      <w:r w:rsidR="003E2A75" w:rsidRPr="00E22AB6">
        <w:t>3</w:t>
      </w:r>
      <w:r w:rsidRPr="00E22AB6">
        <w:t>2].</w:t>
      </w:r>
    </w:p>
    <w:p w:rsidR="000824FF" w:rsidRPr="00E22AB6" w:rsidRDefault="009F0219" w:rsidP="00E22AB6">
      <w:pPr>
        <w:pStyle w:val="a3"/>
        <w:spacing w:line="360" w:lineRule="auto"/>
        <w:ind w:left="0" w:firstLine="707"/>
      </w:pPr>
      <w:r w:rsidRPr="00E22AB6">
        <w:t>Кращі схеми сівби насіння кущових форм такі: одно стрічковий – з відстанню між рядками 30</w:t>
      </w:r>
      <w:r w:rsidR="00CB24E1">
        <w:t>-</w:t>
      </w:r>
      <w:r w:rsidRPr="00E22AB6">
        <w:t>50 см, (між рослинами в рядку 10-12 см); дво стрічковий – з відстанню між рядками 15</w:t>
      </w:r>
      <w:r w:rsidR="00CB24E1">
        <w:t>-</w:t>
      </w:r>
      <w:r w:rsidRPr="00E22AB6">
        <w:t xml:space="preserve">20 см, між стрічками </w:t>
      </w:r>
      <w:r w:rsidR="00CB24E1">
        <w:t>–</w:t>
      </w:r>
      <w:r w:rsidRPr="00E22AB6">
        <w:t xml:space="preserve"> 45</w:t>
      </w:r>
      <w:r w:rsidR="00CB24E1">
        <w:t>-</w:t>
      </w:r>
      <w:r w:rsidRPr="00E22AB6">
        <w:t>50 см; квадратно-гніздовий (40 х 40, 60 х 60 см), по 6</w:t>
      </w:r>
      <w:r w:rsidR="00CB24E1">
        <w:t>-</w:t>
      </w:r>
      <w:r w:rsidRPr="00E22AB6">
        <w:t>8 насінин у гніздо. На 1 м</w:t>
      </w:r>
      <w:r w:rsidRPr="00E22AB6">
        <w:rPr>
          <w:vertAlign w:val="superscript"/>
        </w:rPr>
        <w:t>2</w:t>
      </w:r>
      <w:r w:rsidRPr="00E22AB6">
        <w:t xml:space="preserve"> висівають 25</w:t>
      </w:r>
      <w:r w:rsidR="00CB24E1">
        <w:t>-</w:t>
      </w:r>
      <w:r w:rsidRPr="00E22AB6">
        <w:t>30 насінин [21].</w:t>
      </w:r>
    </w:p>
    <w:p w:rsidR="000824FF" w:rsidRPr="00E22AB6" w:rsidRDefault="009F0219" w:rsidP="00CB24E1">
      <w:pPr>
        <w:pStyle w:val="a3"/>
        <w:spacing w:line="360" w:lineRule="auto"/>
        <w:ind w:left="0" w:firstLine="707"/>
      </w:pPr>
      <w:r w:rsidRPr="00E22AB6">
        <w:t>Виткі сорти квасолі вирощують з шириною міжрядь 70</w:t>
      </w:r>
      <w:r w:rsidRPr="00E22AB6">
        <w:t>80 см, а в  рядку висівають по 3</w:t>
      </w:r>
      <w:r w:rsidR="00CB24E1">
        <w:t>-</w:t>
      </w:r>
      <w:r w:rsidRPr="00E22AB6">
        <w:t>4 насінини на відстані 40</w:t>
      </w:r>
      <w:r w:rsidRPr="00E22AB6">
        <w:t>50 см і ведуть колову культуру. Після появи сходів культури ґрунт навколо гнізд розпушують [5]. Витку квасолю вирощують за допомогою опори на відстані 60 см [11]. Оптимальною схемою вирощування  на шпалері  вважають стрічкову –  (35</w:t>
      </w:r>
      <w:r w:rsidRPr="00E22AB6">
        <w:rPr>
          <w:spacing w:val="43"/>
        </w:rPr>
        <w:t xml:space="preserve"> </w:t>
      </w:r>
      <w:r w:rsidRPr="00E22AB6">
        <w:t>+</w:t>
      </w:r>
    </w:p>
    <w:p w:rsidR="000824FF" w:rsidRPr="00E22AB6" w:rsidRDefault="009F0219" w:rsidP="00CB24E1">
      <w:pPr>
        <w:pStyle w:val="a3"/>
        <w:spacing w:line="360" w:lineRule="auto"/>
        <w:ind w:left="0"/>
      </w:pPr>
      <w:r w:rsidRPr="00E22AB6">
        <w:t xml:space="preserve">120) х 15 см або (35 </w:t>
      </w:r>
      <w:r w:rsidR="00CB24E1">
        <w:t>+</w:t>
      </w:r>
      <w:r w:rsidRPr="00E22AB6">
        <w:t xml:space="preserve"> 40 + 110) х 20 см, а на поодиноких жердинах </w:t>
      </w:r>
      <w:r w:rsidR="00CB24E1">
        <w:t>-</w:t>
      </w:r>
      <w:r w:rsidRPr="00E22AB6">
        <w:rPr>
          <w:spacing w:val="-7"/>
        </w:rPr>
        <w:t xml:space="preserve"> </w:t>
      </w:r>
      <w:r w:rsidRPr="00E22AB6">
        <w:t>гніздову</w:t>
      </w:r>
    </w:p>
    <w:p w:rsidR="000824FF" w:rsidRPr="00E22AB6" w:rsidRDefault="009F0219" w:rsidP="00CB24E1">
      <w:pPr>
        <w:pStyle w:val="a4"/>
        <w:numPr>
          <w:ilvl w:val="0"/>
          <w:numId w:val="7"/>
        </w:numPr>
        <w:tabs>
          <w:tab w:val="left" w:pos="506"/>
        </w:tabs>
        <w:spacing w:line="360" w:lineRule="auto"/>
        <w:ind w:left="0" w:firstLine="0"/>
        <w:rPr>
          <w:sz w:val="28"/>
          <w:szCs w:val="28"/>
        </w:rPr>
      </w:pPr>
      <w:r w:rsidRPr="00E22AB6">
        <w:rPr>
          <w:sz w:val="28"/>
          <w:szCs w:val="28"/>
        </w:rPr>
        <w:t>по 2</w:t>
      </w:r>
      <w:r w:rsidR="00CB24E1">
        <w:rPr>
          <w:sz w:val="28"/>
          <w:szCs w:val="28"/>
        </w:rPr>
        <w:t>-</w:t>
      </w:r>
      <w:r w:rsidRPr="00E22AB6">
        <w:rPr>
          <w:sz w:val="28"/>
          <w:szCs w:val="28"/>
        </w:rPr>
        <w:t>3 насінини в гніздо з відстанню між ними 40</w:t>
      </w:r>
      <w:r w:rsidR="00CB24E1">
        <w:rPr>
          <w:sz w:val="28"/>
          <w:szCs w:val="28"/>
        </w:rPr>
        <w:t>-</w:t>
      </w:r>
      <w:r w:rsidRPr="00E22AB6">
        <w:rPr>
          <w:sz w:val="28"/>
          <w:szCs w:val="28"/>
        </w:rPr>
        <w:t>50 см та шириною міжрядь 70 або 90 см. Для надання більшої стійкості проти вітру рекомендують зв’язувати верхівки чотирьох жердин, утворюючи «живий вігвам» [19].</w:t>
      </w:r>
    </w:p>
    <w:p w:rsidR="000824FF" w:rsidRPr="00E22AB6" w:rsidRDefault="009F0219" w:rsidP="00CB24E1">
      <w:pPr>
        <w:pStyle w:val="a3"/>
        <w:spacing w:line="360" w:lineRule="auto"/>
        <w:ind w:left="0" w:firstLine="707"/>
      </w:pPr>
      <w:r w:rsidRPr="00E22AB6">
        <w:t>Напіввиткі сорти квасолі висівають переважно три- і чотири стрічковим способами. Ширина міжрядь – 50</w:t>
      </w:r>
      <w:r w:rsidR="00CB24E1">
        <w:t>-</w:t>
      </w:r>
      <w:r w:rsidRPr="00E22AB6">
        <w:t xml:space="preserve">60 см, відстань між рядками у стрічці </w:t>
      </w:r>
      <w:r w:rsidR="00CB24E1">
        <w:t>-</w:t>
      </w:r>
      <w:r w:rsidRPr="00E22AB6">
        <w:t xml:space="preserve"> 20</w:t>
      </w:r>
      <w:r w:rsidRPr="00E22AB6">
        <w:rPr>
          <w:spacing w:val="-2"/>
        </w:rPr>
        <w:t xml:space="preserve"> </w:t>
      </w:r>
      <w:r w:rsidRPr="00E22AB6">
        <w:t>см.</w:t>
      </w:r>
    </w:p>
    <w:p w:rsidR="000824FF" w:rsidRPr="00E22AB6" w:rsidRDefault="009F0219" w:rsidP="00E22AB6">
      <w:pPr>
        <w:pStyle w:val="a3"/>
        <w:spacing w:line="360" w:lineRule="auto"/>
        <w:ind w:left="0" w:firstLine="707"/>
      </w:pPr>
      <w:r w:rsidRPr="00E22AB6">
        <w:t>Норма висіву квасолі залежить від маси насіння і способу сівби. Насіння кущових і напівкущових сортів квасолі висівають широкорядним способом з шириною міжрядь 30</w:t>
      </w:r>
      <w:r w:rsidRPr="00E22AB6">
        <w:t>45 см або стрічковим – за схемою 50 х 20; 50 х 20 х 20 х 20 см. У рядку насіння висівають на відстані 5</w:t>
      </w:r>
      <w:r w:rsidR="00CB24E1">
        <w:t>-</w:t>
      </w:r>
      <w:r w:rsidRPr="00E22AB6">
        <w:t>10 см.</w:t>
      </w:r>
    </w:p>
    <w:p w:rsidR="000824FF" w:rsidRPr="00E22AB6" w:rsidRDefault="000824FF" w:rsidP="00E22AB6">
      <w:pPr>
        <w:spacing w:line="360" w:lineRule="auto"/>
        <w:rPr>
          <w:sz w:val="28"/>
          <w:szCs w:val="28"/>
        </w:rPr>
        <w:sectPr w:rsidR="000824FF" w:rsidRPr="00E22AB6" w:rsidSect="00E22AB6">
          <w:pgSz w:w="11910" w:h="16840"/>
          <w:pgMar w:top="1134" w:right="850" w:bottom="1134" w:left="1701" w:header="717" w:footer="0" w:gutter="0"/>
          <w:cols w:space="720"/>
        </w:sectPr>
      </w:pPr>
    </w:p>
    <w:p w:rsidR="000824FF" w:rsidRPr="00E22AB6" w:rsidRDefault="000824FF" w:rsidP="00E22AB6">
      <w:pPr>
        <w:pStyle w:val="a3"/>
        <w:ind w:left="0"/>
        <w:jc w:val="left"/>
      </w:pPr>
    </w:p>
    <w:p w:rsidR="000824FF" w:rsidRPr="00E22AB6" w:rsidRDefault="009F0219" w:rsidP="00E22AB6">
      <w:pPr>
        <w:pStyle w:val="a3"/>
        <w:spacing w:line="360" w:lineRule="auto"/>
        <w:ind w:left="0" w:firstLine="707"/>
      </w:pPr>
      <w:r w:rsidRPr="00E22AB6">
        <w:t xml:space="preserve">Низькорослі сорти рекомендують висівати з шириною міжрядь 50 см і відстанню між рослинами 10 см, а високі відповідно </w:t>
      </w:r>
      <w:r w:rsidR="00CB24E1">
        <w:t>-</w:t>
      </w:r>
      <w:r w:rsidRPr="00E22AB6">
        <w:t xml:space="preserve"> 75 см і 15</w:t>
      </w:r>
      <w:r w:rsidR="00CB24E1">
        <w:t>-</w:t>
      </w:r>
      <w:r w:rsidRPr="00E22AB6">
        <w:t>20 см [22].</w:t>
      </w:r>
    </w:p>
    <w:p w:rsidR="000824FF" w:rsidRPr="00E22AB6" w:rsidRDefault="009F0219" w:rsidP="00E22AB6">
      <w:pPr>
        <w:pStyle w:val="a3"/>
        <w:spacing w:line="360" w:lineRule="auto"/>
        <w:ind w:left="0" w:firstLine="707"/>
      </w:pPr>
      <w:r w:rsidRPr="00E22AB6">
        <w:t>Здебільшого квасолю спаржеву сіють широкорядним способом 45</w:t>
      </w:r>
      <w:r w:rsidR="00CB24E1">
        <w:t>-</w:t>
      </w:r>
      <w:r w:rsidRPr="00E22AB6">
        <w:t>60 см, а на чистих від бур’янів ґрунтах стрічковим способом за схемою 60 + 15</w:t>
      </w:r>
      <w:r w:rsidR="00CB24E1">
        <w:t>-</w:t>
      </w:r>
      <w:r w:rsidRPr="00E22AB6">
        <w:t>20 х 15 см або 50</w:t>
      </w:r>
      <w:r w:rsidR="00CB24E1">
        <w:t>-</w:t>
      </w:r>
      <w:r w:rsidRPr="00E22AB6">
        <w:t>60 + 30 х 8</w:t>
      </w:r>
      <w:r w:rsidR="00CB24E1">
        <w:t>-</w:t>
      </w:r>
      <w:r w:rsidRPr="00E22AB6">
        <w:t>12 см.</w:t>
      </w:r>
    </w:p>
    <w:p w:rsidR="000824FF" w:rsidRPr="00E22AB6" w:rsidRDefault="009F0219" w:rsidP="00E22AB6">
      <w:pPr>
        <w:pStyle w:val="a3"/>
        <w:spacing w:line="360" w:lineRule="auto"/>
        <w:ind w:left="0" w:firstLine="707"/>
      </w:pPr>
      <w:r w:rsidRPr="00E22AB6">
        <w:t>Квасолю спаржеву також висівають стрічковим способом 50 + 25 х     15 см, або дво</w:t>
      </w:r>
      <w:r w:rsidR="00266160" w:rsidRPr="00E22AB6">
        <w:t xml:space="preserve">х </w:t>
      </w:r>
      <w:r w:rsidRPr="00E22AB6">
        <w:t xml:space="preserve">трирядковими стрічками 50 + 90 х 8 </w:t>
      </w:r>
      <w:r w:rsidR="00CB24E1">
        <w:t>-</w:t>
      </w:r>
      <w:r w:rsidRPr="00E22AB6">
        <w:t xml:space="preserve"> 10 см, 40 + 40 + 60 або</w:t>
      </w:r>
      <w:r w:rsidRPr="00E22AB6">
        <w:rPr>
          <w:spacing w:val="-22"/>
        </w:rPr>
        <w:t xml:space="preserve"> </w:t>
      </w:r>
      <w:r w:rsidRPr="00E22AB6">
        <w:t>55</w:t>
      </w:r>
      <w:r w:rsidR="003E2A75" w:rsidRPr="00E22AB6">
        <w:t xml:space="preserve"> </w:t>
      </w:r>
      <w:r w:rsidRPr="00E22AB6">
        <w:t>+ 55 + 70 см (норма висіву 200</w:t>
      </w:r>
      <w:r w:rsidR="00CB24E1">
        <w:t>-</w:t>
      </w:r>
      <w:r w:rsidRPr="00E22AB6">
        <w:t xml:space="preserve">400 тис. схожих насінин на 1 га, що відповідає нормі висіву </w:t>
      </w:r>
      <w:r w:rsidR="00CB24E1">
        <w:t>–</w:t>
      </w:r>
      <w:r w:rsidRPr="00E22AB6">
        <w:t xml:space="preserve"> 120</w:t>
      </w:r>
      <w:r w:rsidR="00CB24E1">
        <w:t>-</w:t>
      </w:r>
      <w:r w:rsidRPr="00E22AB6">
        <w:t>240 кг/га) [64]. В умовах достатнього зволоження квасолю спаржеву необхідно висівати з густотою рослин від 357 до</w:t>
      </w:r>
      <w:r w:rsidRPr="00E22AB6">
        <w:rPr>
          <w:spacing w:val="23"/>
        </w:rPr>
        <w:t xml:space="preserve"> </w:t>
      </w:r>
      <w:r w:rsidRPr="00E22AB6">
        <w:t>454</w:t>
      </w:r>
      <w:r w:rsidRPr="00E22AB6">
        <w:rPr>
          <w:spacing w:val="26"/>
        </w:rPr>
        <w:t xml:space="preserve"> </w:t>
      </w:r>
      <w:r w:rsidRPr="00E22AB6">
        <w:t>тис.</w:t>
      </w:r>
      <w:r w:rsidRPr="00E22AB6">
        <w:rPr>
          <w:spacing w:val="24"/>
        </w:rPr>
        <w:t xml:space="preserve"> </w:t>
      </w:r>
      <w:r w:rsidRPr="00E22AB6">
        <w:t>шт./га</w:t>
      </w:r>
      <w:r w:rsidRPr="00E22AB6">
        <w:rPr>
          <w:spacing w:val="25"/>
        </w:rPr>
        <w:t xml:space="preserve"> </w:t>
      </w:r>
      <w:r w:rsidRPr="00E22AB6">
        <w:t>за</w:t>
      </w:r>
      <w:r w:rsidRPr="00E22AB6">
        <w:rPr>
          <w:spacing w:val="24"/>
        </w:rPr>
        <w:t xml:space="preserve"> </w:t>
      </w:r>
      <w:r w:rsidRPr="00E22AB6">
        <w:t>схеми</w:t>
      </w:r>
      <w:r w:rsidRPr="00E22AB6">
        <w:rPr>
          <w:spacing w:val="26"/>
        </w:rPr>
        <w:t xml:space="preserve"> </w:t>
      </w:r>
      <w:r w:rsidRPr="00E22AB6">
        <w:t>розміщення</w:t>
      </w:r>
      <w:r w:rsidRPr="00E22AB6">
        <w:rPr>
          <w:spacing w:val="22"/>
        </w:rPr>
        <w:t xml:space="preserve"> </w:t>
      </w:r>
      <w:r w:rsidRPr="00E22AB6">
        <w:t>50</w:t>
      </w:r>
      <w:r w:rsidRPr="00E22AB6">
        <w:rPr>
          <w:spacing w:val="26"/>
        </w:rPr>
        <w:t xml:space="preserve"> </w:t>
      </w:r>
      <w:r w:rsidRPr="00E22AB6">
        <w:t>+</w:t>
      </w:r>
      <w:r w:rsidRPr="00E22AB6">
        <w:rPr>
          <w:spacing w:val="23"/>
        </w:rPr>
        <w:t xml:space="preserve"> </w:t>
      </w:r>
      <w:r w:rsidRPr="00E22AB6">
        <w:t>20</w:t>
      </w:r>
      <w:r w:rsidRPr="00E22AB6">
        <w:rPr>
          <w:spacing w:val="25"/>
        </w:rPr>
        <w:t xml:space="preserve"> </w:t>
      </w:r>
      <w:r w:rsidRPr="00E22AB6">
        <w:t>+</w:t>
      </w:r>
      <w:r w:rsidRPr="00E22AB6">
        <w:rPr>
          <w:spacing w:val="23"/>
        </w:rPr>
        <w:t xml:space="preserve"> </w:t>
      </w:r>
      <w:r w:rsidRPr="00E22AB6">
        <w:t>220</w:t>
      </w:r>
      <w:r w:rsidRPr="00E22AB6">
        <w:rPr>
          <w:spacing w:val="23"/>
        </w:rPr>
        <w:t xml:space="preserve"> </w:t>
      </w:r>
      <w:r w:rsidRPr="00E22AB6">
        <w:t>х</w:t>
      </w:r>
      <w:r w:rsidRPr="00E22AB6">
        <w:rPr>
          <w:spacing w:val="26"/>
        </w:rPr>
        <w:t xml:space="preserve"> </w:t>
      </w:r>
      <w:r w:rsidRPr="00E22AB6">
        <w:t>50</w:t>
      </w:r>
      <w:r w:rsidRPr="00E22AB6">
        <w:rPr>
          <w:spacing w:val="23"/>
        </w:rPr>
        <w:t xml:space="preserve"> </w:t>
      </w:r>
      <w:r w:rsidRPr="00E22AB6">
        <w:t>+</w:t>
      </w:r>
      <w:r w:rsidRPr="00E22AB6">
        <w:rPr>
          <w:spacing w:val="25"/>
        </w:rPr>
        <w:t xml:space="preserve"> </w:t>
      </w:r>
      <w:r w:rsidRPr="00E22AB6">
        <w:t>20</w:t>
      </w:r>
      <w:r w:rsidRPr="00E22AB6">
        <w:rPr>
          <w:spacing w:val="26"/>
        </w:rPr>
        <w:t xml:space="preserve"> </w:t>
      </w:r>
      <w:r w:rsidRPr="00E22AB6">
        <w:t>+</w:t>
      </w:r>
      <w:r w:rsidRPr="00E22AB6">
        <w:rPr>
          <w:spacing w:val="22"/>
        </w:rPr>
        <w:t xml:space="preserve"> </w:t>
      </w:r>
      <w:r w:rsidRPr="00E22AB6">
        <w:t>20</w:t>
      </w:r>
      <w:r w:rsidRPr="00E22AB6">
        <w:rPr>
          <w:spacing w:val="26"/>
        </w:rPr>
        <w:t xml:space="preserve"> </w:t>
      </w:r>
      <w:r w:rsidRPr="00E22AB6">
        <w:t>+</w:t>
      </w:r>
      <w:r w:rsidRPr="00E22AB6">
        <w:rPr>
          <w:spacing w:val="22"/>
        </w:rPr>
        <w:t xml:space="preserve"> </w:t>
      </w:r>
      <w:r w:rsidRPr="00E22AB6">
        <w:t>20</w:t>
      </w:r>
      <w:r w:rsidRPr="00E22AB6">
        <w:rPr>
          <w:spacing w:val="26"/>
        </w:rPr>
        <w:t xml:space="preserve"> </w:t>
      </w:r>
      <w:r w:rsidRPr="00E22AB6">
        <w:t>х</w:t>
      </w:r>
    </w:p>
    <w:p w:rsidR="000824FF" w:rsidRPr="00E22AB6" w:rsidRDefault="009F0219" w:rsidP="00E22AB6">
      <w:pPr>
        <w:pStyle w:val="a3"/>
        <w:ind w:left="0"/>
      </w:pPr>
      <w:r w:rsidRPr="00E22AB6">
        <w:t>8 см.</w:t>
      </w:r>
    </w:p>
    <w:p w:rsidR="000824FF" w:rsidRPr="00E22AB6" w:rsidRDefault="009F0219" w:rsidP="00E22AB6">
      <w:pPr>
        <w:pStyle w:val="a3"/>
        <w:spacing w:line="360" w:lineRule="auto"/>
        <w:ind w:left="0" w:firstLine="707"/>
      </w:pPr>
      <w:r w:rsidRPr="00E22AB6">
        <w:t>У дослідах, де висівали спаржеву квасолю стрічковим способом сівби 20 х 70 см з кількістю насінин на 1 га – 200, 250, 300, 350, 400 тис., фенологічні фази росту тривали майже однаково, незалежно від густоти. Однак площа листкової поверхні із загущенням посівів зменшувалась, через погіршення умов освітлення і ґрунтового живлення. За рахунок збільшення густоти рослин урожайність зростала лише до певного періоду. Найвища урожайність спостерігалась за густоти 350 тис. рослин/га і становила – 13,5 т/га, а найменша – 12,9 т/га за густоти рослин – 400 тис./га.</w:t>
      </w:r>
    </w:p>
    <w:p w:rsidR="000824FF" w:rsidRDefault="009F0219" w:rsidP="00CB24E1">
      <w:pPr>
        <w:pStyle w:val="a3"/>
        <w:spacing w:line="360" w:lineRule="auto"/>
        <w:ind w:left="0" w:firstLine="707"/>
      </w:pPr>
      <w:r w:rsidRPr="00E22AB6">
        <w:t>Дослідження в науково-дослідному господарстві в місті Sanilac Country (США) показали, що на ділянках з шириною міжрядь 15 дюймів урожайність була значно більшою, порівняно з ділянками з 20-дюймовою і 30-дюймовою шириною міжрядь. Висота рослин на ділянках з шириною міжрядь 20 дюймів була вищою, порівняно з шириною міжрядь 15 дюймів. Середня врожайність становила 37 ц/га. Збільшення густоти рослин в діапазоні від 106288 до 144690 не мало істотного впливу на врожай. За збільшення густоти на посівах з шириною міжрядь 15 дюймів, порівняно з ділянками – 30 дюймів, знижувалась біомаса бур’янів, а також пошкодженість шкідниками</w:t>
      </w:r>
      <w:r w:rsidRPr="00E22AB6">
        <w:rPr>
          <w:spacing w:val="-26"/>
        </w:rPr>
        <w:t xml:space="preserve"> </w:t>
      </w:r>
      <w:r w:rsidRPr="00E22AB6">
        <w:t>(совкою).</w:t>
      </w:r>
    </w:p>
    <w:p w:rsidR="00CB24E1" w:rsidRDefault="00CB24E1" w:rsidP="00CB24E1">
      <w:pPr>
        <w:pStyle w:val="a3"/>
        <w:spacing w:line="360" w:lineRule="auto"/>
        <w:ind w:left="0" w:firstLine="707"/>
      </w:pPr>
    </w:p>
    <w:p w:rsidR="000824FF" w:rsidRPr="00E22AB6" w:rsidRDefault="009F0219" w:rsidP="00CB24E1">
      <w:pPr>
        <w:pStyle w:val="a3"/>
        <w:spacing w:line="360" w:lineRule="auto"/>
        <w:ind w:left="0" w:firstLine="709"/>
      </w:pPr>
      <w:r w:rsidRPr="00E22AB6">
        <w:lastRenderedPageBreak/>
        <w:t>Проведені</w:t>
      </w:r>
      <w:r w:rsidRPr="00E22AB6">
        <w:rPr>
          <w:spacing w:val="51"/>
        </w:rPr>
        <w:t xml:space="preserve"> </w:t>
      </w:r>
      <w:r w:rsidRPr="00E22AB6">
        <w:t>дослідження у</w:t>
      </w:r>
      <w:r w:rsidRPr="00E22AB6">
        <w:rPr>
          <w:spacing w:val="54"/>
        </w:rPr>
        <w:t xml:space="preserve"> </w:t>
      </w:r>
      <w:r w:rsidRPr="00E22AB6">
        <w:t>201</w:t>
      </w:r>
      <w:r w:rsidR="003E2A75" w:rsidRPr="00E22AB6">
        <w:t>4</w:t>
      </w:r>
      <w:r w:rsidRPr="00E22AB6">
        <w:rPr>
          <w:spacing w:val="51"/>
        </w:rPr>
        <w:t xml:space="preserve"> </w:t>
      </w:r>
      <w:r w:rsidRPr="00E22AB6">
        <w:t>році</w:t>
      </w:r>
      <w:r w:rsidRPr="00E22AB6">
        <w:rPr>
          <w:spacing w:val="53"/>
        </w:rPr>
        <w:t xml:space="preserve"> </w:t>
      </w:r>
      <w:r w:rsidRPr="00E22AB6">
        <w:t>доцентом</w:t>
      </w:r>
      <w:r w:rsidRPr="00E22AB6">
        <w:rPr>
          <w:spacing w:val="53"/>
        </w:rPr>
        <w:t xml:space="preserve"> </w:t>
      </w:r>
      <w:r w:rsidRPr="00E22AB6">
        <w:t>кафедри рослинництва</w:t>
      </w:r>
    </w:p>
    <w:p w:rsidR="000824FF" w:rsidRPr="00E22AB6" w:rsidRDefault="009F0219" w:rsidP="00CB24E1">
      <w:pPr>
        <w:pStyle w:val="a3"/>
        <w:tabs>
          <w:tab w:val="left" w:pos="6049"/>
        </w:tabs>
        <w:spacing w:line="360" w:lineRule="auto"/>
        <w:ind w:left="0"/>
      </w:pPr>
      <w:r w:rsidRPr="00E22AB6">
        <w:t xml:space="preserve">L. Cristy у Мічіганському університеті показали, </w:t>
      </w:r>
      <w:r w:rsidRPr="00E22AB6">
        <w:rPr>
          <w:spacing w:val="2"/>
        </w:rPr>
        <w:t xml:space="preserve">що </w:t>
      </w:r>
      <w:r w:rsidRPr="00E22AB6">
        <w:t xml:space="preserve">ширина міжрядь та густота рослин істотно впливає на урожайність квасолі. Досліджували: 1) два сорти: Зорро (має чорні боби), Мерлот (маленька червона квасоля); 2) ширина міжрядь 15, 20, 30 дюймів; 3) густота рослин – для сорту Зорро –  795, 106 та 132 тис./га, для сорту Мерлот 600, 790, 106 тис./га. Середня врожайність становила для  сорту  Зорро  26,2 ц/га,  для  сорту  Мерлот  </w:t>
      </w:r>
      <w:r w:rsidR="00CB24E1">
        <w:t>-</w:t>
      </w:r>
      <w:r w:rsidRPr="00E22AB6">
        <w:t xml:space="preserve"> 22,2 ц/га. Для обох сортів кращим варіантом виявився спосіб сівби з шириною міжрядь 25 дюймів,</w:t>
      </w:r>
      <w:r w:rsidRPr="00E22AB6">
        <w:rPr>
          <w:spacing w:val="16"/>
        </w:rPr>
        <w:t xml:space="preserve"> </w:t>
      </w:r>
      <w:r w:rsidRPr="00E22AB6">
        <w:t>тоді</w:t>
      </w:r>
      <w:r w:rsidRPr="00E22AB6">
        <w:rPr>
          <w:spacing w:val="6"/>
        </w:rPr>
        <w:t xml:space="preserve"> </w:t>
      </w:r>
      <w:r w:rsidRPr="00E22AB6">
        <w:t>як</w:t>
      </w:r>
      <w:r w:rsidR="003E2A75" w:rsidRPr="00E22AB6">
        <w:t xml:space="preserve"> </w:t>
      </w:r>
      <w:r w:rsidRPr="00E22AB6">
        <w:t>30-дюймова ширина міжрядь виявилась гіршою, порівняно з 20-дюймовою. Урожайність сорту Мерлот зростала за збільшення густоти, а сорту Зорро залишалася незмінною</w:t>
      </w:r>
      <w:r w:rsidRPr="00E22AB6">
        <w:rPr>
          <w:spacing w:val="-13"/>
        </w:rPr>
        <w:t xml:space="preserve"> </w:t>
      </w:r>
      <w:r w:rsidRPr="00E22AB6">
        <w:t>[28].</w:t>
      </w:r>
    </w:p>
    <w:p w:rsidR="000824FF" w:rsidRPr="00E22AB6" w:rsidRDefault="009F0219" w:rsidP="00E22AB6">
      <w:pPr>
        <w:pStyle w:val="a3"/>
        <w:spacing w:line="360" w:lineRule="auto"/>
        <w:ind w:left="0" w:firstLine="707"/>
      </w:pPr>
      <w:r w:rsidRPr="00E22AB6">
        <w:t>Розпушування ґрунту до цвітіння покращує його аерацію і проникнення води. Механізований догляд (до- і після сходові боронування, міжрядні обробітки) має велике значення, оскільки є однією з альтернатив застосуванню хімічних препаратів. Виробничі спостереження показали, що нерідко дія гербіцидів проявляється тоді, коли бур’яни встигли вже прорости і завдати певної шкоди посіву. Крім того, широкорядний спосіб сівби спри</w:t>
      </w:r>
      <w:r w:rsidR="003E2A75" w:rsidRPr="00E22AB6">
        <w:t>я</w:t>
      </w:r>
      <w:r w:rsidRPr="00E22AB6">
        <w:t>є зростанню показників продуктивності рослин квасолі звичайної   (кількість   бобів,   насінин,   маса   1000    насінин,    маса   насіння г/рослину), порівняно із звичайним рядковим способом.</w:t>
      </w:r>
    </w:p>
    <w:p w:rsidR="000824FF" w:rsidRPr="00E22AB6" w:rsidRDefault="009F0219" w:rsidP="00E22AB6">
      <w:pPr>
        <w:pStyle w:val="a3"/>
        <w:spacing w:line="360" w:lineRule="auto"/>
        <w:ind w:left="0" w:firstLine="707"/>
      </w:pPr>
      <w:r w:rsidRPr="00E22AB6">
        <w:t>У своїх дослідженнях Б. І. Пархуць в умовах західного Лісостепу встановив, що кращим способом сівби є широкорядний (з шириною міжрядь 30 см), порівняно із широкорядним способом (45 см) та вузькорядним способом сівби (15 см). У варіантах досліду, де висівали квасолю з шириною міжрядь 30 см, було відзначено найбільшу кількість зерен на рослині 37,3 шт. і встановлено найвищу урожайність зерна – 2,77 т/га [44].</w:t>
      </w:r>
    </w:p>
    <w:p w:rsidR="000824FF" w:rsidRPr="00E22AB6" w:rsidRDefault="009F0219" w:rsidP="00E22AB6">
      <w:pPr>
        <w:pStyle w:val="a3"/>
        <w:spacing w:line="360" w:lineRule="auto"/>
        <w:ind w:left="0" w:firstLine="707"/>
      </w:pPr>
      <w:r w:rsidRPr="00E22AB6">
        <w:t>Деякі вчені, як вітчизняні, так і зарубіжні, вважають кращими звичайний рядковий (15 см) та дворядковий способи сівби (ширина міжрядь 45 см і між рядками стрічки – 15 см) для рослин квасолі звичайної, порівняно із широкорядним способом сівби (45 см). Проте згадані способи сівби</w:t>
      </w:r>
      <w:r w:rsidRPr="00E22AB6">
        <w:rPr>
          <w:spacing w:val="67"/>
        </w:rPr>
        <w:t xml:space="preserve"> </w:t>
      </w:r>
      <w:r w:rsidRPr="00E22AB6">
        <w:t>можна</w:t>
      </w:r>
    </w:p>
    <w:p w:rsidR="000824FF" w:rsidRPr="00E22AB6" w:rsidRDefault="000824FF" w:rsidP="00E22AB6">
      <w:pPr>
        <w:spacing w:line="360" w:lineRule="auto"/>
        <w:rPr>
          <w:sz w:val="28"/>
          <w:szCs w:val="28"/>
        </w:rPr>
        <w:sectPr w:rsidR="000824FF" w:rsidRPr="00E22AB6" w:rsidSect="00E22AB6">
          <w:pgSz w:w="11910" w:h="16840"/>
          <w:pgMar w:top="1134" w:right="850" w:bottom="1134" w:left="1701" w:header="717" w:footer="0" w:gutter="0"/>
          <w:cols w:space="720"/>
        </w:sectPr>
      </w:pPr>
    </w:p>
    <w:p w:rsidR="000824FF" w:rsidRPr="00E22AB6" w:rsidRDefault="000824FF" w:rsidP="00E22AB6">
      <w:pPr>
        <w:pStyle w:val="a3"/>
        <w:ind w:left="0"/>
        <w:jc w:val="left"/>
      </w:pPr>
    </w:p>
    <w:p w:rsidR="000824FF" w:rsidRPr="00E22AB6" w:rsidRDefault="009F0219" w:rsidP="00E22AB6">
      <w:pPr>
        <w:pStyle w:val="a3"/>
        <w:spacing w:line="360" w:lineRule="auto"/>
        <w:ind w:left="0"/>
      </w:pPr>
      <w:r w:rsidRPr="00E22AB6">
        <w:t>застосовувати на полях, чистих від бур’янів, та за використання високоефективних гербіцидів.</w:t>
      </w:r>
    </w:p>
    <w:p w:rsidR="000824FF" w:rsidRPr="00E22AB6" w:rsidRDefault="009F0219" w:rsidP="00E22AB6">
      <w:pPr>
        <w:pStyle w:val="a3"/>
        <w:spacing w:line="360" w:lineRule="auto"/>
        <w:ind w:left="0" w:firstLine="707"/>
      </w:pPr>
      <w:r w:rsidRPr="00E22AB6">
        <w:t>Квасоля потребує ретельного моніторингу та контролю бур’янів упродовж всього вегетаційного періоду. Поля мають бути чистими від бур’янів під час збирання врожаю, щоб унеможливити зниження якості і ціни на зерно квасолі.</w:t>
      </w:r>
    </w:p>
    <w:p w:rsidR="000824FF" w:rsidRPr="00E22AB6" w:rsidRDefault="009F0219" w:rsidP="00E22AB6">
      <w:pPr>
        <w:pStyle w:val="a3"/>
        <w:spacing w:line="360" w:lineRule="auto"/>
        <w:ind w:left="0" w:firstLine="707"/>
      </w:pPr>
      <w:r w:rsidRPr="00E22AB6">
        <w:t>Варто враховувати те, що біологічною особливістю рослин квасолі є сильно виражений фототропізм: листки в сонячну погоду не затінюють поверхні ґрунту, у результаті чого навіть після повного змикання міжряддь спостерігається поява бур’янів, які у подальшому створюють конкуренцію культурі за основні фактори життя та знижують урожайність. Рослини квасолі характеризуються низькою конкурентною здатністю щодо бур’янів, тому заходи контролювання забур’яненості необхідно здійснювати на ранньому етапі розвитку культури [25].</w:t>
      </w:r>
    </w:p>
    <w:p w:rsidR="000824FF" w:rsidRPr="00E22AB6" w:rsidRDefault="009F0219" w:rsidP="00E22AB6">
      <w:pPr>
        <w:pStyle w:val="a3"/>
        <w:spacing w:line="360" w:lineRule="auto"/>
        <w:ind w:left="0" w:firstLine="707"/>
      </w:pPr>
      <w:r w:rsidRPr="00E22AB6">
        <w:t>Втрати врожаю від присутності бур’янів у посівах квасолі можуть сягати більше 50 % [27, 29]. A. G. Оgg і B. S. Rodgers, виявили конкуренцію з боку пасльону чорного, який завдає серйозних збитків для якості квасолі [27]. R. N. Arnold та інші вивчали вплив видів пасльонових – курячого проса і чортополоха – як серйозних конкурентів для квасолі у штатах Небраска і Нью-Мексико. Дослідження показали, що бур’яни, які з’являються в перші 5</w:t>
      </w:r>
      <w:r w:rsidR="00CB24E1">
        <w:t>-</w:t>
      </w:r>
      <w:r w:rsidRPr="00E22AB6">
        <w:t>7 тижнів після посіву, є більш конкуренто-спроможними щодо квасолі, ніж бур’яни, які з’являються пізніше. Після 7 тижнів спостерігається змикання міжрядь та їх затінення [25]. У своїх дослідженнях Wilson [29] встановив, що посіви квасолі, які зберігаються чистими від курячого проса упродовж чотирьох тижнів після появи сходів культури, будуть такими весь</w:t>
      </w:r>
      <w:r w:rsidRPr="00E22AB6">
        <w:rPr>
          <w:spacing w:val="-10"/>
        </w:rPr>
        <w:t xml:space="preserve"> </w:t>
      </w:r>
      <w:r w:rsidRPr="00E22AB6">
        <w:t>сезон.</w:t>
      </w:r>
    </w:p>
    <w:p w:rsidR="000824FF" w:rsidRPr="00E22AB6" w:rsidRDefault="009F0219" w:rsidP="00E22AB6">
      <w:pPr>
        <w:pStyle w:val="a3"/>
        <w:spacing w:line="360" w:lineRule="auto"/>
        <w:ind w:left="0" w:firstLine="707"/>
      </w:pPr>
      <w:r w:rsidRPr="00E22AB6">
        <w:t>Недоліком двострічкового способу сівби є те, що механізований догляд за рослинами відбувається тільки між стрічками, але в самій стрічці потрібно здійснювати ручну прополку посіву [25].</w:t>
      </w:r>
    </w:p>
    <w:p w:rsidR="000824FF" w:rsidRPr="00E22AB6" w:rsidRDefault="009F0219" w:rsidP="00CB24E1">
      <w:pPr>
        <w:pStyle w:val="a3"/>
        <w:ind w:left="0" w:firstLine="709"/>
        <w:sectPr w:rsidR="000824FF" w:rsidRPr="00E22AB6" w:rsidSect="00E22AB6">
          <w:pgSz w:w="11910" w:h="16840"/>
          <w:pgMar w:top="1134" w:right="850" w:bottom="1134" w:left="1701" w:header="717" w:footer="0" w:gutter="0"/>
          <w:cols w:space="720"/>
        </w:sectPr>
      </w:pPr>
      <w:r w:rsidRPr="00E22AB6">
        <w:t>У дослідах було встановлено, що широкорядний і стрічковий способи</w:t>
      </w:r>
      <w:r w:rsidR="003E2A75" w:rsidRPr="00E22AB6">
        <w:t xml:space="preserve"> </w:t>
      </w:r>
    </w:p>
    <w:p w:rsidR="000824FF" w:rsidRPr="00E22AB6" w:rsidRDefault="000824FF" w:rsidP="00E22AB6">
      <w:pPr>
        <w:pStyle w:val="a3"/>
        <w:ind w:left="0"/>
        <w:jc w:val="left"/>
      </w:pPr>
    </w:p>
    <w:p w:rsidR="000824FF" w:rsidRPr="00E22AB6" w:rsidRDefault="009F0219" w:rsidP="00E22AB6">
      <w:pPr>
        <w:pStyle w:val="a3"/>
        <w:spacing w:line="360" w:lineRule="auto"/>
        <w:ind w:left="0"/>
      </w:pPr>
      <w:r w:rsidRPr="00E22AB6">
        <w:t>сівби на фоні комплексного застосування базових і страхових гербіцидів сприяють кращому зволоженню ґрунту впродовж вегетації квасолі, порівняно зі звичайним рядковим посівом. В умовах лівобережного Лісостепу України за сильного змішаного типу забур’яненості полів найвищу урожайність квасолі сорту Харківська штамбова забезпечує стрічковий спосіб сівби з поєднанням двох розпушень ґрунту в міжряддях та комплексного застосування під передпосівну культивацію харнесу, 2,8 л/га з наступним обприскуванням посівів у фазі 1</w:t>
      </w:r>
      <w:r w:rsidR="00CB24E1">
        <w:t>-</w:t>
      </w:r>
      <w:r w:rsidRPr="00E22AB6">
        <w:t>3 листків квасолі базаграном, 2,0 л/га, що зумовлено більш оптимальним розміщенням рослин квасолі на площі та високою конкурентною спроможністю проти бур’янів за рахунок більш щільного змикання вегетативної маси культури у стрічках посіву. Звичайний рядковий спосіб із застосуванням під передпосівну культивацію базового гербіциду харнес (2,8 л/га) помітно поступається за урожайністю стрічковому</w:t>
      </w:r>
      <w:r w:rsidRPr="00E22AB6">
        <w:rPr>
          <w:spacing w:val="-1"/>
        </w:rPr>
        <w:t xml:space="preserve"> </w:t>
      </w:r>
      <w:r w:rsidRPr="00E22AB6">
        <w:t>[5].</w:t>
      </w:r>
    </w:p>
    <w:p w:rsidR="000824FF" w:rsidRPr="00E22AB6" w:rsidRDefault="009F0219" w:rsidP="00E22AB6">
      <w:pPr>
        <w:pStyle w:val="a3"/>
        <w:spacing w:line="360" w:lineRule="auto"/>
        <w:ind w:left="0" w:firstLine="707"/>
      </w:pPr>
      <w:r w:rsidRPr="00E22AB6">
        <w:t>Площа листкової поверхні і біомаса рослин має вищі показники у результаті використання широкорядного способу сівби. Це пояснюється можливістю проведення міжрядних обробітків, які сприяють збільшенню кисню у ґрунті, де розміщена основна маса бульбочок, у результаті активізується симбіотичний апарат рослин [42]. Активна азотфіксація відбувається за достатньої кількості в ризосфері кисню, який зв’язується із леггемоглобіном і використовується при окисленні вуглецю. На 1 мл фіксованого азоту повітря витрачається 3 мл кисню, тому добре аеровані ґрунти – важлива умова ефективної азотфіксації [</w:t>
      </w:r>
      <w:r w:rsidR="00DE1DF9">
        <w:t>64</w:t>
      </w:r>
      <w:r w:rsidRPr="00E22AB6">
        <w:t>].</w:t>
      </w:r>
    </w:p>
    <w:p w:rsidR="000824FF" w:rsidRPr="00E22AB6" w:rsidRDefault="009F0219" w:rsidP="00E22AB6">
      <w:pPr>
        <w:pStyle w:val="a3"/>
        <w:spacing w:line="360" w:lineRule="auto"/>
        <w:ind w:left="0" w:firstLine="707"/>
      </w:pPr>
      <w:r w:rsidRPr="00E22AB6">
        <w:t>Коефіцієнт розмноження квасолі звичайної залежно від способів сівби змінюється не суттєво. За широкорядного способу сівби становить 79,5, стрічкового – 77, звичайного рядкового – 74,9 [42].</w:t>
      </w:r>
    </w:p>
    <w:p w:rsidR="000824FF" w:rsidRPr="00E22AB6" w:rsidRDefault="009F0219" w:rsidP="00DE1DF9">
      <w:pPr>
        <w:pStyle w:val="a3"/>
        <w:spacing w:line="360" w:lineRule="auto"/>
        <w:ind w:left="0" w:firstLine="707"/>
      </w:pPr>
      <w:r w:rsidRPr="00E22AB6">
        <w:t>Результати досліджень ННЦ “Інституту землеробства НААН” свідчать про істотний вплив способу сівби на врожайність зерна квасолі. Так, за сівби широкорядним способом цей показник перебував на рівні 20,5</w:t>
      </w:r>
      <w:r w:rsidRPr="00E22AB6">
        <w:t xml:space="preserve">24,9 ц/га </w:t>
      </w:r>
      <w:r w:rsidRPr="00E22AB6">
        <w:lastRenderedPageBreak/>
        <w:t>(залежно від норми висіву), що на 0,4</w:t>
      </w:r>
      <w:r w:rsidR="00DE1DF9">
        <w:t>-</w:t>
      </w:r>
      <w:r w:rsidRPr="00E22AB6">
        <w:t>4,3 % вище, ніж за сівби стрічковим</w:t>
      </w:r>
      <w:r w:rsidR="00DE1DF9">
        <w:t xml:space="preserve"> </w:t>
      </w:r>
      <w:r w:rsidRPr="00E22AB6">
        <w:t>способом, та на 3,0</w:t>
      </w:r>
      <w:r w:rsidR="00DE1DF9">
        <w:t>-</w:t>
      </w:r>
      <w:r w:rsidRPr="00E22AB6">
        <w:t>15,2 % вище, порівняно  із  звичайним  рядковим  посівом</w:t>
      </w:r>
      <w:r w:rsidRPr="00E22AB6">
        <w:rPr>
          <w:spacing w:val="-1"/>
        </w:rPr>
        <w:t xml:space="preserve"> </w:t>
      </w:r>
      <w:r w:rsidRPr="00E22AB6">
        <w:t>[34].</w:t>
      </w:r>
    </w:p>
    <w:p w:rsidR="000824FF" w:rsidRPr="00E22AB6" w:rsidRDefault="009F0219" w:rsidP="00E22AB6">
      <w:pPr>
        <w:pStyle w:val="a3"/>
        <w:spacing w:line="360" w:lineRule="auto"/>
        <w:ind w:left="0" w:firstLine="707"/>
      </w:pPr>
      <w:r w:rsidRPr="00E22AB6">
        <w:t>Характеристикою ступеня біологічної відповідності досліджуваних способів сівби і густоти рослин можуть бути показники структури врожаю. Інститутом кормів та сільського господарства Поділля НААН встановлено, що в умовах Лісостепу України урожайність зернобобової культури, такої як соя, більшою мірою залежить від густоти рослин, ніж від способу сівби [12].</w:t>
      </w:r>
    </w:p>
    <w:p w:rsidR="000824FF" w:rsidRPr="00E22AB6" w:rsidRDefault="009F0219" w:rsidP="00E22AB6">
      <w:pPr>
        <w:pStyle w:val="a3"/>
        <w:spacing w:line="360" w:lineRule="auto"/>
        <w:ind w:left="0" w:firstLine="707"/>
      </w:pPr>
      <w:r w:rsidRPr="00E22AB6">
        <w:t>Світлолюбиві бобові культури чутливо реагують на зміну площі живлення. Тому правильний вибір норми висіву має важливе значення в технології вирощування, від якої залежить прогрівання ґрунту, освітленість посівів, забезпеченість їх поживними речовинами і вологою, як наслідок облистяність, кількість вузлів і бобів на рослині, висота прикріплення бобів, товщина стебла біля кореневої шийки та інші біометричні показники, що визначають урожайність зерна.</w:t>
      </w:r>
    </w:p>
    <w:p w:rsidR="000824FF" w:rsidRPr="00E22AB6" w:rsidRDefault="009F0219" w:rsidP="00E22AB6">
      <w:pPr>
        <w:pStyle w:val="a3"/>
        <w:spacing w:line="360" w:lineRule="auto"/>
        <w:ind w:left="0" w:firstLine="707"/>
      </w:pPr>
      <w:r w:rsidRPr="00E22AB6">
        <w:t>Спосіб сівби і густота рослин залежать від розміру насінин. Норма висіву насіння квасолі звичайної у зонах Лісостепу та Полісся становить 400</w:t>
      </w:r>
      <w:r w:rsidR="00DE1DF9">
        <w:t>-</w:t>
      </w:r>
      <w:r w:rsidRPr="00E22AB6">
        <w:t>500 тис./га схожих насінин, у Степу – 350</w:t>
      </w:r>
      <w:r w:rsidR="00DE1DF9">
        <w:t>-</w:t>
      </w:r>
      <w:r w:rsidRPr="00E22AB6">
        <w:t>400 тис./га. Для крупно насінних високорослих сортів – відповідно 300</w:t>
      </w:r>
      <w:r w:rsidR="00DE1DF9">
        <w:t>-</w:t>
      </w:r>
      <w:r w:rsidRPr="00E22AB6">
        <w:t>350 і 250</w:t>
      </w:r>
      <w:r w:rsidR="00DE1DF9">
        <w:t>-</w:t>
      </w:r>
      <w:r w:rsidRPr="00E22AB6">
        <w:t>300 тис./га. [18]. На окультурених полях за рядкового способу сівби (15 см) оптимальна норма висіву сягає 600 тис.</w:t>
      </w:r>
      <w:r w:rsidR="003E2A75" w:rsidRPr="00E22AB6">
        <w:t xml:space="preserve"> </w:t>
      </w:r>
      <w:r w:rsidRPr="00E22AB6">
        <w:t>шт./га, а за використання широкорядного способу с</w:t>
      </w:r>
      <w:r w:rsidR="00DE1DF9">
        <w:t>і</w:t>
      </w:r>
      <w:r w:rsidRPr="00E22AB6">
        <w:t>вби (45 см) – 400</w:t>
      </w:r>
      <w:r w:rsidR="00DE1DF9">
        <w:t>-</w:t>
      </w:r>
      <w:r w:rsidRPr="00E22AB6">
        <w:t>500 тис./га. Для дрібнонасінних сортів у зоні Лісостепу норма висіву насіння не перевищує 450 тис.</w:t>
      </w:r>
      <w:r w:rsidR="003E2A75" w:rsidRPr="00E22AB6">
        <w:t xml:space="preserve"> </w:t>
      </w:r>
      <w:r w:rsidRPr="00E22AB6">
        <w:t>шт./га</w:t>
      </w:r>
      <w:r w:rsidRPr="00E22AB6">
        <w:rPr>
          <w:spacing w:val="-1"/>
        </w:rPr>
        <w:t xml:space="preserve"> </w:t>
      </w:r>
      <w:r w:rsidRPr="00E22AB6">
        <w:t>[11].</w:t>
      </w:r>
    </w:p>
    <w:p w:rsidR="000824FF" w:rsidRPr="00E22AB6" w:rsidRDefault="009F0219" w:rsidP="00E22AB6">
      <w:pPr>
        <w:pStyle w:val="a3"/>
        <w:spacing w:line="360" w:lineRule="auto"/>
        <w:ind w:left="0" w:firstLine="707"/>
      </w:pPr>
      <w:r w:rsidRPr="00E22AB6">
        <w:t>Можна висівати квасолю з шириною міжрядь 22 дюйми  з  густотою 120 тис./акр та 800</w:t>
      </w:r>
      <w:r w:rsidR="00DE1DF9">
        <w:t>-</w:t>
      </w:r>
      <w:r w:rsidRPr="00E22AB6">
        <w:t>900 тис./акр або з шириною міжрядь 30 дюймів з густотою 100</w:t>
      </w:r>
      <w:r w:rsidR="00DE1DF9">
        <w:t>-</w:t>
      </w:r>
      <w:r w:rsidRPr="00E22AB6">
        <w:t>110 тис./акр</w:t>
      </w:r>
      <w:r w:rsidRPr="00E22AB6">
        <w:rPr>
          <w:spacing w:val="-3"/>
        </w:rPr>
        <w:t xml:space="preserve"> </w:t>
      </w:r>
      <w:r w:rsidRPr="00E22AB6">
        <w:t>[23].</w:t>
      </w:r>
    </w:p>
    <w:p w:rsidR="000824FF" w:rsidRPr="00E22AB6" w:rsidRDefault="009F0219" w:rsidP="00E22AB6">
      <w:pPr>
        <w:pStyle w:val="a3"/>
        <w:spacing w:line="360" w:lineRule="auto"/>
        <w:ind w:left="0" w:firstLine="707"/>
      </w:pPr>
      <w:r w:rsidRPr="00E22AB6">
        <w:t>Площа живлення відіграє важливу роль вже у фазі проростання насіння, а також упродовж періоду вегетації квасолі, що істотно позначається на рівні врожаю.</w:t>
      </w:r>
    </w:p>
    <w:p w:rsidR="000824FF" w:rsidRPr="00E22AB6" w:rsidRDefault="009F0219" w:rsidP="00DE1DF9">
      <w:pPr>
        <w:pStyle w:val="a3"/>
        <w:spacing w:line="320" w:lineRule="exact"/>
        <w:ind w:left="0" w:firstLine="709"/>
        <w:sectPr w:rsidR="000824FF" w:rsidRPr="00E22AB6" w:rsidSect="00E22AB6">
          <w:pgSz w:w="11910" w:h="16840"/>
          <w:pgMar w:top="1134" w:right="850" w:bottom="1134" w:left="1701" w:header="717" w:footer="0" w:gutter="0"/>
          <w:cols w:space="720"/>
        </w:sectPr>
      </w:pPr>
      <w:r w:rsidRPr="00E22AB6">
        <w:t>Польова схожість залежить від розміру площі живлення. Це</w:t>
      </w:r>
      <w:r w:rsidR="003E2A75" w:rsidRPr="00E22AB6">
        <w:t xml:space="preserve"> </w:t>
      </w:r>
    </w:p>
    <w:p w:rsidR="000824FF" w:rsidRPr="00E22AB6" w:rsidRDefault="000824FF" w:rsidP="00E22AB6">
      <w:pPr>
        <w:pStyle w:val="a3"/>
        <w:ind w:left="0"/>
        <w:jc w:val="left"/>
      </w:pPr>
    </w:p>
    <w:p w:rsidR="000824FF" w:rsidRPr="00E22AB6" w:rsidRDefault="009F0219" w:rsidP="00DE1DF9">
      <w:pPr>
        <w:pStyle w:val="a3"/>
        <w:spacing w:line="360" w:lineRule="auto"/>
        <w:ind w:left="0"/>
      </w:pPr>
      <w:r w:rsidRPr="00E22AB6">
        <w:t>пояснюється тим, що квасоля відноситься до культур, які під час проростання насіння виносять сім’ядолі на поверхню, для чого їй необхідно подолати опір шару ґрунту 3</w:t>
      </w:r>
      <w:r w:rsidR="00DE1DF9">
        <w:t>-</w:t>
      </w:r>
      <w:r w:rsidRPr="00E22AB6">
        <w:t xml:space="preserve">4 см. Більша кількість проростків на одиниці площі цей бар’єр долає легше. Проте показник кількості рослин, які збереглись до збирання, має іншу тенденцію </w:t>
      </w:r>
      <w:r w:rsidR="00DE1DF9">
        <w:t>-</w:t>
      </w:r>
      <w:r w:rsidRPr="00E22AB6">
        <w:t xml:space="preserve"> із зменшенням площі живлення однієї рослини він знижується незалежно від способу сівби та конфігурації даної площі [42].</w:t>
      </w:r>
    </w:p>
    <w:p w:rsidR="000824FF" w:rsidRPr="00E22AB6" w:rsidRDefault="009F0219" w:rsidP="00DE1DF9">
      <w:pPr>
        <w:pStyle w:val="a3"/>
        <w:spacing w:line="360" w:lineRule="auto"/>
        <w:ind w:left="0" w:firstLine="709"/>
      </w:pPr>
      <w:r w:rsidRPr="00E22AB6">
        <w:t>Де вивчали вплив норми висіву 200, 250, 300, 350, 400 тис. насінин/га з</w:t>
      </w:r>
    </w:p>
    <w:p w:rsidR="000824FF" w:rsidRPr="00E22AB6" w:rsidRDefault="009F0219" w:rsidP="00DE1DF9">
      <w:pPr>
        <w:pStyle w:val="a3"/>
        <w:spacing w:line="360" w:lineRule="auto"/>
        <w:ind w:left="0"/>
      </w:pPr>
      <w:r w:rsidRPr="00E22AB6">
        <w:t>площею живлення однієї рослини відповідно 0,050, 0,041, 0,032, 0,028, 0,022 м</w:t>
      </w:r>
      <w:r w:rsidRPr="00E22AB6">
        <w:rPr>
          <w:vertAlign w:val="superscript"/>
        </w:rPr>
        <w:t>2</w:t>
      </w:r>
      <w:r w:rsidRPr="00E22AB6">
        <w:t xml:space="preserve"> за стрічкового способу сівби (20 + 70 см) на густоту стояння рослин і на тривалість вегетаційного періоду, було встановлено, що польова схожість рослин становить у середньому 85 %. Зі збільшенням норми висіву спостерігається тенденція до зрідження сходів. Найсприятливіші умови для збереження рослин до технічної стиглості складалися за висіву 200 тис. насінин/га. Цьому сприяли умови росту і розвитку рослин у зв’язку з достатньою площею їх живлення. Виживаність рослин у процесі вегетації збільшувалась із загущенням посівів. Із зростанням норм висіву тривалість вегетаційного періоду рослин скоро</w:t>
      </w:r>
      <w:r w:rsidR="00E579C2" w:rsidRPr="00E22AB6">
        <w:t>чувалась у середньому на 4 доби</w:t>
      </w:r>
      <w:r w:rsidRPr="00E22AB6">
        <w:t>.</w:t>
      </w:r>
    </w:p>
    <w:p w:rsidR="000824FF" w:rsidRPr="00E22AB6" w:rsidRDefault="009F0219" w:rsidP="00E22AB6">
      <w:pPr>
        <w:pStyle w:val="a3"/>
        <w:spacing w:line="360" w:lineRule="auto"/>
        <w:ind w:left="0" w:firstLine="707"/>
      </w:pPr>
      <w:r w:rsidRPr="00E22AB6">
        <w:t>Із збільшенням площі живлення зростають показники біомаси і листкової поверхні рослин, показники окремої рослини, а із зменшенням відповідно знижуються. Це пояснюється погіршенням умов освітлення, водопостачання і живлення [42].</w:t>
      </w:r>
    </w:p>
    <w:p w:rsidR="000824FF" w:rsidRPr="00E22AB6" w:rsidRDefault="009F0219" w:rsidP="00E22AB6">
      <w:pPr>
        <w:pStyle w:val="a3"/>
        <w:spacing w:line="360" w:lineRule="auto"/>
        <w:ind w:left="0" w:firstLine="707"/>
      </w:pPr>
      <w:r w:rsidRPr="00E22AB6">
        <w:t>Продуктивність окремої рослини із зменшенням площі живлення знижується, зростає кількість рослин на одиниці площі. З погляду агрономії, оптимальною площею живлення є така площа, за якої досягається не найбільша продуктивність окремої рослини, а отримується максимальна врожайність основної продукції високої якості за мінімальних затрат [11].</w:t>
      </w:r>
    </w:p>
    <w:p w:rsidR="000824FF" w:rsidRPr="00E22AB6" w:rsidRDefault="009F0219" w:rsidP="00DE1DF9">
      <w:pPr>
        <w:pStyle w:val="a3"/>
        <w:spacing w:line="360" w:lineRule="auto"/>
        <w:ind w:left="0" w:firstLine="707"/>
      </w:pPr>
      <w:r w:rsidRPr="00E22AB6">
        <w:t xml:space="preserve">Кількість бобів і насіння на одній рослині, їх маса і маса 1000 насінин зменшується із збільшенням густоти як за рядкового так і за широкорядного способів сівби. Зменшення кількості бобів пояснюється більшою </w:t>
      </w:r>
      <w:r w:rsidRPr="00E22AB6">
        <w:lastRenderedPageBreak/>
        <w:t>конкурентністю за фактори життя рослин квасолі звичайної в загущених</w:t>
      </w:r>
      <w:r w:rsidR="00DE1DF9">
        <w:t xml:space="preserve"> </w:t>
      </w:r>
      <w:r w:rsidRPr="00E22AB6">
        <w:t>посівах [13].</w:t>
      </w:r>
    </w:p>
    <w:p w:rsidR="000824FF" w:rsidRPr="00E22AB6" w:rsidRDefault="009F0219" w:rsidP="00E22AB6">
      <w:pPr>
        <w:pStyle w:val="a3"/>
        <w:spacing w:line="360" w:lineRule="auto"/>
        <w:ind w:left="0" w:firstLine="707"/>
      </w:pPr>
      <w:r w:rsidRPr="00E22AB6">
        <w:t>У Кенії рекомендують вирощувати квасолю з шириною  міжрядь  50</w:t>
      </w:r>
      <w:r w:rsidR="00DE1DF9">
        <w:t>-</w:t>
      </w:r>
      <w:r w:rsidRPr="00E22AB6">
        <w:t>60 см,  відстанню  між  насінинами  10</w:t>
      </w:r>
      <w:r w:rsidR="00DE1DF9">
        <w:t>-</w:t>
      </w:r>
      <w:r w:rsidRPr="00E22AB6">
        <w:t>15   см   та   нормою   висіву   12</w:t>
      </w:r>
      <w:r w:rsidR="00DE1DF9">
        <w:t>-</w:t>
      </w:r>
      <w:r w:rsidRPr="00E22AB6">
        <w:t>5 кг/акр. У Каліфорнії  висівають  згадану  культуру  в  межах  50</w:t>
      </w:r>
      <w:r w:rsidR="00DE1DF9">
        <w:t>-</w:t>
      </w:r>
      <w:r w:rsidR="00E579C2" w:rsidRPr="00E22AB6">
        <w:t>75 фунтів/акр</w:t>
      </w:r>
      <w:r w:rsidRPr="00E22AB6">
        <w:t>.</w:t>
      </w:r>
    </w:p>
    <w:p w:rsidR="000824FF" w:rsidRPr="00E22AB6" w:rsidRDefault="009F0219" w:rsidP="00E22AB6">
      <w:pPr>
        <w:pStyle w:val="a3"/>
        <w:spacing w:line="360" w:lineRule="auto"/>
        <w:ind w:left="0" w:firstLine="707"/>
      </w:pPr>
      <w:r w:rsidRPr="00E22AB6">
        <w:t xml:space="preserve">Для умов Лісостепу України найкраща норма висіву для сорту Мавка </w:t>
      </w:r>
      <w:r w:rsidR="00DE1DF9">
        <w:t>-</w:t>
      </w:r>
      <w:r w:rsidRPr="00E22AB6">
        <w:t xml:space="preserve"> 450 тис./га  схожого  насіння  [32].  Водночас  урожайність  становить 22,1 ц/га. Зменшення норми висіву до 350</w:t>
      </w:r>
      <w:r w:rsidR="00DE1DF9">
        <w:t>-</w:t>
      </w:r>
      <w:r w:rsidRPr="00E22AB6">
        <w:t>150 тис. шт./га призводить до зниження рівня врожайності відповідно на 0,4</w:t>
      </w:r>
      <w:r w:rsidR="00DE1DF9">
        <w:t>-</w:t>
      </w:r>
      <w:r w:rsidRPr="00E22AB6">
        <w:t>3,6 ц/га</w:t>
      </w:r>
      <w:r w:rsidRPr="00E22AB6">
        <w:rPr>
          <w:spacing w:val="-7"/>
        </w:rPr>
        <w:t xml:space="preserve"> </w:t>
      </w:r>
      <w:r w:rsidRPr="00E22AB6">
        <w:t>[32].</w:t>
      </w:r>
    </w:p>
    <w:p w:rsidR="000824FF" w:rsidRPr="00E22AB6" w:rsidRDefault="009F0219" w:rsidP="00E22AB6">
      <w:pPr>
        <w:pStyle w:val="a3"/>
        <w:spacing w:line="360" w:lineRule="auto"/>
        <w:ind w:left="0" w:firstLine="707"/>
      </w:pPr>
      <w:r w:rsidRPr="00E22AB6">
        <w:t>Оптимальні процеси росту для сорту Красноградська 5 відбуваються за норми висіву 400 тис. схожих насінин/га, для кущового сорту Порумбіца – 500 тис./га. За цих показників зростає максимальна кільк</w:t>
      </w:r>
      <w:r w:rsidR="00E579C2" w:rsidRPr="00E22AB6">
        <w:t>і</w:t>
      </w:r>
      <w:r w:rsidRPr="00E22AB6">
        <w:t>сть сухої надземної біомаси, істотний приріст листкової поверхні та найвищий фотосинтетичний потенціал у міжфазний період наливу бобів – достигання, що, згідно із біологічними особливостями сортів, позначилося і на урожайності відповідно 28,3 та 34,7 ц/га.</w:t>
      </w:r>
    </w:p>
    <w:p w:rsidR="000824FF" w:rsidRPr="00E22AB6" w:rsidRDefault="009F0219" w:rsidP="00E22AB6">
      <w:pPr>
        <w:pStyle w:val="a3"/>
        <w:spacing w:line="360" w:lineRule="auto"/>
        <w:ind w:left="0" w:firstLine="707"/>
        <w:sectPr w:rsidR="000824FF" w:rsidRPr="00E22AB6" w:rsidSect="00E22AB6">
          <w:pgSz w:w="11910" w:h="16840"/>
          <w:pgMar w:top="1134" w:right="850" w:bottom="1134" w:left="1701" w:header="717" w:footer="0" w:gutter="0"/>
          <w:cols w:space="720"/>
        </w:sectPr>
      </w:pPr>
      <w:r w:rsidRPr="00E22AB6">
        <w:t>Вивчення конкурентних відносин між рослинами, на прикладі сої, здійснювалося у модельних польових дослідах Інституту кормів та  сільського господарства Поділля НААН, з використанням модифікації системної моделі J. A. Nedler, описаної W. G. Duncan та D. B. Egli, яка передбачала посів рослин променевим способом. Такий метод дав змогу оцінити широкий спектр густоти посіву культури на порівняно невеликій дослідній ділянці [6, 10]. Вивчали конкурентні відносини сої та їх вплив на індивідуальну продуктивність. Дослідження показали, що за  майже однакової величини площі живлення рослин, але за різної їх форми, встановлюються відмінні показники морфобіологічних ознак і продуктивність окремих рослин [11]. Найвища продуктивність сої досягається за площі живлення від 115 до 177 см</w:t>
      </w:r>
      <w:r w:rsidRPr="00E22AB6">
        <w:rPr>
          <w:vertAlign w:val="superscript"/>
        </w:rPr>
        <w:t>2</w:t>
      </w:r>
      <w:r w:rsidRPr="00E22AB6">
        <w:t>, що відповідає густоті рослин</w:t>
      </w:r>
      <w:r w:rsidRPr="00E22AB6">
        <w:rPr>
          <w:spacing w:val="43"/>
        </w:rPr>
        <w:t xml:space="preserve"> </w:t>
      </w:r>
      <w:r w:rsidRPr="00E22AB6">
        <w:t>у</w:t>
      </w:r>
      <w:r w:rsidRPr="00E22AB6">
        <w:rPr>
          <w:spacing w:val="43"/>
        </w:rPr>
        <w:t xml:space="preserve"> </w:t>
      </w:r>
      <w:r w:rsidRPr="00E22AB6">
        <w:t>посіві</w:t>
      </w:r>
      <w:r w:rsidRPr="00E22AB6">
        <w:rPr>
          <w:spacing w:val="42"/>
        </w:rPr>
        <w:t xml:space="preserve"> </w:t>
      </w:r>
      <w:r w:rsidRPr="00E22AB6">
        <w:t>від</w:t>
      </w:r>
      <w:r w:rsidRPr="00E22AB6">
        <w:rPr>
          <w:spacing w:val="43"/>
        </w:rPr>
        <w:t xml:space="preserve"> </w:t>
      </w:r>
      <w:r w:rsidRPr="00E22AB6">
        <w:t>879565</w:t>
      </w:r>
      <w:r w:rsidRPr="00E22AB6">
        <w:rPr>
          <w:spacing w:val="43"/>
        </w:rPr>
        <w:t xml:space="preserve"> </w:t>
      </w:r>
      <w:r w:rsidRPr="00E22AB6">
        <w:t>до</w:t>
      </w:r>
      <w:r w:rsidRPr="00E22AB6">
        <w:rPr>
          <w:spacing w:val="44"/>
        </w:rPr>
        <w:t xml:space="preserve"> </w:t>
      </w:r>
      <w:r w:rsidRPr="00E22AB6">
        <w:t>564972</w:t>
      </w:r>
      <w:r w:rsidRPr="00E22AB6">
        <w:rPr>
          <w:spacing w:val="43"/>
        </w:rPr>
        <w:t xml:space="preserve"> </w:t>
      </w:r>
      <w:r w:rsidRPr="00E22AB6">
        <w:t>шт./га.</w:t>
      </w:r>
      <w:r w:rsidRPr="00E22AB6">
        <w:rPr>
          <w:spacing w:val="42"/>
        </w:rPr>
        <w:t xml:space="preserve"> </w:t>
      </w:r>
      <w:r w:rsidRPr="00E22AB6">
        <w:t>Загущення</w:t>
      </w:r>
      <w:r w:rsidRPr="00E22AB6">
        <w:rPr>
          <w:spacing w:val="43"/>
        </w:rPr>
        <w:t xml:space="preserve"> </w:t>
      </w:r>
      <w:r w:rsidRPr="00E22AB6">
        <w:t>і</w:t>
      </w:r>
      <w:r w:rsidRPr="00E22AB6">
        <w:rPr>
          <w:spacing w:val="43"/>
        </w:rPr>
        <w:t xml:space="preserve"> </w:t>
      </w:r>
      <w:r w:rsidRPr="00E22AB6">
        <w:t>зменшення</w:t>
      </w:r>
      <w:r w:rsidR="00E579C2" w:rsidRPr="00E22AB6">
        <w:t xml:space="preserve"> </w:t>
      </w:r>
    </w:p>
    <w:p w:rsidR="000824FF" w:rsidRPr="00E22AB6" w:rsidRDefault="000824FF" w:rsidP="00E22AB6">
      <w:pPr>
        <w:pStyle w:val="a3"/>
        <w:ind w:left="0"/>
        <w:jc w:val="left"/>
      </w:pPr>
    </w:p>
    <w:p w:rsidR="000824FF" w:rsidRPr="00E22AB6" w:rsidRDefault="009F0219" w:rsidP="00DE1DF9">
      <w:pPr>
        <w:pStyle w:val="a3"/>
        <w:spacing w:line="360" w:lineRule="auto"/>
        <w:ind w:left="0"/>
      </w:pPr>
      <w:r w:rsidRPr="00E22AB6">
        <w:t>інтервалів густоти призводить до зниження продуктивності рослин [11].</w:t>
      </w:r>
    </w:p>
    <w:p w:rsidR="000824FF" w:rsidRPr="00E22AB6" w:rsidRDefault="009F0219" w:rsidP="00DE1DF9">
      <w:pPr>
        <w:pStyle w:val="a3"/>
        <w:spacing w:line="360" w:lineRule="auto"/>
        <w:ind w:left="0" w:firstLine="707"/>
      </w:pPr>
      <w:r w:rsidRPr="00E22AB6">
        <w:t xml:space="preserve">Зміна площі живлення рослин у посіві, а отже і густоти рослин призводить до формування різної структури врожаю та індивідуальної продуктивності культури, першою чергою маси рослин, кількості гілок, бобів і насіння на одній рослині, висоти прикріплення нижнього ярусу, маси рослини й маси 1000 насінин. Бабичем А. О. </w:t>
      </w:r>
      <w:r w:rsidRPr="00E22AB6">
        <w:rPr>
          <w:spacing w:val="3"/>
        </w:rPr>
        <w:t xml:space="preserve">та </w:t>
      </w:r>
      <w:r w:rsidRPr="00E22AB6">
        <w:t>Петриченком В. Ф. була встановлена залежність між збільшенням кількості гілок і вузлів, у тому числі з бобами. У посівах сої із зростанням густоти, бокові гілки у нижніх міжвузлях на головному стеблі майже не утворюються. Величина врожаю насіння сої в перерахунку на одиницю площі зростає зі збільшенням площі живлення лише до певної межі. Подальше розширення площі живлення не сприяю підвищенню урожайності, навпаки, вона поступово знижується. Аналогічну залежність від величини площі живлення сої виявлено під час аналізу маси 1000 насінин [11,</w:t>
      </w:r>
      <w:r w:rsidRPr="00E22AB6">
        <w:rPr>
          <w:spacing w:val="-1"/>
        </w:rPr>
        <w:t xml:space="preserve"> </w:t>
      </w:r>
      <w:r w:rsidRPr="00E22AB6">
        <w:t>12].</w:t>
      </w:r>
    </w:p>
    <w:p w:rsidR="000824FF" w:rsidRPr="00E22AB6" w:rsidRDefault="009F0219" w:rsidP="00E22AB6">
      <w:pPr>
        <w:pStyle w:val="a3"/>
        <w:spacing w:line="360" w:lineRule="auto"/>
        <w:ind w:left="0" w:firstLine="707"/>
      </w:pPr>
      <w:r w:rsidRPr="00E22AB6">
        <w:t>Процес формування високопродуктивних посівів передбачає цілковите задоволення біологічних вимог конкретних сортів до тепла, світла, поживних речовин, вологи і газового режиму за рахунок оптимізації вибору елементів технології їх вирощування.</w:t>
      </w:r>
    </w:p>
    <w:p w:rsidR="000824FF" w:rsidRPr="00E22AB6" w:rsidRDefault="009F0219" w:rsidP="00E22AB6">
      <w:pPr>
        <w:pStyle w:val="a3"/>
        <w:spacing w:line="360" w:lineRule="auto"/>
        <w:ind w:left="0" w:firstLine="707"/>
      </w:pPr>
      <w:r w:rsidRPr="00E22AB6">
        <w:t>Фенологічні спостереження за ростом і розвитком рослин іншої зернобобової культури – бобів кормових, показали, що в умовах центрального Лісостепу України способи сівби, густота рослин і дози мінеральних добрив суттєво не впливають на перебіг фаз росту і розвитку в онтогенезі, їх тривалість здебільшого залежить від гідротермічних умов [12, 14].</w:t>
      </w:r>
    </w:p>
    <w:p w:rsidR="000824FF" w:rsidRPr="00E22AB6" w:rsidRDefault="009F0219" w:rsidP="00DE1DF9">
      <w:pPr>
        <w:pStyle w:val="a3"/>
        <w:spacing w:line="360" w:lineRule="auto"/>
        <w:ind w:left="0" w:firstLine="707"/>
      </w:pPr>
      <w:r w:rsidRPr="00E22AB6">
        <w:t>У      Харківському       національному       аграрному       університеті ім. В. В. Докучаєва вивчали способи сівби та густоти рослин квасолі сорту Зіронька: широкорядний спосіб 70 х 6 см з густотою 238 тис. шт./га і площею живлення 0,042 м</w:t>
      </w:r>
      <w:r w:rsidRPr="00E22AB6">
        <w:rPr>
          <w:vertAlign w:val="superscript"/>
        </w:rPr>
        <w:t>2</w:t>
      </w:r>
      <w:r w:rsidRPr="00E22AB6">
        <w:t>; 45 х 6 см з густотою рослин 370 тис. шт./га і площею живлення 0,027 м</w:t>
      </w:r>
      <w:r w:rsidRPr="00E22AB6">
        <w:rPr>
          <w:vertAlign w:val="superscript"/>
        </w:rPr>
        <w:t>2</w:t>
      </w:r>
      <w:r w:rsidRPr="00E22AB6">
        <w:t xml:space="preserve">, та стрічковий дворядний (20 + 50) х 10 см з густотою </w:t>
      </w:r>
      <w:r w:rsidRPr="00E22AB6">
        <w:lastRenderedPageBreak/>
        <w:t>рослин 286 тис. шт./га та площею живлення 0,14 м</w:t>
      </w:r>
      <w:r w:rsidRPr="00E22AB6">
        <w:rPr>
          <w:vertAlign w:val="superscript"/>
        </w:rPr>
        <w:t>2</w:t>
      </w:r>
      <w:r w:rsidRPr="00E22AB6">
        <w:t>. Результати</w:t>
      </w:r>
      <w:r w:rsidRPr="00E22AB6">
        <w:rPr>
          <w:spacing w:val="65"/>
        </w:rPr>
        <w:t xml:space="preserve"> </w:t>
      </w:r>
      <w:r w:rsidRPr="00E22AB6">
        <w:t>досліджень,</w:t>
      </w:r>
      <w:r w:rsidR="00DE1DF9">
        <w:t xml:space="preserve"> </w:t>
      </w:r>
      <w:r w:rsidRPr="00E22AB6">
        <w:t>за коефіцієнтом Ротмістрова, показали, що найбільш потужну кореневу систему у квасолі отримано за схеми розташування рослин (20+50) х 10 см із згаданою вище густотою і площею живлення. Її коефіцієнт становив 5600 [17].</w:t>
      </w:r>
    </w:p>
    <w:p w:rsidR="000824FF" w:rsidRPr="00E22AB6" w:rsidRDefault="009F0219" w:rsidP="00E22AB6">
      <w:pPr>
        <w:pStyle w:val="a3"/>
        <w:spacing w:line="360" w:lineRule="auto"/>
        <w:ind w:left="0" w:firstLine="707"/>
      </w:pPr>
      <w:r w:rsidRPr="00E22AB6">
        <w:t>Отже, вибір способу сівби та густоти рослин квасолі звичайної на одиницю площі залежить від ґрунтово-кліматичних умов вирощування, рівня мінерального живлення, розміру насінин, які суттєво впливають на індивідуальну продуктивність: масу рослини, кількість гілок, бобів та насіння на одній рослині, масу 1000 насінин та інше.</w:t>
      </w:r>
    </w:p>
    <w:p w:rsidR="000824FF" w:rsidRPr="00E22AB6" w:rsidRDefault="000824FF" w:rsidP="00E22AB6">
      <w:pPr>
        <w:pStyle w:val="a3"/>
        <w:ind w:left="0"/>
        <w:jc w:val="left"/>
      </w:pPr>
    </w:p>
    <w:p w:rsidR="000824FF" w:rsidRPr="00E22AB6" w:rsidRDefault="00E579C2" w:rsidP="003160A3">
      <w:pPr>
        <w:pStyle w:val="21"/>
        <w:tabs>
          <w:tab w:val="left" w:pos="1434"/>
        </w:tabs>
        <w:ind w:left="709"/>
        <w:jc w:val="left"/>
      </w:pPr>
      <w:bookmarkStart w:id="4" w:name="_TOC_250010"/>
      <w:r w:rsidRPr="00E22AB6">
        <w:t xml:space="preserve">1.3. </w:t>
      </w:r>
      <w:r w:rsidR="009F0219" w:rsidRPr="00E22AB6">
        <w:t>Технологічні проблеми вирощування</w:t>
      </w:r>
      <w:r w:rsidR="009F0219" w:rsidRPr="00E22AB6">
        <w:rPr>
          <w:spacing w:val="-3"/>
        </w:rPr>
        <w:t xml:space="preserve"> </w:t>
      </w:r>
      <w:bookmarkEnd w:id="4"/>
      <w:r w:rsidR="009F0219" w:rsidRPr="00E22AB6">
        <w:t>квасолі</w:t>
      </w:r>
    </w:p>
    <w:p w:rsidR="000824FF" w:rsidRPr="00E22AB6" w:rsidRDefault="000824FF" w:rsidP="00E22AB6">
      <w:pPr>
        <w:pStyle w:val="a3"/>
        <w:ind w:left="0"/>
        <w:jc w:val="left"/>
        <w:rPr>
          <w:b/>
        </w:rPr>
      </w:pPr>
    </w:p>
    <w:p w:rsidR="000824FF" w:rsidRPr="00E22AB6" w:rsidRDefault="000824FF" w:rsidP="00E22AB6">
      <w:pPr>
        <w:pStyle w:val="a3"/>
        <w:ind w:left="0"/>
        <w:jc w:val="left"/>
        <w:rPr>
          <w:b/>
        </w:rPr>
      </w:pPr>
    </w:p>
    <w:p w:rsidR="000824FF" w:rsidRPr="00E22AB6" w:rsidRDefault="009F0219" w:rsidP="00E22AB6">
      <w:pPr>
        <w:pStyle w:val="a3"/>
        <w:spacing w:line="360" w:lineRule="auto"/>
        <w:ind w:left="0" w:firstLine="707"/>
      </w:pPr>
      <w:r w:rsidRPr="00E22AB6">
        <w:rPr>
          <w:i/>
        </w:rPr>
        <w:t xml:space="preserve">Способи сівби. </w:t>
      </w:r>
      <w:r w:rsidRPr="00E22AB6">
        <w:t>Важливе значення в технології вирощування квасолі звичайної займає такий агротехнічний прийом, як спосіб сівби, оскільки він значною мірою визначає умови розвитку та продуктивність. Застосуванням того чи іншого способу сівби та норми висіву забезпечуємо відповідно рослинам світловий, водний, тепловий і поживний режими. Сівба, яка б давала найкраще співвідношення цих умов, є важливим елементом технології вирощування культури.</w:t>
      </w:r>
    </w:p>
    <w:p w:rsidR="000824FF" w:rsidRPr="00E22AB6" w:rsidRDefault="009F0219" w:rsidP="00E22AB6">
      <w:pPr>
        <w:pStyle w:val="a3"/>
        <w:spacing w:line="360" w:lineRule="auto"/>
        <w:ind w:left="0" w:firstLine="707"/>
      </w:pPr>
      <w:r w:rsidRPr="00E22AB6">
        <w:t>Спосіб сівби має важливе значення не лише для підвищення продуктивності рослин, але і для механічного догляду, збирання і залежить від конкретних умов вирощування квасолі, а також від наявності в господарстві відповідної сільськогосподарської техніки [25].</w:t>
      </w:r>
    </w:p>
    <w:p w:rsidR="000824FF" w:rsidRPr="00E22AB6" w:rsidRDefault="009F0219" w:rsidP="00E22AB6">
      <w:pPr>
        <w:pStyle w:val="a3"/>
        <w:spacing w:line="360" w:lineRule="auto"/>
        <w:ind w:left="0" w:firstLine="707"/>
      </w:pPr>
      <w:r w:rsidRPr="00E22AB6">
        <w:t xml:space="preserve">На Брестській державній дослідній сільськогосподарській станції вивчали способи сівби квасолі за різних норм висіву насіння. Найвищий урожай зерна квасолі – 25,2 </w:t>
      </w:r>
      <w:r w:rsidRPr="00E22AB6">
        <w:rPr>
          <w:b/>
        </w:rPr>
        <w:t xml:space="preserve">– </w:t>
      </w:r>
      <w:r w:rsidRPr="00E22AB6">
        <w:t xml:space="preserve">25,7 ц/га – одержано за вузькорядного способу сівби з нормою висіву 400 </w:t>
      </w:r>
      <w:r w:rsidRPr="00E22AB6">
        <w:rPr>
          <w:b/>
        </w:rPr>
        <w:t xml:space="preserve">– </w:t>
      </w:r>
      <w:r w:rsidRPr="00E22AB6">
        <w:t>450 тисяч схожих насінин на гектар. Однак за такого способу сівби збільшується забур’яненість посівів, що підвищує собівартість продукції [35].</w:t>
      </w:r>
    </w:p>
    <w:p w:rsidR="000824FF" w:rsidRPr="00E22AB6" w:rsidRDefault="000824FF" w:rsidP="00E22AB6">
      <w:pPr>
        <w:spacing w:line="360" w:lineRule="auto"/>
        <w:rPr>
          <w:sz w:val="28"/>
          <w:szCs w:val="28"/>
        </w:rPr>
        <w:sectPr w:rsidR="000824FF" w:rsidRPr="00E22AB6" w:rsidSect="00E22AB6">
          <w:pgSz w:w="11910" w:h="16840"/>
          <w:pgMar w:top="1134" w:right="850" w:bottom="1134" w:left="1701" w:header="717" w:footer="0" w:gutter="0"/>
          <w:cols w:space="720"/>
        </w:sectPr>
      </w:pPr>
    </w:p>
    <w:p w:rsidR="000824FF" w:rsidRPr="00E22AB6" w:rsidRDefault="000824FF" w:rsidP="00E22AB6">
      <w:pPr>
        <w:pStyle w:val="a3"/>
        <w:ind w:left="0"/>
        <w:jc w:val="left"/>
      </w:pPr>
    </w:p>
    <w:p w:rsidR="000824FF" w:rsidRPr="00E22AB6" w:rsidRDefault="009F0219" w:rsidP="00DE1DF9">
      <w:pPr>
        <w:pStyle w:val="a3"/>
        <w:spacing w:line="360" w:lineRule="auto"/>
        <w:ind w:left="0" w:firstLine="707"/>
      </w:pPr>
      <w:r w:rsidRPr="00E22AB6">
        <w:t>Не виявлено переваг і за двострічкового способу сівби. Тут найвищий урожай зерна одержано за норми висіву 300</w:t>
      </w:r>
      <w:r w:rsidR="00E579C2" w:rsidRPr="00E22AB6">
        <w:t>-</w:t>
      </w:r>
      <w:r w:rsidRPr="00E22AB6">
        <w:t>350 тисяч схожих насінин на гектар. Такий спосіб сівби забезпечує механізований догляд за рослинами квасолі між стрічками, але в самій стрічці потрібно забезпечувати ручне прополювання, тому що несвоєчасне його проведення значно знижує врожайність зерна.</w:t>
      </w:r>
    </w:p>
    <w:p w:rsidR="000824FF" w:rsidRPr="00E22AB6" w:rsidRDefault="009F0219" w:rsidP="00DE1DF9">
      <w:pPr>
        <w:pStyle w:val="a3"/>
        <w:spacing w:line="360" w:lineRule="auto"/>
        <w:ind w:left="0" w:firstLine="707"/>
      </w:pPr>
      <w:r w:rsidRPr="00E22AB6">
        <w:t>Вищий урожай зерна квасолі  порівняно зі звичайним рядковим (15 см) і широкорядним (60 см) способами забезпечувала сівба з міжряддями 45 см. Найпоширенішим серед способів сівби є звичайний широкорядний з міжряддям 45 см. Ефективність його застосування залежить від біологічних вимог сорту за вирощування в конкретних ґрунтово-кліматичних</w:t>
      </w:r>
      <w:r w:rsidRPr="00E22AB6">
        <w:rPr>
          <w:spacing w:val="-13"/>
        </w:rPr>
        <w:t xml:space="preserve"> </w:t>
      </w:r>
      <w:r w:rsidRPr="00E22AB6">
        <w:t>умовах.</w:t>
      </w:r>
    </w:p>
    <w:p w:rsidR="000824FF" w:rsidRPr="00E22AB6" w:rsidRDefault="009F0219" w:rsidP="00DE1DF9">
      <w:pPr>
        <w:pStyle w:val="a3"/>
        <w:spacing w:line="360" w:lineRule="auto"/>
        <w:ind w:left="0" w:firstLine="709"/>
      </w:pPr>
      <w:r w:rsidRPr="00E22AB6">
        <w:t>На широкорядних способах сівби з міжряддям 60 см та за норми висіву</w:t>
      </w:r>
    </w:p>
    <w:p w:rsidR="000824FF" w:rsidRPr="00E22AB6" w:rsidRDefault="009F0219" w:rsidP="00DE1DF9">
      <w:pPr>
        <w:pStyle w:val="a3"/>
        <w:spacing w:line="360" w:lineRule="auto"/>
        <w:ind w:left="0"/>
      </w:pPr>
      <w:r w:rsidRPr="00E22AB6">
        <w:t>250</w:t>
      </w:r>
      <w:r w:rsidR="00E579C2" w:rsidRPr="00E22AB6">
        <w:t>-</w:t>
      </w:r>
      <w:r w:rsidRPr="00E22AB6">
        <w:t>300 тисяч схожих насінин на гектар урожайність зерна квасолі становила 20,5</w:t>
      </w:r>
      <w:r w:rsidR="00E579C2" w:rsidRPr="00E22AB6">
        <w:t>-</w:t>
      </w:r>
      <w:r w:rsidRPr="00E22AB6">
        <w:t>20,9 ц/га. Вищі норми висіву за такого ж способу сівби призводили до значного зниження врожаю. Так, за сівби з но</w:t>
      </w:r>
      <w:r w:rsidR="00E579C2" w:rsidRPr="00E22AB6">
        <w:t>р</w:t>
      </w:r>
      <w:r w:rsidRPr="00E22AB6">
        <w:t>мою висіву 400 тисяч схожих насінин на гектар урожайність квасолі була на 2 центнера нижча ніж за норми висіву 250 тисяч схожих насінин на гектар.</w:t>
      </w:r>
    </w:p>
    <w:p w:rsidR="000824FF" w:rsidRPr="00E22AB6" w:rsidRDefault="009F0219" w:rsidP="00E22AB6">
      <w:pPr>
        <w:pStyle w:val="a3"/>
        <w:spacing w:line="360" w:lineRule="auto"/>
        <w:ind w:left="0" w:firstLine="707"/>
      </w:pPr>
      <w:r w:rsidRPr="00E22AB6">
        <w:t>За широкорядних способів сівби з міжряддям 45 см оптимальною нормою висіву була 350</w:t>
      </w:r>
      <w:r w:rsidR="00E579C2" w:rsidRPr="00E22AB6">
        <w:t>-</w:t>
      </w:r>
      <w:r w:rsidRPr="00E22AB6">
        <w:t>450 тисяч схожих насінин на гектар. Урожайність зерна квасолі при цьому становила 23,4</w:t>
      </w:r>
      <w:r w:rsidR="00E579C2" w:rsidRPr="00E22AB6">
        <w:t>-</w:t>
      </w:r>
      <w:r w:rsidRPr="00E22AB6">
        <w:t>24,0 ц/га. Підвищення або зниження норм висіву приводило до зниження врожайності. За  високої норми висіву спостерігалося загущення рослин у рядках та гірший їх розвиток, на них зав’язувалося менше бобів і насіння утворювалося щупліше, ніж у зріджених посівах.</w:t>
      </w:r>
    </w:p>
    <w:p w:rsidR="000824FF" w:rsidRDefault="009F0219" w:rsidP="00E22AB6">
      <w:pPr>
        <w:pStyle w:val="a3"/>
        <w:spacing w:line="360" w:lineRule="auto"/>
        <w:ind w:left="0" w:firstLine="707"/>
      </w:pPr>
      <w:r w:rsidRPr="00E22AB6">
        <w:t>Найприйнятнішим, з погляду оптимізації площі живлення, є звичайний рядковий спосіб сівби з міжряддями 15 см [5]. Однак дані багатьох досліджень [23</w:t>
      </w:r>
      <w:r w:rsidR="00E579C2" w:rsidRPr="00E22AB6">
        <w:t xml:space="preserve">, </w:t>
      </w:r>
      <w:r w:rsidRPr="00E22AB6">
        <w:t>2</w:t>
      </w:r>
      <w:r w:rsidR="00E579C2" w:rsidRPr="00E22AB6">
        <w:t>5</w:t>
      </w:r>
      <w:r w:rsidRPr="00E22AB6">
        <w:t xml:space="preserve">] свідчать, що вузькорядний і звичайний рядковий способи сівби забезпечують вищий урожай зерна квасолі лише на високоокультурених, чистих від бур'янів полях, а також за високої </w:t>
      </w:r>
      <w:r w:rsidRPr="00E22AB6">
        <w:lastRenderedPageBreak/>
        <w:t>ефективності дії</w:t>
      </w:r>
      <w:r w:rsidRPr="00E22AB6">
        <w:rPr>
          <w:spacing w:val="1"/>
        </w:rPr>
        <w:t xml:space="preserve"> </w:t>
      </w:r>
      <w:r w:rsidRPr="00E22AB6">
        <w:t>гербіцидів.</w:t>
      </w:r>
    </w:p>
    <w:p w:rsidR="000824FF" w:rsidRPr="00E22AB6" w:rsidRDefault="009F0219" w:rsidP="00E22AB6">
      <w:pPr>
        <w:pStyle w:val="a3"/>
        <w:spacing w:line="360" w:lineRule="auto"/>
        <w:ind w:left="0" w:firstLine="707"/>
      </w:pPr>
      <w:r w:rsidRPr="00E22AB6">
        <w:t>Біологічною властивістю квасолі є сильновиражений фототропізм: листки в сонячну погоду не затінюють поверхню ґрунту, у результаті чого навіть після повного змикання рядків бур'яни заглушують культуру. Тому вона вимагає чистих від бур'янів полів, не засмічених однорічними і особливо багаторічними їх</w:t>
      </w:r>
      <w:r w:rsidRPr="00E22AB6">
        <w:rPr>
          <w:spacing w:val="-5"/>
        </w:rPr>
        <w:t xml:space="preserve"> </w:t>
      </w:r>
      <w:r w:rsidRPr="00E22AB6">
        <w:t>видами.</w:t>
      </w:r>
    </w:p>
    <w:p w:rsidR="000824FF" w:rsidRPr="00E22AB6" w:rsidRDefault="009F0219" w:rsidP="00E22AB6">
      <w:pPr>
        <w:pStyle w:val="a3"/>
        <w:spacing w:line="360" w:lineRule="auto"/>
        <w:ind w:left="0" w:firstLine="707"/>
      </w:pPr>
      <w:r w:rsidRPr="00E22AB6">
        <w:t>З огляду на високий рівень забур'яненості полів у виробництві, абсолютна більшість дослідників рекомендує широкорядний спосіб сівби квасолі [42].</w:t>
      </w:r>
    </w:p>
    <w:p w:rsidR="000824FF" w:rsidRPr="00E22AB6" w:rsidRDefault="009F0219" w:rsidP="00E22AB6">
      <w:pPr>
        <w:pStyle w:val="a3"/>
        <w:spacing w:line="360" w:lineRule="auto"/>
        <w:ind w:left="0" w:firstLine="707"/>
      </w:pPr>
      <w:r w:rsidRPr="00E22AB6">
        <w:t>Протягом багатьох років основним способом боротьби з бур’янами в посівах квасолі були агротехнічні прийоми і, перш за все, розпушування ґрунту в широких міжряддях культури. В останні 30</w:t>
      </w:r>
      <w:r w:rsidR="00DE1DF9">
        <w:t>-</w:t>
      </w:r>
      <w:r w:rsidRPr="00E22AB6">
        <w:t>35 років все більше визнання в боротьбі з бур’янами в посівах квасолі отримують гербіциди, як повноправний елемент технології вирощування цієї культури [25].</w:t>
      </w:r>
    </w:p>
    <w:p w:rsidR="000824FF" w:rsidRPr="00E22AB6" w:rsidRDefault="009F0219" w:rsidP="00E22AB6">
      <w:pPr>
        <w:pStyle w:val="a3"/>
        <w:spacing w:line="360" w:lineRule="auto"/>
        <w:ind w:left="0" w:firstLine="707"/>
      </w:pPr>
      <w:r w:rsidRPr="00E22AB6">
        <w:t>Окремі вчені [7, 23] рекомендують висівати квасолю квадратно- гніздовим чи стрічковим способами. На врожайність квасолі, посіяної квадратно-гніздовим способом, впливає також характер розміщення рослин у гнізді; очевидно, насіння слід висівати хоча б на відстані 1</w:t>
      </w:r>
      <w:r w:rsidR="00E579C2" w:rsidRPr="00E22AB6">
        <w:t>-</w:t>
      </w:r>
      <w:r w:rsidRPr="00E22AB6">
        <w:t>2 см одна насінина від одної. Збільшення міжрядь до 60 см знижує ураженість рослин антракнозом і збільшує врожайність зерна квасолі.</w:t>
      </w:r>
    </w:p>
    <w:p w:rsidR="000824FF" w:rsidRPr="00E22AB6" w:rsidRDefault="009F0219" w:rsidP="00E22AB6">
      <w:pPr>
        <w:pStyle w:val="a3"/>
        <w:spacing w:line="360" w:lineRule="auto"/>
        <w:ind w:left="0" w:firstLine="707"/>
      </w:pPr>
      <w:r w:rsidRPr="00E22AB6">
        <w:t>Відомо, що спосіб сівби сприяє максимальному використанню рослинами вологи з мінімальними втратами її з поверхні ґрунту і згідно з цим забезпечує одержання високої врожайності. Цю точку зору поділяє і значна частина інших вітчизняних і зарубіжних авторів [13, 23], але їх оцінка конкретних способів неоднозначна.</w:t>
      </w:r>
    </w:p>
    <w:p w:rsidR="000824FF" w:rsidRPr="00E22AB6" w:rsidRDefault="009F0219" w:rsidP="00E22AB6">
      <w:pPr>
        <w:pStyle w:val="a3"/>
        <w:spacing w:line="360" w:lineRule="auto"/>
        <w:ind w:left="0" w:firstLine="707"/>
      </w:pPr>
      <w:r w:rsidRPr="00E22AB6">
        <w:t xml:space="preserve">У країнах Західної Європи рекомендується, як правило, висівати квасолю широкорядним способом з шириною міжрядь 40 </w:t>
      </w:r>
      <w:r w:rsidRPr="00E22AB6">
        <w:rPr>
          <w:b/>
        </w:rPr>
        <w:t xml:space="preserve">– </w:t>
      </w:r>
      <w:r w:rsidRPr="00E22AB6">
        <w:t xml:space="preserve">60 см [25]. У повоєнні роки з такими ж міжряддями її висівали у південному Степу України. Доцільність таких посівів підтверджується дослідженнями Харківського інституту механізації і електрифікації сільського господарства], </w:t>
      </w:r>
      <w:r w:rsidRPr="00E22AB6">
        <w:lastRenderedPageBreak/>
        <w:t>хоча в умовах Лісостепу  західного  вважають  посіви  з  міжряддями 30 см [32, 34].</w:t>
      </w:r>
    </w:p>
    <w:p w:rsidR="000824FF" w:rsidRPr="00E22AB6" w:rsidRDefault="009F0219" w:rsidP="00E22AB6">
      <w:pPr>
        <w:pStyle w:val="a3"/>
        <w:spacing w:line="360" w:lineRule="auto"/>
        <w:ind w:left="0" w:firstLine="707"/>
      </w:pPr>
      <w:r w:rsidRPr="00E22AB6">
        <w:t>На підставі результатів досліджень, проведених у різних ґрунтово- кліматичних зонах України, встановлено, що кращий спосіб сівби квасолі звичайної − широкорядний, з шириною міжрядь 45 см, але за таких умов вимагають уточнення норми висіву кущових і напіввитких сортів квасолі [6</w:t>
      </w:r>
      <w:r w:rsidR="00DE1DF9">
        <w:t>3</w:t>
      </w:r>
      <w:r w:rsidRPr="00E22AB6">
        <w:t xml:space="preserve">, </w:t>
      </w:r>
      <w:r w:rsidR="00DE1DF9">
        <w:t>6</w:t>
      </w:r>
      <w:r w:rsidRPr="00E22AB6">
        <w:t>9].</w:t>
      </w:r>
    </w:p>
    <w:p w:rsidR="000824FF" w:rsidRPr="00E22AB6" w:rsidRDefault="009F0219" w:rsidP="00E22AB6">
      <w:pPr>
        <w:pStyle w:val="a3"/>
        <w:spacing w:line="360" w:lineRule="auto"/>
        <w:ind w:left="0" w:firstLine="707"/>
      </w:pPr>
      <w:r w:rsidRPr="00E22AB6">
        <w:t>Наведені дослідження багатьох дослідників свідчать, що отримані раніше дані про способи сівби квасолі вкрай суперечливі і не можуть дати вичерпної відповіді щодо оптимального вирішення цього найважливішого питання для конкретного регіону і тим більше для нових штамбових сортів. У зв'язку з цим нами і була поставлена задача вивчити ефективність різних способів сівби штамбового сорту квасолі Первомайська в умовах Лісостепу західного.</w:t>
      </w:r>
    </w:p>
    <w:p w:rsidR="000824FF" w:rsidRPr="00E22AB6" w:rsidRDefault="009F0219" w:rsidP="00E22AB6">
      <w:pPr>
        <w:pStyle w:val="a3"/>
        <w:spacing w:line="360" w:lineRule="auto"/>
        <w:ind w:left="0" w:firstLine="707"/>
      </w:pPr>
      <w:r w:rsidRPr="00E22AB6">
        <w:rPr>
          <w:i/>
        </w:rPr>
        <w:t xml:space="preserve">Норми висіву. </w:t>
      </w:r>
      <w:r w:rsidRPr="00E22AB6">
        <w:t>Високі врожаї квасолі можна одержати за відповідних норм висіву. Це залежить від природних умов, способів сівби, біологічних особливостей сорту.</w:t>
      </w:r>
    </w:p>
    <w:p w:rsidR="000824FF" w:rsidRPr="00E22AB6" w:rsidRDefault="009F0219" w:rsidP="00E22AB6">
      <w:pPr>
        <w:pStyle w:val="a3"/>
        <w:spacing w:line="360" w:lineRule="auto"/>
        <w:ind w:left="0" w:firstLine="707"/>
      </w:pPr>
      <w:r w:rsidRPr="00E22AB6">
        <w:t>У посівах з оптимальною нормою висіву найбільш сприятливі умови для росту і розвитку квасолі. Крім того, у таких посівах формуються рослини з високим кріпленням нижніх бобів, що полегшує механізоване збирання та зменшує втрати врожаю.</w:t>
      </w:r>
    </w:p>
    <w:p w:rsidR="000824FF" w:rsidRPr="00E22AB6" w:rsidRDefault="009F0219" w:rsidP="00E22AB6">
      <w:pPr>
        <w:pStyle w:val="a3"/>
        <w:spacing w:line="360" w:lineRule="auto"/>
        <w:ind w:left="0" w:firstLine="707"/>
      </w:pPr>
      <w:r w:rsidRPr="00E22AB6">
        <w:t>Досліди Брестської державної обласної сільськогосподарської станції показують, що врожай квасолі Мотольська біла (1000 зерен масою 380 г) збільшувався з 22,1  до  25,7  ц/га  за  збільшення  норми  висіву  з  250  до 400 тисяч схожих насінин на гектар. Подальше збільшення норми висіву призвело до зниження врожайності. Причому спостерігалось зменшення кількості бобів на одній рослині, зерен і їх маси з однієї рослини, кількості зерен у бобі і маси 1000 зерен.</w:t>
      </w:r>
    </w:p>
    <w:p w:rsidR="000824FF" w:rsidRPr="00E22AB6" w:rsidRDefault="009F0219" w:rsidP="00E22AB6">
      <w:pPr>
        <w:pStyle w:val="a3"/>
        <w:spacing w:line="360" w:lineRule="auto"/>
        <w:ind w:left="0" w:firstLine="707"/>
      </w:pPr>
      <w:r w:rsidRPr="00E22AB6">
        <w:t>Однак для одержання максимального врожаю квасолі в конкретних умовах треба не просто підвищувати або зменшувати норму висіву, а</w:t>
      </w:r>
      <w:r w:rsidR="00E579C2" w:rsidRPr="00E22AB6">
        <w:t xml:space="preserve"> </w:t>
      </w:r>
      <w:r w:rsidRPr="00E22AB6">
        <w:lastRenderedPageBreak/>
        <w:t>поєднувати оптимальну норму висіву зі способом сівби так, щоб за найкращих агротехнічних умов розмістити оптимальну кількість рослин на одиниці площі. За таких умов підвищення норми висіву до оптимальної повинно обов’язково супроводжуватись підвищенням урожаю.</w:t>
      </w:r>
    </w:p>
    <w:p w:rsidR="000824FF" w:rsidRPr="00E22AB6" w:rsidRDefault="009F0219" w:rsidP="00E22AB6">
      <w:pPr>
        <w:pStyle w:val="a3"/>
        <w:spacing w:line="360" w:lineRule="auto"/>
        <w:ind w:left="0" w:firstLine="707"/>
      </w:pPr>
      <w:r w:rsidRPr="00E22AB6">
        <w:t>У міру загущення посівів квасолі у рослин зменшується кількість міжвузлів і збільшується їх довжина, скорочується товщина стебел і знижується стійкість проти вилягання, значно збільшується висота закладання перших бобів. За найбільшої густоти посіву зменшується майже втроє кількість бобів і насінин на рослинах, підвищується частка соломи (приблизно на 5 %). Вміст сирого протеїну у варіантах за низької вологості ґрунту зростає на 1</w:t>
      </w:r>
      <w:r w:rsidR="00DE1DF9">
        <w:t>-</w:t>
      </w:r>
      <w:r w:rsidRPr="00E22AB6">
        <w:t>3 %. Проте густота посіву не впливає на абсолютну масу і кількість насінин у бобах.</w:t>
      </w:r>
    </w:p>
    <w:p w:rsidR="000824FF" w:rsidRPr="00E22AB6" w:rsidRDefault="009F0219" w:rsidP="00E22AB6">
      <w:pPr>
        <w:pStyle w:val="a3"/>
        <w:spacing w:line="360" w:lineRule="auto"/>
        <w:ind w:left="0" w:firstLine="707"/>
      </w:pPr>
      <w:r w:rsidRPr="00E22AB6">
        <w:t>Сіяти квасолю у добре прогрітий ґрунт на глибину 4</w:t>
      </w:r>
      <w:r w:rsidR="00E579C2" w:rsidRPr="00E22AB6">
        <w:t>-</w:t>
      </w:r>
      <w:r w:rsidRPr="00E22AB6">
        <w:t>6 см з нормою висіву 350</w:t>
      </w:r>
      <w:r w:rsidR="00E579C2" w:rsidRPr="00E22AB6">
        <w:t>-</w:t>
      </w:r>
      <w:r w:rsidRPr="00E22AB6">
        <w:t>450 тис. шт./га широкорядним способом з міжряддями 45 см.</w:t>
      </w:r>
    </w:p>
    <w:p w:rsidR="000824FF" w:rsidRPr="00E22AB6" w:rsidRDefault="009F0219" w:rsidP="00E22AB6">
      <w:pPr>
        <w:pStyle w:val="a3"/>
        <w:spacing w:line="360" w:lineRule="auto"/>
        <w:ind w:left="0" w:firstLine="707"/>
      </w:pPr>
      <w:r w:rsidRPr="00E22AB6">
        <w:t>У польовій культурі за широкорядного способу сівби норма висіву квасолі становить 250</w:t>
      </w:r>
      <w:r w:rsidR="00E579C2" w:rsidRPr="00E22AB6">
        <w:t>-</w:t>
      </w:r>
      <w:r w:rsidRPr="00E22AB6">
        <w:t>350 тис., при гніздовому – 220</w:t>
      </w:r>
      <w:r w:rsidR="00E579C2" w:rsidRPr="00E22AB6">
        <w:t>-</w:t>
      </w:r>
      <w:r w:rsidRPr="00E22AB6">
        <w:t xml:space="preserve">225 тис. схожих насінин на 1 га, залежно від умов вирощування, сортових особливостей, маси 1000 насінин і кількості рослин на 1 га. Для дрібно-, середньо- і крупно- насінних сортів квасолі, що районовані в західних областях України, вона відповідно становить: 33,3 </w:t>
      </w:r>
      <w:r w:rsidRPr="00E22AB6">
        <w:rPr>
          <w:b/>
        </w:rPr>
        <w:t xml:space="preserve">– </w:t>
      </w:r>
      <w:r w:rsidRPr="00E22AB6">
        <w:t xml:space="preserve">110 (кущова форма), 33,6 </w:t>
      </w:r>
      <w:r w:rsidRPr="00E22AB6">
        <w:rPr>
          <w:b/>
        </w:rPr>
        <w:t xml:space="preserve">– </w:t>
      </w:r>
      <w:r w:rsidRPr="00E22AB6">
        <w:t>112 (напіввитка), до</w:t>
      </w:r>
      <w:r w:rsidR="00E579C2" w:rsidRPr="00E22AB6">
        <w:t xml:space="preserve"> </w:t>
      </w:r>
      <w:r w:rsidRPr="00E22AB6">
        <w:t xml:space="preserve">56,2 </w:t>
      </w:r>
      <w:r w:rsidRPr="00E22AB6">
        <w:rPr>
          <w:b/>
        </w:rPr>
        <w:t xml:space="preserve">– </w:t>
      </w:r>
      <w:r w:rsidRPr="00E22AB6">
        <w:t>62,4 кг/га (витка форма) [19].</w:t>
      </w:r>
    </w:p>
    <w:p w:rsidR="000824FF" w:rsidRPr="00E22AB6" w:rsidRDefault="009F0219" w:rsidP="00E22AB6">
      <w:pPr>
        <w:pStyle w:val="a3"/>
        <w:spacing w:line="360" w:lineRule="auto"/>
        <w:ind w:left="0" w:firstLine="707"/>
      </w:pPr>
      <w:r w:rsidRPr="00E22AB6">
        <w:t xml:space="preserve">У Молдові для різних сортів квасолі звичайної рекомендовані різні норми висіву: для дуже дрібнонасінних сортів – 30 </w:t>
      </w:r>
      <w:r w:rsidRPr="00E22AB6">
        <w:rPr>
          <w:b/>
        </w:rPr>
        <w:t xml:space="preserve">– </w:t>
      </w:r>
      <w:r w:rsidRPr="00E22AB6">
        <w:t>40 кг/га, для дрібно- насінних – 50</w:t>
      </w:r>
      <w:r w:rsidR="00464CC2" w:rsidRPr="00E22AB6">
        <w:t>-</w:t>
      </w:r>
      <w:r w:rsidRPr="00E22AB6">
        <w:t>70, середньонасінних – 80</w:t>
      </w:r>
      <w:r w:rsidR="00E579C2" w:rsidRPr="00E22AB6">
        <w:t>-</w:t>
      </w:r>
      <w:r w:rsidRPr="00E22AB6">
        <w:t xml:space="preserve">100 і для крупнонасінних – 130 </w:t>
      </w:r>
      <w:r w:rsidRPr="00E22AB6">
        <w:rPr>
          <w:b/>
        </w:rPr>
        <w:t xml:space="preserve">– </w:t>
      </w:r>
      <w:r w:rsidRPr="00E22AB6">
        <w:t>160 кг/га. Оптимальною нормою висіву прийнято вважати 300</w:t>
      </w:r>
      <w:r w:rsidR="00E579C2" w:rsidRPr="00E22AB6">
        <w:t>-</w:t>
      </w:r>
      <w:r w:rsidRPr="00E22AB6">
        <w:t>350 тис. схожих насінин на  1  га  за  широкорядного  способу  сівби  з  міжряддями  45 см [</w:t>
      </w:r>
      <w:r w:rsidR="00DE1DF9">
        <w:t>68</w:t>
      </w:r>
      <w:r w:rsidRPr="00E22AB6">
        <w:t>].</w:t>
      </w:r>
    </w:p>
    <w:p w:rsidR="000824FF" w:rsidRPr="00E22AB6" w:rsidRDefault="009F0219" w:rsidP="00E22AB6">
      <w:pPr>
        <w:pStyle w:val="a3"/>
        <w:spacing w:line="360" w:lineRule="auto"/>
        <w:ind w:left="0" w:firstLine="707"/>
      </w:pPr>
      <w:r w:rsidRPr="00E22AB6">
        <w:t xml:space="preserve">Норму висіву квасолі на зрошуваних землях Румунії встановлюють з розрахунку 400 </w:t>
      </w:r>
      <w:r w:rsidRPr="00E22AB6">
        <w:rPr>
          <w:b/>
        </w:rPr>
        <w:t xml:space="preserve">– </w:t>
      </w:r>
      <w:r w:rsidRPr="00E22AB6">
        <w:t>500 тис. шт./га схожих насінин.</w:t>
      </w:r>
    </w:p>
    <w:p w:rsidR="000824FF" w:rsidRPr="00E22AB6" w:rsidRDefault="009F0219" w:rsidP="00E22AB6">
      <w:pPr>
        <w:pStyle w:val="a3"/>
        <w:spacing w:line="360" w:lineRule="auto"/>
        <w:ind w:left="0" w:firstLine="707"/>
      </w:pPr>
      <w:r w:rsidRPr="00E22AB6">
        <w:t xml:space="preserve">Румунські дослідники оптимальною нормою висіву квасолі при </w:t>
      </w:r>
      <w:r w:rsidRPr="00E22AB6">
        <w:lastRenderedPageBreak/>
        <w:t>зрошенні вважають 500 тис. схожих насінин на 1 га.</w:t>
      </w:r>
    </w:p>
    <w:p w:rsidR="000824FF" w:rsidRPr="00E22AB6" w:rsidRDefault="009F0219" w:rsidP="00E22AB6">
      <w:pPr>
        <w:pStyle w:val="a3"/>
        <w:spacing w:line="360" w:lineRule="auto"/>
        <w:ind w:left="0" w:firstLine="707"/>
      </w:pPr>
      <w:r w:rsidRPr="00E22AB6">
        <w:t>Збільшення ширини міжрядь і густоти сівби негативно впливає на такий показник продуктивності, як кількість бобів на рослині [27].</w:t>
      </w:r>
    </w:p>
    <w:p w:rsidR="000824FF" w:rsidRPr="00E22AB6" w:rsidRDefault="009F0219" w:rsidP="00E22AB6">
      <w:pPr>
        <w:pStyle w:val="a3"/>
        <w:spacing w:line="360" w:lineRule="auto"/>
        <w:ind w:left="0" w:firstLine="930"/>
      </w:pPr>
      <w:r w:rsidRPr="00E22AB6">
        <w:t>Кращою нормою висіву в Болгарії для напіввитких сортів є 300</w:t>
      </w:r>
      <w:r w:rsidR="00464CC2" w:rsidRPr="00E22AB6">
        <w:t>-</w:t>
      </w:r>
      <w:r w:rsidRPr="00E22AB6">
        <w:t>350 тис., а для кущових – 350</w:t>
      </w:r>
      <w:r w:rsidR="00464CC2" w:rsidRPr="00E22AB6">
        <w:t>-</w:t>
      </w:r>
      <w:r w:rsidRPr="00E22AB6">
        <w:t>400 тис. схожих насінин на 1 га.</w:t>
      </w:r>
    </w:p>
    <w:p w:rsidR="000824FF" w:rsidRPr="00E22AB6" w:rsidRDefault="009F0219" w:rsidP="00E22AB6">
      <w:pPr>
        <w:pStyle w:val="a3"/>
        <w:spacing w:line="360" w:lineRule="auto"/>
        <w:ind w:left="0" w:firstLine="707"/>
      </w:pPr>
      <w:r w:rsidRPr="00E22AB6">
        <w:t>На родючих ґрунтах норму висіву зменшують, оскільки необхідна густота продуктивного стеблостою формується за рахунок більш інтенсивного гілкування. Вважається, що норму висіву необхідно збільшити у зоні достатнього зволоження, за пізніх строків сівби і недостатнього фону удобрення [34].</w:t>
      </w:r>
    </w:p>
    <w:p w:rsidR="000824FF" w:rsidRPr="00E22AB6" w:rsidRDefault="009F0219" w:rsidP="00E22AB6">
      <w:pPr>
        <w:pStyle w:val="a3"/>
        <w:spacing w:line="360" w:lineRule="auto"/>
        <w:ind w:left="0" w:firstLine="707"/>
      </w:pPr>
      <w:r w:rsidRPr="00E22AB6">
        <w:t>На зріджених посівах урожайність квасолі зменшується в результаті неповного використання площі живлення і зростання забур’яненості. Продуктивність квасолі найвища за оптимальних норм висіву [33].</w:t>
      </w:r>
    </w:p>
    <w:p w:rsidR="000824FF" w:rsidRPr="00E22AB6" w:rsidRDefault="009F0219" w:rsidP="00E22AB6">
      <w:pPr>
        <w:pStyle w:val="a3"/>
        <w:spacing w:line="360" w:lineRule="auto"/>
        <w:ind w:left="0" w:firstLine="707"/>
      </w:pPr>
      <w:r w:rsidRPr="00E22AB6">
        <w:t>Норма висіву насіння, яка визначає кількість продуктивних рослин на одиницю площі, повинна строго збігатися з біологічними особливостями квасолі і станом родючості ґрунту. Недостатня норма висіву може різко знизити коефіцієнт корисної дії ФАР через малу асиміляційну поверхню. Перевищення оптимальної норми висіву призводить до зниження продуктивності окремо взятої рослини, а також, і загалом усього посіву. Відхилення числових норм висіву за різної родючості ґрунту і забезпечення посівів елементами мінерального живлення складає 20</w:t>
      </w:r>
      <w:r w:rsidR="00464CC2" w:rsidRPr="00E22AB6">
        <w:t>-</w:t>
      </w:r>
      <w:r w:rsidRPr="00E22AB6">
        <w:t>25 %. Як правило, кращий фон мінерального живлення дає змогу одержати вищий урожай за меншої норми висіву [12].</w:t>
      </w:r>
    </w:p>
    <w:p w:rsidR="000824FF" w:rsidRPr="00E22AB6" w:rsidRDefault="009F0219" w:rsidP="00E22AB6">
      <w:pPr>
        <w:pStyle w:val="a3"/>
        <w:spacing w:line="360" w:lineRule="auto"/>
        <w:ind w:left="0" w:firstLine="707"/>
      </w:pPr>
      <w:r w:rsidRPr="00E22AB6">
        <w:t>Максимальну урожайність зерна сої сорту Білосніжка (20,0 ц/га) забезпечують посіви з нормою висіву насіння 500 тис./га схожих насінин в умовах правобережного Лісостепу України [17].</w:t>
      </w:r>
    </w:p>
    <w:p w:rsidR="000824FF" w:rsidRPr="00E22AB6" w:rsidRDefault="009F0219" w:rsidP="00E22AB6">
      <w:pPr>
        <w:pStyle w:val="a3"/>
        <w:spacing w:line="360" w:lineRule="auto"/>
        <w:ind w:left="0" w:firstLine="707"/>
      </w:pPr>
      <w:r w:rsidRPr="00E22AB6">
        <w:t>З викладеного видно, що правильним вибором густоти рослин у посівах можна регулювати умови вирощування квасолі звичайної. Якщо питання норми висіву квасолі в інших регіонах України вивчались, то</w:t>
      </w:r>
      <w:r w:rsidRPr="00E22AB6">
        <w:rPr>
          <w:spacing w:val="16"/>
        </w:rPr>
        <w:t xml:space="preserve"> </w:t>
      </w:r>
      <w:r w:rsidRPr="00E22AB6">
        <w:t>для</w:t>
      </w:r>
      <w:r w:rsidR="00464CC2" w:rsidRPr="00E22AB6">
        <w:t xml:space="preserve"> </w:t>
      </w:r>
      <w:r w:rsidRPr="00E22AB6">
        <w:t xml:space="preserve">умов Західного регіону на темно-сірих опідзолених ґрунтах правильний вибір </w:t>
      </w:r>
      <w:r w:rsidRPr="00E22AB6">
        <w:lastRenderedPageBreak/>
        <w:t>оптимальної густоти стояння рослин має актуальний характер.</w:t>
      </w:r>
    </w:p>
    <w:p w:rsidR="000824FF" w:rsidRPr="00E22AB6" w:rsidRDefault="009F0219" w:rsidP="00E22AB6">
      <w:pPr>
        <w:pStyle w:val="a3"/>
        <w:spacing w:line="360" w:lineRule="auto"/>
        <w:ind w:left="0" w:firstLine="707"/>
      </w:pPr>
      <w:r w:rsidRPr="00E22AB6">
        <w:rPr>
          <w:i/>
        </w:rPr>
        <w:t xml:space="preserve">Мінеральне удобрення квасолі звичайної. </w:t>
      </w:r>
      <w:r w:rsidRPr="00E22AB6">
        <w:t>Квасоля серед</w:t>
      </w:r>
      <w:r w:rsidRPr="00E22AB6">
        <w:rPr>
          <w:spacing w:val="-6"/>
        </w:rPr>
        <w:t xml:space="preserve"> </w:t>
      </w:r>
      <w:r w:rsidRPr="00E22AB6">
        <w:t>усіх</w:t>
      </w:r>
      <w:r w:rsidRPr="00E22AB6">
        <w:rPr>
          <w:spacing w:val="47"/>
        </w:rPr>
        <w:t xml:space="preserve"> </w:t>
      </w:r>
      <w:r w:rsidRPr="00E22AB6">
        <w:t>зернобобових</w:t>
      </w:r>
      <w:r w:rsidRPr="00E22AB6">
        <w:rPr>
          <w:spacing w:val="23"/>
        </w:rPr>
        <w:t xml:space="preserve"> </w:t>
      </w:r>
      <w:r w:rsidRPr="00E22AB6">
        <w:t>культур</w:t>
      </w:r>
      <w:r w:rsidRPr="00E22AB6">
        <w:rPr>
          <w:spacing w:val="26"/>
        </w:rPr>
        <w:t xml:space="preserve"> </w:t>
      </w:r>
      <w:r w:rsidRPr="00E22AB6">
        <w:t>найвимогливіша</w:t>
      </w:r>
      <w:r w:rsidRPr="00E22AB6">
        <w:rPr>
          <w:spacing w:val="25"/>
        </w:rPr>
        <w:t xml:space="preserve"> </w:t>
      </w:r>
      <w:r w:rsidRPr="00E22AB6">
        <w:t>до</w:t>
      </w:r>
      <w:r w:rsidRPr="00E22AB6">
        <w:rPr>
          <w:spacing w:val="26"/>
        </w:rPr>
        <w:t xml:space="preserve"> </w:t>
      </w:r>
      <w:r w:rsidRPr="00E22AB6">
        <w:t>умов</w:t>
      </w:r>
      <w:r w:rsidRPr="00E22AB6">
        <w:rPr>
          <w:spacing w:val="25"/>
        </w:rPr>
        <w:t xml:space="preserve"> </w:t>
      </w:r>
      <w:r w:rsidRPr="00E22AB6">
        <w:t>живлення.</w:t>
      </w:r>
      <w:r w:rsidRPr="00E22AB6">
        <w:rPr>
          <w:spacing w:val="25"/>
        </w:rPr>
        <w:t xml:space="preserve"> </w:t>
      </w:r>
      <w:r w:rsidRPr="00E22AB6">
        <w:t>Це</w:t>
      </w:r>
      <w:r w:rsidRPr="00E22AB6">
        <w:rPr>
          <w:spacing w:val="26"/>
        </w:rPr>
        <w:t xml:space="preserve"> </w:t>
      </w:r>
      <w:r w:rsidRPr="00E22AB6">
        <w:t>пояснюється</w:t>
      </w:r>
      <w:r w:rsidRPr="00E22AB6">
        <w:rPr>
          <w:spacing w:val="26"/>
        </w:rPr>
        <w:t xml:space="preserve"> </w:t>
      </w:r>
      <w:r w:rsidRPr="00E22AB6">
        <w:t>тим,</w:t>
      </w:r>
      <w:r w:rsidRPr="00E22AB6">
        <w:rPr>
          <w:spacing w:val="26"/>
        </w:rPr>
        <w:t xml:space="preserve"> </w:t>
      </w:r>
      <w:r w:rsidRPr="00E22AB6">
        <w:t>що близько</w:t>
      </w:r>
      <w:r w:rsidRPr="00E22AB6">
        <w:rPr>
          <w:spacing w:val="16"/>
        </w:rPr>
        <w:t xml:space="preserve"> </w:t>
      </w:r>
      <w:r w:rsidRPr="00E22AB6">
        <w:t>90</w:t>
      </w:r>
      <w:r w:rsidRPr="00E22AB6">
        <w:rPr>
          <w:spacing w:val="20"/>
        </w:rPr>
        <w:t xml:space="preserve"> </w:t>
      </w:r>
      <w:r w:rsidRPr="00E22AB6">
        <w:rPr>
          <w:b/>
        </w:rPr>
        <w:t>–</w:t>
      </w:r>
      <w:r w:rsidRPr="00E22AB6">
        <w:rPr>
          <w:b/>
          <w:spacing w:val="18"/>
        </w:rPr>
        <w:t xml:space="preserve"> </w:t>
      </w:r>
      <w:r w:rsidRPr="00E22AB6">
        <w:t>95</w:t>
      </w:r>
      <w:r w:rsidRPr="00E22AB6">
        <w:rPr>
          <w:spacing w:val="16"/>
        </w:rPr>
        <w:t xml:space="preserve"> </w:t>
      </w:r>
      <w:r w:rsidRPr="00E22AB6">
        <w:t>%</w:t>
      </w:r>
      <w:r w:rsidRPr="00E22AB6">
        <w:rPr>
          <w:spacing w:val="18"/>
        </w:rPr>
        <w:t xml:space="preserve"> </w:t>
      </w:r>
      <w:r w:rsidRPr="00E22AB6">
        <w:t>поживних</w:t>
      </w:r>
      <w:r w:rsidRPr="00E22AB6">
        <w:rPr>
          <w:spacing w:val="17"/>
        </w:rPr>
        <w:t xml:space="preserve"> </w:t>
      </w:r>
      <w:r w:rsidRPr="00E22AB6">
        <w:t>речовин</w:t>
      </w:r>
      <w:r w:rsidRPr="00E22AB6">
        <w:rPr>
          <w:spacing w:val="19"/>
        </w:rPr>
        <w:t xml:space="preserve"> </w:t>
      </w:r>
      <w:r w:rsidRPr="00E22AB6">
        <w:t>вона</w:t>
      </w:r>
      <w:r w:rsidRPr="00E22AB6">
        <w:rPr>
          <w:spacing w:val="17"/>
        </w:rPr>
        <w:t xml:space="preserve"> </w:t>
      </w:r>
      <w:r w:rsidRPr="00E22AB6">
        <w:t>поглинає</w:t>
      </w:r>
      <w:r w:rsidRPr="00E22AB6">
        <w:rPr>
          <w:spacing w:val="14"/>
        </w:rPr>
        <w:t xml:space="preserve"> </w:t>
      </w:r>
      <w:r w:rsidRPr="00E22AB6">
        <w:t>з</w:t>
      </w:r>
      <w:r w:rsidRPr="00E22AB6">
        <w:rPr>
          <w:spacing w:val="18"/>
        </w:rPr>
        <w:t xml:space="preserve"> </w:t>
      </w:r>
      <w:r w:rsidRPr="00E22AB6">
        <w:t>ґрунту</w:t>
      </w:r>
      <w:r w:rsidRPr="00E22AB6">
        <w:rPr>
          <w:spacing w:val="20"/>
        </w:rPr>
        <w:t xml:space="preserve"> </w:t>
      </w:r>
      <w:r w:rsidRPr="00E22AB6">
        <w:t>за</w:t>
      </w:r>
      <w:r w:rsidRPr="00E22AB6">
        <w:rPr>
          <w:spacing w:val="16"/>
        </w:rPr>
        <w:t xml:space="preserve"> </w:t>
      </w:r>
      <w:r w:rsidRPr="00E22AB6">
        <w:t>дуже короткий</w:t>
      </w:r>
      <w:r w:rsidRPr="00E22AB6">
        <w:rPr>
          <w:spacing w:val="35"/>
        </w:rPr>
        <w:t xml:space="preserve"> </w:t>
      </w:r>
      <w:r w:rsidRPr="00E22AB6">
        <w:t>період,</w:t>
      </w:r>
      <w:r w:rsidRPr="00E22AB6">
        <w:rPr>
          <w:spacing w:val="34"/>
        </w:rPr>
        <w:t xml:space="preserve"> </w:t>
      </w:r>
      <w:r w:rsidRPr="00E22AB6">
        <w:t>приблизно</w:t>
      </w:r>
      <w:r w:rsidRPr="00E22AB6">
        <w:rPr>
          <w:spacing w:val="35"/>
        </w:rPr>
        <w:t xml:space="preserve"> </w:t>
      </w:r>
      <w:r w:rsidRPr="00E22AB6">
        <w:t>за</w:t>
      </w:r>
      <w:r w:rsidRPr="00E22AB6">
        <w:rPr>
          <w:spacing w:val="35"/>
        </w:rPr>
        <w:t xml:space="preserve"> </w:t>
      </w:r>
      <w:r w:rsidRPr="00E22AB6">
        <w:t>60</w:t>
      </w:r>
      <w:r w:rsidR="00464CC2" w:rsidRPr="00E22AB6">
        <w:t>-</w:t>
      </w:r>
      <w:r w:rsidRPr="00E22AB6">
        <w:t>70</w:t>
      </w:r>
      <w:r w:rsidRPr="00E22AB6">
        <w:rPr>
          <w:spacing w:val="36"/>
        </w:rPr>
        <w:t xml:space="preserve"> </w:t>
      </w:r>
      <w:r w:rsidRPr="00E22AB6">
        <w:t>днів</w:t>
      </w:r>
      <w:r w:rsidRPr="00E22AB6">
        <w:rPr>
          <w:spacing w:val="35"/>
        </w:rPr>
        <w:t xml:space="preserve"> </w:t>
      </w:r>
      <w:r w:rsidRPr="00E22AB6">
        <w:t>від</w:t>
      </w:r>
      <w:r w:rsidRPr="00E22AB6">
        <w:rPr>
          <w:spacing w:val="36"/>
        </w:rPr>
        <w:t xml:space="preserve"> </w:t>
      </w:r>
      <w:r w:rsidRPr="00E22AB6">
        <w:t>появи</w:t>
      </w:r>
      <w:r w:rsidRPr="00E22AB6">
        <w:rPr>
          <w:spacing w:val="35"/>
        </w:rPr>
        <w:t xml:space="preserve"> </w:t>
      </w:r>
      <w:r w:rsidRPr="00E22AB6">
        <w:t>сходів.</w:t>
      </w:r>
      <w:r w:rsidRPr="00E22AB6">
        <w:rPr>
          <w:spacing w:val="34"/>
        </w:rPr>
        <w:t xml:space="preserve"> </w:t>
      </w:r>
      <w:r w:rsidRPr="00E22AB6">
        <w:t>Забезпечення рослин</w:t>
      </w:r>
      <w:r w:rsidRPr="00E22AB6">
        <w:rPr>
          <w:spacing w:val="55"/>
        </w:rPr>
        <w:t xml:space="preserve"> </w:t>
      </w:r>
      <w:r w:rsidRPr="00E22AB6">
        <w:t>квасолі</w:t>
      </w:r>
      <w:r w:rsidRPr="00E22AB6">
        <w:rPr>
          <w:spacing w:val="56"/>
        </w:rPr>
        <w:t xml:space="preserve"> </w:t>
      </w:r>
      <w:r w:rsidRPr="00E22AB6">
        <w:t>вологою</w:t>
      </w:r>
      <w:r w:rsidRPr="00E22AB6">
        <w:rPr>
          <w:spacing w:val="55"/>
        </w:rPr>
        <w:t xml:space="preserve"> </w:t>
      </w:r>
      <w:r w:rsidRPr="00E22AB6">
        <w:t>тільки</w:t>
      </w:r>
      <w:r w:rsidRPr="00E22AB6">
        <w:rPr>
          <w:spacing w:val="56"/>
        </w:rPr>
        <w:t xml:space="preserve"> </w:t>
      </w:r>
      <w:r w:rsidRPr="00E22AB6">
        <w:t>тоді</w:t>
      </w:r>
      <w:r w:rsidRPr="00E22AB6">
        <w:rPr>
          <w:spacing w:val="56"/>
        </w:rPr>
        <w:t xml:space="preserve"> </w:t>
      </w:r>
      <w:r w:rsidRPr="00E22AB6">
        <w:t>може</w:t>
      </w:r>
      <w:r w:rsidRPr="00E22AB6">
        <w:rPr>
          <w:spacing w:val="56"/>
        </w:rPr>
        <w:t xml:space="preserve"> </w:t>
      </w:r>
      <w:r w:rsidRPr="00E22AB6">
        <w:t>дати</w:t>
      </w:r>
      <w:r w:rsidRPr="00E22AB6">
        <w:rPr>
          <w:spacing w:val="56"/>
        </w:rPr>
        <w:t xml:space="preserve"> </w:t>
      </w:r>
      <w:r w:rsidRPr="00E22AB6">
        <w:t>найкращі</w:t>
      </w:r>
      <w:r w:rsidRPr="00E22AB6">
        <w:rPr>
          <w:spacing w:val="54"/>
        </w:rPr>
        <w:t xml:space="preserve"> </w:t>
      </w:r>
      <w:r w:rsidRPr="00E22AB6">
        <w:t>результати,</w:t>
      </w:r>
      <w:r w:rsidRPr="00E22AB6">
        <w:rPr>
          <w:spacing w:val="55"/>
        </w:rPr>
        <w:t xml:space="preserve"> </w:t>
      </w:r>
      <w:r w:rsidRPr="00E22AB6">
        <w:t>коли воно поєднується з достатнім забезпеченням їх поживними</w:t>
      </w:r>
      <w:r w:rsidRPr="00E22AB6">
        <w:rPr>
          <w:spacing w:val="-26"/>
        </w:rPr>
        <w:t xml:space="preserve"> </w:t>
      </w:r>
      <w:r w:rsidRPr="00E22AB6">
        <w:t>речовинами. Азот є складовою частиною багатьох органічних сполук</w:t>
      </w:r>
      <w:r w:rsidRPr="00E22AB6">
        <w:rPr>
          <w:spacing w:val="28"/>
        </w:rPr>
        <w:t xml:space="preserve"> </w:t>
      </w:r>
      <w:r w:rsidRPr="00E22AB6">
        <w:t>–</w:t>
      </w:r>
      <w:r w:rsidRPr="00E22AB6">
        <w:rPr>
          <w:spacing w:val="2"/>
        </w:rPr>
        <w:t xml:space="preserve"> </w:t>
      </w:r>
      <w:r w:rsidRPr="00E22AB6">
        <w:t>амінокислот, амідів і білків, нуклеїнових кислот та їх похідних,</w:t>
      </w:r>
      <w:r w:rsidRPr="00E22AB6">
        <w:rPr>
          <w:spacing w:val="14"/>
        </w:rPr>
        <w:t xml:space="preserve"> </w:t>
      </w:r>
      <w:r w:rsidRPr="00E22AB6">
        <w:t>алкалоїдів,</w:t>
      </w:r>
      <w:r w:rsidRPr="00E22AB6">
        <w:rPr>
          <w:spacing w:val="63"/>
        </w:rPr>
        <w:t xml:space="preserve"> </w:t>
      </w:r>
      <w:r w:rsidRPr="00E22AB6">
        <w:t>хлорофілу, регуляторів</w:t>
      </w:r>
      <w:r w:rsidRPr="00E22AB6">
        <w:rPr>
          <w:spacing w:val="12"/>
        </w:rPr>
        <w:t xml:space="preserve"> </w:t>
      </w:r>
      <w:r w:rsidRPr="00E22AB6">
        <w:t>росту,</w:t>
      </w:r>
      <w:r w:rsidRPr="00E22AB6">
        <w:rPr>
          <w:spacing w:val="10"/>
        </w:rPr>
        <w:t xml:space="preserve"> </w:t>
      </w:r>
      <w:r w:rsidRPr="00E22AB6">
        <w:t>ферментів</w:t>
      </w:r>
      <w:r w:rsidRPr="00E22AB6">
        <w:rPr>
          <w:spacing w:val="12"/>
        </w:rPr>
        <w:t xml:space="preserve"> </w:t>
      </w:r>
      <w:r w:rsidRPr="00E22AB6">
        <w:t>та</w:t>
      </w:r>
      <w:r w:rsidRPr="00E22AB6">
        <w:rPr>
          <w:spacing w:val="10"/>
        </w:rPr>
        <w:t xml:space="preserve"> </w:t>
      </w:r>
      <w:r w:rsidRPr="00E22AB6">
        <w:t>інших.</w:t>
      </w:r>
      <w:r w:rsidRPr="00E22AB6">
        <w:rPr>
          <w:spacing w:val="10"/>
        </w:rPr>
        <w:t xml:space="preserve"> </w:t>
      </w:r>
      <w:r w:rsidRPr="00E22AB6">
        <w:t>У</w:t>
      </w:r>
      <w:r w:rsidRPr="00E22AB6">
        <w:rPr>
          <w:spacing w:val="13"/>
        </w:rPr>
        <w:t xml:space="preserve"> </w:t>
      </w:r>
      <w:r w:rsidRPr="00E22AB6">
        <w:t>складі</w:t>
      </w:r>
      <w:r w:rsidRPr="00E22AB6">
        <w:rPr>
          <w:spacing w:val="14"/>
        </w:rPr>
        <w:t xml:space="preserve"> </w:t>
      </w:r>
      <w:r w:rsidRPr="00E22AB6">
        <w:t>сухої</w:t>
      </w:r>
      <w:r w:rsidRPr="00E22AB6">
        <w:rPr>
          <w:spacing w:val="14"/>
        </w:rPr>
        <w:t xml:space="preserve"> </w:t>
      </w:r>
      <w:r w:rsidRPr="00E22AB6">
        <w:t>речовини</w:t>
      </w:r>
      <w:r w:rsidRPr="00E22AB6">
        <w:rPr>
          <w:spacing w:val="13"/>
        </w:rPr>
        <w:t xml:space="preserve"> </w:t>
      </w:r>
      <w:r w:rsidRPr="00E22AB6">
        <w:t>рослин</w:t>
      </w:r>
      <w:r w:rsidRPr="00E22AB6">
        <w:rPr>
          <w:spacing w:val="11"/>
        </w:rPr>
        <w:t xml:space="preserve"> </w:t>
      </w:r>
      <w:r w:rsidRPr="00E22AB6">
        <w:t>його</w:t>
      </w:r>
      <w:r w:rsidRPr="00E22AB6">
        <w:rPr>
          <w:spacing w:val="-1"/>
        </w:rPr>
        <w:t xml:space="preserve"> </w:t>
      </w:r>
      <w:r w:rsidRPr="00E22AB6">
        <w:t>міститься</w:t>
      </w:r>
      <w:r w:rsidRPr="00E22AB6">
        <w:rPr>
          <w:spacing w:val="14"/>
        </w:rPr>
        <w:t xml:space="preserve"> </w:t>
      </w:r>
      <w:r w:rsidRPr="00E22AB6">
        <w:t>від</w:t>
      </w:r>
      <w:r w:rsidRPr="00E22AB6">
        <w:rPr>
          <w:spacing w:val="14"/>
        </w:rPr>
        <w:t xml:space="preserve"> </w:t>
      </w:r>
      <w:r w:rsidRPr="00E22AB6">
        <w:t>1,5</w:t>
      </w:r>
      <w:r w:rsidRPr="00E22AB6">
        <w:rPr>
          <w:spacing w:val="12"/>
        </w:rPr>
        <w:t xml:space="preserve"> </w:t>
      </w:r>
      <w:r w:rsidRPr="00E22AB6">
        <w:t>до</w:t>
      </w:r>
      <w:r w:rsidRPr="00E22AB6">
        <w:rPr>
          <w:spacing w:val="13"/>
        </w:rPr>
        <w:t xml:space="preserve"> </w:t>
      </w:r>
      <w:r w:rsidRPr="00E22AB6">
        <w:t>5,0</w:t>
      </w:r>
      <w:r w:rsidRPr="00E22AB6">
        <w:rPr>
          <w:spacing w:val="14"/>
        </w:rPr>
        <w:t xml:space="preserve"> </w:t>
      </w:r>
      <w:r w:rsidRPr="00E22AB6">
        <w:t>%.</w:t>
      </w:r>
      <w:r w:rsidRPr="00E22AB6">
        <w:rPr>
          <w:spacing w:val="13"/>
        </w:rPr>
        <w:t xml:space="preserve"> </w:t>
      </w:r>
      <w:r w:rsidRPr="00E22AB6">
        <w:t>Як</w:t>
      </w:r>
      <w:r w:rsidRPr="00E22AB6">
        <w:rPr>
          <w:spacing w:val="14"/>
        </w:rPr>
        <w:t xml:space="preserve"> </w:t>
      </w:r>
      <w:r w:rsidRPr="00E22AB6">
        <w:t>нестача,</w:t>
      </w:r>
      <w:r w:rsidRPr="00E22AB6">
        <w:rPr>
          <w:spacing w:val="13"/>
        </w:rPr>
        <w:t xml:space="preserve"> </w:t>
      </w:r>
      <w:r w:rsidRPr="00E22AB6">
        <w:t>так</w:t>
      </w:r>
      <w:r w:rsidRPr="00E22AB6">
        <w:rPr>
          <w:spacing w:val="13"/>
        </w:rPr>
        <w:t xml:space="preserve"> </w:t>
      </w:r>
      <w:r w:rsidRPr="00E22AB6">
        <w:t>і</w:t>
      </w:r>
      <w:r w:rsidRPr="00E22AB6">
        <w:rPr>
          <w:spacing w:val="15"/>
        </w:rPr>
        <w:t xml:space="preserve"> </w:t>
      </w:r>
      <w:r w:rsidRPr="00E22AB6">
        <w:t>надлишок</w:t>
      </w:r>
      <w:r w:rsidRPr="00E22AB6">
        <w:rPr>
          <w:spacing w:val="14"/>
        </w:rPr>
        <w:t xml:space="preserve"> </w:t>
      </w:r>
      <w:r w:rsidRPr="00E22AB6">
        <w:t>азоту</w:t>
      </w:r>
      <w:r w:rsidRPr="00E22AB6">
        <w:rPr>
          <w:spacing w:val="14"/>
        </w:rPr>
        <w:t xml:space="preserve"> </w:t>
      </w:r>
      <w:r w:rsidRPr="00E22AB6">
        <w:t>в</w:t>
      </w:r>
      <w:r w:rsidRPr="00E22AB6">
        <w:rPr>
          <w:spacing w:val="14"/>
        </w:rPr>
        <w:t xml:space="preserve"> </w:t>
      </w:r>
      <w:r w:rsidRPr="00E22AB6">
        <w:t>ґрунті</w:t>
      </w:r>
      <w:r w:rsidRPr="00E22AB6">
        <w:rPr>
          <w:spacing w:val="12"/>
        </w:rPr>
        <w:t xml:space="preserve"> </w:t>
      </w:r>
      <w:r w:rsidRPr="00E22AB6">
        <w:t>призводять</w:t>
      </w:r>
      <w:r w:rsidRPr="00E22AB6">
        <w:rPr>
          <w:spacing w:val="22"/>
        </w:rPr>
        <w:t xml:space="preserve"> </w:t>
      </w:r>
      <w:r w:rsidRPr="00E22AB6">
        <w:t>до</w:t>
      </w:r>
      <w:r w:rsidRPr="00E22AB6">
        <w:rPr>
          <w:spacing w:val="26"/>
        </w:rPr>
        <w:t xml:space="preserve"> </w:t>
      </w:r>
      <w:r w:rsidRPr="00E22AB6">
        <w:t>зниження</w:t>
      </w:r>
      <w:r w:rsidRPr="00E22AB6">
        <w:rPr>
          <w:spacing w:val="24"/>
        </w:rPr>
        <w:t xml:space="preserve"> </w:t>
      </w:r>
      <w:r w:rsidRPr="00E22AB6">
        <w:t>продуктивності</w:t>
      </w:r>
      <w:r w:rsidRPr="00E22AB6">
        <w:rPr>
          <w:spacing w:val="24"/>
        </w:rPr>
        <w:t xml:space="preserve"> </w:t>
      </w:r>
      <w:r w:rsidRPr="00E22AB6">
        <w:t>квасолі</w:t>
      </w:r>
      <w:r w:rsidRPr="00E22AB6">
        <w:rPr>
          <w:spacing w:val="24"/>
        </w:rPr>
        <w:t xml:space="preserve"> </w:t>
      </w:r>
      <w:r w:rsidRPr="00E22AB6">
        <w:t>й</w:t>
      </w:r>
      <w:r w:rsidRPr="00E22AB6">
        <w:rPr>
          <w:spacing w:val="26"/>
        </w:rPr>
        <w:t xml:space="preserve"> </w:t>
      </w:r>
      <w:r w:rsidRPr="00E22AB6">
        <w:t>погіршення</w:t>
      </w:r>
      <w:r w:rsidRPr="00E22AB6">
        <w:rPr>
          <w:spacing w:val="24"/>
        </w:rPr>
        <w:t xml:space="preserve"> </w:t>
      </w:r>
      <w:r w:rsidRPr="00E22AB6">
        <w:t>якості</w:t>
      </w:r>
      <w:r w:rsidRPr="00E22AB6">
        <w:rPr>
          <w:spacing w:val="27"/>
        </w:rPr>
        <w:t xml:space="preserve"> </w:t>
      </w:r>
      <w:r w:rsidRPr="00E22AB6">
        <w:t>врожаю.</w:t>
      </w:r>
      <w:r w:rsidRPr="00E22AB6">
        <w:rPr>
          <w:spacing w:val="24"/>
        </w:rPr>
        <w:t xml:space="preserve"> </w:t>
      </w:r>
      <w:r w:rsidRPr="00E22AB6">
        <w:t>При цьому сповільнюється ріст стебел, листків і коренів.</w:t>
      </w:r>
      <w:r w:rsidRPr="00E22AB6">
        <w:rPr>
          <w:spacing w:val="25"/>
        </w:rPr>
        <w:t xml:space="preserve"> </w:t>
      </w:r>
      <w:r w:rsidRPr="00E22AB6">
        <w:t>Пожовтіння</w:t>
      </w:r>
      <w:r w:rsidRPr="00E22AB6">
        <w:rPr>
          <w:spacing w:val="5"/>
        </w:rPr>
        <w:t xml:space="preserve"> </w:t>
      </w:r>
      <w:r w:rsidRPr="00E22AB6">
        <w:t>листків (особливо нижніх) через розклад хлорофілу переходить у побуріння</w:t>
      </w:r>
      <w:r w:rsidRPr="00E22AB6">
        <w:rPr>
          <w:spacing w:val="7"/>
        </w:rPr>
        <w:t xml:space="preserve"> </w:t>
      </w:r>
      <w:r w:rsidRPr="00E22AB6">
        <w:t>тканин</w:t>
      </w:r>
      <w:r w:rsidRPr="00E22AB6">
        <w:rPr>
          <w:spacing w:val="8"/>
        </w:rPr>
        <w:t xml:space="preserve"> </w:t>
      </w:r>
      <w:r w:rsidRPr="00E22AB6">
        <w:t>і їх засихання, а ознаки передаються на наступний ярус. У</w:t>
      </w:r>
      <w:r w:rsidRPr="00E22AB6">
        <w:rPr>
          <w:spacing w:val="67"/>
        </w:rPr>
        <w:t xml:space="preserve"> </w:t>
      </w:r>
      <w:r w:rsidRPr="00E22AB6">
        <w:t>квасолі</w:t>
      </w:r>
      <w:r w:rsidRPr="00E22AB6">
        <w:rPr>
          <w:spacing w:val="68"/>
        </w:rPr>
        <w:t xml:space="preserve"> </w:t>
      </w:r>
      <w:r w:rsidRPr="00E22AB6">
        <w:t>укорочуються боби, формується щупле, невиповнене зерно.</w:t>
      </w:r>
      <w:r w:rsidRPr="00E22AB6">
        <w:rPr>
          <w:spacing w:val="38"/>
        </w:rPr>
        <w:t xml:space="preserve"> </w:t>
      </w:r>
      <w:r w:rsidRPr="00E22AB6">
        <w:t>Оптимальне</w:t>
      </w:r>
      <w:r w:rsidRPr="00E22AB6">
        <w:rPr>
          <w:spacing w:val="66"/>
        </w:rPr>
        <w:t xml:space="preserve"> </w:t>
      </w:r>
      <w:r w:rsidRPr="00E22AB6">
        <w:t>азотне живлення</w:t>
      </w:r>
      <w:r w:rsidRPr="00E22AB6">
        <w:rPr>
          <w:spacing w:val="42"/>
        </w:rPr>
        <w:t xml:space="preserve"> </w:t>
      </w:r>
      <w:r w:rsidRPr="00E22AB6">
        <w:t>квасолі</w:t>
      </w:r>
      <w:r w:rsidRPr="00E22AB6">
        <w:rPr>
          <w:spacing w:val="42"/>
        </w:rPr>
        <w:t xml:space="preserve"> </w:t>
      </w:r>
      <w:r w:rsidRPr="00E22AB6">
        <w:t>дозволяє</w:t>
      </w:r>
      <w:r w:rsidRPr="00E22AB6">
        <w:rPr>
          <w:spacing w:val="45"/>
        </w:rPr>
        <w:t xml:space="preserve"> </w:t>
      </w:r>
      <w:r w:rsidRPr="00E22AB6">
        <w:t>максимально</w:t>
      </w:r>
      <w:r w:rsidRPr="00E22AB6">
        <w:rPr>
          <w:spacing w:val="42"/>
        </w:rPr>
        <w:t xml:space="preserve"> </w:t>
      </w:r>
      <w:r w:rsidRPr="00E22AB6">
        <w:t>реалізувати</w:t>
      </w:r>
      <w:r w:rsidRPr="00E22AB6">
        <w:rPr>
          <w:spacing w:val="45"/>
        </w:rPr>
        <w:t xml:space="preserve"> </w:t>
      </w:r>
      <w:r w:rsidRPr="00E22AB6">
        <w:t>потенціал</w:t>
      </w:r>
      <w:r w:rsidRPr="00E22AB6">
        <w:rPr>
          <w:spacing w:val="43"/>
        </w:rPr>
        <w:t xml:space="preserve"> </w:t>
      </w:r>
      <w:r w:rsidRPr="00E22AB6">
        <w:t>сорту</w:t>
      </w:r>
      <w:r w:rsidRPr="00E22AB6">
        <w:rPr>
          <w:spacing w:val="43"/>
        </w:rPr>
        <w:t xml:space="preserve"> </w:t>
      </w:r>
      <w:r w:rsidRPr="00E22AB6">
        <w:t>й</w:t>
      </w:r>
      <w:r w:rsidR="00464CC2" w:rsidRPr="00E22AB6">
        <w:t xml:space="preserve"> </w:t>
      </w:r>
      <w:r w:rsidRPr="00E22AB6">
        <w:t>отримати високоякісну продукцію.</w:t>
      </w:r>
    </w:p>
    <w:p w:rsidR="000824FF" w:rsidRPr="00E22AB6" w:rsidRDefault="009F0219" w:rsidP="00E22AB6">
      <w:pPr>
        <w:pStyle w:val="a3"/>
        <w:spacing w:line="360" w:lineRule="auto"/>
        <w:ind w:left="0" w:firstLine="707"/>
      </w:pPr>
      <w:r w:rsidRPr="00E22AB6">
        <w:t>Суперечливим залишається питання удобрення квасолі азотом. Досі в літературі немає єдиної думки про необхідність внесення його як під квасолю, так і під інші зернобобові культури. Деякі дослідники вважають, що, маючи властивість фіксувати атмосферний азот внаслідок симбіозу з бульбочковими бактеріями, зернобобові культури зовсім не реагують на внесення азотних добрив, оскільки самі забезпечують себе цим елементом живлення.</w:t>
      </w:r>
    </w:p>
    <w:p w:rsidR="000824FF" w:rsidRPr="00E22AB6" w:rsidRDefault="009F0219" w:rsidP="00E22AB6">
      <w:pPr>
        <w:pStyle w:val="a3"/>
        <w:spacing w:line="360" w:lineRule="auto"/>
        <w:ind w:left="0" w:firstLine="707"/>
      </w:pPr>
      <w:r w:rsidRPr="00E22AB6">
        <w:t>На думку інших, досягти високої продуктивності зернобобових можна, поєднуючи їх симбіотичну здатність з внесенням азоту мінеральних добрив.</w:t>
      </w:r>
    </w:p>
    <w:p w:rsidR="000824FF" w:rsidRPr="00E22AB6" w:rsidRDefault="009F0219" w:rsidP="00E22AB6">
      <w:pPr>
        <w:pStyle w:val="a3"/>
        <w:spacing w:line="360" w:lineRule="auto"/>
        <w:ind w:left="0" w:firstLine="707"/>
      </w:pPr>
      <w:r w:rsidRPr="00E22AB6">
        <w:t>Деякі автори [41, 47] вказують, що поверхня коренів і поглинання ними азоту за достатньої вологості значно збільшується і, незважаючи на</w:t>
      </w:r>
      <w:r w:rsidR="00464CC2" w:rsidRPr="00E22AB6">
        <w:t xml:space="preserve"> </w:t>
      </w:r>
      <w:r w:rsidRPr="00E22AB6">
        <w:t xml:space="preserve">азотфіксацію, рослини добре реагують на азотні добрива. Це зумовлюється </w:t>
      </w:r>
      <w:r w:rsidRPr="00E22AB6">
        <w:lastRenderedPageBreak/>
        <w:t>тим, що азот власної фіксації використовується на ріст лише частково, а за нестачі азоту фосфор і калій споживаються в обмеженій кількості. Тому додаткове внесення азотних добрив збільшує вміст хлорофілу в рослинах, що посилює інтенсивність фотосинтезу, збільшує ріст і урожайність.</w:t>
      </w:r>
    </w:p>
    <w:p w:rsidR="000824FF" w:rsidRPr="00E22AB6" w:rsidRDefault="009F0219" w:rsidP="00E22AB6">
      <w:pPr>
        <w:pStyle w:val="a3"/>
        <w:spacing w:line="360" w:lineRule="auto"/>
        <w:ind w:left="0" w:firstLine="707"/>
      </w:pPr>
      <w:r w:rsidRPr="00E22AB6">
        <w:t>Відомо, що нестача азоту в ґрунті призводить до пожовтіння листя у сходів квасолі, особливо за прохолодної погоди, а також негативно впливає на метаболізм вуглецю та його розподіл у листі рослин, особливо на фоні короткотермінового водного стресу [19].</w:t>
      </w:r>
    </w:p>
    <w:p w:rsidR="000824FF" w:rsidRPr="00E22AB6" w:rsidRDefault="009F0219" w:rsidP="00E22AB6">
      <w:pPr>
        <w:pStyle w:val="a3"/>
        <w:spacing w:line="360" w:lineRule="auto"/>
        <w:ind w:left="0" w:firstLine="707"/>
      </w:pPr>
      <w:r w:rsidRPr="00E22AB6">
        <w:t>При азотному дефіциті частка крохмалю, полісахаридів і фосфорильованих сполук у квасолі підвищується, а білків і вільних амінокислот – знижується [39, 44].</w:t>
      </w:r>
    </w:p>
    <w:p w:rsidR="000824FF" w:rsidRPr="00E22AB6" w:rsidRDefault="009F0219" w:rsidP="00E22AB6">
      <w:pPr>
        <w:pStyle w:val="a3"/>
        <w:spacing w:line="360" w:lineRule="auto"/>
        <w:ind w:left="0" w:firstLine="707"/>
      </w:pPr>
      <w:r w:rsidRPr="00E22AB6">
        <w:t>Встановлено, що доза N</w:t>
      </w:r>
      <w:r w:rsidRPr="00E22AB6">
        <w:rPr>
          <w:vertAlign w:val="subscript"/>
        </w:rPr>
        <w:t>30</w:t>
      </w:r>
      <w:r w:rsidRPr="00E22AB6">
        <w:t xml:space="preserve"> є недостатньою. Пояснюється це тим, що квасоля хоч і фіксує атмосферний азот за допомогою бульбочкових бактерій, але фіксація його починається після утворення бульбочок, що припадає на другу половину вегетації.</w:t>
      </w:r>
    </w:p>
    <w:p w:rsidR="000824FF" w:rsidRPr="00E22AB6" w:rsidRDefault="009F0219" w:rsidP="00E22AB6">
      <w:pPr>
        <w:pStyle w:val="a3"/>
        <w:spacing w:line="360" w:lineRule="auto"/>
        <w:ind w:left="0" w:firstLine="707"/>
      </w:pPr>
      <w:r w:rsidRPr="00E22AB6">
        <w:t>Попередні думки щодо недоцільності внесення азотних добрив під квасолю застаріли. Він рекомендує залежно від ґрунтово-кліматичної зони азотні добрива вносити разом з фосфорними і калійними у кількостях, які забезпечують отримання високого врожаю. Застосування тільки фосфорних і калійних добрив не сприяє підвищенню врожайності і поліпшенню якості зерна.</w:t>
      </w:r>
    </w:p>
    <w:p w:rsidR="000824FF" w:rsidRPr="00E22AB6" w:rsidRDefault="009F0219" w:rsidP="00E22AB6">
      <w:pPr>
        <w:pStyle w:val="a3"/>
        <w:spacing w:line="360" w:lineRule="auto"/>
        <w:ind w:left="0" w:firstLine="707"/>
      </w:pPr>
      <w:r w:rsidRPr="00E22AB6">
        <w:t>Відомо, що зернобобові культури засвоюють азот добрив із ґрунту майже в таких кількостях, як і зернові, незалежно від азотфіксації. Тому, азот є найважливішим елементом мінерального живлення квасолі. Внесення його в малих дозах неістотно впливало на підвищення врожайності, а при збільшенні дози до N</w:t>
      </w:r>
      <w:r w:rsidRPr="00E22AB6">
        <w:rPr>
          <w:vertAlign w:val="subscript"/>
        </w:rPr>
        <w:t>90</w:t>
      </w:r>
      <w:r w:rsidRPr="00E22AB6">
        <w:t xml:space="preserve"> урожайність зростала проти контролю на 14  відсотків.</w:t>
      </w:r>
    </w:p>
    <w:p w:rsidR="000824FF" w:rsidRPr="00E22AB6" w:rsidRDefault="009F0219" w:rsidP="00E22AB6">
      <w:pPr>
        <w:pStyle w:val="a3"/>
        <w:spacing w:line="360" w:lineRule="auto"/>
        <w:ind w:left="0" w:firstLine="707"/>
      </w:pPr>
      <w:r w:rsidRPr="00E22AB6">
        <w:t xml:space="preserve">Малі дози азотних добрив (20 </w:t>
      </w:r>
      <w:r w:rsidRPr="00E22AB6">
        <w:rPr>
          <w:b/>
        </w:rPr>
        <w:t xml:space="preserve">– </w:t>
      </w:r>
      <w:r w:rsidRPr="00E22AB6">
        <w:t xml:space="preserve">30 кг/га д. р.) під зернобобові, у тому числі й під квасолю, неефективні в усіх ґрунтово-кліматичних зонах. Збільшення доз азотних добрив до 120 кг/га сприяло суттєвому підвищенню </w:t>
      </w:r>
      <w:r w:rsidRPr="00E22AB6">
        <w:lastRenderedPageBreak/>
        <w:t xml:space="preserve">врожаю порівняно з дозами 45 </w:t>
      </w:r>
      <w:r w:rsidRPr="00E22AB6">
        <w:rPr>
          <w:b/>
        </w:rPr>
        <w:t xml:space="preserve">– </w:t>
      </w:r>
      <w:r w:rsidRPr="00E22AB6">
        <w:t>60 кг/га д. р. Таку ж дозу азотних добрив у поєднанні з фосфорними і калійними рекомендують застосовувати при зрошенні посівів у Болгарії [33</w:t>
      </w:r>
      <w:r w:rsidR="00464CC2" w:rsidRPr="00E22AB6">
        <w:t>-</w:t>
      </w:r>
      <w:r w:rsidRPr="00E22AB6">
        <w:t>35].</w:t>
      </w:r>
    </w:p>
    <w:p w:rsidR="000824FF" w:rsidRPr="00E22AB6" w:rsidRDefault="009F0219" w:rsidP="00E22AB6">
      <w:pPr>
        <w:pStyle w:val="a3"/>
        <w:spacing w:line="360" w:lineRule="auto"/>
        <w:ind w:left="0" w:firstLine="707"/>
      </w:pPr>
      <w:r w:rsidRPr="00E22AB6">
        <w:t xml:space="preserve">У золі насіння зернових і зернобобових культур калію міститься 30 </w:t>
      </w:r>
      <w:r w:rsidRPr="00E22AB6">
        <w:rPr>
          <w:b/>
        </w:rPr>
        <w:t xml:space="preserve">–  </w:t>
      </w:r>
      <w:r w:rsidRPr="00E22AB6">
        <w:t>40 %. Потрібно відзначити, що в молодих частинах калію значно більше, ніж у старих. Калій посилює синтез високомолекулярних вуглеводів, що зумовлює потовщення клітинних стінок стебла квасолі і підвищення стійкості проти вилягання</w:t>
      </w:r>
      <w:r w:rsidRPr="00E22AB6">
        <w:rPr>
          <w:spacing w:val="-1"/>
        </w:rPr>
        <w:t xml:space="preserve"> </w:t>
      </w:r>
      <w:r w:rsidRPr="00E22AB6">
        <w:t>[54].</w:t>
      </w:r>
    </w:p>
    <w:p w:rsidR="000824FF" w:rsidRPr="00E22AB6" w:rsidRDefault="009F0219" w:rsidP="00E22AB6">
      <w:pPr>
        <w:pStyle w:val="a3"/>
        <w:spacing w:line="360" w:lineRule="auto"/>
        <w:ind w:left="0" w:firstLine="707"/>
      </w:pPr>
      <w:r w:rsidRPr="00E22AB6">
        <w:t>Деякі автори [4] вважають, що за відсутності калію інтенсивність і продуктивність фотосинтезу суттєво знижуються, але надлишок його в ґрунті не має стимуляційної дії на процеси фотосинтезу, особливо на ґрунтах з високим вмістом хлору.</w:t>
      </w:r>
    </w:p>
    <w:p w:rsidR="000824FF" w:rsidRPr="00E22AB6" w:rsidRDefault="009F0219" w:rsidP="00E22AB6">
      <w:pPr>
        <w:pStyle w:val="a3"/>
        <w:spacing w:line="360" w:lineRule="auto"/>
        <w:ind w:left="0" w:firstLine="707"/>
      </w:pPr>
      <w:r w:rsidRPr="00E22AB6">
        <w:t>Мінеральні добрива також впливають на якісні показники зерна квасолі. Є відомості про те, що за фосфорного дефіциту знижується частка білків, а цукру і вільних амінокислот – підвищується. У дослідах Л. Ісаєвої збір білка збільшувався (порівняно з контролем) на 0,8 ц/га за повного удобрення з розрахунку N</w:t>
      </w:r>
      <w:r w:rsidRPr="00E22AB6">
        <w:rPr>
          <w:vertAlign w:val="subscript"/>
        </w:rPr>
        <w:t>45</w:t>
      </w:r>
      <w:r w:rsidRPr="00E22AB6">
        <w:t>Р</w:t>
      </w:r>
      <w:r w:rsidRPr="00E22AB6">
        <w:rPr>
          <w:vertAlign w:val="subscript"/>
        </w:rPr>
        <w:t>60</w:t>
      </w:r>
      <w:r w:rsidRPr="00E22AB6">
        <w:t>К</w:t>
      </w:r>
      <w:r w:rsidRPr="00E22AB6">
        <w:rPr>
          <w:vertAlign w:val="subscript"/>
        </w:rPr>
        <w:t>60</w:t>
      </w:r>
      <w:r w:rsidRPr="00E22AB6">
        <w:t>, у той час як за внесення тільки азотно- калійних добрив – лише на 0,5 ц/га; найбільший вихід білка зумовило внесення складних добрив у рядки на фоні азотно-калійних</w:t>
      </w:r>
      <w:r w:rsidRPr="00E22AB6">
        <w:rPr>
          <w:spacing w:val="-12"/>
        </w:rPr>
        <w:t xml:space="preserve"> </w:t>
      </w:r>
      <w:r w:rsidRPr="00E22AB6">
        <w:t>[18].</w:t>
      </w:r>
    </w:p>
    <w:p w:rsidR="000824FF" w:rsidRPr="00E22AB6" w:rsidRDefault="009F0219" w:rsidP="00E22AB6">
      <w:pPr>
        <w:pStyle w:val="a3"/>
        <w:spacing w:line="360" w:lineRule="auto"/>
        <w:ind w:left="0" w:firstLine="707"/>
      </w:pPr>
      <w:r w:rsidRPr="00E22AB6">
        <w:t>Встановлено, що фосфорні сполуки позитивно впливають не тільки на ріст рослини, а й на діяльність бульбочкових бактерій. При цьому бульбочкові бактерії дуже чутливі до внесення фосфатів та їх форм.</w:t>
      </w:r>
    </w:p>
    <w:p w:rsidR="000824FF" w:rsidRPr="00E22AB6" w:rsidRDefault="009F0219" w:rsidP="00E22AB6">
      <w:pPr>
        <w:pStyle w:val="a3"/>
        <w:spacing w:line="360" w:lineRule="auto"/>
        <w:ind w:left="0" w:firstLine="707"/>
      </w:pPr>
      <w:r w:rsidRPr="00E22AB6">
        <w:t>Виявлено позитивний вплив калійних добрив на утворення активних бульбочок на коренях рослин. Фосфорні і калійні добрива подовжують термін життя бульбочок і тривалість азотфіксації та ефективність дії різних форм добрив на процес утворення бульбочок залежить від реакції</w:t>
      </w:r>
      <w:r w:rsidRPr="00E22AB6">
        <w:rPr>
          <w:spacing w:val="-21"/>
        </w:rPr>
        <w:t xml:space="preserve"> </w:t>
      </w:r>
      <w:r w:rsidRPr="00E22AB6">
        <w:t>ґрунту.</w:t>
      </w:r>
    </w:p>
    <w:p w:rsidR="000824FF" w:rsidRPr="00E22AB6" w:rsidRDefault="009F0219" w:rsidP="00E22AB6">
      <w:pPr>
        <w:pStyle w:val="a3"/>
        <w:spacing w:line="362" w:lineRule="auto"/>
        <w:ind w:left="0" w:firstLine="707"/>
      </w:pPr>
      <w:r w:rsidRPr="00E22AB6">
        <w:t>Для квасолі звичайної норми внесення мінеральних добрив у кожному окремому випадку, на нашу думку, повинні встановлюватись залежно від</w:t>
      </w:r>
      <w:r w:rsidR="00464CC2" w:rsidRPr="00E22AB6">
        <w:t xml:space="preserve"> </w:t>
      </w:r>
      <w:r w:rsidRPr="00E22AB6">
        <w:t>агрохімічних властивостей ґрунту, сорту, попередника та місцевих і кліматичних умов того чи іншого регіону.</w:t>
      </w:r>
    </w:p>
    <w:p w:rsidR="000824FF" w:rsidRPr="00E22AB6" w:rsidRDefault="009F0219" w:rsidP="00E22AB6">
      <w:pPr>
        <w:pStyle w:val="a3"/>
        <w:spacing w:line="360" w:lineRule="auto"/>
        <w:ind w:left="0" w:firstLine="707"/>
      </w:pPr>
      <w:r w:rsidRPr="00E22AB6">
        <w:rPr>
          <w:i/>
        </w:rPr>
        <w:lastRenderedPageBreak/>
        <w:t xml:space="preserve">Передпосівне оброблення насіння квасолі звичайної. </w:t>
      </w:r>
      <w:r w:rsidRPr="00E22AB6">
        <w:t>Підвищення врожайності сільськогосподарських культур, включаючи й квасолю, практично у всіх країнах світу пов'язують насамперед з поліпшенням азотного живлення рослин. Використання „технічного” азоту мінеральних добрив є одним з найефективніших шляхів покриття азотного дефіциту ґрунтів. В умовах світової енергетичної кризи зростає інтерес до біологічних систем, що фіксують азот атмосфери за рахунок енергії сонця, що акумулюється в процесі фотосинтезу. Вивчення цього процесу є актуальною проблемою біологічних і сільськогосподарських наук. Загальна спрямованість до- сліджень, з одного боку складається в пошуках природних методів розширення потенційних можливостей біологічної азотфіксації, а з іншого – у селекції високоактивних і конкурентоспроможних штамів бульбочкових бактерій та інших азотфіксаторів.</w:t>
      </w:r>
    </w:p>
    <w:p w:rsidR="000824FF" w:rsidRPr="00E22AB6" w:rsidRDefault="009F0219" w:rsidP="00E22AB6">
      <w:pPr>
        <w:pStyle w:val="a3"/>
        <w:spacing w:line="360" w:lineRule="auto"/>
        <w:ind w:left="0" w:firstLine="707"/>
      </w:pPr>
      <w:r w:rsidRPr="00E22AB6">
        <w:t>Тепер не викликає сумніву той факт, що бобові культури істотно відрізняються за здатністю до фіксації атмосферного азоту. Так, горох, вика посівна і кормові боби належать до групи культур з перевагою автотрофного типу живлення азотом; конюшина лучна і вика волохата – до групи симбіотичного типу живлення; а квасоля, соя можуть здійснювати азотне живлення шляхом засвоєння як сполук азоту, так і фіксації молекулярного азоту ризобіями в бульбочках [62]. Розбіжності між видами бобових, сортами (і навіть усередині них) можуть бути дуже великі [</w:t>
      </w:r>
      <w:r w:rsidR="00DE1DF9">
        <w:t>59</w:t>
      </w:r>
      <w:r w:rsidRPr="00E22AB6">
        <w:t xml:space="preserve">, </w:t>
      </w:r>
      <w:r w:rsidR="00DE1DF9">
        <w:t>64</w:t>
      </w:r>
      <w:r w:rsidRPr="00E22AB6">
        <w:t>].</w:t>
      </w:r>
    </w:p>
    <w:p w:rsidR="000824FF" w:rsidRPr="00E22AB6" w:rsidRDefault="009F0219" w:rsidP="00E22AB6">
      <w:pPr>
        <w:pStyle w:val="a3"/>
        <w:spacing w:line="360" w:lineRule="auto"/>
        <w:ind w:left="0" w:firstLine="707"/>
      </w:pPr>
      <w:r w:rsidRPr="00E22AB6">
        <w:t xml:space="preserve">Бобові рослини навіть за найсприятливіших умов вирощування можуть лише на 70 </w:t>
      </w:r>
      <w:r w:rsidRPr="00E22AB6">
        <w:rPr>
          <w:b/>
        </w:rPr>
        <w:t xml:space="preserve">– </w:t>
      </w:r>
      <w:r w:rsidRPr="00E22AB6">
        <w:t>80 % задовольнити свої потреби в азоті за рахунок симбіотичної азотфіксації, а при погіршенні умов частка біологічного азоту падає до 45 % і навіть нижче.</w:t>
      </w:r>
    </w:p>
    <w:p w:rsidR="000824FF" w:rsidRPr="00E22AB6" w:rsidRDefault="009F0219" w:rsidP="00E22AB6">
      <w:pPr>
        <w:pStyle w:val="a3"/>
        <w:spacing w:line="360" w:lineRule="auto"/>
        <w:ind w:left="0" w:firstLine="707"/>
      </w:pPr>
      <w:r w:rsidRPr="00E22AB6">
        <w:t>Одним із прийомів підвищення ефективності роботи симбіотичних систем і продуктивності бобових культур стало інокулювання насіння штамами бульбочкових бактерій, які активно фіксують азот з атмосфери. За</w:t>
      </w:r>
      <w:r w:rsidR="00464CC2" w:rsidRPr="00E22AB6">
        <w:t xml:space="preserve"> </w:t>
      </w:r>
      <w:r w:rsidRPr="00E22AB6">
        <w:t>даними багатьох досліджень, збільшення в</w:t>
      </w:r>
      <w:r w:rsidR="00464CC2" w:rsidRPr="00E22AB6">
        <w:t>рожаю від інокуляції складає 10-</w:t>
      </w:r>
      <w:r w:rsidRPr="00E22AB6">
        <w:t xml:space="preserve">25 %, а для культур нових у даному регіоні, що не мають спонтанного </w:t>
      </w:r>
      <w:r w:rsidRPr="00E22AB6">
        <w:lastRenderedPageBreak/>
        <w:t>зараження, – до 100 % [46].</w:t>
      </w:r>
    </w:p>
    <w:p w:rsidR="000824FF" w:rsidRPr="00E22AB6" w:rsidRDefault="009F0219" w:rsidP="00E22AB6">
      <w:pPr>
        <w:pStyle w:val="a3"/>
        <w:spacing w:line="360" w:lineRule="auto"/>
        <w:ind w:left="0" w:firstLine="707"/>
      </w:pPr>
      <w:r w:rsidRPr="00E22AB6">
        <w:t>Потрібно зазначити, що за внесення мінерального азоту рослини квасолі переходять на його споживання і бульбочки майже не утворюються. Азот мінеральних добрив є інгібітором азотфіксації. Тому рекомендації щодо внесення більших чи менших норм добрив при вирощуванні квасолі є досить суперечливими.</w:t>
      </w:r>
    </w:p>
    <w:p w:rsidR="000824FF" w:rsidRPr="00E22AB6" w:rsidRDefault="009F0219" w:rsidP="00E22AB6">
      <w:pPr>
        <w:pStyle w:val="a3"/>
        <w:spacing w:line="360" w:lineRule="auto"/>
        <w:ind w:left="0" w:firstLine="707"/>
      </w:pPr>
      <w:r w:rsidRPr="00E22AB6">
        <w:t>Відомо, що мінеральний азот у підвищених концентраціях перешкоджає утворенню бульбочок і пригнічує симбіотичну азотфіксацію.</w:t>
      </w:r>
    </w:p>
    <w:p w:rsidR="000824FF" w:rsidRPr="00E22AB6" w:rsidRDefault="009F0219" w:rsidP="00E22AB6">
      <w:pPr>
        <w:pStyle w:val="a3"/>
        <w:spacing w:line="360" w:lineRule="auto"/>
        <w:ind w:left="0" w:firstLine="707"/>
      </w:pPr>
      <w:r w:rsidRPr="00E22AB6">
        <w:t>Змінюючи умови азотного живлення рослин, можна на 20</w:t>
      </w:r>
      <w:r w:rsidR="000457CF" w:rsidRPr="00E22AB6">
        <w:t>-</w:t>
      </w:r>
      <w:r w:rsidRPr="00E22AB6">
        <w:t>50 % підвищити вміст білка в зерні, у той час як генетично зумовлені розбіжності між сортами за цією ознакою не перевищують 2 %. Водночас бобові культури виснажують ґрунт менше, ніж злакові [51].</w:t>
      </w:r>
    </w:p>
    <w:p w:rsidR="000824FF" w:rsidRPr="00E22AB6" w:rsidRDefault="009F0219" w:rsidP="00E22AB6">
      <w:pPr>
        <w:pStyle w:val="a3"/>
        <w:spacing w:line="360" w:lineRule="auto"/>
        <w:ind w:left="0" w:firstLine="707"/>
      </w:pPr>
      <w:r w:rsidRPr="00E22AB6">
        <w:t>Активність азотфіксації має добові і сезонні коливання, що залежить від ґрунтово-кліматичних умов вирощування, рослини-господаря і її фізіологічного стану. Рівень симбіотичної азотфіксації змінюється в процесі розвитку рослин і досягає максимуму для більшості культур у період цвітіння. У сої максимуми інтенсивності фотосинтезу, активності нітрогенази, вмісту леггемоглобіну досягаються у періоди цвітіння й утворення бобів, у квасолі – у фазу росту бобів, поступово знижуються до фази наливання зерна</w:t>
      </w:r>
      <w:r w:rsidRPr="00E22AB6">
        <w:rPr>
          <w:spacing w:val="-1"/>
        </w:rPr>
        <w:t xml:space="preserve"> </w:t>
      </w:r>
      <w:r w:rsidRPr="00E22AB6">
        <w:t>[</w:t>
      </w:r>
      <w:r w:rsidR="00DE1DF9">
        <w:t>66</w:t>
      </w:r>
      <w:r w:rsidRPr="00E22AB6">
        <w:t>].</w:t>
      </w:r>
    </w:p>
    <w:p w:rsidR="000824FF" w:rsidRPr="00E22AB6" w:rsidRDefault="009F0219" w:rsidP="00E22AB6">
      <w:pPr>
        <w:pStyle w:val="a3"/>
        <w:spacing w:line="362" w:lineRule="auto"/>
        <w:ind w:left="0" w:firstLine="707"/>
      </w:pPr>
      <w:r w:rsidRPr="00E22AB6">
        <w:t>Багатьма авторами встановлено</w:t>
      </w:r>
      <w:r w:rsidR="000457CF" w:rsidRPr="00E22AB6">
        <w:t>, що оптимальною вологістю вва</w:t>
      </w:r>
      <w:r w:rsidRPr="00E22AB6">
        <w:t>жається 60</w:t>
      </w:r>
      <w:r w:rsidR="000457CF" w:rsidRPr="00E22AB6">
        <w:t>-</w:t>
      </w:r>
      <w:r w:rsidRPr="00E22AB6">
        <w:t>70 % від повної вологоємності. Відхилення 30 і 90 % від повної</w:t>
      </w:r>
      <w:r w:rsidR="000457CF" w:rsidRPr="00E22AB6">
        <w:t xml:space="preserve"> </w:t>
      </w:r>
      <w:r w:rsidRPr="00E22AB6">
        <w:t>вологоємності несприятливі для формування бульбочок, врожаю і нагромадження азоту [17].</w:t>
      </w:r>
    </w:p>
    <w:p w:rsidR="000824FF" w:rsidRPr="00E22AB6" w:rsidRDefault="009F0219" w:rsidP="00E22AB6">
      <w:pPr>
        <w:pStyle w:val="a3"/>
        <w:spacing w:line="360" w:lineRule="auto"/>
        <w:ind w:left="0" w:firstLine="707"/>
      </w:pPr>
      <w:r w:rsidRPr="00E22AB6">
        <w:t xml:space="preserve">Інокулювання бобових рослин може бути неефективним й у випадку кислої реакції ґрунтового розчину. Нейтральна реакція в межах 6,5 </w:t>
      </w:r>
      <w:r w:rsidRPr="00E22AB6">
        <w:rPr>
          <w:b/>
        </w:rPr>
        <w:t xml:space="preserve">– </w:t>
      </w:r>
      <w:r w:rsidRPr="00E22AB6">
        <w:t>7,5 найбільш прийнятна для більшості ризобій, а при рН 4,5</w:t>
      </w:r>
      <w:r w:rsidR="00E938CF" w:rsidRPr="00E22AB6">
        <w:t>-</w:t>
      </w:r>
      <w:r w:rsidRPr="00E22AB6">
        <w:t>5,0 чи більше 8,0 їхній ріст припиняється, а тривале перебування в таких умовах може призвести до втрати утворення бульбочок і зниження активності ризобії [17].</w:t>
      </w:r>
    </w:p>
    <w:p w:rsidR="000824FF" w:rsidRPr="00E22AB6" w:rsidRDefault="009F0219" w:rsidP="00E22AB6">
      <w:pPr>
        <w:pStyle w:val="a3"/>
        <w:spacing w:line="360" w:lineRule="auto"/>
        <w:ind w:left="0" w:firstLine="707"/>
      </w:pPr>
      <w:r w:rsidRPr="00E22AB6">
        <w:t xml:space="preserve">Коренева система рослин протягом вегетації може впливати на </w:t>
      </w:r>
      <w:r w:rsidRPr="00E22AB6">
        <w:lastRenderedPageBreak/>
        <w:t>кислотність ризосферного ґрунту й оптимізувати умови життя мікроорганізмів. Деякі культури відносно стійкі до кислого середовища й утворюють бульбочки в ґрунтах при рН близько 5,0. Так, у люпину жовтого при рН 4,0 рівень фіксації азоту складає близько 60 % потенційної азотфіксуючої здатності, у гороху й конюшини лучної – не більше 5</w:t>
      </w:r>
      <w:r w:rsidR="00E938CF" w:rsidRPr="00E22AB6">
        <w:t>-</w:t>
      </w:r>
      <w:r w:rsidRPr="00E22AB6">
        <w:t>6 %, а квасоля і люцерна за такої кислотності зовсім не зв'язують азот.</w:t>
      </w:r>
    </w:p>
    <w:p w:rsidR="000824FF" w:rsidRPr="00E22AB6" w:rsidRDefault="009F0219" w:rsidP="00E22AB6">
      <w:pPr>
        <w:pStyle w:val="a3"/>
        <w:spacing w:line="360" w:lineRule="auto"/>
        <w:ind w:left="0" w:firstLine="707"/>
      </w:pPr>
      <w:r w:rsidRPr="00E22AB6">
        <w:t>У роботах окремих авторів відзначається тісний зв'язок між інтенсивністю азотфіксації і температурними умовами. Низькі температури на початку вегетації, а також літні посухи, знижуючи розвиток листкового апарату, негативно діють на фотосинтез і азотфіксуючу здатність рослин. Пік періоду азотфіксації припадає, як правило, на кінець весни – початок літа; оптимальною вважають температуру 18</w:t>
      </w:r>
      <w:r w:rsidR="00E938CF" w:rsidRPr="00E22AB6">
        <w:t>-</w:t>
      </w:r>
      <w:r w:rsidRPr="00E22AB6">
        <w:t>26 °С [</w:t>
      </w:r>
      <w:r w:rsidR="00DE1DF9">
        <w:t>68</w:t>
      </w:r>
      <w:r w:rsidRPr="00E22AB6">
        <w:t>].</w:t>
      </w:r>
    </w:p>
    <w:p w:rsidR="000824FF" w:rsidRPr="00E22AB6" w:rsidRDefault="009F0219" w:rsidP="00E22AB6">
      <w:pPr>
        <w:pStyle w:val="a3"/>
        <w:spacing w:line="360" w:lineRule="auto"/>
        <w:ind w:left="0" w:firstLine="707"/>
      </w:pPr>
      <w:r w:rsidRPr="00E22AB6">
        <w:t>Запаси поживних речовин у сім'ядолях і значна кількість нітратного азоту в орному шарі ґрунту забезпечують добрий розвиток рослин до утворення й активного функціонування бульбочок. До початку процесу азотфіксації рослини вбирають 6</w:t>
      </w:r>
      <w:r w:rsidR="00E938CF" w:rsidRPr="00E22AB6">
        <w:t>-</w:t>
      </w:r>
      <w:r w:rsidRPr="00E22AB6">
        <w:t>8 кг/га азоту. Така його кількість міститься в будь-яких ґрунтах, і рослини використовують це в перші фази вегетації [17]. Встановлено, що на дуже багатих ґрунтах з високим вмістом рухомих форм азоту в ґрунті (130</w:t>
      </w:r>
      <w:r w:rsidR="00E938CF" w:rsidRPr="00E22AB6">
        <w:t>-</w:t>
      </w:r>
      <w:r w:rsidRPr="00E22AB6">
        <w:t>190 мг/кг) відбувається повне інгібирування симбіотичної азотфіксації в гороху. У квасолі також відбувається придушення процесу азотфіксації за високих концентрацій нітратного азоту і він не піддається асиміляції, тобто не включається в синтез білка.</w:t>
      </w:r>
    </w:p>
    <w:p w:rsidR="000824FF" w:rsidRPr="00E22AB6" w:rsidRDefault="009F0219" w:rsidP="00E22AB6">
      <w:pPr>
        <w:pStyle w:val="a3"/>
        <w:spacing w:line="360" w:lineRule="auto"/>
        <w:ind w:left="0" w:firstLine="707"/>
      </w:pPr>
      <w:r w:rsidRPr="00E22AB6">
        <w:t xml:space="preserve">Істотний вплив на процес азотфіксації мають також присутні в ґрунті рухомі форми фосфору, калію і мікроелементи. Науковцями встановлено, що найбільш активний симбіотичний апарат бобові культури формують за достатньої забезпеченості фосфором. Водночас для нормальної фіксації азоту різним культурам потрібна неоднакова кількість фосфору. Наприклад, квасоля звичайна за дуже низького вмісту фосфору (3 мг / 100 г ґрунту) не формує бульбочки, тоді як люпин жовтий утворює їх у значній кількості і фіксація азоту повітря складає 30 % від максимальної. Квасоля ж реагує на </w:t>
      </w:r>
      <w:r w:rsidRPr="00E22AB6">
        <w:lastRenderedPageBreak/>
        <w:t>внесення фосфору навіть за незначного вмісту його в ґрунті (15 мг/100 г).</w:t>
      </w:r>
    </w:p>
    <w:p w:rsidR="000824FF" w:rsidRPr="00E22AB6" w:rsidRDefault="009F0219" w:rsidP="00E22AB6">
      <w:pPr>
        <w:pStyle w:val="a3"/>
        <w:spacing w:line="360" w:lineRule="auto"/>
        <w:ind w:left="0" w:firstLine="707"/>
      </w:pPr>
      <w:r w:rsidRPr="00E22AB6">
        <w:t>Позитивний вплив калію на формування бульбочок і ефективність симбіозу пов'язують з його роллю в синтезі, транспорті і перетвореннях цукрів у рослинах. Калій сприяє відтоку асиміляторів з листків рослин до бульбочок і включенню фіксованого азоту до складу амінокислот. Найбільші активність азотфіксації і врожай бобових культур спостерігаються за співвідношення 0,5 N : 1 Р : 2 К.</w:t>
      </w:r>
    </w:p>
    <w:p w:rsidR="000824FF" w:rsidRPr="00E22AB6" w:rsidRDefault="009F0219" w:rsidP="00E22AB6">
      <w:pPr>
        <w:pStyle w:val="a3"/>
        <w:spacing w:line="360" w:lineRule="auto"/>
        <w:ind w:left="0" w:firstLine="707"/>
      </w:pPr>
      <w:r w:rsidRPr="00E22AB6">
        <w:t>Важливе значення для процесу азотфіксації і підвищення врожайності бобових мають мікроелементи. Зокрема молібден на кислих ґрунтах знижує токсичну дію алюмінію і важких металів на бульбочкові бактерії.</w:t>
      </w:r>
    </w:p>
    <w:p w:rsidR="000824FF" w:rsidRPr="00E22AB6" w:rsidRDefault="009F0219" w:rsidP="00E22AB6">
      <w:pPr>
        <w:pStyle w:val="a3"/>
        <w:spacing w:line="360" w:lineRule="auto"/>
        <w:ind w:left="0" w:firstLine="707"/>
      </w:pPr>
      <w:r w:rsidRPr="00E22AB6">
        <w:t>Виявлено, що високобілкові сорти квасолі більш чутливі на інокуляцію, у них утворюється більша кількість бульбочок, зростає їхня маса. Ці сорти створюють кращі умови життєдіяльності для бульбочкових бактерій.</w:t>
      </w:r>
    </w:p>
    <w:p w:rsidR="000824FF" w:rsidRDefault="009F0219" w:rsidP="00E22AB6">
      <w:pPr>
        <w:pStyle w:val="a3"/>
        <w:spacing w:line="360" w:lineRule="auto"/>
        <w:ind w:left="0" w:firstLine="707"/>
      </w:pPr>
      <w:r w:rsidRPr="00E22AB6">
        <w:t>Таким чином, проблема симбіотичної азотфіксації розглядається як одна з найбільш важливих і перспективних для підвищення продуктивності землеробства. Наведені дані інокулювання свідчать про значні можливості квасолі й інших бобових культур у засвоєнні молекулярного азоту. Для реалізації цього процесу потрібний облік екологічних чинників навколишнього середовища й агротехнічних заходів, що дозволять розширити можливості одержуваних штамів і підвищити ефективність їхнього симбіозу з</w:t>
      </w:r>
      <w:r w:rsidRPr="00E22AB6">
        <w:rPr>
          <w:spacing w:val="-2"/>
        </w:rPr>
        <w:t xml:space="preserve"> </w:t>
      </w:r>
      <w:r w:rsidRPr="00E22AB6">
        <w:t>рослинами-господарями.</w:t>
      </w:r>
    </w:p>
    <w:p w:rsidR="000824FF" w:rsidRPr="00E22AB6" w:rsidRDefault="009F0219" w:rsidP="00E22AB6">
      <w:pPr>
        <w:pStyle w:val="a3"/>
        <w:spacing w:line="360" w:lineRule="auto"/>
        <w:ind w:left="0" w:firstLine="707"/>
      </w:pPr>
      <w:r w:rsidRPr="00E22AB6">
        <w:t>Достатня забезпеченість рослин бором підвищує інтенсивність фотосинтезу, поліпшує вуглеводний та білковий обміни, активізує діяльність ферментів, позитивно впливає на процеси поділу клітин.</w:t>
      </w:r>
    </w:p>
    <w:p w:rsidR="000824FF" w:rsidRPr="00E22AB6" w:rsidRDefault="009F0219" w:rsidP="00E22AB6">
      <w:pPr>
        <w:pStyle w:val="a3"/>
        <w:spacing w:line="360" w:lineRule="auto"/>
        <w:ind w:left="0" w:firstLine="707"/>
      </w:pPr>
      <w:r w:rsidRPr="00E22AB6">
        <w:t xml:space="preserve">Найвища ефективність борних добрив спостерігається на ґрунтах, де його вміст становить менш як 1 мг/кг, на бідних гумусом (&lt; 2 %), легкого гранулометричного складу, нейтральних і слаболужних. Забезпеченість рослин бором залежить від погодних умов. У посушливі роки його доступність для рослин зменшується, а в районах з достатнім зволоженням та </w:t>
      </w:r>
      <w:r w:rsidRPr="00E22AB6">
        <w:lastRenderedPageBreak/>
        <w:t>на зрошуваних землях бор інтенсивно вимивається, особливо з кислих ґрунтів. Дефіцит його також виникає на перевапнованих ґрунтах, під час застосування значних норм азотних і калійних добрив.</w:t>
      </w:r>
    </w:p>
    <w:p w:rsidR="000824FF" w:rsidRPr="00E22AB6" w:rsidRDefault="009F0219" w:rsidP="00E22AB6">
      <w:pPr>
        <w:pStyle w:val="a3"/>
        <w:spacing w:line="360" w:lineRule="auto"/>
        <w:ind w:left="0" w:firstLine="707"/>
      </w:pPr>
      <w:r w:rsidRPr="00E22AB6">
        <w:t>Загальновідомо, що цинк у рослинах активізує дію ферментів і входить до складу ферментативних систем, що беруть участь у диханні, синтезі білків і ауксинів, підвищує тепло- та холодостійкість рослин, відіграє важливу роль у регулюванні процесів росту.</w:t>
      </w:r>
    </w:p>
    <w:p w:rsidR="000824FF" w:rsidRPr="00E22AB6" w:rsidRDefault="009F0219" w:rsidP="00E22AB6">
      <w:pPr>
        <w:pStyle w:val="a3"/>
        <w:spacing w:line="362" w:lineRule="auto"/>
        <w:ind w:left="0" w:firstLine="707"/>
      </w:pPr>
      <w:r w:rsidRPr="00E22AB6">
        <w:t>За нестачі цинку в ґрунті сформовані листки рослин набувають жовто- зеленого забарвлення, вкриваються плямами і відмирають.</w:t>
      </w:r>
    </w:p>
    <w:p w:rsidR="000824FF" w:rsidRPr="00E22AB6" w:rsidRDefault="009F0219" w:rsidP="00E22AB6">
      <w:pPr>
        <w:pStyle w:val="a3"/>
        <w:spacing w:line="360" w:lineRule="auto"/>
        <w:ind w:left="0" w:firstLine="707"/>
      </w:pPr>
      <w:r w:rsidRPr="00E22AB6">
        <w:t>Рухомість цинку та його надходження в рослини залежить від кислотності ґрунту, вмісту і рухомості сполук інших елементів, інтенсивності мікробіологічних процесів. Вміст рухомого цинку в темно-сірих опідзолених ґрунтах Західного регіону України становить від 0,2 до 2 мг/кг ґрунту [2, 6]. Застосування цинкових добрив на цих ґрунтах ефективне лише за його вмісту в ґрунті менше як 0,2</w:t>
      </w:r>
      <w:r w:rsidR="00E938CF" w:rsidRPr="00E22AB6">
        <w:t>-</w:t>
      </w:r>
      <w:r w:rsidRPr="00E22AB6">
        <w:t xml:space="preserve">0,3 мг/кг. Якщо в ґрунті міститься 0,4 </w:t>
      </w:r>
      <w:r w:rsidRPr="00E22AB6">
        <w:rPr>
          <w:b/>
        </w:rPr>
        <w:t xml:space="preserve">– </w:t>
      </w:r>
      <w:r w:rsidRPr="00E22AB6">
        <w:t>1,5 мг/кг цинку, то рекомендується проводити лише передпосівне оброблення насіння і позакореневе підживлення [5].</w:t>
      </w:r>
    </w:p>
    <w:p w:rsidR="000824FF" w:rsidRDefault="009F0219" w:rsidP="00DE1DF9">
      <w:pPr>
        <w:pStyle w:val="a3"/>
        <w:spacing w:line="360" w:lineRule="auto"/>
        <w:ind w:left="0" w:firstLine="707"/>
      </w:pPr>
      <w:r w:rsidRPr="00E22AB6">
        <w:t>Позитивно впливає на проходження багатьох фізіологічних процесів, що відбуваються в рослинах, кобальт. Із літературних джерел відомо, що він є складовою частиною вітаміну B</w:t>
      </w:r>
      <w:r w:rsidRPr="00E22AB6">
        <w:rPr>
          <w:vertAlign w:val="subscript"/>
        </w:rPr>
        <w:t>12</w:t>
      </w:r>
      <w:r w:rsidRPr="00E22AB6">
        <w:t xml:space="preserve"> (кобаломіну), сприяє фіксації молекулярного азоту бобовими</w:t>
      </w:r>
      <w:r w:rsidRPr="00E22AB6">
        <w:rPr>
          <w:spacing w:val="-3"/>
        </w:rPr>
        <w:t xml:space="preserve"> </w:t>
      </w:r>
      <w:r w:rsidRPr="00E22AB6">
        <w:t>культурами.</w:t>
      </w:r>
    </w:p>
    <w:p w:rsidR="000824FF" w:rsidRPr="00E22AB6" w:rsidRDefault="009F0219" w:rsidP="00E22AB6">
      <w:pPr>
        <w:pStyle w:val="a3"/>
        <w:spacing w:line="360" w:lineRule="auto"/>
        <w:ind w:left="0" w:firstLine="707"/>
      </w:pPr>
      <w:r w:rsidRPr="00E22AB6">
        <w:t>У рослинах вміст кобальту змінюється в межах від 0,01 до 0,6 мг/кг сухої речовини. Кобальт підвищує активність ферментів, сприяє нормальному обміну речовин у рослинах, збільшує вміст хлорофілу і білка.</w:t>
      </w:r>
    </w:p>
    <w:p w:rsidR="000824FF" w:rsidRPr="00E22AB6" w:rsidRDefault="009F0219" w:rsidP="00E22AB6">
      <w:pPr>
        <w:pStyle w:val="a3"/>
        <w:spacing w:line="360" w:lineRule="auto"/>
        <w:ind w:left="0" w:firstLine="707"/>
      </w:pPr>
      <w:r w:rsidRPr="00E22AB6">
        <w:t>Загальний вміст кобальту в темно-сірих опідзолених ґрунтах коливається від 1 до 25 мг/кг [6, 49].</w:t>
      </w:r>
    </w:p>
    <w:p w:rsidR="000824FF" w:rsidRPr="00E22AB6" w:rsidRDefault="009F0219" w:rsidP="00E22AB6">
      <w:pPr>
        <w:pStyle w:val="a3"/>
        <w:spacing w:line="360" w:lineRule="auto"/>
        <w:ind w:left="0" w:firstLine="707"/>
      </w:pPr>
      <w:r w:rsidRPr="00E22AB6">
        <w:t>Застосовувати кобальтові добрива рекомендується під посіви люцерни, конюшини, гороху, сої, квасолі. При цьому в ґрунт можна вносити 100</w:t>
      </w:r>
      <w:r w:rsidR="00E938CF" w:rsidRPr="00E22AB6">
        <w:t>-</w:t>
      </w:r>
      <w:r w:rsidRPr="00E22AB6">
        <w:t xml:space="preserve">300 г/га кобальту. Для оброблення насіння використовують солі кобальту з нормою витрати 20 </w:t>
      </w:r>
      <w:r w:rsidRPr="00E22AB6">
        <w:rPr>
          <w:b/>
        </w:rPr>
        <w:t xml:space="preserve">– </w:t>
      </w:r>
      <w:r w:rsidRPr="00E22AB6">
        <w:t xml:space="preserve">30 л/т 0,5 %-го розчину, а для кореневого підживлення </w:t>
      </w:r>
      <w:r w:rsidRPr="00E22AB6">
        <w:lastRenderedPageBreak/>
        <w:t xml:space="preserve">рослин – 300 </w:t>
      </w:r>
      <w:r w:rsidRPr="00E22AB6">
        <w:rPr>
          <w:b/>
        </w:rPr>
        <w:t xml:space="preserve">– </w:t>
      </w:r>
      <w:r w:rsidRPr="00E22AB6">
        <w:t>700 л/га 0,05 – 0,1%-го розчину [5,</w:t>
      </w:r>
      <w:r w:rsidRPr="00E22AB6">
        <w:rPr>
          <w:spacing w:val="-7"/>
        </w:rPr>
        <w:t xml:space="preserve"> </w:t>
      </w:r>
      <w:r w:rsidRPr="00E22AB6">
        <w:t>7].</w:t>
      </w:r>
    </w:p>
    <w:p w:rsidR="000824FF" w:rsidRPr="00E22AB6" w:rsidRDefault="009F0219" w:rsidP="00E22AB6">
      <w:pPr>
        <w:pStyle w:val="a3"/>
        <w:spacing w:line="360" w:lineRule="auto"/>
        <w:ind w:left="0" w:firstLine="707"/>
      </w:pPr>
      <w:r w:rsidRPr="00E22AB6">
        <w:t>Незамінним компонентом багатьох ферментів є молібден. Він бере участь у вуглеводному, азотному й фосфорному обмінах, синтезі вітамінів і хлорофілу, підвищує інтенсивність фотосинтезу, входить до складу ферменту нітроредуктази, за участю якого у рослинах відбувається відновлення нітратів до аміаку. Важлива роль належить молібдену у процесах фіксації азоту з атмосфери бульбочковими і вільноживучими бактеріями</w:t>
      </w:r>
      <w:r w:rsidRPr="00E22AB6">
        <w:rPr>
          <w:spacing w:val="-11"/>
        </w:rPr>
        <w:t xml:space="preserve"> </w:t>
      </w:r>
      <w:r w:rsidRPr="00E22AB6">
        <w:t>[17].</w:t>
      </w:r>
    </w:p>
    <w:p w:rsidR="000824FF" w:rsidRPr="00E22AB6" w:rsidRDefault="009F0219" w:rsidP="00E22AB6">
      <w:pPr>
        <w:pStyle w:val="a3"/>
        <w:spacing w:line="360" w:lineRule="auto"/>
        <w:ind w:left="0" w:firstLine="707"/>
      </w:pPr>
      <w:r w:rsidRPr="00E22AB6">
        <w:t>За нестачі в ґрунті молібдену на коренях рослин квасолі не розвиваються бульбочкові бактерії. Молібден позитивно впливає на збільшення абсолютної маси зерна, кількість бобів на рослині та насіння в них, а також білків і вітаміну С в бобах і насінні.</w:t>
      </w:r>
    </w:p>
    <w:p w:rsidR="000824FF" w:rsidRPr="00E22AB6" w:rsidRDefault="009F0219" w:rsidP="00E22AB6">
      <w:pPr>
        <w:pStyle w:val="a3"/>
        <w:spacing w:line="360" w:lineRule="auto"/>
        <w:ind w:left="0" w:firstLine="707"/>
      </w:pPr>
      <w:r w:rsidRPr="00E22AB6">
        <w:t>Основним джерелом живлення рослин молібденом є ґрунт, де його валовий вміст коливається від 0,2 до 5 мг/кг ґрунту.</w:t>
      </w:r>
    </w:p>
    <w:p w:rsidR="000824FF" w:rsidRPr="00E22AB6" w:rsidRDefault="009F0219" w:rsidP="00E22AB6">
      <w:pPr>
        <w:pStyle w:val="a3"/>
        <w:spacing w:line="360" w:lineRule="auto"/>
        <w:ind w:left="0" w:firstLine="707"/>
      </w:pPr>
      <w:r w:rsidRPr="00E22AB6">
        <w:t>Щодо бору, цинку, кобальту і молібдену квасоля належить до середньочутливих культур [5].</w:t>
      </w:r>
    </w:p>
    <w:p w:rsidR="000824FF" w:rsidRPr="00E22AB6" w:rsidRDefault="009F0219" w:rsidP="00E22AB6">
      <w:pPr>
        <w:pStyle w:val="a3"/>
        <w:spacing w:line="360" w:lineRule="auto"/>
        <w:ind w:left="0" w:firstLine="707"/>
      </w:pPr>
      <w:r w:rsidRPr="00E22AB6">
        <w:t>Уже давно в агропромисловому секторі розвинутих країн поряд з бактеріальними препаратами застосовуються біостимулятори й регулятори росту рослин, що є обов’язковим агроприйомом для досягнення максимальних результатів у вирощуванні сільськогосподарських культур [18]. У країнах Західної Європи більшість посівів зернових культур обробляють</w:t>
      </w:r>
      <w:r w:rsidR="00E938CF" w:rsidRPr="00E22AB6">
        <w:t xml:space="preserve"> </w:t>
      </w:r>
      <w:r w:rsidRPr="00E22AB6">
        <w:t>стимуляторами і одержують щорічно по 65</w:t>
      </w:r>
      <w:r w:rsidR="00E938CF" w:rsidRPr="00E22AB6">
        <w:t>-</w:t>
      </w:r>
      <w:r w:rsidRPr="00E22AB6">
        <w:t>80 центнерів зернових з гектара [19].</w:t>
      </w:r>
    </w:p>
    <w:p w:rsidR="000824FF" w:rsidRPr="00E22AB6" w:rsidRDefault="009F0219" w:rsidP="00E22AB6">
      <w:pPr>
        <w:pStyle w:val="a3"/>
        <w:spacing w:line="360" w:lineRule="auto"/>
        <w:ind w:left="0" w:firstLine="707"/>
      </w:pPr>
      <w:r w:rsidRPr="00E22AB6">
        <w:t>Згідно з рекомендаціями виробника, найефективнішим біостимулятором росту й розвитку рослин, створеним на основі органіки, що має у своєму складі комплекс біологічних поживних речовин, є вермістим. За допомогою вермістиму можна частково компенсувати нестачу міндобрив і пестицидів.</w:t>
      </w:r>
    </w:p>
    <w:p w:rsidR="000824FF" w:rsidRPr="00E22AB6" w:rsidRDefault="009F0219" w:rsidP="00E22AB6">
      <w:pPr>
        <w:pStyle w:val="a3"/>
        <w:spacing w:line="360" w:lineRule="auto"/>
        <w:ind w:left="0" w:firstLine="707"/>
      </w:pPr>
      <w:r w:rsidRPr="00E22AB6">
        <w:t xml:space="preserve">До його складу входять усі компоненти вермикомпосту в розчиненому  і активному стані: гумати, фульвокислоти, амінокислоти, вітаміни, природні фітогормони, рістрегулюючі речовини, макро- і мікроелементи та спори </w:t>
      </w:r>
      <w:r w:rsidRPr="00E22AB6">
        <w:lastRenderedPageBreak/>
        <w:t>ґрунтових організмів, чого немає в більшості імпортних та вітчизняних стимуляторів. Також не менш важливим є те, що він дешевший за інші стимулятори, які пропонуються сьогодні на ринку України та за її межами, і має низку переваг, оскільки він є не тільки регулятором росту і розвитку рослин, а й підживлює їх, сприяє ефективному засвоєнню поживних речовин і стимулює ефективний захист від різних хвороб</w:t>
      </w:r>
      <w:r w:rsidRPr="00E22AB6">
        <w:rPr>
          <w:spacing w:val="-4"/>
        </w:rPr>
        <w:t xml:space="preserve"> </w:t>
      </w:r>
      <w:r w:rsidRPr="00E22AB6">
        <w:t>[12-1</w:t>
      </w:r>
      <w:r w:rsidR="00E938CF" w:rsidRPr="00E22AB6">
        <w:t>4</w:t>
      </w:r>
      <w:r w:rsidRPr="00E22AB6">
        <w:t>].</w:t>
      </w:r>
    </w:p>
    <w:p w:rsidR="000824FF" w:rsidRPr="00E22AB6" w:rsidRDefault="009F0219" w:rsidP="00E22AB6">
      <w:pPr>
        <w:pStyle w:val="a3"/>
        <w:spacing w:line="360" w:lineRule="auto"/>
        <w:ind w:left="0" w:firstLine="707"/>
      </w:pPr>
      <w:r w:rsidRPr="00E22AB6">
        <w:t>У західних областях України, завдяки достатній вологозабезпеченості, ефективність інокулювання штамами бульбочкових бактерій та передпосівної обробки насіння мікроелементами і стимулятором росту порівняно з іншими регіонами досить висока [33].</w:t>
      </w:r>
      <w:r w:rsidR="008861C7" w:rsidRPr="00E22AB6">
        <w:t xml:space="preserve"> </w:t>
      </w:r>
    </w:p>
    <w:p w:rsidR="000824FF" w:rsidRPr="00E22AB6" w:rsidRDefault="008757DE" w:rsidP="00E22AB6">
      <w:pPr>
        <w:pStyle w:val="a3"/>
        <w:spacing w:line="360" w:lineRule="auto"/>
        <w:ind w:left="0" w:firstLine="707"/>
      </w:pPr>
      <w:r w:rsidRPr="00E22AB6">
        <w:t>Н</w:t>
      </w:r>
      <w:r w:rsidR="009F0219" w:rsidRPr="00E22AB6">
        <w:t>аведені результати досліджень різних наукових установ щодо удобрення квасолі свідчать про те, що добрива є важливим чинником росту, розвитку квасолі, формування її продуктивності. Питанням удобрення квасолі дослідники приділяли увагу в різних ґрунтово-кліматичних зонах, але одержані дані і зроблені ними висновки суперечливі, особливо щодо застосування азотних добрив. Реакцію квасолі на удобрення, інокулювання та оброблення насіння мікроелементами і стимуляторами росту в зоні Лісостепу західного в умовах достатнього зволоження на темно-сірих опідзолених ґрунтах вивчено ще недостатньо. Також немає чітко встановлених рекомендацій щодо способів сівби і норм висіву. Тому ці технологічні прийоми стали предметом досліджень у нашій роботі.</w:t>
      </w:r>
    </w:p>
    <w:p w:rsidR="000824FF" w:rsidRDefault="000824FF">
      <w:pPr>
        <w:spacing w:line="360" w:lineRule="auto"/>
        <w:sectPr w:rsidR="000824FF" w:rsidSect="00E22AB6">
          <w:pgSz w:w="11910" w:h="16840"/>
          <w:pgMar w:top="1134" w:right="850" w:bottom="1134" w:left="1701" w:header="717" w:footer="0" w:gutter="0"/>
          <w:cols w:space="720"/>
        </w:sectPr>
      </w:pPr>
    </w:p>
    <w:p w:rsidR="000824FF" w:rsidRDefault="000824FF">
      <w:pPr>
        <w:pStyle w:val="a3"/>
        <w:spacing w:before="4"/>
        <w:ind w:left="0"/>
        <w:jc w:val="left"/>
        <w:rPr>
          <w:sz w:val="16"/>
        </w:rPr>
      </w:pPr>
    </w:p>
    <w:p w:rsidR="000824FF" w:rsidRDefault="009F0219" w:rsidP="00E938CF">
      <w:pPr>
        <w:pStyle w:val="21"/>
        <w:spacing w:line="360" w:lineRule="auto"/>
        <w:ind w:left="2303" w:right="2024"/>
      </w:pPr>
      <w:r>
        <w:t>РОЗДІЛ 2</w:t>
      </w:r>
    </w:p>
    <w:p w:rsidR="000824FF" w:rsidRDefault="009F0219" w:rsidP="00E938CF">
      <w:pPr>
        <w:spacing w:line="360" w:lineRule="auto"/>
        <w:ind w:left="276"/>
        <w:jc w:val="center"/>
        <w:rPr>
          <w:b/>
          <w:sz w:val="28"/>
        </w:rPr>
      </w:pPr>
      <w:r>
        <w:rPr>
          <w:b/>
          <w:sz w:val="28"/>
        </w:rPr>
        <w:t>УМОВИ ТА МЕТОДИКА ПРОВЕДЕННЯ ДОСЛІДЖЕНЬ</w:t>
      </w:r>
    </w:p>
    <w:p w:rsidR="000824FF" w:rsidRDefault="000824FF" w:rsidP="00E938CF">
      <w:pPr>
        <w:pStyle w:val="a3"/>
        <w:spacing w:line="360" w:lineRule="auto"/>
        <w:ind w:left="0"/>
        <w:jc w:val="center"/>
        <w:rPr>
          <w:b/>
          <w:sz w:val="30"/>
        </w:rPr>
      </w:pPr>
    </w:p>
    <w:p w:rsidR="000824FF" w:rsidRDefault="00E938CF" w:rsidP="00E938CF">
      <w:pPr>
        <w:pStyle w:val="21"/>
        <w:numPr>
          <w:ilvl w:val="1"/>
          <w:numId w:val="6"/>
        </w:numPr>
        <w:tabs>
          <w:tab w:val="left" w:pos="993"/>
        </w:tabs>
        <w:spacing w:line="360" w:lineRule="auto"/>
        <w:ind w:firstLine="456"/>
        <w:jc w:val="both"/>
      </w:pPr>
      <w:bookmarkStart w:id="5" w:name="_TOC_250009"/>
      <w:r>
        <w:t xml:space="preserve">2.1. </w:t>
      </w:r>
      <w:r w:rsidR="009F0219">
        <w:t>Загальні відомості про</w:t>
      </w:r>
      <w:r w:rsidR="009F0219">
        <w:rPr>
          <w:spacing w:val="1"/>
        </w:rPr>
        <w:t xml:space="preserve"> </w:t>
      </w:r>
      <w:bookmarkEnd w:id="5"/>
      <w:r w:rsidR="009F0219">
        <w:t>господарство</w:t>
      </w:r>
    </w:p>
    <w:p w:rsidR="000824FF" w:rsidRDefault="000824FF" w:rsidP="00E938CF">
      <w:pPr>
        <w:pStyle w:val="a3"/>
        <w:spacing w:line="360" w:lineRule="auto"/>
        <w:ind w:left="0"/>
        <w:rPr>
          <w:b/>
          <w:sz w:val="30"/>
        </w:rPr>
      </w:pPr>
    </w:p>
    <w:p w:rsidR="000824FF" w:rsidRDefault="009F0219" w:rsidP="00E938CF">
      <w:pPr>
        <w:pStyle w:val="a3"/>
        <w:spacing w:line="360" w:lineRule="auto"/>
        <w:ind w:right="645" w:firstLine="707"/>
      </w:pPr>
      <w:r>
        <w:t>Селянсько-фермерське господарство «Мальва» розташоване в селищі міського типу Козятин, відстань до залізничної станції від господарства становить 2,4 км.</w:t>
      </w:r>
    </w:p>
    <w:p w:rsidR="000824FF" w:rsidRDefault="009F0219" w:rsidP="00E938CF">
      <w:pPr>
        <w:pStyle w:val="a3"/>
        <w:spacing w:line="360" w:lineRule="auto"/>
        <w:ind w:left="0" w:right="591" w:firstLine="709"/>
      </w:pPr>
      <w:r>
        <w:t>Структура землекористування селянсько-фермерського господарства</w:t>
      </w:r>
      <w:r w:rsidR="00E938CF">
        <w:t xml:space="preserve"> </w:t>
      </w:r>
      <w:r>
        <w:t>«Мальва» представлена у таблиці 2.1.</w:t>
      </w:r>
    </w:p>
    <w:p w:rsidR="000824FF" w:rsidRDefault="009F0219" w:rsidP="00E938CF">
      <w:pPr>
        <w:pStyle w:val="a3"/>
        <w:spacing w:line="360" w:lineRule="auto"/>
        <w:ind w:right="645" w:firstLine="707"/>
      </w:pPr>
      <w:r>
        <w:t>У фермерському господарстві висіваються такі сільськогосподарські культури як: озима пшениця, кукурудза на зерно, соя, соняшник</w:t>
      </w:r>
      <w:r w:rsidR="00F925AA">
        <w:t>,</w:t>
      </w:r>
      <w:r>
        <w:t xml:space="preserve"> цукрові буряки та квасоля.</w:t>
      </w:r>
    </w:p>
    <w:p w:rsidR="000824FF" w:rsidRPr="00F925AA" w:rsidRDefault="00F925AA" w:rsidP="00F925AA">
      <w:pPr>
        <w:spacing w:line="360" w:lineRule="auto"/>
        <w:ind w:left="7474" w:right="591"/>
        <w:jc w:val="right"/>
        <w:rPr>
          <w:sz w:val="28"/>
        </w:rPr>
      </w:pPr>
      <w:r w:rsidRPr="00F925AA">
        <w:rPr>
          <w:sz w:val="28"/>
        </w:rPr>
        <w:t>Таблиця 2.1</w:t>
      </w:r>
    </w:p>
    <w:p w:rsidR="000824FF" w:rsidRDefault="009F0219" w:rsidP="00F925AA">
      <w:pPr>
        <w:pStyle w:val="21"/>
        <w:spacing w:line="360" w:lineRule="auto"/>
        <w:ind w:left="141"/>
      </w:pPr>
      <w:r>
        <w:t>Землекористування господарства станом на 01.01. 20</w:t>
      </w:r>
      <w:r w:rsidR="00B15EAF">
        <w:t>20</w:t>
      </w:r>
      <w:r>
        <w:t xml:space="preserve"> року</w:t>
      </w:r>
    </w:p>
    <w:p w:rsidR="000824FF" w:rsidRDefault="000824FF">
      <w:pPr>
        <w:pStyle w:val="a3"/>
        <w:spacing w:before="10"/>
        <w:ind w:left="0"/>
        <w:jc w:val="left"/>
        <w:rPr>
          <w:b/>
          <w:sz w:val="13"/>
        </w:rPr>
      </w:pPr>
    </w:p>
    <w:tbl>
      <w:tblPr>
        <w:tblStyle w:val="TableNormal"/>
        <w:tblW w:w="0" w:type="auto"/>
        <w:tblInd w:w="2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703"/>
        <w:gridCol w:w="4914"/>
        <w:gridCol w:w="1849"/>
        <w:gridCol w:w="2101"/>
      </w:tblGrid>
      <w:tr w:rsidR="000824FF">
        <w:trPr>
          <w:trHeight w:val="422"/>
        </w:trPr>
        <w:tc>
          <w:tcPr>
            <w:tcW w:w="703" w:type="dxa"/>
            <w:vMerge w:val="restart"/>
          </w:tcPr>
          <w:p w:rsidR="000824FF" w:rsidRDefault="009F0219">
            <w:pPr>
              <w:pStyle w:val="TableParagraph"/>
              <w:spacing w:before="127"/>
              <w:ind w:left="107" w:right="178"/>
              <w:jc w:val="left"/>
              <w:rPr>
                <w:sz w:val="28"/>
              </w:rPr>
            </w:pPr>
            <w:r>
              <w:rPr>
                <w:sz w:val="28"/>
              </w:rPr>
              <w:t>№ п/п</w:t>
            </w:r>
          </w:p>
        </w:tc>
        <w:tc>
          <w:tcPr>
            <w:tcW w:w="4914" w:type="dxa"/>
            <w:vMerge w:val="restart"/>
          </w:tcPr>
          <w:p w:rsidR="000824FF" w:rsidRDefault="000824FF">
            <w:pPr>
              <w:pStyle w:val="TableParagraph"/>
              <w:jc w:val="left"/>
              <w:rPr>
                <w:b/>
                <w:sz w:val="25"/>
              </w:rPr>
            </w:pPr>
          </w:p>
          <w:p w:rsidR="000824FF" w:rsidRDefault="009F0219">
            <w:pPr>
              <w:pStyle w:val="TableParagraph"/>
              <w:ind w:left="107"/>
              <w:jc w:val="left"/>
              <w:rPr>
                <w:sz w:val="28"/>
              </w:rPr>
            </w:pPr>
            <w:r>
              <w:rPr>
                <w:sz w:val="28"/>
              </w:rPr>
              <w:t>Сільськогосподарські угіддя</w:t>
            </w:r>
          </w:p>
        </w:tc>
        <w:tc>
          <w:tcPr>
            <w:tcW w:w="3950" w:type="dxa"/>
            <w:gridSpan w:val="2"/>
          </w:tcPr>
          <w:p w:rsidR="000824FF" w:rsidRDefault="009F0219">
            <w:pPr>
              <w:pStyle w:val="TableParagraph"/>
              <w:spacing w:before="50"/>
              <w:ind w:left="798"/>
              <w:jc w:val="left"/>
              <w:rPr>
                <w:sz w:val="28"/>
              </w:rPr>
            </w:pPr>
            <w:r>
              <w:rPr>
                <w:sz w:val="28"/>
              </w:rPr>
              <w:t>Землекористування</w:t>
            </w:r>
          </w:p>
        </w:tc>
      </w:tr>
      <w:tr w:rsidR="000824FF">
        <w:trPr>
          <w:trHeight w:val="455"/>
        </w:trPr>
        <w:tc>
          <w:tcPr>
            <w:tcW w:w="703" w:type="dxa"/>
            <w:vMerge/>
            <w:tcBorders>
              <w:top w:val="nil"/>
            </w:tcBorders>
          </w:tcPr>
          <w:p w:rsidR="000824FF" w:rsidRDefault="000824FF">
            <w:pPr>
              <w:rPr>
                <w:sz w:val="2"/>
                <w:szCs w:val="2"/>
              </w:rPr>
            </w:pPr>
          </w:p>
        </w:tc>
        <w:tc>
          <w:tcPr>
            <w:tcW w:w="4914" w:type="dxa"/>
            <w:vMerge/>
            <w:tcBorders>
              <w:top w:val="nil"/>
            </w:tcBorders>
          </w:tcPr>
          <w:p w:rsidR="000824FF" w:rsidRDefault="000824FF">
            <w:pPr>
              <w:rPr>
                <w:sz w:val="2"/>
                <w:szCs w:val="2"/>
              </w:rPr>
            </w:pPr>
          </w:p>
        </w:tc>
        <w:tc>
          <w:tcPr>
            <w:tcW w:w="1849" w:type="dxa"/>
          </w:tcPr>
          <w:p w:rsidR="000824FF" w:rsidRDefault="009F0219">
            <w:pPr>
              <w:pStyle w:val="TableParagraph"/>
              <w:spacing w:before="67"/>
              <w:ind w:left="328" w:right="312"/>
              <w:rPr>
                <w:sz w:val="28"/>
              </w:rPr>
            </w:pPr>
            <w:r>
              <w:rPr>
                <w:sz w:val="28"/>
              </w:rPr>
              <w:t>площа, га</w:t>
            </w:r>
          </w:p>
        </w:tc>
        <w:tc>
          <w:tcPr>
            <w:tcW w:w="2101" w:type="dxa"/>
          </w:tcPr>
          <w:p w:rsidR="000824FF" w:rsidRDefault="009F0219">
            <w:pPr>
              <w:pStyle w:val="TableParagraph"/>
              <w:spacing w:before="67"/>
              <w:ind w:left="247" w:right="230"/>
              <w:rPr>
                <w:sz w:val="28"/>
              </w:rPr>
            </w:pPr>
            <w:r>
              <w:rPr>
                <w:sz w:val="28"/>
              </w:rPr>
              <w:t>структура, %</w:t>
            </w:r>
          </w:p>
        </w:tc>
      </w:tr>
      <w:tr w:rsidR="000824FF">
        <w:trPr>
          <w:trHeight w:val="510"/>
        </w:trPr>
        <w:tc>
          <w:tcPr>
            <w:tcW w:w="703" w:type="dxa"/>
          </w:tcPr>
          <w:p w:rsidR="000824FF" w:rsidRDefault="009F0219">
            <w:pPr>
              <w:pStyle w:val="TableParagraph"/>
              <w:spacing w:before="93"/>
              <w:ind w:right="260"/>
              <w:jc w:val="right"/>
              <w:rPr>
                <w:sz w:val="28"/>
              </w:rPr>
            </w:pPr>
            <w:r>
              <w:rPr>
                <w:sz w:val="28"/>
              </w:rPr>
              <w:t>1</w:t>
            </w:r>
          </w:p>
        </w:tc>
        <w:tc>
          <w:tcPr>
            <w:tcW w:w="4914" w:type="dxa"/>
          </w:tcPr>
          <w:p w:rsidR="000824FF" w:rsidRDefault="009F0219">
            <w:pPr>
              <w:pStyle w:val="TableParagraph"/>
              <w:spacing w:before="93"/>
              <w:ind w:left="107"/>
              <w:jc w:val="left"/>
              <w:rPr>
                <w:sz w:val="28"/>
              </w:rPr>
            </w:pPr>
            <w:r>
              <w:rPr>
                <w:sz w:val="28"/>
              </w:rPr>
              <w:t>Площа землекористування, всього</w:t>
            </w:r>
          </w:p>
        </w:tc>
        <w:tc>
          <w:tcPr>
            <w:tcW w:w="1849" w:type="dxa"/>
          </w:tcPr>
          <w:p w:rsidR="000824FF" w:rsidRDefault="009F0219">
            <w:pPr>
              <w:pStyle w:val="TableParagraph"/>
              <w:spacing w:before="93"/>
              <w:ind w:left="327" w:right="312"/>
              <w:rPr>
                <w:sz w:val="28"/>
              </w:rPr>
            </w:pPr>
            <w:r>
              <w:rPr>
                <w:sz w:val="28"/>
              </w:rPr>
              <w:t>400</w:t>
            </w:r>
          </w:p>
        </w:tc>
        <w:tc>
          <w:tcPr>
            <w:tcW w:w="2101" w:type="dxa"/>
          </w:tcPr>
          <w:p w:rsidR="000824FF" w:rsidRDefault="009F0219">
            <w:pPr>
              <w:pStyle w:val="TableParagraph"/>
              <w:spacing w:before="93"/>
              <w:ind w:left="247" w:right="229"/>
              <w:rPr>
                <w:sz w:val="28"/>
              </w:rPr>
            </w:pPr>
            <w:r>
              <w:rPr>
                <w:sz w:val="28"/>
              </w:rPr>
              <w:t>100,0</w:t>
            </w:r>
          </w:p>
        </w:tc>
      </w:tr>
      <w:tr w:rsidR="000824FF">
        <w:trPr>
          <w:trHeight w:val="472"/>
        </w:trPr>
        <w:tc>
          <w:tcPr>
            <w:tcW w:w="703" w:type="dxa"/>
          </w:tcPr>
          <w:p w:rsidR="000824FF" w:rsidRDefault="009F0219">
            <w:pPr>
              <w:pStyle w:val="TableParagraph"/>
              <w:spacing w:before="74"/>
              <w:ind w:right="260"/>
              <w:jc w:val="right"/>
              <w:rPr>
                <w:sz w:val="28"/>
              </w:rPr>
            </w:pPr>
            <w:r>
              <w:rPr>
                <w:sz w:val="28"/>
              </w:rPr>
              <w:t>2</w:t>
            </w:r>
          </w:p>
        </w:tc>
        <w:tc>
          <w:tcPr>
            <w:tcW w:w="4914" w:type="dxa"/>
          </w:tcPr>
          <w:p w:rsidR="000824FF" w:rsidRDefault="009F0219">
            <w:pPr>
              <w:pStyle w:val="TableParagraph"/>
              <w:spacing w:before="74"/>
              <w:ind w:left="107"/>
              <w:jc w:val="left"/>
              <w:rPr>
                <w:sz w:val="28"/>
              </w:rPr>
            </w:pPr>
            <w:r>
              <w:rPr>
                <w:sz w:val="28"/>
              </w:rPr>
              <w:t>Сільськогосподарські угіддя</w:t>
            </w:r>
          </w:p>
        </w:tc>
        <w:tc>
          <w:tcPr>
            <w:tcW w:w="1849" w:type="dxa"/>
          </w:tcPr>
          <w:p w:rsidR="000824FF" w:rsidRDefault="009F0219">
            <w:pPr>
              <w:pStyle w:val="TableParagraph"/>
              <w:spacing w:before="74"/>
              <w:ind w:left="327" w:right="312"/>
              <w:rPr>
                <w:sz w:val="28"/>
              </w:rPr>
            </w:pPr>
            <w:r>
              <w:rPr>
                <w:sz w:val="28"/>
              </w:rPr>
              <w:t>400</w:t>
            </w:r>
          </w:p>
        </w:tc>
        <w:tc>
          <w:tcPr>
            <w:tcW w:w="2101" w:type="dxa"/>
          </w:tcPr>
          <w:p w:rsidR="000824FF" w:rsidRDefault="009F0219">
            <w:pPr>
              <w:pStyle w:val="TableParagraph"/>
              <w:spacing w:before="74"/>
              <w:ind w:left="247" w:right="229"/>
              <w:rPr>
                <w:sz w:val="28"/>
              </w:rPr>
            </w:pPr>
            <w:r>
              <w:rPr>
                <w:sz w:val="28"/>
              </w:rPr>
              <w:t>100</w:t>
            </w:r>
          </w:p>
        </w:tc>
      </w:tr>
      <w:tr w:rsidR="000824FF">
        <w:trPr>
          <w:trHeight w:val="563"/>
        </w:trPr>
        <w:tc>
          <w:tcPr>
            <w:tcW w:w="703" w:type="dxa"/>
          </w:tcPr>
          <w:p w:rsidR="000824FF" w:rsidRDefault="009F0219">
            <w:pPr>
              <w:pStyle w:val="TableParagraph"/>
              <w:spacing w:before="119"/>
              <w:ind w:right="260"/>
              <w:jc w:val="right"/>
              <w:rPr>
                <w:sz w:val="28"/>
              </w:rPr>
            </w:pPr>
            <w:r>
              <w:rPr>
                <w:sz w:val="28"/>
              </w:rPr>
              <w:t>3</w:t>
            </w:r>
          </w:p>
        </w:tc>
        <w:tc>
          <w:tcPr>
            <w:tcW w:w="4914" w:type="dxa"/>
          </w:tcPr>
          <w:p w:rsidR="000824FF" w:rsidRDefault="009F0219">
            <w:pPr>
              <w:pStyle w:val="TableParagraph"/>
              <w:spacing w:before="119"/>
              <w:ind w:left="107"/>
              <w:jc w:val="left"/>
              <w:rPr>
                <w:sz w:val="28"/>
              </w:rPr>
            </w:pPr>
            <w:r>
              <w:rPr>
                <w:sz w:val="28"/>
              </w:rPr>
              <w:t>з них: орної землі</w:t>
            </w:r>
          </w:p>
        </w:tc>
        <w:tc>
          <w:tcPr>
            <w:tcW w:w="1849" w:type="dxa"/>
          </w:tcPr>
          <w:p w:rsidR="000824FF" w:rsidRDefault="009F0219">
            <w:pPr>
              <w:pStyle w:val="TableParagraph"/>
              <w:spacing w:before="119"/>
              <w:ind w:left="327" w:right="312"/>
              <w:rPr>
                <w:sz w:val="28"/>
              </w:rPr>
            </w:pPr>
            <w:r>
              <w:rPr>
                <w:sz w:val="28"/>
              </w:rPr>
              <w:t>380</w:t>
            </w:r>
          </w:p>
        </w:tc>
        <w:tc>
          <w:tcPr>
            <w:tcW w:w="2101" w:type="dxa"/>
          </w:tcPr>
          <w:p w:rsidR="000824FF" w:rsidRDefault="009F0219">
            <w:pPr>
              <w:pStyle w:val="TableParagraph"/>
              <w:spacing w:before="119"/>
              <w:ind w:left="247" w:right="228"/>
              <w:rPr>
                <w:sz w:val="28"/>
              </w:rPr>
            </w:pPr>
            <w:r>
              <w:rPr>
                <w:sz w:val="28"/>
              </w:rPr>
              <w:t>97</w:t>
            </w:r>
          </w:p>
        </w:tc>
      </w:tr>
      <w:tr w:rsidR="000824FF">
        <w:trPr>
          <w:trHeight w:val="563"/>
        </w:trPr>
        <w:tc>
          <w:tcPr>
            <w:tcW w:w="703" w:type="dxa"/>
          </w:tcPr>
          <w:p w:rsidR="000824FF" w:rsidRDefault="009F0219">
            <w:pPr>
              <w:pStyle w:val="TableParagraph"/>
              <w:spacing w:before="122"/>
              <w:ind w:right="260"/>
              <w:jc w:val="right"/>
              <w:rPr>
                <w:sz w:val="28"/>
              </w:rPr>
            </w:pPr>
            <w:r>
              <w:rPr>
                <w:sz w:val="28"/>
              </w:rPr>
              <w:t>4</w:t>
            </w:r>
          </w:p>
        </w:tc>
        <w:tc>
          <w:tcPr>
            <w:tcW w:w="4914" w:type="dxa"/>
          </w:tcPr>
          <w:p w:rsidR="000824FF" w:rsidRDefault="009F0219">
            <w:pPr>
              <w:pStyle w:val="TableParagraph"/>
              <w:spacing w:before="122"/>
              <w:ind w:left="107"/>
              <w:jc w:val="left"/>
              <w:rPr>
                <w:sz w:val="28"/>
              </w:rPr>
            </w:pPr>
            <w:r>
              <w:rPr>
                <w:sz w:val="28"/>
              </w:rPr>
              <w:t>природних лук та пасовищ</w:t>
            </w:r>
          </w:p>
        </w:tc>
        <w:tc>
          <w:tcPr>
            <w:tcW w:w="1849" w:type="dxa"/>
          </w:tcPr>
          <w:p w:rsidR="000824FF" w:rsidRDefault="009F0219">
            <w:pPr>
              <w:pStyle w:val="TableParagraph"/>
              <w:spacing w:before="122"/>
              <w:ind w:left="328" w:right="310"/>
              <w:rPr>
                <w:sz w:val="28"/>
              </w:rPr>
            </w:pPr>
            <w:r>
              <w:rPr>
                <w:sz w:val="28"/>
              </w:rPr>
              <w:t>20</w:t>
            </w:r>
          </w:p>
        </w:tc>
        <w:tc>
          <w:tcPr>
            <w:tcW w:w="2101" w:type="dxa"/>
          </w:tcPr>
          <w:p w:rsidR="000824FF" w:rsidRDefault="009F0219">
            <w:pPr>
              <w:pStyle w:val="TableParagraph"/>
              <w:spacing w:before="122"/>
              <w:ind w:left="16"/>
              <w:rPr>
                <w:sz w:val="28"/>
              </w:rPr>
            </w:pPr>
            <w:r>
              <w:rPr>
                <w:sz w:val="28"/>
              </w:rPr>
              <w:t>3</w:t>
            </w:r>
          </w:p>
        </w:tc>
      </w:tr>
      <w:tr w:rsidR="000824FF">
        <w:trPr>
          <w:trHeight w:val="455"/>
        </w:trPr>
        <w:tc>
          <w:tcPr>
            <w:tcW w:w="703" w:type="dxa"/>
          </w:tcPr>
          <w:p w:rsidR="000824FF" w:rsidRDefault="009F0219">
            <w:pPr>
              <w:pStyle w:val="TableParagraph"/>
              <w:spacing w:before="67"/>
              <w:ind w:right="260"/>
              <w:jc w:val="right"/>
              <w:rPr>
                <w:sz w:val="28"/>
              </w:rPr>
            </w:pPr>
            <w:r>
              <w:rPr>
                <w:sz w:val="28"/>
              </w:rPr>
              <w:t>5</w:t>
            </w:r>
          </w:p>
        </w:tc>
        <w:tc>
          <w:tcPr>
            <w:tcW w:w="4914" w:type="dxa"/>
          </w:tcPr>
          <w:p w:rsidR="000824FF" w:rsidRDefault="009F0219">
            <w:pPr>
              <w:pStyle w:val="TableParagraph"/>
              <w:spacing w:before="67"/>
              <w:ind w:left="107"/>
              <w:jc w:val="left"/>
              <w:rPr>
                <w:sz w:val="28"/>
              </w:rPr>
            </w:pPr>
            <w:r>
              <w:rPr>
                <w:sz w:val="28"/>
              </w:rPr>
              <w:t>сади і ягідники</w:t>
            </w:r>
          </w:p>
        </w:tc>
        <w:tc>
          <w:tcPr>
            <w:tcW w:w="1849" w:type="dxa"/>
          </w:tcPr>
          <w:p w:rsidR="000824FF" w:rsidRDefault="009F0219">
            <w:pPr>
              <w:pStyle w:val="TableParagraph"/>
              <w:spacing w:before="67"/>
              <w:ind w:left="15"/>
              <w:rPr>
                <w:sz w:val="28"/>
              </w:rPr>
            </w:pPr>
            <w:r>
              <w:rPr>
                <w:sz w:val="28"/>
              </w:rPr>
              <w:t>-</w:t>
            </w:r>
          </w:p>
        </w:tc>
        <w:tc>
          <w:tcPr>
            <w:tcW w:w="2101" w:type="dxa"/>
          </w:tcPr>
          <w:p w:rsidR="000824FF" w:rsidRDefault="009F0219">
            <w:pPr>
              <w:pStyle w:val="TableParagraph"/>
              <w:spacing w:before="67"/>
              <w:ind w:left="17"/>
              <w:rPr>
                <w:sz w:val="28"/>
              </w:rPr>
            </w:pPr>
            <w:r>
              <w:rPr>
                <w:sz w:val="28"/>
              </w:rPr>
              <w:t>-</w:t>
            </w:r>
          </w:p>
        </w:tc>
      </w:tr>
      <w:tr w:rsidR="000824FF">
        <w:trPr>
          <w:trHeight w:val="510"/>
        </w:trPr>
        <w:tc>
          <w:tcPr>
            <w:tcW w:w="703" w:type="dxa"/>
          </w:tcPr>
          <w:p w:rsidR="000824FF" w:rsidRDefault="009F0219">
            <w:pPr>
              <w:pStyle w:val="TableParagraph"/>
              <w:spacing w:before="94"/>
              <w:ind w:right="260"/>
              <w:jc w:val="right"/>
              <w:rPr>
                <w:sz w:val="28"/>
              </w:rPr>
            </w:pPr>
            <w:r>
              <w:rPr>
                <w:sz w:val="28"/>
              </w:rPr>
              <w:t>6</w:t>
            </w:r>
          </w:p>
        </w:tc>
        <w:tc>
          <w:tcPr>
            <w:tcW w:w="4914" w:type="dxa"/>
          </w:tcPr>
          <w:p w:rsidR="000824FF" w:rsidRDefault="009F0219">
            <w:pPr>
              <w:pStyle w:val="TableParagraph"/>
              <w:spacing w:before="94"/>
              <w:ind w:left="107"/>
              <w:jc w:val="left"/>
              <w:rPr>
                <w:sz w:val="28"/>
              </w:rPr>
            </w:pPr>
            <w:r>
              <w:rPr>
                <w:sz w:val="28"/>
              </w:rPr>
              <w:t>інші угіддя</w:t>
            </w:r>
          </w:p>
        </w:tc>
        <w:tc>
          <w:tcPr>
            <w:tcW w:w="1849" w:type="dxa"/>
          </w:tcPr>
          <w:p w:rsidR="000824FF" w:rsidRDefault="009F0219">
            <w:pPr>
              <w:pStyle w:val="TableParagraph"/>
              <w:spacing w:before="94"/>
              <w:ind w:left="15"/>
              <w:rPr>
                <w:sz w:val="28"/>
              </w:rPr>
            </w:pPr>
            <w:r>
              <w:rPr>
                <w:sz w:val="28"/>
              </w:rPr>
              <w:t>-</w:t>
            </w:r>
          </w:p>
        </w:tc>
        <w:tc>
          <w:tcPr>
            <w:tcW w:w="2101" w:type="dxa"/>
          </w:tcPr>
          <w:p w:rsidR="000824FF" w:rsidRDefault="009F0219">
            <w:pPr>
              <w:pStyle w:val="TableParagraph"/>
              <w:spacing w:before="94"/>
              <w:ind w:left="17"/>
              <w:rPr>
                <w:sz w:val="28"/>
              </w:rPr>
            </w:pPr>
            <w:r>
              <w:rPr>
                <w:sz w:val="28"/>
              </w:rPr>
              <w:t>-</w:t>
            </w:r>
          </w:p>
        </w:tc>
      </w:tr>
      <w:tr w:rsidR="000824FF">
        <w:trPr>
          <w:trHeight w:val="491"/>
        </w:trPr>
        <w:tc>
          <w:tcPr>
            <w:tcW w:w="703" w:type="dxa"/>
          </w:tcPr>
          <w:p w:rsidR="000824FF" w:rsidRDefault="009F0219">
            <w:pPr>
              <w:pStyle w:val="TableParagraph"/>
              <w:spacing w:before="83"/>
              <w:ind w:right="260"/>
              <w:jc w:val="right"/>
              <w:rPr>
                <w:sz w:val="28"/>
              </w:rPr>
            </w:pPr>
            <w:r>
              <w:rPr>
                <w:sz w:val="28"/>
              </w:rPr>
              <w:t>7</w:t>
            </w:r>
          </w:p>
        </w:tc>
        <w:tc>
          <w:tcPr>
            <w:tcW w:w="4914" w:type="dxa"/>
          </w:tcPr>
          <w:p w:rsidR="000824FF" w:rsidRDefault="009F0219">
            <w:pPr>
              <w:pStyle w:val="TableParagraph"/>
              <w:spacing w:before="83"/>
              <w:ind w:left="107"/>
              <w:jc w:val="left"/>
              <w:rPr>
                <w:sz w:val="28"/>
              </w:rPr>
            </w:pPr>
            <w:r>
              <w:rPr>
                <w:sz w:val="28"/>
              </w:rPr>
              <w:t>Площа ріллі у всіх сівозмінах</w:t>
            </w:r>
          </w:p>
        </w:tc>
        <w:tc>
          <w:tcPr>
            <w:tcW w:w="1849" w:type="dxa"/>
          </w:tcPr>
          <w:p w:rsidR="000824FF" w:rsidRDefault="009F0219">
            <w:pPr>
              <w:pStyle w:val="TableParagraph"/>
              <w:spacing w:before="83"/>
              <w:ind w:left="327" w:right="312"/>
              <w:rPr>
                <w:sz w:val="28"/>
              </w:rPr>
            </w:pPr>
            <w:r>
              <w:rPr>
                <w:sz w:val="28"/>
              </w:rPr>
              <w:t>380</w:t>
            </w:r>
          </w:p>
        </w:tc>
        <w:tc>
          <w:tcPr>
            <w:tcW w:w="2101" w:type="dxa"/>
          </w:tcPr>
          <w:p w:rsidR="000824FF" w:rsidRDefault="009F0219">
            <w:pPr>
              <w:pStyle w:val="TableParagraph"/>
              <w:spacing w:before="83"/>
              <w:ind w:left="247" w:right="228"/>
              <w:rPr>
                <w:sz w:val="28"/>
              </w:rPr>
            </w:pPr>
            <w:r>
              <w:rPr>
                <w:sz w:val="28"/>
              </w:rPr>
              <w:t>97</w:t>
            </w:r>
          </w:p>
        </w:tc>
      </w:tr>
    </w:tbl>
    <w:p w:rsidR="000824FF" w:rsidRDefault="000824FF">
      <w:pPr>
        <w:pStyle w:val="a3"/>
        <w:spacing w:before="11"/>
        <w:ind w:left="0"/>
        <w:jc w:val="left"/>
        <w:rPr>
          <w:b/>
          <w:sz w:val="41"/>
        </w:rPr>
      </w:pPr>
    </w:p>
    <w:p w:rsidR="000824FF" w:rsidRDefault="009F0219">
      <w:pPr>
        <w:pStyle w:val="a3"/>
        <w:spacing w:line="360" w:lineRule="auto"/>
        <w:ind w:right="652" w:firstLine="707"/>
      </w:pPr>
      <w:r>
        <w:t>Як видно з таблиці 2.2 урожайність культур в роки проведення досліджень різна, це пов’язано з кліматичними умовами які склались під час вегетації, а також розробкою і впровадженням нових технології вирощування</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9F0219">
      <w:pPr>
        <w:pStyle w:val="a3"/>
        <w:tabs>
          <w:tab w:val="left" w:pos="1538"/>
          <w:tab w:val="left" w:pos="1986"/>
          <w:tab w:val="left" w:pos="3492"/>
          <w:tab w:val="left" w:pos="4355"/>
          <w:tab w:val="left" w:pos="5458"/>
          <w:tab w:val="left" w:pos="6827"/>
          <w:tab w:val="left" w:pos="7773"/>
          <w:tab w:val="left" w:pos="9095"/>
        </w:tabs>
        <w:spacing w:before="89" w:line="360" w:lineRule="auto"/>
        <w:ind w:right="647"/>
        <w:jc w:val="left"/>
      </w:pPr>
      <w:r>
        <w:t>культур</w:t>
      </w:r>
      <w:r>
        <w:tab/>
        <w:t>і</w:t>
      </w:r>
      <w:r>
        <w:tab/>
        <w:t>сівозміні.</w:t>
      </w:r>
      <w:r>
        <w:tab/>
        <w:t>При</w:t>
      </w:r>
      <w:r>
        <w:tab/>
        <w:t>цьому</w:t>
      </w:r>
      <w:r>
        <w:tab/>
        <w:t>найвищі</w:t>
      </w:r>
      <w:r>
        <w:tab/>
        <w:t>рівні</w:t>
      </w:r>
      <w:r>
        <w:tab/>
        <w:t>врожаїв</w:t>
      </w:r>
      <w:r>
        <w:tab/>
      </w:r>
      <w:r>
        <w:rPr>
          <w:spacing w:val="-5"/>
        </w:rPr>
        <w:t xml:space="preserve">усіх </w:t>
      </w:r>
      <w:r>
        <w:t>сільськогосподарських культур відмічено у 20</w:t>
      </w:r>
      <w:r w:rsidR="00B15EAF">
        <w:t>20</w:t>
      </w:r>
      <w:r>
        <w:rPr>
          <w:spacing w:val="-4"/>
        </w:rPr>
        <w:t xml:space="preserve"> </w:t>
      </w:r>
      <w:r>
        <w:t>році.</w:t>
      </w:r>
    </w:p>
    <w:p w:rsidR="000824FF" w:rsidRPr="00F925AA" w:rsidRDefault="009F0219">
      <w:pPr>
        <w:spacing w:line="321" w:lineRule="exact"/>
        <w:ind w:left="222" w:right="644"/>
        <w:jc w:val="right"/>
        <w:rPr>
          <w:sz w:val="28"/>
        </w:rPr>
      </w:pPr>
      <w:r w:rsidRPr="00F925AA">
        <w:rPr>
          <w:sz w:val="28"/>
        </w:rPr>
        <w:t>Таблиця 2.2</w:t>
      </w:r>
    </w:p>
    <w:p w:rsidR="000824FF" w:rsidRDefault="009F0219">
      <w:pPr>
        <w:pStyle w:val="21"/>
        <w:spacing w:before="163"/>
        <w:ind w:left="2305" w:right="2024"/>
      </w:pPr>
      <w:r>
        <w:t>Урожайність с/г культур у ФГ «Мальва», ц/га</w:t>
      </w:r>
    </w:p>
    <w:tbl>
      <w:tblPr>
        <w:tblStyle w:val="TableNormal"/>
        <w:tblW w:w="0" w:type="auto"/>
        <w:tblInd w:w="2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905"/>
        <w:gridCol w:w="3063"/>
        <w:gridCol w:w="1988"/>
        <w:gridCol w:w="1844"/>
        <w:gridCol w:w="1858"/>
      </w:tblGrid>
      <w:tr w:rsidR="000824FF">
        <w:trPr>
          <w:trHeight w:val="337"/>
        </w:trPr>
        <w:tc>
          <w:tcPr>
            <w:tcW w:w="905" w:type="dxa"/>
            <w:vMerge w:val="restart"/>
          </w:tcPr>
          <w:p w:rsidR="000824FF" w:rsidRDefault="009F0219">
            <w:pPr>
              <w:pStyle w:val="TableParagraph"/>
              <w:spacing w:before="22" w:line="322" w:lineRule="exact"/>
              <w:ind w:left="263" w:right="224" w:firstLine="52"/>
              <w:jc w:val="left"/>
              <w:rPr>
                <w:sz w:val="28"/>
              </w:rPr>
            </w:pPr>
            <w:r>
              <w:rPr>
                <w:sz w:val="28"/>
              </w:rPr>
              <w:t>№ п/п</w:t>
            </w:r>
          </w:p>
        </w:tc>
        <w:tc>
          <w:tcPr>
            <w:tcW w:w="3063" w:type="dxa"/>
            <w:vMerge w:val="restart"/>
          </w:tcPr>
          <w:p w:rsidR="000824FF" w:rsidRDefault="009F0219">
            <w:pPr>
              <w:pStyle w:val="TableParagraph"/>
              <w:spacing w:before="22" w:line="322" w:lineRule="exact"/>
              <w:ind w:left="992" w:right="173" w:hanging="790"/>
              <w:jc w:val="left"/>
              <w:rPr>
                <w:sz w:val="28"/>
              </w:rPr>
            </w:pPr>
            <w:r>
              <w:rPr>
                <w:sz w:val="28"/>
              </w:rPr>
              <w:t>Сільськогосподарська культура</w:t>
            </w:r>
          </w:p>
        </w:tc>
        <w:tc>
          <w:tcPr>
            <w:tcW w:w="3832" w:type="dxa"/>
            <w:gridSpan w:val="2"/>
          </w:tcPr>
          <w:p w:rsidR="000824FF" w:rsidRDefault="009F0219">
            <w:pPr>
              <w:pStyle w:val="TableParagraph"/>
              <w:spacing w:before="9" w:line="308" w:lineRule="exact"/>
              <w:ind w:left="1604" w:right="1585"/>
              <w:rPr>
                <w:sz w:val="28"/>
              </w:rPr>
            </w:pPr>
            <w:r>
              <w:rPr>
                <w:sz w:val="28"/>
              </w:rPr>
              <w:t>Роки</w:t>
            </w:r>
          </w:p>
        </w:tc>
        <w:tc>
          <w:tcPr>
            <w:tcW w:w="1858" w:type="dxa"/>
            <w:vMerge w:val="restart"/>
          </w:tcPr>
          <w:p w:rsidR="000824FF" w:rsidRDefault="009F0219">
            <w:pPr>
              <w:pStyle w:val="TableParagraph"/>
              <w:spacing w:before="22" w:line="322" w:lineRule="exact"/>
              <w:ind w:left="644" w:right="237" w:hanging="372"/>
              <w:jc w:val="left"/>
              <w:rPr>
                <w:sz w:val="28"/>
              </w:rPr>
            </w:pPr>
            <w:r>
              <w:rPr>
                <w:sz w:val="28"/>
              </w:rPr>
              <w:t>Сер. за три роки</w:t>
            </w:r>
          </w:p>
        </w:tc>
      </w:tr>
      <w:tr w:rsidR="000824FF">
        <w:trPr>
          <w:trHeight w:val="320"/>
        </w:trPr>
        <w:tc>
          <w:tcPr>
            <w:tcW w:w="905" w:type="dxa"/>
            <w:vMerge/>
            <w:tcBorders>
              <w:top w:val="nil"/>
            </w:tcBorders>
          </w:tcPr>
          <w:p w:rsidR="000824FF" w:rsidRDefault="000824FF">
            <w:pPr>
              <w:rPr>
                <w:sz w:val="2"/>
                <w:szCs w:val="2"/>
              </w:rPr>
            </w:pPr>
          </w:p>
        </w:tc>
        <w:tc>
          <w:tcPr>
            <w:tcW w:w="3063" w:type="dxa"/>
            <w:vMerge/>
            <w:tcBorders>
              <w:top w:val="nil"/>
            </w:tcBorders>
          </w:tcPr>
          <w:p w:rsidR="000824FF" w:rsidRDefault="000824FF">
            <w:pPr>
              <w:rPr>
                <w:sz w:val="2"/>
                <w:szCs w:val="2"/>
              </w:rPr>
            </w:pPr>
          </w:p>
        </w:tc>
        <w:tc>
          <w:tcPr>
            <w:tcW w:w="1988" w:type="dxa"/>
          </w:tcPr>
          <w:p w:rsidR="000824FF" w:rsidRDefault="009F0219" w:rsidP="00B15EAF">
            <w:pPr>
              <w:pStyle w:val="TableParagraph"/>
              <w:spacing w:line="301" w:lineRule="exact"/>
              <w:ind w:left="712"/>
              <w:jc w:val="left"/>
              <w:rPr>
                <w:sz w:val="28"/>
              </w:rPr>
            </w:pPr>
            <w:r>
              <w:rPr>
                <w:sz w:val="28"/>
              </w:rPr>
              <w:t>201</w:t>
            </w:r>
            <w:r w:rsidR="00B15EAF">
              <w:rPr>
                <w:sz w:val="28"/>
              </w:rPr>
              <w:t>9</w:t>
            </w:r>
          </w:p>
        </w:tc>
        <w:tc>
          <w:tcPr>
            <w:tcW w:w="1844" w:type="dxa"/>
          </w:tcPr>
          <w:p w:rsidR="000824FF" w:rsidRDefault="009F0219" w:rsidP="00B15EAF">
            <w:pPr>
              <w:pStyle w:val="TableParagraph"/>
              <w:spacing w:line="301" w:lineRule="exact"/>
              <w:ind w:left="325" w:right="310"/>
              <w:rPr>
                <w:sz w:val="28"/>
              </w:rPr>
            </w:pPr>
            <w:r>
              <w:rPr>
                <w:sz w:val="28"/>
              </w:rPr>
              <w:t>20</w:t>
            </w:r>
            <w:r w:rsidR="00B15EAF">
              <w:rPr>
                <w:sz w:val="28"/>
              </w:rPr>
              <w:t>20</w:t>
            </w:r>
          </w:p>
        </w:tc>
        <w:tc>
          <w:tcPr>
            <w:tcW w:w="1858" w:type="dxa"/>
            <w:vMerge/>
            <w:tcBorders>
              <w:top w:val="nil"/>
            </w:tcBorders>
          </w:tcPr>
          <w:p w:rsidR="000824FF" w:rsidRDefault="000824FF">
            <w:pPr>
              <w:rPr>
                <w:sz w:val="2"/>
                <w:szCs w:val="2"/>
              </w:rPr>
            </w:pPr>
          </w:p>
        </w:tc>
      </w:tr>
      <w:tr w:rsidR="000824FF">
        <w:trPr>
          <w:trHeight w:val="325"/>
        </w:trPr>
        <w:tc>
          <w:tcPr>
            <w:tcW w:w="905" w:type="dxa"/>
          </w:tcPr>
          <w:p w:rsidR="000824FF" w:rsidRDefault="009F0219">
            <w:pPr>
              <w:pStyle w:val="TableParagraph"/>
              <w:spacing w:before="2" w:line="303" w:lineRule="exact"/>
              <w:ind w:left="17"/>
              <w:rPr>
                <w:sz w:val="28"/>
              </w:rPr>
            </w:pPr>
            <w:r>
              <w:rPr>
                <w:sz w:val="28"/>
              </w:rPr>
              <w:t>1</w:t>
            </w:r>
          </w:p>
        </w:tc>
        <w:tc>
          <w:tcPr>
            <w:tcW w:w="3063" w:type="dxa"/>
          </w:tcPr>
          <w:p w:rsidR="000824FF" w:rsidRDefault="009F0219">
            <w:pPr>
              <w:pStyle w:val="TableParagraph"/>
              <w:spacing w:before="2" w:line="303" w:lineRule="exact"/>
              <w:ind w:left="104"/>
              <w:jc w:val="left"/>
              <w:rPr>
                <w:sz w:val="28"/>
              </w:rPr>
            </w:pPr>
            <w:r>
              <w:rPr>
                <w:sz w:val="28"/>
              </w:rPr>
              <w:t>Озима пшениця (зерно)</w:t>
            </w:r>
          </w:p>
        </w:tc>
        <w:tc>
          <w:tcPr>
            <w:tcW w:w="1988" w:type="dxa"/>
          </w:tcPr>
          <w:p w:rsidR="000824FF" w:rsidRDefault="009F0219">
            <w:pPr>
              <w:pStyle w:val="TableParagraph"/>
              <w:spacing w:before="2" w:line="303" w:lineRule="exact"/>
              <w:ind w:left="833" w:right="815"/>
              <w:rPr>
                <w:sz w:val="28"/>
              </w:rPr>
            </w:pPr>
            <w:r>
              <w:rPr>
                <w:sz w:val="28"/>
              </w:rPr>
              <w:t>95</w:t>
            </w:r>
          </w:p>
        </w:tc>
        <w:tc>
          <w:tcPr>
            <w:tcW w:w="1844" w:type="dxa"/>
          </w:tcPr>
          <w:p w:rsidR="000824FF" w:rsidRDefault="009F0219">
            <w:pPr>
              <w:pStyle w:val="TableParagraph"/>
              <w:spacing w:before="2" w:line="303" w:lineRule="exact"/>
              <w:ind w:left="325" w:right="308"/>
              <w:rPr>
                <w:sz w:val="28"/>
              </w:rPr>
            </w:pPr>
            <w:r>
              <w:rPr>
                <w:sz w:val="28"/>
              </w:rPr>
              <w:t>85</w:t>
            </w:r>
          </w:p>
        </w:tc>
        <w:tc>
          <w:tcPr>
            <w:tcW w:w="1858" w:type="dxa"/>
          </w:tcPr>
          <w:p w:rsidR="000824FF" w:rsidRDefault="009F0219">
            <w:pPr>
              <w:pStyle w:val="TableParagraph"/>
              <w:spacing w:before="2" w:line="303" w:lineRule="exact"/>
              <w:ind w:left="591" w:right="574"/>
              <w:rPr>
                <w:sz w:val="28"/>
              </w:rPr>
            </w:pPr>
            <w:r>
              <w:rPr>
                <w:sz w:val="28"/>
              </w:rPr>
              <w:t>87,3</w:t>
            </w:r>
          </w:p>
        </w:tc>
      </w:tr>
      <w:tr w:rsidR="000824FF">
        <w:trPr>
          <w:trHeight w:val="351"/>
        </w:trPr>
        <w:tc>
          <w:tcPr>
            <w:tcW w:w="905" w:type="dxa"/>
          </w:tcPr>
          <w:p w:rsidR="000824FF" w:rsidRDefault="009F0219">
            <w:pPr>
              <w:pStyle w:val="TableParagraph"/>
              <w:spacing w:before="16" w:line="315" w:lineRule="exact"/>
              <w:ind w:left="17"/>
              <w:rPr>
                <w:sz w:val="28"/>
              </w:rPr>
            </w:pPr>
            <w:r>
              <w:rPr>
                <w:sz w:val="28"/>
              </w:rPr>
              <w:t>2</w:t>
            </w:r>
          </w:p>
        </w:tc>
        <w:tc>
          <w:tcPr>
            <w:tcW w:w="3063" w:type="dxa"/>
          </w:tcPr>
          <w:p w:rsidR="000824FF" w:rsidRDefault="009F0219">
            <w:pPr>
              <w:pStyle w:val="TableParagraph"/>
              <w:spacing w:before="16" w:line="315" w:lineRule="exact"/>
              <w:ind w:left="104"/>
              <w:jc w:val="left"/>
              <w:rPr>
                <w:sz w:val="28"/>
              </w:rPr>
            </w:pPr>
            <w:r>
              <w:rPr>
                <w:sz w:val="28"/>
              </w:rPr>
              <w:t>Озимий ячмінь (зерно)</w:t>
            </w:r>
          </w:p>
        </w:tc>
        <w:tc>
          <w:tcPr>
            <w:tcW w:w="1988" w:type="dxa"/>
          </w:tcPr>
          <w:p w:rsidR="000824FF" w:rsidRDefault="009F0219">
            <w:pPr>
              <w:pStyle w:val="TableParagraph"/>
              <w:spacing w:before="16" w:line="315" w:lineRule="exact"/>
              <w:ind w:left="16"/>
              <w:rPr>
                <w:sz w:val="28"/>
              </w:rPr>
            </w:pPr>
            <w:r>
              <w:rPr>
                <w:sz w:val="28"/>
              </w:rPr>
              <w:t>-</w:t>
            </w:r>
          </w:p>
        </w:tc>
        <w:tc>
          <w:tcPr>
            <w:tcW w:w="1844" w:type="dxa"/>
          </w:tcPr>
          <w:p w:rsidR="000824FF" w:rsidRDefault="009F0219">
            <w:pPr>
              <w:pStyle w:val="TableParagraph"/>
              <w:spacing w:before="16" w:line="315" w:lineRule="exact"/>
              <w:ind w:left="14"/>
              <w:rPr>
                <w:sz w:val="28"/>
              </w:rPr>
            </w:pPr>
            <w:r>
              <w:rPr>
                <w:sz w:val="28"/>
              </w:rPr>
              <w:t>-</w:t>
            </w:r>
          </w:p>
        </w:tc>
        <w:tc>
          <w:tcPr>
            <w:tcW w:w="1858" w:type="dxa"/>
          </w:tcPr>
          <w:p w:rsidR="000824FF" w:rsidRDefault="009F0219">
            <w:pPr>
              <w:pStyle w:val="TableParagraph"/>
              <w:spacing w:before="16" w:line="315" w:lineRule="exact"/>
              <w:ind w:left="14"/>
              <w:rPr>
                <w:sz w:val="28"/>
              </w:rPr>
            </w:pPr>
            <w:r>
              <w:rPr>
                <w:sz w:val="28"/>
              </w:rPr>
              <w:t>-</w:t>
            </w:r>
          </w:p>
        </w:tc>
      </w:tr>
      <w:tr w:rsidR="000824FF">
        <w:trPr>
          <w:trHeight w:val="349"/>
        </w:trPr>
        <w:tc>
          <w:tcPr>
            <w:tcW w:w="905" w:type="dxa"/>
          </w:tcPr>
          <w:p w:rsidR="000824FF" w:rsidRDefault="009F0219">
            <w:pPr>
              <w:pStyle w:val="TableParagraph"/>
              <w:spacing w:before="14" w:line="315" w:lineRule="exact"/>
              <w:ind w:left="17"/>
              <w:rPr>
                <w:sz w:val="28"/>
              </w:rPr>
            </w:pPr>
            <w:r>
              <w:rPr>
                <w:sz w:val="28"/>
              </w:rPr>
              <w:t>3</w:t>
            </w:r>
          </w:p>
        </w:tc>
        <w:tc>
          <w:tcPr>
            <w:tcW w:w="3063" w:type="dxa"/>
          </w:tcPr>
          <w:p w:rsidR="000824FF" w:rsidRDefault="009F0219">
            <w:pPr>
              <w:pStyle w:val="TableParagraph"/>
              <w:spacing w:before="14" w:line="315" w:lineRule="exact"/>
              <w:ind w:left="104"/>
              <w:jc w:val="left"/>
              <w:rPr>
                <w:sz w:val="28"/>
              </w:rPr>
            </w:pPr>
            <w:r>
              <w:rPr>
                <w:sz w:val="28"/>
              </w:rPr>
              <w:t>Яра пшениця (зерно)</w:t>
            </w:r>
          </w:p>
        </w:tc>
        <w:tc>
          <w:tcPr>
            <w:tcW w:w="1988" w:type="dxa"/>
          </w:tcPr>
          <w:p w:rsidR="000824FF" w:rsidRDefault="009F0219">
            <w:pPr>
              <w:pStyle w:val="TableParagraph"/>
              <w:spacing w:before="14" w:line="315" w:lineRule="exact"/>
              <w:ind w:left="16"/>
              <w:rPr>
                <w:sz w:val="28"/>
              </w:rPr>
            </w:pPr>
            <w:r>
              <w:rPr>
                <w:sz w:val="28"/>
              </w:rPr>
              <w:t>-</w:t>
            </w:r>
          </w:p>
        </w:tc>
        <w:tc>
          <w:tcPr>
            <w:tcW w:w="1844" w:type="dxa"/>
          </w:tcPr>
          <w:p w:rsidR="000824FF" w:rsidRDefault="009F0219">
            <w:pPr>
              <w:pStyle w:val="TableParagraph"/>
              <w:spacing w:before="14" w:line="315" w:lineRule="exact"/>
              <w:ind w:left="14"/>
              <w:rPr>
                <w:sz w:val="28"/>
              </w:rPr>
            </w:pPr>
            <w:r>
              <w:rPr>
                <w:sz w:val="28"/>
              </w:rPr>
              <w:t>-</w:t>
            </w:r>
          </w:p>
        </w:tc>
        <w:tc>
          <w:tcPr>
            <w:tcW w:w="1858" w:type="dxa"/>
          </w:tcPr>
          <w:p w:rsidR="000824FF" w:rsidRDefault="009F0219">
            <w:pPr>
              <w:pStyle w:val="TableParagraph"/>
              <w:spacing w:before="14" w:line="315" w:lineRule="exact"/>
              <w:ind w:left="14"/>
              <w:rPr>
                <w:sz w:val="28"/>
              </w:rPr>
            </w:pPr>
            <w:r>
              <w:rPr>
                <w:sz w:val="28"/>
              </w:rPr>
              <w:t>-</w:t>
            </w:r>
          </w:p>
        </w:tc>
      </w:tr>
      <w:tr w:rsidR="000824FF">
        <w:trPr>
          <w:trHeight w:val="390"/>
        </w:trPr>
        <w:tc>
          <w:tcPr>
            <w:tcW w:w="905" w:type="dxa"/>
          </w:tcPr>
          <w:p w:rsidR="000824FF" w:rsidRDefault="009F0219">
            <w:pPr>
              <w:pStyle w:val="TableParagraph"/>
              <w:spacing w:before="35"/>
              <w:ind w:left="17"/>
              <w:rPr>
                <w:sz w:val="28"/>
              </w:rPr>
            </w:pPr>
            <w:r>
              <w:rPr>
                <w:sz w:val="28"/>
              </w:rPr>
              <w:t>4</w:t>
            </w:r>
          </w:p>
        </w:tc>
        <w:tc>
          <w:tcPr>
            <w:tcW w:w="3063" w:type="dxa"/>
          </w:tcPr>
          <w:p w:rsidR="000824FF" w:rsidRDefault="009F0219">
            <w:pPr>
              <w:pStyle w:val="TableParagraph"/>
              <w:spacing w:before="35"/>
              <w:ind w:left="104"/>
              <w:jc w:val="left"/>
              <w:rPr>
                <w:sz w:val="28"/>
              </w:rPr>
            </w:pPr>
            <w:r>
              <w:rPr>
                <w:sz w:val="28"/>
              </w:rPr>
              <w:t>Ярий ячмінь (зерно)</w:t>
            </w:r>
          </w:p>
        </w:tc>
        <w:tc>
          <w:tcPr>
            <w:tcW w:w="1988" w:type="dxa"/>
          </w:tcPr>
          <w:p w:rsidR="000824FF" w:rsidRDefault="009F0219">
            <w:pPr>
              <w:pStyle w:val="TableParagraph"/>
              <w:spacing w:before="35"/>
              <w:ind w:left="833" w:right="815"/>
              <w:rPr>
                <w:sz w:val="28"/>
              </w:rPr>
            </w:pPr>
            <w:r>
              <w:rPr>
                <w:sz w:val="28"/>
              </w:rPr>
              <w:t>58</w:t>
            </w:r>
          </w:p>
        </w:tc>
        <w:tc>
          <w:tcPr>
            <w:tcW w:w="1844" w:type="dxa"/>
          </w:tcPr>
          <w:p w:rsidR="000824FF" w:rsidRDefault="009F0219">
            <w:pPr>
              <w:pStyle w:val="TableParagraph"/>
              <w:spacing w:before="35"/>
              <w:ind w:left="325" w:right="308"/>
              <w:rPr>
                <w:sz w:val="28"/>
              </w:rPr>
            </w:pPr>
            <w:r>
              <w:rPr>
                <w:sz w:val="28"/>
              </w:rPr>
              <w:t>55</w:t>
            </w:r>
          </w:p>
        </w:tc>
        <w:tc>
          <w:tcPr>
            <w:tcW w:w="1858" w:type="dxa"/>
          </w:tcPr>
          <w:p w:rsidR="000824FF" w:rsidRDefault="009F0219">
            <w:pPr>
              <w:pStyle w:val="TableParagraph"/>
              <w:spacing w:before="35"/>
              <w:ind w:left="591" w:right="574"/>
              <w:rPr>
                <w:sz w:val="28"/>
              </w:rPr>
            </w:pPr>
            <w:r>
              <w:rPr>
                <w:sz w:val="28"/>
              </w:rPr>
              <w:t>56,3</w:t>
            </w:r>
          </w:p>
        </w:tc>
      </w:tr>
      <w:tr w:rsidR="000824FF">
        <w:trPr>
          <w:trHeight w:val="325"/>
        </w:trPr>
        <w:tc>
          <w:tcPr>
            <w:tcW w:w="905" w:type="dxa"/>
          </w:tcPr>
          <w:p w:rsidR="000824FF" w:rsidRDefault="009F0219">
            <w:pPr>
              <w:pStyle w:val="TableParagraph"/>
              <w:spacing w:before="2" w:line="303" w:lineRule="exact"/>
              <w:ind w:left="17"/>
              <w:rPr>
                <w:sz w:val="28"/>
              </w:rPr>
            </w:pPr>
            <w:r>
              <w:rPr>
                <w:sz w:val="28"/>
              </w:rPr>
              <w:t>5</w:t>
            </w:r>
          </w:p>
        </w:tc>
        <w:tc>
          <w:tcPr>
            <w:tcW w:w="3063" w:type="dxa"/>
          </w:tcPr>
          <w:p w:rsidR="000824FF" w:rsidRDefault="009F0219">
            <w:pPr>
              <w:pStyle w:val="TableParagraph"/>
              <w:spacing w:before="2" w:line="303" w:lineRule="exact"/>
              <w:ind w:left="104"/>
              <w:jc w:val="left"/>
              <w:rPr>
                <w:sz w:val="28"/>
              </w:rPr>
            </w:pPr>
            <w:r>
              <w:rPr>
                <w:sz w:val="28"/>
              </w:rPr>
              <w:t>Овес (зерно)</w:t>
            </w:r>
          </w:p>
        </w:tc>
        <w:tc>
          <w:tcPr>
            <w:tcW w:w="1988" w:type="dxa"/>
          </w:tcPr>
          <w:p w:rsidR="000824FF" w:rsidRDefault="009F0219">
            <w:pPr>
              <w:pStyle w:val="TableParagraph"/>
              <w:spacing w:before="2" w:line="303" w:lineRule="exact"/>
              <w:ind w:left="16"/>
              <w:rPr>
                <w:sz w:val="28"/>
              </w:rPr>
            </w:pPr>
            <w:r>
              <w:rPr>
                <w:sz w:val="28"/>
              </w:rPr>
              <w:t>-</w:t>
            </w:r>
          </w:p>
        </w:tc>
        <w:tc>
          <w:tcPr>
            <w:tcW w:w="1844" w:type="dxa"/>
          </w:tcPr>
          <w:p w:rsidR="000824FF" w:rsidRDefault="009F0219">
            <w:pPr>
              <w:pStyle w:val="TableParagraph"/>
              <w:spacing w:before="2" w:line="303" w:lineRule="exact"/>
              <w:ind w:left="14"/>
              <w:rPr>
                <w:sz w:val="28"/>
              </w:rPr>
            </w:pPr>
            <w:r>
              <w:rPr>
                <w:sz w:val="28"/>
              </w:rPr>
              <w:t>-</w:t>
            </w:r>
          </w:p>
        </w:tc>
        <w:tc>
          <w:tcPr>
            <w:tcW w:w="1858" w:type="dxa"/>
          </w:tcPr>
          <w:p w:rsidR="000824FF" w:rsidRDefault="009F0219">
            <w:pPr>
              <w:pStyle w:val="TableParagraph"/>
              <w:spacing w:before="2" w:line="303" w:lineRule="exact"/>
              <w:ind w:left="14"/>
              <w:rPr>
                <w:sz w:val="28"/>
              </w:rPr>
            </w:pPr>
            <w:r>
              <w:rPr>
                <w:sz w:val="28"/>
              </w:rPr>
              <w:t>-</w:t>
            </w:r>
          </w:p>
        </w:tc>
      </w:tr>
      <w:tr w:rsidR="000824FF">
        <w:trPr>
          <w:trHeight w:val="402"/>
        </w:trPr>
        <w:tc>
          <w:tcPr>
            <w:tcW w:w="905" w:type="dxa"/>
          </w:tcPr>
          <w:p w:rsidR="000824FF" w:rsidRDefault="009F0219">
            <w:pPr>
              <w:pStyle w:val="TableParagraph"/>
              <w:spacing w:before="40"/>
              <w:ind w:left="17"/>
              <w:rPr>
                <w:sz w:val="28"/>
              </w:rPr>
            </w:pPr>
            <w:r>
              <w:rPr>
                <w:sz w:val="28"/>
              </w:rPr>
              <w:t>6</w:t>
            </w:r>
          </w:p>
        </w:tc>
        <w:tc>
          <w:tcPr>
            <w:tcW w:w="3063" w:type="dxa"/>
          </w:tcPr>
          <w:p w:rsidR="000824FF" w:rsidRDefault="009F0219">
            <w:pPr>
              <w:pStyle w:val="TableParagraph"/>
              <w:spacing w:before="40"/>
              <w:ind w:left="104"/>
              <w:jc w:val="left"/>
              <w:rPr>
                <w:sz w:val="28"/>
              </w:rPr>
            </w:pPr>
            <w:r>
              <w:rPr>
                <w:sz w:val="28"/>
              </w:rPr>
              <w:t>Кукурудза (зерно)</w:t>
            </w:r>
          </w:p>
        </w:tc>
        <w:tc>
          <w:tcPr>
            <w:tcW w:w="1988" w:type="dxa"/>
          </w:tcPr>
          <w:p w:rsidR="000824FF" w:rsidRDefault="009F0219">
            <w:pPr>
              <w:pStyle w:val="TableParagraph"/>
              <w:spacing w:before="40"/>
              <w:ind w:left="782"/>
              <w:jc w:val="left"/>
              <w:rPr>
                <w:sz w:val="28"/>
              </w:rPr>
            </w:pPr>
            <w:r>
              <w:rPr>
                <w:sz w:val="28"/>
              </w:rPr>
              <w:t>113</w:t>
            </w:r>
          </w:p>
        </w:tc>
        <w:tc>
          <w:tcPr>
            <w:tcW w:w="1844" w:type="dxa"/>
          </w:tcPr>
          <w:p w:rsidR="000824FF" w:rsidRDefault="009F0219">
            <w:pPr>
              <w:pStyle w:val="TableParagraph"/>
              <w:spacing w:before="40"/>
              <w:ind w:left="325" w:right="310"/>
              <w:rPr>
                <w:sz w:val="28"/>
              </w:rPr>
            </w:pPr>
            <w:r>
              <w:rPr>
                <w:sz w:val="28"/>
              </w:rPr>
              <w:t>105</w:t>
            </w:r>
          </w:p>
        </w:tc>
        <w:tc>
          <w:tcPr>
            <w:tcW w:w="1858" w:type="dxa"/>
          </w:tcPr>
          <w:p w:rsidR="000824FF" w:rsidRDefault="009F0219">
            <w:pPr>
              <w:pStyle w:val="TableParagraph"/>
              <w:spacing w:before="40"/>
              <w:ind w:left="591" w:right="576"/>
              <w:rPr>
                <w:sz w:val="28"/>
              </w:rPr>
            </w:pPr>
            <w:r>
              <w:rPr>
                <w:sz w:val="28"/>
              </w:rPr>
              <w:t>104,3</w:t>
            </w:r>
          </w:p>
        </w:tc>
      </w:tr>
      <w:tr w:rsidR="000824FF">
        <w:trPr>
          <w:trHeight w:val="378"/>
        </w:trPr>
        <w:tc>
          <w:tcPr>
            <w:tcW w:w="905" w:type="dxa"/>
          </w:tcPr>
          <w:p w:rsidR="000824FF" w:rsidRDefault="009F0219">
            <w:pPr>
              <w:pStyle w:val="TableParagraph"/>
              <w:spacing w:before="28"/>
              <w:ind w:left="17"/>
              <w:rPr>
                <w:sz w:val="28"/>
              </w:rPr>
            </w:pPr>
            <w:r>
              <w:rPr>
                <w:sz w:val="28"/>
              </w:rPr>
              <w:t>7</w:t>
            </w:r>
          </w:p>
        </w:tc>
        <w:tc>
          <w:tcPr>
            <w:tcW w:w="3063" w:type="dxa"/>
          </w:tcPr>
          <w:p w:rsidR="000824FF" w:rsidRDefault="009F0219">
            <w:pPr>
              <w:pStyle w:val="TableParagraph"/>
              <w:spacing w:before="28"/>
              <w:ind w:left="104"/>
              <w:jc w:val="left"/>
              <w:rPr>
                <w:sz w:val="28"/>
              </w:rPr>
            </w:pPr>
            <w:r>
              <w:rPr>
                <w:sz w:val="28"/>
              </w:rPr>
              <w:t>Горох (зерно)</w:t>
            </w:r>
          </w:p>
        </w:tc>
        <w:tc>
          <w:tcPr>
            <w:tcW w:w="1988" w:type="dxa"/>
          </w:tcPr>
          <w:p w:rsidR="000824FF" w:rsidRDefault="009F0219">
            <w:pPr>
              <w:pStyle w:val="TableParagraph"/>
              <w:spacing w:before="28"/>
              <w:ind w:left="16"/>
              <w:rPr>
                <w:sz w:val="28"/>
              </w:rPr>
            </w:pPr>
            <w:r>
              <w:rPr>
                <w:sz w:val="28"/>
              </w:rPr>
              <w:t>-</w:t>
            </w:r>
          </w:p>
        </w:tc>
        <w:tc>
          <w:tcPr>
            <w:tcW w:w="1844" w:type="dxa"/>
          </w:tcPr>
          <w:p w:rsidR="000824FF" w:rsidRDefault="009F0219">
            <w:pPr>
              <w:pStyle w:val="TableParagraph"/>
              <w:spacing w:before="28"/>
              <w:ind w:left="14"/>
              <w:rPr>
                <w:sz w:val="28"/>
              </w:rPr>
            </w:pPr>
            <w:r>
              <w:rPr>
                <w:sz w:val="28"/>
              </w:rPr>
              <w:t>-</w:t>
            </w:r>
          </w:p>
        </w:tc>
        <w:tc>
          <w:tcPr>
            <w:tcW w:w="1858" w:type="dxa"/>
          </w:tcPr>
          <w:p w:rsidR="000824FF" w:rsidRDefault="009F0219">
            <w:pPr>
              <w:pStyle w:val="TableParagraph"/>
              <w:spacing w:before="28"/>
              <w:ind w:left="14"/>
              <w:rPr>
                <w:sz w:val="28"/>
              </w:rPr>
            </w:pPr>
            <w:r>
              <w:rPr>
                <w:sz w:val="28"/>
              </w:rPr>
              <w:t>-</w:t>
            </w:r>
          </w:p>
        </w:tc>
      </w:tr>
      <w:tr w:rsidR="000824FF">
        <w:trPr>
          <w:trHeight w:val="349"/>
        </w:trPr>
        <w:tc>
          <w:tcPr>
            <w:tcW w:w="905" w:type="dxa"/>
          </w:tcPr>
          <w:p w:rsidR="000824FF" w:rsidRDefault="009F0219">
            <w:pPr>
              <w:pStyle w:val="TableParagraph"/>
              <w:spacing w:before="14" w:line="315" w:lineRule="exact"/>
              <w:ind w:left="17"/>
              <w:rPr>
                <w:sz w:val="28"/>
              </w:rPr>
            </w:pPr>
            <w:r>
              <w:rPr>
                <w:sz w:val="28"/>
              </w:rPr>
              <w:t>8</w:t>
            </w:r>
          </w:p>
        </w:tc>
        <w:tc>
          <w:tcPr>
            <w:tcW w:w="3063" w:type="dxa"/>
          </w:tcPr>
          <w:p w:rsidR="000824FF" w:rsidRDefault="009F0219">
            <w:pPr>
              <w:pStyle w:val="TableParagraph"/>
              <w:spacing w:before="14" w:line="315" w:lineRule="exact"/>
              <w:ind w:left="104"/>
              <w:jc w:val="left"/>
              <w:rPr>
                <w:sz w:val="28"/>
              </w:rPr>
            </w:pPr>
            <w:r>
              <w:rPr>
                <w:sz w:val="28"/>
              </w:rPr>
              <w:t>Соняшник (насіння)</w:t>
            </w:r>
          </w:p>
        </w:tc>
        <w:tc>
          <w:tcPr>
            <w:tcW w:w="1988" w:type="dxa"/>
          </w:tcPr>
          <w:p w:rsidR="000824FF" w:rsidRDefault="009F0219">
            <w:pPr>
              <w:pStyle w:val="TableParagraph"/>
              <w:spacing w:before="14" w:line="315" w:lineRule="exact"/>
              <w:ind w:left="833" w:right="815"/>
              <w:rPr>
                <w:sz w:val="28"/>
              </w:rPr>
            </w:pPr>
            <w:r>
              <w:rPr>
                <w:sz w:val="28"/>
              </w:rPr>
              <w:t>31</w:t>
            </w:r>
          </w:p>
        </w:tc>
        <w:tc>
          <w:tcPr>
            <w:tcW w:w="1844" w:type="dxa"/>
          </w:tcPr>
          <w:p w:rsidR="000824FF" w:rsidRDefault="009F0219">
            <w:pPr>
              <w:pStyle w:val="TableParagraph"/>
              <w:spacing w:before="14" w:line="315" w:lineRule="exact"/>
              <w:ind w:left="325" w:right="308"/>
              <w:rPr>
                <w:sz w:val="28"/>
              </w:rPr>
            </w:pPr>
            <w:r>
              <w:rPr>
                <w:sz w:val="28"/>
              </w:rPr>
              <w:t>27</w:t>
            </w:r>
          </w:p>
        </w:tc>
        <w:tc>
          <w:tcPr>
            <w:tcW w:w="1858" w:type="dxa"/>
          </w:tcPr>
          <w:p w:rsidR="000824FF" w:rsidRDefault="009F0219">
            <w:pPr>
              <w:pStyle w:val="TableParagraph"/>
              <w:spacing w:before="14" w:line="315" w:lineRule="exact"/>
              <w:ind w:left="591" w:right="574"/>
              <w:rPr>
                <w:sz w:val="28"/>
              </w:rPr>
            </w:pPr>
            <w:r>
              <w:rPr>
                <w:sz w:val="28"/>
              </w:rPr>
              <w:t>29,3</w:t>
            </w:r>
          </w:p>
        </w:tc>
      </w:tr>
      <w:tr w:rsidR="000824FF">
        <w:trPr>
          <w:trHeight w:val="363"/>
        </w:trPr>
        <w:tc>
          <w:tcPr>
            <w:tcW w:w="905" w:type="dxa"/>
          </w:tcPr>
          <w:p w:rsidR="000824FF" w:rsidRDefault="009F0219">
            <w:pPr>
              <w:pStyle w:val="TableParagraph"/>
              <w:spacing w:before="21"/>
              <w:ind w:left="17"/>
              <w:rPr>
                <w:sz w:val="28"/>
              </w:rPr>
            </w:pPr>
            <w:r>
              <w:rPr>
                <w:sz w:val="28"/>
              </w:rPr>
              <w:t>9</w:t>
            </w:r>
          </w:p>
        </w:tc>
        <w:tc>
          <w:tcPr>
            <w:tcW w:w="3063" w:type="dxa"/>
          </w:tcPr>
          <w:p w:rsidR="000824FF" w:rsidRDefault="009F0219">
            <w:pPr>
              <w:pStyle w:val="TableParagraph"/>
              <w:spacing w:before="21"/>
              <w:ind w:left="104"/>
              <w:jc w:val="left"/>
              <w:rPr>
                <w:sz w:val="28"/>
              </w:rPr>
            </w:pPr>
            <w:r>
              <w:rPr>
                <w:sz w:val="28"/>
              </w:rPr>
              <w:t>Гречка (зерно)</w:t>
            </w:r>
          </w:p>
        </w:tc>
        <w:tc>
          <w:tcPr>
            <w:tcW w:w="1988" w:type="dxa"/>
          </w:tcPr>
          <w:p w:rsidR="000824FF" w:rsidRDefault="009F0219">
            <w:pPr>
              <w:pStyle w:val="TableParagraph"/>
              <w:spacing w:before="21"/>
              <w:ind w:left="16"/>
              <w:rPr>
                <w:sz w:val="28"/>
              </w:rPr>
            </w:pPr>
            <w:r>
              <w:rPr>
                <w:sz w:val="28"/>
              </w:rPr>
              <w:t>-</w:t>
            </w:r>
          </w:p>
        </w:tc>
        <w:tc>
          <w:tcPr>
            <w:tcW w:w="1844" w:type="dxa"/>
          </w:tcPr>
          <w:p w:rsidR="000824FF" w:rsidRDefault="009F0219">
            <w:pPr>
              <w:pStyle w:val="TableParagraph"/>
              <w:spacing w:before="21"/>
              <w:ind w:left="14"/>
              <w:rPr>
                <w:sz w:val="28"/>
              </w:rPr>
            </w:pPr>
            <w:r>
              <w:rPr>
                <w:sz w:val="28"/>
              </w:rPr>
              <w:t>-</w:t>
            </w:r>
          </w:p>
        </w:tc>
        <w:tc>
          <w:tcPr>
            <w:tcW w:w="1858" w:type="dxa"/>
          </w:tcPr>
          <w:p w:rsidR="000824FF" w:rsidRDefault="009F0219">
            <w:pPr>
              <w:pStyle w:val="TableParagraph"/>
              <w:spacing w:before="21"/>
              <w:ind w:left="14"/>
              <w:rPr>
                <w:sz w:val="28"/>
              </w:rPr>
            </w:pPr>
            <w:r>
              <w:rPr>
                <w:sz w:val="28"/>
              </w:rPr>
              <w:t>-</w:t>
            </w:r>
          </w:p>
        </w:tc>
      </w:tr>
      <w:tr w:rsidR="000824FF">
        <w:trPr>
          <w:trHeight w:val="416"/>
        </w:trPr>
        <w:tc>
          <w:tcPr>
            <w:tcW w:w="905" w:type="dxa"/>
          </w:tcPr>
          <w:p w:rsidR="000824FF" w:rsidRDefault="009F0219">
            <w:pPr>
              <w:pStyle w:val="TableParagraph"/>
              <w:spacing w:before="47"/>
              <w:ind w:left="293" w:right="272"/>
              <w:rPr>
                <w:sz w:val="28"/>
              </w:rPr>
            </w:pPr>
            <w:r>
              <w:rPr>
                <w:sz w:val="28"/>
              </w:rPr>
              <w:t>10</w:t>
            </w:r>
          </w:p>
        </w:tc>
        <w:tc>
          <w:tcPr>
            <w:tcW w:w="3063" w:type="dxa"/>
          </w:tcPr>
          <w:p w:rsidR="000824FF" w:rsidRDefault="009F0219">
            <w:pPr>
              <w:pStyle w:val="TableParagraph"/>
              <w:spacing w:before="47"/>
              <w:ind w:left="104"/>
              <w:jc w:val="left"/>
              <w:rPr>
                <w:sz w:val="28"/>
              </w:rPr>
            </w:pPr>
            <w:r>
              <w:rPr>
                <w:sz w:val="28"/>
              </w:rPr>
              <w:t>Цукрові буряки</w:t>
            </w:r>
          </w:p>
        </w:tc>
        <w:tc>
          <w:tcPr>
            <w:tcW w:w="1988" w:type="dxa"/>
          </w:tcPr>
          <w:p w:rsidR="000824FF" w:rsidRDefault="009F0219">
            <w:pPr>
              <w:pStyle w:val="TableParagraph"/>
              <w:spacing w:before="47"/>
              <w:ind w:left="782"/>
              <w:jc w:val="left"/>
              <w:rPr>
                <w:sz w:val="28"/>
              </w:rPr>
            </w:pPr>
            <w:r>
              <w:rPr>
                <w:sz w:val="28"/>
              </w:rPr>
              <w:t>535</w:t>
            </w:r>
          </w:p>
        </w:tc>
        <w:tc>
          <w:tcPr>
            <w:tcW w:w="1844" w:type="dxa"/>
          </w:tcPr>
          <w:p w:rsidR="000824FF" w:rsidRDefault="009F0219">
            <w:pPr>
              <w:pStyle w:val="TableParagraph"/>
              <w:spacing w:before="47"/>
              <w:ind w:left="325" w:right="311"/>
              <w:rPr>
                <w:sz w:val="28"/>
              </w:rPr>
            </w:pPr>
            <w:r>
              <w:rPr>
                <w:sz w:val="28"/>
              </w:rPr>
              <w:t>488</w:t>
            </w:r>
          </w:p>
        </w:tc>
        <w:tc>
          <w:tcPr>
            <w:tcW w:w="1858" w:type="dxa"/>
          </w:tcPr>
          <w:p w:rsidR="000824FF" w:rsidRDefault="009F0219">
            <w:pPr>
              <w:pStyle w:val="TableParagraph"/>
              <w:spacing w:before="47"/>
              <w:ind w:left="591" w:right="576"/>
              <w:rPr>
                <w:sz w:val="28"/>
              </w:rPr>
            </w:pPr>
            <w:r>
              <w:rPr>
                <w:sz w:val="28"/>
              </w:rPr>
              <w:t>512</w:t>
            </w:r>
          </w:p>
        </w:tc>
      </w:tr>
      <w:tr w:rsidR="000824FF">
        <w:trPr>
          <w:trHeight w:val="644"/>
        </w:trPr>
        <w:tc>
          <w:tcPr>
            <w:tcW w:w="905" w:type="dxa"/>
          </w:tcPr>
          <w:p w:rsidR="000824FF" w:rsidRDefault="009F0219">
            <w:pPr>
              <w:pStyle w:val="TableParagraph"/>
              <w:spacing w:before="160"/>
              <w:ind w:left="293" w:right="272"/>
              <w:rPr>
                <w:sz w:val="28"/>
              </w:rPr>
            </w:pPr>
            <w:r>
              <w:rPr>
                <w:sz w:val="28"/>
              </w:rPr>
              <w:t>11</w:t>
            </w:r>
          </w:p>
        </w:tc>
        <w:tc>
          <w:tcPr>
            <w:tcW w:w="3063" w:type="dxa"/>
          </w:tcPr>
          <w:p w:rsidR="000824FF" w:rsidRDefault="009F0219">
            <w:pPr>
              <w:pStyle w:val="TableParagraph"/>
              <w:spacing w:before="3" w:line="322" w:lineRule="exact"/>
              <w:ind w:left="104" w:right="807"/>
              <w:jc w:val="left"/>
              <w:rPr>
                <w:sz w:val="28"/>
              </w:rPr>
            </w:pPr>
            <w:r>
              <w:rPr>
                <w:sz w:val="28"/>
              </w:rPr>
              <w:t>Багаторічні трави (сіно)</w:t>
            </w:r>
          </w:p>
        </w:tc>
        <w:tc>
          <w:tcPr>
            <w:tcW w:w="1988" w:type="dxa"/>
          </w:tcPr>
          <w:p w:rsidR="000824FF" w:rsidRDefault="009F0219">
            <w:pPr>
              <w:pStyle w:val="TableParagraph"/>
              <w:spacing w:before="160"/>
              <w:ind w:left="88"/>
              <w:rPr>
                <w:sz w:val="28"/>
              </w:rPr>
            </w:pPr>
            <w:r>
              <w:rPr>
                <w:sz w:val="28"/>
              </w:rPr>
              <w:t>-</w:t>
            </w:r>
          </w:p>
        </w:tc>
        <w:tc>
          <w:tcPr>
            <w:tcW w:w="1844" w:type="dxa"/>
          </w:tcPr>
          <w:p w:rsidR="000824FF" w:rsidRDefault="009F0219">
            <w:pPr>
              <w:pStyle w:val="TableParagraph"/>
              <w:spacing w:before="160"/>
              <w:ind w:right="50"/>
              <w:rPr>
                <w:sz w:val="28"/>
              </w:rPr>
            </w:pPr>
            <w:r>
              <w:rPr>
                <w:sz w:val="28"/>
              </w:rPr>
              <w:t>-</w:t>
            </w:r>
          </w:p>
        </w:tc>
        <w:tc>
          <w:tcPr>
            <w:tcW w:w="1858" w:type="dxa"/>
          </w:tcPr>
          <w:p w:rsidR="000824FF" w:rsidRDefault="009F0219">
            <w:pPr>
              <w:pStyle w:val="TableParagraph"/>
              <w:spacing w:before="160"/>
              <w:ind w:left="86"/>
              <w:rPr>
                <w:sz w:val="28"/>
              </w:rPr>
            </w:pPr>
            <w:r>
              <w:rPr>
                <w:sz w:val="28"/>
              </w:rPr>
              <w:t>-</w:t>
            </w:r>
          </w:p>
        </w:tc>
      </w:tr>
      <w:tr w:rsidR="000824FF">
        <w:trPr>
          <w:trHeight w:val="373"/>
        </w:trPr>
        <w:tc>
          <w:tcPr>
            <w:tcW w:w="905" w:type="dxa"/>
          </w:tcPr>
          <w:p w:rsidR="000824FF" w:rsidRDefault="009F0219">
            <w:pPr>
              <w:pStyle w:val="TableParagraph"/>
              <w:spacing w:before="24"/>
              <w:ind w:left="293" w:right="272"/>
              <w:rPr>
                <w:sz w:val="28"/>
              </w:rPr>
            </w:pPr>
            <w:r>
              <w:rPr>
                <w:sz w:val="28"/>
              </w:rPr>
              <w:t>12</w:t>
            </w:r>
          </w:p>
        </w:tc>
        <w:tc>
          <w:tcPr>
            <w:tcW w:w="3063" w:type="dxa"/>
          </w:tcPr>
          <w:p w:rsidR="000824FF" w:rsidRDefault="009F0219">
            <w:pPr>
              <w:pStyle w:val="TableParagraph"/>
              <w:spacing w:before="24"/>
              <w:ind w:left="104"/>
              <w:jc w:val="left"/>
              <w:rPr>
                <w:sz w:val="28"/>
              </w:rPr>
            </w:pPr>
            <w:r>
              <w:rPr>
                <w:sz w:val="28"/>
              </w:rPr>
              <w:t>Однорічні трави (сіно)</w:t>
            </w:r>
          </w:p>
        </w:tc>
        <w:tc>
          <w:tcPr>
            <w:tcW w:w="1988" w:type="dxa"/>
          </w:tcPr>
          <w:p w:rsidR="000824FF" w:rsidRDefault="009F0219">
            <w:pPr>
              <w:pStyle w:val="TableParagraph"/>
              <w:spacing w:before="24"/>
              <w:ind w:left="88"/>
              <w:rPr>
                <w:sz w:val="28"/>
              </w:rPr>
            </w:pPr>
            <w:r>
              <w:rPr>
                <w:sz w:val="28"/>
              </w:rPr>
              <w:t>-</w:t>
            </w:r>
          </w:p>
        </w:tc>
        <w:tc>
          <w:tcPr>
            <w:tcW w:w="1844" w:type="dxa"/>
          </w:tcPr>
          <w:p w:rsidR="000824FF" w:rsidRDefault="000824FF">
            <w:pPr>
              <w:pStyle w:val="TableParagraph"/>
              <w:jc w:val="left"/>
              <w:rPr>
                <w:sz w:val="28"/>
              </w:rPr>
            </w:pPr>
          </w:p>
        </w:tc>
        <w:tc>
          <w:tcPr>
            <w:tcW w:w="1858" w:type="dxa"/>
          </w:tcPr>
          <w:p w:rsidR="000824FF" w:rsidRDefault="009F0219">
            <w:pPr>
              <w:pStyle w:val="TableParagraph"/>
              <w:spacing w:before="24"/>
              <w:ind w:right="50"/>
              <w:rPr>
                <w:sz w:val="28"/>
              </w:rPr>
            </w:pPr>
            <w:r>
              <w:rPr>
                <w:sz w:val="28"/>
              </w:rPr>
              <w:t>-</w:t>
            </w:r>
          </w:p>
        </w:tc>
      </w:tr>
      <w:tr w:rsidR="000824FF">
        <w:trPr>
          <w:trHeight w:val="338"/>
        </w:trPr>
        <w:tc>
          <w:tcPr>
            <w:tcW w:w="905" w:type="dxa"/>
          </w:tcPr>
          <w:p w:rsidR="000824FF" w:rsidRDefault="009F0219">
            <w:pPr>
              <w:pStyle w:val="TableParagraph"/>
              <w:spacing w:before="9" w:line="308" w:lineRule="exact"/>
              <w:ind w:left="293" w:right="272"/>
              <w:rPr>
                <w:sz w:val="28"/>
              </w:rPr>
            </w:pPr>
            <w:r>
              <w:rPr>
                <w:sz w:val="28"/>
              </w:rPr>
              <w:t>13</w:t>
            </w:r>
          </w:p>
        </w:tc>
        <w:tc>
          <w:tcPr>
            <w:tcW w:w="3063" w:type="dxa"/>
          </w:tcPr>
          <w:p w:rsidR="000824FF" w:rsidRDefault="009F0219">
            <w:pPr>
              <w:pStyle w:val="TableParagraph"/>
              <w:spacing w:before="9" w:line="308" w:lineRule="exact"/>
              <w:ind w:left="104"/>
              <w:jc w:val="left"/>
              <w:rPr>
                <w:sz w:val="28"/>
              </w:rPr>
            </w:pPr>
            <w:r>
              <w:rPr>
                <w:sz w:val="28"/>
              </w:rPr>
              <w:t>Соя</w:t>
            </w:r>
          </w:p>
        </w:tc>
        <w:tc>
          <w:tcPr>
            <w:tcW w:w="1988" w:type="dxa"/>
          </w:tcPr>
          <w:p w:rsidR="000824FF" w:rsidRDefault="009F0219">
            <w:pPr>
              <w:pStyle w:val="TableParagraph"/>
              <w:spacing w:before="9" w:line="308" w:lineRule="exact"/>
              <w:ind w:left="748"/>
              <w:jc w:val="left"/>
              <w:rPr>
                <w:sz w:val="28"/>
              </w:rPr>
            </w:pPr>
            <w:r>
              <w:rPr>
                <w:sz w:val="28"/>
              </w:rPr>
              <w:t>23,9</w:t>
            </w:r>
          </w:p>
        </w:tc>
        <w:tc>
          <w:tcPr>
            <w:tcW w:w="1844" w:type="dxa"/>
          </w:tcPr>
          <w:p w:rsidR="000824FF" w:rsidRDefault="009F0219">
            <w:pPr>
              <w:pStyle w:val="TableParagraph"/>
              <w:spacing w:before="9" w:line="308" w:lineRule="exact"/>
              <w:ind w:left="325" w:right="308"/>
              <w:rPr>
                <w:sz w:val="28"/>
              </w:rPr>
            </w:pPr>
            <w:r>
              <w:rPr>
                <w:sz w:val="28"/>
              </w:rPr>
              <w:t>15,6</w:t>
            </w:r>
          </w:p>
        </w:tc>
        <w:tc>
          <w:tcPr>
            <w:tcW w:w="1858" w:type="dxa"/>
          </w:tcPr>
          <w:p w:rsidR="000824FF" w:rsidRDefault="009F0219">
            <w:pPr>
              <w:pStyle w:val="TableParagraph"/>
              <w:spacing w:before="9" w:line="308" w:lineRule="exact"/>
              <w:ind w:left="591" w:right="574"/>
              <w:rPr>
                <w:sz w:val="28"/>
              </w:rPr>
            </w:pPr>
            <w:r>
              <w:rPr>
                <w:sz w:val="28"/>
              </w:rPr>
              <w:t>20,7</w:t>
            </w:r>
          </w:p>
        </w:tc>
      </w:tr>
      <w:tr w:rsidR="000824FF">
        <w:trPr>
          <w:trHeight w:val="318"/>
        </w:trPr>
        <w:tc>
          <w:tcPr>
            <w:tcW w:w="905" w:type="dxa"/>
            <w:tcBorders>
              <w:left w:val="single" w:sz="4" w:space="0" w:color="000000"/>
              <w:bottom w:val="single" w:sz="4" w:space="0" w:color="000000"/>
            </w:tcBorders>
          </w:tcPr>
          <w:p w:rsidR="000824FF" w:rsidRDefault="009F0219">
            <w:pPr>
              <w:pStyle w:val="TableParagraph"/>
              <w:spacing w:line="298" w:lineRule="exact"/>
              <w:ind w:left="298" w:right="272"/>
              <w:rPr>
                <w:sz w:val="28"/>
              </w:rPr>
            </w:pPr>
            <w:r>
              <w:rPr>
                <w:sz w:val="28"/>
              </w:rPr>
              <w:t>14</w:t>
            </w:r>
          </w:p>
        </w:tc>
        <w:tc>
          <w:tcPr>
            <w:tcW w:w="3063" w:type="dxa"/>
            <w:tcBorders>
              <w:bottom w:val="single" w:sz="4" w:space="0" w:color="000000"/>
            </w:tcBorders>
          </w:tcPr>
          <w:p w:rsidR="000824FF" w:rsidRDefault="009F0219">
            <w:pPr>
              <w:pStyle w:val="TableParagraph"/>
              <w:spacing w:line="298" w:lineRule="exact"/>
              <w:ind w:left="104"/>
              <w:jc w:val="left"/>
              <w:rPr>
                <w:sz w:val="28"/>
              </w:rPr>
            </w:pPr>
            <w:r>
              <w:rPr>
                <w:sz w:val="28"/>
              </w:rPr>
              <w:t>Квасоля</w:t>
            </w:r>
          </w:p>
        </w:tc>
        <w:tc>
          <w:tcPr>
            <w:tcW w:w="1988" w:type="dxa"/>
            <w:tcBorders>
              <w:bottom w:val="single" w:sz="4" w:space="0" w:color="000000"/>
            </w:tcBorders>
          </w:tcPr>
          <w:p w:rsidR="000824FF" w:rsidRDefault="009F0219">
            <w:pPr>
              <w:pStyle w:val="TableParagraph"/>
              <w:spacing w:line="298" w:lineRule="exact"/>
              <w:ind w:left="748"/>
              <w:jc w:val="left"/>
              <w:rPr>
                <w:sz w:val="28"/>
              </w:rPr>
            </w:pPr>
            <w:r>
              <w:rPr>
                <w:sz w:val="28"/>
              </w:rPr>
              <w:t>2,53</w:t>
            </w:r>
          </w:p>
        </w:tc>
        <w:tc>
          <w:tcPr>
            <w:tcW w:w="1844" w:type="dxa"/>
            <w:tcBorders>
              <w:bottom w:val="single" w:sz="4" w:space="0" w:color="000000"/>
            </w:tcBorders>
          </w:tcPr>
          <w:p w:rsidR="000824FF" w:rsidRDefault="009F0219">
            <w:pPr>
              <w:pStyle w:val="TableParagraph"/>
              <w:spacing w:line="298" w:lineRule="exact"/>
              <w:ind w:left="325" w:right="308"/>
              <w:rPr>
                <w:sz w:val="28"/>
              </w:rPr>
            </w:pPr>
            <w:r>
              <w:rPr>
                <w:sz w:val="28"/>
              </w:rPr>
              <w:t>2,23</w:t>
            </w:r>
          </w:p>
        </w:tc>
        <w:tc>
          <w:tcPr>
            <w:tcW w:w="1858" w:type="dxa"/>
          </w:tcPr>
          <w:p w:rsidR="000824FF" w:rsidRDefault="009F0219">
            <w:pPr>
              <w:pStyle w:val="TableParagraph"/>
              <w:spacing w:line="298" w:lineRule="exact"/>
              <w:ind w:left="591" w:right="574"/>
              <w:rPr>
                <w:sz w:val="28"/>
              </w:rPr>
            </w:pPr>
            <w:r>
              <w:rPr>
                <w:sz w:val="28"/>
              </w:rPr>
              <w:t>2,38</w:t>
            </w:r>
          </w:p>
        </w:tc>
      </w:tr>
    </w:tbl>
    <w:p w:rsidR="000824FF" w:rsidRDefault="000824FF">
      <w:pPr>
        <w:pStyle w:val="a3"/>
        <w:ind w:left="0"/>
        <w:jc w:val="left"/>
        <w:rPr>
          <w:b/>
          <w:sz w:val="20"/>
        </w:rPr>
      </w:pPr>
    </w:p>
    <w:p w:rsidR="000824FF" w:rsidRDefault="009F0219">
      <w:pPr>
        <w:pStyle w:val="a3"/>
        <w:spacing w:before="256" w:line="360" w:lineRule="auto"/>
        <w:ind w:right="650" w:firstLine="707"/>
      </w:pPr>
      <w:r>
        <w:t>Отже величина врожаю у середньому за два роки був високим і у основних сільськогосподарських культур становив: у озимої пшениці 87,3 ц/га, ярого ячменю 56,3 ц/га, кукурудзи на зерно 104,3 ц/га, гороху 25,3 ц/га, сої 20,7 ц/га, соняшнику 29,3 ц/га, цукрових буряків 5412 ц/га.</w:t>
      </w:r>
    </w:p>
    <w:p w:rsidR="000824FF" w:rsidRDefault="009F0219">
      <w:pPr>
        <w:pStyle w:val="a3"/>
        <w:spacing w:before="1" w:line="360" w:lineRule="auto"/>
        <w:ind w:right="645" w:firstLine="707"/>
      </w:pPr>
      <w:r>
        <w:t>Найвищі площі посіву у фермерському господарстві відведені під найбільш рентабельними культурами на сьогоднішній день а саме озимою пшеницею, кукурудзою на зерно, соняшником, соєю, цукровими буряками.</w:t>
      </w:r>
    </w:p>
    <w:p w:rsidR="000824FF" w:rsidRDefault="009F0219">
      <w:pPr>
        <w:pStyle w:val="a3"/>
        <w:spacing w:before="1" w:line="360" w:lineRule="auto"/>
        <w:ind w:right="643" w:firstLine="707"/>
      </w:pPr>
      <w:r>
        <w:t>Проаналізувавши дані із табл. 2.1 ми бачимо, що майже всю частку в структурі сільськогосподарських угідь господарства займає рілля – 380 га  (98 %). Сінокоси у господарстві відсутні, лісові насадження, в тому числі і полезахисні лісосмуги – 3 га (1 %), а інші види сільськогосподарських угідь займають незначні</w:t>
      </w:r>
      <w:r>
        <w:rPr>
          <w:spacing w:val="-4"/>
        </w:rPr>
        <w:t xml:space="preserve"> </w:t>
      </w:r>
      <w:r>
        <w:t>площі.</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DC0D4C" w:rsidP="00DC0D4C">
      <w:pPr>
        <w:pStyle w:val="21"/>
        <w:numPr>
          <w:ilvl w:val="1"/>
          <w:numId w:val="6"/>
        </w:numPr>
        <w:tabs>
          <w:tab w:val="left" w:pos="1420"/>
        </w:tabs>
        <w:spacing w:before="89"/>
        <w:ind w:left="1419" w:hanging="490"/>
        <w:jc w:val="left"/>
      </w:pPr>
      <w:bookmarkStart w:id="6" w:name="_TOC_250008"/>
      <w:r>
        <w:t xml:space="preserve">2.2. </w:t>
      </w:r>
      <w:r w:rsidR="009F0219">
        <w:t>Характеристика ґрунтово-кліматичних умов</w:t>
      </w:r>
      <w:r w:rsidR="009F0219">
        <w:rPr>
          <w:spacing w:val="-2"/>
        </w:rPr>
        <w:t xml:space="preserve"> </w:t>
      </w:r>
      <w:bookmarkEnd w:id="6"/>
      <w:r w:rsidR="009F0219">
        <w:t>господарства</w:t>
      </w:r>
    </w:p>
    <w:p w:rsidR="000824FF" w:rsidRDefault="000824FF">
      <w:pPr>
        <w:pStyle w:val="a3"/>
        <w:ind w:left="0"/>
        <w:jc w:val="left"/>
        <w:rPr>
          <w:b/>
          <w:sz w:val="30"/>
        </w:rPr>
      </w:pPr>
    </w:p>
    <w:p w:rsidR="000824FF" w:rsidRDefault="000824FF">
      <w:pPr>
        <w:pStyle w:val="a3"/>
        <w:spacing w:before="10"/>
        <w:ind w:left="0"/>
        <w:jc w:val="left"/>
        <w:rPr>
          <w:b/>
          <w:sz w:val="25"/>
        </w:rPr>
      </w:pPr>
    </w:p>
    <w:p w:rsidR="000824FF" w:rsidRDefault="009F0219">
      <w:pPr>
        <w:pStyle w:val="a4"/>
        <w:numPr>
          <w:ilvl w:val="2"/>
          <w:numId w:val="6"/>
        </w:numPr>
        <w:tabs>
          <w:tab w:val="left" w:pos="1631"/>
        </w:tabs>
        <w:spacing w:before="1"/>
        <w:rPr>
          <w:i/>
          <w:sz w:val="28"/>
        </w:rPr>
      </w:pPr>
      <w:r>
        <w:rPr>
          <w:i/>
          <w:sz w:val="28"/>
        </w:rPr>
        <w:t>Характеристика ґрунтового покриву</w:t>
      </w:r>
      <w:r>
        <w:rPr>
          <w:i/>
          <w:spacing w:val="-7"/>
          <w:sz w:val="28"/>
        </w:rPr>
        <w:t xml:space="preserve"> </w:t>
      </w:r>
      <w:r>
        <w:rPr>
          <w:i/>
          <w:sz w:val="28"/>
        </w:rPr>
        <w:t>господарства.</w:t>
      </w:r>
    </w:p>
    <w:p w:rsidR="000824FF" w:rsidRDefault="009F0219">
      <w:pPr>
        <w:pStyle w:val="a3"/>
        <w:spacing w:before="162" w:line="360" w:lineRule="auto"/>
        <w:ind w:right="644" w:firstLine="707"/>
      </w:pPr>
      <w:r>
        <w:t>В господарстві поширений лише один тип ґрунтової відміни це – чорнозем опідзолений карбонатний, займає переважно всю площу орних земель [6].</w:t>
      </w:r>
    </w:p>
    <w:p w:rsidR="000824FF" w:rsidRDefault="009F0219">
      <w:pPr>
        <w:pStyle w:val="a3"/>
        <w:spacing w:line="360" w:lineRule="auto"/>
        <w:ind w:right="647" w:firstLine="707"/>
      </w:pPr>
      <w:r>
        <w:t>Грунт має вміст гумусу – 3,5-3,6 %, який дозволяє отримувати досить високі врожаї сільськогосподарських культур. Надра багаті на поклади вапняків та фосфоритів [11].</w:t>
      </w:r>
    </w:p>
    <w:p w:rsidR="000824FF" w:rsidRDefault="009F0219">
      <w:pPr>
        <w:pStyle w:val="a3"/>
        <w:spacing w:line="360" w:lineRule="auto"/>
        <w:ind w:right="647" w:firstLine="707"/>
      </w:pPr>
      <w:r>
        <w:rPr>
          <w:b/>
          <w:i/>
        </w:rPr>
        <w:t xml:space="preserve">Чорноземи опідзолені </w:t>
      </w:r>
      <w:r>
        <w:t>за механічним складом вони не відрізняються від інших опідзолених лісостепових грунтів, так що лише слабкі прояви опідзолення пов'язані з тимчасовим поселенням на цих територіях лісової рослинності і переважанням чорноземного процесу грунтотворення, обумовлених особливостями рельєфу</w:t>
      </w:r>
      <w:r>
        <w:rPr>
          <w:spacing w:val="-1"/>
        </w:rPr>
        <w:t xml:space="preserve"> </w:t>
      </w:r>
      <w:r>
        <w:t>[14].</w:t>
      </w:r>
    </w:p>
    <w:p w:rsidR="000824FF" w:rsidRDefault="009F0219">
      <w:pPr>
        <w:pStyle w:val="a3"/>
        <w:spacing w:line="360" w:lineRule="auto"/>
        <w:ind w:right="643" w:firstLine="707"/>
      </w:pPr>
      <w:r>
        <w:t>Профіль опідзолених чорноземів слабо диференційований. Виділяється неглибокий (28-30 см) гумусовий горизонт з незначною кількістю крем'янки, досить міцною грудкувато-зернистою структурою. За ним до глибини 60-80 см йде перехідний горизонт з проявами ілювійованості – ущільненням, горіхувато-призматичною структурою, напливами колоїдів по гранях структурних агрегатів у нижній частині горизонту. Карбонати вимиті до глибини 100 – 120 см.</w:t>
      </w:r>
    </w:p>
    <w:p w:rsidR="000824FF" w:rsidRDefault="009F0219">
      <w:pPr>
        <w:pStyle w:val="a3"/>
        <w:spacing w:before="1" w:line="360" w:lineRule="auto"/>
        <w:ind w:right="644" w:firstLine="707"/>
      </w:pPr>
      <w:r>
        <w:t>З усіх опідзолених грунтів вони мають найкращі фізико-хімічні властивості. Вміст гумусу у верхньому горизонті досягає 2,4%, реакція ґрунтового розчину слабокисла (рН6,0). Вони середньо забезпечені рухомими формами поживних</w:t>
      </w:r>
      <w:r>
        <w:rPr>
          <w:spacing w:val="-3"/>
        </w:rPr>
        <w:t xml:space="preserve"> </w:t>
      </w:r>
      <w:r>
        <w:t>речовин.</w:t>
      </w:r>
    </w:p>
    <w:p w:rsidR="000824FF" w:rsidRDefault="009F0219" w:rsidP="00DC0D4C">
      <w:pPr>
        <w:pStyle w:val="a3"/>
        <w:spacing w:before="1" w:line="360" w:lineRule="auto"/>
        <w:ind w:right="644" w:firstLine="707"/>
        <w:sectPr w:rsidR="000824FF" w:rsidSect="00E22AB6">
          <w:pgSz w:w="11910" w:h="16840"/>
          <w:pgMar w:top="980" w:right="200" w:bottom="280" w:left="1480" w:header="717" w:footer="0" w:gutter="0"/>
          <w:cols w:space="720"/>
        </w:sectPr>
      </w:pPr>
      <w:r>
        <w:t>Всі опідзолені ґрунти давно окультурені і протягом століть використовуються в сільському господарстві. Це призвело до зменшення в них вмісту гумусу та поживних речовин, погіршення структури, розвитку площинної та лінійної ерозії. Для поліпшення структури, поповнення запасів поживних речовин вони потребують внесення органічних та мінеральних</w:t>
      </w:r>
      <w:r w:rsidR="00DC0D4C">
        <w:t xml:space="preserve"> </w:t>
      </w:r>
    </w:p>
    <w:p w:rsidR="000824FF" w:rsidRDefault="000824FF">
      <w:pPr>
        <w:pStyle w:val="a3"/>
        <w:spacing w:before="4"/>
        <w:ind w:left="0"/>
        <w:jc w:val="left"/>
        <w:rPr>
          <w:sz w:val="16"/>
        </w:rPr>
      </w:pPr>
    </w:p>
    <w:p w:rsidR="000824FF" w:rsidRDefault="009F0219">
      <w:pPr>
        <w:pStyle w:val="a3"/>
        <w:spacing w:before="89" w:line="360" w:lineRule="auto"/>
        <w:ind w:right="652"/>
      </w:pPr>
      <w:r>
        <w:t>добрив, у першу чергу азотних та фосфорних, правильної організації сівозмін, включення в них багаторічних трав, поглиблення орного шару, агротехнічних та спеціальних заходів боротьби з ерозією ґрунтів.</w:t>
      </w:r>
    </w:p>
    <w:p w:rsidR="000824FF" w:rsidRDefault="009F0219">
      <w:pPr>
        <w:pStyle w:val="a3"/>
        <w:spacing w:before="1" w:line="360" w:lineRule="auto"/>
        <w:ind w:right="650" w:firstLine="566"/>
      </w:pPr>
      <w:r>
        <w:t>Детальний аналіз погодних умов зони дослідного поля показав, що в 201</w:t>
      </w:r>
      <w:r w:rsidR="00DC0D4C">
        <w:t>9</w:t>
      </w:r>
      <w:r>
        <w:t xml:space="preserve"> році гідротермічні показники були нестійкими і значно відрізнялися від середніх багаторічних значень, що безпосередньо впливало на продуктивність сільськогосподарських</w:t>
      </w:r>
      <w:r>
        <w:rPr>
          <w:spacing w:val="-5"/>
        </w:rPr>
        <w:t xml:space="preserve"> </w:t>
      </w:r>
      <w:r>
        <w:t>культур.</w:t>
      </w:r>
    </w:p>
    <w:p w:rsidR="000824FF" w:rsidRDefault="009F0219">
      <w:pPr>
        <w:pStyle w:val="a3"/>
        <w:spacing w:line="360" w:lineRule="auto"/>
        <w:ind w:right="651" w:firstLine="566"/>
      </w:pPr>
      <w:r>
        <w:t>Атмосферних опадів випала надлишкова кількість, а саме 56 мм, при середніх багаторічних показниках 28 мм (або 200% від норми), що сприяло накопиченню вологи в ґрунті. Середньомісячна температура повітря становила -2,0</w:t>
      </w:r>
      <w:r>
        <w:rPr>
          <w:vertAlign w:val="superscript"/>
        </w:rPr>
        <w:t>0</w:t>
      </w:r>
      <w:r>
        <w:t>С, що дещо нижче за норму.</w:t>
      </w:r>
    </w:p>
    <w:p w:rsidR="000824FF" w:rsidRPr="00DC0D4C" w:rsidRDefault="009F0219">
      <w:pPr>
        <w:spacing w:before="1"/>
        <w:ind w:left="8189"/>
        <w:rPr>
          <w:sz w:val="28"/>
        </w:rPr>
      </w:pPr>
      <w:r w:rsidRPr="00DC0D4C">
        <w:rPr>
          <w:sz w:val="28"/>
        </w:rPr>
        <w:t>Таблиця 2.3</w:t>
      </w:r>
    </w:p>
    <w:p w:rsidR="000824FF" w:rsidRDefault="009F0219">
      <w:pPr>
        <w:pStyle w:val="21"/>
        <w:spacing w:before="160" w:line="360" w:lineRule="auto"/>
        <w:ind w:left="3522" w:right="1099" w:hanging="2087"/>
        <w:jc w:val="left"/>
      </w:pPr>
      <w:r>
        <w:t>Погодні умови 20</w:t>
      </w:r>
      <w:r w:rsidR="00B15EAF">
        <w:t>19</w:t>
      </w:r>
      <w:r>
        <w:t xml:space="preserve"> року та їх відхилення від середніх багаторічних значень</w:t>
      </w:r>
    </w:p>
    <w:tbl>
      <w:tblPr>
        <w:tblStyle w:val="TableNormal"/>
        <w:tblW w:w="0" w:type="auto"/>
        <w:tblInd w:w="2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135"/>
        <w:gridCol w:w="770"/>
        <w:gridCol w:w="771"/>
        <w:gridCol w:w="773"/>
        <w:gridCol w:w="771"/>
        <w:gridCol w:w="774"/>
        <w:gridCol w:w="774"/>
        <w:gridCol w:w="772"/>
        <w:gridCol w:w="775"/>
        <w:gridCol w:w="772"/>
        <w:gridCol w:w="854"/>
        <w:gridCol w:w="852"/>
      </w:tblGrid>
      <w:tr w:rsidR="000824FF">
        <w:trPr>
          <w:trHeight w:val="376"/>
        </w:trPr>
        <w:tc>
          <w:tcPr>
            <w:tcW w:w="1135" w:type="dxa"/>
            <w:vMerge w:val="restart"/>
          </w:tcPr>
          <w:p w:rsidR="000824FF" w:rsidRDefault="000824FF">
            <w:pPr>
              <w:pStyle w:val="TableParagraph"/>
              <w:spacing w:before="9"/>
              <w:jc w:val="left"/>
              <w:rPr>
                <w:b/>
                <w:sz w:val="27"/>
              </w:rPr>
            </w:pPr>
          </w:p>
          <w:p w:rsidR="000824FF" w:rsidRDefault="009F0219">
            <w:pPr>
              <w:pStyle w:val="TableParagraph"/>
              <w:ind w:left="134" w:right="115"/>
            </w:pPr>
            <w:r>
              <w:t>Основні показник и</w:t>
            </w:r>
          </w:p>
        </w:tc>
        <w:tc>
          <w:tcPr>
            <w:tcW w:w="6952" w:type="dxa"/>
            <w:gridSpan w:val="9"/>
          </w:tcPr>
          <w:p w:rsidR="000824FF" w:rsidRDefault="009F0219">
            <w:pPr>
              <w:pStyle w:val="TableParagraph"/>
              <w:spacing w:before="60"/>
              <w:ind w:left="3133" w:right="3123"/>
            </w:pPr>
            <w:r>
              <w:t>Місяці</w:t>
            </w:r>
          </w:p>
        </w:tc>
        <w:tc>
          <w:tcPr>
            <w:tcW w:w="854" w:type="dxa"/>
            <w:vMerge w:val="restart"/>
            <w:textDirection w:val="btLr"/>
          </w:tcPr>
          <w:p w:rsidR="000824FF" w:rsidRDefault="009F0219">
            <w:pPr>
              <w:pStyle w:val="TableParagraph"/>
              <w:spacing w:before="80"/>
              <w:ind w:left="139" w:right="139"/>
            </w:pPr>
            <w:r>
              <w:t>За</w:t>
            </w:r>
          </w:p>
          <w:p w:rsidR="000824FF" w:rsidRDefault="009F0219">
            <w:pPr>
              <w:pStyle w:val="TableParagraph"/>
              <w:spacing w:before="1" w:line="260" w:lineRule="atLeast"/>
              <w:ind w:left="141" w:right="139"/>
            </w:pPr>
            <w:r>
              <w:t>вегетаційни й період</w:t>
            </w:r>
          </w:p>
        </w:tc>
        <w:tc>
          <w:tcPr>
            <w:tcW w:w="852" w:type="dxa"/>
            <w:vMerge w:val="restart"/>
            <w:textDirection w:val="btLr"/>
          </w:tcPr>
          <w:p w:rsidR="000824FF" w:rsidRDefault="000824FF">
            <w:pPr>
              <w:pStyle w:val="TableParagraph"/>
              <w:spacing w:before="3"/>
              <w:jc w:val="left"/>
              <w:rPr>
                <w:b/>
                <w:sz w:val="29"/>
              </w:rPr>
            </w:pPr>
          </w:p>
          <w:p w:rsidR="000824FF" w:rsidRDefault="009F0219">
            <w:pPr>
              <w:pStyle w:val="TableParagraph"/>
              <w:ind w:left="429"/>
              <w:jc w:val="left"/>
            </w:pPr>
            <w:r>
              <w:t>За рік</w:t>
            </w:r>
          </w:p>
        </w:tc>
      </w:tr>
      <w:tr w:rsidR="000824FF">
        <w:trPr>
          <w:trHeight w:val="1005"/>
        </w:trPr>
        <w:tc>
          <w:tcPr>
            <w:tcW w:w="1135" w:type="dxa"/>
            <w:vMerge/>
            <w:tcBorders>
              <w:top w:val="nil"/>
            </w:tcBorders>
          </w:tcPr>
          <w:p w:rsidR="000824FF" w:rsidRDefault="000824FF">
            <w:pPr>
              <w:rPr>
                <w:sz w:val="2"/>
                <w:szCs w:val="2"/>
              </w:rPr>
            </w:pPr>
          </w:p>
        </w:tc>
        <w:tc>
          <w:tcPr>
            <w:tcW w:w="770" w:type="dxa"/>
          </w:tcPr>
          <w:p w:rsidR="000824FF" w:rsidRDefault="000824FF">
            <w:pPr>
              <w:pStyle w:val="TableParagraph"/>
              <w:spacing w:before="7"/>
              <w:jc w:val="left"/>
              <w:rPr>
                <w:b/>
                <w:sz w:val="32"/>
              </w:rPr>
            </w:pPr>
          </w:p>
          <w:p w:rsidR="000824FF" w:rsidRDefault="009F0219">
            <w:pPr>
              <w:pStyle w:val="TableParagraph"/>
              <w:ind w:left="14"/>
            </w:pPr>
            <w:r>
              <w:t>І</w:t>
            </w:r>
          </w:p>
        </w:tc>
        <w:tc>
          <w:tcPr>
            <w:tcW w:w="771" w:type="dxa"/>
          </w:tcPr>
          <w:p w:rsidR="000824FF" w:rsidRDefault="000824FF">
            <w:pPr>
              <w:pStyle w:val="TableParagraph"/>
              <w:spacing w:before="7"/>
              <w:jc w:val="left"/>
              <w:rPr>
                <w:b/>
                <w:sz w:val="32"/>
              </w:rPr>
            </w:pPr>
          </w:p>
          <w:p w:rsidR="000824FF" w:rsidRDefault="009F0219">
            <w:pPr>
              <w:pStyle w:val="TableParagraph"/>
              <w:ind w:left="129" w:right="116"/>
            </w:pPr>
            <w:r>
              <w:t>ІІ</w:t>
            </w:r>
          </w:p>
        </w:tc>
        <w:tc>
          <w:tcPr>
            <w:tcW w:w="773" w:type="dxa"/>
          </w:tcPr>
          <w:p w:rsidR="000824FF" w:rsidRDefault="000824FF">
            <w:pPr>
              <w:pStyle w:val="TableParagraph"/>
              <w:spacing w:before="7"/>
              <w:jc w:val="left"/>
              <w:rPr>
                <w:b/>
                <w:sz w:val="32"/>
              </w:rPr>
            </w:pPr>
          </w:p>
          <w:p w:rsidR="000824FF" w:rsidRDefault="009F0219">
            <w:pPr>
              <w:pStyle w:val="TableParagraph"/>
              <w:ind w:right="255"/>
              <w:jc w:val="right"/>
            </w:pPr>
            <w:r>
              <w:t>ІІІ</w:t>
            </w:r>
          </w:p>
        </w:tc>
        <w:tc>
          <w:tcPr>
            <w:tcW w:w="771" w:type="dxa"/>
          </w:tcPr>
          <w:p w:rsidR="000824FF" w:rsidRDefault="000824FF">
            <w:pPr>
              <w:pStyle w:val="TableParagraph"/>
              <w:spacing w:before="7"/>
              <w:jc w:val="left"/>
              <w:rPr>
                <w:b/>
                <w:sz w:val="32"/>
              </w:rPr>
            </w:pPr>
          </w:p>
          <w:p w:rsidR="000824FF" w:rsidRDefault="009F0219">
            <w:pPr>
              <w:pStyle w:val="TableParagraph"/>
              <w:ind w:left="132" w:right="116"/>
            </w:pPr>
            <w:r>
              <w:t>ІV</w:t>
            </w:r>
          </w:p>
        </w:tc>
        <w:tc>
          <w:tcPr>
            <w:tcW w:w="774" w:type="dxa"/>
          </w:tcPr>
          <w:p w:rsidR="000824FF" w:rsidRDefault="000824FF">
            <w:pPr>
              <w:pStyle w:val="TableParagraph"/>
              <w:spacing w:before="7"/>
              <w:jc w:val="left"/>
              <w:rPr>
                <w:b/>
                <w:sz w:val="32"/>
              </w:rPr>
            </w:pPr>
          </w:p>
          <w:p w:rsidR="000824FF" w:rsidRDefault="009F0219">
            <w:pPr>
              <w:pStyle w:val="TableParagraph"/>
              <w:ind w:left="19"/>
            </w:pPr>
            <w:r>
              <w:t>V</w:t>
            </w:r>
          </w:p>
        </w:tc>
        <w:tc>
          <w:tcPr>
            <w:tcW w:w="774" w:type="dxa"/>
          </w:tcPr>
          <w:p w:rsidR="000824FF" w:rsidRDefault="000824FF">
            <w:pPr>
              <w:pStyle w:val="TableParagraph"/>
              <w:spacing w:before="7"/>
              <w:jc w:val="left"/>
              <w:rPr>
                <w:b/>
                <w:sz w:val="32"/>
              </w:rPr>
            </w:pPr>
          </w:p>
          <w:p w:rsidR="000824FF" w:rsidRDefault="009F0219">
            <w:pPr>
              <w:pStyle w:val="TableParagraph"/>
              <w:ind w:left="111" w:right="100"/>
            </w:pPr>
            <w:r>
              <w:t>VI</w:t>
            </w:r>
          </w:p>
        </w:tc>
        <w:tc>
          <w:tcPr>
            <w:tcW w:w="772" w:type="dxa"/>
          </w:tcPr>
          <w:p w:rsidR="000824FF" w:rsidRDefault="000824FF">
            <w:pPr>
              <w:pStyle w:val="TableParagraph"/>
              <w:spacing w:before="7"/>
              <w:jc w:val="left"/>
              <w:rPr>
                <w:b/>
                <w:sz w:val="32"/>
              </w:rPr>
            </w:pPr>
          </w:p>
          <w:p w:rsidR="000824FF" w:rsidRDefault="009F0219">
            <w:pPr>
              <w:pStyle w:val="TableParagraph"/>
              <w:ind w:left="166" w:right="159"/>
            </w:pPr>
            <w:r>
              <w:t>VII</w:t>
            </w:r>
          </w:p>
        </w:tc>
        <w:tc>
          <w:tcPr>
            <w:tcW w:w="775" w:type="dxa"/>
          </w:tcPr>
          <w:p w:rsidR="000824FF" w:rsidRDefault="000824FF">
            <w:pPr>
              <w:pStyle w:val="TableParagraph"/>
              <w:spacing w:before="7"/>
              <w:jc w:val="left"/>
              <w:rPr>
                <w:b/>
                <w:sz w:val="32"/>
              </w:rPr>
            </w:pPr>
          </w:p>
          <w:p w:rsidR="000824FF" w:rsidRDefault="009F0219">
            <w:pPr>
              <w:pStyle w:val="TableParagraph"/>
              <w:ind w:right="182"/>
              <w:jc w:val="right"/>
            </w:pPr>
            <w:r>
              <w:t>VIII</w:t>
            </w:r>
          </w:p>
        </w:tc>
        <w:tc>
          <w:tcPr>
            <w:tcW w:w="772" w:type="dxa"/>
          </w:tcPr>
          <w:p w:rsidR="000824FF" w:rsidRDefault="000824FF">
            <w:pPr>
              <w:pStyle w:val="TableParagraph"/>
              <w:spacing w:before="7"/>
              <w:jc w:val="left"/>
              <w:rPr>
                <w:b/>
                <w:sz w:val="32"/>
              </w:rPr>
            </w:pPr>
          </w:p>
          <w:p w:rsidR="000824FF" w:rsidRDefault="009F0219">
            <w:pPr>
              <w:pStyle w:val="TableParagraph"/>
              <w:ind w:right="259"/>
              <w:jc w:val="right"/>
            </w:pPr>
            <w:r>
              <w:t>IX</w:t>
            </w:r>
          </w:p>
        </w:tc>
        <w:tc>
          <w:tcPr>
            <w:tcW w:w="854" w:type="dxa"/>
            <w:vMerge/>
            <w:tcBorders>
              <w:top w:val="nil"/>
            </w:tcBorders>
            <w:textDirection w:val="btLr"/>
          </w:tcPr>
          <w:p w:rsidR="000824FF" w:rsidRDefault="000824FF">
            <w:pPr>
              <w:rPr>
                <w:sz w:val="2"/>
                <w:szCs w:val="2"/>
              </w:rPr>
            </w:pPr>
          </w:p>
        </w:tc>
        <w:tc>
          <w:tcPr>
            <w:tcW w:w="852" w:type="dxa"/>
            <w:vMerge/>
            <w:tcBorders>
              <w:top w:val="nil"/>
            </w:tcBorders>
            <w:textDirection w:val="btLr"/>
          </w:tcPr>
          <w:p w:rsidR="000824FF" w:rsidRDefault="000824FF">
            <w:pPr>
              <w:rPr>
                <w:sz w:val="2"/>
                <w:szCs w:val="2"/>
              </w:rPr>
            </w:pPr>
          </w:p>
        </w:tc>
      </w:tr>
      <w:tr w:rsidR="000824FF">
        <w:trPr>
          <w:trHeight w:val="332"/>
        </w:trPr>
        <w:tc>
          <w:tcPr>
            <w:tcW w:w="9793" w:type="dxa"/>
            <w:gridSpan w:val="12"/>
          </w:tcPr>
          <w:p w:rsidR="000824FF" w:rsidRDefault="009F0219" w:rsidP="00B15EAF">
            <w:pPr>
              <w:pStyle w:val="TableParagraph"/>
              <w:spacing w:before="39"/>
              <w:ind w:left="2766" w:right="2759"/>
            </w:pPr>
            <w:r>
              <w:t>Атмосферні опади 20</w:t>
            </w:r>
            <w:r w:rsidR="00B15EAF">
              <w:t>19</w:t>
            </w:r>
            <w:r>
              <w:t xml:space="preserve"> року, мм</w:t>
            </w:r>
          </w:p>
        </w:tc>
      </w:tr>
      <w:tr w:rsidR="000824FF">
        <w:trPr>
          <w:trHeight w:val="330"/>
        </w:trPr>
        <w:tc>
          <w:tcPr>
            <w:tcW w:w="1135" w:type="dxa"/>
          </w:tcPr>
          <w:p w:rsidR="000824FF" w:rsidRDefault="009F0219">
            <w:pPr>
              <w:pStyle w:val="TableParagraph"/>
              <w:spacing w:before="36"/>
              <w:ind w:right="87"/>
              <w:jc w:val="right"/>
            </w:pPr>
            <w:r>
              <w:t>1 - декада</w:t>
            </w:r>
          </w:p>
        </w:tc>
        <w:tc>
          <w:tcPr>
            <w:tcW w:w="770" w:type="dxa"/>
          </w:tcPr>
          <w:p w:rsidR="000824FF" w:rsidRDefault="009F0219">
            <w:pPr>
              <w:pStyle w:val="TableParagraph"/>
              <w:spacing w:before="36"/>
              <w:ind w:left="133" w:right="118"/>
            </w:pPr>
            <w:r>
              <w:t>9,0</w:t>
            </w:r>
          </w:p>
        </w:tc>
        <w:tc>
          <w:tcPr>
            <w:tcW w:w="771" w:type="dxa"/>
          </w:tcPr>
          <w:p w:rsidR="000824FF" w:rsidRDefault="009F0219">
            <w:pPr>
              <w:pStyle w:val="TableParagraph"/>
              <w:spacing w:before="36"/>
              <w:ind w:right="169"/>
              <w:jc w:val="right"/>
            </w:pPr>
            <w:r>
              <w:t>19,0</w:t>
            </w:r>
          </w:p>
        </w:tc>
        <w:tc>
          <w:tcPr>
            <w:tcW w:w="773" w:type="dxa"/>
          </w:tcPr>
          <w:p w:rsidR="000824FF" w:rsidRDefault="009F0219">
            <w:pPr>
              <w:pStyle w:val="TableParagraph"/>
              <w:spacing w:before="36"/>
              <w:ind w:right="170"/>
              <w:jc w:val="right"/>
            </w:pPr>
            <w:r>
              <w:t>15,0</w:t>
            </w:r>
          </w:p>
        </w:tc>
        <w:tc>
          <w:tcPr>
            <w:tcW w:w="771" w:type="dxa"/>
          </w:tcPr>
          <w:p w:rsidR="000824FF" w:rsidRDefault="009F0219">
            <w:pPr>
              <w:pStyle w:val="TableParagraph"/>
              <w:spacing w:before="36"/>
              <w:ind w:left="135" w:right="116"/>
            </w:pPr>
            <w:r>
              <w:t>7,0</w:t>
            </w:r>
          </w:p>
        </w:tc>
        <w:tc>
          <w:tcPr>
            <w:tcW w:w="774" w:type="dxa"/>
          </w:tcPr>
          <w:p w:rsidR="000824FF" w:rsidRDefault="009F0219">
            <w:pPr>
              <w:pStyle w:val="TableParagraph"/>
              <w:spacing w:before="36"/>
              <w:ind w:right="229"/>
              <w:jc w:val="right"/>
            </w:pPr>
            <w:r>
              <w:t>0,0</w:t>
            </w:r>
          </w:p>
        </w:tc>
        <w:tc>
          <w:tcPr>
            <w:tcW w:w="774" w:type="dxa"/>
          </w:tcPr>
          <w:p w:rsidR="000824FF" w:rsidRDefault="009F0219">
            <w:pPr>
              <w:pStyle w:val="TableParagraph"/>
              <w:spacing w:before="36"/>
              <w:ind w:left="113" w:right="100"/>
            </w:pPr>
            <w:r>
              <w:t>0,5</w:t>
            </w:r>
          </w:p>
        </w:tc>
        <w:tc>
          <w:tcPr>
            <w:tcW w:w="772" w:type="dxa"/>
          </w:tcPr>
          <w:p w:rsidR="000824FF" w:rsidRDefault="009F0219">
            <w:pPr>
              <w:pStyle w:val="TableParagraph"/>
              <w:spacing w:before="36"/>
              <w:ind w:left="167" w:right="159"/>
            </w:pPr>
            <w:r>
              <w:t>19,0</w:t>
            </w:r>
          </w:p>
        </w:tc>
        <w:tc>
          <w:tcPr>
            <w:tcW w:w="775" w:type="dxa"/>
          </w:tcPr>
          <w:p w:rsidR="000824FF" w:rsidRDefault="009F0219">
            <w:pPr>
              <w:pStyle w:val="TableParagraph"/>
              <w:spacing w:before="36"/>
              <w:ind w:right="234"/>
              <w:jc w:val="right"/>
            </w:pPr>
            <w:r>
              <w:t>0,8</w:t>
            </w:r>
          </w:p>
        </w:tc>
        <w:tc>
          <w:tcPr>
            <w:tcW w:w="772" w:type="dxa"/>
          </w:tcPr>
          <w:p w:rsidR="000824FF" w:rsidRDefault="009F0219">
            <w:pPr>
              <w:pStyle w:val="TableParagraph"/>
              <w:spacing w:before="36"/>
              <w:ind w:right="177"/>
              <w:jc w:val="right"/>
            </w:pPr>
            <w:r>
              <w:t>18,0</w:t>
            </w:r>
          </w:p>
        </w:tc>
        <w:tc>
          <w:tcPr>
            <w:tcW w:w="854" w:type="dxa"/>
          </w:tcPr>
          <w:p w:rsidR="000824FF" w:rsidRDefault="000824FF">
            <w:pPr>
              <w:pStyle w:val="TableParagraph"/>
              <w:jc w:val="left"/>
              <w:rPr>
                <w:sz w:val="24"/>
              </w:rPr>
            </w:pPr>
          </w:p>
        </w:tc>
        <w:tc>
          <w:tcPr>
            <w:tcW w:w="852" w:type="dxa"/>
          </w:tcPr>
          <w:p w:rsidR="000824FF" w:rsidRDefault="000824FF">
            <w:pPr>
              <w:pStyle w:val="TableParagraph"/>
              <w:jc w:val="left"/>
              <w:rPr>
                <w:sz w:val="24"/>
              </w:rPr>
            </w:pPr>
          </w:p>
        </w:tc>
      </w:tr>
      <w:tr w:rsidR="000824FF">
        <w:trPr>
          <w:trHeight w:val="330"/>
        </w:trPr>
        <w:tc>
          <w:tcPr>
            <w:tcW w:w="1135" w:type="dxa"/>
          </w:tcPr>
          <w:p w:rsidR="000824FF" w:rsidRDefault="009F0219">
            <w:pPr>
              <w:pStyle w:val="TableParagraph"/>
              <w:spacing w:before="36"/>
              <w:ind w:right="87"/>
              <w:jc w:val="right"/>
            </w:pPr>
            <w:r>
              <w:t>2 - декада</w:t>
            </w:r>
          </w:p>
        </w:tc>
        <w:tc>
          <w:tcPr>
            <w:tcW w:w="770" w:type="dxa"/>
          </w:tcPr>
          <w:p w:rsidR="000824FF" w:rsidRDefault="009F0219">
            <w:pPr>
              <w:pStyle w:val="TableParagraph"/>
              <w:spacing w:before="36"/>
              <w:ind w:left="133" w:right="118"/>
            </w:pPr>
            <w:r>
              <w:t>2,0</w:t>
            </w:r>
          </w:p>
        </w:tc>
        <w:tc>
          <w:tcPr>
            <w:tcW w:w="771" w:type="dxa"/>
          </w:tcPr>
          <w:p w:rsidR="000824FF" w:rsidRDefault="009F0219">
            <w:pPr>
              <w:pStyle w:val="TableParagraph"/>
              <w:spacing w:before="36"/>
              <w:ind w:right="227"/>
              <w:jc w:val="right"/>
            </w:pPr>
            <w:r>
              <w:t>6,0</w:t>
            </w:r>
          </w:p>
        </w:tc>
        <w:tc>
          <w:tcPr>
            <w:tcW w:w="773" w:type="dxa"/>
          </w:tcPr>
          <w:p w:rsidR="000824FF" w:rsidRDefault="009F0219">
            <w:pPr>
              <w:pStyle w:val="TableParagraph"/>
              <w:spacing w:before="36"/>
              <w:ind w:right="170"/>
              <w:jc w:val="right"/>
            </w:pPr>
            <w:r>
              <w:t>38,0</w:t>
            </w:r>
          </w:p>
        </w:tc>
        <w:tc>
          <w:tcPr>
            <w:tcW w:w="771" w:type="dxa"/>
          </w:tcPr>
          <w:p w:rsidR="000824FF" w:rsidRDefault="009F0219">
            <w:pPr>
              <w:pStyle w:val="TableParagraph"/>
              <w:spacing w:before="36"/>
              <w:ind w:left="135" w:right="116"/>
            </w:pPr>
            <w:r>
              <w:t>3,0</w:t>
            </w:r>
          </w:p>
        </w:tc>
        <w:tc>
          <w:tcPr>
            <w:tcW w:w="774" w:type="dxa"/>
          </w:tcPr>
          <w:p w:rsidR="000824FF" w:rsidRDefault="009F0219">
            <w:pPr>
              <w:pStyle w:val="TableParagraph"/>
              <w:spacing w:before="36"/>
              <w:ind w:right="171"/>
              <w:jc w:val="right"/>
            </w:pPr>
            <w:r>
              <w:t>11,0</w:t>
            </w:r>
          </w:p>
        </w:tc>
        <w:tc>
          <w:tcPr>
            <w:tcW w:w="774" w:type="dxa"/>
          </w:tcPr>
          <w:p w:rsidR="000824FF" w:rsidRDefault="009F0219">
            <w:pPr>
              <w:pStyle w:val="TableParagraph"/>
              <w:spacing w:before="36"/>
              <w:ind w:left="118" w:right="100"/>
            </w:pPr>
            <w:r>
              <w:t>86,0</w:t>
            </w:r>
          </w:p>
        </w:tc>
        <w:tc>
          <w:tcPr>
            <w:tcW w:w="772" w:type="dxa"/>
          </w:tcPr>
          <w:p w:rsidR="000824FF" w:rsidRDefault="009F0219">
            <w:pPr>
              <w:pStyle w:val="TableParagraph"/>
              <w:spacing w:before="36"/>
              <w:ind w:left="167" w:right="159"/>
            </w:pPr>
            <w:r>
              <w:t>30,0</w:t>
            </w:r>
          </w:p>
        </w:tc>
        <w:tc>
          <w:tcPr>
            <w:tcW w:w="775" w:type="dxa"/>
          </w:tcPr>
          <w:p w:rsidR="000824FF" w:rsidRDefault="009F0219">
            <w:pPr>
              <w:pStyle w:val="TableParagraph"/>
              <w:spacing w:before="36"/>
              <w:ind w:right="176"/>
              <w:jc w:val="right"/>
            </w:pPr>
            <w:r>
              <w:t>20,0</w:t>
            </w:r>
          </w:p>
        </w:tc>
        <w:tc>
          <w:tcPr>
            <w:tcW w:w="772" w:type="dxa"/>
          </w:tcPr>
          <w:p w:rsidR="000824FF" w:rsidRDefault="009F0219">
            <w:pPr>
              <w:pStyle w:val="TableParagraph"/>
              <w:spacing w:before="36"/>
              <w:ind w:right="177"/>
              <w:jc w:val="right"/>
            </w:pPr>
            <w:r>
              <w:t>18,0</w:t>
            </w:r>
          </w:p>
        </w:tc>
        <w:tc>
          <w:tcPr>
            <w:tcW w:w="854" w:type="dxa"/>
          </w:tcPr>
          <w:p w:rsidR="000824FF" w:rsidRDefault="000824FF">
            <w:pPr>
              <w:pStyle w:val="TableParagraph"/>
              <w:jc w:val="left"/>
              <w:rPr>
                <w:sz w:val="24"/>
              </w:rPr>
            </w:pPr>
          </w:p>
        </w:tc>
        <w:tc>
          <w:tcPr>
            <w:tcW w:w="852" w:type="dxa"/>
          </w:tcPr>
          <w:p w:rsidR="000824FF" w:rsidRDefault="000824FF">
            <w:pPr>
              <w:pStyle w:val="TableParagraph"/>
              <w:jc w:val="left"/>
              <w:rPr>
                <w:sz w:val="24"/>
              </w:rPr>
            </w:pPr>
          </w:p>
        </w:tc>
      </w:tr>
      <w:tr w:rsidR="000824FF">
        <w:trPr>
          <w:trHeight w:val="330"/>
        </w:trPr>
        <w:tc>
          <w:tcPr>
            <w:tcW w:w="1135" w:type="dxa"/>
          </w:tcPr>
          <w:p w:rsidR="000824FF" w:rsidRDefault="009F0219">
            <w:pPr>
              <w:pStyle w:val="TableParagraph"/>
              <w:spacing w:before="39"/>
              <w:ind w:right="87"/>
              <w:jc w:val="right"/>
            </w:pPr>
            <w:r>
              <w:t>3 - декада</w:t>
            </w:r>
          </w:p>
        </w:tc>
        <w:tc>
          <w:tcPr>
            <w:tcW w:w="770" w:type="dxa"/>
          </w:tcPr>
          <w:p w:rsidR="000824FF" w:rsidRDefault="009F0219">
            <w:pPr>
              <w:pStyle w:val="TableParagraph"/>
              <w:spacing w:before="39"/>
              <w:ind w:left="133" w:right="118"/>
            </w:pPr>
            <w:r>
              <w:t>4,0</w:t>
            </w:r>
          </w:p>
        </w:tc>
        <w:tc>
          <w:tcPr>
            <w:tcW w:w="771" w:type="dxa"/>
          </w:tcPr>
          <w:p w:rsidR="000824FF" w:rsidRDefault="009F0219">
            <w:pPr>
              <w:pStyle w:val="TableParagraph"/>
              <w:spacing w:before="39"/>
              <w:ind w:right="169"/>
              <w:jc w:val="right"/>
            </w:pPr>
            <w:r>
              <w:t>12,0</w:t>
            </w:r>
          </w:p>
        </w:tc>
        <w:tc>
          <w:tcPr>
            <w:tcW w:w="773" w:type="dxa"/>
          </w:tcPr>
          <w:p w:rsidR="000824FF" w:rsidRDefault="009F0219">
            <w:pPr>
              <w:pStyle w:val="TableParagraph"/>
              <w:spacing w:before="39"/>
              <w:ind w:right="227"/>
              <w:jc w:val="right"/>
            </w:pPr>
            <w:r>
              <w:t>3,0</w:t>
            </w:r>
          </w:p>
        </w:tc>
        <w:tc>
          <w:tcPr>
            <w:tcW w:w="771" w:type="dxa"/>
          </w:tcPr>
          <w:p w:rsidR="000824FF" w:rsidRDefault="009F0219">
            <w:pPr>
              <w:pStyle w:val="TableParagraph"/>
              <w:spacing w:before="39"/>
              <w:ind w:left="135" w:right="116"/>
            </w:pPr>
            <w:r>
              <w:t>5,0</w:t>
            </w:r>
          </w:p>
        </w:tc>
        <w:tc>
          <w:tcPr>
            <w:tcW w:w="774" w:type="dxa"/>
          </w:tcPr>
          <w:p w:rsidR="000824FF" w:rsidRDefault="009F0219">
            <w:pPr>
              <w:pStyle w:val="TableParagraph"/>
              <w:spacing w:before="39"/>
              <w:ind w:right="229"/>
              <w:jc w:val="right"/>
            </w:pPr>
            <w:r>
              <w:t>3,0</w:t>
            </w:r>
          </w:p>
        </w:tc>
        <w:tc>
          <w:tcPr>
            <w:tcW w:w="774" w:type="dxa"/>
          </w:tcPr>
          <w:p w:rsidR="000824FF" w:rsidRDefault="009F0219">
            <w:pPr>
              <w:pStyle w:val="TableParagraph"/>
              <w:spacing w:before="39"/>
              <w:ind w:left="118" w:right="100"/>
            </w:pPr>
            <w:r>
              <w:t>100,0</w:t>
            </w:r>
          </w:p>
        </w:tc>
        <w:tc>
          <w:tcPr>
            <w:tcW w:w="772" w:type="dxa"/>
          </w:tcPr>
          <w:p w:rsidR="000824FF" w:rsidRDefault="009F0219">
            <w:pPr>
              <w:pStyle w:val="TableParagraph"/>
              <w:spacing w:before="39"/>
              <w:ind w:left="167" w:right="159"/>
            </w:pPr>
            <w:r>
              <w:t>38,0</w:t>
            </w:r>
          </w:p>
        </w:tc>
        <w:tc>
          <w:tcPr>
            <w:tcW w:w="775" w:type="dxa"/>
          </w:tcPr>
          <w:p w:rsidR="000824FF" w:rsidRDefault="009F0219">
            <w:pPr>
              <w:pStyle w:val="TableParagraph"/>
              <w:spacing w:before="39"/>
              <w:ind w:right="234"/>
              <w:jc w:val="right"/>
            </w:pPr>
            <w:r>
              <w:t>2,0</w:t>
            </w:r>
          </w:p>
        </w:tc>
        <w:tc>
          <w:tcPr>
            <w:tcW w:w="772" w:type="dxa"/>
          </w:tcPr>
          <w:p w:rsidR="000824FF" w:rsidRDefault="009F0219">
            <w:pPr>
              <w:pStyle w:val="TableParagraph"/>
              <w:spacing w:before="39"/>
              <w:ind w:right="235"/>
              <w:jc w:val="right"/>
            </w:pPr>
            <w:r>
              <w:t>9,0</w:t>
            </w:r>
          </w:p>
        </w:tc>
        <w:tc>
          <w:tcPr>
            <w:tcW w:w="854" w:type="dxa"/>
          </w:tcPr>
          <w:p w:rsidR="000824FF" w:rsidRDefault="000824FF">
            <w:pPr>
              <w:pStyle w:val="TableParagraph"/>
              <w:jc w:val="left"/>
              <w:rPr>
                <w:sz w:val="24"/>
              </w:rPr>
            </w:pPr>
          </w:p>
        </w:tc>
        <w:tc>
          <w:tcPr>
            <w:tcW w:w="852" w:type="dxa"/>
          </w:tcPr>
          <w:p w:rsidR="000824FF" w:rsidRDefault="000824FF">
            <w:pPr>
              <w:pStyle w:val="TableParagraph"/>
              <w:jc w:val="left"/>
              <w:rPr>
                <w:sz w:val="24"/>
              </w:rPr>
            </w:pPr>
          </w:p>
        </w:tc>
      </w:tr>
      <w:tr w:rsidR="000824FF">
        <w:trPr>
          <w:trHeight w:val="332"/>
        </w:trPr>
        <w:tc>
          <w:tcPr>
            <w:tcW w:w="1135" w:type="dxa"/>
          </w:tcPr>
          <w:p w:rsidR="000824FF" w:rsidRDefault="009F0219">
            <w:pPr>
              <w:pStyle w:val="TableParagraph"/>
              <w:spacing w:before="39"/>
              <w:ind w:right="105"/>
              <w:jc w:val="right"/>
            </w:pPr>
            <w:r>
              <w:t>За місяць</w:t>
            </w:r>
          </w:p>
        </w:tc>
        <w:tc>
          <w:tcPr>
            <w:tcW w:w="770" w:type="dxa"/>
          </w:tcPr>
          <w:p w:rsidR="000824FF" w:rsidRDefault="009F0219">
            <w:pPr>
              <w:pStyle w:val="TableParagraph"/>
              <w:spacing w:before="39"/>
              <w:ind w:left="133" w:right="118"/>
            </w:pPr>
            <w:r>
              <w:t>15,0</w:t>
            </w:r>
          </w:p>
        </w:tc>
        <w:tc>
          <w:tcPr>
            <w:tcW w:w="771" w:type="dxa"/>
          </w:tcPr>
          <w:p w:rsidR="000824FF" w:rsidRDefault="009F0219">
            <w:pPr>
              <w:pStyle w:val="TableParagraph"/>
              <w:spacing w:before="39"/>
              <w:ind w:right="169"/>
              <w:jc w:val="right"/>
            </w:pPr>
            <w:r>
              <w:t>37,0</w:t>
            </w:r>
          </w:p>
        </w:tc>
        <w:tc>
          <w:tcPr>
            <w:tcW w:w="773" w:type="dxa"/>
          </w:tcPr>
          <w:p w:rsidR="000824FF" w:rsidRDefault="009F0219">
            <w:pPr>
              <w:pStyle w:val="TableParagraph"/>
              <w:spacing w:before="39"/>
              <w:ind w:right="170"/>
              <w:jc w:val="right"/>
            </w:pPr>
            <w:r>
              <w:t>56,0</w:t>
            </w:r>
          </w:p>
        </w:tc>
        <w:tc>
          <w:tcPr>
            <w:tcW w:w="771" w:type="dxa"/>
          </w:tcPr>
          <w:p w:rsidR="000824FF" w:rsidRDefault="009F0219">
            <w:pPr>
              <w:pStyle w:val="TableParagraph"/>
              <w:spacing w:before="39"/>
              <w:ind w:left="135" w:right="116"/>
            </w:pPr>
            <w:r>
              <w:t>15,0</w:t>
            </w:r>
          </w:p>
        </w:tc>
        <w:tc>
          <w:tcPr>
            <w:tcW w:w="774" w:type="dxa"/>
          </w:tcPr>
          <w:p w:rsidR="000824FF" w:rsidRDefault="009F0219">
            <w:pPr>
              <w:pStyle w:val="TableParagraph"/>
              <w:spacing w:before="39"/>
              <w:ind w:right="171"/>
              <w:jc w:val="right"/>
            </w:pPr>
            <w:r>
              <w:t>14,0</w:t>
            </w:r>
          </w:p>
        </w:tc>
        <w:tc>
          <w:tcPr>
            <w:tcW w:w="774" w:type="dxa"/>
          </w:tcPr>
          <w:p w:rsidR="000824FF" w:rsidRDefault="009F0219">
            <w:pPr>
              <w:pStyle w:val="TableParagraph"/>
              <w:spacing w:before="39"/>
              <w:ind w:left="118" w:right="100"/>
            </w:pPr>
            <w:r>
              <w:t>186,5</w:t>
            </w:r>
          </w:p>
        </w:tc>
        <w:tc>
          <w:tcPr>
            <w:tcW w:w="772" w:type="dxa"/>
          </w:tcPr>
          <w:p w:rsidR="000824FF" w:rsidRDefault="009F0219">
            <w:pPr>
              <w:pStyle w:val="TableParagraph"/>
              <w:spacing w:before="39"/>
              <w:ind w:left="167" w:right="159"/>
            </w:pPr>
            <w:r>
              <w:t>87,0</w:t>
            </w:r>
          </w:p>
        </w:tc>
        <w:tc>
          <w:tcPr>
            <w:tcW w:w="775" w:type="dxa"/>
          </w:tcPr>
          <w:p w:rsidR="000824FF" w:rsidRDefault="009F0219">
            <w:pPr>
              <w:pStyle w:val="TableParagraph"/>
              <w:spacing w:before="39"/>
              <w:ind w:right="176"/>
              <w:jc w:val="right"/>
            </w:pPr>
            <w:r>
              <w:t>22,8</w:t>
            </w:r>
          </w:p>
        </w:tc>
        <w:tc>
          <w:tcPr>
            <w:tcW w:w="772" w:type="dxa"/>
          </w:tcPr>
          <w:p w:rsidR="000824FF" w:rsidRDefault="009F0219">
            <w:pPr>
              <w:pStyle w:val="TableParagraph"/>
              <w:spacing w:before="39"/>
              <w:ind w:right="177"/>
              <w:jc w:val="right"/>
            </w:pPr>
            <w:r>
              <w:t>45,0</w:t>
            </w:r>
          </w:p>
        </w:tc>
        <w:tc>
          <w:tcPr>
            <w:tcW w:w="854" w:type="dxa"/>
          </w:tcPr>
          <w:p w:rsidR="000824FF" w:rsidRDefault="009F0219">
            <w:pPr>
              <w:pStyle w:val="TableParagraph"/>
              <w:spacing w:before="39"/>
              <w:ind w:right="165"/>
              <w:jc w:val="right"/>
            </w:pPr>
            <w:r>
              <w:t>370,3</w:t>
            </w:r>
          </w:p>
        </w:tc>
        <w:tc>
          <w:tcPr>
            <w:tcW w:w="852" w:type="dxa"/>
          </w:tcPr>
          <w:p w:rsidR="000824FF" w:rsidRDefault="009F0219">
            <w:pPr>
              <w:pStyle w:val="TableParagraph"/>
              <w:spacing w:before="39"/>
              <w:ind w:right="165"/>
              <w:jc w:val="right"/>
            </w:pPr>
            <w:r>
              <w:t>478,3</w:t>
            </w:r>
          </w:p>
        </w:tc>
      </w:tr>
      <w:tr w:rsidR="000824FF">
        <w:trPr>
          <w:trHeight w:val="757"/>
        </w:trPr>
        <w:tc>
          <w:tcPr>
            <w:tcW w:w="1135" w:type="dxa"/>
          </w:tcPr>
          <w:p w:rsidR="000824FF" w:rsidRDefault="009F0219">
            <w:pPr>
              <w:pStyle w:val="TableParagraph"/>
              <w:ind w:left="122" w:right="102" w:hanging="2"/>
            </w:pPr>
            <w:r>
              <w:t>Середнє багаторіч</w:t>
            </w:r>
          </w:p>
          <w:p w:rsidR="000824FF" w:rsidRDefault="009F0219">
            <w:pPr>
              <w:pStyle w:val="TableParagraph"/>
              <w:spacing w:line="233" w:lineRule="exact"/>
              <w:ind w:left="130" w:right="115"/>
            </w:pPr>
            <w:r>
              <w:t>не</w:t>
            </w:r>
          </w:p>
        </w:tc>
        <w:tc>
          <w:tcPr>
            <w:tcW w:w="770" w:type="dxa"/>
          </w:tcPr>
          <w:p w:rsidR="000824FF" w:rsidRDefault="000824FF">
            <w:pPr>
              <w:pStyle w:val="TableParagraph"/>
              <w:spacing w:before="8"/>
              <w:jc w:val="left"/>
              <w:rPr>
                <w:b/>
                <w:sz w:val="21"/>
              </w:rPr>
            </w:pPr>
          </w:p>
          <w:p w:rsidR="000824FF" w:rsidRDefault="009F0219">
            <w:pPr>
              <w:pStyle w:val="TableParagraph"/>
              <w:ind w:left="130" w:right="118"/>
            </w:pPr>
            <w:r>
              <w:t>28</w:t>
            </w:r>
          </w:p>
        </w:tc>
        <w:tc>
          <w:tcPr>
            <w:tcW w:w="771" w:type="dxa"/>
          </w:tcPr>
          <w:p w:rsidR="000824FF" w:rsidRDefault="000824FF">
            <w:pPr>
              <w:pStyle w:val="TableParagraph"/>
              <w:spacing w:before="8"/>
              <w:jc w:val="left"/>
              <w:rPr>
                <w:b/>
                <w:sz w:val="21"/>
              </w:rPr>
            </w:pPr>
          </w:p>
          <w:p w:rsidR="000824FF" w:rsidRDefault="009F0219">
            <w:pPr>
              <w:pStyle w:val="TableParagraph"/>
              <w:ind w:left="134" w:right="116"/>
            </w:pPr>
            <w:r>
              <w:t>29</w:t>
            </w:r>
          </w:p>
        </w:tc>
        <w:tc>
          <w:tcPr>
            <w:tcW w:w="773" w:type="dxa"/>
          </w:tcPr>
          <w:p w:rsidR="000824FF" w:rsidRDefault="000824FF">
            <w:pPr>
              <w:pStyle w:val="TableParagraph"/>
              <w:spacing w:before="8"/>
              <w:jc w:val="left"/>
              <w:rPr>
                <w:b/>
                <w:sz w:val="21"/>
              </w:rPr>
            </w:pPr>
          </w:p>
          <w:p w:rsidR="000824FF" w:rsidRDefault="009F0219">
            <w:pPr>
              <w:pStyle w:val="TableParagraph"/>
              <w:ind w:right="254"/>
              <w:jc w:val="right"/>
            </w:pPr>
            <w:r>
              <w:t>28</w:t>
            </w:r>
          </w:p>
        </w:tc>
        <w:tc>
          <w:tcPr>
            <w:tcW w:w="771" w:type="dxa"/>
          </w:tcPr>
          <w:p w:rsidR="000824FF" w:rsidRDefault="000824FF">
            <w:pPr>
              <w:pStyle w:val="TableParagraph"/>
              <w:spacing w:before="8"/>
              <w:jc w:val="left"/>
              <w:rPr>
                <w:b/>
                <w:sz w:val="21"/>
              </w:rPr>
            </w:pPr>
          </w:p>
          <w:p w:rsidR="000824FF" w:rsidRDefault="009F0219">
            <w:pPr>
              <w:pStyle w:val="TableParagraph"/>
              <w:ind w:left="132" w:right="116"/>
            </w:pPr>
            <w:r>
              <w:t>45</w:t>
            </w:r>
          </w:p>
        </w:tc>
        <w:tc>
          <w:tcPr>
            <w:tcW w:w="774" w:type="dxa"/>
          </w:tcPr>
          <w:p w:rsidR="000824FF" w:rsidRDefault="000824FF">
            <w:pPr>
              <w:pStyle w:val="TableParagraph"/>
              <w:spacing w:before="8"/>
              <w:jc w:val="left"/>
              <w:rPr>
                <w:b/>
                <w:sz w:val="21"/>
              </w:rPr>
            </w:pPr>
          </w:p>
          <w:p w:rsidR="000824FF" w:rsidRDefault="009F0219">
            <w:pPr>
              <w:pStyle w:val="TableParagraph"/>
              <w:ind w:left="117" w:right="100"/>
            </w:pPr>
            <w:r>
              <w:t>63</w:t>
            </w:r>
          </w:p>
        </w:tc>
        <w:tc>
          <w:tcPr>
            <w:tcW w:w="774" w:type="dxa"/>
          </w:tcPr>
          <w:p w:rsidR="000824FF" w:rsidRDefault="000824FF">
            <w:pPr>
              <w:pStyle w:val="TableParagraph"/>
              <w:spacing w:before="8"/>
              <w:jc w:val="left"/>
              <w:rPr>
                <w:b/>
                <w:sz w:val="21"/>
              </w:rPr>
            </w:pPr>
          </w:p>
          <w:p w:rsidR="000824FF" w:rsidRDefault="009F0219">
            <w:pPr>
              <w:pStyle w:val="TableParagraph"/>
              <w:ind w:left="115" w:right="100"/>
            </w:pPr>
            <w:r>
              <w:t>77</w:t>
            </w:r>
          </w:p>
        </w:tc>
        <w:tc>
          <w:tcPr>
            <w:tcW w:w="772" w:type="dxa"/>
          </w:tcPr>
          <w:p w:rsidR="000824FF" w:rsidRDefault="000824FF">
            <w:pPr>
              <w:pStyle w:val="TableParagraph"/>
              <w:spacing w:before="8"/>
              <w:jc w:val="left"/>
              <w:rPr>
                <w:b/>
                <w:sz w:val="21"/>
              </w:rPr>
            </w:pPr>
          </w:p>
          <w:p w:rsidR="000824FF" w:rsidRDefault="009F0219">
            <w:pPr>
              <w:pStyle w:val="TableParagraph"/>
              <w:ind w:left="164" w:right="159"/>
            </w:pPr>
            <w:r>
              <w:t>76</w:t>
            </w:r>
          </w:p>
        </w:tc>
        <w:tc>
          <w:tcPr>
            <w:tcW w:w="775" w:type="dxa"/>
          </w:tcPr>
          <w:p w:rsidR="000824FF" w:rsidRDefault="000824FF">
            <w:pPr>
              <w:pStyle w:val="TableParagraph"/>
              <w:spacing w:before="8"/>
              <w:jc w:val="left"/>
              <w:rPr>
                <w:b/>
                <w:sz w:val="21"/>
              </w:rPr>
            </w:pPr>
          </w:p>
          <w:p w:rsidR="000824FF" w:rsidRDefault="009F0219">
            <w:pPr>
              <w:pStyle w:val="TableParagraph"/>
              <w:ind w:left="110" w:right="101"/>
            </w:pPr>
            <w:r>
              <w:t>72</w:t>
            </w:r>
          </w:p>
        </w:tc>
        <w:tc>
          <w:tcPr>
            <w:tcW w:w="772" w:type="dxa"/>
          </w:tcPr>
          <w:p w:rsidR="000824FF" w:rsidRDefault="000824FF">
            <w:pPr>
              <w:pStyle w:val="TableParagraph"/>
              <w:spacing w:before="8"/>
              <w:jc w:val="left"/>
              <w:rPr>
                <w:b/>
                <w:sz w:val="21"/>
              </w:rPr>
            </w:pPr>
          </w:p>
          <w:p w:rsidR="000824FF" w:rsidRDefault="009F0219">
            <w:pPr>
              <w:pStyle w:val="TableParagraph"/>
              <w:ind w:right="261"/>
              <w:jc w:val="right"/>
            </w:pPr>
            <w:r>
              <w:t>47</w:t>
            </w:r>
          </w:p>
        </w:tc>
        <w:tc>
          <w:tcPr>
            <w:tcW w:w="854" w:type="dxa"/>
          </w:tcPr>
          <w:p w:rsidR="000824FF" w:rsidRDefault="000824FF">
            <w:pPr>
              <w:pStyle w:val="TableParagraph"/>
              <w:spacing w:before="8"/>
              <w:jc w:val="left"/>
              <w:rPr>
                <w:b/>
                <w:sz w:val="21"/>
              </w:rPr>
            </w:pPr>
          </w:p>
          <w:p w:rsidR="000824FF" w:rsidRDefault="009F0219">
            <w:pPr>
              <w:pStyle w:val="TableParagraph"/>
              <w:ind w:right="165"/>
              <w:jc w:val="right"/>
            </w:pPr>
            <w:r>
              <w:t>380,0</w:t>
            </w:r>
          </w:p>
        </w:tc>
        <w:tc>
          <w:tcPr>
            <w:tcW w:w="852" w:type="dxa"/>
          </w:tcPr>
          <w:p w:rsidR="000824FF" w:rsidRDefault="000824FF">
            <w:pPr>
              <w:pStyle w:val="TableParagraph"/>
              <w:spacing w:before="8"/>
              <w:jc w:val="left"/>
              <w:rPr>
                <w:b/>
                <w:sz w:val="21"/>
              </w:rPr>
            </w:pPr>
          </w:p>
          <w:p w:rsidR="000824FF" w:rsidRDefault="009F0219">
            <w:pPr>
              <w:pStyle w:val="TableParagraph"/>
              <w:ind w:left="249"/>
              <w:jc w:val="left"/>
            </w:pPr>
            <w:r>
              <w:t>465</w:t>
            </w:r>
          </w:p>
        </w:tc>
      </w:tr>
      <w:tr w:rsidR="000824FF">
        <w:trPr>
          <w:trHeight w:val="506"/>
        </w:trPr>
        <w:tc>
          <w:tcPr>
            <w:tcW w:w="1135" w:type="dxa"/>
          </w:tcPr>
          <w:p w:rsidR="000824FF" w:rsidRDefault="009F0219">
            <w:pPr>
              <w:pStyle w:val="TableParagraph"/>
              <w:spacing w:line="251" w:lineRule="exact"/>
              <w:ind w:left="129"/>
              <w:jc w:val="left"/>
            </w:pPr>
            <w:r>
              <w:t>Відхилен</w:t>
            </w:r>
          </w:p>
          <w:p w:rsidR="000824FF" w:rsidRDefault="009F0219">
            <w:pPr>
              <w:pStyle w:val="TableParagraph"/>
              <w:spacing w:before="2" w:line="233" w:lineRule="exact"/>
              <w:ind w:left="230"/>
              <w:jc w:val="left"/>
            </w:pPr>
            <w:r>
              <w:t>ня (+,-)</w:t>
            </w:r>
          </w:p>
        </w:tc>
        <w:tc>
          <w:tcPr>
            <w:tcW w:w="770" w:type="dxa"/>
          </w:tcPr>
          <w:p w:rsidR="000824FF" w:rsidRDefault="009F0219">
            <w:pPr>
              <w:pStyle w:val="TableParagraph"/>
              <w:spacing w:before="125"/>
              <w:ind w:left="133" w:right="118"/>
            </w:pPr>
            <w:r>
              <w:t>-13,0</w:t>
            </w:r>
          </w:p>
        </w:tc>
        <w:tc>
          <w:tcPr>
            <w:tcW w:w="771" w:type="dxa"/>
          </w:tcPr>
          <w:p w:rsidR="000824FF" w:rsidRDefault="009F0219">
            <w:pPr>
              <w:pStyle w:val="TableParagraph"/>
              <w:spacing w:before="125"/>
              <w:ind w:right="227"/>
              <w:jc w:val="right"/>
            </w:pPr>
            <w:r>
              <w:t>8,0</w:t>
            </w:r>
          </w:p>
        </w:tc>
        <w:tc>
          <w:tcPr>
            <w:tcW w:w="773" w:type="dxa"/>
          </w:tcPr>
          <w:p w:rsidR="000824FF" w:rsidRDefault="009F0219">
            <w:pPr>
              <w:pStyle w:val="TableParagraph"/>
              <w:spacing w:before="125"/>
              <w:ind w:right="170"/>
              <w:jc w:val="right"/>
            </w:pPr>
            <w:r>
              <w:t>28,0</w:t>
            </w:r>
          </w:p>
        </w:tc>
        <w:tc>
          <w:tcPr>
            <w:tcW w:w="771" w:type="dxa"/>
          </w:tcPr>
          <w:p w:rsidR="000824FF" w:rsidRDefault="009F0219">
            <w:pPr>
              <w:pStyle w:val="TableParagraph"/>
              <w:spacing w:before="125"/>
              <w:ind w:left="135" w:right="116"/>
            </w:pPr>
            <w:r>
              <w:t>-30,0</w:t>
            </w:r>
          </w:p>
        </w:tc>
        <w:tc>
          <w:tcPr>
            <w:tcW w:w="774" w:type="dxa"/>
          </w:tcPr>
          <w:p w:rsidR="000824FF" w:rsidRDefault="009F0219">
            <w:pPr>
              <w:pStyle w:val="TableParagraph"/>
              <w:spacing w:before="125"/>
              <w:ind w:right="138"/>
              <w:jc w:val="right"/>
            </w:pPr>
            <w:r>
              <w:t>-49,0</w:t>
            </w:r>
          </w:p>
        </w:tc>
        <w:tc>
          <w:tcPr>
            <w:tcW w:w="774" w:type="dxa"/>
          </w:tcPr>
          <w:p w:rsidR="000824FF" w:rsidRDefault="009F0219">
            <w:pPr>
              <w:pStyle w:val="TableParagraph"/>
              <w:spacing w:before="125"/>
              <w:ind w:left="118" w:right="100"/>
            </w:pPr>
            <w:r>
              <w:t>109,5</w:t>
            </w:r>
          </w:p>
        </w:tc>
        <w:tc>
          <w:tcPr>
            <w:tcW w:w="772" w:type="dxa"/>
          </w:tcPr>
          <w:p w:rsidR="000824FF" w:rsidRDefault="009F0219">
            <w:pPr>
              <w:pStyle w:val="TableParagraph"/>
              <w:spacing w:before="125"/>
              <w:ind w:left="167" w:right="159"/>
            </w:pPr>
            <w:r>
              <w:t>11,0</w:t>
            </w:r>
          </w:p>
        </w:tc>
        <w:tc>
          <w:tcPr>
            <w:tcW w:w="775" w:type="dxa"/>
          </w:tcPr>
          <w:p w:rsidR="000824FF" w:rsidRDefault="009F0219">
            <w:pPr>
              <w:pStyle w:val="TableParagraph"/>
              <w:spacing w:before="125"/>
              <w:ind w:right="142"/>
              <w:jc w:val="right"/>
            </w:pPr>
            <w:r>
              <w:t>-49,2</w:t>
            </w:r>
          </w:p>
        </w:tc>
        <w:tc>
          <w:tcPr>
            <w:tcW w:w="772" w:type="dxa"/>
          </w:tcPr>
          <w:p w:rsidR="000824FF" w:rsidRDefault="009F0219">
            <w:pPr>
              <w:pStyle w:val="TableParagraph"/>
              <w:spacing w:before="125"/>
              <w:ind w:right="199"/>
              <w:jc w:val="right"/>
            </w:pPr>
            <w:r>
              <w:t>-2,0</w:t>
            </w:r>
          </w:p>
        </w:tc>
        <w:tc>
          <w:tcPr>
            <w:tcW w:w="854" w:type="dxa"/>
          </w:tcPr>
          <w:p w:rsidR="000824FF" w:rsidRDefault="009F0219">
            <w:pPr>
              <w:pStyle w:val="TableParagraph"/>
              <w:spacing w:before="125"/>
              <w:ind w:right="239"/>
              <w:jc w:val="right"/>
            </w:pPr>
            <w:r>
              <w:t>-9,7</w:t>
            </w:r>
          </w:p>
        </w:tc>
        <w:tc>
          <w:tcPr>
            <w:tcW w:w="852" w:type="dxa"/>
          </w:tcPr>
          <w:p w:rsidR="000824FF" w:rsidRDefault="009F0219">
            <w:pPr>
              <w:pStyle w:val="TableParagraph"/>
              <w:spacing w:before="125"/>
              <w:ind w:right="220"/>
              <w:jc w:val="right"/>
            </w:pPr>
            <w:r>
              <w:t>13,3</w:t>
            </w:r>
          </w:p>
        </w:tc>
      </w:tr>
      <w:tr w:rsidR="000824FF">
        <w:trPr>
          <w:trHeight w:val="375"/>
        </w:trPr>
        <w:tc>
          <w:tcPr>
            <w:tcW w:w="9793" w:type="dxa"/>
            <w:gridSpan w:val="12"/>
          </w:tcPr>
          <w:p w:rsidR="000824FF" w:rsidRDefault="009F0219" w:rsidP="00B15EAF">
            <w:pPr>
              <w:pStyle w:val="TableParagraph"/>
              <w:spacing w:before="123" w:line="233" w:lineRule="exact"/>
              <w:ind w:left="2767" w:right="2759"/>
            </w:pPr>
            <w:r>
              <w:t>Температурний режим повітря 20</w:t>
            </w:r>
            <w:r w:rsidR="00B15EAF">
              <w:t>19</w:t>
            </w:r>
            <w:r>
              <w:t xml:space="preserve"> року, </w:t>
            </w:r>
            <w:r>
              <w:rPr>
                <w:vertAlign w:val="superscript"/>
              </w:rPr>
              <w:t>0</w:t>
            </w:r>
            <w:r>
              <w:t>С</w:t>
            </w:r>
          </w:p>
        </w:tc>
      </w:tr>
      <w:tr w:rsidR="000824FF">
        <w:trPr>
          <w:trHeight w:val="332"/>
        </w:trPr>
        <w:tc>
          <w:tcPr>
            <w:tcW w:w="1135" w:type="dxa"/>
          </w:tcPr>
          <w:p w:rsidR="000824FF" w:rsidRDefault="009F0219">
            <w:pPr>
              <w:pStyle w:val="TableParagraph"/>
              <w:spacing w:before="39"/>
              <w:ind w:right="87"/>
              <w:jc w:val="right"/>
            </w:pPr>
            <w:r>
              <w:t>1 - декада</w:t>
            </w:r>
          </w:p>
        </w:tc>
        <w:tc>
          <w:tcPr>
            <w:tcW w:w="770" w:type="dxa"/>
          </w:tcPr>
          <w:p w:rsidR="000824FF" w:rsidRDefault="009F0219">
            <w:pPr>
              <w:pStyle w:val="TableParagraph"/>
              <w:spacing w:before="39"/>
              <w:ind w:left="133" w:right="118"/>
            </w:pPr>
            <w:r>
              <w:t>1,6</w:t>
            </w:r>
          </w:p>
        </w:tc>
        <w:tc>
          <w:tcPr>
            <w:tcW w:w="771" w:type="dxa"/>
          </w:tcPr>
          <w:p w:rsidR="000824FF" w:rsidRDefault="009F0219">
            <w:pPr>
              <w:pStyle w:val="TableParagraph"/>
              <w:spacing w:before="39"/>
              <w:ind w:right="191"/>
              <w:jc w:val="right"/>
            </w:pPr>
            <w:r>
              <w:t>-1,3</w:t>
            </w:r>
          </w:p>
        </w:tc>
        <w:tc>
          <w:tcPr>
            <w:tcW w:w="773" w:type="dxa"/>
          </w:tcPr>
          <w:p w:rsidR="000824FF" w:rsidRDefault="009F0219">
            <w:pPr>
              <w:pStyle w:val="TableParagraph"/>
              <w:spacing w:before="39"/>
              <w:ind w:right="191"/>
              <w:jc w:val="right"/>
            </w:pPr>
            <w:r>
              <w:t>-5,0</w:t>
            </w:r>
          </w:p>
        </w:tc>
        <w:tc>
          <w:tcPr>
            <w:tcW w:w="771" w:type="dxa"/>
          </w:tcPr>
          <w:p w:rsidR="000824FF" w:rsidRDefault="009F0219">
            <w:pPr>
              <w:pStyle w:val="TableParagraph"/>
              <w:spacing w:before="39"/>
              <w:ind w:left="135" w:right="116"/>
            </w:pPr>
            <w:r>
              <w:t>10,3</w:t>
            </w:r>
          </w:p>
        </w:tc>
        <w:tc>
          <w:tcPr>
            <w:tcW w:w="774" w:type="dxa"/>
          </w:tcPr>
          <w:p w:rsidR="000824FF" w:rsidRDefault="009F0219">
            <w:pPr>
              <w:pStyle w:val="TableParagraph"/>
              <w:spacing w:before="39"/>
              <w:ind w:right="171"/>
              <w:jc w:val="right"/>
            </w:pPr>
            <w:r>
              <w:t>19,5</w:t>
            </w:r>
          </w:p>
        </w:tc>
        <w:tc>
          <w:tcPr>
            <w:tcW w:w="774" w:type="dxa"/>
          </w:tcPr>
          <w:p w:rsidR="000824FF" w:rsidRDefault="009F0219">
            <w:pPr>
              <w:pStyle w:val="TableParagraph"/>
              <w:spacing w:before="39"/>
              <w:ind w:left="118" w:right="100"/>
            </w:pPr>
            <w:r>
              <w:t>19,2</w:t>
            </w:r>
          </w:p>
        </w:tc>
        <w:tc>
          <w:tcPr>
            <w:tcW w:w="772" w:type="dxa"/>
          </w:tcPr>
          <w:p w:rsidR="000824FF" w:rsidRDefault="009F0219">
            <w:pPr>
              <w:pStyle w:val="TableParagraph"/>
              <w:spacing w:before="39"/>
              <w:ind w:left="167" w:right="159"/>
            </w:pPr>
            <w:r>
              <w:t>18,5</w:t>
            </w:r>
          </w:p>
        </w:tc>
        <w:tc>
          <w:tcPr>
            <w:tcW w:w="775" w:type="dxa"/>
          </w:tcPr>
          <w:p w:rsidR="000824FF" w:rsidRDefault="009F0219">
            <w:pPr>
              <w:pStyle w:val="TableParagraph"/>
              <w:spacing w:before="39"/>
              <w:ind w:right="176"/>
              <w:jc w:val="right"/>
            </w:pPr>
            <w:r>
              <w:t>21,6</w:t>
            </w:r>
          </w:p>
        </w:tc>
        <w:tc>
          <w:tcPr>
            <w:tcW w:w="772" w:type="dxa"/>
          </w:tcPr>
          <w:p w:rsidR="000824FF" w:rsidRDefault="009F0219">
            <w:pPr>
              <w:pStyle w:val="TableParagraph"/>
              <w:spacing w:before="39"/>
              <w:ind w:right="177"/>
              <w:jc w:val="right"/>
            </w:pPr>
            <w:r>
              <w:t>17,6</w:t>
            </w:r>
          </w:p>
        </w:tc>
        <w:tc>
          <w:tcPr>
            <w:tcW w:w="854" w:type="dxa"/>
          </w:tcPr>
          <w:p w:rsidR="000824FF" w:rsidRDefault="000824FF">
            <w:pPr>
              <w:pStyle w:val="TableParagraph"/>
              <w:jc w:val="left"/>
              <w:rPr>
                <w:sz w:val="24"/>
              </w:rPr>
            </w:pPr>
          </w:p>
        </w:tc>
        <w:tc>
          <w:tcPr>
            <w:tcW w:w="852" w:type="dxa"/>
          </w:tcPr>
          <w:p w:rsidR="000824FF" w:rsidRDefault="000824FF">
            <w:pPr>
              <w:pStyle w:val="TableParagraph"/>
              <w:jc w:val="left"/>
              <w:rPr>
                <w:sz w:val="24"/>
              </w:rPr>
            </w:pPr>
          </w:p>
        </w:tc>
      </w:tr>
      <w:tr w:rsidR="000824FF">
        <w:trPr>
          <w:trHeight w:val="330"/>
        </w:trPr>
        <w:tc>
          <w:tcPr>
            <w:tcW w:w="1135" w:type="dxa"/>
          </w:tcPr>
          <w:p w:rsidR="000824FF" w:rsidRDefault="009F0219">
            <w:pPr>
              <w:pStyle w:val="TableParagraph"/>
              <w:spacing w:before="36"/>
              <w:ind w:right="87"/>
              <w:jc w:val="right"/>
            </w:pPr>
            <w:r>
              <w:t>2 - декада</w:t>
            </w:r>
          </w:p>
        </w:tc>
        <w:tc>
          <w:tcPr>
            <w:tcW w:w="770" w:type="dxa"/>
          </w:tcPr>
          <w:p w:rsidR="000824FF" w:rsidRDefault="009F0219">
            <w:pPr>
              <w:pStyle w:val="TableParagraph"/>
              <w:spacing w:before="36"/>
              <w:ind w:left="133" w:right="118"/>
            </w:pPr>
            <w:r>
              <w:t>-4,7</w:t>
            </w:r>
          </w:p>
        </w:tc>
        <w:tc>
          <w:tcPr>
            <w:tcW w:w="771" w:type="dxa"/>
          </w:tcPr>
          <w:p w:rsidR="000824FF" w:rsidRDefault="009F0219">
            <w:pPr>
              <w:pStyle w:val="TableParagraph"/>
              <w:spacing w:before="36"/>
              <w:ind w:right="191"/>
              <w:jc w:val="right"/>
            </w:pPr>
            <w:r>
              <w:t>-2,7</w:t>
            </w:r>
          </w:p>
        </w:tc>
        <w:tc>
          <w:tcPr>
            <w:tcW w:w="773" w:type="dxa"/>
          </w:tcPr>
          <w:p w:rsidR="000824FF" w:rsidRDefault="009F0219">
            <w:pPr>
              <w:pStyle w:val="TableParagraph"/>
              <w:spacing w:before="36"/>
              <w:ind w:right="191"/>
              <w:jc w:val="right"/>
            </w:pPr>
            <w:r>
              <w:t>-1,1</w:t>
            </w:r>
          </w:p>
        </w:tc>
        <w:tc>
          <w:tcPr>
            <w:tcW w:w="771" w:type="dxa"/>
          </w:tcPr>
          <w:p w:rsidR="000824FF" w:rsidRDefault="009F0219">
            <w:pPr>
              <w:pStyle w:val="TableParagraph"/>
              <w:spacing w:before="36"/>
              <w:ind w:left="135" w:right="116"/>
            </w:pPr>
            <w:r>
              <w:t>14,3</w:t>
            </w:r>
          </w:p>
        </w:tc>
        <w:tc>
          <w:tcPr>
            <w:tcW w:w="774" w:type="dxa"/>
          </w:tcPr>
          <w:p w:rsidR="000824FF" w:rsidRDefault="009F0219">
            <w:pPr>
              <w:pStyle w:val="TableParagraph"/>
              <w:spacing w:before="36"/>
              <w:ind w:right="171"/>
              <w:jc w:val="right"/>
            </w:pPr>
            <w:r>
              <w:t>14,7</w:t>
            </w:r>
          </w:p>
        </w:tc>
        <w:tc>
          <w:tcPr>
            <w:tcW w:w="774" w:type="dxa"/>
          </w:tcPr>
          <w:p w:rsidR="000824FF" w:rsidRDefault="009F0219">
            <w:pPr>
              <w:pStyle w:val="TableParagraph"/>
              <w:spacing w:before="36"/>
              <w:ind w:left="118" w:right="100"/>
            </w:pPr>
            <w:r>
              <w:t>20,8</w:t>
            </w:r>
          </w:p>
        </w:tc>
        <w:tc>
          <w:tcPr>
            <w:tcW w:w="772" w:type="dxa"/>
          </w:tcPr>
          <w:p w:rsidR="000824FF" w:rsidRDefault="009F0219">
            <w:pPr>
              <w:pStyle w:val="TableParagraph"/>
              <w:spacing w:before="36"/>
              <w:ind w:left="167" w:right="159"/>
            </w:pPr>
            <w:r>
              <w:t>19,4</w:t>
            </w:r>
          </w:p>
        </w:tc>
        <w:tc>
          <w:tcPr>
            <w:tcW w:w="775" w:type="dxa"/>
          </w:tcPr>
          <w:p w:rsidR="000824FF" w:rsidRDefault="009F0219">
            <w:pPr>
              <w:pStyle w:val="TableParagraph"/>
              <w:spacing w:before="36"/>
              <w:ind w:right="176"/>
              <w:jc w:val="right"/>
            </w:pPr>
            <w:r>
              <w:t>22,0</w:t>
            </w:r>
          </w:p>
        </w:tc>
        <w:tc>
          <w:tcPr>
            <w:tcW w:w="772" w:type="dxa"/>
          </w:tcPr>
          <w:p w:rsidR="000824FF" w:rsidRDefault="009F0219">
            <w:pPr>
              <w:pStyle w:val="TableParagraph"/>
              <w:spacing w:before="36"/>
              <w:ind w:right="177"/>
              <w:jc w:val="right"/>
            </w:pPr>
            <w:r>
              <w:t>17,6</w:t>
            </w:r>
          </w:p>
        </w:tc>
        <w:tc>
          <w:tcPr>
            <w:tcW w:w="854" w:type="dxa"/>
          </w:tcPr>
          <w:p w:rsidR="000824FF" w:rsidRDefault="000824FF">
            <w:pPr>
              <w:pStyle w:val="TableParagraph"/>
              <w:jc w:val="left"/>
              <w:rPr>
                <w:sz w:val="24"/>
              </w:rPr>
            </w:pPr>
          </w:p>
        </w:tc>
        <w:tc>
          <w:tcPr>
            <w:tcW w:w="852" w:type="dxa"/>
          </w:tcPr>
          <w:p w:rsidR="000824FF" w:rsidRDefault="000824FF">
            <w:pPr>
              <w:pStyle w:val="TableParagraph"/>
              <w:jc w:val="left"/>
              <w:rPr>
                <w:sz w:val="24"/>
              </w:rPr>
            </w:pPr>
          </w:p>
        </w:tc>
      </w:tr>
      <w:tr w:rsidR="000824FF">
        <w:trPr>
          <w:trHeight w:val="330"/>
        </w:trPr>
        <w:tc>
          <w:tcPr>
            <w:tcW w:w="1135" w:type="dxa"/>
          </w:tcPr>
          <w:p w:rsidR="000824FF" w:rsidRDefault="009F0219">
            <w:pPr>
              <w:pStyle w:val="TableParagraph"/>
              <w:spacing w:before="36"/>
              <w:ind w:right="87"/>
              <w:jc w:val="right"/>
            </w:pPr>
            <w:r>
              <w:t>3 - декада</w:t>
            </w:r>
          </w:p>
        </w:tc>
        <w:tc>
          <w:tcPr>
            <w:tcW w:w="770" w:type="dxa"/>
          </w:tcPr>
          <w:p w:rsidR="000824FF" w:rsidRDefault="009F0219">
            <w:pPr>
              <w:pStyle w:val="TableParagraph"/>
              <w:spacing w:before="36"/>
              <w:ind w:left="133" w:right="118"/>
            </w:pPr>
            <w:r>
              <w:t>-4,3</w:t>
            </w:r>
          </w:p>
        </w:tc>
        <w:tc>
          <w:tcPr>
            <w:tcW w:w="771" w:type="dxa"/>
          </w:tcPr>
          <w:p w:rsidR="000824FF" w:rsidRDefault="009F0219">
            <w:pPr>
              <w:pStyle w:val="TableParagraph"/>
              <w:spacing w:before="36"/>
              <w:ind w:right="136"/>
              <w:jc w:val="right"/>
            </w:pPr>
            <w:r>
              <w:t>-10,3</w:t>
            </w:r>
          </w:p>
        </w:tc>
        <w:tc>
          <w:tcPr>
            <w:tcW w:w="773" w:type="dxa"/>
          </w:tcPr>
          <w:p w:rsidR="000824FF" w:rsidRDefault="009F0219">
            <w:pPr>
              <w:pStyle w:val="TableParagraph"/>
              <w:spacing w:before="36"/>
              <w:ind w:right="227"/>
              <w:jc w:val="right"/>
            </w:pPr>
            <w:r>
              <w:t>0,2</w:t>
            </w:r>
          </w:p>
        </w:tc>
        <w:tc>
          <w:tcPr>
            <w:tcW w:w="771" w:type="dxa"/>
          </w:tcPr>
          <w:p w:rsidR="000824FF" w:rsidRDefault="009F0219">
            <w:pPr>
              <w:pStyle w:val="TableParagraph"/>
              <w:spacing w:before="36"/>
              <w:ind w:left="135" w:right="116"/>
            </w:pPr>
            <w:r>
              <w:t>15,1</w:t>
            </w:r>
          </w:p>
        </w:tc>
        <w:tc>
          <w:tcPr>
            <w:tcW w:w="774" w:type="dxa"/>
          </w:tcPr>
          <w:p w:rsidR="000824FF" w:rsidRDefault="009F0219">
            <w:pPr>
              <w:pStyle w:val="TableParagraph"/>
              <w:spacing w:before="36"/>
              <w:ind w:right="171"/>
              <w:jc w:val="right"/>
            </w:pPr>
            <w:r>
              <w:t>18,4</w:t>
            </w:r>
          </w:p>
        </w:tc>
        <w:tc>
          <w:tcPr>
            <w:tcW w:w="774" w:type="dxa"/>
          </w:tcPr>
          <w:p w:rsidR="000824FF" w:rsidRDefault="009F0219">
            <w:pPr>
              <w:pStyle w:val="TableParagraph"/>
              <w:spacing w:before="36"/>
              <w:ind w:left="118" w:right="100"/>
            </w:pPr>
            <w:r>
              <w:t>17,9</w:t>
            </w:r>
          </w:p>
        </w:tc>
        <w:tc>
          <w:tcPr>
            <w:tcW w:w="772" w:type="dxa"/>
          </w:tcPr>
          <w:p w:rsidR="000824FF" w:rsidRDefault="009F0219">
            <w:pPr>
              <w:pStyle w:val="TableParagraph"/>
              <w:spacing w:before="36"/>
              <w:ind w:left="167" w:right="159"/>
            </w:pPr>
            <w:r>
              <w:t>21,4</w:t>
            </w:r>
          </w:p>
        </w:tc>
        <w:tc>
          <w:tcPr>
            <w:tcW w:w="775" w:type="dxa"/>
          </w:tcPr>
          <w:p w:rsidR="000824FF" w:rsidRDefault="009F0219">
            <w:pPr>
              <w:pStyle w:val="TableParagraph"/>
              <w:spacing w:before="36"/>
              <w:ind w:right="176"/>
              <w:jc w:val="right"/>
            </w:pPr>
            <w:r>
              <w:t>19,8</w:t>
            </w:r>
          </w:p>
        </w:tc>
        <w:tc>
          <w:tcPr>
            <w:tcW w:w="772" w:type="dxa"/>
          </w:tcPr>
          <w:p w:rsidR="000824FF" w:rsidRDefault="009F0219">
            <w:pPr>
              <w:pStyle w:val="TableParagraph"/>
              <w:spacing w:before="36"/>
              <w:ind w:right="177"/>
              <w:jc w:val="right"/>
            </w:pPr>
            <w:r>
              <w:t>11,4</w:t>
            </w:r>
          </w:p>
        </w:tc>
        <w:tc>
          <w:tcPr>
            <w:tcW w:w="854" w:type="dxa"/>
          </w:tcPr>
          <w:p w:rsidR="000824FF" w:rsidRDefault="000824FF">
            <w:pPr>
              <w:pStyle w:val="TableParagraph"/>
              <w:jc w:val="left"/>
              <w:rPr>
                <w:sz w:val="24"/>
              </w:rPr>
            </w:pPr>
          </w:p>
        </w:tc>
        <w:tc>
          <w:tcPr>
            <w:tcW w:w="852" w:type="dxa"/>
          </w:tcPr>
          <w:p w:rsidR="000824FF" w:rsidRDefault="000824FF">
            <w:pPr>
              <w:pStyle w:val="TableParagraph"/>
              <w:jc w:val="left"/>
              <w:rPr>
                <w:sz w:val="24"/>
              </w:rPr>
            </w:pPr>
          </w:p>
        </w:tc>
      </w:tr>
      <w:tr w:rsidR="000824FF">
        <w:trPr>
          <w:trHeight w:val="330"/>
        </w:trPr>
        <w:tc>
          <w:tcPr>
            <w:tcW w:w="1135" w:type="dxa"/>
          </w:tcPr>
          <w:p w:rsidR="000824FF" w:rsidRDefault="009F0219">
            <w:pPr>
              <w:pStyle w:val="TableParagraph"/>
              <w:spacing w:before="39"/>
              <w:ind w:right="105"/>
              <w:jc w:val="right"/>
            </w:pPr>
            <w:r>
              <w:t>За місяць</w:t>
            </w:r>
          </w:p>
        </w:tc>
        <w:tc>
          <w:tcPr>
            <w:tcW w:w="770" w:type="dxa"/>
          </w:tcPr>
          <w:p w:rsidR="000824FF" w:rsidRDefault="009F0219">
            <w:pPr>
              <w:pStyle w:val="TableParagraph"/>
              <w:spacing w:before="39"/>
              <w:ind w:left="133" w:right="118"/>
            </w:pPr>
            <w:r>
              <w:t>-2,5</w:t>
            </w:r>
          </w:p>
        </w:tc>
        <w:tc>
          <w:tcPr>
            <w:tcW w:w="771" w:type="dxa"/>
          </w:tcPr>
          <w:p w:rsidR="000824FF" w:rsidRDefault="009F0219">
            <w:pPr>
              <w:pStyle w:val="TableParagraph"/>
              <w:spacing w:before="39"/>
              <w:ind w:right="191"/>
              <w:jc w:val="right"/>
            </w:pPr>
            <w:r>
              <w:t>-4,8</w:t>
            </w:r>
          </w:p>
        </w:tc>
        <w:tc>
          <w:tcPr>
            <w:tcW w:w="773" w:type="dxa"/>
          </w:tcPr>
          <w:p w:rsidR="000824FF" w:rsidRDefault="009F0219">
            <w:pPr>
              <w:pStyle w:val="TableParagraph"/>
              <w:spacing w:before="39"/>
              <w:ind w:right="191"/>
              <w:jc w:val="right"/>
            </w:pPr>
            <w:r>
              <w:t>-2,0</w:t>
            </w:r>
          </w:p>
        </w:tc>
        <w:tc>
          <w:tcPr>
            <w:tcW w:w="771" w:type="dxa"/>
          </w:tcPr>
          <w:p w:rsidR="000824FF" w:rsidRDefault="009F0219">
            <w:pPr>
              <w:pStyle w:val="TableParagraph"/>
              <w:spacing w:before="39"/>
              <w:ind w:left="135" w:right="116"/>
            </w:pPr>
            <w:r>
              <w:t>13,2</w:t>
            </w:r>
          </w:p>
        </w:tc>
        <w:tc>
          <w:tcPr>
            <w:tcW w:w="774" w:type="dxa"/>
          </w:tcPr>
          <w:p w:rsidR="000824FF" w:rsidRDefault="009F0219">
            <w:pPr>
              <w:pStyle w:val="TableParagraph"/>
              <w:spacing w:before="39"/>
              <w:ind w:right="171"/>
              <w:jc w:val="right"/>
            </w:pPr>
            <w:r>
              <w:t>17,5</w:t>
            </w:r>
          </w:p>
        </w:tc>
        <w:tc>
          <w:tcPr>
            <w:tcW w:w="774" w:type="dxa"/>
          </w:tcPr>
          <w:p w:rsidR="000824FF" w:rsidRDefault="009F0219">
            <w:pPr>
              <w:pStyle w:val="TableParagraph"/>
              <w:spacing w:before="39"/>
              <w:ind w:left="118" w:right="100"/>
            </w:pPr>
            <w:r>
              <w:t>19,3</w:t>
            </w:r>
          </w:p>
        </w:tc>
        <w:tc>
          <w:tcPr>
            <w:tcW w:w="772" w:type="dxa"/>
          </w:tcPr>
          <w:p w:rsidR="000824FF" w:rsidRDefault="009F0219">
            <w:pPr>
              <w:pStyle w:val="TableParagraph"/>
              <w:spacing w:before="39"/>
              <w:ind w:left="167" w:right="159"/>
            </w:pPr>
            <w:r>
              <w:t>19,8</w:t>
            </w:r>
          </w:p>
        </w:tc>
        <w:tc>
          <w:tcPr>
            <w:tcW w:w="775" w:type="dxa"/>
          </w:tcPr>
          <w:p w:rsidR="000824FF" w:rsidRDefault="009F0219">
            <w:pPr>
              <w:pStyle w:val="TableParagraph"/>
              <w:spacing w:before="39"/>
              <w:ind w:right="176"/>
              <w:jc w:val="right"/>
            </w:pPr>
            <w:r>
              <w:t>21,1</w:t>
            </w:r>
          </w:p>
        </w:tc>
        <w:tc>
          <w:tcPr>
            <w:tcW w:w="772" w:type="dxa"/>
          </w:tcPr>
          <w:p w:rsidR="000824FF" w:rsidRDefault="009F0219">
            <w:pPr>
              <w:pStyle w:val="TableParagraph"/>
              <w:spacing w:before="39"/>
              <w:ind w:right="177"/>
              <w:jc w:val="right"/>
            </w:pPr>
            <w:r>
              <w:t>15,5</w:t>
            </w:r>
          </w:p>
        </w:tc>
        <w:tc>
          <w:tcPr>
            <w:tcW w:w="854" w:type="dxa"/>
          </w:tcPr>
          <w:p w:rsidR="000824FF" w:rsidRDefault="009F0219">
            <w:pPr>
              <w:pStyle w:val="TableParagraph"/>
              <w:spacing w:before="39"/>
              <w:ind w:right="220"/>
              <w:jc w:val="right"/>
            </w:pPr>
            <w:r>
              <w:t>17,8</w:t>
            </w:r>
          </w:p>
        </w:tc>
        <w:tc>
          <w:tcPr>
            <w:tcW w:w="852" w:type="dxa"/>
          </w:tcPr>
          <w:p w:rsidR="000824FF" w:rsidRDefault="009F0219">
            <w:pPr>
              <w:pStyle w:val="TableParagraph"/>
              <w:spacing w:before="39"/>
              <w:ind w:right="220"/>
              <w:jc w:val="right"/>
            </w:pPr>
            <w:r>
              <w:t>10,8</w:t>
            </w:r>
          </w:p>
        </w:tc>
      </w:tr>
      <w:tr w:rsidR="000824FF">
        <w:trPr>
          <w:trHeight w:val="759"/>
        </w:trPr>
        <w:tc>
          <w:tcPr>
            <w:tcW w:w="1135" w:type="dxa"/>
          </w:tcPr>
          <w:p w:rsidR="000824FF" w:rsidRDefault="009F0219">
            <w:pPr>
              <w:pStyle w:val="TableParagraph"/>
              <w:spacing w:before="4" w:line="252" w:lineRule="exact"/>
              <w:ind w:left="122" w:right="102" w:hanging="2"/>
            </w:pPr>
            <w:r>
              <w:t>Середнє багаторіч не</w:t>
            </w:r>
          </w:p>
        </w:tc>
        <w:tc>
          <w:tcPr>
            <w:tcW w:w="770" w:type="dxa"/>
          </w:tcPr>
          <w:p w:rsidR="000824FF" w:rsidRDefault="000824FF">
            <w:pPr>
              <w:pStyle w:val="TableParagraph"/>
              <w:spacing w:before="11"/>
              <w:jc w:val="left"/>
              <w:rPr>
                <w:b/>
                <w:sz w:val="21"/>
              </w:rPr>
            </w:pPr>
          </w:p>
          <w:p w:rsidR="000824FF" w:rsidRDefault="009F0219">
            <w:pPr>
              <w:pStyle w:val="TableParagraph"/>
              <w:ind w:left="133" w:right="118"/>
            </w:pPr>
            <w:r>
              <w:t>-6,0</w:t>
            </w:r>
          </w:p>
        </w:tc>
        <w:tc>
          <w:tcPr>
            <w:tcW w:w="771" w:type="dxa"/>
          </w:tcPr>
          <w:p w:rsidR="000824FF" w:rsidRDefault="000824FF">
            <w:pPr>
              <w:pStyle w:val="TableParagraph"/>
              <w:spacing w:before="11"/>
              <w:jc w:val="left"/>
              <w:rPr>
                <w:b/>
                <w:sz w:val="21"/>
              </w:rPr>
            </w:pPr>
          </w:p>
          <w:p w:rsidR="000824FF" w:rsidRDefault="009F0219">
            <w:pPr>
              <w:pStyle w:val="TableParagraph"/>
              <w:ind w:right="191"/>
              <w:jc w:val="right"/>
            </w:pPr>
            <w:r>
              <w:t>-5,3</w:t>
            </w:r>
          </w:p>
        </w:tc>
        <w:tc>
          <w:tcPr>
            <w:tcW w:w="773" w:type="dxa"/>
          </w:tcPr>
          <w:p w:rsidR="000824FF" w:rsidRDefault="000824FF">
            <w:pPr>
              <w:pStyle w:val="TableParagraph"/>
              <w:spacing w:before="11"/>
              <w:jc w:val="left"/>
              <w:rPr>
                <w:b/>
                <w:sz w:val="21"/>
              </w:rPr>
            </w:pPr>
          </w:p>
          <w:p w:rsidR="000824FF" w:rsidRDefault="009F0219">
            <w:pPr>
              <w:pStyle w:val="TableParagraph"/>
              <w:ind w:right="191"/>
              <w:jc w:val="right"/>
            </w:pPr>
            <w:r>
              <w:t>-0,5</w:t>
            </w:r>
          </w:p>
        </w:tc>
        <w:tc>
          <w:tcPr>
            <w:tcW w:w="771" w:type="dxa"/>
          </w:tcPr>
          <w:p w:rsidR="000824FF" w:rsidRDefault="000824FF">
            <w:pPr>
              <w:pStyle w:val="TableParagraph"/>
              <w:spacing w:before="11"/>
              <w:jc w:val="left"/>
              <w:rPr>
                <w:b/>
                <w:sz w:val="21"/>
              </w:rPr>
            </w:pPr>
          </w:p>
          <w:p w:rsidR="000824FF" w:rsidRDefault="009F0219">
            <w:pPr>
              <w:pStyle w:val="TableParagraph"/>
              <w:ind w:left="135" w:right="116"/>
            </w:pPr>
            <w:r>
              <w:t>6,9</w:t>
            </w:r>
          </w:p>
        </w:tc>
        <w:tc>
          <w:tcPr>
            <w:tcW w:w="774" w:type="dxa"/>
          </w:tcPr>
          <w:p w:rsidR="000824FF" w:rsidRDefault="000824FF">
            <w:pPr>
              <w:pStyle w:val="TableParagraph"/>
              <w:spacing w:before="11"/>
              <w:jc w:val="left"/>
              <w:rPr>
                <w:b/>
                <w:sz w:val="21"/>
              </w:rPr>
            </w:pPr>
          </w:p>
          <w:p w:rsidR="000824FF" w:rsidRDefault="009F0219">
            <w:pPr>
              <w:pStyle w:val="TableParagraph"/>
              <w:ind w:right="171"/>
              <w:jc w:val="right"/>
            </w:pPr>
            <w:r>
              <w:t>13,6</w:t>
            </w:r>
          </w:p>
        </w:tc>
        <w:tc>
          <w:tcPr>
            <w:tcW w:w="774" w:type="dxa"/>
          </w:tcPr>
          <w:p w:rsidR="000824FF" w:rsidRDefault="000824FF">
            <w:pPr>
              <w:pStyle w:val="TableParagraph"/>
              <w:spacing w:before="11"/>
              <w:jc w:val="left"/>
              <w:rPr>
                <w:b/>
                <w:sz w:val="21"/>
              </w:rPr>
            </w:pPr>
          </w:p>
          <w:p w:rsidR="000824FF" w:rsidRDefault="009F0219">
            <w:pPr>
              <w:pStyle w:val="TableParagraph"/>
              <w:ind w:left="118" w:right="100"/>
            </w:pPr>
            <w:r>
              <w:t>16,7</w:t>
            </w:r>
          </w:p>
        </w:tc>
        <w:tc>
          <w:tcPr>
            <w:tcW w:w="772" w:type="dxa"/>
          </w:tcPr>
          <w:p w:rsidR="000824FF" w:rsidRDefault="000824FF">
            <w:pPr>
              <w:pStyle w:val="TableParagraph"/>
              <w:spacing w:before="11"/>
              <w:jc w:val="left"/>
              <w:rPr>
                <w:b/>
                <w:sz w:val="21"/>
              </w:rPr>
            </w:pPr>
          </w:p>
          <w:p w:rsidR="000824FF" w:rsidRDefault="009F0219">
            <w:pPr>
              <w:pStyle w:val="TableParagraph"/>
              <w:ind w:left="167" w:right="159"/>
            </w:pPr>
            <w:r>
              <w:t>18,7</w:t>
            </w:r>
          </w:p>
        </w:tc>
        <w:tc>
          <w:tcPr>
            <w:tcW w:w="775" w:type="dxa"/>
          </w:tcPr>
          <w:p w:rsidR="000824FF" w:rsidRDefault="000824FF">
            <w:pPr>
              <w:pStyle w:val="TableParagraph"/>
              <w:spacing w:before="11"/>
              <w:jc w:val="left"/>
              <w:rPr>
                <w:b/>
                <w:sz w:val="21"/>
              </w:rPr>
            </w:pPr>
          </w:p>
          <w:p w:rsidR="000824FF" w:rsidRDefault="009F0219">
            <w:pPr>
              <w:pStyle w:val="TableParagraph"/>
              <w:ind w:right="176"/>
              <w:jc w:val="right"/>
            </w:pPr>
            <w:r>
              <w:t>17,8</w:t>
            </w:r>
          </w:p>
        </w:tc>
        <w:tc>
          <w:tcPr>
            <w:tcW w:w="772" w:type="dxa"/>
          </w:tcPr>
          <w:p w:rsidR="000824FF" w:rsidRDefault="000824FF">
            <w:pPr>
              <w:pStyle w:val="TableParagraph"/>
              <w:spacing w:before="11"/>
              <w:jc w:val="left"/>
              <w:rPr>
                <w:b/>
                <w:sz w:val="21"/>
              </w:rPr>
            </w:pPr>
          </w:p>
          <w:p w:rsidR="000824FF" w:rsidRDefault="009F0219">
            <w:pPr>
              <w:pStyle w:val="TableParagraph"/>
              <w:ind w:right="177"/>
              <w:jc w:val="right"/>
            </w:pPr>
            <w:r>
              <w:t>12,9</w:t>
            </w:r>
          </w:p>
        </w:tc>
        <w:tc>
          <w:tcPr>
            <w:tcW w:w="854" w:type="dxa"/>
          </w:tcPr>
          <w:p w:rsidR="000824FF" w:rsidRDefault="000824FF">
            <w:pPr>
              <w:pStyle w:val="TableParagraph"/>
              <w:spacing w:before="11"/>
              <w:jc w:val="left"/>
              <w:rPr>
                <w:b/>
                <w:sz w:val="21"/>
              </w:rPr>
            </w:pPr>
          </w:p>
          <w:p w:rsidR="000824FF" w:rsidRDefault="009F0219">
            <w:pPr>
              <w:pStyle w:val="TableParagraph"/>
              <w:ind w:right="220"/>
              <w:jc w:val="right"/>
            </w:pPr>
            <w:r>
              <w:t>14,4</w:t>
            </w:r>
          </w:p>
        </w:tc>
        <w:tc>
          <w:tcPr>
            <w:tcW w:w="852" w:type="dxa"/>
          </w:tcPr>
          <w:p w:rsidR="000824FF" w:rsidRDefault="000824FF">
            <w:pPr>
              <w:pStyle w:val="TableParagraph"/>
              <w:spacing w:before="11"/>
              <w:jc w:val="left"/>
              <w:rPr>
                <w:b/>
                <w:sz w:val="21"/>
              </w:rPr>
            </w:pPr>
          </w:p>
          <w:p w:rsidR="000824FF" w:rsidRDefault="009F0219">
            <w:pPr>
              <w:pStyle w:val="TableParagraph"/>
              <w:ind w:left="276"/>
              <w:jc w:val="left"/>
            </w:pPr>
            <w:r>
              <w:t>8,3</w:t>
            </w:r>
          </w:p>
        </w:tc>
      </w:tr>
      <w:tr w:rsidR="000824FF">
        <w:trPr>
          <w:trHeight w:val="505"/>
        </w:trPr>
        <w:tc>
          <w:tcPr>
            <w:tcW w:w="1135" w:type="dxa"/>
          </w:tcPr>
          <w:p w:rsidR="000824FF" w:rsidRDefault="009F0219">
            <w:pPr>
              <w:pStyle w:val="TableParagraph"/>
              <w:spacing w:line="254" w:lineRule="exact"/>
              <w:ind w:left="230" w:right="93" w:hanging="101"/>
              <w:jc w:val="left"/>
            </w:pPr>
            <w:r>
              <w:t>Відхилен ня (+,-)</w:t>
            </w:r>
          </w:p>
        </w:tc>
        <w:tc>
          <w:tcPr>
            <w:tcW w:w="770" w:type="dxa"/>
          </w:tcPr>
          <w:p w:rsidR="000824FF" w:rsidRDefault="009F0219">
            <w:pPr>
              <w:pStyle w:val="TableParagraph"/>
              <w:spacing w:before="125"/>
              <w:ind w:left="133" w:right="118"/>
            </w:pPr>
            <w:r>
              <w:t>3,5</w:t>
            </w:r>
          </w:p>
        </w:tc>
        <w:tc>
          <w:tcPr>
            <w:tcW w:w="771" w:type="dxa"/>
          </w:tcPr>
          <w:p w:rsidR="000824FF" w:rsidRDefault="009F0219">
            <w:pPr>
              <w:pStyle w:val="TableParagraph"/>
              <w:spacing w:before="125"/>
              <w:ind w:right="227"/>
              <w:jc w:val="right"/>
            </w:pPr>
            <w:r>
              <w:t>0,5</w:t>
            </w:r>
          </w:p>
        </w:tc>
        <w:tc>
          <w:tcPr>
            <w:tcW w:w="773" w:type="dxa"/>
          </w:tcPr>
          <w:p w:rsidR="000824FF" w:rsidRDefault="009F0219">
            <w:pPr>
              <w:pStyle w:val="TableParagraph"/>
              <w:spacing w:before="125"/>
              <w:ind w:right="191"/>
              <w:jc w:val="right"/>
            </w:pPr>
            <w:r>
              <w:t>-1,5</w:t>
            </w:r>
          </w:p>
        </w:tc>
        <w:tc>
          <w:tcPr>
            <w:tcW w:w="771" w:type="dxa"/>
          </w:tcPr>
          <w:p w:rsidR="000824FF" w:rsidRDefault="009F0219">
            <w:pPr>
              <w:pStyle w:val="TableParagraph"/>
              <w:spacing w:before="125"/>
              <w:ind w:left="135" w:right="116"/>
            </w:pPr>
            <w:r>
              <w:t>6,3</w:t>
            </w:r>
          </w:p>
        </w:tc>
        <w:tc>
          <w:tcPr>
            <w:tcW w:w="774" w:type="dxa"/>
          </w:tcPr>
          <w:p w:rsidR="000824FF" w:rsidRDefault="009F0219">
            <w:pPr>
              <w:pStyle w:val="TableParagraph"/>
              <w:spacing w:before="125"/>
              <w:ind w:right="229"/>
              <w:jc w:val="right"/>
            </w:pPr>
            <w:r>
              <w:t>3,9</w:t>
            </w:r>
          </w:p>
        </w:tc>
        <w:tc>
          <w:tcPr>
            <w:tcW w:w="774" w:type="dxa"/>
          </w:tcPr>
          <w:p w:rsidR="000824FF" w:rsidRDefault="009F0219">
            <w:pPr>
              <w:pStyle w:val="TableParagraph"/>
              <w:spacing w:before="125"/>
              <w:ind w:left="113" w:right="100"/>
            </w:pPr>
            <w:r>
              <w:t>2,6</w:t>
            </w:r>
          </w:p>
        </w:tc>
        <w:tc>
          <w:tcPr>
            <w:tcW w:w="772" w:type="dxa"/>
          </w:tcPr>
          <w:p w:rsidR="000824FF" w:rsidRDefault="009F0219">
            <w:pPr>
              <w:pStyle w:val="TableParagraph"/>
              <w:spacing w:before="125"/>
              <w:ind w:left="167" w:right="159"/>
            </w:pPr>
            <w:r>
              <w:t>1,1</w:t>
            </w:r>
          </w:p>
        </w:tc>
        <w:tc>
          <w:tcPr>
            <w:tcW w:w="775" w:type="dxa"/>
          </w:tcPr>
          <w:p w:rsidR="000824FF" w:rsidRDefault="009F0219">
            <w:pPr>
              <w:pStyle w:val="TableParagraph"/>
              <w:spacing w:before="125"/>
              <w:ind w:right="234"/>
              <w:jc w:val="right"/>
            </w:pPr>
            <w:r>
              <w:t>3,3</w:t>
            </w:r>
          </w:p>
        </w:tc>
        <w:tc>
          <w:tcPr>
            <w:tcW w:w="772" w:type="dxa"/>
          </w:tcPr>
          <w:p w:rsidR="000824FF" w:rsidRDefault="009F0219">
            <w:pPr>
              <w:pStyle w:val="TableParagraph"/>
              <w:spacing w:before="125"/>
              <w:ind w:right="235"/>
              <w:jc w:val="right"/>
            </w:pPr>
            <w:r>
              <w:t>2,6</w:t>
            </w:r>
          </w:p>
        </w:tc>
        <w:tc>
          <w:tcPr>
            <w:tcW w:w="854" w:type="dxa"/>
          </w:tcPr>
          <w:p w:rsidR="000824FF" w:rsidRDefault="009F0219">
            <w:pPr>
              <w:pStyle w:val="TableParagraph"/>
              <w:spacing w:before="125"/>
              <w:ind w:left="280"/>
              <w:jc w:val="left"/>
            </w:pPr>
            <w:r>
              <w:t>3,3</w:t>
            </w:r>
          </w:p>
        </w:tc>
        <w:tc>
          <w:tcPr>
            <w:tcW w:w="852" w:type="dxa"/>
          </w:tcPr>
          <w:p w:rsidR="000824FF" w:rsidRDefault="009F0219">
            <w:pPr>
              <w:pStyle w:val="TableParagraph"/>
              <w:spacing w:before="125"/>
              <w:ind w:left="276"/>
              <w:jc w:val="left"/>
            </w:pPr>
            <w:r>
              <w:t>2,5</w:t>
            </w:r>
          </w:p>
        </w:tc>
      </w:tr>
    </w:tbl>
    <w:p w:rsidR="000824FF" w:rsidRDefault="000824FF">
      <w:pPr>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b/>
          <w:sz w:val="16"/>
        </w:rPr>
      </w:pPr>
    </w:p>
    <w:p w:rsidR="000824FF" w:rsidRDefault="009F0219">
      <w:pPr>
        <w:pStyle w:val="a3"/>
        <w:spacing w:before="89" w:line="360" w:lineRule="auto"/>
        <w:ind w:right="648" w:firstLine="566"/>
      </w:pPr>
      <w:r>
        <w:t>Протягом квітня утримувалася суха, тепла погода, яка характерна для середини травня. Стрімке наростання температур сприяло накопиченню ефективного тепла. Середньодобова температура повітря у квітні місяці становила 13,2</w:t>
      </w:r>
      <w:r>
        <w:rPr>
          <w:vertAlign w:val="superscript"/>
        </w:rPr>
        <w:t>0</w:t>
      </w:r>
      <w:r>
        <w:t>С, що на 6,3</w:t>
      </w:r>
      <w:r>
        <w:rPr>
          <w:vertAlign w:val="superscript"/>
        </w:rPr>
        <w:t>0</w:t>
      </w:r>
      <w:r>
        <w:t>С вище середньо багаторічної норми. Сумарна кількість опадів становила 15 мм, або 33% від норми.</w:t>
      </w:r>
    </w:p>
    <w:p w:rsidR="000824FF" w:rsidRDefault="009F0219">
      <w:pPr>
        <w:pStyle w:val="a3"/>
        <w:spacing w:line="360" w:lineRule="auto"/>
        <w:ind w:right="646" w:firstLine="566"/>
      </w:pPr>
      <w:r>
        <w:t>Протягом травня утримувалася жарка з недобором опадів, місцями з грозами погода. У травні температурний режим був дещо вищим, ніж середньо багаторічні показники та складав 17,5</w:t>
      </w:r>
      <w:r>
        <w:rPr>
          <w:vertAlign w:val="superscript"/>
        </w:rPr>
        <w:t>0</w:t>
      </w:r>
      <w:r>
        <w:t>С при середньомісячній нормі температури на рівні 13,6</w:t>
      </w:r>
      <w:r>
        <w:rPr>
          <w:vertAlign w:val="superscript"/>
        </w:rPr>
        <w:t>0</w:t>
      </w:r>
      <w:r>
        <w:t>С. Максимальна температура повітря становила 27</w:t>
      </w:r>
      <w:r>
        <w:rPr>
          <w:vertAlign w:val="superscript"/>
        </w:rPr>
        <w:t>0</w:t>
      </w:r>
      <w:r>
        <w:t>С, опадів випало лише 22,4% від норми (14 мм при середньомісячній нормі 63</w:t>
      </w:r>
      <w:r>
        <w:rPr>
          <w:spacing w:val="-5"/>
        </w:rPr>
        <w:t xml:space="preserve"> </w:t>
      </w:r>
      <w:r>
        <w:t>мм).</w:t>
      </w:r>
    </w:p>
    <w:p w:rsidR="000824FF" w:rsidRDefault="009F0219">
      <w:pPr>
        <w:pStyle w:val="a3"/>
        <w:spacing w:before="2" w:line="360" w:lineRule="auto"/>
        <w:ind w:right="646" w:firstLine="566"/>
      </w:pPr>
      <w:r>
        <w:t>У червні місяці утримувалася жарка з опадами різної інтенсивності погода. На дослідних варіантах відмічені сильні зливи, шквалисте посилення вітру, град. Кінець місяця характеризувався помірно теплою, дощовою погодою. Середньомісячна температура повітря в червні перевищувала середньобагаторічну на 2,6</w:t>
      </w:r>
      <w:r>
        <w:rPr>
          <w:vertAlign w:val="superscript"/>
        </w:rPr>
        <w:t>0</w:t>
      </w:r>
      <w:r>
        <w:t>С та становила 19,3</w:t>
      </w:r>
      <w:r>
        <w:rPr>
          <w:vertAlign w:val="superscript"/>
        </w:rPr>
        <w:t>0</w:t>
      </w:r>
      <w:r>
        <w:t>С. Протягом червня спостерігалась значна кількість атмосферних опадів. Загальна кількість їх при цьому за місяць становила 187 мм при нормі 77</w:t>
      </w:r>
      <w:r>
        <w:rPr>
          <w:spacing w:val="-5"/>
        </w:rPr>
        <w:t xml:space="preserve"> </w:t>
      </w:r>
      <w:r>
        <w:t>мм.</w:t>
      </w:r>
    </w:p>
    <w:p w:rsidR="000824FF" w:rsidRDefault="009F0219">
      <w:pPr>
        <w:pStyle w:val="a3"/>
        <w:spacing w:line="360" w:lineRule="auto"/>
        <w:ind w:right="645" w:firstLine="566"/>
      </w:pPr>
      <w:r>
        <w:t>Протягом липня місяця погоду Вінницької області визначали атмосферні фронти, що зумовили помірно теплу з періодичним опадами погоду. Середньомісячна температура повітря була близькою до норми та становила 19,8</w:t>
      </w:r>
      <w:r>
        <w:rPr>
          <w:vertAlign w:val="superscript"/>
        </w:rPr>
        <w:t>0</w:t>
      </w:r>
      <w:r>
        <w:t>С. Максимальна температура підвищувалась до 31</w:t>
      </w:r>
      <w:r>
        <w:rPr>
          <w:vertAlign w:val="superscript"/>
        </w:rPr>
        <w:t>0</w:t>
      </w:r>
      <w:r>
        <w:t>С. Опадів за місяць випало 87 мм, або 114% від норми. Помірно тепла та дощова погода в липні місяці сприяла накопиченню вологи та поживних речовин в рослинах, що позитивно відобразилось на рості та розвитку рослин.</w:t>
      </w:r>
    </w:p>
    <w:p w:rsidR="000824FF" w:rsidRDefault="009F0219" w:rsidP="00DC0D4C">
      <w:pPr>
        <w:pStyle w:val="a3"/>
        <w:spacing w:line="360" w:lineRule="auto"/>
        <w:ind w:right="644" w:firstLine="566"/>
        <w:sectPr w:rsidR="000824FF" w:rsidSect="00E22AB6">
          <w:pgSz w:w="11910" w:h="16840"/>
          <w:pgMar w:top="980" w:right="200" w:bottom="280" w:left="1480" w:header="717" w:footer="0" w:gutter="0"/>
          <w:cols w:space="720"/>
        </w:sectPr>
      </w:pPr>
      <w:r>
        <w:t>Протягом серпня місяця теплу, часом жарку погоду без істотних опадів на Вінниччині визначав антициклон (область підвищеного тиску). Місяць характеризувався добовими температурами повітря, які рекордно перевищували середні багаторічні значення. Середня за місяць температура повітря становила 21,1</w:t>
      </w:r>
      <w:r>
        <w:rPr>
          <w:vertAlign w:val="superscript"/>
        </w:rPr>
        <w:t>0</w:t>
      </w:r>
      <w:r>
        <w:t>С тепла, що на 3,3</w:t>
      </w:r>
      <w:r>
        <w:rPr>
          <w:vertAlign w:val="superscript"/>
        </w:rPr>
        <w:t>0</w:t>
      </w:r>
      <w:r>
        <w:t>С було вище норми. Опади</w:t>
      </w:r>
      <w:r w:rsidR="00DC0D4C">
        <w:t xml:space="preserve"> </w:t>
      </w:r>
    </w:p>
    <w:p w:rsidR="000824FF" w:rsidRDefault="000824FF">
      <w:pPr>
        <w:pStyle w:val="a3"/>
        <w:spacing w:before="4"/>
        <w:ind w:left="0"/>
        <w:jc w:val="left"/>
        <w:rPr>
          <w:sz w:val="16"/>
        </w:rPr>
      </w:pPr>
    </w:p>
    <w:p w:rsidR="000824FF" w:rsidRDefault="009F0219">
      <w:pPr>
        <w:pStyle w:val="a3"/>
        <w:spacing w:before="89" w:line="360" w:lineRule="auto"/>
        <w:ind w:right="654"/>
      </w:pPr>
      <w:r>
        <w:t>випадали місцями в окремих районах області і були неістотні. В середньому за місяць випало 23 мм опадів, при нормі 72 мм.</w:t>
      </w:r>
    </w:p>
    <w:p w:rsidR="000824FF" w:rsidRDefault="009F0219">
      <w:pPr>
        <w:pStyle w:val="a3"/>
        <w:spacing w:line="360" w:lineRule="auto"/>
        <w:ind w:right="644" w:firstLine="566"/>
      </w:pPr>
      <w:r>
        <w:t>У вересні погоду першої половини місяця зумовлював наявний на території антициклон, тому у цей період утримувалась суха та жарка погода. Вторгнення циклону на територію області, в середині вересня, призвело до зниження температури і випадання дощів різної інтенсивності. Середня місячна температура повітря становила 15,5</w:t>
      </w:r>
      <w:r>
        <w:rPr>
          <w:vertAlign w:val="superscript"/>
        </w:rPr>
        <w:t>0</w:t>
      </w:r>
      <w:r>
        <w:t>С тепла, що на 2,6</w:t>
      </w:r>
      <w:r>
        <w:rPr>
          <w:vertAlign w:val="superscript"/>
        </w:rPr>
        <w:t>0</w:t>
      </w:r>
      <w:r>
        <w:t>С вище від норми. Опади різної інтенсивності випадали протягом всього місяця, їх кількість становила 45 мм, або 96% місячної норми (47 мм).</w:t>
      </w:r>
    </w:p>
    <w:p w:rsidR="000824FF" w:rsidRPr="00DC0D4C" w:rsidRDefault="009F0219">
      <w:pPr>
        <w:spacing w:before="1"/>
        <w:ind w:left="8189"/>
        <w:rPr>
          <w:sz w:val="28"/>
        </w:rPr>
      </w:pPr>
      <w:r w:rsidRPr="00DC0D4C">
        <w:rPr>
          <w:sz w:val="28"/>
        </w:rPr>
        <w:t>Таблиця 2.4</w:t>
      </w:r>
    </w:p>
    <w:p w:rsidR="000824FF" w:rsidRDefault="009F0219">
      <w:pPr>
        <w:pStyle w:val="21"/>
        <w:spacing w:before="160" w:line="362" w:lineRule="auto"/>
        <w:ind w:left="3522" w:right="1099" w:hanging="2087"/>
        <w:jc w:val="left"/>
      </w:pPr>
      <w:r>
        <w:t>Погодні умови 20</w:t>
      </w:r>
      <w:r w:rsidR="00B15EAF">
        <w:t>20</w:t>
      </w:r>
      <w:r>
        <w:t xml:space="preserve"> року та їх відхилення від середніх багаторічних значень</w:t>
      </w:r>
    </w:p>
    <w:tbl>
      <w:tblPr>
        <w:tblStyle w:val="TableNormal"/>
        <w:tblW w:w="0" w:type="auto"/>
        <w:tblInd w:w="3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82"/>
        <w:gridCol w:w="1178"/>
        <w:gridCol w:w="1178"/>
        <w:gridCol w:w="1180"/>
        <w:gridCol w:w="1017"/>
        <w:gridCol w:w="990"/>
        <w:gridCol w:w="1170"/>
      </w:tblGrid>
      <w:tr w:rsidR="000824FF">
        <w:trPr>
          <w:trHeight w:val="275"/>
        </w:trPr>
        <w:tc>
          <w:tcPr>
            <w:tcW w:w="2482" w:type="dxa"/>
            <w:vMerge w:val="restart"/>
          </w:tcPr>
          <w:p w:rsidR="000824FF" w:rsidRDefault="000824FF">
            <w:pPr>
              <w:pStyle w:val="TableParagraph"/>
              <w:jc w:val="left"/>
              <w:rPr>
                <w:b/>
                <w:sz w:val="26"/>
              </w:rPr>
            </w:pPr>
          </w:p>
          <w:p w:rsidR="000824FF" w:rsidRDefault="009F0219">
            <w:pPr>
              <w:pStyle w:val="TableParagraph"/>
              <w:spacing w:before="153"/>
              <w:ind w:left="256"/>
              <w:jc w:val="left"/>
              <w:rPr>
                <w:sz w:val="24"/>
              </w:rPr>
            </w:pPr>
            <w:r>
              <w:rPr>
                <w:sz w:val="24"/>
              </w:rPr>
              <w:t>Основні показники</w:t>
            </w:r>
          </w:p>
        </w:tc>
        <w:tc>
          <w:tcPr>
            <w:tcW w:w="5543" w:type="dxa"/>
            <w:gridSpan w:val="5"/>
          </w:tcPr>
          <w:p w:rsidR="000824FF" w:rsidRDefault="009F0219">
            <w:pPr>
              <w:pStyle w:val="TableParagraph"/>
              <w:spacing w:line="256" w:lineRule="exact"/>
              <w:ind w:left="2406" w:right="2393"/>
              <w:rPr>
                <w:sz w:val="24"/>
              </w:rPr>
            </w:pPr>
            <w:r>
              <w:rPr>
                <w:sz w:val="24"/>
              </w:rPr>
              <w:t>Місяці</w:t>
            </w:r>
          </w:p>
        </w:tc>
        <w:tc>
          <w:tcPr>
            <w:tcW w:w="1170" w:type="dxa"/>
            <w:vMerge w:val="restart"/>
          </w:tcPr>
          <w:p w:rsidR="000824FF" w:rsidRDefault="009F0219">
            <w:pPr>
              <w:pStyle w:val="TableParagraph"/>
              <w:spacing w:before="176"/>
              <w:ind w:left="45" w:right="25" w:hanging="2"/>
              <w:rPr>
                <w:sz w:val="24"/>
              </w:rPr>
            </w:pPr>
            <w:r>
              <w:rPr>
                <w:sz w:val="24"/>
              </w:rPr>
              <w:t>За    вегетаційн ий період</w:t>
            </w:r>
          </w:p>
        </w:tc>
      </w:tr>
      <w:tr w:rsidR="000824FF">
        <w:trPr>
          <w:trHeight w:val="906"/>
        </w:trPr>
        <w:tc>
          <w:tcPr>
            <w:tcW w:w="2482" w:type="dxa"/>
            <w:vMerge/>
            <w:tcBorders>
              <w:top w:val="nil"/>
            </w:tcBorders>
          </w:tcPr>
          <w:p w:rsidR="000824FF" w:rsidRDefault="000824FF">
            <w:pPr>
              <w:rPr>
                <w:sz w:val="2"/>
                <w:szCs w:val="2"/>
              </w:rPr>
            </w:pPr>
          </w:p>
        </w:tc>
        <w:tc>
          <w:tcPr>
            <w:tcW w:w="1178" w:type="dxa"/>
          </w:tcPr>
          <w:p w:rsidR="000824FF" w:rsidRDefault="000824FF">
            <w:pPr>
              <w:pStyle w:val="TableParagraph"/>
              <w:jc w:val="left"/>
              <w:rPr>
                <w:b/>
                <w:sz w:val="27"/>
              </w:rPr>
            </w:pPr>
          </w:p>
          <w:p w:rsidR="000824FF" w:rsidRDefault="009F0219">
            <w:pPr>
              <w:pStyle w:val="TableParagraph"/>
              <w:ind w:left="413" w:right="408"/>
              <w:rPr>
                <w:sz w:val="24"/>
              </w:rPr>
            </w:pPr>
            <w:r>
              <w:rPr>
                <w:sz w:val="24"/>
              </w:rPr>
              <w:t>IV</w:t>
            </w:r>
          </w:p>
        </w:tc>
        <w:tc>
          <w:tcPr>
            <w:tcW w:w="1178" w:type="dxa"/>
          </w:tcPr>
          <w:p w:rsidR="000824FF" w:rsidRDefault="000824FF">
            <w:pPr>
              <w:pStyle w:val="TableParagraph"/>
              <w:jc w:val="left"/>
              <w:rPr>
                <w:b/>
                <w:sz w:val="27"/>
              </w:rPr>
            </w:pPr>
          </w:p>
          <w:p w:rsidR="000824FF" w:rsidRDefault="009F0219">
            <w:pPr>
              <w:pStyle w:val="TableParagraph"/>
              <w:ind w:left="13"/>
              <w:rPr>
                <w:sz w:val="24"/>
              </w:rPr>
            </w:pPr>
            <w:r>
              <w:rPr>
                <w:w w:val="99"/>
                <w:sz w:val="24"/>
              </w:rPr>
              <w:t>V</w:t>
            </w:r>
          </w:p>
        </w:tc>
        <w:tc>
          <w:tcPr>
            <w:tcW w:w="1180" w:type="dxa"/>
          </w:tcPr>
          <w:p w:rsidR="000824FF" w:rsidRDefault="000824FF">
            <w:pPr>
              <w:pStyle w:val="TableParagraph"/>
              <w:jc w:val="left"/>
              <w:rPr>
                <w:b/>
                <w:sz w:val="27"/>
              </w:rPr>
            </w:pPr>
          </w:p>
          <w:p w:rsidR="000824FF" w:rsidRDefault="009F0219">
            <w:pPr>
              <w:pStyle w:val="TableParagraph"/>
              <w:ind w:left="420" w:right="405"/>
              <w:rPr>
                <w:sz w:val="24"/>
              </w:rPr>
            </w:pPr>
            <w:r>
              <w:rPr>
                <w:sz w:val="24"/>
              </w:rPr>
              <w:t>VI</w:t>
            </w:r>
          </w:p>
        </w:tc>
        <w:tc>
          <w:tcPr>
            <w:tcW w:w="1017" w:type="dxa"/>
          </w:tcPr>
          <w:p w:rsidR="000824FF" w:rsidRDefault="000824FF">
            <w:pPr>
              <w:pStyle w:val="TableParagraph"/>
              <w:jc w:val="left"/>
              <w:rPr>
                <w:b/>
                <w:sz w:val="27"/>
              </w:rPr>
            </w:pPr>
          </w:p>
          <w:p w:rsidR="000824FF" w:rsidRDefault="009F0219">
            <w:pPr>
              <w:pStyle w:val="TableParagraph"/>
              <w:ind w:left="323" w:right="310"/>
              <w:rPr>
                <w:sz w:val="24"/>
              </w:rPr>
            </w:pPr>
            <w:r>
              <w:rPr>
                <w:sz w:val="24"/>
              </w:rPr>
              <w:t>VII</w:t>
            </w:r>
          </w:p>
        </w:tc>
        <w:tc>
          <w:tcPr>
            <w:tcW w:w="990" w:type="dxa"/>
          </w:tcPr>
          <w:p w:rsidR="000824FF" w:rsidRDefault="000824FF">
            <w:pPr>
              <w:pStyle w:val="TableParagraph"/>
              <w:jc w:val="left"/>
              <w:rPr>
                <w:b/>
                <w:sz w:val="27"/>
              </w:rPr>
            </w:pPr>
          </w:p>
          <w:p w:rsidR="000824FF" w:rsidRDefault="009F0219">
            <w:pPr>
              <w:pStyle w:val="TableParagraph"/>
              <w:ind w:left="291"/>
              <w:jc w:val="left"/>
              <w:rPr>
                <w:sz w:val="24"/>
              </w:rPr>
            </w:pPr>
            <w:r>
              <w:rPr>
                <w:sz w:val="24"/>
              </w:rPr>
              <w:t>VIII</w:t>
            </w:r>
          </w:p>
        </w:tc>
        <w:tc>
          <w:tcPr>
            <w:tcW w:w="1170" w:type="dxa"/>
            <w:vMerge/>
            <w:tcBorders>
              <w:top w:val="nil"/>
            </w:tcBorders>
          </w:tcPr>
          <w:p w:rsidR="000824FF" w:rsidRDefault="000824FF">
            <w:pPr>
              <w:rPr>
                <w:sz w:val="2"/>
                <w:szCs w:val="2"/>
              </w:rPr>
            </w:pPr>
          </w:p>
        </w:tc>
      </w:tr>
      <w:tr w:rsidR="000824FF">
        <w:trPr>
          <w:trHeight w:val="273"/>
        </w:trPr>
        <w:tc>
          <w:tcPr>
            <w:tcW w:w="9195" w:type="dxa"/>
            <w:gridSpan w:val="7"/>
            <w:tcBorders>
              <w:bottom w:val="single" w:sz="8" w:space="0" w:color="000000"/>
            </w:tcBorders>
          </w:tcPr>
          <w:p w:rsidR="000824FF" w:rsidRDefault="009F0219" w:rsidP="00B15EAF">
            <w:pPr>
              <w:pStyle w:val="TableParagraph"/>
              <w:spacing w:line="253" w:lineRule="exact"/>
              <w:ind w:left="2286" w:right="2270"/>
              <w:rPr>
                <w:sz w:val="24"/>
              </w:rPr>
            </w:pPr>
            <w:r>
              <w:rPr>
                <w:sz w:val="24"/>
              </w:rPr>
              <w:t>Атмосферні опади 20</w:t>
            </w:r>
            <w:r w:rsidR="00B15EAF">
              <w:rPr>
                <w:sz w:val="24"/>
              </w:rPr>
              <w:t>20</w:t>
            </w:r>
            <w:r>
              <w:rPr>
                <w:sz w:val="24"/>
              </w:rPr>
              <w:t xml:space="preserve"> року, мм</w:t>
            </w:r>
          </w:p>
        </w:tc>
      </w:tr>
      <w:tr w:rsidR="000824FF">
        <w:trPr>
          <w:trHeight w:val="275"/>
        </w:trPr>
        <w:tc>
          <w:tcPr>
            <w:tcW w:w="2482" w:type="dxa"/>
          </w:tcPr>
          <w:p w:rsidR="000824FF" w:rsidRDefault="009F0219">
            <w:pPr>
              <w:pStyle w:val="TableParagraph"/>
              <w:spacing w:line="256" w:lineRule="exact"/>
              <w:ind w:left="28"/>
              <w:jc w:val="left"/>
              <w:rPr>
                <w:sz w:val="24"/>
              </w:rPr>
            </w:pPr>
            <w:r>
              <w:rPr>
                <w:sz w:val="24"/>
              </w:rPr>
              <w:t>1 - декада</w:t>
            </w:r>
          </w:p>
        </w:tc>
        <w:tc>
          <w:tcPr>
            <w:tcW w:w="1178" w:type="dxa"/>
            <w:tcBorders>
              <w:top w:val="single" w:sz="8" w:space="0" w:color="000000"/>
              <w:bottom w:val="single" w:sz="8" w:space="0" w:color="000000"/>
              <w:right w:val="single" w:sz="8" w:space="0" w:color="000000"/>
            </w:tcBorders>
          </w:tcPr>
          <w:p w:rsidR="000824FF" w:rsidRDefault="009F0219">
            <w:pPr>
              <w:pStyle w:val="TableParagraph"/>
              <w:spacing w:line="256" w:lineRule="exact"/>
              <w:ind w:left="356" w:right="346"/>
              <w:rPr>
                <w:sz w:val="24"/>
              </w:rPr>
            </w:pPr>
            <w:r>
              <w:rPr>
                <w:sz w:val="24"/>
              </w:rPr>
              <w:t>0,8</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6" w:lineRule="exact"/>
              <w:ind w:left="294" w:right="283"/>
              <w:rPr>
                <w:sz w:val="24"/>
              </w:rPr>
            </w:pPr>
            <w:r>
              <w:rPr>
                <w:sz w:val="24"/>
              </w:rPr>
              <w:t>69,0</w:t>
            </w:r>
          </w:p>
        </w:tc>
        <w:tc>
          <w:tcPr>
            <w:tcW w:w="118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6" w:lineRule="exact"/>
              <w:ind w:left="313" w:right="303"/>
              <w:rPr>
                <w:sz w:val="24"/>
              </w:rPr>
            </w:pPr>
            <w:r>
              <w:rPr>
                <w:sz w:val="24"/>
              </w:rPr>
              <w:t>27,0</w:t>
            </w:r>
          </w:p>
        </w:tc>
        <w:tc>
          <w:tcPr>
            <w:tcW w:w="1017"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6" w:lineRule="exact"/>
              <w:ind w:left="233" w:right="221"/>
              <w:rPr>
                <w:sz w:val="24"/>
              </w:rPr>
            </w:pPr>
            <w:r>
              <w:rPr>
                <w:sz w:val="24"/>
              </w:rPr>
              <w:t>9,0</w:t>
            </w:r>
          </w:p>
        </w:tc>
        <w:tc>
          <w:tcPr>
            <w:tcW w:w="99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6" w:lineRule="exact"/>
              <w:ind w:left="321" w:right="309"/>
              <w:rPr>
                <w:sz w:val="24"/>
              </w:rPr>
            </w:pPr>
            <w:r>
              <w:rPr>
                <w:sz w:val="24"/>
              </w:rPr>
              <w:t>9,0</w:t>
            </w:r>
          </w:p>
        </w:tc>
        <w:tc>
          <w:tcPr>
            <w:tcW w:w="1170" w:type="dxa"/>
            <w:tcBorders>
              <w:left w:val="single" w:sz="8" w:space="0" w:color="000000"/>
            </w:tcBorders>
          </w:tcPr>
          <w:p w:rsidR="000824FF" w:rsidRDefault="009F0219">
            <w:pPr>
              <w:pStyle w:val="TableParagraph"/>
              <w:spacing w:line="256" w:lineRule="exact"/>
              <w:ind w:left="13"/>
              <w:rPr>
                <w:sz w:val="24"/>
              </w:rPr>
            </w:pPr>
            <w:r>
              <w:rPr>
                <w:w w:val="99"/>
                <w:sz w:val="24"/>
              </w:rPr>
              <w:t>-</w:t>
            </w:r>
          </w:p>
        </w:tc>
      </w:tr>
      <w:tr w:rsidR="000824FF">
        <w:trPr>
          <w:trHeight w:val="275"/>
        </w:trPr>
        <w:tc>
          <w:tcPr>
            <w:tcW w:w="2482" w:type="dxa"/>
          </w:tcPr>
          <w:p w:rsidR="000824FF" w:rsidRDefault="009F0219">
            <w:pPr>
              <w:pStyle w:val="TableParagraph"/>
              <w:spacing w:line="255" w:lineRule="exact"/>
              <w:ind w:left="28"/>
              <w:jc w:val="left"/>
              <w:rPr>
                <w:sz w:val="24"/>
              </w:rPr>
            </w:pPr>
            <w:r>
              <w:rPr>
                <w:sz w:val="24"/>
              </w:rPr>
              <w:t>2 - декада</w:t>
            </w:r>
          </w:p>
        </w:tc>
        <w:tc>
          <w:tcPr>
            <w:tcW w:w="1178" w:type="dxa"/>
            <w:tcBorders>
              <w:top w:val="single" w:sz="8" w:space="0" w:color="000000"/>
              <w:bottom w:val="single" w:sz="8" w:space="0" w:color="000000"/>
              <w:right w:val="single" w:sz="8" w:space="0" w:color="000000"/>
            </w:tcBorders>
          </w:tcPr>
          <w:p w:rsidR="000824FF" w:rsidRDefault="009F0219">
            <w:pPr>
              <w:pStyle w:val="TableParagraph"/>
              <w:spacing w:line="255" w:lineRule="exact"/>
              <w:ind w:left="356" w:right="346"/>
              <w:rPr>
                <w:sz w:val="24"/>
              </w:rPr>
            </w:pPr>
            <w:r>
              <w:rPr>
                <w:sz w:val="24"/>
              </w:rPr>
              <w:t>28,0</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94" w:right="283"/>
              <w:rPr>
                <w:sz w:val="24"/>
              </w:rPr>
            </w:pPr>
            <w:r>
              <w:rPr>
                <w:sz w:val="24"/>
              </w:rPr>
              <w:t>58,0</w:t>
            </w:r>
          </w:p>
        </w:tc>
        <w:tc>
          <w:tcPr>
            <w:tcW w:w="118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313" w:right="303"/>
              <w:rPr>
                <w:sz w:val="24"/>
              </w:rPr>
            </w:pPr>
            <w:r>
              <w:rPr>
                <w:sz w:val="24"/>
              </w:rPr>
              <w:t>6,0</w:t>
            </w:r>
          </w:p>
        </w:tc>
        <w:tc>
          <w:tcPr>
            <w:tcW w:w="1017"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33" w:right="221"/>
              <w:rPr>
                <w:sz w:val="24"/>
              </w:rPr>
            </w:pPr>
            <w:r>
              <w:rPr>
                <w:sz w:val="24"/>
              </w:rPr>
              <w:t>22,0</w:t>
            </w:r>
          </w:p>
        </w:tc>
        <w:tc>
          <w:tcPr>
            <w:tcW w:w="99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321" w:right="309"/>
              <w:rPr>
                <w:sz w:val="24"/>
              </w:rPr>
            </w:pPr>
            <w:r>
              <w:rPr>
                <w:sz w:val="24"/>
              </w:rPr>
              <w:t>0,2</w:t>
            </w:r>
          </w:p>
        </w:tc>
        <w:tc>
          <w:tcPr>
            <w:tcW w:w="1170" w:type="dxa"/>
            <w:tcBorders>
              <w:left w:val="single" w:sz="8" w:space="0" w:color="000000"/>
            </w:tcBorders>
          </w:tcPr>
          <w:p w:rsidR="000824FF" w:rsidRDefault="009F0219">
            <w:pPr>
              <w:pStyle w:val="TableParagraph"/>
              <w:spacing w:line="255" w:lineRule="exact"/>
              <w:ind w:left="13"/>
              <w:rPr>
                <w:sz w:val="24"/>
              </w:rPr>
            </w:pPr>
            <w:r>
              <w:rPr>
                <w:w w:val="99"/>
                <w:sz w:val="24"/>
              </w:rPr>
              <w:t>-</w:t>
            </w:r>
          </w:p>
        </w:tc>
      </w:tr>
      <w:tr w:rsidR="000824FF">
        <w:trPr>
          <w:trHeight w:val="277"/>
        </w:trPr>
        <w:tc>
          <w:tcPr>
            <w:tcW w:w="2482" w:type="dxa"/>
          </w:tcPr>
          <w:p w:rsidR="000824FF" w:rsidRDefault="009F0219">
            <w:pPr>
              <w:pStyle w:val="TableParagraph"/>
              <w:spacing w:before="1" w:line="257" w:lineRule="exact"/>
              <w:ind w:left="28"/>
              <w:jc w:val="left"/>
              <w:rPr>
                <w:sz w:val="24"/>
              </w:rPr>
            </w:pPr>
            <w:r>
              <w:rPr>
                <w:sz w:val="24"/>
              </w:rPr>
              <w:t>3 - декада</w:t>
            </w:r>
          </w:p>
        </w:tc>
        <w:tc>
          <w:tcPr>
            <w:tcW w:w="1178" w:type="dxa"/>
            <w:tcBorders>
              <w:top w:val="single" w:sz="8" w:space="0" w:color="000000"/>
              <w:bottom w:val="single" w:sz="8" w:space="0" w:color="000000"/>
              <w:right w:val="single" w:sz="8" w:space="0" w:color="000000"/>
            </w:tcBorders>
          </w:tcPr>
          <w:p w:rsidR="000824FF" w:rsidRDefault="009F0219">
            <w:pPr>
              <w:pStyle w:val="TableParagraph"/>
              <w:spacing w:before="1" w:line="257" w:lineRule="exact"/>
              <w:ind w:left="356" w:right="346"/>
              <w:rPr>
                <w:sz w:val="24"/>
              </w:rPr>
            </w:pPr>
            <w:r>
              <w:rPr>
                <w:sz w:val="24"/>
              </w:rPr>
              <w:t>9,0</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94" w:right="283"/>
              <w:rPr>
                <w:sz w:val="24"/>
              </w:rPr>
            </w:pPr>
            <w:r>
              <w:rPr>
                <w:sz w:val="24"/>
              </w:rPr>
              <w:t>17,0</w:t>
            </w:r>
          </w:p>
        </w:tc>
        <w:tc>
          <w:tcPr>
            <w:tcW w:w="118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313" w:right="303"/>
              <w:rPr>
                <w:sz w:val="24"/>
              </w:rPr>
            </w:pPr>
            <w:r>
              <w:rPr>
                <w:sz w:val="24"/>
              </w:rPr>
              <w:t>31,0</w:t>
            </w:r>
          </w:p>
        </w:tc>
        <w:tc>
          <w:tcPr>
            <w:tcW w:w="1017"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33" w:right="221"/>
              <w:rPr>
                <w:sz w:val="24"/>
              </w:rPr>
            </w:pPr>
            <w:r>
              <w:rPr>
                <w:sz w:val="24"/>
              </w:rPr>
              <w:t>7,0</w:t>
            </w:r>
          </w:p>
        </w:tc>
        <w:tc>
          <w:tcPr>
            <w:tcW w:w="99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321" w:right="309"/>
              <w:rPr>
                <w:sz w:val="24"/>
              </w:rPr>
            </w:pPr>
            <w:r>
              <w:rPr>
                <w:sz w:val="24"/>
              </w:rPr>
              <w:t>0,0</w:t>
            </w:r>
          </w:p>
        </w:tc>
        <w:tc>
          <w:tcPr>
            <w:tcW w:w="1170" w:type="dxa"/>
            <w:tcBorders>
              <w:left w:val="single" w:sz="8" w:space="0" w:color="000000"/>
            </w:tcBorders>
          </w:tcPr>
          <w:p w:rsidR="000824FF" w:rsidRDefault="009F0219">
            <w:pPr>
              <w:pStyle w:val="TableParagraph"/>
              <w:spacing w:before="1" w:line="257" w:lineRule="exact"/>
              <w:ind w:left="13"/>
              <w:rPr>
                <w:sz w:val="24"/>
              </w:rPr>
            </w:pPr>
            <w:r>
              <w:rPr>
                <w:w w:val="99"/>
                <w:sz w:val="24"/>
              </w:rPr>
              <w:t>-</w:t>
            </w:r>
          </w:p>
        </w:tc>
      </w:tr>
      <w:tr w:rsidR="000824FF">
        <w:trPr>
          <w:trHeight w:val="275"/>
        </w:trPr>
        <w:tc>
          <w:tcPr>
            <w:tcW w:w="2482" w:type="dxa"/>
            <w:tcBorders>
              <w:right w:val="single" w:sz="8" w:space="0" w:color="000000"/>
            </w:tcBorders>
          </w:tcPr>
          <w:p w:rsidR="000824FF" w:rsidRDefault="009F0219">
            <w:pPr>
              <w:pStyle w:val="TableParagraph"/>
              <w:spacing w:line="255" w:lineRule="exact"/>
              <w:ind w:left="28"/>
              <w:jc w:val="left"/>
              <w:rPr>
                <w:sz w:val="24"/>
              </w:rPr>
            </w:pPr>
            <w:r>
              <w:rPr>
                <w:sz w:val="24"/>
              </w:rPr>
              <w:t>За місяць</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88" w:right="283"/>
              <w:rPr>
                <w:sz w:val="24"/>
              </w:rPr>
            </w:pPr>
            <w:r>
              <w:rPr>
                <w:sz w:val="24"/>
              </w:rPr>
              <w:t>37,8</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94" w:right="283"/>
              <w:rPr>
                <w:sz w:val="24"/>
              </w:rPr>
            </w:pPr>
            <w:r>
              <w:rPr>
                <w:sz w:val="24"/>
              </w:rPr>
              <w:t>144,0</w:t>
            </w:r>
          </w:p>
        </w:tc>
        <w:tc>
          <w:tcPr>
            <w:tcW w:w="118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313" w:right="303"/>
              <w:rPr>
                <w:sz w:val="24"/>
              </w:rPr>
            </w:pPr>
            <w:r>
              <w:rPr>
                <w:sz w:val="24"/>
              </w:rPr>
              <w:t>64,0</w:t>
            </w:r>
          </w:p>
        </w:tc>
        <w:tc>
          <w:tcPr>
            <w:tcW w:w="1017"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33" w:right="221"/>
              <w:rPr>
                <w:sz w:val="24"/>
              </w:rPr>
            </w:pPr>
            <w:r>
              <w:rPr>
                <w:sz w:val="24"/>
              </w:rPr>
              <w:t>38,0</w:t>
            </w:r>
          </w:p>
        </w:tc>
        <w:tc>
          <w:tcPr>
            <w:tcW w:w="99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321" w:right="309"/>
              <w:rPr>
                <w:sz w:val="24"/>
              </w:rPr>
            </w:pPr>
            <w:r>
              <w:rPr>
                <w:sz w:val="24"/>
              </w:rPr>
              <w:t>9,2</w:t>
            </w:r>
          </w:p>
        </w:tc>
        <w:tc>
          <w:tcPr>
            <w:tcW w:w="1170" w:type="dxa"/>
            <w:tcBorders>
              <w:left w:val="single" w:sz="8" w:space="0" w:color="000000"/>
              <w:bottom w:val="single" w:sz="8" w:space="0" w:color="000000"/>
              <w:right w:val="single" w:sz="8" w:space="0" w:color="000000"/>
            </w:tcBorders>
          </w:tcPr>
          <w:p w:rsidR="000824FF" w:rsidRDefault="009F0219">
            <w:pPr>
              <w:pStyle w:val="TableParagraph"/>
              <w:spacing w:line="255" w:lineRule="exact"/>
              <w:ind w:right="385"/>
              <w:jc w:val="right"/>
              <w:rPr>
                <w:sz w:val="24"/>
              </w:rPr>
            </w:pPr>
            <w:r>
              <w:rPr>
                <w:sz w:val="24"/>
              </w:rPr>
              <w:t>293</w:t>
            </w:r>
          </w:p>
        </w:tc>
      </w:tr>
      <w:tr w:rsidR="000824FF">
        <w:trPr>
          <w:trHeight w:val="275"/>
        </w:trPr>
        <w:tc>
          <w:tcPr>
            <w:tcW w:w="2482" w:type="dxa"/>
          </w:tcPr>
          <w:p w:rsidR="000824FF" w:rsidRDefault="009F0219">
            <w:pPr>
              <w:pStyle w:val="TableParagraph"/>
              <w:spacing w:line="255" w:lineRule="exact"/>
              <w:ind w:left="28"/>
              <w:jc w:val="left"/>
              <w:rPr>
                <w:sz w:val="24"/>
              </w:rPr>
            </w:pPr>
            <w:r>
              <w:rPr>
                <w:sz w:val="24"/>
              </w:rPr>
              <w:t>Середнє багаторічне</w:t>
            </w:r>
          </w:p>
        </w:tc>
        <w:tc>
          <w:tcPr>
            <w:tcW w:w="1178" w:type="dxa"/>
            <w:tcBorders>
              <w:top w:val="single" w:sz="8" w:space="0" w:color="000000"/>
              <w:bottom w:val="single" w:sz="8" w:space="0" w:color="000000"/>
              <w:right w:val="single" w:sz="8" w:space="0" w:color="000000"/>
            </w:tcBorders>
          </w:tcPr>
          <w:p w:rsidR="000824FF" w:rsidRDefault="009F0219">
            <w:pPr>
              <w:pStyle w:val="TableParagraph"/>
              <w:spacing w:line="255" w:lineRule="exact"/>
              <w:ind w:left="356" w:right="344"/>
              <w:rPr>
                <w:sz w:val="24"/>
              </w:rPr>
            </w:pPr>
            <w:r>
              <w:rPr>
                <w:sz w:val="24"/>
              </w:rPr>
              <w:t>45</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94" w:right="281"/>
              <w:rPr>
                <w:sz w:val="24"/>
              </w:rPr>
            </w:pPr>
            <w:r>
              <w:rPr>
                <w:sz w:val="24"/>
              </w:rPr>
              <w:t>63</w:t>
            </w:r>
          </w:p>
        </w:tc>
        <w:tc>
          <w:tcPr>
            <w:tcW w:w="118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316" w:right="303"/>
              <w:rPr>
                <w:sz w:val="24"/>
              </w:rPr>
            </w:pPr>
            <w:r>
              <w:rPr>
                <w:sz w:val="24"/>
              </w:rPr>
              <w:t>77</w:t>
            </w:r>
          </w:p>
        </w:tc>
        <w:tc>
          <w:tcPr>
            <w:tcW w:w="1017"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33" w:right="224"/>
              <w:rPr>
                <w:sz w:val="24"/>
              </w:rPr>
            </w:pPr>
            <w:r>
              <w:rPr>
                <w:sz w:val="24"/>
              </w:rPr>
              <w:t>76</w:t>
            </w:r>
          </w:p>
        </w:tc>
        <w:tc>
          <w:tcPr>
            <w:tcW w:w="99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321" w:right="306"/>
              <w:rPr>
                <w:sz w:val="24"/>
              </w:rPr>
            </w:pPr>
            <w:r>
              <w:rPr>
                <w:sz w:val="24"/>
              </w:rPr>
              <w:t>72</w:t>
            </w:r>
          </w:p>
        </w:tc>
        <w:tc>
          <w:tcPr>
            <w:tcW w:w="117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right="385"/>
              <w:jc w:val="right"/>
              <w:rPr>
                <w:sz w:val="24"/>
              </w:rPr>
            </w:pPr>
            <w:r>
              <w:rPr>
                <w:sz w:val="24"/>
              </w:rPr>
              <w:t>333</w:t>
            </w:r>
          </w:p>
        </w:tc>
      </w:tr>
      <w:tr w:rsidR="000824FF">
        <w:trPr>
          <w:trHeight w:val="277"/>
        </w:trPr>
        <w:tc>
          <w:tcPr>
            <w:tcW w:w="2482" w:type="dxa"/>
            <w:tcBorders>
              <w:right w:val="single" w:sz="8" w:space="0" w:color="000000"/>
            </w:tcBorders>
          </w:tcPr>
          <w:p w:rsidR="000824FF" w:rsidRDefault="009F0219">
            <w:pPr>
              <w:pStyle w:val="TableParagraph"/>
              <w:spacing w:before="1" w:line="257" w:lineRule="exact"/>
              <w:ind w:left="28"/>
              <w:jc w:val="left"/>
              <w:rPr>
                <w:sz w:val="24"/>
              </w:rPr>
            </w:pPr>
            <w:r>
              <w:rPr>
                <w:sz w:val="24"/>
              </w:rPr>
              <w:t>Відхилення (+,-)</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90" w:right="283"/>
              <w:rPr>
                <w:sz w:val="24"/>
              </w:rPr>
            </w:pPr>
            <w:r>
              <w:rPr>
                <w:sz w:val="24"/>
              </w:rPr>
              <w:t>-7,2</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94" w:right="283"/>
              <w:rPr>
                <w:sz w:val="24"/>
              </w:rPr>
            </w:pPr>
            <w:r>
              <w:rPr>
                <w:sz w:val="24"/>
              </w:rPr>
              <w:t>81,0</w:t>
            </w:r>
          </w:p>
        </w:tc>
        <w:tc>
          <w:tcPr>
            <w:tcW w:w="118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316" w:right="303"/>
              <w:rPr>
                <w:sz w:val="24"/>
              </w:rPr>
            </w:pPr>
            <w:r>
              <w:rPr>
                <w:sz w:val="24"/>
              </w:rPr>
              <w:t>-13,0</w:t>
            </w:r>
          </w:p>
        </w:tc>
        <w:tc>
          <w:tcPr>
            <w:tcW w:w="1017"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33" w:right="224"/>
              <w:rPr>
                <w:sz w:val="24"/>
              </w:rPr>
            </w:pPr>
            <w:r>
              <w:rPr>
                <w:sz w:val="24"/>
              </w:rPr>
              <w:t>-38,0</w:t>
            </w:r>
          </w:p>
        </w:tc>
        <w:tc>
          <w:tcPr>
            <w:tcW w:w="99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42"/>
              <w:jc w:val="left"/>
              <w:rPr>
                <w:sz w:val="24"/>
              </w:rPr>
            </w:pPr>
            <w:r>
              <w:rPr>
                <w:sz w:val="24"/>
              </w:rPr>
              <w:t>-62,8</w:t>
            </w:r>
          </w:p>
        </w:tc>
        <w:tc>
          <w:tcPr>
            <w:tcW w:w="117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right="404"/>
              <w:jc w:val="right"/>
              <w:rPr>
                <w:sz w:val="24"/>
              </w:rPr>
            </w:pPr>
            <w:r>
              <w:rPr>
                <w:sz w:val="24"/>
              </w:rPr>
              <w:t>-40</w:t>
            </w:r>
          </w:p>
        </w:tc>
      </w:tr>
      <w:tr w:rsidR="000824FF">
        <w:trPr>
          <w:trHeight w:val="280"/>
        </w:trPr>
        <w:tc>
          <w:tcPr>
            <w:tcW w:w="9195" w:type="dxa"/>
            <w:gridSpan w:val="7"/>
            <w:tcBorders>
              <w:top w:val="single" w:sz="8" w:space="0" w:color="000000"/>
            </w:tcBorders>
          </w:tcPr>
          <w:p w:rsidR="000824FF" w:rsidRDefault="009F0219" w:rsidP="00B15EAF">
            <w:pPr>
              <w:pStyle w:val="TableParagraph"/>
              <w:spacing w:line="260" w:lineRule="exact"/>
              <w:ind w:left="2286" w:right="2270"/>
              <w:rPr>
                <w:sz w:val="24"/>
              </w:rPr>
            </w:pPr>
            <w:r>
              <w:rPr>
                <w:sz w:val="24"/>
              </w:rPr>
              <w:t>Температурний режим повітря 20</w:t>
            </w:r>
            <w:r w:rsidR="00B15EAF">
              <w:rPr>
                <w:sz w:val="24"/>
              </w:rPr>
              <w:t>20</w:t>
            </w:r>
            <w:r>
              <w:rPr>
                <w:sz w:val="24"/>
              </w:rPr>
              <w:t xml:space="preserve"> року, </w:t>
            </w:r>
            <w:r>
              <w:rPr>
                <w:sz w:val="24"/>
                <w:vertAlign w:val="superscript"/>
              </w:rPr>
              <w:t>0</w:t>
            </w:r>
            <w:r>
              <w:rPr>
                <w:sz w:val="24"/>
              </w:rPr>
              <w:t>С</w:t>
            </w:r>
          </w:p>
        </w:tc>
      </w:tr>
      <w:tr w:rsidR="000824FF">
        <w:trPr>
          <w:trHeight w:val="270"/>
        </w:trPr>
        <w:tc>
          <w:tcPr>
            <w:tcW w:w="2482" w:type="dxa"/>
          </w:tcPr>
          <w:p w:rsidR="000824FF" w:rsidRDefault="009F0219">
            <w:pPr>
              <w:pStyle w:val="TableParagraph"/>
              <w:spacing w:line="251" w:lineRule="exact"/>
              <w:ind w:left="28"/>
              <w:jc w:val="left"/>
              <w:rPr>
                <w:sz w:val="24"/>
              </w:rPr>
            </w:pPr>
            <w:r>
              <w:rPr>
                <w:sz w:val="24"/>
              </w:rPr>
              <w:t>1 - декада</w:t>
            </w:r>
          </w:p>
        </w:tc>
        <w:tc>
          <w:tcPr>
            <w:tcW w:w="1178" w:type="dxa"/>
            <w:tcBorders>
              <w:bottom w:val="single" w:sz="8" w:space="0" w:color="000000"/>
              <w:right w:val="single" w:sz="8" w:space="0" w:color="000000"/>
            </w:tcBorders>
          </w:tcPr>
          <w:p w:rsidR="000824FF" w:rsidRDefault="009F0219">
            <w:pPr>
              <w:pStyle w:val="TableParagraph"/>
              <w:spacing w:line="251" w:lineRule="exact"/>
              <w:ind w:left="356" w:right="346"/>
              <w:rPr>
                <w:sz w:val="24"/>
              </w:rPr>
            </w:pPr>
            <w:r>
              <w:rPr>
                <w:sz w:val="24"/>
              </w:rPr>
              <w:t>8,4</w:t>
            </w:r>
          </w:p>
        </w:tc>
        <w:tc>
          <w:tcPr>
            <w:tcW w:w="1178" w:type="dxa"/>
            <w:tcBorders>
              <w:left w:val="single" w:sz="8" w:space="0" w:color="000000"/>
              <w:bottom w:val="single" w:sz="8" w:space="0" w:color="000000"/>
              <w:right w:val="single" w:sz="8" w:space="0" w:color="000000"/>
            </w:tcBorders>
          </w:tcPr>
          <w:p w:rsidR="000824FF" w:rsidRDefault="009F0219">
            <w:pPr>
              <w:pStyle w:val="TableParagraph"/>
              <w:spacing w:line="251" w:lineRule="exact"/>
              <w:ind w:left="294" w:right="283"/>
              <w:rPr>
                <w:sz w:val="24"/>
              </w:rPr>
            </w:pPr>
            <w:r>
              <w:rPr>
                <w:sz w:val="24"/>
              </w:rPr>
              <w:t>10,8</w:t>
            </w:r>
          </w:p>
        </w:tc>
        <w:tc>
          <w:tcPr>
            <w:tcW w:w="1180" w:type="dxa"/>
            <w:tcBorders>
              <w:left w:val="single" w:sz="8" w:space="0" w:color="000000"/>
              <w:bottom w:val="single" w:sz="8" w:space="0" w:color="000000"/>
              <w:right w:val="single" w:sz="8" w:space="0" w:color="000000"/>
            </w:tcBorders>
          </w:tcPr>
          <w:p w:rsidR="000824FF" w:rsidRDefault="009F0219">
            <w:pPr>
              <w:pStyle w:val="TableParagraph"/>
              <w:spacing w:line="251" w:lineRule="exact"/>
              <w:ind w:left="313" w:right="303"/>
              <w:rPr>
                <w:sz w:val="24"/>
              </w:rPr>
            </w:pPr>
            <w:r>
              <w:rPr>
                <w:sz w:val="24"/>
              </w:rPr>
              <w:t>17,0</w:t>
            </w:r>
          </w:p>
        </w:tc>
        <w:tc>
          <w:tcPr>
            <w:tcW w:w="1017" w:type="dxa"/>
            <w:tcBorders>
              <w:left w:val="single" w:sz="8" w:space="0" w:color="000000"/>
              <w:bottom w:val="single" w:sz="8" w:space="0" w:color="000000"/>
              <w:right w:val="single" w:sz="8" w:space="0" w:color="000000"/>
            </w:tcBorders>
          </w:tcPr>
          <w:p w:rsidR="000824FF" w:rsidRDefault="009F0219">
            <w:pPr>
              <w:pStyle w:val="TableParagraph"/>
              <w:spacing w:line="251" w:lineRule="exact"/>
              <w:ind w:left="233" w:right="221"/>
              <w:rPr>
                <w:sz w:val="24"/>
              </w:rPr>
            </w:pPr>
            <w:r>
              <w:rPr>
                <w:sz w:val="24"/>
              </w:rPr>
              <w:t>18,8</w:t>
            </w:r>
          </w:p>
        </w:tc>
        <w:tc>
          <w:tcPr>
            <w:tcW w:w="990" w:type="dxa"/>
            <w:tcBorders>
              <w:left w:val="single" w:sz="8" w:space="0" w:color="000000"/>
              <w:bottom w:val="single" w:sz="8" w:space="0" w:color="000000"/>
              <w:right w:val="single" w:sz="8" w:space="0" w:color="000000"/>
            </w:tcBorders>
          </w:tcPr>
          <w:p w:rsidR="000824FF" w:rsidRDefault="009F0219">
            <w:pPr>
              <w:pStyle w:val="TableParagraph"/>
              <w:spacing w:line="251" w:lineRule="exact"/>
              <w:ind w:left="281"/>
              <w:jc w:val="left"/>
              <w:rPr>
                <w:sz w:val="24"/>
              </w:rPr>
            </w:pPr>
            <w:r>
              <w:rPr>
                <w:sz w:val="24"/>
              </w:rPr>
              <w:t>18,6</w:t>
            </w:r>
          </w:p>
        </w:tc>
        <w:tc>
          <w:tcPr>
            <w:tcW w:w="1170" w:type="dxa"/>
            <w:tcBorders>
              <w:left w:val="single" w:sz="8" w:space="0" w:color="000000"/>
            </w:tcBorders>
          </w:tcPr>
          <w:p w:rsidR="000824FF" w:rsidRDefault="009F0219">
            <w:pPr>
              <w:pStyle w:val="TableParagraph"/>
              <w:spacing w:line="251" w:lineRule="exact"/>
              <w:ind w:left="13"/>
              <w:rPr>
                <w:sz w:val="24"/>
              </w:rPr>
            </w:pPr>
            <w:r>
              <w:rPr>
                <w:w w:val="99"/>
                <w:sz w:val="24"/>
              </w:rPr>
              <w:t>-</w:t>
            </w:r>
          </w:p>
        </w:tc>
      </w:tr>
      <w:tr w:rsidR="000824FF">
        <w:trPr>
          <w:trHeight w:val="275"/>
        </w:trPr>
        <w:tc>
          <w:tcPr>
            <w:tcW w:w="2482" w:type="dxa"/>
          </w:tcPr>
          <w:p w:rsidR="000824FF" w:rsidRDefault="009F0219">
            <w:pPr>
              <w:pStyle w:val="TableParagraph"/>
              <w:spacing w:line="255" w:lineRule="exact"/>
              <w:ind w:left="28"/>
              <w:jc w:val="left"/>
              <w:rPr>
                <w:sz w:val="24"/>
              </w:rPr>
            </w:pPr>
            <w:r>
              <w:rPr>
                <w:sz w:val="24"/>
              </w:rPr>
              <w:t>2 - декада</w:t>
            </w:r>
          </w:p>
        </w:tc>
        <w:tc>
          <w:tcPr>
            <w:tcW w:w="1178" w:type="dxa"/>
            <w:tcBorders>
              <w:top w:val="single" w:sz="8" w:space="0" w:color="000000"/>
              <w:bottom w:val="single" w:sz="8" w:space="0" w:color="000000"/>
              <w:right w:val="single" w:sz="8" w:space="0" w:color="000000"/>
            </w:tcBorders>
          </w:tcPr>
          <w:p w:rsidR="000824FF" w:rsidRDefault="009F0219">
            <w:pPr>
              <w:pStyle w:val="TableParagraph"/>
              <w:spacing w:line="255" w:lineRule="exact"/>
              <w:ind w:left="356" w:right="346"/>
              <w:rPr>
                <w:sz w:val="24"/>
              </w:rPr>
            </w:pPr>
            <w:r>
              <w:rPr>
                <w:sz w:val="24"/>
              </w:rPr>
              <w:t>6,6</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94" w:right="283"/>
              <w:rPr>
                <w:sz w:val="24"/>
              </w:rPr>
            </w:pPr>
            <w:r>
              <w:rPr>
                <w:sz w:val="24"/>
              </w:rPr>
              <w:t>17,1</w:t>
            </w:r>
          </w:p>
        </w:tc>
        <w:tc>
          <w:tcPr>
            <w:tcW w:w="118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313" w:right="303"/>
              <w:rPr>
                <w:sz w:val="24"/>
              </w:rPr>
            </w:pPr>
            <w:r>
              <w:rPr>
                <w:sz w:val="24"/>
              </w:rPr>
              <w:t>19,0</w:t>
            </w:r>
          </w:p>
        </w:tc>
        <w:tc>
          <w:tcPr>
            <w:tcW w:w="1017"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33" w:right="221"/>
              <w:rPr>
                <w:sz w:val="24"/>
              </w:rPr>
            </w:pPr>
            <w:r>
              <w:rPr>
                <w:sz w:val="24"/>
              </w:rPr>
              <w:t>16,6</w:t>
            </w:r>
          </w:p>
        </w:tc>
        <w:tc>
          <w:tcPr>
            <w:tcW w:w="99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81"/>
              <w:jc w:val="left"/>
              <w:rPr>
                <w:sz w:val="24"/>
              </w:rPr>
            </w:pPr>
            <w:r>
              <w:rPr>
                <w:sz w:val="24"/>
              </w:rPr>
              <w:t>20,6</w:t>
            </w:r>
          </w:p>
        </w:tc>
        <w:tc>
          <w:tcPr>
            <w:tcW w:w="1170" w:type="dxa"/>
            <w:tcBorders>
              <w:left w:val="single" w:sz="8" w:space="0" w:color="000000"/>
            </w:tcBorders>
          </w:tcPr>
          <w:p w:rsidR="000824FF" w:rsidRDefault="009F0219">
            <w:pPr>
              <w:pStyle w:val="TableParagraph"/>
              <w:spacing w:line="255" w:lineRule="exact"/>
              <w:ind w:left="13"/>
              <w:rPr>
                <w:sz w:val="24"/>
              </w:rPr>
            </w:pPr>
            <w:r>
              <w:rPr>
                <w:w w:val="99"/>
                <w:sz w:val="24"/>
              </w:rPr>
              <w:t>-</w:t>
            </w:r>
          </w:p>
        </w:tc>
      </w:tr>
      <w:tr w:rsidR="000824FF">
        <w:trPr>
          <w:trHeight w:val="277"/>
        </w:trPr>
        <w:tc>
          <w:tcPr>
            <w:tcW w:w="2482" w:type="dxa"/>
          </w:tcPr>
          <w:p w:rsidR="000824FF" w:rsidRDefault="009F0219">
            <w:pPr>
              <w:pStyle w:val="TableParagraph"/>
              <w:spacing w:before="1" w:line="257" w:lineRule="exact"/>
              <w:ind w:left="28"/>
              <w:jc w:val="left"/>
              <w:rPr>
                <w:sz w:val="24"/>
              </w:rPr>
            </w:pPr>
            <w:r>
              <w:rPr>
                <w:sz w:val="24"/>
              </w:rPr>
              <w:t>3 - декада</w:t>
            </w:r>
          </w:p>
        </w:tc>
        <w:tc>
          <w:tcPr>
            <w:tcW w:w="1178" w:type="dxa"/>
            <w:tcBorders>
              <w:top w:val="single" w:sz="8" w:space="0" w:color="000000"/>
              <w:bottom w:val="single" w:sz="8" w:space="0" w:color="000000"/>
              <w:right w:val="single" w:sz="8" w:space="0" w:color="000000"/>
            </w:tcBorders>
          </w:tcPr>
          <w:p w:rsidR="000824FF" w:rsidRDefault="009F0219">
            <w:pPr>
              <w:pStyle w:val="TableParagraph"/>
              <w:spacing w:before="1" w:line="257" w:lineRule="exact"/>
              <w:ind w:left="356" w:right="346"/>
              <w:rPr>
                <w:sz w:val="24"/>
              </w:rPr>
            </w:pPr>
            <w:r>
              <w:rPr>
                <w:sz w:val="24"/>
              </w:rPr>
              <w:t>12,8</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94" w:right="283"/>
              <w:rPr>
                <w:sz w:val="24"/>
              </w:rPr>
            </w:pPr>
            <w:r>
              <w:rPr>
                <w:sz w:val="24"/>
              </w:rPr>
              <w:t>18,3</w:t>
            </w:r>
          </w:p>
        </w:tc>
        <w:tc>
          <w:tcPr>
            <w:tcW w:w="118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313" w:right="303"/>
              <w:rPr>
                <w:sz w:val="24"/>
              </w:rPr>
            </w:pPr>
            <w:r>
              <w:rPr>
                <w:sz w:val="24"/>
              </w:rPr>
              <w:t>21,3</w:t>
            </w:r>
          </w:p>
        </w:tc>
        <w:tc>
          <w:tcPr>
            <w:tcW w:w="1017"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33" w:right="221"/>
              <w:rPr>
                <w:sz w:val="24"/>
              </w:rPr>
            </w:pPr>
            <w:r>
              <w:rPr>
                <w:sz w:val="24"/>
              </w:rPr>
              <w:t>21,6</w:t>
            </w:r>
          </w:p>
        </w:tc>
        <w:tc>
          <w:tcPr>
            <w:tcW w:w="99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81"/>
              <w:jc w:val="left"/>
              <w:rPr>
                <w:sz w:val="24"/>
              </w:rPr>
            </w:pPr>
            <w:r>
              <w:rPr>
                <w:sz w:val="24"/>
              </w:rPr>
              <w:t>21,3</w:t>
            </w:r>
          </w:p>
        </w:tc>
        <w:tc>
          <w:tcPr>
            <w:tcW w:w="1170" w:type="dxa"/>
            <w:tcBorders>
              <w:left w:val="single" w:sz="8" w:space="0" w:color="000000"/>
            </w:tcBorders>
          </w:tcPr>
          <w:p w:rsidR="000824FF" w:rsidRDefault="009F0219">
            <w:pPr>
              <w:pStyle w:val="TableParagraph"/>
              <w:spacing w:before="1" w:line="257" w:lineRule="exact"/>
              <w:ind w:left="13"/>
              <w:rPr>
                <w:sz w:val="24"/>
              </w:rPr>
            </w:pPr>
            <w:r>
              <w:rPr>
                <w:w w:val="99"/>
                <w:sz w:val="24"/>
              </w:rPr>
              <w:t>-</w:t>
            </w:r>
          </w:p>
        </w:tc>
      </w:tr>
      <w:tr w:rsidR="000824FF">
        <w:trPr>
          <w:trHeight w:val="275"/>
        </w:trPr>
        <w:tc>
          <w:tcPr>
            <w:tcW w:w="2482" w:type="dxa"/>
            <w:tcBorders>
              <w:right w:val="single" w:sz="8" w:space="0" w:color="000000"/>
            </w:tcBorders>
          </w:tcPr>
          <w:p w:rsidR="000824FF" w:rsidRDefault="009F0219">
            <w:pPr>
              <w:pStyle w:val="TableParagraph"/>
              <w:spacing w:line="255" w:lineRule="exact"/>
              <w:ind w:left="28"/>
              <w:jc w:val="left"/>
              <w:rPr>
                <w:sz w:val="24"/>
              </w:rPr>
            </w:pPr>
            <w:r>
              <w:rPr>
                <w:sz w:val="24"/>
              </w:rPr>
              <w:t>За місяць</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88" w:right="283"/>
              <w:rPr>
                <w:sz w:val="24"/>
              </w:rPr>
            </w:pPr>
            <w:r>
              <w:rPr>
                <w:sz w:val="24"/>
              </w:rPr>
              <w:t>9,3</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94" w:right="283"/>
              <w:rPr>
                <w:sz w:val="24"/>
              </w:rPr>
            </w:pPr>
            <w:r>
              <w:rPr>
                <w:sz w:val="24"/>
              </w:rPr>
              <w:t>15,4</w:t>
            </w:r>
          </w:p>
        </w:tc>
        <w:tc>
          <w:tcPr>
            <w:tcW w:w="118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313" w:right="303"/>
              <w:rPr>
                <w:sz w:val="24"/>
              </w:rPr>
            </w:pPr>
            <w:r>
              <w:rPr>
                <w:sz w:val="24"/>
              </w:rPr>
              <w:t>19,1</w:t>
            </w:r>
          </w:p>
        </w:tc>
        <w:tc>
          <w:tcPr>
            <w:tcW w:w="1017"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33" w:right="221"/>
              <w:rPr>
                <w:sz w:val="24"/>
              </w:rPr>
            </w:pPr>
            <w:r>
              <w:rPr>
                <w:sz w:val="24"/>
              </w:rPr>
              <w:t>19,0</w:t>
            </w:r>
          </w:p>
        </w:tc>
        <w:tc>
          <w:tcPr>
            <w:tcW w:w="99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81"/>
              <w:jc w:val="left"/>
              <w:rPr>
                <w:sz w:val="24"/>
              </w:rPr>
            </w:pPr>
            <w:r>
              <w:rPr>
                <w:sz w:val="24"/>
              </w:rPr>
              <w:t>20,2</w:t>
            </w:r>
          </w:p>
        </w:tc>
        <w:tc>
          <w:tcPr>
            <w:tcW w:w="1170" w:type="dxa"/>
            <w:tcBorders>
              <w:left w:val="single" w:sz="8" w:space="0" w:color="000000"/>
              <w:bottom w:val="single" w:sz="8" w:space="0" w:color="000000"/>
              <w:right w:val="single" w:sz="8" w:space="0" w:color="000000"/>
            </w:tcBorders>
          </w:tcPr>
          <w:p w:rsidR="000824FF" w:rsidRDefault="009F0219">
            <w:pPr>
              <w:pStyle w:val="TableParagraph"/>
              <w:spacing w:line="255" w:lineRule="exact"/>
              <w:ind w:right="354"/>
              <w:jc w:val="right"/>
              <w:rPr>
                <w:sz w:val="24"/>
              </w:rPr>
            </w:pPr>
            <w:r>
              <w:rPr>
                <w:sz w:val="24"/>
              </w:rPr>
              <w:t>16,6</w:t>
            </w:r>
          </w:p>
        </w:tc>
      </w:tr>
      <w:tr w:rsidR="000824FF">
        <w:trPr>
          <w:trHeight w:val="275"/>
        </w:trPr>
        <w:tc>
          <w:tcPr>
            <w:tcW w:w="2482" w:type="dxa"/>
          </w:tcPr>
          <w:p w:rsidR="000824FF" w:rsidRDefault="009F0219">
            <w:pPr>
              <w:pStyle w:val="TableParagraph"/>
              <w:spacing w:line="255" w:lineRule="exact"/>
              <w:ind w:left="28"/>
              <w:jc w:val="left"/>
              <w:rPr>
                <w:sz w:val="24"/>
              </w:rPr>
            </w:pPr>
            <w:r>
              <w:rPr>
                <w:sz w:val="24"/>
              </w:rPr>
              <w:t>Середнє багаторічне</w:t>
            </w:r>
          </w:p>
        </w:tc>
        <w:tc>
          <w:tcPr>
            <w:tcW w:w="1178" w:type="dxa"/>
            <w:tcBorders>
              <w:top w:val="single" w:sz="8" w:space="0" w:color="000000"/>
              <w:bottom w:val="single" w:sz="8" w:space="0" w:color="000000"/>
              <w:right w:val="single" w:sz="8" w:space="0" w:color="000000"/>
            </w:tcBorders>
          </w:tcPr>
          <w:p w:rsidR="000824FF" w:rsidRDefault="009F0219">
            <w:pPr>
              <w:pStyle w:val="TableParagraph"/>
              <w:spacing w:line="255" w:lineRule="exact"/>
              <w:ind w:left="356" w:right="346"/>
              <w:rPr>
                <w:sz w:val="24"/>
              </w:rPr>
            </w:pPr>
            <w:r>
              <w:rPr>
                <w:sz w:val="24"/>
              </w:rPr>
              <w:t>6,9</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94" w:right="283"/>
              <w:rPr>
                <w:sz w:val="24"/>
              </w:rPr>
            </w:pPr>
            <w:r>
              <w:rPr>
                <w:sz w:val="24"/>
              </w:rPr>
              <w:t>13,6</w:t>
            </w:r>
          </w:p>
        </w:tc>
        <w:tc>
          <w:tcPr>
            <w:tcW w:w="118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313" w:right="303"/>
              <w:rPr>
                <w:sz w:val="24"/>
              </w:rPr>
            </w:pPr>
            <w:r>
              <w:rPr>
                <w:sz w:val="24"/>
              </w:rPr>
              <w:t>16,7</w:t>
            </w:r>
          </w:p>
        </w:tc>
        <w:tc>
          <w:tcPr>
            <w:tcW w:w="1017"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33" w:right="221"/>
              <w:rPr>
                <w:sz w:val="24"/>
              </w:rPr>
            </w:pPr>
            <w:r>
              <w:rPr>
                <w:sz w:val="24"/>
              </w:rPr>
              <w:t>18,7</w:t>
            </w:r>
          </w:p>
        </w:tc>
        <w:tc>
          <w:tcPr>
            <w:tcW w:w="99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left="281"/>
              <w:jc w:val="left"/>
              <w:rPr>
                <w:sz w:val="24"/>
              </w:rPr>
            </w:pPr>
            <w:r>
              <w:rPr>
                <w:sz w:val="24"/>
              </w:rPr>
              <w:t>17,8</w:t>
            </w:r>
          </w:p>
        </w:tc>
        <w:tc>
          <w:tcPr>
            <w:tcW w:w="117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line="255" w:lineRule="exact"/>
              <w:ind w:right="354"/>
              <w:jc w:val="right"/>
              <w:rPr>
                <w:sz w:val="24"/>
              </w:rPr>
            </w:pPr>
            <w:r>
              <w:rPr>
                <w:sz w:val="24"/>
              </w:rPr>
              <w:t>14,7</w:t>
            </w:r>
          </w:p>
        </w:tc>
      </w:tr>
      <w:tr w:rsidR="000824FF">
        <w:trPr>
          <w:trHeight w:val="278"/>
        </w:trPr>
        <w:tc>
          <w:tcPr>
            <w:tcW w:w="2482" w:type="dxa"/>
            <w:tcBorders>
              <w:right w:val="single" w:sz="8" w:space="0" w:color="000000"/>
            </w:tcBorders>
          </w:tcPr>
          <w:p w:rsidR="000824FF" w:rsidRDefault="009F0219">
            <w:pPr>
              <w:pStyle w:val="TableParagraph"/>
              <w:spacing w:before="1" w:line="257" w:lineRule="exact"/>
              <w:ind w:left="28"/>
              <w:jc w:val="left"/>
              <w:rPr>
                <w:sz w:val="24"/>
              </w:rPr>
            </w:pPr>
            <w:r>
              <w:rPr>
                <w:sz w:val="24"/>
              </w:rPr>
              <w:t>Відхилення (+,-)</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88" w:right="283"/>
              <w:rPr>
                <w:sz w:val="24"/>
              </w:rPr>
            </w:pPr>
            <w:r>
              <w:rPr>
                <w:sz w:val="24"/>
              </w:rPr>
              <w:t>2,4</w:t>
            </w:r>
          </w:p>
        </w:tc>
        <w:tc>
          <w:tcPr>
            <w:tcW w:w="1178"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94" w:right="283"/>
              <w:rPr>
                <w:sz w:val="24"/>
              </w:rPr>
            </w:pPr>
            <w:r>
              <w:rPr>
                <w:sz w:val="24"/>
              </w:rPr>
              <w:t>1,8</w:t>
            </w:r>
          </w:p>
        </w:tc>
        <w:tc>
          <w:tcPr>
            <w:tcW w:w="118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313" w:right="303"/>
              <w:rPr>
                <w:sz w:val="24"/>
              </w:rPr>
            </w:pPr>
            <w:r>
              <w:rPr>
                <w:sz w:val="24"/>
              </w:rPr>
              <w:t>2,4</w:t>
            </w:r>
          </w:p>
        </w:tc>
        <w:tc>
          <w:tcPr>
            <w:tcW w:w="1017"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233" w:right="221"/>
              <w:rPr>
                <w:sz w:val="24"/>
              </w:rPr>
            </w:pPr>
            <w:r>
              <w:rPr>
                <w:sz w:val="24"/>
              </w:rPr>
              <w:t>0,3</w:t>
            </w:r>
          </w:p>
        </w:tc>
        <w:tc>
          <w:tcPr>
            <w:tcW w:w="99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left="321" w:right="309"/>
              <w:rPr>
                <w:sz w:val="24"/>
              </w:rPr>
            </w:pPr>
            <w:r>
              <w:rPr>
                <w:sz w:val="24"/>
              </w:rPr>
              <w:t>2,4</w:t>
            </w:r>
          </w:p>
        </w:tc>
        <w:tc>
          <w:tcPr>
            <w:tcW w:w="1170" w:type="dxa"/>
            <w:tcBorders>
              <w:top w:val="single" w:sz="8" w:space="0" w:color="000000"/>
              <w:left w:val="single" w:sz="8" w:space="0" w:color="000000"/>
              <w:bottom w:val="single" w:sz="8" w:space="0" w:color="000000"/>
              <w:right w:val="single" w:sz="8" w:space="0" w:color="000000"/>
            </w:tcBorders>
          </w:tcPr>
          <w:p w:rsidR="000824FF" w:rsidRDefault="009F0219">
            <w:pPr>
              <w:pStyle w:val="TableParagraph"/>
              <w:spacing w:before="1" w:line="257" w:lineRule="exact"/>
              <w:ind w:right="414"/>
              <w:jc w:val="right"/>
              <w:rPr>
                <w:sz w:val="24"/>
              </w:rPr>
            </w:pPr>
            <w:r>
              <w:rPr>
                <w:sz w:val="24"/>
              </w:rPr>
              <w:t>1,9</w:t>
            </w:r>
          </w:p>
        </w:tc>
      </w:tr>
      <w:tr w:rsidR="000824FF">
        <w:trPr>
          <w:trHeight w:val="280"/>
        </w:trPr>
        <w:tc>
          <w:tcPr>
            <w:tcW w:w="2482" w:type="dxa"/>
          </w:tcPr>
          <w:p w:rsidR="000824FF" w:rsidRDefault="009F0219">
            <w:pPr>
              <w:pStyle w:val="TableParagraph"/>
              <w:spacing w:line="260" w:lineRule="exact"/>
              <w:ind w:left="28"/>
              <w:jc w:val="left"/>
              <w:rPr>
                <w:b/>
                <w:sz w:val="24"/>
              </w:rPr>
            </w:pPr>
            <w:r>
              <w:rPr>
                <w:b/>
                <w:sz w:val="24"/>
              </w:rPr>
              <w:t>ГТК</w:t>
            </w:r>
          </w:p>
        </w:tc>
        <w:tc>
          <w:tcPr>
            <w:tcW w:w="1178" w:type="dxa"/>
            <w:tcBorders>
              <w:top w:val="single" w:sz="8" w:space="0" w:color="000000"/>
            </w:tcBorders>
          </w:tcPr>
          <w:p w:rsidR="000824FF" w:rsidRDefault="009F0219">
            <w:pPr>
              <w:pStyle w:val="TableParagraph"/>
              <w:spacing w:line="260" w:lineRule="exact"/>
              <w:ind w:left="413" w:right="408"/>
              <w:rPr>
                <w:b/>
                <w:sz w:val="24"/>
              </w:rPr>
            </w:pPr>
            <w:r>
              <w:rPr>
                <w:b/>
                <w:sz w:val="24"/>
              </w:rPr>
              <w:t>1,4</w:t>
            </w:r>
          </w:p>
        </w:tc>
        <w:tc>
          <w:tcPr>
            <w:tcW w:w="1178" w:type="dxa"/>
            <w:tcBorders>
              <w:top w:val="single" w:sz="8" w:space="0" w:color="000000"/>
            </w:tcBorders>
          </w:tcPr>
          <w:p w:rsidR="000824FF" w:rsidRDefault="009F0219">
            <w:pPr>
              <w:pStyle w:val="TableParagraph"/>
              <w:spacing w:line="260" w:lineRule="exact"/>
              <w:ind w:left="416" w:right="405"/>
              <w:rPr>
                <w:b/>
                <w:sz w:val="24"/>
              </w:rPr>
            </w:pPr>
            <w:r>
              <w:rPr>
                <w:b/>
                <w:sz w:val="24"/>
              </w:rPr>
              <w:t>3,0</w:t>
            </w:r>
          </w:p>
        </w:tc>
        <w:tc>
          <w:tcPr>
            <w:tcW w:w="1180" w:type="dxa"/>
            <w:tcBorders>
              <w:top w:val="single" w:sz="8" w:space="0" w:color="000000"/>
            </w:tcBorders>
          </w:tcPr>
          <w:p w:rsidR="000824FF" w:rsidRDefault="009F0219">
            <w:pPr>
              <w:pStyle w:val="TableParagraph"/>
              <w:spacing w:line="260" w:lineRule="exact"/>
              <w:ind w:left="420" w:right="410"/>
              <w:rPr>
                <w:b/>
                <w:sz w:val="24"/>
              </w:rPr>
            </w:pPr>
            <w:r>
              <w:rPr>
                <w:b/>
                <w:sz w:val="24"/>
              </w:rPr>
              <w:t>1,1</w:t>
            </w:r>
          </w:p>
        </w:tc>
        <w:tc>
          <w:tcPr>
            <w:tcW w:w="1017" w:type="dxa"/>
            <w:tcBorders>
              <w:top w:val="single" w:sz="8" w:space="0" w:color="000000"/>
            </w:tcBorders>
          </w:tcPr>
          <w:p w:rsidR="000824FF" w:rsidRDefault="009F0219">
            <w:pPr>
              <w:pStyle w:val="TableParagraph"/>
              <w:spacing w:line="260" w:lineRule="exact"/>
              <w:ind w:left="322" w:right="310"/>
              <w:rPr>
                <w:b/>
                <w:sz w:val="24"/>
              </w:rPr>
            </w:pPr>
            <w:r>
              <w:rPr>
                <w:b/>
                <w:sz w:val="24"/>
              </w:rPr>
              <w:t>0,6</w:t>
            </w:r>
          </w:p>
        </w:tc>
        <w:tc>
          <w:tcPr>
            <w:tcW w:w="990" w:type="dxa"/>
            <w:tcBorders>
              <w:top w:val="single" w:sz="8" w:space="0" w:color="000000"/>
            </w:tcBorders>
          </w:tcPr>
          <w:p w:rsidR="000824FF" w:rsidRDefault="009F0219">
            <w:pPr>
              <w:pStyle w:val="TableParagraph"/>
              <w:spacing w:line="260" w:lineRule="exact"/>
              <w:ind w:left="326" w:right="314"/>
              <w:rPr>
                <w:b/>
                <w:sz w:val="24"/>
              </w:rPr>
            </w:pPr>
            <w:r>
              <w:rPr>
                <w:b/>
                <w:sz w:val="24"/>
              </w:rPr>
              <w:t>0,1</w:t>
            </w:r>
          </w:p>
        </w:tc>
        <w:tc>
          <w:tcPr>
            <w:tcW w:w="1170" w:type="dxa"/>
            <w:tcBorders>
              <w:top w:val="single" w:sz="8" w:space="0" w:color="000000"/>
            </w:tcBorders>
          </w:tcPr>
          <w:p w:rsidR="000824FF" w:rsidRDefault="009F0219">
            <w:pPr>
              <w:pStyle w:val="TableParagraph"/>
              <w:spacing w:line="260" w:lineRule="exact"/>
              <w:ind w:right="419"/>
              <w:jc w:val="right"/>
              <w:rPr>
                <w:b/>
                <w:sz w:val="24"/>
              </w:rPr>
            </w:pPr>
            <w:r>
              <w:rPr>
                <w:b/>
                <w:sz w:val="24"/>
              </w:rPr>
              <w:t>1,3</w:t>
            </w:r>
          </w:p>
        </w:tc>
      </w:tr>
    </w:tbl>
    <w:p w:rsidR="000824FF" w:rsidRDefault="000824FF">
      <w:pPr>
        <w:pStyle w:val="a3"/>
        <w:spacing w:before="6"/>
        <w:ind w:left="0"/>
        <w:jc w:val="left"/>
        <w:rPr>
          <w:b/>
          <w:sz w:val="23"/>
        </w:rPr>
      </w:pPr>
    </w:p>
    <w:p w:rsidR="000824FF" w:rsidRDefault="009F0219">
      <w:pPr>
        <w:pStyle w:val="a3"/>
        <w:spacing w:line="360" w:lineRule="auto"/>
        <w:ind w:right="646" w:firstLine="707"/>
      </w:pPr>
      <w:r>
        <w:t>Впродовж шести місяців (квітень-серпень) 20</w:t>
      </w:r>
      <w:r w:rsidR="00B15EAF">
        <w:t>20</w:t>
      </w:r>
      <w:r>
        <w:t xml:space="preserve"> року склалась досить тепла та суха погода із значною нерівномірністю випадання опадів. Початок вегетаційного періоду (квітень-травень) характеризувався достатнім та надмірним вологозабезпеченням ґрунту − опадів випало 182 мм, що в 1,7 рази вище середньо багаторічної норми або на 74 мм. В той же час спостерігалась тепла погода, яка сприяла задовільному</w:t>
      </w:r>
      <w:r>
        <w:rPr>
          <w:spacing w:val="5"/>
        </w:rPr>
        <w:t xml:space="preserve"> </w:t>
      </w:r>
      <w:r>
        <w:t>прогріванню</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9F0219">
      <w:pPr>
        <w:pStyle w:val="a3"/>
        <w:spacing w:before="89" w:line="360" w:lineRule="auto"/>
        <w:ind w:right="650"/>
      </w:pPr>
      <w:r>
        <w:t>верхнього шару ґрунту – відхилення за середньо багаторічними показниками в квітні−травні становило +1,8−2,4 ºС.</w:t>
      </w:r>
    </w:p>
    <w:p w:rsidR="000824FF" w:rsidRDefault="009F0219">
      <w:pPr>
        <w:pStyle w:val="a3"/>
        <w:spacing w:line="360" w:lineRule="auto"/>
        <w:ind w:right="645" w:firstLine="707"/>
      </w:pPr>
      <w:r>
        <w:t>Перша та третя декади червня були дощовими і спекотними, опади випадали нерівномірно, в основному зливового характеру. В липні спостерігались нормальні температурні умови, наближені до середньо багаторічних показників, проте спостерігався дефіцит опадів, яких випало 38 мм за місяць, чи 49% від норми, а серпень відзначався високими середньодобовими температурами (відхилення склало +2,4 ºС від норми) на фоні значного дефіциту атмосферного зволоження – випало лише 9,2 мм опадів за норми 72 мм. Оцінку окремих періодів росту та розвитку культури проводили, використовуючи показники гідротермічного коефіцієнту (ГТК). За вегетаційний період середнє значення ГТК склало 1,3, що згідно шкали визначення рівня зволоження є оптимальним для вирощування культури в ґрунтово-кліматичній</w:t>
      </w:r>
      <w:r>
        <w:rPr>
          <w:spacing w:val="-1"/>
        </w:rPr>
        <w:t xml:space="preserve"> </w:t>
      </w:r>
      <w:r>
        <w:t>зоні.</w:t>
      </w:r>
    </w:p>
    <w:p w:rsidR="000824FF" w:rsidRDefault="000824FF">
      <w:pPr>
        <w:pStyle w:val="a3"/>
        <w:spacing w:before="11"/>
        <w:ind w:left="0"/>
        <w:jc w:val="left"/>
        <w:rPr>
          <w:sz w:val="41"/>
        </w:rPr>
      </w:pPr>
    </w:p>
    <w:p w:rsidR="000824FF" w:rsidRDefault="003160A3" w:rsidP="003160A3">
      <w:pPr>
        <w:pStyle w:val="21"/>
        <w:tabs>
          <w:tab w:val="left" w:pos="1432"/>
        </w:tabs>
        <w:ind w:left="1431" w:hanging="722"/>
        <w:jc w:val="left"/>
      </w:pPr>
      <w:bookmarkStart w:id="7" w:name="_TOC_250007"/>
      <w:r>
        <w:t xml:space="preserve">2.3. </w:t>
      </w:r>
      <w:r w:rsidR="009F0219">
        <w:t>Схема досліду та методика проведення</w:t>
      </w:r>
      <w:r w:rsidR="009F0219">
        <w:rPr>
          <w:spacing w:val="-6"/>
        </w:rPr>
        <w:t xml:space="preserve"> </w:t>
      </w:r>
      <w:bookmarkEnd w:id="7"/>
      <w:r w:rsidR="009F0219">
        <w:t>досліджень</w:t>
      </w:r>
    </w:p>
    <w:p w:rsidR="000824FF" w:rsidRDefault="000824FF">
      <w:pPr>
        <w:pStyle w:val="a3"/>
        <w:ind w:left="0"/>
        <w:jc w:val="left"/>
        <w:rPr>
          <w:b/>
          <w:sz w:val="30"/>
        </w:rPr>
      </w:pPr>
    </w:p>
    <w:p w:rsidR="000824FF" w:rsidRDefault="000824FF">
      <w:pPr>
        <w:pStyle w:val="a3"/>
        <w:spacing w:before="2"/>
        <w:ind w:left="0"/>
        <w:jc w:val="left"/>
        <w:rPr>
          <w:b/>
          <w:sz w:val="26"/>
        </w:rPr>
      </w:pPr>
    </w:p>
    <w:p w:rsidR="000824FF" w:rsidRDefault="009F0219">
      <w:pPr>
        <w:pStyle w:val="a3"/>
        <w:spacing w:line="360" w:lineRule="auto"/>
        <w:ind w:right="832" w:firstLine="719"/>
        <w:jc w:val="left"/>
      </w:pPr>
      <w:r>
        <w:t>Дослід з вивчення впливу норм мінеральних добрив, способів сівби та норм висіву закладено згідно схеми (табл. 2.5).</w:t>
      </w:r>
    </w:p>
    <w:p w:rsidR="000824FF" w:rsidRPr="00DC0D4C" w:rsidRDefault="009F0219">
      <w:pPr>
        <w:spacing w:line="321" w:lineRule="exact"/>
        <w:ind w:left="222" w:right="645"/>
        <w:jc w:val="right"/>
        <w:rPr>
          <w:sz w:val="28"/>
        </w:rPr>
      </w:pPr>
      <w:r w:rsidRPr="00DC0D4C">
        <w:rPr>
          <w:sz w:val="28"/>
        </w:rPr>
        <w:t>Таблиця 2.5</w:t>
      </w:r>
    </w:p>
    <w:p w:rsidR="000824FF" w:rsidRDefault="009F0219">
      <w:pPr>
        <w:pStyle w:val="21"/>
        <w:spacing w:before="163"/>
        <w:ind w:left="1602" w:right="2024"/>
      </w:pPr>
      <w:r>
        <w:t>Схема досліду</w:t>
      </w:r>
    </w:p>
    <w:p w:rsidR="000824FF" w:rsidRDefault="000824FF">
      <w:pPr>
        <w:pStyle w:val="a3"/>
        <w:spacing w:before="10"/>
        <w:ind w:left="0"/>
        <w:jc w:val="left"/>
        <w:rPr>
          <w:b/>
          <w:sz w:val="13"/>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3970"/>
        <w:gridCol w:w="2835"/>
      </w:tblGrid>
      <w:tr w:rsidR="000824FF">
        <w:trPr>
          <w:trHeight w:val="967"/>
        </w:trPr>
        <w:tc>
          <w:tcPr>
            <w:tcW w:w="2660" w:type="dxa"/>
          </w:tcPr>
          <w:p w:rsidR="000824FF" w:rsidRDefault="009F0219">
            <w:pPr>
              <w:pStyle w:val="TableParagraph"/>
              <w:ind w:left="150" w:right="142"/>
              <w:rPr>
                <w:sz w:val="28"/>
              </w:rPr>
            </w:pPr>
            <w:r>
              <w:rPr>
                <w:sz w:val="28"/>
              </w:rPr>
              <w:t>Норма мінеральних добрив</w:t>
            </w:r>
          </w:p>
          <w:p w:rsidR="000824FF" w:rsidRDefault="009F0219">
            <w:pPr>
              <w:pStyle w:val="TableParagraph"/>
              <w:spacing w:line="303" w:lineRule="exact"/>
              <w:ind w:left="150" w:right="141"/>
              <w:rPr>
                <w:sz w:val="28"/>
              </w:rPr>
            </w:pPr>
            <w:r>
              <w:rPr>
                <w:sz w:val="28"/>
              </w:rPr>
              <w:t>(фактор А)</w:t>
            </w:r>
          </w:p>
        </w:tc>
        <w:tc>
          <w:tcPr>
            <w:tcW w:w="3970" w:type="dxa"/>
          </w:tcPr>
          <w:p w:rsidR="000824FF" w:rsidRDefault="009F0219">
            <w:pPr>
              <w:pStyle w:val="TableParagraph"/>
              <w:spacing w:before="3" w:line="322" w:lineRule="exact"/>
              <w:ind w:left="897" w:right="884" w:hanging="1"/>
              <w:rPr>
                <w:sz w:val="28"/>
              </w:rPr>
            </w:pPr>
            <w:r>
              <w:rPr>
                <w:sz w:val="28"/>
              </w:rPr>
              <w:t>Спосіб сівби (ширина міжрядь) (фактор В)</w:t>
            </w:r>
          </w:p>
        </w:tc>
        <w:tc>
          <w:tcPr>
            <w:tcW w:w="2835" w:type="dxa"/>
          </w:tcPr>
          <w:p w:rsidR="000824FF" w:rsidRDefault="009F0219">
            <w:pPr>
              <w:pStyle w:val="TableParagraph"/>
              <w:spacing w:before="3" w:line="322" w:lineRule="exact"/>
              <w:ind w:left="131" w:right="124"/>
              <w:rPr>
                <w:sz w:val="28"/>
              </w:rPr>
            </w:pPr>
            <w:r>
              <w:rPr>
                <w:sz w:val="28"/>
              </w:rPr>
              <w:t>Норма висіву схожих насінин, тис./га (фактор С)</w:t>
            </w:r>
          </w:p>
        </w:tc>
      </w:tr>
      <w:tr w:rsidR="000824FF">
        <w:trPr>
          <w:trHeight w:val="1283"/>
        </w:trPr>
        <w:tc>
          <w:tcPr>
            <w:tcW w:w="2660" w:type="dxa"/>
          </w:tcPr>
          <w:p w:rsidR="000824FF" w:rsidRDefault="009F0219">
            <w:pPr>
              <w:pStyle w:val="TableParagraph"/>
              <w:tabs>
                <w:tab w:val="left" w:pos="815"/>
              </w:tabs>
              <w:spacing w:line="320" w:lineRule="exact"/>
              <w:ind w:left="107"/>
              <w:jc w:val="left"/>
              <w:rPr>
                <w:sz w:val="28"/>
              </w:rPr>
            </w:pPr>
            <w:r>
              <w:rPr>
                <w:sz w:val="28"/>
              </w:rPr>
              <w:t>1.</w:t>
            </w:r>
            <w:r>
              <w:rPr>
                <w:sz w:val="28"/>
              </w:rPr>
              <w:tab/>
              <w:t>P</w:t>
            </w:r>
            <w:r>
              <w:rPr>
                <w:sz w:val="28"/>
                <w:vertAlign w:val="subscript"/>
              </w:rPr>
              <w:t>60</w:t>
            </w:r>
            <w:r>
              <w:rPr>
                <w:sz w:val="28"/>
              </w:rPr>
              <w:t>K</w:t>
            </w:r>
            <w:r>
              <w:rPr>
                <w:sz w:val="28"/>
                <w:vertAlign w:val="subscript"/>
              </w:rPr>
              <w:t>60</w:t>
            </w:r>
          </w:p>
          <w:p w:rsidR="000824FF" w:rsidRDefault="009F0219">
            <w:pPr>
              <w:pStyle w:val="TableParagraph"/>
              <w:ind w:left="107"/>
              <w:jc w:val="left"/>
              <w:rPr>
                <w:sz w:val="28"/>
              </w:rPr>
            </w:pPr>
            <w:r>
              <w:rPr>
                <w:sz w:val="28"/>
              </w:rPr>
              <w:t>(контроль)</w:t>
            </w:r>
          </w:p>
          <w:p w:rsidR="000824FF" w:rsidRDefault="009F0219">
            <w:pPr>
              <w:pStyle w:val="TableParagraph"/>
              <w:tabs>
                <w:tab w:val="left" w:pos="815"/>
              </w:tabs>
              <w:spacing w:line="326" w:lineRule="exact"/>
              <w:ind w:left="107"/>
              <w:jc w:val="left"/>
              <w:rPr>
                <w:sz w:val="18"/>
              </w:rPr>
            </w:pPr>
            <w:r>
              <w:rPr>
                <w:position w:val="3"/>
                <w:sz w:val="28"/>
              </w:rPr>
              <w:t>2.</w:t>
            </w:r>
            <w:r>
              <w:rPr>
                <w:position w:val="3"/>
                <w:sz w:val="28"/>
              </w:rPr>
              <w:tab/>
              <w:t>N</w:t>
            </w:r>
            <w:r>
              <w:rPr>
                <w:sz w:val="18"/>
              </w:rPr>
              <w:t>30</w:t>
            </w:r>
            <w:r>
              <w:rPr>
                <w:position w:val="3"/>
                <w:sz w:val="28"/>
              </w:rPr>
              <w:t>P</w:t>
            </w:r>
            <w:r>
              <w:rPr>
                <w:sz w:val="18"/>
              </w:rPr>
              <w:t>60</w:t>
            </w:r>
            <w:r>
              <w:rPr>
                <w:position w:val="3"/>
                <w:sz w:val="28"/>
              </w:rPr>
              <w:t>K</w:t>
            </w:r>
            <w:r>
              <w:rPr>
                <w:sz w:val="18"/>
              </w:rPr>
              <w:t>60</w:t>
            </w:r>
          </w:p>
          <w:p w:rsidR="000824FF" w:rsidRDefault="009F0219">
            <w:pPr>
              <w:pStyle w:val="TableParagraph"/>
              <w:tabs>
                <w:tab w:val="left" w:pos="815"/>
              </w:tabs>
              <w:spacing w:line="296" w:lineRule="exact"/>
              <w:ind w:left="107"/>
              <w:jc w:val="left"/>
              <w:rPr>
                <w:sz w:val="18"/>
              </w:rPr>
            </w:pPr>
            <w:r>
              <w:rPr>
                <w:sz w:val="18"/>
              </w:rPr>
              <w:t>3.</w:t>
            </w:r>
            <w:r>
              <w:rPr>
                <w:sz w:val="18"/>
              </w:rPr>
              <w:tab/>
            </w:r>
            <w:r>
              <w:rPr>
                <w:position w:val="3"/>
                <w:sz w:val="28"/>
              </w:rPr>
              <w:t>N</w:t>
            </w:r>
            <w:r>
              <w:rPr>
                <w:sz w:val="18"/>
              </w:rPr>
              <w:t>60</w:t>
            </w:r>
            <w:r>
              <w:rPr>
                <w:position w:val="3"/>
                <w:sz w:val="28"/>
              </w:rPr>
              <w:t>P</w:t>
            </w:r>
            <w:r>
              <w:rPr>
                <w:sz w:val="18"/>
              </w:rPr>
              <w:t>60</w:t>
            </w:r>
            <w:r>
              <w:rPr>
                <w:position w:val="3"/>
                <w:sz w:val="28"/>
              </w:rPr>
              <w:t>K</w:t>
            </w:r>
            <w:r>
              <w:rPr>
                <w:sz w:val="18"/>
              </w:rPr>
              <w:t>60</w:t>
            </w:r>
          </w:p>
        </w:tc>
        <w:tc>
          <w:tcPr>
            <w:tcW w:w="3970" w:type="dxa"/>
          </w:tcPr>
          <w:p w:rsidR="000824FF" w:rsidRDefault="009F0219">
            <w:pPr>
              <w:pStyle w:val="TableParagraph"/>
              <w:numPr>
                <w:ilvl w:val="0"/>
                <w:numId w:val="5"/>
              </w:numPr>
              <w:tabs>
                <w:tab w:val="left" w:pos="815"/>
                <w:tab w:val="left" w:pos="816"/>
              </w:tabs>
              <w:spacing w:before="159" w:line="322" w:lineRule="exact"/>
              <w:ind w:hanging="709"/>
              <w:rPr>
                <w:sz w:val="28"/>
              </w:rPr>
            </w:pPr>
            <w:r>
              <w:rPr>
                <w:sz w:val="28"/>
              </w:rPr>
              <w:t>широкорядний (45</w:t>
            </w:r>
            <w:r>
              <w:rPr>
                <w:spacing w:val="-8"/>
                <w:sz w:val="28"/>
              </w:rPr>
              <w:t xml:space="preserve"> </w:t>
            </w:r>
            <w:r>
              <w:rPr>
                <w:sz w:val="28"/>
              </w:rPr>
              <w:t>см)</w:t>
            </w:r>
          </w:p>
          <w:p w:rsidR="000824FF" w:rsidRDefault="009F0219">
            <w:pPr>
              <w:pStyle w:val="TableParagraph"/>
              <w:numPr>
                <w:ilvl w:val="0"/>
                <w:numId w:val="5"/>
              </w:numPr>
              <w:tabs>
                <w:tab w:val="left" w:pos="815"/>
                <w:tab w:val="left" w:pos="816"/>
              </w:tabs>
              <w:spacing w:line="322" w:lineRule="exact"/>
              <w:ind w:hanging="709"/>
              <w:rPr>
                <w:sz w:val="28"/>
              </w:rPr>
            </w:pPr>
            <w:r>
              <w:rPr>
                <w:sz w:val="28"/>
              </w:rPr>
              <w:t>широкорядний (30</w:t>
            </w:r>
            <w:r>
              <w:rPr>
                <w:spacing w:val="-8"/>
                <w:sz w:val="28"/>
              </w:rPr>
              <w:t xml:space="preserve"> </w:t>
            </w:r>
            <w:r>
              <w:rPr>
                <w:sz w:val="28"/>
              </w:rPr>
              <w:t>см)</w:t>
            </w:r>
          </w:p>
          <w:p w:rsidR="000824FF" w:rsidRDefault="009F0219">
            <w:pPr>
              <w:pStyle w:val="TableParagraph"/>
              <w:tabs>
                <w:tab w:val="left" w:pos="815"/>
              </w:tabs>
              <w:ind w:left="107"/>
              <w:jc w:val="left"/>
              <w:rPr>
                <w:sz w:val="28"/>
              </w:rPr>
            </w:pPr>
            <w:r>
              <w:rPr>
                <w:sz w:val="28"/>
                <w:vertAlign w:val="subscript"/>
              </w:rPr>
              <w:t>3.</w:t>
            </w:r>
            <w:r>
              <w:rPr>
                <w:sz w:val="28"/>
              </w:rPr>
              <w:tab/>
              <w:t>рядковий (15 см)</w:t>
            </w:r>
          </w:p>
        </w:tc>
        <w:tc>
          <w:tcPr>
            <w:tcW w:w="2835" w:type="dxa"/>
          </w:tcPr>
          <w:p w:rsidR="000824FF" w:rsidRDefault="009F0219">
            <w:pPr>
              <w:pStyle w:val="TableParagraph"/>
              <w:tabs>
                <w:tab w:val="left" w:pos="816"/>
              </w:tabs>
              <w:spacing w:before="159" w:line="322" w:lineRule="exact"/>
              <w:ind w:left="107"/>
              <w:jc w:val="left"/>
              <w:rPr>
                <w:sz w:val="28"/>
              </w:rPr>
            </w:pPr>
            <w:r>
              <w:rPr>
                <w:sz w:val="28"/>
              </w:rPr>
              <w:t>1.</w:t>
            </w:r>
            <w:r>
              <w:rPr>
                <w:sz w:val="28"/>
              </w:rPr>
              <w:tab/>
              <w:t>400</w:t>
            </w:r>
          </w:p>
          <w:p w:rsidR="000824FF" w:rsidRDefault="009F0219">
            <w:pPr>
              <w:pStyle w:val="TableParagraph"/>
              <w:tabs>
                <w:tab w:val="left" w:pos="816"/>
              </w:tabs>
              <w:spacing w:line="322" w:lineRule="exact"/>
              <w:ind w:left="107"/>
              <w:jc w:val="left"/>
              <w:rPr>
                <w:sz w:val="28"/>
              </w:rPr>
            </w:pPr>
            <w:r>
              <w:rPr>
                <w:sz w:val="28"/>
              </w:rPr>
              <w:t>2.</w:t>
            </w:r>
            <w:r>
              <w:rPr>
                <w:sz w:val="28"/>
              </w:rPr>
              <w:tab/>
              <w:t>500</w:t>
            </w:r>
          </w:p>
          <w:p w:rsidR="000824FF" w:rsidRDefault="009F0219">
            <w:pPr>
              <w:pStyle w:val="TableParagraph"/>
              <w:tabs>
                <w:tab w:val="left" w:pos="816"/>
              </w:tabs>
              <w:ind w:left="107"/>
              <w:jc w:val="left"/>
              <w:rPr>
                <w:sz w:val="28"/>
              </w:rPr>
            </w:pPr>
            <w:r>
              <w:rPr>
                <w:sz w:val="28"/>
              </w:rPr>
              <w:t>3.</w:t>
            </w:r>
            <w:r>
              <w:rPr>
                <w:sz w:val="28"/>
              </w:rPr>
              <w:tab/>
              <w:t>600</w:t>
            </w:r>
          </w:p>
        </w:tc>
      </w:tr>
    </w:tbl>
    <w:p w:rsidR="000824FF" w:rsidRDefault="000824FF">
      <w:pPr>
        <w:pStyle w:val="a3"/>
        <w:ind w:left="0"/>
        <w:jc w:val="left"/>
        <w:rPr>
          <w:b/>
          <w:sz w:val="20"/>
        </w:rPr>
      </w:pPr>
    </w:p>
    <w:p w:rsidR="000824FF" w:rsidRDefault="000824FF">
      <w:pPr>
        <w:pStyle w:val="a3"/>
        <w:spacing w:before="4"/>
        <w:ind w:left="0"/>
        <w:jc w:val="left"/>
        <w:rPr>
          <w:b/>
          <w:sz w:val="17"/>
        </w:rPr>
      </w:pPr>
    </w:p>
    <w:p w:rsidR="000824FF" w:rsidRDefault="009F0219" w:rsidP="00DC0D4C">
      <w:pPr>
        <w:pStyle w:val="a3"/>
        <w:spacing w:before="89" w:line="360" w:lineRule="auto"/>
        <w:ind w:right="591" w:firstLine="719"/>
      </w:pPr>
      <w:r>
        <w:t>Фосфорні і калійні добрива вносили з осені під основний обробіток</w:t>
      </w:r>
      <w:r w:rsidR="00DC0D4C">
        <w:t xml:space="preserve"> г</w:t>
      </w:r>
      <w:r>
        <w:t>рунту, а азотні – весною під передпосівну культивацію.</w:t>
      </w:r>
    </w:p>
    <w:p w:rsidR="000824FF" w:rsidRDefault="009F0219" w:rsidP="00DC0D4C">
      <w:pPr>
        <w:pStyle w:val="a3"/>
        <w:spacing w:before="1"/>
        <w:ind w:left="930" w:right="591"/>
      </w:pPr>
      <w:r>
        <w:t>В досліді висівали сорт квасолі – Ластівка.</w:t>
      </w:r>
    </w:p>
    <w:p w:rsidR="000824FF" w:rsidRDefault="000824FF" w:rsidP="00DC0D4C">
      <w:pPr>
        <w:ind w:right="591"/>
        <w:jc w:val="both"/>
        <w:sectPr w:rsidR="000824FF" w:rsidSect="00E22AB6">
          <w:pgSz w:w="11910" w:h="16840"/>
          <w:pgMar w:top="980" w:right="200" w:bottom="280" w:left="1480" w:header="717" w:footer="0" w:gutter="0"/>
          <w:cols w:space="720"/>
        </w:sectPr>
      </w:pPr>
    </w:p>
    <w:p w:rsidR="000824FF" w:rsidRDefault="000824FF" w:rsidP="00DC0D4C">
      <w:pPr>
        <w:pStyle w:val="a3"/>
        <w:spacing w:before="4"/>
        <w:ind w:left="0" w:right="591"/>
        <w:rPr>
          <w:sz w:val="16"/>
        </w:rPr>
      </w:pPr>
    </w:p>
    <w:p w:rsidR="000824FF" w:rsidRDefault="009F0219" w:rsidP="00DC0D4C">
      <w:pPr>
        <w:pStyle w:val="a3"/>
        <w:spacing w:line="360" w:lineRule="auto"/>
        <w:ind w:right="591" w:firstLine="707"/>
      </w:pPr>
      <w:r>
        <w:t>Відноситься до низькорослих сортів. Кущ міцний, не розкидистий. По швидкості дозрівання відноситься до ранньостиглим сортам. Стручки квасолі досягають 15 см в довжину. Зерна білого кольору з малюнком, що нагадує ластівку. Саме тому квасоля отримала таку назву. Має відмінні смакові якості.</w:t>
      </w:r>
    </w:p>
    <w:p w:rsidR="000824FF" w:rsidRDefault="009F0219" w:rsidP="00DC0D4C">
      <w:pPr>
        <w:pStyle w:val="a3"/>
        <w:spacing w:line="362" w:lineRule="auto"/>
        <w:ind w:right="591" w:firstLine="719"/>
      </w:pPr>
      <w:r>
        <w:t>Планування і проведення досліджень здійснювалося за загальноприйнятими методичними вказівками.</w:t>
      </w:r>
    </w:p>
    <w:p w:rsidR="000824FF" w:rsidRDefault="009F0219" w:rsidP="00DC0D4C">
      <w:pPr>
        <w:pStyle w:val="a3"/>
        <w:spacing w:line="360" w:lineRule="auto"/>
        <w:ind w:left="0" w:right="591" w:firstLine="941"/>
      </w:pPr>
      <w:r>
        <w:t>З метою всебічної оцінки досліду проводили такі обліки, спостереження та аналізи:</w:t>
      </w:r>
    </w:p>
    <w:p w:rsidR="000824FF" w:rsidRDefault="009F0219" w:rsidP="00DC0D4C">
      <w:pPr>
        <w:pStyle w:val="a4"/>
        <w:numPr>
          <w:ilvl w:val="0"/>
          <w:numId w:val="4"/>
        </w:numPr>
        <w:tabs>
          <w:tab w:val="left" w:pos="993"/>
          <w:tab w:val="left" w:pos="4931"/>
        </w:tabs>
        <w:spacing w:line="362" w:lineRule="auto"/>
        <w:ind w:left="0" w:right="591" w:firstLine="709"/>
        <w:rPr>
          <w:sz w:val="28"/>
        </w:rPr>
      </w:pPr>
      <w:r>
        <w:rPr>
          <w:sz w:val="28"/>
        </w:rPr>
        <w:t xml:space="preserve">фенологічні </w:t>
      </w:r>
      <w:r>
        <w:rPr>
          <w:spacing w:val="51"/>
          <w:sz w:val="28"/>
        </w:rPr>
        <w:t xml:space="preserve"> </w:t>
      </w:r>
      <w:r>
        <w:rPr>
          <w:sz w:val="28"/>
        </w:rPr>
        <w:t>спостереження</w:t>
      </w:r>
      <w:r>
        <w:rPr>
          <w:sz w:val="28"/>
        </w:rPr>
        <w:tab/>
        <w:t>– за встановленням повних сходів, бутонізації, масового цвітіння, наливання бобів, достигання;</w:t>
      </w:r>
    </w:p>
    <w:p w:rsidR="000824FF" w:rsidRDefault="009F0219" w:rsidP="00DC0D4C">
      <w:pPr>
        <w:pStyle w:val="a4"/>
        <w:numPr>
          <w:ilvl w:val="0"/>
          <w:numId w:val="4"/>
        </w:numPr>
        <w:tabs>
          <w:tab w:val="left" w:pos="1301"/>
          <w:tab w:val="left" w:pos="1302"/>
        </w:tabs>
        <w:spacing w:line="317" w:lineRule="exact"/>
        <w:ind w:right="591" w:hanging="361"/>
        <w:rPr>
          <w:sz w:val="28"/>
        </w:rPr>
      </w:pPr>
      <w:r>
        <w:rPr>
          <w:sz w:val="28"/>
        </w:rPr>
        <w:t>структурний аналіз рослин за методикою М. О. Майсуряна;</w:t>
      </w:r>
    </w:p>
    <w:p w:rsidR="000824FF" w:rsidRDefault="009F0219" w:rsidP="00DC0D4C">
      <w:pPr>
        <w:pStyle w:val="a4"/>
        <w:numPr>
          <w:ilvl w:val="0"/>
          <w:numId w:val="4"/>
        </w:numPr>
        <w:tabs>
          <w:tab w:val="left" w:pos="1301"/>
          <w:tab w:val="left" w:pos="1302"/>
        </w:tabs>
        <w:spacing w:before="155"/>
        <w:ind w:right="591" w:hanging="361"/>
        <w:rPr>
          <w:sz w:val="28"/>
        </w:rPr>
      </w:pPr>
      <w:r>
        <w:rPr>
          <w:sz w:val="28"/>
        </w:rPr>
        <w:t>масу 1000 зерен – за ДСТУ 4138 –</w:t>
      </w:r>
      <w:r>
        <w:rPr>
          <w:spacing w:val="-9"/>
          <w:sz w:val="28"/>
        </w:rPr>
        <w:t xml:space="preserve"> </w:t>
      </w:r>
      <w:r>
        <w:rPr>
          <w:sz w:val="28"/>
        </w:rPr>
        <w:t>2002;</w:t>
      </w:r>
    </w:p>
    <w:p w:rsidR="000824FF" w:rsidRDefault="009F0219" w:rsidP="00DC0D4C">
      <w:pPr>
        <w:pStyle w:val="a4"/>
        <w:numPr>
          <w:ilvl w:val="0"/>
          <w:numId w:val="4"/>
        </w:numPr>
        <w:tabs>
          <w:tab w:val="left" w:pos="993"/>
          <w:tab w:val="left" w:pos="1560"/>
          <w:tab w:val="left" w:pos="6580"/>
          <w:tab w:val="left" w:pos="7841"/>
          <w:tab w:val="left" w:pos="9462"/>
        </w:tabs>
        <w:spacing w:before="160" w:line="362" w:lineRule="auto"/>
        <w:ind w:left="0" w:right="591" w:firstLine="942"/>
        <w:rPr>
          <w:sz w:val="28"/>
        </w:rPr>
      </w:pPr>
      <w:r>
        <w:rPr>
          <w:sz w:val="28"/>
        </w:rPr>
        <w:t>облік</w:t>
      </w:r>
      <w:r w:rsidR="00DC0D4C">
        <w:rPr>
          <w:sz w:val="28"/>
        </w:rPr>
        <w:t xml:space="preserve"> </w:t>
      </w:r>
      <w:r>
        <w:rPr>
          <w:sz w:val="28"/>
        </w:rPr>
        <w:t>врожаю</w:t>
      </w:r>
      <w:r w:rsidR="00DC0D4C">
        <w:rPr>
          <w:sz w:val="28"/>
        </w:rPr>
        <w:t xml:space="preserve"> </w:t>
      </w:r>
      <w:r>
        <w:rPr>
          <w:sz w:val="28"/>
        </w:rPr>
        <w:t>проводили</w:t>
      </w:r>
      <w:r w:rsidR="00DC0D4C">
        <w:rPr>
          <w:sz w:val="28"/>
        </w:rPr>
        <w:t xml:space="preserve"> </w:t>
      </w:r>
      <w:r>
        <w:rPr>
          <w:sz w:val="28"/>
        </w:rPr>
        <w:t>поділянково</w:t>
      </w:r>
      <w:r w:rsidR="00DC0D4C">
        <w:rPr>
          <w:sz w:val="28"/>
        </w:rPr>
        <w:t xml:space="preserve"> методом </w:t>
      </w:r>
      <w:r>
        <w:rPr>
          <w:sz w:val="28"/>
        </w:rPr>
        <w:t>зважування</w:t>
      </w:r>
      <w:r w:rsidR="00DC0D4C">
        <w:rPr>
          <w:sz w:val="28"/>
        </w:rPr>
        <w:t xml:space="preserve"> </w:t>
      </w:r>
      <w:r>
        <w:rPr>
          <w:spacing w:val="-17"/>
          <w:sz w:val="28"/>
        </w:rPr>
        <w:t xml:space="preserve">з </w:t>
      </w:r>
      <w:r>
        <w:rPr>
          <w:sz w:val="28"/>
        </w:rPr>
        <w:t>урахуванням вологості і засміченості зерна</w:t>
      </w:r>
      <w:r>
        <w:rPr>
          <w:spacing w:val="2"/>
          <w:sz w:val="28"/>
        </w:rPr>
        <w:t xml:space="preserve"> </w:t>
      </w:r>
      <w:r>
        <w:rPr>
          <w:sz w:val="28"/>
        </w:rPr>
        <w:t>[10];</w:t>
      </w:r>
    </w:p>
    <w:p w:rsidR="000824FF" w:rsidRDefault="009F0219" w:rsidP="00DC0D4C">
      <w:pPr>
        <w:pStyle w:val="a3"/>
        <w:spacing w:line="360" w:lineRule="auto"/>
        <w:ind w:left="941" w:right="591"/>
      </w:pPr>
      <w:r>
        <w:t>Початок фази достигання відзначали з настанням і зміною кольору</w:t>
      </w:r>
      <w:r w:rsidR="00DC0D4C">
        <w:t>.</w:t>
      </w:r>
      <w:r>
        <w:t xml:space="preserve"> Густоту стояння рослин визначили двічі: у період повних сходів і перед</w:t>
      </w:r>
    </w:p>
    <w:p w:rsidR="000824FF" w:rsidRDefault="009F0219" w:rsidP="00DC0D4C">
      <w:pPr>
        <w:pStyle w:val="a3"/>
        <w:spacing w:line="362" w:lineRule="auto"/>
        <w:ind w:right="591"/>
      </w:pPr>
      <w:r>
        <w:t>збиранням урожаю. Підрахунки рослин проводили на виділених ділянках площею 1 м</w:t>
      </w:r>
      <w:r>
        <w:rPr>
          <w:vertAlign w:val="superscript"/>
        </w:rPr>
        <w:t>2</w:t>
      </w:r>
      <w:r>
        <w:t xml:space="preserve"> у всіх варіантах і повтореннях досліду.</w:t>
      </w:r>
    </w:p>
    <w:p w:rsidR="000824FF" w:rsidRDefault="009F0219" w:rsidP="00DC0D4C">
      <w:pPr>
        <w:pStyle w:val="a3"/>
        <w:spacing w:line="360" w:lineRule="auto"/>
        <w:ind w:right="591" w:firstLine="719"/>
      </w:pPr>
      <w:r>
        <w:t>У фазі повних сходів визначали польову схожість насіння, а перед збиранням – виживаність рослин.</w:t>
      </w:r>
    </w:p>
    <w:p w:rsidR="000824FF" w:rsidRDefault="009F0219" w:rsidP="00DC0D4C">
      <w:pPr>
        <w:pStyle w:val="a3"/>
        <w:spacing w:line="360" w:lineRule="auto"/>
        <w:ind w:right="591" w:firstLine="719"/>
      </w:pPr>
      <w:r>
        <w:t>Облік урожаю проводили з кожної ділянки окремо методом зважування. При цьому всю масу врожаю з кожної ділянки зважували в полі безпосередньо після збору врожаю.</w:t>
      </w:r>
    </w:p>
    <w:p w:rsidR="000824FF" w:rsidRDefault="009F0219" w:rsidP="00DC0D4C">
      <w:pPr>
        <w:pStyle w:val="a3"/>
        <w:spacing w:line="360" w:lineRule="auto"/>
        <w:ind w:right="591" w:firstLine="719"/>
      </w:pPr>
      <w:r>
        <w:t>До облікованої середньої врожайності зерна з кожного гектара робили поправку на вологість і засміченість. Тому під час обмолоту обов’язково відбирали середню пробу насіння для визначення посівних якостей та проведення лабораторних аналізів. Зерно доводили до 14 % вологості і після обмолоту зважували з точністю до 0,1 кг.</w:t>
      </w:r>
    </w:p>
    <w:p w:rsidR="000824FF" w:rsidRDefault="000824FF" w:rsidP="00DC0D4C">
      <w:pPr>
        <w:spacing w:line="360" w:lineRule="auto"/>
        <w:ind w:right="591"/>
        <w:jc w:val="both"/>
        <w:sectPr w:rsidR="000824FF" w:rsidSect="00E22AB6">
          <w:pgSz w:w="11910" w:h="16840"/>
          <w:pgMar w:top="980" w:right="200" w:bottom="280" w:left="1480" w:header="717" w:footer="0" w:gutter="0"/>
          <w:cols w:space="720"/>
        </w:sectPr>
      </w:pPr>
    </w:p>
    <w:p w:rsidR="000824FF" w:rsidRDefault="000824FF" w:rsidP="00DC0D4C">
      <w:pPr>
        <w:pStyle w:val="a3"/>
        <w:spacing w:before="4"/>
        <w:ind w:left="0" w:right="591"/>
        <w:rPr>
          <w:sz w:val="16"/>
        </w:rPr>
      </w:pPr>
    </w:p>
    <w:p w:rsidR="000824FF" w:rsidRDefault="009F0219" w:rsidP="00DC0D4C">
      <w:pPr>
        <w:pStyle w:val="a3"/>
        <w:spacing w:before="89" w:line="360" w:lineRule="auto"/>
        <w:ind w:right="591" w:firstLine="719"/>
      </w:pPr>
      <w:r>
        <w:t>Структуру врожаю визначали методом лабораторного аналізу пробного снопа, який відбирали із пробних площадок перед збиранням урожаю квасолі. При аналізі снопового зразка визначали: кількість рослин на квадратному метрі, кількість бобів, зерен у бобі та на рослині, масу зерна з однієї рослини та масу 1000</w:t>
      </w:r>
      <w:r>
        <w:rPr>
          <w:spacing w:val="2"/>
        </w:rPr>
        <w:t xml:space="preserve"> </w:t>
      </w:r>
      <w:r>
        <w:t>зерен.</w:t>
      </w:r>
    </w:p>
    <w:p w:rsidR="000824FF" w:rsidRDefault="009F0219" w:rsidP="00DC0D4C">
      <w:pPr>
        <w:pStyle w:val="a3"/>
        <w:spacing w:line="360" w:lineRule="auto"/>
        <w:ind w:right="591" w:firstLine="719"/>
      </w:pPr>
      <w:r>
        <w:t>Математичний аналіз результатів польових дослідів проводили на персональному комп’ютері за програмою дисперсійного та кореляційно- регресійного аналізів за Б. А. Доспєховим [55] із застосуванням комп’ютерних методів і програм „Microsoft Office Excel 2003” і „Statistica 8,0”.</w:t>
      </w:r>
    </w:p>
    <w:p w:rsidR="000824FF" w:rsidRDefault="009F0219" w:rsidP="00DC0D4C">
      <w:pPr>
        <w:pStyle w:val="a3"/>
        <w:spacing w:before="1" w:line="360" w:lineRule="auto"/>
        <w:ind w:right="591" w:firstLine="719"/>
      </w:pPr>
      <w:r>
        <w:t>Економічну та енергетичну оцінку варіантів досліду визначали згідно з загальноприйнятими методичними рекомендаціями .</w:t>
      </w:r>
    </w:p>
    <w:p w:rsidR="008757DE" w:rsidRDefault="006F1965" w:rsidP="00DC0D4C">
      <w:pPr>
        <w:pStyle w:val="a3"/>
        <w:spacing w:line="360" w:lineRule="auto"/>
        <w:ind w:right="591" w:firstLine="707"/>
      </w:pPr>
      <w:r>
        <w:t>Ш</w:t>
      </w:r>
      <w:r w:rsidR="008757DE">
        <w:t xml:space="preserve">ляхом максимального використання симбіотичного потенціалу азотфіксації бобових культур, зокрема квасолі, можна розв’язати проблему збагачення грунту та живлення рослин азотистими сполуками.  Слід зазначити, що молекулярний азот з атмосфери є </w:t>
      </w:r>
      <w:r w:rsidR="008757DE">
        <w:rPr>
          <w:spacing w:val="2"/>
        </w:rPr>
        <w:t xml:space="preserve">невичерпним </w:t>
      </w:r>
      <w:r w:rsidR="008757DE">
        <w:t>джерелом. Його перехід у зв’язаний cтан здійснюється завдяки біологічній  та фізико-хімічній фіксації молекул азоту бактеріями в симбіозі із бобовими рослинами [</w:t>
      </w:r>
      <w:r w:rsidR="00B01740">
        <w:t>6</w:t>
      </w:r>
      <w:r w:rsidR="008757DE">
        <w:t>9]. Завдяки раціональному поєднанню мінерального та біологічного азоту можна збільшити прибуток на 383  грн./га,  підвищити ріст рівня рентабельності вирощування на 55 %. Недооцінка ролі симбіотичної</w:t>
      </w:r>
      <w:r w:rsidR="008757DE">
        <w:rPr>
          <w:spacing w:val="20"/>
        </w:rPr>
        <w:t xml:space="preserve"> </w:t>
      </w:r>
      <w:r w:rsidR="008757DE">
        <w:t>азотфіксації</w:t>
      </w:r>
      <w:r w:rsidR="008757DE">
        <w:rPr>
          <w:spacing w:val="20"/>
        </w:rPr>
        <w:t xml:space="preserve"> </w:t>
      </w:r>
      <w:r w:rsidR="008757DE">
        <w:t>як</w:t>
      </w:r>
      <w:r w:rsidR="008757DE">
        <w:rPr>
          <w:spacing w:val="17"/>
        </w:rPr>
        <w:t xml:space="preserve"> </w:t>
      </w:r>
      <w:r w:rsidR="008757DE">
        <w:t>джерела</w:t>
      </w:r>
      <w:r w:rsidR="008757DE">
        <w:rPr>
          <w:spacing w:val="19"/>
        </w:rPr>
        <w:t xml:space="preserve"> </w:t>
      </w:r>
      <w:r w:rsidR="008757DE">
        <w:t>збереження</w:t>
      </w:r>
      <w:r w:rsidR="008757DE">
        <w:rPr>
          <w:spacing w:val="17"/>
        </w:rPr>
        <w:t xml:space="preserve"> </w:t>
      </w:r>
      <w:r w:rsidR="008757DE">
        <w:t>енергоресурсів призводить до того, що бобовим в Україні в структурі посівних площ відводять лише 10 %, тоді як у США – 26 % [21].</w:t>
      </w:r>
    </w:p>
    <w:p w:rsidR="008757DE" w:rsidRDefault="008757DE">
      <w:pPr>
        <w:spacing w:line="360" w:lineRule="auto"/>
        <w:sectPr w:rsidR="008757DE"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DC0D4C" w:rsidRDefault="009F0219">
      <w:pPr>
        <w:pStyle w:val="21"/>
        <w:spacing w:before="89" w:line="360" w:lineRule="auto"/>
        <w:ind w:right="680"/>
      </w:pPr>
      <w:r>
        <w:t>РОЗДІЛ 3</w:t>
      </w:r>
    </w:p>
    <w:p w:rsidR="000824FF" w:rsidRDefault="009F0219">
      <w:pPr>
        <w:pStyle w:val="21"/>
        <w:spacing w:before="89" w:line="360" w:lineRule="auto"/>
        <w:ind w:right="680"/>
      </w:pPr>
      <w:r>
        <w:t>ОСОБЛИВОСТІ ФОРМУВАННЯ РОСТУ І РОЗВИТКУ КВАСОЛІ ЗВИЧАЙНОЇ ЗАЛЕЖНО ВІД</w:t>
      </w:r>
      <w:r>
        <w:rPr>
          <w:spacing w:val="62"/>
        </w:rPr>
        <w:t xml:space="preserve"> </w:t>
      </w:r>
      <w:r>
        <w:t>ТЕХНОЛОГІЇ</w:t>
      </w:r>
    </w:p>
    <w:p w:rsidR="000824FF" w:rsidRDefault="009F0219">
      <w:pPr>
        <w:spacing w:line="321" w:lineRule="exact"/>
        <w:ind w:left="253" w:right="676"/>
        <w:jc w:val="center"/>
        <w:rPr>
          <w:b/>
          <w:sz w:val="28"/>
        </w:rPr>
      </w:pPr>
      <w:r>
        <w:rPr>
          <w:b/>
          <w:sz w:val="28"/>
        </w:rPr>
        <w:t>ВИРОЩУВАННЯ</w:t>
      </w:r>
    </w:p>
    <w:p w:rsidR="000824FF" w:rsidRDefault="000824FF">
      <w:pPr>
        <w:pStyle w:val="a3"/>
        <w:ind w:left="0"/>
        <w:jc w:val="left"/>
        <w:rPr>
          <w:b/>
          <w:sz w:val="30"/>
        </w:rPr>
      </w:pPr>
    </w:p>
    <w:p w:rsidR="000824FF" w:rsidRDefault="000824FF">
      <w:pPr>
        <w:pStyle w:val="a3"/>
        <w:spacing w:before="1"/>
        <w:ind w:left="0"/>
        <w:jc w:val="left"/>
        <w:rPr>
          <w:b/>
          <w:sz w:val="26"/>
        </w:rPr>
      </w:pPr>
    </w:p>
    <w:p w:rsidR="000824FF" w:rsidRDefault="00DC0D4C">
      <w:pPr>
        <w:pStyle w:val="a4"/>
        <w:numPr>
          <w:ilvl w:val="1"/>
          <w:numId w:val="3"/>
        </w:numPr>
        <w:tabs>
          <w:tab w:val="left" w:pos="1434"/>
        </w:tabs>
        <w:spacing w:line="360" w:lineRule="auto"/>
        <w:ind w:right="2232" w:firstLine="12"/>
        <w:rPr>
          <w:b/>
          <w:sz w:val="28"/>
        </w:rPr>
      </w:pPr>
      <w:r>
        <w:rPr>
          <w:b/>
          <w:sz w:val="28"/>
        </w:rPr>
        <w:t xml:space="preserve">3.1. </w:t>
      </w:r>
      <w:r w:rsidR="009F0219">
        <w:rPr>
          <w:b/>
          <w:sz w:val="28"/>
        </w:rPr>
        <w:t>Біологічні особливості росту і розвитку залежно від передпосівного оброблення насіння</w:t>
      </w:r>
      <w:r w:rsidR="009F0219">
        <w:rPr>
          <w:b/>
          <w:spacing w:val="-6"/>
          <w:sz w:val="28"/>
        </w:rPr>
        <w:t xml:space="preserve"> </w:t>
      </w:r>
      <w:r w:rsidR="009F0219">
        <w:rPr>
          <w:b/>
          <w:sz w:val="28"/>
        </w:rPr>
        <w:t>квасолі</w:t>
      </w:r>
    </w:p>
    <w:p w:rsidR="000824FF" w:rsidRDefault="000824FF">
      <w:pPr>
        <w:pStyle w:val="a3"/>
        <w:spacing w:before="1"/>
        <w:ind w:left="0"/>
        <w:jc w:val="left"/>
        <w:rPr>
          <w:b/>
          <w:sz w:val="42"/>
        </w:rPr>
      </w:pPr>
    </w:p>
    <w:p w:rsidR="000824FF" w:rsidRDefault="009F0219">
      <w:pPr>
        <w:pStyle w:val="a3"/>
        <w:spacing w:line="360" w:lineRule="auto"/>
        <w:ind w:right="640" w:firstLine="707"/>
      </w:pPr>
      <w:r>
        <w:t>Відомо, що під час вегетації квасолі звичайної послідовно відбуваються процеси росту і розвитку, які проходять за настанням основних фаз: сходи, бутонізація, цвітіння, наливання бобів, достигання. Усі вони пов’язані з поступовим формуванням нових органів. Проходження фаз розвитку, інтенсивність росту та продуктивність рослин перебувають в повній залежності від перебігу умов вирощування рослин на кожному етапі органогенезу. Найкраще розвиваються рослини за оптимального забезпечення необхідних чинників життя і високоякісного виконання всіх агротехнічних прийомів у технології вирощування [15, 17].</w:t>
      </w:r>
    </w:p>
    <w:p w:rsidR="000824FF" w:rsidRDefault="009F0219">
      <w:pPr>
        <w:pStyle w:val="a3"/>
        <w:spacing w:before="1" w:line="360" w:lineRule="auto"/>
        <w:ind w:right="645" w:firstLine="707"/>
      </w:pPr>
      <w:r>
        <w:t>Одним із важливих і складних показників структури врожаю є густота рослин. У ній знаходять відображення дві складові: польова схожість і виживаність.</w:t>
      </w:r>
    </w:p>
    <w:p w:rsidR="000824FF" w:rsidRDefault="009F0219">
      <w:pPr>
        <w:pStyle w:val="a3"/>
        <w:spacing w:line="360" w:lineRule="auto"/>
        <w:ind w:right="644" w:firstLine="707"/>
      </w:pPr>
      <w:r>
        <w:t>За результатами річних спостережень (табл. 3.1), найнижча польова схожість (72,8</w:t>
      </w:r>
      <w:r w:rsidR="004E322F">
        <w:t>-</w:t>
      </w:r>
      <w:r>
        <w:t xml:space="preserve">72,9 %) квасолі звичайної була у варіанті внесення мінеральних добрив у нормах </w:t>
      </w:r>
      <w:r>
        <w:rPr>
          <w:rFonts w:ascii="Symbol" w:hAnsi="Symbol"/>
        </w:rPr>
        <w:t></w:t>
      </w:r>
      <w:r>
        <w:rPr>
          <w:vertAlign w:val="subscript"/>
        </w:rPr>
        <w:t>60</w:t>
      </w:r>
      <w:r>
        <w:rPr>
          <w:rFonts w:ascii="Symbol" w:hAnsi="Symbol"/>
        </w:rPr>
        <w:t></w:t>
      </w:r>
      <w:r>
        <w:rPr>
          <w:vertAlign w:val="subscript"/>
        </w:rPr>
        <w:t>60</w:t>
      </w:r>
      <w:r>
        <w:t xml:space="preserve"> – </w:t>
      </w:r>
      <w:r>
        <w:rPr>
          <w:rFonts w:ascii="Symbol" w:hAnsi="Symbol"/>
        </w:rPr>
        <w:t></w:t>
      </w:r>
      <w:r>
        <w:rPr>
          <w:vertAlign w:val="subscript"/>
        </w:rPr>
        <w:t>60</w:t>
      </w:r>
      <w:r>
        <w:rPr>
          <w:rFonts w:ascii="Symbol" w:hAnsi="Symbol"/>
        </w:rPr>
        <w:t></w:t>
      </w:r>
      <w:r>
        <w:rPr>
          <w:vertAlign w:val="subscript"/>
        </w:rPr>
        <w:t>60</w:t>
      </w:r>
      <w:r>
        <w:rPr>
          <w:rFonts w:ascii="Symbol" w:hAnsi="Symbol"/>
        </w:rPr>
        <w:t></w:t>
      </w:r>
      <w:r>
        <w:rPr>
          <w:vertAlign w:val="subscript"/>
        </w:rPr>
        <w:t>60</w:t>
      </w:r>
      <w:r>
        <w:t>, рядкового способу сівби з міжряддям 15 см і нормою висіву 400 тисяч схожих насінин на 1 гектар.</w:t>
      </w:r>
    </w:p>
    <w:p w:rsidR="000824FF" w:rsidRDefault="009F0219">
      <w:pPr>
        <w:pStyle w:val="a3"/>
        <w:spacing w:line="360" w:lineRule="auto"/>
        <w:ind w:right="641" w:firstLine="707"/>
      </w:pPr>
      <w:r>
        <w:t>Найвища польова схожість насіння (84,3</w:t>
      </w:r>
      <w:r w:rsidR="004E322F">
        <w:t>-</w:t>
      </w:r>
      <w:r>
        <w:t xml:space="preserve">84,6 %) виявлена у варіантах з нормами мінеральних добрив </w:t>
      </w:r>
      <w:r>
        <w:rPr>
          <w:rFonts w:ascii="Symbol" w:hAnsi="Symbol"/>
        </w:rPr>
        <w:t></w:t>
      </w:r>
      <w:r>
        <w:rPr>
          <w:vertAlign w:val="subscript"/>
        </w:rPr>
        <w:t>60</w:t>
      </w:r>
      <w:r>
        <w:rPr>
          <w:rFonts w:ascii="Symbol" w:hAnsi="Symbol"/>
        </w:rPr>
        <w:t></w:t>
      </w:r>
      <w:r>
        <w:rPr>
          <w:vertAlign w:val="subscript"/>
        </w:rPr>
        <w:t>60</w:t>
      </w:r>
      <w:r>
        <w:t xml:space="preserve"> – </w:t>
      </w:r>
      <w:r>
        <w:rPr>
          <w:rFonts w:ascii="Symbol" w:hAnsi="Symbol"/>
        </w:rPr>
        <w:t></w:t>
      </w:r>
      <w:r>
        <w:rPr>
          <w:vertAlign w:val="subscript"/>
        </w:rPr>
        <w:t>60</w:t>
      </w:r>
      <w:r>
        <w:rPr>
          <w:rFonts w:ascii="Symbol" w:hAnsi="Symbol"/>
        </w:rPr>
        <w:t></w:t>
      </w:r>
      <w:r>
        <w:rPr>
          <w:vertAlign w:val="subscript"/>
        </w:rPr>
        <w:t>60</w:t>
      </w:r>
      <w:r>
        <w:rPr>
          <w:rFonts w:ascii="Symbol" w:hAnsi="Symbol"/>
        </w:rPr>
        <w:t></w:t>
      </w:r>
      <w:r>
        <w:rPr>
          <w:vertAlign w:val="subscript"/>
        </w:rPr>
        <w:t>60</w:t>
      </w:r>
      <w:r>
        <w:t>, широкорядним способом сівби з міжряддям 45 см  та нормою висіву 600 тисяч схожих насінин на        1 гектар.</w:t>
      </w:r>
    </w:p>
    <w:p w:rsidR="000824FF" w:rsidRDefault="009F0219">
      <w:pPr>
        <w:pStyle w:val="a3"/>
        <w:spacing w:line="360" w:lineRule="auto"/>
        <w:ind w:right="644" w:firstLine="707"/>
      </w:pPr>
      <w:r>
        <w:t>Оптимальні показники польової схожості (39,4 шт/м</w:t>
      </w:r>
      <w:r>
        <w:rPr>
          <w:vertAlign w:val="superscript"/>
        </w:rPr>
        <w:t>2</w:t>
      </w:r>
      <w:r>
        <w:t>, або 78,8 %) і виживаності (33,4 шт/м</w:t>
      </w:r>
      <w:r>
        <w:rPr>
          <w:vertAlign w:val="superscript"/>
        </w:rPr>
        <w:t>2</w:t>
      </w:r>
      <w:r>
        <w:t xml:space="preserve"> або 84,8 %) (див. табл. 3.1) мали місце у варіанті з внесенням мінеральних добрив у нормі </w:t>
      </w:r>
      <w:r>
        <w:rPr>
          <w:rFonts w:ascii="Symbol" w:hAnsi="Symbol"/>
        </w:rPr>
        <w:t></w:t>
      </w:r>
      <w:r>
        <w:rPr>
          <w:vertAlign w:val="subscript"/>
        </w:rPr>
        <w:t>30</w:t>
      </w:r>
      <w:r>
        <w:rPr>
          <w:rFonts w:ascii="Symbol" w:hAnsi="Symbol"/>
        </w:rPr>
        <w:t></w:t>
      </w:r>
      <w:r>
        <w:rPr>
          <w:vertAlign w:val="subscript"/>
        </w:rPr>
        <w:t>60</w:t>
      </w:r>
      <w:r>
        <w:rPr>
          <w:rFonts w:ascii="Symbol" w:hAnsi="Symbol"/>
        </w:rPr>
        <w:t></w:t>
      </w:r>
      <w:r>
        <w:rPr>
          <w:vertAlign w:val="subscript"/>
        </w:rPr>
        <w:t>60</w:t>
      </w:r>
      <w:r>
        <w:t>, широкорядним способом</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9F0219">
      <w:pPr>
        <w:pStyle w:val="a3"/>
        <w:spacing w:before="89" w:line="360" w:lineRule="auto"/>
        <w:ind w:right="1099"/>
        <w:jc w:val="left"/>
      </w:pPr>
      <w:r>
        <w:t>сівби з міжряддям 30 см та нормою висіву 500 тисяч схожих насінин на 1</w:t>
      </w:r>
      <w:r w:rsidR="004E322F">
        <w:t xml:space="preserve"> </w:t>
      </w:r>
      <w:r>
        <w:t>гектар. У цьому варіанті одержано найвищу врожайність (табл. 3.1).</w:t>
      </w:r>
    </w:p>
    <w:p w:rsidR="000824FF" w:rsidRPr="004E322F" w:rsidRDefault="009F0219">
      <w:pPr>
        <w:ind w:left="8189"/>
        <w:rPr>
          <w:sz w:val="28"/>
        </w:rPr>
      </w:pPr>
      <w:r w:rsidRPr="004E322F">
        <w:rPr>
          <w:sz w:val="28"/>
        </w:rPr>
        <w:t>Таблиця 3.1</w:t>
      </w:r>
    </w:p>
    <w:p w:rsidR="000824FF" w:rsidRDefault="009F0219">
      <w:pPr>
        <w:pStyle w:val="21"/>
        <w:spacing w:before="160" w:line="360" w:lineRule="auto"/>
        <w:ind w:left="1582" w:right="965" w:hanging="1032"/>
        <w:jc w:val="left"/>
      </w:pPr>
      <w:r>
        <w:t>Польова схожість квасолі залежно від способів сівби, норм висіву та норм мінеральних добрив</w:t>
      </w:r>
      <w:r w:rsidR="004E322F">
        <w:t xml:space="preserve"> у</w:t>
      </w:r>
      <w:r>
        <w:t xml:space="preserve"> 20</w:t>
      </w:r>
      <w:r w:rsidR="004E322F">
        <w:t xml:space="preserve">20 </w:t>
      </w:r>
      <w:r>
        <w:t>р.</w:t>
      </w:r>
    </w:p>
    <w:tbl>
      <w:tblPr>
        <w:tblStyle w:val="TableNormal"/>
        <w:tblW w:w="0" w:type="auto"/>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30"/>
        <w:gridCol w:w="2900"/>
        <w:gridCol w:w="1232"/>
        <w:gridCol w:w="1825"/>
        <w:gridCol w:w="1829"/>
      </w:tblGrid>
      <w:tr w:rsidR="000824FF">
        <w:trPr>
          <w:trHeight w:val="330"/>
        </w:trPr>
        <w:tc>
          <w:tcPr>
            <w:tcW w:w="1630" w:type="dxa"/>
            <w:vMerge w:val="restart"/>
          </w:tcPr>
          <w:p w:rsidR="000824FF" w:rsidRDefault="009F0219">
            <w:pPr>
              <w:pStyle w:val="TableParagraph"/>
              <w:spacing w:before="35" w:line="322" w:lineRule="exact"/>
              <w:ind w:left="506" w:right="376" w:hanging="104"/>
              <w:jc w:val="left"/>
              <w:rPr>
                <w:sz w:val="28"/>
              </w:rPr>
            </w:pPr>
            <w:r>
              <w:rPr>
                <w:sz w:val="28"/>
              </w:rPr>
              <w:t>Спосіб сівби</w:t>
            </w:r>
          </w:p>
        </w:tc>
        <w:tc>
          <w:tcPr>
            <w:tcW w:w="2900" w:type="dxa"/>
            <w:vMerge w:val="restart"/>
          </w:tcPr>
          <w:p w:rsidR="000824FF" w:rsidRDefault="009F0219">
            <w:pPr>
              <w:pStyle w:val="TableParagraph"/>
              <w:spacing w:before="35" w:line="322" w:lineRule="exact"/>
              <w:ind w:left="503" w:right="160" w:hanging="361"/>
              <w:jc w:val="left"/>
              <w:rPr>
                <w:sz w:val="28"/>
              </w:rPr>
            </w:pPr>
            <w:r>
              <w:rPr>
                <w:sz w:val="28"/>
              </w:rPr>
              <w:t>Норма висіву схожих насінин, тис./га</w:t>
            </w:r>
          </w:p>
        </w:tc>
        <w:tc>
          <w:tcPr>
            <w:tcW w:w="4886" w:type="dxa"/>
            <w:gridSpan w:val="3"/>
          </w:tcPr>
          <w:p w:rsidR="000824FF" w:rsidRDefault="009F0219">
            <w:pPr>
              <w:pStyle w:val="TableParagraph"/>
              <w:spacing w:before="21" w:line="289" w:lineRule="exact"/>
              <w:ind w:left="784"/>
              <w:jc w:val="left"/>
              <w:rPr>
                <w:sz w:val="28"/>
              </w:rPr>
            </w:pPr>
            <w:r>
              <w:rPr>
                <w:sz w:val="28"/>
              </w:rPr>
              <w:t>Норма мінеральних добрив</w:t>
            </w:r>
          </w:p>
        </w:tc>
      </w:tr>
      <w:tr w:rsidR="000824FF">
        <w:trPr>
          <w:trHeight w:val="342"/>
        </w:trPr>
        <w:tc>
          <w:tcPr>
            <w:tcW w:w="1630" w:type="dxa"/>
            <w:vMerge/>
            <w:tcBorders>
              <w:top w:val="nil"/>
            </w:tcBorders>
          </w:tcPr>
          <w:p w:rsidR="000824FF" w:rsidRDefault="000824FF">
            <w:pPr>
              <w:rPr>
                <w:sz w:val="2"/>
                <w:szCs w:val="2"/>
              </w:rPr>
            </w:pPr>
          </w:p>
        </w:tc>
        <w:tc>
          <w:tcPr>
            <w:tcW w:w="2900" w:type="dxa"/>
            <w:vMerge/>
            <w:tcBorders>
              <w:top w:val="nil"/>
            </w:tcBorders>
          </w:tcPr>
          <w:p w:rsidR="000824FF" w:rsidRDefault="000824FF">
            <w:pPr>
              <w:rPr>
                <w:sz w:val="2"/>
                <w:szCs w:val="2"/>
              </w:rPr>
            </w:pPr>
          </w:p>
        </w:tc>
        <w:tc>
          <w:tcPr>
            <w:tcW w:w="1232" w:type="dxa"/>
          </w:tcPr>
          <w:p w:rsidR="000824FF" w:rsidRDefault="009F0219">
            <w:pPr>
              <w:pStyle w:val="TableParagraph"/>
              <w:spacing w:before="22" w:line="301" w:lineRule="exact"/>
              <w:ind w:right="267"/>
              <w:jc w:val="right"/>
              <w:rPr>
                <w:sz w:val="18"/>
              </w:rPr>
            </w:pPr>
            <w:r>
              <w:rPr>
                <w:rFonts w:ascii="Symbol" w:hAnsi="Symbol"/>
                <w:position w:val="3"/>
                <w:sz w:val="28"/>
              </w:rPr>
              <w:t></w:t>
            </w:r>
            <w:r>
              <w:rPr>
                <w:sz w:val="18"/>
              </w:rPr>
              <w:t>60</w:t>
            </w:r>
            <w:r>
              <w:rPr>
                <w:rFonts w:ascii="Symbol" w:hAnsi="Symbol"/>
                <w:position w:val="3"/>
                <w:sz w:val="28"/>
              </w:rPr>
              <w:t></w:t>
            </w:r>
            <w:r>
              <w:rPr>
                <w:sz w:val="18"/>
              </w:rPr>
              <w:t>60</w:t>
            </w:r>
          </w:p>
        </w:tc>
        <w:tc>
          <w:tcPr>
            <w:tcW w:w="1825" w:type="dxa"/>
          </w:tcPr>
          <w:p w:rsidR="000824FF" w:rsidRDefault="009F0219">
            <w:pPr>
              <w:pStyle w:val="TableParagraph"/>
              <w:spacing w:before="22" w:line="301" w:lineRule="exact"/>
              <w:ind w:left="322" w:right="351"/>
              <w:rPr>
                <w:sz w:val="18"/>
              </w:rPr>
            </w:pPr>
            <w:r>
              <w:rPr>
                <w:rFonts w:ascii="Symbol" w:hAnsi="Symbol"/>
                <w:position w:val="3"/>
                <w:sz w:val="28"/>
              </w:rPr>
              <w:t></w:t>
            </w:r>
            <w:r>
              <w:rPr>
                <w:sz w:val="18"/>
              </w:rPr>
              <w:t>30</w:t>
            </w:r>
            <w:r>
              <w:rPr>
                <w:rFonts w:ascii="Symbol" w:hAnsi="Symbol"/>
                <w:position w:val="3"/>
                <w:sz w:val="28"/>
              </w:rPr>
              <w:t></w:t>
            </w:r>
            <w:r>
              <w:rPr>
                <w:sz w:val="18"/>
              </w:rPr>
              <w:t>60</w:t>
            </w:r>
            <w:r>
              <w:rPr>
                <w:rFonts w:ascii="Symbol" w:hAnsi="Symbol"/>
                <w:position w:val="3"/>
                <w:sz w:val="28"/>
              </w:rPr>
              <w:t></w:t>
            </w:r>
            <w:r>
              <w:rPr>
                <w:sz w:val="18"/>
              </w:rPr>
              <w:t>60</w:t>
            </w:r>
          </w:p>
        </w:tc>
        <w:tc>
          <w:tcPr>
            <w:tcW w:w="1829" w:type="dxa"/>
          </w:tcPr>
          <w:p w:rsidR="000824FF" w:rsidRDefault="009F0219">
            <w:pPr>
              <w:pStyle w:val="TableParagraph"/>
              <w:spacing w:before="22" w:line="301" w:lineRule="exact"/>
              <w:ind w:left="322" w:right="356"/>
              <w:rPr>
                <w:sz w:val="18"/>
              </w:rPr>
            </w:pPr>
            <w:r>
              <w:rPr>
                <w:rFonts w:ascii="Symbol" w:hAnsi="Symbol"/>
                <w:position w:val="3"/>
                <w:sz w:val="28"/>
              </w:rPr>
              <w:t></w:t>
            </w:r>
            <w:r>
              <w:rPr>
                <w:sz w:val="18"/>
              </w:rPr>
              <w:t>60</w:t>
            </w:r>
            <w:r>
              <w:rPr>
                <w:rFonts w:ascii="Symbol" w:hAnsi="Symbol"/>
                <w:position w:val="3"/>
                <w:sz w:val="28"/>
              </w:rPr>
              <w:t></w:t>
            </w:r>
            <w:r>
              <w:rPr>
                <w:sz w:val="18"/>
              </w:rPr>
              <w:t>60</w:t>
            </w:r>
            <w:r>
              <w:rPr>
                <w:rFonts w:ascii="Symbol" w:hAnsi="Symbol"/>
                <w:position w:val="3"/>
                <w:sz w:val="28"/>
              </w:rPr>
              <w:t></w:t>
            </w:r>
            <w:r>
              <w:rPr>
                <w:sz w:val="18"/>
              </w:rPr>
              <w:t>60</w:t>
            </w:r>
          </w:p>
        </w:tc>
      </w:tr>
      <w:tr w:rsidR="000824FF">
        <w:trPr>
          <w:trHeight w:val="322"/>
        </w:trPr>
        <w:tc>
          <w:tcPr>
            <w:tcW w:w="1630" w:type="dxa"/>
            <w:tcBorders>
              <w:bottom w:val="nil"/>
            </w:tcBorders>
          </w:tcPr>
          <w:p w:rsidR="000824FF" w:rsidRDefault="000824FF">
            <w:pPr>
              <w:pStyle w:val="TableParagraph"/>
              <w:jc w:val="left"/>
              <w:rPr>
                <w:sz w:val="24"/>
              </w:rPr>
            </w:pPr>
          </w:p>
        </w:tc>
        <w:tc>
          <w:tcPr>
            <w:tcW w:w="2900" w:type="dxa"/>
            <w:vMerge w:val="restart"/>
          </w:tcPr>
          <w:p w:rsidR="000824FF" w:rsidRDefault="009F0219">
            <w:pPr>
              <w:pStyle w:val="TableParagraph"/>
              <w:spacing w:before="161"/>
              <w:ind w:left="1201" w:right="1229"/>
              <w:rPr>
                <w:sz w:val="28"/>
              </w:rPr>
            </w:pPr>
            <w:r>
              <w:rPr>
                <w:sz w:val="28"/>
              </w:rPr>
              <w:t>400</w:t>
            </w:r>
          </w:p>
        </w:tc>
        <w:tc>
          <w:tcPr>
            <w:tcW w:w="1232" w:type="dxa"/>
            <w:tcBorders>
              <w:bottom w:val="nil"/>
            </w:tcBorders>
          </w:tcPr>
          <w:p w:rsidR="000824FF" w:rsidRDefault="009F0219">
            <w:pPr>
              <w:pStyle w:val="TableParagraph"/>
              <w:spacing w:line="303" w:lineRule="exact"/>
              <w:ind w:right="289"/>
              <w:jc w:val="right"/>
              <w:rPr>
                <w:sz w:val="28"/>
              </w:rPr>
            </w:pPr>
            <w:r>
              <w:rPr>
                <w:sz w:val="28"/>
                <w:u w:val="single"/>
              </w:rPr>
              <w:t>33,1*</w:t>
            </w:r>
          </w:p>
        </w:tc>
        <w:tc>
          <w:tcPr>
            <w:tcW w:w="1825" w:type="dxa"/>
            <w:tcBorders>
              <w:bottom w:val="nil"/>
            </w:tcBorders>
          </w:tcPr>
          <w:p w:rsidR="000824FF" w:rsidRDefault="009F0219">
            <w:pPr>
              <w:pStyle w:val="TableParagraph"/>
              <w:spacing w:line="303" w:lineRule="exact"/>
              <w:ind w:left="322" w:right="315"/>
              <w:rPr>
                <w:sz w:val="28"/>
              </w:rPr>
            </w:pPr>
            <w:r>
              <w:rPr>
                <w:sz w:val="28"/>
                <w:u w:val="single"/>
              </w:rPr>
              <w:t>33,2</w:t>
            </w:r>
          </w:p>
        </w:tc>
        <w:tc>
          <w:tcPr>
            <w:tcW w:w="1829" w:type="dxa"/>
            <w:tcBorders>
              <w:bottom w:val="nil"/>
            </w:tcBorders>
          </w:tcPr>
          <w:p w:rsidR="000824FF" w:rsidRDefault="009F0219">
            <w:pPr>
              <w:pStyle w:val="TableParagraph"/>
              <w:spacing w:line="303" w:lineRule="exact"/>
              <w:ind w:left="322" w:right="320"/>
              <w:rPr>
                <w:sz w:val="28"/>
              </w:rPr>
            </w:pPr>
            <w:r>
              <w:rPr>
                <w:sz w:val="28"/>
                <w:u w:val="single"/>
              </w:rPr>
              <w:t>33,2</w:t>
            </w:r>
          </w:p>
        </w:tc>
      </w:tr>
      <w:tr w:rsidR="000824FF">
        <w:trPr>
          <w:trHeight w:val="313"/>
        </w:trPr>
        <w:tc>
          <w:tcPr>
            <w:tcW w:w="1630" w:type="dxa"/>
            <w:vMerge w:val="restart"/>
            <w:tcBorders>
              <w:top w:val="nil"/>
              <w:bottom w:val="nil"/>
            </w:tcBorders>
          </w:tcPr>
          <w:p w:rsidR="000824FF" w:rsidRDefault="009F0219">
            <w:pPr>
              <w:pStyle w:val="TableParagraph"/>
              <w:spacing w:before="162"/>
              <w:ind w:left="383" w:right="293" w:hanging="77"/>
              <w:jc w:val="both"/>
              <w:rPr>
                <w:sz w:val="28"/>
              </w:rPr>
            </w:pPr>
            <w:r>
              <w:rPr>
                <w:sz w:val="28"/>
              </w:rPr>
              <w:t>широко- рядний (45 см)</w:t>
            </w:r>
          </w:p>
        </w:tc>
        <w:tc>
          <w:tcPr>
            <w:tcW w:w="2900" w:type="dxa"/>
            <w:vMerge/>
            <w:tcBorders>
              <w:top w:val="nil"/>
            </w:tcBorders>
          </w:tcPr>
          <w:p w:rsidR="000824FF" w:rsidRDefault="000824FF">
            <w:pPr>
              <w:rPr>
                <w:sz w:val="2"/>
                <w:szCs w:val="2"/>
              </w:rPr>
            </w:pPr>
          </w:p>
        </w:tc>
        <w:tc>
          <w:tcPr>
            <w:tcW w:w="1232" w:type="dxa"/>
            <w:tcBorders>
              <w:top w:val="nil"/>
            </w:tcBorders>
          </w:tcPr>
          <w:p w:rsidR="000824FF" w:rsidRDefault="009F0219">
            <w:pPr>
              <w:pStyle w:val="TableParagraph"/>
              <w:spacing w:line="293" w:lineRule="exact"/>
              <w:ind w:right="289"/>
              <w:jc w:val="right"/>
              <w:rPr>
                <w:sz w:val="28"/>
              </w:rPr>
            </w:pPr>
            <w:r>
              <w:rPr>
                <w:sz w:val="28"/>
              </w:rPr>
              <w:t>82,7*</w:t>
            </w:r>
          </w:p>
        </w:tc>
        <w:tc>
          <w:tcPr>
            <w:tcW w:w="1825" w:type="dxa"/>
            <w:tcBorders>
              <w:top w:val="nil"/>
            </w:tcBorders>
          </w:tcPr>
          <w:p w:rsidR="000824FF" w:rsidRDefault="009F0219">
            <w:pPr>
              <w:pStyle w:val="TableParagraph"/>
              <w:spacing w:line="293" w:lineRule="exact"/>
              <w:ind w:left="322" w:right="316"/>
              <w:rPr>
                <w:sz w:val="28"/>
              </w:rPr>
            </w:pPr>
            <w:r>
              <w:rPr>
                <w:sz w:val="28"/>
              </w:rPr>
              <w:t>83,0</w:t>
            </w:r>
          </w:p>
        </w:tc>
        <w:tc>
          <w:tcPr>
            <w:tcW w:w="1829" w:type="dxa"/>
            <w:tcBorders>
              <w:top w:val="nil"/>
            </w:tcBorders>
          </w:tcPr>
          <w:p w:rsidR="000824FF" w:rsidRDefault="009F0219">
            <w:pPr>
              <w:pStyle w:val="TableParagraph"/>
              <w:spacing w:line="293" w:lineRule="exact"/>
              <w:ind w:left="322" w:right="320"/>
              <w:rPr>
                <w:sz w:val="28"/>
              </w:rPr>
            </w:pPr>
            <w:r>
              <w:rPr>
                <w:sz w:val="28"/>
              </w:rPr>
              <w:t>83,0</w:t>
            </w:r>
          </w:p>
        </w:tc>
      </w:tr>
      <w:tr w:rsidR="000824FF">
        <w:trPr>
          <w:trHeight w:val="642"/>
        </w:trPr>
        <w:tc>
          <w:tcPr>
            <w:tcW w:w="1630" w:type="dxa"/>
            <w:vMerge/>
            <w:tcBorders>
              <w:top w:val="nil"/>
              <w:bottom w:val="nil"/>
            </w:tcBorders>
          </w:tcPr>
          <w:p w:rsidR="000824FF" w:rsidRDefault="000824FF">
            <w:pPr>
              <w:rPr>
                <w:sz w:val="2"/>
                <w:szCs w:val="2"/>
              </w:rPr>
            </w:pPr>
          </w:p>
        </w:tc>
        <w:tc>
          <w:tcPr>
            <w:tcW w:w="2900" w:type="dxa"/>
          </w:tcPr>
          <w:p w:rsidR="000824FF" w:rsidRDefault="009F0219">
            <w:pPr>
              <w:pStyle w:val="TableParagraph"/>
              <w:spacing w:before="160"/>
              <w:ind w:left="1201" w:right="1229"/>
              <w:rPr>
                <w:sz w:val="28"/>
              </w:rPr>
            </w:pPr>
            <w:r>
              <w:rPr>
                <w:sz w:val="28"/>
              </w:rPr>
              <w:t>500</w:t>
            </w:r>
          </w:p>
        </w:tc>
        <w:tc>
          <w:tcPr>
            <w:tcW w:w="1232" w:type="dxa"/>
          </w:tcPr>
          <w:p w:rsidR="000824FF" w:rsidRDefault="009F0219">
            <w:pPr>
              <w:pStyle w:val="TableParagraph"/>
              <w:spacing w:line="322" w:lineRule="exact"/>
              <w:ind w:left="369"/>
              <w:jc w:val="left"/>
              <w:rPr>
                <w:sz w:val="28"/>
              </w:rPr>
            </w:pPr>
            <w:r>
              <w:rPr>
                <w:sz w:val="28"/>
                <w:u w:val="single"/>
              </w:rPr>
              <w:t>41,8</w:t>
            </w:r>
          </w:p>
          <w:p w:rsidR="000824FF" w:rsidRDefault="009F0219">
            <w:pPr>
              <w:pStyle w:val="TableParagraph"/>
              <w:spacing w:line="301" w:lineRule="exact"/>
              <w:ind w:left="369"/>
              <w:jc w:val="left"/>
              <w:rPr>
                <w:sz w:val="28"/>
              </w:rPr>
            </w:pPr>
            <w:r>
              <w:rPr>
                <w:sz w:val="28"/>
              </w:rPr>
              <w:t>83,6</w:t>
            </w:r>
          </w:p>
        </w:tc>
        <w:tc>
          <w:tcPr>
            <w:tcW w:w="1825" w:type="dxa"/>
          </w:tcPr>
          <w:p w:rsidR="000824FF" w:rsidRDefault="009F0219">
            <w:pPr>
              <w:pStyle w:val="TableParagraph"/>
              <w:spacing w:line="322" w:lineRule="exact"/>
              <w:ind w:left="322" w:right="315"/>
              <w:rPr>
                <w:sz w:val="28"/>
              </w:rPr>
            </w:pPr>
            <w:r>
              <w:rPr>
                <w:sz w:val="28"/>
                <w:u w:val="single"/>
              </w:rPr>
              <w:t>42,0</w:t>
            </w:r>
          </w:p>
          <w:p w:rsidR="000824FF" w:rsidRDefault="009F0219">
            <w:pPr>
              <w:pStyle w:val="TableParagraph"/>
              <w:spacing w:line="301" w:lineRule="exact"/>
              <w:ind w:left="322" w:right="316"/>
              <w:rPr>
                <w:sz w:val="28"/>
              </w:rPr>
            </w:pPr>
            <w:r>
              <w:rPr>
                <w:sz w:val="28"/>
              </w:rPr>
              <w:t>83,9</w:t>
            </w:r>
          </w:p>
        </w:tc>
        <w:tc>
          <w:tcPr>
            <w:tcW w:w="1829" w:type="dxa"/>
          </w:tcPr>
          <w:p w:rsidR="000824FF" w:rsidRDefault="009F0219">
            <w:pPr>
              <w:pStyle w:val="TableParagraph"/>
              <w:spacing w:line="322" w:lineRule="exact"/>
              <w:ind w:left="322" w:right="320"/>
              <w:rPr>
                <w:sz w:val="28"/>
              </w:rPr>
            </w:pPr>
            <w:r>
              <w:rPr>
                <w:sz w:val="28"/>
                <w:u w:val="single"/>
              </w:rPr>
              <w:t>41,9</w:t>
            </w:r>
          </w:p>
          <w:p w:rsidR="000824FF" w:rsidRDefault="009F0219">
            <w:pPr>
              <w:pStyle w:val="TableParagraph"/>
              <w:spacing w:line="301" w:lineRule="exact"/>
              <w:ind w:left="322" w:right="320"/>
              <w:rPr>
                <w:sz w:val="28"/>
              </w:rPr>
            </w:pPr>
            <w:r>
              <w:rPr>
                <w:sz w:val="28"/>
              </w:rPr>
              <w:t>83,8</w:t>
            </w:r>
          </w:p>
        </w:tc>
      </w:tr>
      <w:tr w:rsidR="000824FF">
        <w:trPr>
          <w:trHeight w:val="322"/>
        </w:trPr>
        <w:tc>
          <w:tcPr>
            <w:tcW w:w="1630" w:type="dxa"/>
            <w:vMerge/>
            <w:tcBorders>
              <w:top w:val="nil"/>
              <w:bottom w:val="nil"/>
            </w:tcBorders>
          </w:tcPr>
          <w:p w:rsidR="000824FF" w:rsidRDefault="000824FF">
            <w:pPr>
              <w:rPr>
                <w:sz w:val="2"/>
                <w:szCs w:val="2"/>
              </w:rPr>
            </w:pPr>
          </w:p>
        </w:tc>
        <w:tc>
          <w:tcPr>
            <w:tcW w:w="2900" w:type="dxa"/>
            <w:vMerge w:val="restart"/>
          </w:tcPr>
          <w:p w:rsidR="000824FF" w:rsidRDefault="009F0219">
            <w:pPr>
              <w:pStyle w:val="TableParagraph"/>
              <w:spacing w:before="160"/>
              <w:ind w:left="1201" w:right="1229"/>
              <w:rPr>
                <w:sz w:val="28"/>
              </w:rPr>
            </w:pPr>
            <w:r>
              <w:rPr>
                <w:sz w:val="28"/>
              </w:rPr>
              <w:t>600</w:t>
            </w:r>
          </w:p>
        </w:tc>
        <w:tc>
          <w:tcPr>
            <w:tcW w:w="1232" w:type="dxa"/>
            <w:tcBorders>
              <w:bottom w:val="nil"/>
            </w:tcBorders>
          </w:tcPr>
          <w:p w:rsidR="000824FF" w:rsidRDefault="009F0219">
            <w:pPr>
              <w:pStyle w:val="TableParagraph"/>
              <w:spacing w:line="302" w:lineRule="exact"/>
              <w:ind w:left="369"/>
              <w:jc w:val="left"/>
              <w:rPr>
                <w:sz w:val="28"/>
              </w:rPr>
            </w:pPr>
            <w:r>
              <w:rPr>
                <w:sz w:val="28"/>
                <w:u w:val="single"/>
              </w:rPr>
              <w:t>50,6</w:t>
            </w:r>
          </w:p>
        </w:tc>
        <w:tc>
          <w:tcPr>
            <w:tcW w:w="1825" w:type="dxa"/>
            <w:tcBorders>
              <w:bottom w:val="nil"/>
            </w:tcBorders>
          </w:tcPr>
          <w:p w:rsidR="000824FF" w:rsidRDefault="009F0219">
            <w:pPr>
              <w:pStyle w:val="TableParagraph"/>
              <w:spacing w:line="302" w:lineRule="exact"/>
              <w:ind w:left="322" w:right="315"/>
              <w:rPr>
                <w:sz w:val="28"/>
              </w:rPr>
            </w:pPr>
            <w:r>
              <w:rPr>
                <w:sz w:val="28"/>
                <w:u w:val="single"/>
              </w:rPr>
              <w:t>50,7</w:t>
            </w:r>
          </w:p>
        </w:tc>
        <w:tc>
          <w:tcPr>
            <w:tcW w:w="1829" w:type="dxa"/>
            <w:tcBorders>
              <w:bottom w:val="nil"/>
            </w:tcBorders>
          </w:tcPr>
          <w:p w:rsidR="000824FF" w:rsidRDefault="009F0219">
            <w:pPr>
              <w:pStyle w:val="TableParagraph"/>
              <w:spacing w:line="302" w:lineRule="exact"/>
              <w:ind w:left="322" w:right="320"/>
              <w:rPr>
                <w:sz w:val="28"/>
              </w:rPr>
            </w:pPr>
            <w:r>
              <w:rPr>
                <w:sz w:val="28"/>
                <w:u w:val="single"/>
              </w:rPr>
              <w:t>50,8</w:t>
            </w:r>
          </w:p>
        </w:tc>
      </w:tr>
      <w:tr w:rsidR="000824FF">
        <w:trPr>
          <w:trHeight w:val="312"/>
        </w:trPr>
        <w:tc>
          <w:tcPr>
            <w:tcW w:w="1630" w:type="dxa"/>
            <w:tcBorders>
              <w:top w:val="nil"/>
            </w:tcBorders>
          </w:tcPr>
          <w:p w:rsidR="000824FF" w:rsidRDefault="000824FF">
            <w:pPr>
              <w:pStyle w:val="TableParagraph"/>
              <w:jc w:val="left"/>
            </w:pPr>
          </w:p>
        </w:tc>
        <w:tc>
          <w:tcPr>
            <w:tcW w:w="2900" w:type="dxa"/>
            <w:vMerge/>
            <w:tcBorders>
              <w:top w:val="nil"/>
            </w:tcBorders>
          </w:tcPr>
          <w:p w:rsidR="000824FF" w:rsidRDefault="000824FF">
            <w:pPr>
              <w:rPr>
                <w:sz w:val="2"/>
                <w:szCs w:val="2"/>
              </w:rPr>
            </w:pPr>
          </w:p>
        </w:tc>
        <w:tc>
          <w:tcPr>
            <w:tcW w:w="1232" w:type="dxa"/>
            <w:tcBorders>
              <w:top w:val="nil"/>
            </w:tcBorders>
          </w:tcPr>
          <w:p w:rsidR="000824FF" w:rsidRDefault="009F0219">
            <w:pPr>
              <w:pStyle w:val="TableParagraph"/>
              <w:spacing w:line="293" w:lineRule="exact"/>
              <w:ind w:left="369"/>
              <w:jc w:val="left"/>
              <w:rPr>
                <w:sz w:val="28"/>
              </w:rPr>
            </w:pPr>
            <w:r>
              <w:rPr>
                <w:sz w:val="28"/>
              </w:rPr>
              <w:t>84,3</w:t>
            </w:r>
          </w:p>
        </w:tc>
        <w:tc>
          <w:tcPr>
            <w:tcW w:w="1825" w:type="dxa"/>
            <w:tcBorders>
              <w:top w:val="nil"/>
            </w:tcBorders>
          </w:tcPr>
          <w:p w:rsidR="000824FF" w:rsidRDefault="009F0219">
            <w:pPr>
              <w:pStyle w:val="TableParagraph"/>
              <w:spacing w:line="293" w:lineRule="exact"/>
              <w:ind w:left="322" w:right="316"/>
              <w:rPr>
                <w:sz w:val="28"/>
              </w:rPr>
            </w:pPr>
            <w:r>
              <w:rPr>
                <w:sz w:val="28"/>
              </w:rPr>
              <w:t>84,5</w:t>
            </w:r>
          </w:p>
        </w:tc>
        <w:tc>
          <w:tcPr>
            <w:tcW w:w="1829" w:type="dxa"/>
            <w:tcBorders>
              <w:top w:val="nil"/>
            </w:tcBorders>
          </w:tcPr>
          <w:p w:rsidR="000824FF" w:rsidRDefault="009F0219">
            <w:pPr>
              <w:pStyle w:val="TableParagraph"/>
              <w:spacing w:line="293" w:lineRule="exact"/>
              <w:ind w:left="322" w:right="320"/>
              <w:rPr>
                <w:sz w:val="28"/>
              </w:rPr>
            </w:pPr>
            <w:r>
              <w:rPr>
                <w:sz w:val="28"/>
              </w:rPr>
              <w:t>84,6</w:t>
            </w:r>
          </w:p>
        </w:tc>
      </w:tr>
      <w:tr w:rsidR="000824FF">
        <w:trPr>
          <w:trHeight w:val="322"/>
        </w:trPr>
        <w:tc>
          <w:tcPr>
            <w:tcW w:w="1630" w:type="dxa"/>
            <w:tcBorders>
              <w:bottom w:val="nil"/>
            </w:tcBorders>
          </w:tcPr>
          <w:p w:rsidR="000824FF" w:rsidRDefault="000824FF">
            <w:pPr>
              <w:pStyle w:val="TableParagraph"/>
              <w:jc w:val="left"/>
              <w:rPr>
                <w:sz w:val="24"/>
              </w:rPr>
            </w:pPr>
          </w:p>
        </w:tc>
        <w:tc>
          <w:tcPr>
            <w:tcW w:w="2900" w:type="dxa"/>
            <w:vMerge w:val="restart"/>
          </w:tcPr>
          <w:p w:rsidR="000824FF" w:rsidRDefault="009F0219">
            <w:pPr>
              <w:pStyle w:val="TableParagraph"/>
              <w:spacing w:before="160"/>
              <w:ind w:left="1201" w:right="1229"/>
              <w:rPr>
                <w:sz w:val="28"/>
              </w:rPr>
            </w:pPr>
            <w:r>
              <w:rPr>
                <w:sz w:val="28"/>
              </w:rPr>
              <w:t>400</w:t>
            </w:r>
          </w:p>
        </w:tc>
        <w:tc>
          <w:tcPr>
            <w:tcW w:w="1232" w:type="dxa"/>
            <w:tcBorders>
              <w:bottom w:val="nil"/>
            </w:tcBorders>
          </w:tcPr>
          <w:p w:rsidR="000824FF" w:rsidRDefault="009F0219">
            <w:pPr>
              <w:pStyle w:val="TableParagraph"/>
              <w:spacing w:line="302" w:lineRule="exact"/>
              <w:ind w:left="369"/>
              <w:jc w:val="left"/>
              <w:rPr>
                <w:sz w:val="28"/>
              </w:rPr>
            </w:pPr>
            <w:r>
              <w:rPr>
                <w:sz w:val="28"/>
                <w:u w:val="single"/>
              </w:rPr>
              <w:t>31,3</w:t>
            </w:r>
          </w:p>
        </w:tc>
        <w:tc>
          <w:tcPr>
            <w:tcW w:w="1825" w:type="dxa"/>
            <w:tcBorders>
              <w:bottom w:val="nil"/>
            </w:tcBorders>
          </w:tcPr>
          <w:p w:rsidR="000824FF" w:rsidRDefault="009F0219">
            <w:pPr>
              <w:pStyle w:val="TableParagraph"/>
              <w:spacing w:line="302" w:lineRule="exact"/>
              <w:ind w:left="322" w:right="315"/>
              <w:rPr>
                <w:sz w:val="28"/>
              </w:rPr>
            </w:pPr>
            <w:r>
              <w:rPr>
                <w:sz w:val="28"/>
                <w:u w:val="single"/>
              </w:rPr>
              <w:t>31,4</w:t>
            </w:r>
          </w:p>
        </w:tc>
        <w:tc>
          <w:tcPr>
            <w:tcW w:w="1829" w:type="dxa"/>
            <w:tcBorders>
              <w:bottom w:val="nil"/>
            </w:tcBorders>
          </w:tcPr>
          <w:p w:rsidR="000824FF" w:rsidRDefault="009F0219">
            <w:pPr>
              <w:pStyle w:val="TableParagraph"/>
              <w:spacing w:line="302" w:lineRule="exact"/>
              <w:ind w:left="322" w:right="320"/>
              <w:rPr>
                <w:sz w:val="28"/>
              </w:rPr>
            </w:pPr>
            <w:r>
              <w:rPr>
                <w:sz w:val="28"/>
                <w:u w:val="single"/>
              </w:rPr>
              <w:t>31,4</w:t>
            </w:r>
          </w:p>
        </w:tc>
      </w:tr>
      <w:tr w:rsidR="000824FF">
        <w:trPr>
          <w:trHeight w:val="310"/>
        </w:trPr>
        <w:tc>
          <w:tcPr>
            <w:tcW w:w="1630" w:type="dxa"/>
            <w:vMerge w:val="restart"/>
            <w:tcBorders>
              <w:top w:val="nil"/>
              <w:bottom w:val="nil"/>
            </w:tcBorders>
          </w:tcPr>
          <w:p w:rsidR="000824FF" w:rsidRDefault="009F0219">
            <w:pPr>
              <w:pStyle w:val="TableParagraph"/>
              <w:spacing w:line="301" w:lineRule="exact"/>
              <w:ind w:left="306"/>
              <w:jc w:val="left"/>
              <w:rPr>
                <w:sz w:val="28"/>
              </w:rPr>
            </w:pPr>
            <w:r>
              <w:rPr>
                <w:sz w:val="28"/>
              </w:rPr>
              <w:t>широко-</w:t>
            </w:r>
          </w:p>
        </w:tc>
        <w:tc>
          <w:tcPr>
            <w:tcW w:w="2900" w:type="dxa"/>
            <w:vMerge/>
            <w:tcBorders>
              <w:top w:val="nil"/>
            </w:tcBorders>
          </w:tcPr>
          <w:p w:rsidR="000824FF" w:rsidRDefault="000824FF">
            <w:pPr>
              <w:rPr>
                <w:sz w:val="2"/>
                <w:szCs w:val="2"/>
              </w:rPr>
            </w:pPr>
          </w:p>
        </w:tc>
        <w:tc>
          <w:tcPr>
            <w:tcW w:w="1232" w:type="dxa"/>
            <w:tcBorders>
              <w:top w:val="nil"/>
            </w:tcBorders>
          </w:tcPr>
          <w:p w:rsidR="000824FF" w:rsidRDefault="009F0219">
            <w:pPr>
              <w:pStyle w:val="TableParagraph"/>
              <w:spacing w:line="290" w:lineRule="exact"/>
              <w:ind w:left="369"/>
              <w:jc w:val="left"/>
              <w:rPr>
                <w:sz w:val="28"/>
              </w:rPr>
            </w:pPr>
            <w:r>
              <w:rPr>
                <w:sz w:val="28"/>
              </w:rPr>
              <w:t>78,4</w:t>
            </w:r>
          </w:p>
        </w:tc>
        <w:tc>
          <w:tcPr>
            <w:tcW w:w="1825" w:type="dxa"/>
            <w:tcBorders>
              <w:top w:val="nil"/>
            </w:tcBorders>
          </w:tcPr>
          <w:p w:rsidR="000824FF" w:rsidRDefault="009F0219">
            <w:pPr>
              <w:pStyle w:val="TableParagraph"/>
              <w:spacing w:line="290" w:lineRule="exact"/>
              <w:ind w:left="322" w:right="316"/>
              <w:rPr>
                <w:sz w:val="28"/>
              </w:rPr>
            </w:pPr>
            <w:r>
              <w:rPr>
                <w:sz w:val="28"/>
              </w:rPr>
              <w:t>78,4</w:t>
            </w:r>
          </w:p>
        </w:tc>
        <w:tc>
          <w:tcPr>
            <w:tcW w:w="1829" w:type="dxa"/>
            <w:tcBorders>
              <w:top w:val="nil"/>
            </w:tcBorders>
          </w:tcPr>
          <w:p w:rsidR="000824FF" w:rsidRDefault="009F0219">
            <w:pPr>
              <w:pStyle w:val="TableParagraph"/>
              <w:spacing w:line="290" w:lineRule="exact"/>
              <w:ind w:left="322" w:right="320"/>
              <w:rPr>
                <w:sz w:val="28"/>
              </w:rPr>
            </w:pPr>
            <w:r>
              <w:rPr>
                <w:sz w:val="28"/>
              </w:rPr>
              <w:t>78,5</w:t>
            </w:r>
          </w:p>
        </w:tc>
      </w:tr>
      <w:tr w:rsidR="000824FF">
        <w:trPr>
          <w:trHeight w:val="10"/>
        </w:trPr>
        <w:tc>
          <w:tcPr>
            <w:tcW w:w="1630" w:type="dxa"/>
            <w:vMerge/>
            <w:tcBorders>
              <w:top w:val="nil"/>
              <w:bottom w:val="nil"/>
            </w:tcBorders>
          </w:tcPr>
          <w:p w:rsidR="000824FF" w:rsidRDefault="000824FF">
            <w:pPr>
              <w:rPr>
                <w:sz w:val="2"/>
                <w:szCs w:val="2"/>
              </w:rPr>
            </w:pPr>
          </w:p>
        </w:tc>
        <w:tc>
          <w:tcPr>
            <w:tcW w:w="2900" w:type="dxa"/>
            <w:vMerge w:val="restart"/>
          </w:tcPr>
          <w:p w:rsidR="000824FF" w:rsidRDefault="009F0219">
            <w:pPr>
              <w:pStyle w:val="TableParagraph"/>
              <w:spacing w:before="160"/>
              <w:ind w:left="1201" w:right="1229"/>
              <w:rPr>
                <w:sz w:val="28"/>
              </w:rPr>
            </w:pPr>
            <w:r>
              <w:rPr>
                <w:sz w:val="28"/>
              </w:rPr>
              <w:t>500</w:t>
            </w:r>
          </w:p>
        </w:tc>
        <w:tc>
          <w:tcPr>
            <w:tcW w:w="1232" w:type="dxa"/>
            <w:tcBorders>
              <w:bottom w:val="nil"/>
            </w:tcBorders>
          </w:tcPr>
          <w:p w:rsidR="000824FF" w:rsidRDefault="000824FF">
            <w:pPr>
              <w:pStyle w:val="TableParagraph"/>
              <w:jc w:val="left"/>
              <w:rPr>
                <w:sz w:val="2"/>
              </w:rPr>
            </w:pPr>
          </w:p>
        </w:tc>
        <w:tc>
          <w:tcPr>
            <w:tcW w:w="1825" w:type="dxa"/>
            <w:tcBorders>
              <w:bottom w:val="nil"/>
            </w:tcBorders>
          </w:tcPr>
          <w:p w:rsidR="000824FF" w:rsidRDefault="000824FF">
            <w:pPr>
              <w:pStyle w:val="TableParagraph"/>
              <w:jc w:val="left"/>
              <w:rPr>
                <w:sz w:val="2"/>
              </w:rPr>
            </w:pPr>
          </w:p>
        </w:tc>
        <w:tc>
          <w:tcPr>
            <w:tcW w:w="1829" w:type="dxa"/>
            <w:tcBorders>
              <w:bottom w:val="nil"/>
            </w:tcBorders>
          </w:tcPr>
          <w:p w:rsidR="000824FF" w:rsidRDefault="000824FF">
            <w:pPr>
              <w:pStyle w:val="TableParagraph"/>
              <w:jc w:val="left"/>
              <w:rPr>
                <w:sz w:val="2"/>
              </w:rPr>
            </w:pPr>
          </w:p>
        </w:tc>
      </w:tr>
      <w:tr w:rsidR="000824FF">
        <w:trPr>
          <w:trHeight w:val="289"/>
        </w:trPr>
        <w:tc>
          <w:tcPr>
            <w:tcW w:w="1630" w:type="dxa"/>
            <w:tcBorders>
              <w:top w:val="nil"/>
              <w:bottom w:val="nil"/>
            </w:tcBorders>
          </w:tcPr>
          <w:p w:rsidR="000824FF" w:rsidRDefault="009F0219">
            <w:pPr>
              <w:pStyle w:val="TableParagraph"/>
              <w:spacing w:line="269" w:lineRule="exact"/>
              <w:ind w:left="233" w:right="224"/>
              <w:rPr>
                <w:sz w:val="28"/>
              </w:rPr>
            </w:pPr>
            <w:r>
              <w:rPr>
                <w:sz w:val="28"/>
              </w:rPr>
              <w:t>рядний</w:t>
            </w:r>
          </w:p>
        </w:tc>
        <w:tc>
          <w:tcPr>
            <w:tcW w:w="2900" w:type="dxa"/>
            <w:vMerge/>
            <w:tcBorders>
              <w:top w:val="nil"/>
            </w:tcBorders>
          </w:tcPr>
          <w:p w:rsidR="000824FF" w:rsidRDefault="000824FF">
            <w:pPr>
              <w:rPr>
                <w:sz w:val="2"/>
                <w:szCs w:val="2"/>
              </w:rPr>
            </w:pPr>
          </w:p>
        </w:tc>
        <w:tc>
          <w:tcPr>
            <w:tcW w:w="1232" w:type="dxa"/>
            <w:tcBorders>
              <w:top w:val="nil"/>
              <w:bottom w:val="nil"/>
            </w:tcBorders>
          </w:tcPr>
          <w:p w:rsidR="000824FF" w:rsidRDefault="009F0219">
            <w:pPr>
              <w:pStyle w:val="TableParagraph"/>
              <w:spacing w:line="269" w:lineRule="exact"/>
              <w:ind w:left="369"/>
              <w:jc w:val="left"/>
              <w:rPr>
                <w:sz w:val="28"/>
              </w:rPr>
            </w:pPr>
            <w:r>
              <w:rPr>
                <w:sz w:val="28"/>
                <w:u w:val="single"/>
              </w:rPr>
              <w:t>39,4</w:t>
            </w:r>
          </w:p>
        </w:tc>
        <w:tc>
          <w:tcPr>
            <w:tcW w:w="1825" w:type="dxa"/>
            <w:tcBorders>
              <w:top w:val="nil"/>
              <w:bottom w:val="nil"/>
            </w:tcBorders>
          </w:tcPr>
          <w:p w:rsidR="000824FF" w:rsidRDefault="009F0219">
            <w:pPr>
              <w:pStyle w:val="TableParagraph"/>
              <w:spacing w:line="269" w:lineRule="exact"/>
              <w:ind w:left="322" w:right="315"/>
              <w:rPr>
                <w:sz w:val="28"/>
              </w:rPr>
            </w:pPr>
            <w:r>
              <w:rPr>
                <w:sz w:val="28"/>
                <w:u w:val="single"/>
              </w:rPr>
              <w:t>39,4</w:t>
            </w:r>
          </w:p>
        </w:tc>
        <w:tc>
          <w:tcPr>
            <w:tcW w:w="1829" w:type="dxa"/>
            <w:tcBorders>
              <w:top w:val="nil"/>
              <w:bottom w:val="nil"/>
            </w:tcBorders>
          </w:tcPr>
          <w:p w:rsidR="000824FF" w:rsidRDefault="009F0219">
            <w:pPr>
              <w:pStyle w:val="TableParagraph"/>
              <w:spacing w:line="269" w:lineRule="exact"/>
              <w:ind w:left="322" w:right="320"/>
              <w:rPr>
                <w:sz w:val="28"/>
              </w:rPr>
            </w:pPr>
            <w:r>
              <w:rPr>
                <w:sz w:val="28"/>
                <w:u w:val="single"/>
              </w:rPr>
              <w:t>39,4</w:t>
            </w:r>
          </w:p>
        </w:tc>
      </w:tr>
      <w:tr w:rsidR="000824FF">
        <w:trPr>
          <w:trHeight w:val="312"/>
        </w:trPr>
        <w:tc>
          <w:tcPr>
            <w:tcW w:w="1630" w:type="dxa"/>
            <w:tcBorders>
              <w:top w:val="nil"/>
              <w:bottom w:val="nil"/>
            </w:tcBorders>
          </w:tcPr>
          <w:p w:rsidR="000824FF" w:rsidRDefault="009F0219">
            <w:pPr>
              <w:pStyle w:val="TableParagraph"/>
              <w:spacing w:line="293" w:lineRule="exact"/>
              <w:ind w:left="233" w:right="223"/>
              <w:rPr>
                <w:sz w:val="28"/>
              </w:rPr>
            </w:pPr>
            <w:r>
              <w:rPr>
                <w:sz w:val="28"/>
              </w:rPr>
              <w:t>(30 см)</w:t>
            </w:r>
          </w:p>
        </w:tc>
        <w:tc>
          <w:tcPr>
            <w:tcW w:w="2900" w:type="dxa"/>
            <w:vMerge/>
            <w:tcBorders>
              <w:top w:val="nil"/>
            </w:tcBorders>
          </w:tcPr>
          <w:p w:rsidR="000824FF" w:rsidRDefault="000824FF">
            <w:pPr>
              <w:rPr>
                <w:sz w:val="2"/>
                <w:szCs w:val="2"/>
              </w:rPr>
            </w:pPr>
          </w:p>
        </w:tc>
        <w:tc>
          <w:tcPr>
            <w:tcW w:w="1232" w:type="dxa"/>
            <w:tcBorders>
              <w:top w:val="nil"/>
            </w:tcBorders>
          </w:tcPr>
          <w:p w:rsidR="000824FF" w:rsidRDefault="009F0219">
            <w:pPr>
              <w:pStyle w:val="TableParagraph"/>
              <w:spacing w:line="293" w:lineRule="exact"/>
              <w:ind w:left="369"/>
              <w:jc w:val="left"/>
              <w:rPr>
                <w:sz w:val="28"/>
              </w:rPr>
            </w:pPr>
            <w:r>
              <w:rPr>
                <w:sz w:val="28"/>
              </w:rPr>
              <w:t>78,8</w:t>
            </w:r>
          </w:p>
        </w:tc>
        <w:tc>
          <w:tcPr>
            <w:tcW w:w="1825" w:type="dxa"/>
            <w:tcBorders>
              <w:top w:val="nil"/>
            </w:tcBorders>
          </w:tcPr>
          <w:p w:rsidR="000824FF" w:rsidRDefault="009F0219">
            <w:pPr>
              <w:pStyle w:val="TableParagraph"/>
              <w:spacing w:line="293" w:lineRule="exact"/>
              <w:ind w:left="322" w:right="316"/>
              <w:rPr>
                <w:sz w:val="28"/>
              </w:rPr>
            </w:pPr>
            <w:r>
              <w:rPr>
                <w:sz w:val="28"/>
              </w:rPr>
              <w:t>78,8</w:t>
            </w:r>
          </w:p>
        </w:tc>
        <w:tc>
          <w:tcPr>
            <w:tcW w:w="1829" w:type="dxa"/>
            <w:tcBorders>
              <w:top w:val="nil"/>
            </w:tcBorders>
          </w:tcPr>
          <w:p w:rsidR="000824FF" w:rsidRDefault="009F0219">
            <w:pPr>
              <w:pStyle w:val="TableParagraph"/>
              <w:spacing w:line="293" w:lineRule="exact"/>
              <w:ind w:left="322" w:right="320"/>
              <w:rPr>
                <w:sz w:val="28"/>
              </w:rPr>
            </w:pPr>
            <w:r>
              <w:rPr>
                <w:sz w:val="28"/>
              </w:rPr>
              <w:t>78,8</w:t>
            </w:r>
          </w:p>
        </w:tc>
      </w:tr>
      <w:tr w:rsidR="000824FF">
        <w:trPr>
          <w:trHeight w:val="322"/>
        </w:trPr>
        <w:tc>
          <w:tcPr>
            <w:tcW w:w="1630" w:type="dxa"/>
            <w:tcBorders>
              <w:top w:val="nil"/>
              <w:bottom w:val="nil"/>
            </w:tcBorders>
          </w:tcPr>
          <w:p w:rsidR="000824FF" w:rsidRDefault="000824FF">
            <w:pPr>
              <w:pStyle w:val="TableParagraph"/>
              <w:jc w:val="left"/>
              <w:rPr>
                <w:sz w:val="24"/>
              </w:rPr>
            </w:pPr>
          </w:p>
        </w:tc>
        <w:tc>
          <w:tcPr>
            <w:tcW w:w="2900" w:type="dxa"/>
            <w:vMerge w:val="restart"/>
          </w:tcPr>
          <w:p w:rsidR="000824FF" w:rsidRDefault="009F0219">
            <w:pPr>
              <w:pStyle w:val="TableParagraph"/>
              <w:spacing w:before="160"/>
              <w:ind w:left="1201" w:right="1229"/>
              <w:rPr>
                <w:sz w:val="28"/>
              </w:rPr>
            </w:pPr>
            <w:r>
              <w:rPr>
                <w:sz w:val="28"/>
              </w:rPr>
              <w:t>600</w:t>
            </w:r>
          </w:p>
        </w:tc>
        <w:tc>
          <w:tcPr>
            <w:tcW w:w="1232" w:type="dxa"/>
            <w:tcBorders>
              <w:bottom w:val="nil"/>
            </w:tcBorders>
          </w:tcPr>
          <w:p w:rsidR="000824FF" w:rsidRDefault="009F0219">
            <w:pPr>
              <w:pStyle w:val="TableParagraph"/>
              <w:spacing w:line="302" w:lineRule="exact"/>
              <w:ind w:left="369"/>
              <w:jc w:val="left"/>
              <w:rPr>
                <w:sz w:val="28"/>
              </w:rPr>
            </w:pPr>
            <w:r>
              <w:rPr>
                <w:sz w:val="28"/>
                <w:u w:val="single"/>
              </w:rPr>
              <w:t>47,7</w:t>
            </w:r>
          </w:p>
        </w:tc>
        <w:tc>
          <w:tcPr>
            <w:tcW w:w="1825" w:type="dxa"/>
            <w:tcBorders>
              <w:bottom w:val="nil"/>
            </w:tcBorders>
          </w:tcPr>
          <w:p w:rsidR="000824FF" w:rsidRDefault="009F0219">
            <w:pPr>
              <w:pStyle w:val="TableParagraph"/>
              <w:spacing w:line="302" w:lineRule="exact"/>
              <w:ind w:left="322" w:right="315"/>
              <w:rPr>
                <w:sz w:val="28"/>
              </w:rPr>
            </w:pPr>
            <w:r>
              <w:rPr>
                <w:sz w:val="28"/>
                <w:u w:val="single"/>
              </w:rPr>
              <w:t>47,8</w:t>
            </w:r>
          </w:p>
        </w:tc>
        <w:tc>
          <w:tcPr>
            <w:tcW w:w="1829" w:type="dxa"/>
            <w:tcBorders>
              <w:bottom w:val="nil"/>
            </w:tcBorders>
          </w:tcPr>
          <w:p w:rsidR="000824FF" w:rsidRDefault="009F0219">
            <w:pPr>
              <w:pStyle w:val="TableParagraph"/>
              <w:spacing w:line="302" w:lineRule="exact"/>
              <w:ind w:left="322" w:right="320"/>
              <w:rPr>
                <w:sz w:val="28"/>
              </w:rPr>
            </w:pPr>
            <w:r>
              <w:rPr>
                <w:sz w:val="28"/>
                <w:u w:val="single"/>
              </w:rPr>
              <w:t>47,9</w:t>
            </w:r>
          </w:p>
        </w:tc>
      </w:tr>
      <w:tr w:rsidR="000824FF">
        <w:trPr>
          <w:trHeight w:val="310"/>
        </w:trPr>
        <w:tc>
          <w:tcPr>
            <w:tcW w:w="1630" w:type="dxa"/>
            <w:tcBorders>
              <w:top w:val="nil"/>
            </w:tcBorders>
          </w:tcPr>
          <w:p w:rsidR="000824FF" w:rsidRDefault="000824FF">
            <w:pPr>
              <w:pStyle w:val="TableParagraph"/>
              <w:jc w:val="left"/>
            </w:pPr>
          </w:p>
        </w:tc>
        <w:tc>
          <w:tcPr>
            <w:tcW w:w="2900" w:type="dxa"/>
            <w:vMerge/>
            <w:tcBorders>
              <w:top w:val="nil"/>
            </w:tcBorders>
          </w:tcPr>
          <w:p w:rsidR="000824FF" w:rsidRDefault="000824FF">
            <w:pPr>
              <w:rPr>
                <w:sz w:val="2"/>
                <w:szCs w:val="2"/>
              </w:rPr>
            </w:pPr>
          </w:p>
        </w:tc>
        <w:tc>
          <w:tcPr>
            <w:tcW w:w="1232" w:type="dxa"/>
            <w:tcBorders>
              <w:top w:val="nil"/>
            </w:tcBorders>
          </w:tcPr>
          <w:p w:rsidR="000824FF" w:rsidRDefault="009F0219">
            <w:pPr>
              <w:pStyle w:val="TableParagraph"/>
              <w:spacing w:line="290" w:lineRule="exact"/>
              <w:ind w:left="369"/>
              <w:jc w:val="left"/>
              <w:rPr>
                <w:sz w:val="28"/>
              </w:rPr>
            </w:pPr>
            <w:r>
              <w:rPr>
                <w:sz w:val="28"/>
              </w:rPr>
              <w:t>79,5</w:t>
            </w:r>
          </w:p>
        </w:tc>
        <w:tc>
          <w:tcPr>
            <w:tcW w:w="1825" w:type="dxa"/>
            <w:tcBorders>
              <w:top w:val="nil"/>
            </w:tcBorders>
          </w:tcPr>
          <w:p w:rsidR="000824FF" w:rsidRDefault="009F0219">
            <w:pPr>
              <w:pStyle w:val="TableParagraph"/>
              <w:spacing w:line="290" w:lineRule="exact"/>
              <w:ind w:left="322" w:right="316"/>
              <w:rPr>
                <w:sz w:val="28"/>
              </w:rPr>
            </w:pPr>
            <w:r>
              <w:rPr>
                <w:sz w:val="28"/>
              </w:rPr>
              <w:t>79,6</w:t>
            </w:r>
          </w:p>
        </w:tc>
        <w:tc>
          <w:tcPr>
            <w:tcW w:w="1829" w:type="dxa"/>
            <w:tcBorders>
              <w:top w:val="nil"/>
            </w:tcBorders>
          </w:tcPr>
          <w:p w:rsidR="000824FF" w:rsidRDefault="009F0219">
            <w:pPr>
              <w:pStyle w:val="TableParagraph"/>
              <w:spacing w:line="290" w:lineRule="exact"/>
              <w:ind w:left="322" w:right="320"/>
              <w:rPr>
                <w:sz w:val="28"/>
              </w:rPr>
            </w:pPr>
            <w:r>
              <w:rPr>
                <w:sz w:val="28"/>
              </w:rPr>
              <w:t>79,8</w:t>
            </w:r>
          </w:p>
        </w:tc>
      </w:tr>
      <w:tr w:rsidR="000824FF">
        <w:trPr>
          <w:trHeight w:val="322"/>
        </w:trPr>
        <w:tc>
          <w:tcPr>
            <w:tcW w:w="1630" w:type="dxa"/>
            <w:tcBorders>
              <w:bottom w:val="nil"/>
            </w:tcBorders>
          </w:tcPr>
          <w:p w:rsidR="000824FF" w:rsidRDefault="000824FF">
            <w:pPr>
              <w:pStyle w:val="TableParagraph"/>
              <w:jc w:val="left"/>
              <w:rPr>
                <w:sz w:val="24"/>
              </w:rPr>
            </w:pPr>
          </w:p>
        </w:tc>
        <w:tc>
          <w:tcPr>
            <w:tcW w:w="2900" w:type="dxa"/>
            <w:vMerge w:val="restart"/>
          </w:tcPr>
          <w:p w:rsidR="000824FF" w:rsidRDefault="009F0219">
            <w:pPr>
              <w:pStyle w:val="TableParagraph"/>
              <w:spacing w:before="161"/>
              <w:ind w:left="1201" w:right="1229"/>
              <w:rPr>
                <w:sz w:val="28"/>
              </w:rPr>
            </w:pPr>
            <w:r>
              <w:rPr>
                <w:sz w:val="28"/>
              </w:rPr>
              <w:t>400</w:t>
            </w:r>
          </w:p>
        </w:tc>
        <w:tc>
          <w:tcPr>
            <w:tcW w:w="1232" w:type="dxa"/>
            <w:tcBorders>
              <w:bottom w:val="nil"/>
            </w:tcBorders>
          </w:tcPr>
          <w:p w:rsidR="000824FF" w:rsidRDefault="009F0219">
            <w:pPr>
              <w:pStyle w:val="TableParagraph"/>
              <w:spacing w:line="302" w:lineRule="exact"/>
              <w:ind w:left="369"/>
              <w:jc w:val="left"/>
              <w:rPr>
                <w:sz w:val="28"/>
              </w:rPr>
            </w:pPr>
            <w:r>
              <w:rPr>
                <w:sz w:val="28"/>
                <w:u w:val="single"/>
              </w:rPr>
              <w:t>29,1</w:t>
            </w:r>
          </w:p>
        </w:tc>
        <w:tc>
          <w:tcPr>
            <w:tcW w:w="1825" w:type="dxa"/>
            <w:tcBorders>
              <w:bottom w:val="nil"/>
            </w:tcBorders>
          </w:tcPr>
          <w:p w:rsidR="000824FF" w:rsidRDefault="009F0219">
            <w:pPr>
              <w:pStyle w:val="TableParagraph"/>
              <w:spacing w:line="302" w:lineRule="exact"/>
              <w:ind w:left="322" w:right="315"/>
              <w:rPr>
                <w:sz w:val="28"/>
              </w:rPr>
            </w:pPr>
            <w:r>
              <w:rPr>
                <w:sz w:val="28"/>
                <w:u w:val="single"/>
              </w:rPr>
              <w:t>29,2</w:t>
            </w:r>
          </w:p>
        </w:tc>
        <w:tc>
          <w:tcPr>
            <w:tcW w:w="1829" w:type="dxa"/>
            <w:tcBorders>
              <w:bottom w:val="nil"/>
            </w:tcBorders>
          </w:tcPr>
          <w:p w:rsidR="000824FF" w:rsidRDefault="009F0219">
            <w:pPr>
              <w:pStyle w:val="TableParagraph"/>
              <w:spacing w:line="302" w:lineRule="exact"/>
              <w:ind w:left="322" w:right="320"/>
              <w:rPr>
                <w:sz w:val="28"/>
              </w:rPr>
            </w:pPr>
            <w:r>
              <w:rPr>
                <w:sz w:val="28"/>
                <w:u w:val="single"/>
              </w:rPr>
              <w:t>29,1</w:t>
            </w:r>
          </w:p>
        </w:tc>
      </w:tr>
      <w:tr w:rsidR="000824FF">
        <w:trPr>
          <w:trHeight w:val="310"/>
        </w:trPr>
        <w:tc>
          <w:tcPr>
            <w:tcW w:w="1630" w:type="dxa"/>
            <w:tcBorders>
              <w:top w:val="nil"/>
              <w:bottom w:val="nil"/>
            </w:tcBorders>
          </w:tcPr>
          <w:p w:rsidR="000824FF" w:rsidRDefault="000824FF">
            <w:pPr>
              <w:pStyle w:val="TableParagraph"/>
              <w:jc w:val="left"/>
            </w:pPr>
          </w:p>
        </w:tc>
        <w:tc>
          <w:tcPr>
            <w:tcW w:w="2900" w:type="dxa"/>
            <w:vMerge/>
            <w:tcBorders>
              <w:top w:val="nil"/>
            </w:tcBorders>
          </w:tcPr>
          <w:p w:rsidR="000824FF" w:rsidRDefault="000824FF">
            <w:pPr>
              <w:rPr>
                <w:sz w:val="2"/>
                <w:szCs w:val="2"/>
              </w:rPr>
            </w:pPr>
          </w:p>
        </w:tc>
        <w:tc>
          <w:tcPr>
            <w:tcW w:w="1232" w:type="dxa"/>
            <w:tcBorders>
              <w:top w:val="nil"/>
            </w:tcBorders>
          </w:tcPr>
          <w:p w:rsidR="000824FF" w:rsidRDefault="009F0219">
            <w:pPr>
              <w:pStyle w:val="TableParagraph"/>
              <w:spacing w:line="290" w:lineRule="exact"/>
              <w:ind w:left="369"/>
              <w:jc w:val="left"/>
              <w:rPr>
                <w:sz w:val="28"/>
              </w:rPr>
            </w:pPr>
            <w:r>
              <w:rPr>
                <w:sz w:val="28"/>
              </w:rPr>
              <w:t>72,9</w:t>
            </w:r>
          </w:p>
        </w:tc>
        <w:tc>
          <w:tcPr>
            <w:tcW w:w="1825" w:type="dxa"/>
            <w:tcBorders>
              <w:top w:val="nil"/>
            </w:tcBorders>
          </w:tcPr>
          <w:p w:rsidR="000824FF" w:rsidRDefault="009F0219">
            <w:pPr>
              <w:pStyle w:val="TableParagraph"/>
              <w:spacing w:line="290" w:lineRule="exact"/>
              <w:ind w:left="322" w:right="316"/>
              <w:rPr>
                <w:sz w:val="28"/>
              </w:rPr>
            </w:pPr>
            <w:r>
              <w:rPr>
                <w:sz w:val="28"/>
              </w:rPr>
              <w:t>72,9</w:t>
            </w:r>
          </w:p>
        </w:tc>
        <w:tc>
          <w:tcPr>
            <w:tcW w:w="1829" w:type="dxa"/>
            <w:tcBorders>
              <w:top w:val="nil"/>
            </w:tcBorders>
          </w:tcPr>
          <w:p w:rsidR="000824FF" w:rsidRDefault="009F0219">
            <w:pPr>
              <w:pStyle w:val="TableParagraph"/>
              <w:spacing w:line="290" w:lineRule="exact"/>
              <w:ind w:left="322" w:right="320"/>
              <w:rPr>
                <w:sz w:val="28"/>
              </w:rPr>
            </w:pPr>
            <w:r>
              <w:rPr>
                <w:sz w:val="28"/>
              </w:rPr>
              <w:t>72,8</w:t>
            </w:r>
          </w:p>
        </w:tc>
      </w:tr>
      <w:tr w:rsidR="000824FF">
        <w:trPr>
          <w:trHeight w:val="324"/>
        </w:trPr>
        <w:tc>
          <w:tcPr>
            <w:tcW w:w="1630" w:type="dxa"/>
            <w:tcBorders>
              <w:top w:val="nil"/>
              <w:bottom w:val="nil"/>
            </w:tcBorders>
          </w:tcPr>
          <w:p w:rsidR="000824FF" w:rsidRDefault="009F0219">
            <w:pPr>
              <w:pStyle w:val="TableParagraph"/>
              <w:spacing w:before="2" w:line="302" w:lineRule="exact"/>
              <w:ind w:left="233" w:right="226"/>
              <w:rPr>
                <w:sz w:val="28"/>
              </w:rPr>
            </w:pPr>
            <w:r>
              <w:rPr>
                <w:sz w:val="28"/>
              </w:rPr>
              <w:t>рядковий</w:t>
            </w:r>
          </w:p>
        </w:tc>
        <w:tc>
          <w:tcPr>
            <w:tcW w:w="2900" w:type="dxa"/>
            <w:vMerge w:val="restart"/>
          </w:tcPr>
          <w:p w:rsidR="000824FF" w:rsidRDefault="009F0219">
            <w:pPr>
              <w:pStyle w:val="TableParagraph"/>
              <w:spacing w:before="163"/>
              <w:ind w:left="1201" w:right="1229"/>
              <w:rPr>
                <w:sz w:val="28"/>
              </w:rPr>
            </w:pPr>
            <w:r>
              <w:rPr>
                <w:sz w:val="28"/>
              </w:rPr>
              <w:t>500</w:t>
            </w:r>
          </w:p>
        </w:tc>
        <w:tc>
          <w:tcPr>
            <w:tcW w:w="1232" w:type="dxa"/>
            <w:tcBorders>
              <w:bottom w:val="nil"/>
            </w:tcBorders>
          </w:tcPr>
          <w:p w:rsidR="000824FF" w:rsidRDefault="009F0219">
            <w:pPr>
              <w:pStyle w:val="TableParagraph"/>
              <w:spacing w:before="2" w:line="302" w:lineRule="exact"/>
              <w:ind w:left="369"/>
              <w:jc w:val="left"/>
              <w:rPr>
                <w:sz w:val="28"/>
              </w:rPr>
            </w:pPr>
            <w:r>
              <w:rPr>
                <w:sz w:val="28"/>
                <w:u w:val="single"/>
              </w:rPr>
              <w:t>36,9</w:t>
            </w:r>
          </w:p>
        </w:tc>
        <w:tc>
          <w:tcPr>
            <w:tcW w:w="1825" w:type="dxa"/>
            <w:tcBorders>
              <w:bottom w:val="nil"/>
            </w:tcBorders>
          </w:tcPr>
          <w:p w:rsidR="000824FF" w:rsidRDefault="009F0219">
            <w:pPr>
              <w:pStyle w:val="TableParagraph"/>
              <w:spacing w:before="2" w:line="302" w:lineRule="exact"/>
              <w:ind w:left="322" w:right="315"/>
              <w:rPr>
                <w:sz w:val="28"/>
              </w:rPr>
            </w:pPr>
            <w:r>
              <w:rPr>
                <w:sz w:val="28"/>
                <w:u w:val="single"/>
              </w:rPr>
              <w:t>36,7</w:t>
            </w:r>
          </w:p>
        </w:tc>
        <w:tc>
          <w:tcPr>
            <w:tcW w:w="1829" w:type="dxa"/>
            <w:tcBorders>
              <w:bottom w:val="nil"/>
            </w:tcBorders>
          </w:tcPr>
          <w:p w:rsidR="000824FF" w:rsidRDefault="009F0219">
            <w:pPr>
              <w:pStyle w:val="TableParagraph"/>
              <w:spacing w:before="2" w:line="302" w:lineRule="exact"/>
              <w:ind w:left="322" w:right="320"/>
              <w:rPr>
                <w:sz w:val="28"/>
              </w:rPr>
            </w:pPr>
            <w:r>
              <w:rPr>
                <w:sz w:val="28"/>
                <w:u w:val="single"/>
              </w:rPr>
              <w:t>36,8</w:t>
            </w:r>
          </w:p>
        </w:tc>
      </w:tr>
      <w:tr w:rsidR="000824FF">
        <w:trPr>
          <w:trHeight w:val="310"/>
        </w:trPr>
        <w:tc>
          <w:tcPr>
            <w:tcW w:w="1630" w:type="dxa"/>
            <w:tcBorders>
              <w:top w:val="nil"/>
              <w:bottom w:val="nil"/>
            </w:tcBorders>
          </w:tcPr>
          <w:p w:rsidR="000824FF" w:rsidRDefault="009F0219">
            <w:pPr>
              <w:pStyle w:val="TableParagraph"/>
              <w:spacing w:line="290" w:lineRule="exact"/>
              <w:ind w:left="233" w:right="223"/>
              <w:rPr>
                <w:sz w:val="28"/>
              </w:rPr>
            </w:pPr>
            <w:r>
              <w:rPr>
                <w:sz w:val="28"/>
              </w:rPr>
              <w:t>(15 см)</w:t>
            </w:r>
          </w:p>
        </w:tc>
        <w:tc>
          <w:tcPr>
            <w:tcW w:w="2900" w:type="dxa"/>
            <w:vMerge/>
            <w:tcBorders>
              <w:top w:val="nil"/>
            </w:tcBorders>
          </w:tcPr>
          <w:p w:rsidR="000824FF" w:rsidRDefault="000824FF">
            <w:pPr>
              <w:rPr>
                <w:sz w:val="2"/>
                <w:szCs w:val="2"/>
              </w:rPr>
            </w:pPr>
          </w:p>
        </w:tc>
        <w:tc>
          <w:tcPr>
            <w:tcW w:w="1232" w:type="dxa"/>
            <w:tcBorders>
              <w:top w:val="nil"/>
            </w:tcBorders>
          </w:tcPr>
          <w:p w:rsidR="000824FF" w:rsidRDefault="009F0219">
            <w:pPr>
              <w:pStyle w:val="TableParagraph"/>
              <w:spacing w:line="290" w:lineRule="exact"/>
              <w:ind w:left="369"/>
              <w:jc w:val="left"/>
              <w:rPr>
                <w:sz w:val="28"/>
              </w:rPr>
            </w:pPr>
            <w:r>
              <w:rPr>
                <w:sz w:val="28"/>
              </w:rPr>
              <w:t>73,8</w:t>
            </w:r>
          </w:p>
        </w:tc>
        <w:tc>
          <w:tcPr>
            <w:tcW w:w="1825" w:type="dxa"/>
            <w:tcBorders>
              <w:top w:val="nil"/>
            </w:tcBorders>
          </w:tcPr>
          <w:p w:rsidR="000824FF" w:rsidRDefault="009F0219">
            <w:pPr>
              <w:pStyle w:val="TableParagraph"/>
              <w:spacing w:line="290" w:lineRule="exact"/>
              <w:ind w:left="322" w:right="316"/>
              <w:rPr>
                <w:sz w:val="28"/>
              </w:rPr>
            </w:pPr>
            <w:r>
              <w:rPr>
                <w:sz w:val="28"/>
              </w:rPr>
              <w:t>73,4</w:t>
            </w:r>
          </w:p>
        </w:tc>
        <w:tc>
          <w:tcPr>
            <w:tcW w:w="1829" w:type="dxa"/>
            <w:tcBorders>
              <w:top w:val="nil"/>
            </w:tcBorders>
          </w:tcPr>
          <w:p w:rsidR="000824FF" w:rsidRDefault="009F0219">
            <w:pPr>
              <w:pStyle w:val="TableParagraph"/>
              <w:spacing w:line="290" w:lineRule="exact"/>
              <w:ind w:left="322" w:right="320"/>
              <w:rPr>
                <w:sz w:val="28"/>
              </w:rPr>
            </w:pPr>
            <w:r>
              <w:rPr>
                <w:sz w:val="28"/>
              </w:rPr>
              <w:t>73,6</w:t>
            </w:r>
          </w:p>
        </w:tc>
      </w:tr>
      <w:tr w:rsidR="000824FF">
        <w:trPr>
          <w:trHeight w:val="322"/>
        </w:trPr>
        <w:tc>
          <w:tcPr>
            <w:tcW w:w="1630" w:type="dxa"/>
            <w:tcBorders>
              <w:top w:val="nil"/>
              <w:bottom w:val="nil"/>
            </w:tcBorders>
          </w:tcPr>
          <w:p w:rsidR="000824FF" w:rsidRDefault="000824FF">
            <w:pPr>
              <w:pStyle w:val="TableParagraph"/>
              <w:jc w:val="left"/>
              <w:rPr>
                <w:sz w:val="24"/>
              </w:rPr>
            </w:pPr>
          </w:p>
        </w:tc>
        <w:tc>
          <w:tcPr>
            <w:tcW w:w="2900" w:type="dxa"/>
            <w:vMerge w:val="restart"/>
          </w:tcPr>
          <w:p w:rsidR="000824FF" w:rsidRDefault="009F0219">
            <w:pPr>
              <w:pStyle w:val="TableParagraph"/>
              <w:spacing w:before="160"/>
              <w:ind w:left="1201" w:right="1229"/>
              <w:rPr>
                <w:sz w:val="28"/>
              </w:rPr>
            </w:pPr>
            <w:r>
              <w:rPr>
                <w:sz w:val="28"/>
              </w:rPr>
              <w:t>600</w:t>
            </w:r>
          </w:p>
        </w:tc>
        <w:tc>
          <w:tcPr>
            <w:tcW w:w="1232" w:type="dxa"/>
            <w:tcBorders>
              <w:bottom w:val="nil"/>
            </w:tcBorders>
          </w:tcPr>
          <w:p w:rsidR="000824FF" w:rsidRDefault="009F0219">
            <w:pPr>
              <w:pStyle w:val="TableParagraph"/>
              <w:spacing w:line="302" w:lineRule="exact"/>
              <w:ind w:left="369"/>
              <w:jc w:val="left"/>
              <w:rPr>
                <w:sz w:val="28"/>
              </w:rPr>
            </w:pPr>
            <w:r>
              <w:rPr>
                <w:sz w:val="28"/>
                <w:u w:val="single"/>
              </w:rPr>
              <w:t>44,3</w:t>
            </w:r>
          </w:p>
        </w:tc>
        <w:tc>
          <w:tcPr>
            <w:tcW w:w="1825" w:type="dxa"/>
            <w:tcBorders>
              <w:bottom w:val="nil"/>
            </w:tcBorders>
          </w:tcPr>
          <w:p w:rsidR="000824FF" w:rsidRDefault="009F0219">
            <w:pPr>
              <w:pStyle w:val="TableParagraph"/>
              <w:spacing w:line="302" w:lineRule="exact"/>
              <w:ind w:left="322" w:right="315"/>
              <w:rPr>
                <w:sz w:val="28"/>
              </w:rPr>
            </w:pPr>
            <w:r>
              <w:rPr>
                <w:sz w:val="28"/>
                <w:u w:val="single"/>
              </w:rPr>
              <w:t>44,4</w:t>
            </w:r>
          </w:p>
        </w:tc>
        <w:tc>
          <w:tcPr>
            <w:tcW w:w="1829" w:type="dxa"/>
            <w:tcBorders>
              <w:bottom w:val="nil"/>
            </w:tcBorders>
          </w:tcPr>
          <w:p w:rsidR="000824FF" w:rsidRDefault="009F0219">
            <w:pPr>
              <w:pStyle w:val="TableParagraph"/>
              <w:spacing w:line="302" w:lineRule="exact"/>
              <w:ind w:left="322" w:right="320"/>
              <w:rPr>
                <w:sz w:val="28"/>
              </w:rPr>
            </w:pPr>
            <w:r>
              <w:rPr>
                <w:sz w:val="28"/>
                <w:u w:val="single"/>
              </w:rPr>
              <w:t>44,4</w:t>
            </w:r>
          </w:p>
        </w:tc>
      </w:tr>
      <w:tr w:rsidR="000824FF">
        <w:trPr>
          <w:trHeight w:val="312"/>
        </w:trPr>
        <w:tc>
          <w:tcPr>
            <w:tcW w:w="1630" w:type="dxa"/>
            <w:tcBorders>
              <w:top w:val="nil"/>
            </w:tcBorders>
          </w:tcPr>
          <w:p w:rsidR="000824FF" w:rsidRDefault="000824FF">
            <w:pPr>
              <w:pStyle w:val="TableParagraph"/>
              <w:jc w:val="left"/>
            </w:pPr>
          </w:p>
        </w:tc>
        <w:tc>
          <w:tcPr>
            <w:tcW w:w="2900" w:type="dxa"/>
            <w:vMerge/>
            <w:tcBorders>
              <w:top w:val="nil"/>
            </w:tcBorders>
          </w:tcPr>
          <w:p w:rsidR="000824FF" w:rsidRDefault="000824FF">
            <w:pPr>
              <w:rPr>
                <w:sz w:val="2"/>
                <w:szCs w:val="2"/>
              </w:rPr>
            </w:pPr>
          </w:p>
        </w:tc>
        <w:tc>
          <w:tcPr>
            <w:tcW w:w="1232" w:type="dxa"/>
            <w:tcBorders>
              <w:top w:val="nil"/>
            </w:tcBorders>
          </w:tcPr>
          <w:p w:rsidR="000824FF" w:rsidRDefault="009F0219">
            <w:pPr>
              <w:pStyle w:val="TableParagraph"/>
              <w:spacing w:line="293" w:lineRule="exact"/>
              <w:ind w:left="369"/>
              <w:jc w:val="left"/>
              <w:rPr>
                <w:sz w:val="28"/>
              </w:rPr>
            </w:pPr>
            <w:r>
              <w:rPr>
                <w:sz w:val="28"/>
              </w:rPr>
              <w:t>73,9</w:t>
            </w:r>
          </w:p>
        </w:tc>
        <w:tc>
          <w:tcPr>
            <w:tcW w:w="1825" w:type="dxa"/>
            <w:tcBorders>
              <w:top w:val="nil"/>
            </w:tcBorders>
          </w:tcPr>
          <w:p w:rsidR="000824FF" w:rsidRDefault="009F0219">
            <w:pPr>
              <w:pStyle w:val="TableParagraph"/>
              <w:spacing w:line="293" w:lineRule="exact"/>
              <w:ind w:left="322" w:right="316"/>
              <w:rPr>
                <w:sz w:val="28"/>
              </w:rPr>
            </w:pPr>
            <w:r>
              <w:rPr>
                <w:sz w:val="28"/>
              </w:rPr>
              <w:t>74,0</w:t>
            </w:r>
          </w:p>
        </w:tc>
        <w:tc>
          <w:tcPr>
            <w:tcW w:w="1829" w:type="dxa"/>
            <w:tcBorders>
              <w:top w:val="nil"/>
            </w:tcBorders>
          </w:tcPr>
          <w:p w:rsidR="000824FF" w:rsidRDefault="009F0219">
            <w:pPr>
              <w:pStyle w:val="TableParagraph"/>
              <w:spacing w:line="293" w:lineRule="exact"/>
              <w:ind w:left="322" w:right="320"/>
              <w:rPr>
                <w:sz w:val="28"/>
              </w:rPr>
            </w:pPr>
            <w:r>
              <w:rPr>
                <w:sz w:val="28"/>
              </w:rPr>
              <w:t>74,0</w:t>
            </w:r>
          </w:p>
        </w:tc>
      </w:tr>
    </w:tbl>
    <w:p w:rsidR="000824FF" w:rsidRDefault="009F0219">
      <w:pPr>
        <w:ind w:left="222"/>
        <w:rPr>
          <w:sz w:val="24"/>
        </w:rPr>
      </w:pPr>
      <w:r>
        <w:rPr>
          <w:sz w:val="24"/>
        </w:rPr>
        <w:t>Примітка. * – контроль; у чисельнику схожість рослин – шт./м</w:t>
      </w:r>
      <w:r>
        <w:rPr>
          <w:sz w:val="24"/>
          <w:vertAlign w:val="superscript"/>
        </w:rPr>
        <w:t>2</w:t>
      </w:r>
      <w:r>
        <w:rPr>
          <w:sz w:val="24"/>
        </w:rPr>
        <w:t>, знаменнику –</w:t>
      </w:r>
      <w:r>
        <w:rPr>
          <w:spacing w:val="-19"/>
          <w:sz w:val="24"/>
        </w:rPr>
        <w:t xml:space="preserve"> </w:t>
      </w:r>
      <w:r>
        <w:rPr>
          <w:sz w:val="24"/>
        </w:rPr>
        <w:t>%.</w:t>
      </w:r>
    </w:p>
    <w:p w:rsidR="000824FF" w:rsidRDefault="000824FF">
      <w:pPr>
        <w:pStyle w:val="a3"/>
        <w:ind w:left="0"/>
        <w:jc w:val="left"/>
      </w:pPr>
    </w:p>
    <w:p w:rsidR="000824FF" w:rsidRDefault="000824FF">
      <w:pPr>
        <w:pStyle w:val="a3"/>
        <w:spacing w:before="10"/>
        <w:ind w:left="0"/>
        <w:jc w:val="left"/>
        <w:rPr>
          <w:sz w:val="25"/>
        </w:rPr>
      </w:pPr>
    </w:p>
    <w:p w:rsidR="000824FF" w:rsidRDefault="009F0219">
      <w:pPr>
        <w:pStyle w:val="a3"/>
        <w:spacing w:before="1" w:line="360" w:lineRule="auto"/>
        <w:ind w:right="643" w:firstLine="707"/>
      </w:pPr>
      <w:r>
        <w:t>Найнижча польова схожість насіння (72,9</w:t>
      </w:r>
      <w:r w:rsidR="004E322F">
        <w:t>-</w:t>
      </w:r>
      <w:r>
        <w:t xml:space="preserve">72,8 %) виявлена у варіантах за норм мінеральних добрив </w:t>
      </w:r>
      <w:r>
        <w:rPr>
          <w:rFonts w:ascii="Symbol" w:hAnsi="Symbol"/>
        </w:rPr>
        <w:t></w:t>
      </w:r>
      <w:r>
        <w:rPr>
          <w:vertAlign w:val="subscript"/>
        </w:rPr>
        <w:t>60</w:t>
      </w:r>
      <w:r>
        <w:rPr>
          <w:rFonts w:ascii="Symbol" w:hAnsi="Symbol"/>
        </w:rPr>
        <w:t></w:t>
      </w:r>
      <w:r>
        <w:rPr>
          <w:vertAlign w:val="subscript"/>
        </w:rPr>
        <w:t>60</w:t>
      </w:r>
      <w:r>
        <w:t xml:space="preserve"> – </w:t>
      </w:r>
      <w:r>
        <w:rPr>
          <w:rFonts w:ascii="Symbol" w:hAnsi="Symbol"/>
        </w:rPr>
        <w:t></w:t>
      </w:r>
      <w:r>
        <w:rPr>
          <w:vertAlign w:val="subscript"/>
        </w:rPr>
        <w:t>60</w:t>
      </w:r>
      <w:r>
        <w:rPr>
          <w:rFonts w:ascii="Symbol" w:hAnsi="Symbol"/>
        </w:rPr>
        <w:t></w:t>
      </w:r>
      <w:r>
        <w:rPr>
          <w:vertAlign w:val="subscript"/>
        </w:rPr>
        <w:t>60</w:t>
      </w:r>
      <w:r>
        <w:rPr>
          <w:rFonts w:ascii="Symbol" w:hAnsi="Symbol"/>
        </w:rPr>
        <w:t></w:t>
      </w:r>
      <w:r>
        <w:rPr>
          <w:vertAlign w:val="subscript"/>
        </w:rPr>
        <w:t>60</w:t>
      </w:r>
      <w:r>
        <w:t>, рядкового способу сівби з міжряддям 15 см та нормою висіву 400 тисяч схожих насінин на 1</w:t>
      </w:r>
      <w:r>
        <w:rPr>
          <w:spacing w:val="-17"/>
        </w:rPr>
        <w:t xml:space="preserve"> </w:t>
      </w:r>
      <w:r>
        <w:t>га.</w:t>
      </w:r>
    </w:p>
    <w:p w:rsidR="000824FF" w:rsidRDefault="009F0219" w:rsidP="004E322F">
      <w:pPr>
        <w:pStyle w:val="a3"/>
        <w:spacing w:line="360" w:lineRule="auto"/>
        <w:ind w:right="661" w:firstLine="707"/>
      </w:pPr>
      <w:r>
        <w:t>Густота стояння рослин квасолі має важливе значення для формування врожаю. Чим більша польова схожість і виживаність, тим вища урожайність. Однак це не означає, що кількість рослин на 1 м</w:t>
      </w:r>
      <w:r>
        <w:rPr>
          <w:vertAlign w:val="superscript"/>
        </w:rPr>
        <w:t>2</w:t>
      </w:r>
      <w:r>
        <w:t xml:space="preserve"> повинна бути дуже високою або дуже низькою. Вона повинна бути оптимальною, виходячи з оптимальних площ живлення.</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9F0219" w:rsidP="004E322F">
      <w:pPr>
        <w:pStyle w:val="a3"/>
        <w:spacing w:before="89" w:line="360" w:lineRule="auto"/>
        <w:ind w:right="649" w:firstLine="707"/>
      </w:pPr>
      <w:r>
        <w:t xml:space="preserve">Найнижчі показники виживаності рослин – 80,2 % (табл. 3.2) – встановлено у варіанті внесення мінеральних добрив в нормі </w:t>
      </w:r>
      <w:r>
        <w:rPr>
          <w:rFonts w:ascii="Symbol" w:hAnsi="Symbol"/>
        </w:rPr>
        <w:t></w:t>
      </w:r>
      <w:r>
        <w:rPr>
          <w:vertAlign w:val="subscript"/>
        </w:rPr>
        <w:t>60</w:t>
      </w:r>
      <w:r>
        <w:rPr>
          <w:rFonts w:ascii="Symbol" w:hAnsi="Symbol"/>
        </w:rPr>
        <w:t></w:t>
      </w:r>
      <w:r>
        <w:rPr>
          <w:vertAlign w:val="subscript"/>
        </w:rPr>
        <w:t>60</w:t>
      </w:r>
      <w:r>
        <w:t>, широкорядного способу сівби з міжряддям 45 см і норми висіву 600 тисяч схожих насінин на 1 гектар.</w:t>
      </w:r>
    </w:p>
    <w:p w:rsidR="000824FF" w:rsidRPr="004E322F" w:rsidRDefault="009F0219">
      <w:pPr>
        <w:ind w:left="7542"/>
        <w:jc w:val="center"/>
        <w:rPr>
          <w:sz w:val="28"/>
        </w:rPr>
      </w:pPr>
      <w:r w:rsidRPr="004E322F">
        <w:rPr>
          <w:sz w:val="28"/>
        </w:rPr>
        <w:t>Таблиця 3.2</w:t>
      </w:r>
    </w:p>
    <w:p w:rsidR="000824FF" w:rsidRDefault="009F0219">
      <w:pPr>
        <w:pStyle w:val="21"/>
        <w:spacing w:before="160"/>
        <w:ind w:right="677"/>
      </w:pPr>
      <w:r>
        <w:t>Виживаність рослин квасолі залежно від способів сівби,</w:t>
      </w:r>
    </w:p>
    <w:p w:rsidR="000824FF" w:rsidRDefault="009F0219">
      <w:pPr>
        <w:spacing w:before="163"/>
        <w:ind w:left="253" w:right="673"/>
        <w:jc w:val="center"/>
        <w:rPr>
          <w:b/>
          <w:sz w:val="28"/>
        </w:rPr>
      </w:pPr>
      <w:r>
        <w:rPr>
          <w:b/>
          <w:sz w:val="28"/>
        </w:rPr>
        <w:t>норм ви</w:t>
      </w:r>
      <w:r w:rsidR="004E322F">
        <w:rPr>
          <w:b/>
          <w:sz w:val="28"/>
        </w:rPr>
        <w:t>сіву та норм мінеральних добрив у</w:t>
      </w:r>
      <w:r>
        <w:rPr>
          <w:b/>
          <w:sz w:val="28"/>
        </w:rPr>
        <w:t xml:space="preserve"> 20</w:t>
      </w:r>
      <w:r w:rsidR="004E322F">
        <w:rPr>
          <w:b/>
          <w:sz w:val="28"/>
        </w:rPr>
        <w:t>20</w:t>
      </w:r>
      <w:r>
        <w:rPr>
          <w:b/>
          <w:sz w:val="28"/>
        </w:rPr>
        <w:t xml:space="preserve"> р.</w:t>
      </w:r>
    </w:p>
    <w:p w:rsidR="000824FF" w:rsidRDefault="000824FF">
      <w:pPr>
        <w:pStyle w:val="a3"/>
        <w:spacing w:before="11"/>
        <w:ind w:left="0"/>
        <w:jc w:val="left"/>
        <w:rPr>
          <w:b/>
          <w:sz w:val="13"/>
        </w:rPr>
      </w:pPr>
    </w:p>
    <w:tbl>
      <w:tblPr>
        <w:tblStyle w:val="TableNormal"/>
        <w:tblW w:w="0" w:type="auto"/>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7"/>
        <w:gridCol w:w="2172"/>
        <w:gridCol w:w="1953"/>
        <w:gridCol w:w="1824"/>
        <w:gridCol w:w="1831"/>
      </w:tblGrid>
      <w:tr w:rsidR="000824FF">
        <w:trPr>
          <w:trHeight w:val="381"/>
        </w:trPr>
        <w:tc>
          <w:tcPr>
            <w:tcW w:w="1627" w:type="dxa"/>
            <w:vMerge w:val="restart"/>
          </w:tcPr>
          <w:p w:rsidR="000824FF" w:rsidRDefault="009F0219">
            <w:pPr>
              <w:pStyle w:val="TableParagraph"/>
              <w:spacing w:before="189"/>
              <w:ind w:left="506" w:right="373" w:hanging="104"/>
              <w:jc w:val="left"/>
              <w:rPr>
                <w:sz w:val="28"/>
              </w:rPr>
            </w:pPr>
            <w:r>
              <w:rPr>
                <w:sz w:val="28"/>
              </w:rPr>
              <w:t>Спосіб сівби</w:t>
            </w:r>
          </w:p>
        </w:tc>
        <w:tc>
          <w:tcPr>
            <w:tcW w:w="2172" w:type="dxa"/>
            <w:vMerge w:val="restart"/>
          </w:tcPr>
          <w:p w:rsidR="000824FF" w:rsidRDefault="009F0219">
            <w:pPr>
              <w:pStyle w:val="TableParagraph"/>
              <w:spacing w:before="28"/>
              <w:ind w:left="86" w:right="119"/>
              <w:rPr>
                <w:sz w:val="28"/>
              </w:rPr>
            </w:pPr>
            <w:r>
              <w:rPr>
                <w:sz w:val="28"/>
              </w:rPr>
              <w:t>Норма висіву</w:t>
            </w:r>
          </w:p>
          <w:p w:rsidR="000824FF" w:rsidRDefault="009F0219">
            <w:pPr>
              <w:pStyle w:val="TableParagraph"/>
              <w:spacing w:before="5" w:line="322" w:lineRule="exact"/>
              <w:ind w:left="86" w:right="119"/>
              <w:rPr>
                <w:sz w:val="28"/>
              </w:rPr>
            </w:pPr>
            <w:r>
              <w:rPr>
                <w:sz w:val="28"/>
              </w:rPr>
              <w:t>схожих насінин, тис./га</w:t>
            </w:r>
          </w:p>
        </w:tc>
        <w:tc>
          <w:tcPr>
            <w:tcW w:w="5608" w:type="dxa"/>
            <w:gridSpan w:val="3"/>
          </w:tcPr>
          <w:p w:rsidR="000824FF" w:rsidRDefault="009F0219">
            <w:pPr>
              <w:pStyle w:val="TableParagraph"/>
              <w:spacing w:before="40" w:line="320" w:lineRule="exact"/>
              <w:ind w:left="1148"/>
              <w:jc w:val="left"/>
              <w:rPr>
                <w:sz w:val="28"/>
              </w:rPr>
            </w:pPr>
            <w:r>
              <w:rPr>
                <w:sz w:val="28"/>
              </w:rPr>
              <w:t>Норма мінеральних добрив</w:t>
            </w:r>
          </w:p>
        </w:tc>
      </w:tr>
      <w:tr w:rsidR="000824FF">
        <w:trPr>
          <w:trHeight w:val="609"/>
        </w:trPr>
        <w:tc>
          <w:tcPr>
            <w:tcW w:w="1627" w:type="dxa"/>
            <w:vMerge/>
            <w:tcBorders>
              <w:top w:val="nil"/>
            </w:tcBorders>
          </w:tcPr>
          <w:p w:rsidR="000824FF" w:rsidRDefault="000824FF">
            <w:pPr>
              <w:rPr>
                <w:sz w:val="2"/>
                <w:szCs w:val="2"/>
              </w:rPr>
            </w:pPr>
          </w:p>
        </w:tc>
        <w:tc>
          <w:tcPr>
            <w:tcW w:w="2172" w:type="dxa"/>
            <w:vMerge/>
            <w:tcBorders>
              <w:top w:val="nil"/>
            </w:tcBorders>
          </w:tcPr>
          <w:p w:rsidR="000824FF" w:rsidRDefault="000824FF">
            <w:pPr>
              <w:rPr>
                <w:sz w:val="2"/>
                <w:szCs w:val="2"/>
              </w:rPr>
            </w:pPr>
          </w:p>
        </w:tc>
        <w:tc>
          <w:tcPr>
            <w:tcW w:w="1953" w:type="dxa"/>
          </w:tcPr>
          <w:p w:rsidR="000824FF" w:rsidRDefault="009F0219">
            <w:pPr>
              <w:pStyle w:val="TableParagraph"/>
              <w:spacing w:before="145"/>
              <w:ind w:left="579" w:right="605"/>
              <w:rPr>
                <w:sz w:val="18"/>
              </w:rPr>
            </w:pPr>
            <w:r>
              <w:rPr>
                <w:rFonts w:ascii="Symbol" w:hAnsi="Symbol"/>
                <w:position w:val="3"/>
                <w:sz w:val="28"/>
              </w:rPr>
              <w:t></w:t>
            </w:r>
            <w:r>
              <w:rPr>
                <w:sz w:val="18"/>
              </w:rPr>
              <w:t>60</w:t>
            </w:r>
            <w:r>
              <w:rPr>
                <w:rFonts w:ascii="Symbol" w:hAnsi="Symbol"/>
                <w:position w:val="3"/>
                <w:sz w:val="28"/>
              </w:rPr>
              <w:t></w:t>
            </w:r>
            <w:r>
              <w:rPr>
                <w:sz w:val="18"/>
              </w:rPr>
              <w:t>60</w:t>
            </w:r>
          </w:p>
        </w:tc>
        <w:tc>
          <w:tcPr>
            <w:tcW w:w="1824" w:type="dxa"/>
          </w:tcPr>
          <w:p w:rsidR="000824FF" w:rsidRDefault="009F0219">
            <w:pPr>
              <w:pStyle w:val="TableParagraph"/>
              <w:spacing w:before="145"/>
              <w:ind w:left="325" w:right="348"/>
              <w:rPr>
                <w:sz w:val="18"/>
              </w:rPr>
            </w:pPr>
            <w:r>
              <w:rPr>
                <w:rFonts w:ascii="Symbol" w:hAnsi="Symbol"/>
                <w:position w:val="3"/>
                <w:sz w:val="28"/>
              </w:rPr>
              <w:t></w:t>
            </w:r>
            <w:r>
              <w:rPr>
                <w:sz w:val="18"/>
              </w:rPr>
              <w:t>30</w:t>
            </w:r>
            <w:r>
              <w:rPr>
                <w:rFonts w:ascii="Symbol" w:hAnsi="Symbol"/>
                <w:position w:val="3"/>
                <w:sz w:val="28"/>
              </w:rPr>
              <w:t></w:t>
            </w:r>
            <w:r>
              <w:rPr>
                <w:sz w:val="18"/>
              </w:rPr>
              <w:t>60</w:t>
            </w:r>
            <w:r>
              <w:rPr>
                <w:rFonts w:ascii="Symbol" w:hAnsi="Symbol"/>
                <w:position w:val="3"/>
                <w:sz w:val="28"/>
              </w:rPr>
              <w:t></w:t>
            </w:r>
            <w:r>
              <w:rPr>
                <w:sz w:val="18"/>
              </w:rPr>
              <w:t>60</w:t>
            </w:r>
          </w:p>
        </w:tc>
        <w:tc>
          <w:tcPr>
            <w:tcW w:w="1831" w:type="dxa"/>
          </w:tcPr>
          <w:p w:rsidR="000824FF" w:rsidRDefault="009F0219">
            <w:pPr>
              <w:pStyle w:val="TableParagraph"/>
              <w:spacing w:before="145"/>
              <w:ind w:left="328" w:right="352"/>
              <w:rPr>
                <w:sz w:val="18"/>
              </w:rPr>
            </w:pPr>
            <w:r>
              <w:rPr>
                <w:rFonts w:ascii="Symbol" w:hAnsi="Symbol"/>
                <w:position w:val="3"/>
                <w:sz w:val="28"/>
              </w:rPr>
              <w:t></w:t>
            </w:r>
            <w:r>
              <w:rPr>
                <w:sz w:val="18"/>
              </w:rPr>
              <w:t>60</w:t>
            </w:r>
            <w:r>
              <w:rPr>
                <w:rFonts w:ascii="Symbol" w:hAnsi="Symbol"/>
                <w:position w:val="3"/>
                <w:sz w:val="28"/>
              </w:rPr>
              <w:t></w:t>
            </w:r>
            <w:r>
              <w:rPr>
                <w:sz w:val="18"/>
              </w:rPr>
              <w:t>60</w:t>
            </w:r>
            <w:r>
              <w:rPr>
                <w:rFonts w:ascii="Symbol" w:hAnsi="Symbol"/>
                <w:position w:val="3"/>
                <w:sz w:val="28"/>
              </w:rPr>
              <w:t></w:t>
            </w:r>
            <w:r>
              <w:rPr>
                <w:sz w:val="18"/>
              </w:rPr>
              <w:t>60</w:t>
            </w:r>
          </w:p>
        </w:tc>
      </w:tr>
      <w:tr w:rsidR="000824FF">
        <w:trPr>
          <w:trHeight w:val="324"/>
        </w:trPr>
        <w:tc>
          <w:tcPr>
            <w:tcW w:w="1627" w:type="dxa"/>
            <w:tcBorders>
              <w:bottom w:val="nil"/>
            </w:tcBorders>
          </w:tcPr>
          <w:p w:rsidR="000824FF" w:rsidRDefault="000824FF">
            <w:pPr>
              <w:pStyle w:val="TableParagraph"/>
              <w:jc w:val="left"/>
              <w:rPr>
                <w:sz w:val="24"/>
              </w:rPr>
            </w:pPr>
          </w:p>
        </w:tc>
        <w:tc>
          <w:tcPr>
            <w:tcW w:w="2172" w:type="dxa"/>
            <w:vMerge w:val="restart"/>
          </w:tcPr>
          <w:p w:rsidR="000824FF" w:rsidRDefault="009F0219">
            <w:pPr>
              <w:pStyle w:val="TableParagraph"/>
              <w:spacing w:before="163"/>
              <w:ind w:left="86" w:right="115"/>
              <w:rPr>
                <w:sz w:val="28"/>
              </w:rPr>
            </w:pPr>
            <w:r>
              <w:rPr>
                <w:sz w:val="28"/>
              </w:rPr>
              <w:t>400</w:t>
            </w:r>
          </w:p>
        </w:tc>
        <w:tc>
          <w:tcPr>
            <w:tcW w:w="1953" w:type="dxa"/>
            <w:tcBorders>
              <w:bottom w:val="nil"/>
            </w:tcBorders>
          </w:tcPr>
          <w:p w:rsidR="000824FF" w:rsidRDefault="009F0219">
            <w:pPr>
              <w:pStyle w:val="TableParagraph"/>
              <w:spacing w:before="2" w:line="302" w:lineRule="exact"/>
              <w:ind w:left="579" w:right="570"/>
              <w:rPr>
                <w:sz w:val="28"/>
              </w:rPr>
            </w:pPr>
            <w:r>
              <w:rPr>
                <w:sz w:val="28"/>
                <w:u w:val="single"/>
              </w:rPr>
              <w:t>27,3*</w:t>
            </w:r>
          </w:p>
        </w:tc>
        <w:tc>
          <w:tcPr>
            <w:tcW w:w="1824" w:type="dxa"/>
            <w:tcBorders>
              <w:bottom w:val="nil"/>
            </w:tcBorders>
          </w:tcPr>
          <w:p w:rsidR="000824FF" w:rsidRDefault="009F0219">
            <w:pPr>
              <w:pStyle w:val="TableParagraph"/>
              <w:spacing w:before="2" w:line="302" w:lineRule="exact"/>
              <w:ind w:left="325" w:right="312"/>
              <w:rPr>
                <w:sz w:val="28"/>
              </w:rPr>
            </w:pPr>
            <w:r>
              <w:rPr>
                <w:sz w:val="28"/>
                <w:u w:val="single"/>
              </w:rPr>
              <w:t>27,6</w:t>
            </w:r>
          </w:p>
        </w:tc>
        <w:tc>
          <w:tcPr>
            <w:tcW w:w="1831" w:type="dxa"/>
            <w:tcBorders>
              <w:bottom w:val="nil"/>
            </w:tcBorders>
          </w:tcPr>
          <w:p w:rsidR="000824FF" w:rsidRDefault="009F0219">
            <w:pPr>
              <w:pStyle w:val="TableParagraph"/>
              <w:spacing w:before="2" w:line="302" w:lineRule="exact"/>
              <w:ind w:left="328" w:right="316"/>
              <w:rPr>
                <w:sz w:val="28"/>
              </w:rPr>
            </w:pPr>
            <w:r>
              <w:rPr>
                <w:sz w:val="28"/>
                <w:u w:val="single"/>
              </w:rPr>
              <w:t>27,7</w:t>
            </w:r>
          </w:p>
        </w:tc>
      </w:tr>
      <w:tr w:rsidR="000824FF">
        <w:trPr>
          <w:trHeight w:val="310"/>
        </w:trPr>
        <w:tc>
          <w:tcPr>
            <w:tcW w:w="1627" w:type="dxa"/>
            <w:vMerge w:val="restart"/>
            <w:tcBorders>
              <w:top w:val="nil"/>
              <w:bottom w:val="nil"/>
            </w:tcBorders>
          </w:tcPr>
          <w:p w:rsidR="000824FF" w:rsidRDefault="009F0219">
            <w:pPr>
              <w:pStyle w:val="TableParagraph"/>
              <w:spacing w:before="159"/>
              <w:ind w:left="381" w:right="292" w:hanging="77"/>
              <w:jc w:val="both"/>
              <w:rPr>
                <w:sz w:val="28"/>
              </w:rPr>
            </w:pPr>
            <w:r>
              <w:rPr>
                <w:sz w:val="28"/>
              </w:rPr>
              <w:t>широко- рядний (45 см)</w:t>
            </w:r>
          </w:p>
        </w:tc>
        <w:tc>
          <w:tcPr>
            <w:tcW w:w="2172" w:type="dxa"/>
            <w:vMerge/>
            <w:tcBorders>
              <w:top w:val="nil"/>
            </w:tcBorders>
          </w:tcPr>
          <w:p w:rsidR="000824FF" w:rsidRDefault="000824FF">
            <w:pPr>
              <w:rPr>
                <w:sz w:val="2"/>
                <w:szCs w:val="2"/>
              </w:rPr>
            </w:pPr>
          </w:p>
        </w:tc>
        <w:tc>
          <w:tcPr>
            <w:tcW w:w="1953" w:type="dxa"/>
            <w:tcBorders>
              <w:top w:val="nil"/>
            </w:tcBorders>
          </w:tcPr>
          <w:p w:rsidR="000824FF" w:rsidRDefault="009F0219">
            <w:pPr>
              <w:pStyle w:val="TableParagraph"/>
              <w:spacing w:line="290" w:lineRule="exact"/>
              <w:ind w:left="579" w:right="570"/>
              <w:rPr>
                <w:sz w:val="28"/>
              </w:rPr>
            </w:pPr>
            <w:r>
              <w:rPr>
                <w:sz w:val="28"/>
              </w:rPr>
              <w:t>82,7*</w:t>
            </w:r>
          </w:p>
        </w:tc>
        <w:tc>
          <w:tcPr>
            <w:tcW w:w="1824" w:type="dxa"/>
            <w:tcBorders>
              <w:top w:val="nil"/>
            </w:tcBorders>
          </w:tcPr>
          <w:p w:rsidR="000824FF" w:rsidRDefault="009F0219">
            <w:pPr>
              <w:pStyle w:val="TableParagraph"/>
              <w:spacing w:line="290" w:lineRule="exact"/>
              <w:ind w:left="325" w:right="312"/>
              <w:rPr>
                <w:sz w:val="28"/>
              </w:rPr>
            </w:pPr>
            <w:r>
              <w:rPr>
                <w:sz w:val="28"/>
              </w:rPr>
              <w:t>83,0</w:t>
            </w:r>
          </w:p>
        </w:tc>
        <w:tc>
          <w:tcPr>
            <w:tcW w:w="1831" w:type="dxa"/>
            <w:tcBorders>
              <w:top w:val="nil"/>
            </w:tcBorders>
          </w:tcPr>
          <w:p w:rsidR="000824FF" w:rsidRDefault="009F0219">
            <w:pPr>
              <w:pStyle w:val="TableParagraph"/>
              <w:spacing w:line="290" w:lineRule="exact"/>
              <w:ind w:left="328" w:right="316"/>
              <w:rPr>
                <w:sz w:val="28"/>
              </w:rPr>
            </w:pPr>
            <w:r>
              <w:rPr>
                <w:sz w:val="28"/>
              </w:rPr>
              <w:t>83,2</w:t>
            </w:r>
          </w:p>
        </w:tc>
      </w:tr>
      <w:tr w:rsidR="000824FF">
        <w:trPr>
          <w:trHeight w:val="642"/>
        </w:trPr>
        <w:tc>
          <w:tcPr>
            <w:tcW w:w="1627" w:type="dxa"/>
            <w:vMerge/>
            <w:tcBorders>
              <w:top w:val="nil"/>
              <w:bottom w:val="nil"/>
            </w:tcBorders>
          </w:tcPr>
          <w:p w:rsidR="000824FF" w:rsidRDefault="000824FF">
            <w:pPr>
              <w:rPr>
                <w:sz w:val="2"/>
                <w:szCs w:val="2"/>
              </w:rPr>
            </w:pPr>
          </w:p>
        </w:tc>
        <w:tc>
          <w:tcPr>
            <w:tcW w:w="2172" w:type="dxa"/>
          </w:tcPr>
          <w:p w:rsidR="000824FF" w:rsidRDefault="009F0219">
            <w:pPr>
              <w:pStyle w:val="TableParagraph"/>
              <w:spacing w:before="160"/>
              <w:ind w:left="86" w:right="115"/>
              <w:rPr>
                <w:sz w:val="28"/>
              </w:rPr>
            </w:pPr>
            <w:r>
              <w:rPr>
                <w:sz w:val="28"/>
              </w:rPr>
              <w:t>500</w:t>
            </w:r>
          </w:p>
        </w:tc>
        <w:tc>
          <w:tcPr>
            <w:tcW w:w="1953" w:type="dxa"/>
          </w:tcPr>
          <w:p w:rsidR="000824FF" w:rsidRDefault="009F0219">
            <w:pPr>
              <w:pStyle w:val="TableParagraph"/>
              <w:spacing w:line="322" w:lineRule="exact"/>
              <w:ind w:left="579" w:right="567"/>
              <w:rPr>
                <w:sz w:val="28"/>
              </w:rPr>
            </w:pPr>
            <w:r>
              <w:rPr>
                <w:sz w:val="28"/>
                <w:u w:val="single"/>
              </w:rPr>
              <w:t>34,3</w:t>
            </w:r>
          </w:p>
          <w:p w:rsidR="000824FF" w:rsidRDefault="009F0219">
            <w:pPr>
              <w:pStyle w:val="TableParagraph"/>
              <w:spacing w:line="301" w:lineRule="exact"/>
              <w:ind w:left="579" w:right="567"/>
              <w:rPr>
                <w:sz w:val="28"/>
              </w:rPr>
            </w:pPr>
            <w:r>
              <w:rPr>
                <w:sz w:val="28"/>
              </w:rPr>
              <w:t>81,8</w:t>
            </w:r>
          </w:p>
        </w:tc>
        <w:tc>
          <w:tcPr>
            <w:tcW w:w="1824" w:type="dxa"/>
          </w:tcPr>
          <w:p w:rsidR="000824FF" w:rsidRDefault="009F0219">
            <w:pPr>
              <w:pStyle w:val="TableParagraph"/>
              <w:spacing w:line="322" w:lineRule="exact"/>
              <w:ind w:left="325" w:right="312"/>
              <w:rPr>
                <w:sz w:val="28"/>
              </w:rPr>
            </w:pPr>
            <w:r>
              <w:rPr>
                <w:sz w:val="28"/>
                <w:u w:val="single"/>
              </w:rPr>
              <w:t>34,5</w:t>
            </w:r>
          </w:p>
          <w:p w:rsidR="000824FF" w:rsidRDefault="009F0219">
            <w:pPr>
              <w:pStyle w:val="TableParagraph"/>
              <w:spacing w:line="301" w:lineRule="exact"/>
              <w:ind w:left="325" w:right="312"/>
              <w:rPr>
                <w:sz w:val="28"/>
              </w:rPr>
            </w:pPr>
            <w:r>
              <w:rPr>
                <w:sz w:val="28"/>
              </w:rPr>
              <w:t>82,1</w:t>
            </w:r>
          </w:p>
        </w:tc>
        <w:tc>
          <w:tcPr>
            <w:tcW w:w="1831" w:type="dxa"/>
          </w:tcPr>
          <w:p w:rsidR="000824FF" w:rsidRDefault="009F0219">
            <w:pPr>
              <w:pStyle w:val="TableParagraph"/>
              <w:spacing w:line="322" w:lineRule="exact"/>
              <w:ind w:left="328" w:right="316"/>
              <w:rPr>
                <w:sz w:val="28"/>
              </w:rPr>
            </w:pPr>
            <w:r>
              <w:rPr>
                <w:sz w:val="28"/>
                <w:u w:val="single"/>
              </w:rPr>
              <w:t>34,5</w:t>
            </w:r>
          </w:p>
          <w:p w:rsidR="000824FF" w:rsidRDefault="009F0219">
            <w:pPr>
              <w:pStyle w:val="TableParagraph"/>
              <w:spacing w:line="301" w:lineRule="exact"/>
              <w:ind w:left="328" w:right="316"/>
              <w:rPr>
                <w:sz w:val="28"/>
              </w:rPr>
            </w:pPr>
            <w:r>
              <w:rPr>
                <w:sz w:val="28"/>
              </w:rPr>
              <w:t>82,3</w:t>
            </w:r>
          </w:p>
        </w:tc>
      </w:tr>
      <w:tr w:rsidR="000824FF">
        <w:trPr>
          <w:trHeight w:val="324"/>
        </w:trPr>
        <w:tc>
          <w:tcPr>
            <w:tcW w:w="1627" w:type="dxa"/>
            <w:vMerge/>
            <w:tcBorders>
              <w:top w:val="nil"/>
              <w:bottom w:val="nil"/>
            </w:tcBorders>
          </w:tcPr>
          <w:p w:rsidR="000824FF" w:rsidRDefault="000824FF">
            <w:pPr>
              <w:rPr>
                <w:sz w:val="2"/>
                <w:szCs w:val="2"/>
              </w:rPr>
            </w:pPr>
          </w:p>
        </w:tc>
        <w:tc>
          <w:tcPr>
            <w:tcW w:w="2172" w:type="dxa"/>
            <w:vMerge w:val="restart"/>
          </w:tcPr>
          <w:p w:rsidR="000824FF" w:rsidRDefault="009F0219">
            <w:pPr>
              <w:pStyle w:val="TableParagraph"/>
              <w:spacing w:before="163"/>
              <w:ind w:left="86" w:right="115"/>
              <w:rPr>
                <w:sz w:val="28"/>
              </w:rPr>
            </w:pPr>
            <w:r>
              <w:rPr>
                <w:sz w:val="28"/>
              </w:rPr>
              <w:t>600</w:t>
            </w:r>
          </w:p>
        </w:tc>
        <w:tc>
          <w:tcPr>
            <w:tcW w:w="1953" w:type="dxa"/>
            <w:tcBorders>
              <w:bottom w:val="nil"/>
            </w:tcBorders>
          </w:tcPr>
          <w:p w:rsidR="000824FF" w:rsidRDefault="009F0219">
            <w:pPr>
              <w:pStyle w:val="TableParagraph"/>
              <w:spacing w:before="2" w:line="302" w:lineRule="exact"/>
              <w:ind w:left="579" w:right="567"/>
              <w:rPr>
                <w:sz w:val="28"/>
              </w:rPr>
            </w:pPr>
            <w:r>
              <w:rPr>
                <w:sz w:val="28"/>
                <w:u w:val="single"/>
              </w:rPr>
              <w:t>40,6</w:t>
            </w:r>
          </w:p>
        </w:tc>
        <w:tc>
          <w:tcPr>
            <w:tcW w:w="1824" w:type="dxa"/>
            <w:tcBorders>
              <w:bottom w:val="nil"/>
            </w:tcBorders>
          </w:tcPr>
          <w:p w:rsidR="000824FF" w:rsidRDefault="009F0219">
            <w:pPr>
              <w:pStyle w:val="TableParagraph"/>
              <w:spacing w:before="2" w:line="302" w:lineRule="exact"/>
              <w:ind w:left="325" w:right="312"/>
              <w:rPr>
                <w:sz w:val="28"/>
              </w:rPr>
            </w:pPr>
            <w:r>
              <w:rPr>
                <w:sz w:val="28"/>
                <w:u w:val="single"/>
              </w:rPr>
              <w:t>40,8</w:t>
            </w:r>
          </w:p>
        </w:tc>
        <w:tc>
          <w:tcPr>
            <w:tcW w:w="1831" w:type="dxa"/>
            <w:tcBorders>
              <w:bottom w:val="nil"/>
            </w:tcBorders>
          </w:tcPr>
          <w:p w:rsidR="000824FF" w:rsidRDefault="009F0219">
            <w:pPr>
              <w:pStyle w:val="TableParagraph"/>
              <w:spacing w:before="2" w:line="302" w:lineRule="exact"/>
              <w:ind w:left="328" w:right="316"/>
              <w:rPr>
                <w:sz w:val="28"/>
              </w:rPr>
            </w:pPr>
            <w:r>
              <w:rPr>
                <w:sz w:val="28"/>
                <w:u w:val="single"/>
              </w:rPr>
              <w:t>41,0</w:t>
            </w:r>
          </w:p>
        </w:tc>
      </w:tr>
      <w:tr w:rsidR="000824FF">
        <w:trPr>
          <w:trHeight w:val="310"/>
        </w:trPr>
        <w:tc>
          <w:tcPr>
            <w:tcW w:w="1627" w:type="dxa"/>
            <w:tcBorders>
              <w:top w:val="nil"/>
            </w:tcBorders>
          </w:tcPr>
          <w:p w:rsidR="000824FF" w:rsidRDefault="000824FF">
            <w:pPr>
              <w:pStyle w:val="TableParagraph"/>
              <w:jc w:val="left"/>
            </w:pPr>
          </w:p>
        </w:tc>
        <w:tc>
          <w:tcPr>
            <w:tcW w:w="2172" w:type="dxa"/>
            <w:vMerge/>
            <w:tcBorders>
              <w:top w:val="nil"/>
            </w:tcBorders>
          </w:tcPr>
          <w:p w:rsidR="000824FF" w:rsidRDefault="000824FF">
            <w:pPr>
              <w:rPr>
                <w:sz w:val="2"/>
                <w:szCs w:val="2"/>
              </w:rPr>
            </w:pPr>
          </w:p>
        </w:tc>
        <w:tc>
          <w:tcPr>
            <w:tcW w:w="1953" w:type="dxa"/>
            <w:tcBorders>
              <w:top w:val="nil"/>
            </w:tcBorders>
          </w:tcPr>
          <w:p w:rsidR="000824FF" w:rsidRDefault="009F0219">
            <w:pPr>
              <w:pStyle w:val="TableParagraph"/>
              <w:spacing w:line="290" w:lineRule="exact"/>
              <w:ind w:left="579" w:right="567"/>
              <w:rPr>
                <w:sz w:val="28"/>
              </w:rPr>
            </w:pPr>
            <w:r>
              <w:rPr>
                <w:sz w:val="28"/>
              </w:rPr>
              <w:t>80,2</w:t>
            </w:r>
          </w:p>
        </w:tc>
        <w:tc>
          <w:tcPr>
            <w:tcW w:w="1824" w:type="dxa"/>
            <w:tcBorders>
              <w:top w:val="nil"/>
            </w:tcBorders>
          </w:tcPr>
          <w:p w:rsidR="000824FF" w:rsidRDefault="009F0219">
            <w:pPr>
              <w:pStyle w:val="TableParagraph"/>
              <w:spacing w:line="290" w:lineRule="exact"/>
              <w:ind w:left="325" w:right="312"/>
              <w:rPr>
                <w:sz w:val="28"/>
              </w:rPr>
            </w:pPr>
            <w:r>
              <w:rPr>
                <w:sz w:val="28"/>
              </w:rPr>
              <w:t>80,5</w:t>
            </w:r>
          </w:p>
        </w:tc>
        <w:tc>
          <w:tcPr>
            <w:tcW w:w="1831" w:type="dxa"/>
            <w:tcBorders>
              <w:top w:val="nil"/>
            </w:tcBorders>
          </w:tcPr>
          <w:p w:rsidR="000824FF" w:rsidRDefault="009F0219">
            <w:pPr>
              <w:pStyle w:val="TableParagraph"/>
              <w:spacing w:line="290" w:lineRule="exact"/>
              <w:ind w:left="328" w:right="316"/>
              <w:rPr>
                <w:sz w:val="28"/>
              </w:rPr>
            </w:pPr>
            <w:r>
              <w:rPr>
                <w:sz w:val="28"/>
              </w:rPr>
              <w:t>80,7</w:t>
            </w:r>
          </w:p>
        </w:tc>
      </w:tr>
      <w:tr w:rsidR="000824FF">
        <w:trPr>
          <w:trHeight w:val="322"/>
        </w:trPr>
        <w:tc>
          <w:tcPr>
            <w:tcW w:w="1627" w:type="dxa"/>
            <w:tcBorders>
              <w:bottom w:val="nil"/>
            </w:tcBorders>
          </w:tcPr>
          <w:p w:rsidR="000824FF" w:rsidRDefault="000824FF">
            <w:pPr>
              <w:pStyle w:val="TableParagraph"/>
              <w:jc w:val="left"/>
              <w:rPr>
                <w:sz w:val="24"/>
              </w:rPr>
            </w:pPr>
          </w:p>
        </w:tc>
        <w:tc>
          <w:tcPr>
            <w:tcW w:w="2172" w:type="dxa"/>
            <w:vMerge w:val="restart"/>
          </w:tcPr>
          <w:p w:rsidR="000824FF" w:rsidRDefault="009F0219">
            <w:pPr>
              <w:pStyle w:val="TableParagraph"/>
              <w:spacing w:before="160"/>
              <w:ind w:left="86" w:right="115"/>
              <w:rPr>
                <w:sz w:val="28"/>
              </w:rPr>
            </w:pPr>
            <w:r>
              <w:rPr>
                <w:sz w:val="28"/>
              </w:rPr>
              <w:t>400</w:t>
            </w:r>
          </w:p>
        </w:tc>
        <w:tc>
          <w:tcPr>
            <w:tcW w:w="1953" w:type="dxa"/>
            <w:tcBorders>
              <w:bottom w:val="nil"/>
            </w:tcBorders>
          </w:tcPr>
          <w:p w:rsidR="000824FF" w:rsidRDefault="009F0219">
            <w:pPr>
              <w:pStyle w:val="TableParagraph"/>
              <w:spacing w:line="302" w:lineRule="exact"/>
              <w:ind w:left="579" w:right="567"/>
              <w:rPr>
                <w:sz w:val="28"/>
              </w:rPr>
            </w:pPr>
            <w:r>
              <w:rPr>
                <w:sz w:val="28"/>
                <w:u w:val="single"/>
              </w:rPr>
              <w:t>26,6</w:t>
            </w:r>
          </w:p>
        </w:tc>
        <w:tc>
          <w:tcPr>
            <w:tcW w:w="1824" w:type="dxa"/>
            <w:tcBorders>
              <w:bottom w:val="nil"/>
            </w:tcBorders>
          </w:tcPr>
          <w:p w:rsidR="000824FF" w:rsidRDefault="009F0219">
            <w:pPr>
              <w:pStyle w:val="TableParagraph"/>
              <w:spacing w:line="302" w:lineRule="exact"/>
              <w:ind w:left="325" w:right="312"/>
              <w:rPr>
                <w:sz w:val="28"/>
              </w:rPr>
            </w:pPr>
            <w:r>
              <w:rPr>
                <w:sz w:val="28"/>
                <w:u w:val="single"/>
              </w:rPr>
              <w:t>26,8</w:t>
            </w:r>
          </w:p>
        </w:tc>
        <w:tc>
          <w:tcPr>
            <w:tcW w:w="1831" w:type="dxa"/>
            <w:tcBorders>
              <w:bottom w:val="nil"/>
            </w:tcBorders>
          </w:tcPr>
          <w:p w:rsidR="000824FF" w:rsidRDefault="009F0219">
            <w:pPr>
              <w:pStyle w:val="TableParagraph"/>
              <w:spacing w:line="302" w:lineRule="exact"/>
              <w:ind w:left="328" w:right="316"/>
              <w:rPr>
                <w:sz w:val="28"/>
              </w:rPr>
            </w:pPr>
            <w:r>
              <w:rPr>
                <w:sz w:val="28"/>
                <w:u w:val="single"/>
              </w:rPr>
              <w:t>26,9</w:t>
            </w:r>
          </w:p>
        </w:tc>
      </w:tr>
      <w:tr w:rsidR="000824FF">
        <w:trPr>
          <w:trHeight w:val="310"/>
        </w:trPr>
        <w:tc>
          <w:tcPr>
            <w:tcW w:w="1627" w:type="dxa"/>
            <w:vMerge w:val="restart"/>
            <w:tcBorders>
              <w:top w:val="nil"/>
              <w:bottom w:val="nil"/>
            </w:tcBorders>
          </w:tcPr>
          <w:p w:rsidR="000824FF" w:rsidRDefault="009F0219">
            <w:pPr>
              <w:pStyle w:val="TableParagraph"/>
              <w:spacing w:line="302" w:lineRule="exact"/>
              <w:ind w:left="304"/>
              <w:jc w:val="left"/>
              <w:rPr>
                <w:sz w:val="28"/>
              </w:rPr>
            </w:pPr>
            <w:r>
              <w:rPr>
                <w:sz w:val="28"/>
              </w:rPr>
              <w:t>широко-</w:t>
            </w:r>
          </w:p>
        </w:tc>
        <w:tc>
          <w:tcPr>
            <w:tcW w:w="2172" w:type="dxa"/>
            <w:vMerge/>
            <w:tcBorders>
              <w:top w:val="nil"/>
            </w:tcBorders>
          </w:tcPr>
          <w:p w:rsidR="000824FF" w:rsidRDefault="000824FF">
            <w:pPr>
              <w:rPr>
                <w:sz w:val="2"/>
                <w:szCs w:val="2"/>
              </w:rPr>
            </w:pPr>
          </w:p>
        </w:tc>
        <w:tc>
          <w:tcPr>
            <w:tcW w:w="1953" w:type="dxa"/>
            <w:tcBorders>
              <w:top w:val="nil"/>
            </w:tcBorders>
          </w:tcPr>
          <w:p w:rsidR="000824FF" w:rsidRDefault="009F0219">
            <w:pPr>
              <w:pStyle w:val="TableParagraph"/>
              <w:spacing w:line="290" w:lineRule="exact"/>
              <w:ind w:left="579" w:right="567"/>
              <w:rPr>
                <w:sz w:val="28"/>
              </w:rPr>
            </w:pPr>
            <w:r>
              <w:rPr>
                <w:sz w:val="28"/>
              </w:rPr>
              <w:t>84,9</w:t>
            </w:r>
          </w:p>
        </w:tc>
        <w:tc>
          <w:tcPr>
            <w:tcW w:w="1824" w:type="dxa"/>
            <w:tcBorders>
              <w:top w:val="nil"/>
            </w:tcBorders>
          </w:tcPr>
          <w:p w:rsidR="000824FF" w:rsidRDefault="009F0219">
            <w:pPr>
              <w:pStyle w:val="TableParagraph"/>
              <w:spacing w:line="290" w:lineRule="exact"/>
              <w:ind w:left="325" w:right="312"/>
              <w:rPr>
                <w:sz w:val="28"/>
              </w:rPr>
            </w:pPr>
            <w:r>
              <w:rPr>
                <w:sz w:val="28"/>
              </w:rPr>
              <w:t>85,4</w:t>
            </w:r>
          </w:p>
        </w:tc>
        <w:tc>
          <w:tcPr>
            <w:tcW w:w="1831" w:type="dxa"/>
            <w:tcBorders>
              <w:top w:val="nil"/>
            </w:tcBorders>
          </w:tcPr>
          <w:p w:rsidR="000824FF" w:rsidRDefault="009F0219">
            <w:pPr>
              <w:pStyle w:val="TableParagraph"/>
              <w:spacing w:line="290" w:lineRule="exact"/>
              <w:ind w:left="328" w:right="316"/>
              <w:rPr>
                <w:sz w:val="28"/>
              </w:rPr>
            </w:pPr>
            <w:r>
              <w:rPr>
                <w:sz w:val="28"/>
              </w:rPr>
              <w:t>85,6</w:t>
            </w:r>
          </w:p>
        </w:tc>
      </w:tr>
      <w:tr w:rsidR="000824FF">
        <w:trPr>
          <w:trHeight w:val="2"/>
        </w:trPr>
        <w:tc>
          <w:tcPr>
            <w:tcW w:w="1627" w:type="dxa"/>
            <w:vMerge/>
            <w:tcBorders>
              <w:top w:val="nil"/>
              <w:bottom w:val="nil"/>
            </w:tcBorders>
          </w:tcPr>
          <w:p w:rsidR="000824FF" w:rsidRDefault="000824FF">
            <w:pPr>
              <w:rPr>
                <w:sz w:val="2"/>
                <w:szCs w:val="2"/>
              </w:rPr>
            </w:pPr>
          </w:p>
        </w:tc>
        <w:tc>
          <w:tcPr>
            <w:tcW w:w="2172" w:type="dxa"/>
            <w:vMerge w:val="restart"/>
          </w:tcPr>
          <w:p w:rsidR="000824FF" w:rsidRDefault="009F0219">
            <w:pPr>
              <w:pStyle w:val="TableParagraph"/>
              <w:spacing w:before="163"/>
              <w:ind w:left="86" w:right="115"/>
              <w:rPr>
                <w:sz w:val="28"/>
              </w:rPr>
            </w:pPr>
            <w:r>
              <w:rPr>
                <w:sz w:val="28"/>
              </w:rPr>
              <w:t>500</w:t>
            </w:r>
          </w:p>
        </w:tc>
        <w:tc>
          <w:tcPr>
            <w:tcW w:w="1953" w:type="dxa"/>
            <w:tcBorders>
              <w:bottom w:val="nil"/>
            </w:tcBorders>
          </w:tcPr>
          <w:p w:rsidR="000824FF" w:rsidRDefault="000824FF">
            <w:pPr>
              <w:pStyle w:val="TableParagraph"/>
              <w:jc w:val="left"/>
              <w:rPr>
                <w:sz w:val="2"/>
              </w:rPr>
            </w:pPr>
          </w:p>
        </w:tc>
        <w:tc>
          <w:tcPr>
            <w:tcW w:w="1824" w:type="dxa"/>
            <w:tcBorders>
              <w:bottom w:val="nil"/>
            </w:tcBorders>
          </w:tcPr>
          <w:p w:rsidR="000824FF" w:rsidRDefault="000824FF">
            <w:pPr>
              <w:pStyle w:val="TableParagraph"/>
              <w:jc w:val="left"/>
              <w:rPr>
                <w:sz w:val="2"/>
              </w:rPr>
            </w:pPr>
          </w:p>
        </w:tc>
        <w:tc>
          <w:tcPr>
            <w:tcW w:w="1831" w:type="dxa"/>
            <w:tcBorders>
              <w:bottom w:val="nil"/>
            </w:tcBorders>
          </w:tcPr>
          <w:p w:rsidR="000824FF" w:rsidRDefault="000824FF">
            <w:pPr>
              <w:pStyle w:val="TableParagraph"/>
              <w:jc w:val="left"/>
              <w:rPr>
                <w:sz w:val="2"/>
              </w:rPr>
            </w:pPr>
          </w:p>
        </w:tc>
      </w:tr>
      <w:tr w:rsidR="000824FF">
        <w:trPr>
          <w:trHeight w:val="291"/>
        </w:trPr>
        <w:tc>
          <w:tcPr>
            <w:tcW w:w="1627" w:type="dxa"/>
            <w:tcBorders>
              <w:top w:val="nil"/>
              <w:bottom w:val="nil"/>
            </w:tcBorders>
          </w:tcPr>
          <w:p w:rsidR="000824FF" w:rsidRDefault="009F0219">
            <w:pPr>
              <w:pStyle w:val="TableParagraph"/>
              <w:spacing w:line="272" w:lineRule="exact"/>
              <w:ind w:left="230" w:right="223"/>
              <w:rPr>
                <w:sz w:val="28"/>
              </w:rPr>
            </w:pPr>
            <w:r>
              <w:rPr>
                <w:sz w:val="28"/>
              </w:rPr>
              <w:t>рядний</w:t>
            </w:r>
          </w:p>
        </w:tc>
        <w:tc>
          <w:tcPr>
            <w:tcW w:w="2172" w:type="dxa"/>
            <w:vMerge/>
            <w:tcBorders>
              <w:top w:val="nil"/>
            </w:tcBorders>
          </w:tcPr>
          <w:p w:rsidR="000824FF" w:rsidRDefault="000824FF">
            <w:pPr>
              <w:rPr>
                <w:sz w:val="2"/>
                <w:szCs w:val="2"/>
              </w:rPr>
            </w:pPr>
          </w:p>
        </w:tc>
        <w:tc>
          <w:tcPr>
            <w:tcW w:w="1953" w:type="dxa"/>
            <w:tcBorders>
              <w:top w:val="nil"/>
              <w:bottom w:val="nil"/>
            </w:tcBorders>
          </w:tcPr>
          <w:p w:rsidR="000824FF" w:rsidRDefault="009F0219">
            <w:pPr>
              <w:pStyle w:val="TableParagraph"/>
              <w:spacing w:line="272" w:lineRule="exact"/>
              <w:ind w:left="579" w:right="567"/>
              <w:rPr>
                <w:sz w:val="28"/>
              </w:rPr>
            </w:pPr>
            <w:r>
              <w:rPr>
                <w:sz w:val="28"/>
                <w:u w:val="single"/>
              </w:rPr>
              <w:t>33,3</w:t>
            </w:r>
          </w:p>
        </w:tc>
        <w:tc>
          <w:tcPr>
            <w:tcW w:w="1824" w:type="dxa"/>
            <w:tcBorders>
              <w:top w:val="nil"/>
              <w:bottom w:val="nil"/>
            </w:tcBorders>
          </w:tcPr>
          <w:p w:rsidR="000824FF" w:rsidRDefault="009F0219">
            <w:pPr>
              <w:pStyle w:val="TableParagraph"/>
              <w:spacing w:line="272" w:lineRule="exact"/>
              <w:ind w:left="325" w:right="312"/>
              <w:rPr>
                <w:sz w:val="28"/>
              </w:rPr>
            </w:pPr>
            <w:r>
              <w:rPr>
                <w:sz w:val="28"/>
                <w:u w:val="single"/>
              </w:rPr>
              <w:t>33,4</w:t>
            </w:r>
          </w:p>
        </w:tc>
        <w:tc>
          <w:tcPr>
            <w:tcW w:w="1831" w:type="dxa"/>
            <w:tcBorders>
              <w:top w:val="nil"/>
              <w:bottom w:val="nil"/>
            </w:tcBorders>
          </w:tcPr>
          <w:p w:rsidR="000824FF" w:rsidRDefault="009F0219">
            <w:pPr>
              <w:pStyle w:val="TableParagraph"/>
              <w:spacing w:line="272" w:lineRule="exact"/>
              <w:ind w:left="328" w:right="316"/>
              <w:rPr>
                <w:sz w:val="28"/>
              </w:rPr>
            </w:pPr>
            <w:r>
              <w:rPr>
                <w:sz w:val="28"/>
                <w:u w:val="single"/>
              </w:rPr>
              <w:t>33,5</w:t>
            </w:r>
          </w:p>
        </w:tc>
      </w:tr>
      <w:tr w:rsidR="000824FF">
        <w:trPr>
          <w:trHeight w:val="310"/>
        </w:trPr>
        <w:tc>
          <w:tcPr>
            <w:tcW w:w="1627" w:type="dxa"/>
            <w:tcBorders>
              <w:top w:val="nil"/>
              <w:bottom w:val="nil"/>
            </w:tcBorders>
          </w:tcPr>
          <w:p w:rsidR="000824FF" w:rsidRDefault="009F0219">
            <w:pPr>
              <w:pStyle w:val="TableParagraph"/>
              <w:spacing w:line="291" w:lineRule="exact"/>
              <w:ind w:left="231" w:right="223"/>
              <w:rPr>
                <w:sz w:val="28"/>
              </w:rPr>
            </w:pPr>
            <w:r>
              <w:rPr>
                <w:sz w:val="28"/>
              </w:rPr>
              <w:t>(30 см)</w:t>
            </w:r>
          </w:p>
        </w:tc>
        <w:tc>
          <w:tcPr>
            <w:tcW w:w="2172" w:type="dxa"/>
            <w:vMerge/>
            <w:tcBorders>
              <w:top w:val="nil"/>
            </w:tcBorders>
          </w:tcPr>
          <w:p w:rsidR="000824FF" w:rsidRDefault="000824FF">
            <w:pPr>
              <w:rPr>
                <w:sz w:val="2"/>
                <w:szCs w:val="2"/>
              </w:rPr>
            </w:pPr>
          </w:p>
        </w:tc>
        <w:tc>
          <w:tcPr>
            <w:tcW w:w="1953" w:type="dxa"/>
            <w:tcBorders>
              <w:top w:val="nil"/>
            </w:tcBorders>
          </w:tcPr>
          <w:p w:rsidR="000824FF" w:rsidRDefault="009F0219">
            <w:pPr>
              <w:pStyle w:val="TableParagraph"/>
              <w:spacing w:line="291" w:lineRule="exact"/>
              <w:ind w:left="579" w:right="567"/>
              <w:rPr>
                <w:sz w:val="28"/>
              </w:rPr>
            </w:pPr>
            <w:r>
              <w:rPr>
                <w:sz w:val="28"/>
              </w:rPr>
              <w:t>84,4</w:t>
            </w:r>
          </w:p>
        </w:tc>
        <w:tc>
          <w:tcPr>
            <w:tcW w:w="1824" w:type="dxa"/>
            <w:tcBorders>
              <w:top w:val="nil"/>
            </w:tcBorders>
          </w:tcPr>
          <w:p w:rsidR="000824FF" w:rsidRDefault="009F0219">
            <w:pPr>
              <w:pStyle w:val="TableParagraph"/>
              <w:spacing w:line="291" w:lineRule="exact"/>
              <w:ind w:left="325" w:right="312"/>
              <w:rPr>
                <w:sz w:val="28"/>
              </w:rPr>
            </w:pPr>
            <w:r>
              <w:rPr>
                <w:sz w:val="28"/>
              </w:rPr>
              <w:t>84,8</w:t>
            </w:r>
          </w:p>
        </w:tc>
        <w:tc>
          <w:tcPr>
            <w:tcW w:w="1831" w:type="dxa"/>
            <w:tcBorders>
              <w:top w:val="nil"/>
            </w:tcBorders>
          </w:tcPr>
          <w:p w:rsidR="000824FF" w:rsidRDefault="009F0219">
            <w:pPr>
              <w:pStyle w:val="TableParagraph"/>
              <w:spacing w:line="291" w:lineRule="exact"/>
              <w:ind w:left="328" w:right="316"/>
              <w:rPr>
                <w:sz w:val="28"/>
              </w:rPr>
            </w:pPr>
            <w:r>
              <w:rPr>
                <w:sz w:val="28"/>
              </w:rPr>
              <w:t>84,9</w:t>
            </w:r>
          </w:p>
        </w:tc>
      </w:tr>
      <w:tr w:rsidR="000824FF">
        <w:trPr>
          <w:trHeight w:val="322"/>
        </w:trPr>
        <w:tc>
          <w:tcPr>
            <w:tcW w:w="1627" w:type="dxa"/>
            <w:tcBorders>
              <w:top w:val="nil"/>
              <w:bottom w:val="nil"/>
            </w:tcBorders>
          </w:tcPr>
          <w:p w:rsidR="000824FF" w:rsidRDefault="000824FF">
            <w:pPr>
              <w:pStyle w:val="TableParagraph"/>
              <w:jc w:val="left"/>
              <w:rPr>
                <w:sz w:val="24"/>
              </w:rPr>
            </w:pPr>
          </w:p>
        </w:tc>
        <w:tc>
          <w:tcPr>
            <w:tcW w:w="2172" w:type="dxa"/>
            <w:vMerge w:val="restart"/>
          </w:tcPr>
          <w:p w:rsidR="000824FF" w:rsidRDefault="009F0219">
            <w:pPr>
              <w:pStyle w:val="TableParagraph"/>
              <w:spacing w:before="160"/>
              <w:ind w:left="86" w:right="115"/>
              <w:rPr>
                <w:sz w:val="28"/>
              </w:rPr>
            </w:pPr>
            <w:r>
              <w:rPr>
                <w:sz w:val="28"/>
              </w:rPr>
              <w:t>600</w:t>
            </w:r>
          </w:p>
        </w:tc>
        <w:tc>
          <w:tcPr>
            <w:tcW w:w="1953" w:type="dxa"/>
            <w:tcBorders>
              <w:bottom w:val="nil"/>
            </w:tcBorders>
          </w:tcPr>
          <w:p w:rsidR="000824FF" w:rsidRDefault="009F0219">
            <w:pPr>
              <w:pStyle w:val="TableParagraph"/>
              <w:spacing w:line="302" w:lineRule="exact"/>
              <w:ind w:left="579" w:right="567"/>
              <w:rPr>
                <w:sz w:val="28"/>
              </w:rPr>
            </w:pPr>
            <w:r>
              <w:rPr>
                <w:sz w:val="28"/>
                <w:u w:val="single"/>
              </w:rPr>
              <w:t>39,9</w:t>
            </w:r>
          </w:p>
        </w:tc>
        <w:tc>
          <w:tcPr>
            <w:tcW w:w="1824" w:type="dxa"/>
            <w:tcBorders>
              <w:bottom w:val="nil"/>
            </w:tcBorders>
          </w:tcPr>
          <w:p w:rsidR="000824FF" w:rsidRDefault="009F0219">
            <w:pPr>
              <w:pStyle w:val="TableParagraph"/>
              <w:spacing w:line="302" w:lineRule="exact"/>
              <w:ind w:left="325" w:right="312"/>
              <w:rPr>
                <w:sz w:val="28"/>
              </w:rPr>
            </w:pPr>
            <w:r>
              <w:rPr>
                <w:sz w:val="28"/>
                <w:u w:val="single"/>
              </w:rPr>
              <w:t>40,0</w:t>
            </w:r>
          </w:p>
        </w:tc>
        <w:tc>
          <w:tcPr>
            <w:tcW w:w="1831" w:type="dxa"/>
            <w:tcBorders>
              <w:bottom w:val="nil"/>
            </w:tcBorders>
          </w:tcPr>
          <w:p w:rsidR="000824FF" w:rsidRDefault="009F0219">
            <w:pPr>
              <w:pStyle w:val="TableParagraph"/>
              <w:spacing w:line="302" w:lineRule="exact"/>
              <w:ind w:left="328" w:right="316"/>
              <w:rPr>
                <w:sz w:val="28"/>
              </w:rPr>
            </w:pPr>
            <w:r>
              <w:rPr>
                <w:sz w:val="28"/>
                <w:u w:val="single"/>
              </w:rPr>
              <w:t>40,2</w:t>
            </w:r>
          </w:p>
        </w:tc>
      </w:tr>
      <w:tr w:rsidR="000824FF">
        <w:trPr>
          <w:trHeight w:val="310"/>
        </w:trPr>
        <w:tc>
          <w:tcPr>
            <w:tcW w:w="1627" w:type="dxa"/>
            <w:tcBorders>
              <w:top w:val="nil"/>
            </w:tcBorders>
          </w:tcPr>
          <w:p w:rsidR="000824FF" w:rsidRDefault="000824FF">
            <w:pPr>
              <w:pStyle w:val="TableParagraph"/>
              <w:jc w:val="left"/>
            </w:pPr>
          </w:p>
        </w:tc>
        <w:tc>
          <w:tcPr>
            <w:tcW w:w="2172" w:type="dxa"/>
            <w:vMerge/>
            <w:tcBorders>
              <w:top w:val="nil"/>
            </w:tcBorders>
          </w:tcPr>
          <w:p w:rsidR="000824FF" w:rsidRDefault="000824FF">
            <w:pPr>
              <w:rPr>
                <w:sz w:val="2"/>
                <w:szCs w:val="2"/>
              </w:rPr>
            </w:pPr>
          </w:p>
        </w:tc>
        <w:tc>
          <w:tcPr>
            <w:tcW w:w="1953" w:type="dxa"/>
            <w:tcBorders>
              <w:top w:val="nil"/>
            </w:tcBorders>
          </w:tcPr>
          <w:p w:rsidR="000824FF" w:rsidRDefault="009F0219">
            <w:pPr>
              <w:pStyle w:val="TableParagraph"/>
              <w:spacing w:line="290" w:lineRule="exact"/>
              <w:ind w:left="579" w:right="567"/>
              <w:rPr>
                <w:sz w:val="28"/>
              </w:rPr>
            </w:pPr>
            <w:r>
              <w:rPr>
                <w:sz w:val="28"/>
              </w:rPr>
              <w:t>83,7</w:t>
            </w:r>
          </w:p>
        </w:tc>
        <w:tc>
          <w:tcPr>
            <w:tcW w:w="1824" w:type="dxa"/>
            <w:tcBorders>
              <w:top w:val="nil"/>
            </w:tcBorders>
          </w:tcPr>
          <w:p w:rsidR="000824FF" w:rsidRDefault="009F0219">
            <w:pPr>
              <w:pStyle w:val="TableParagraph"/>
              <w:spacing w:line="290" w:lineRule="exact"/>
              <w:ind w:left="325" w:right="312"/>
              <w:rPr>
                <w:sz w:val="28"/>
              </w:rPr>
            </w:pPr>
            <w:r>
              <w:rPr>
                <w:sz w:val="28"/>
              </w:rPr>
              <w:t>83,8</w:t>
            </w:r>
          </w:p>
        </w:tc>
        <w:tc>
          <w:tcPr>
            <w:tcW w:w="1831" w:type="dxa"/>
            <w:tcBorders>
              <w:top w:val="nil"/>
            </w:tcBorders>
          </w:tcPr>
          <w:p w:rsidR="000824FF" w:rsidRDefault="009F0219">
            <w:pPr>
              <w:pStyle w:val="TableParagraph"/>
              <w:spacing w:line="290" w:lineRule="exact"/>
              <w:ind w:left="328" w:right="316"/>
              <w:rPr>
                <w:sz w:val="28"/>
              </w:rPr>
            </w:pPr>
            <w:r>
              <w:rPr>
                <w:sz w:val="28"/>
              </w:rPr>
              <w:t>84,1</w:t>
            </w:r>
          </w:p>
        </w:tc>
      </w:tr>
      <w:tr w:rsidR="000824FF">
        <w:trPr>
          <w:trHeight w:val="323"/>
        </w:trPr>
        <w:tc>
          <w:tcPr>
            <w:tcW w:w="1627" w:type="dxa"/>
            <w:tcBorders>
              <w:bottom w:val="nil"/>
            </w:tcBorders>
          </w:tcPr>
          <w:p w:rsidR="000824FF" w:rsidRDefault="000824FF">
            <w:pPr>
              <w:pStyle w:val="TableParagraph"/>
              <w:jc w:val="left"/>
              <w:rPr>
                <w:sz w:val="24"/>
              </w:rPr>
            </w:pPr>
          </w:p>
        </w:tc>
        <w:tc>
          <w:tcPr>
            <w:tcW w:w="2172" w:type="dxa"/>
            <w:vMerge w:val="restart"/>
          </w:tcPr>
          <w:p w:rsidR="000824FF" w:rsidRDefault="009F0219">
            <w:pPr>
              <w:pStyle w:val="TableParagraph"/>
              <w:spacing w:before="163"/>
              <w:ind w:left="86" w:right="115"/>
              <w:rPr>
                <w:sz w:val="28"/>
              </w:rPr>
            </w:pPr>
            <w:r>
              <w:rPr>
                <w:sz w:val="28"/>
              </w:rPr>
              <w:t>400</w:t>
            </w:r>
          </w:p>
        </w:tc>
        <w:tc>
          <w:tcPr>
            <w:tcW w:w="1953" w:type="dxa"/>
            <w:tcBorders>
              <w:bottom w:val="nil"/>
            </w:tcBorders>
          </w:tcPr>
          <w:p w:rsidR="000824FF" w:rsidRDefault="009F0219">
            <w:pPr>
              <w:pStyle w:val="TableParagraph"/>
              <w:spacing w:line="304" w:lineRule="exact"/>
              <w:ind w:left="579" w:right="567"/>
              <w:rPr>
                <w:sz w:val="28"/>
              </w:rPr>
            </w:pPr>
            <w:r>
              <w:rPr>
                <w:sz w:val="28"/>
                <w:u w:val="single"/>
              </w:rPr>
              <w:t>25,4</w:t>
            </w:r>
          </w:p>
        </w:tc>
        <w:tc>
          <w:tcPr>
            <w:tcW w:w="1824" w:type="dxa"/>
            <w:tcBorders>
              <w:bottom w:val="nil"/>
            </w:tcBorders>
          </w:tcPr>
          <w:p w:rsidR="000824FF" w:rsidRDefault="009F0219">
            <w:pPr>
              <w:pStyle w:val="TableParagraph"/>
              <w:spacing w:line="304" w:lineRule="exact"/>
              <w:ind w:left="325" w:right="312"/>
              <w:rPr>
                <w:sz w:val="28"/>
              </w:rPr>
            </w:pPr>
            <w:r>
              <w:rPr>
                <w:sz w:val="28"/>
                <w:u w:val="single"/>
              </w:rPr>
              <w:t>25,4</w:t>
            </w:r>
          </w:p>
        </w:tc>
        <w:tc>
          <w:tcPr>
            <w:tcW w:w="1831" w:type="dxa"/>
            <w:tcBorders>
              <w:bottom w:val="nil"/>
            </w:tcBorders>
          </w:tcPr>
          <w:p w:rsidR="000824FF" w:rsidRDefault="009F0219">
            <w:pPr>
              <w:pStyle w:val="TableParagraph"/>
              <w:spacing w:line="304" w:lineRule="exact"/>
              <w:ind w:left="328" w:right="316"/>
              <w:rPr>
                <w:sz w:val="28"/>
              </w:rPr>
            </w:pPr>
            <w:r>
              <w:rPr>
                <w:sz w:val="28"/>
                <w:u w:val="single"/>
              </w:rPr>
              <w:t>25,5</w:t>
            </w:r>
          </w:p>
        </w:tc>
      </w:tr>
      <w:tr w:rsidR="000824FF">
        <w:trPr>
          <w:trHeight w:val="311"/>
        </w:trPr>
        <w:tc>
          <w:tcPr>
            <w:tcW w:w="1627" w:type="dxa"/>
            <w:tcBorders>
              <w:top w:val="nil"/>
              <w:bottom w:val="nil"/>
            </w:tcBorders>
          </w:tcPr>
          <w:p w:rsidR="000824FF" w:rsidRDefault="000824FF">
            <w:pPr>
              <w:pStyle w:val="TableParagraph"/>
              <w:jc w:val="left"/>
            </w:pPr>
          </w:p>
        </w:tc>
        <w:tc>
          <w:tcPr>
            <w:tcW w:w="2172" w:type="dxa"/>
            <w:vMerge/>
            <w:tcBorders>
              <w:top w:val="nil"/>
            </w:tcBorders>
          </w:tcPr>
          <w:p w:rsidR="000824FF" w:rsidRDefault="000824FF">
            <w:pPr>
              <w:rPr>
                <w:sz w:val="2"/>
                <w:szCs w:val="2"/>
              </w:rPr>
            </w:pPr>
          </w:p>
        </w:tc>
        <w:tc>
          <w:tcPr>
            <w:tcW w:w="1953" w:type="dxa"/>
            <w:tcBorders>
              <w:top w:val="nil"/>
            </w:tcBorders>
          </w:tcPr>
          <w:p w:rsidR="000824FF" w:rsidRDefault="009F0219">
            <w:pPr>
              <w:pStyle w:val="TableParagraph"/>
              <w:spacing w:line="292" w:lineRule="exact"/>
              <w:ind w:left="579" w:right="567"/>
              <w:rPr>
                <w:sz w:val="28"/>
              </w:rPr>
            </w:pPr>
            <w:r>
              <w:rPr>
                <w:sz w:val="28"/>
              </w:rPr>
              <w:t>86,9</w:t>
            </w:r>
          </w:p>
        </w:tc>
        <w:tc>
          <w:tcPr>
            <w:tcW w:w="1824" w:type="dxa"/>
            <w:tcBorders>
              <w:top w:val="nil"/>
            </w:tcBorders>
          </w:tcPr>
          <w:p w:rsidR="000824FF" w:rsidRDefault="009F0219">
            <w:pPr>
              <w:pStyle w:val="TableParagraph"/>
              <w:spacing w:line="292" w:lineRule="exact"/>
              <w:ind w:left="325" w:right="312"/>
              <w:rPr>
                <w:sz w:val="28"/>
              </w:rPr>
            </w:pPr>
            <w:r>
              <w:rPr>
                <w:sz w:val="28"/>
              </w:rPr>
              <w:t>87,2</w:t>
            </w:r>
          </w:p>
        </w:tc>
        <w:tc>
          <w:tcPr>
            <w:tcW w:w="1831" w:type="dxa"/>
            <w:tcBorders>
              <w:top w:val="nil"/>
            </w:tcBorders>
          </w:tcPr>
          <w:p w:rsidR="000824FF" w:rsidRDefault="009F0219">
            <w:pPr>
              <w:pStyle w:val="TableParagraph"/>
              <w:spacing w:line="292" w:lineRule="exact"/>
              <w:ind w:left="328" w:right="316"/>
              <w:rPr>
                <w:sz w:val="28"/>
              </w:rPr>
            </w:pPr>
            <w:r>
              <w:rPr>
                <w:sz w:val="28"/>
              </w:rPr>
              <w:t>87,5</w:t>
            </w:r>
          </w:p>
        </w:tc>
      </w:tr>
      <w:tr w:rsidR="000824FF">
        <w:trPr>
          <w:trHeight w:val="322"/>
        </w:trPr>
        <w:tc>
          <w:tcPr>
            <w:tcW w:w="1627" w:type="dxa"/>
            <w:tcBorders>
              <w:top w:val="nil"/>
              <w:bottom w:val="nil"/>
            </w:tcBorders>
          </w:tcPr>
          <w:p w:rsidR="000824FF" w:rsidRDefault="009F0219">
            <w:pPr>
              <w:pStyle w:val="TableParagraph"/>
              <w:spacing w:line="302" w:lineRule="exact"/>
              <w:ind w:left="233" w:right="223"/>
              <w:rPr>
                <w:sz w:val="28"/>
              </w:rPr>
            </w:pPr>
            <w:r>
              <w:rPr>
                <w:sz w:val="28"/>
              </w:rPr>
              <w:t>рядковий</w:t>
            </w:r>
          </w:p>
        </w:tc>
        <w:tc>
          <w:tcPr>
            <w:tcW w:w="2172" w:type="dxa"/>
            <w:vMerge w:val="restart"/>
          </w:tcPr>
          <w:p w:rsidR="000824FF" w:rsidRDefault="009F0219">
            <w:pPr>
              <w:pStyle w:val="TableParagraph"/>
              <w:spacing w:before="160"/>
              <w:ind w:left="86" w:right="115"/>
              <w:rPr>
                <w:sz w:val="28"/>
              </w:rPr>
            </w:pPr>
            <w:r>
              <w:rPr>
                <w:sz w:val="28"/>
              </w:rPr>
              <w:t>500</w:t>
            </w:r>
          </w:p>
        </w:tc>
        <w:tc>
          <w:tcPr>
            <w:tcW w:w="1953" w:type="dxa"/>
            <w:tcBorders>
              <w:bottom w:val="nil"/>
            </w:tcBorders>
          </w:tcPr>
          <w:p w:rsidR="000824FF" w:rsidRDefault="009F0219">
            <w:pPr>
              <w:pStyle w:val="TableParagraph"/>
              <w:spacing w:line="302" w:lineRule="exact"/>
              <w:ind w:left="579" w:right="567"/>
              <w:rPr>
                <w:sz w:val="28"/>
              </w:rPr>
            </w:pPr>
            <w:r>
              <w:rPr>
                <w:sz w:val="28"/>
                <w:u w:val="single"/>
              </w:rPr>
              <w:t>31,9</w:t>
            </w:r>
          </w:p>
        </w:tc>
        <w:tc>
          <w:tcPr>
            <w:tcW w:w="1824" w:type="dxa"/>
            <w:tcBorders>
              <w:bottom w:val="nil"/>
            </w:tcBorders>
          </w:tcPr>
          <w:p w:rsidR="000824FF" w:rsidRDefault="009F0219">
            <w:pPr>
              <w:pStyle w:val="TableParagraph"/>
              <w:spacing w:line="302" w:lineRule="exact"/>
              <w:ind w:left="325" w:right="312"/>
              <w:rPr>
                <w:sz w:val="28"/>
              </w:rPr>
            </w:pPr>
            <w:r>
              <w:rPr>
                <w:sz w:val="28"/>
                <w:u w:val="single"/>
              </w:rPr>
              <w:t>31,9</w:t>
            </w:r>
          </w:p>
        </w:tc>
        <w:tc>
          <w:tcPr>
            <w:tcW w:w="1831" w:type="dxa"/>
            <w:tcBorders>
              <w:bottom w:val="nil"/>
            </w:tcBorders>
          </w:tcPr>
          <w:p w:rsidR="000824FF" w:rsidRDefault="009F0219">
            <w:pPr>
              <w:pStyle w:val="TableParagraph"/>
              <w:spacing w:line="302" w:lineRule="exact"/>
              <w:ind w:left="328" w:right="316"/>
              <w:rPr>
                <w:sz w:val="28"/>
              </w:rPr>
            </w:pPr>
            <w:r>
              <w:rPr>
                <w:sz w:val="28"/>
                <w:u w:val="single"/>
              </w:rPr>
              <w:t>32,0</w:t>
            </w:r>
          </w:p>
        </w:tc>
      </w:tr>
      <w:tr w:rsidR="000824FF">
        <w:trPr>
          <w:trHeight w:val="310"/>
        </w:trPr>
        <w:tc>
          <w:tcPr>
            <w:tcW w:w="1627" w:type="dxa"/>
            <w:tcBorders>
              <w:top w:val="nil"/>
              <w:bottom w:val="nil"/>
            </w:tcBorders>
          </w:tcPr>
          <w:p w:rsidR="000824FF" w:rsidRDefault="009F0219">
            <w:pPr>
              <w:pStyle w:val="TableParagraph"/>
              <w:spacing w:line="290" w:lineRule="exact"/>
              <w:ind w:left="232" w:right="223"/>
              <w:rPr>
                <w:sz w:val="28"/>
              </w:rPr>
            </w:pPr>
            <w:r>
              <w:rPr>
                <w:sz w:val="28"/>
              </w:rPr>
              <w:t>(15 см)</w:t>
            </w:r>
          </w:p>
        </w:tc>
        <w:tc>
          <w:tcPr>
            <w:tcW w:w="2172" w:type="dxa"/>
            <w:vMerge/>
            <w:tcBorders>
              <w:top w:val="nil"/>
            </w:tcBorders>
          </w:tcPr>
          <w:p w:rsidR="000824FF" w:rsidRDefault="000824FF">
            <w:pPr>
              <w:rPr>
                <w:sz w:val="2"/>
                <w:szCs w:val="2"/>
              </w:rPr>
            </w:pPr>
          </w:p>
        </w:tc>
        <w:tc>
          <w:tcPr>
            <w:tcW w:w="1953" w:type="dxa"/>
            <w:tcBorders>
              <w:top w:val="nil"/>
            </w:tcBorders>
          </w:tcPr>
          <w:p w:rsidR="000824FF" w:rsidRDefault="009F0219">
            <w:pPr>
              <w:pStyle w:val="TableParagraph"/>
              <w:spacing w:line="290" w:lineRule="exact"/>
              <w:ind w:left="579" w:right="567"/>
              <w:rPr>
                <w:sz w:val="28"/>
              </w:rPr>
            </w:pPr>
            <w:r>
              <w:rPr>
                <w:sz w:val="28"/>
              </w:rPr>
              <w:t>86,5</w:t>
            </w:r>
          </w:p>
        </w:tc>
        <w:tc>
          <w:tcPr>
            <w:tcW w:w="1824" w:type="dxa"/>
            <w:tcBorders>
              <w:top w:val="nil"/>
            </w:tcBorders>
          </w:tcPr>
          <w:p w:rsidR="000824FF" w:rsidRDefault="009F0219">
            <w:pPr>
              <w:pStyle w:val="TableParagraph"/>
              <w:spacing w:line="290" w:lineRule="exact"/>
              <w:ind w:left="325" w:right="312"/>
              <w:rPr>
                <w:sz w:val="28"/>
              </w:rPr>
            </w:pPr>
            <w:r>
              <w:rPr>
                <w:sz w:val="28"/>
              </w:rPr>
              <w:t>86,9</w:t>
            </w:r>
          </w:p>
        </w:tc>
        <w:tc>
          <w:tcPr>
            <w:tcW w:w="1831" w:type="dxa"/>
            <w:tcBorders>
              <w:top w:val="nil"/>
            </w:tcBorders>
          </w:tcPr>
          <w:p w:rsidR="000824FF" w:rsidRDefault="009F0219">
            <w:pPr>
              <w:pStyle w:val="TableParagraph"/>
              <w:spacing w:line="290" w:lineRule="exact"/>
              <w:ind w:left="328" w:right="316"/>
              <w:rPr>
                <w:sz w:val="28"/>
              </w:rPr>
            </w:pPr>
            <w:r>
              <w:rPr>
                <w:sz w:val="28"/>
              </w:rPr>
              <w:t>87,0</w:t>
            </w:r>
          </w:p>
        </w:tc>
      </w:tr>
      <w:tr w:rsidR="000824FF">
        <w:trPr>
          <w:trHeight w:val="323"/>
        </w:trPr>
        <w:tc>
          <w:tcPr>
            <w:tcW w:w="1627" w:type="dxa"/>
            <w:tcBorders>
              <w:top w:val="nil"/>
              <w:bottom w:val="nil"/>
            </w:tcBorders>
          </w:tcPr>
          <w:p w:rsidR="000824FF" w:rsidRDefault="000824FF">
            <w:pPr>
              <w:pStyle w:val="TableParagraph"/>
              <w:jc w:val="left"/>
              <w:rPr>
                <w:sz w:val="24"/>
              </w:rPr>
            </w:pPr>
          </w:p>
        </w:tc>
        <w:tc>
          <w:tcPr>
            <w:tcW w:w="2172" w:type="dxa"/>
            <w:vMerge w:val="restart"/>
          </w:tcPr>
          <w:p w:rsidR="000824FF" w:rsidRDefault="009F0219">
            <w:pPr>
              <w:pStyle w:val="TableParagraph"/>
              <w:spacing w:before="160"/>
              <w:ind w:left="86" w:right="115"/>
              <w:rPr>
                <w:sz w:val="28"/>
              </w:rPr>
            </w:pPr>
            <w:r>
              <w:rPr>
                <w:sz w:val="28"/>
              </w:rPr>
              <w:t>600</w:t>
            </w:r>
          </w:p>
        </w:tc>
        <w:tc>
          <w:tcPr>
            <w:tcW w:w="1953" w:type="dxa"/>
            <w:tcBorders>
              <w:bottom w:val="nil"/>
            </w:tcBorders>
          </w:tcPr>
          <w:p w:rsidR="000824FF" w:rsidRDefault="009F0219">
            <w:pPr>
              <w:pStyle w:val="TableParagraph"/>
              <w:spacing w:line="304" w:lineRule="exact"/>
              <w:ind w:left="579" w:right="567"/>
              <w:rPr>
                <w:sz w:val="28"/>
              </w:rPr>
            </w:pPr>
            <w:r>
              <w:rPr>
                <w:sz w:val="28"/>
                <w:u w:val="single"/>
              </w:rPr>
              <w:t>37,9</w:t>
            </w:r>
          </w:p>
        </w:tc>
        <w:tc>
          <w:tcPr>
            <w:tcW w:w="1824" w:type="dxa"/>
            <w:tcBorders>
              <w:bottom w:val="nil"/>
            </w:tcBorders>
          </w:tcPr>
          <w:p w:rsidR="000824FF" w:rsidRDefault="009F0219">
            <w:pPr>
              <w:pStyle w:val="TableParagraph"/>
              <w:spacing w:line="304" w:lineRule="exact"/>
              <w:ind w:left="325" w:right="312"/>
              <w:rPr>
                <w:sz w:val="28"/>
              </w:rPr>
            </w:pPr>
            <w:r>
              <w:rPr>
                <w:sz w:val="28"/>
                <w:u w:val="single"/>
              </w:rPr>
              <w:t>38,0</w:t>
            </w:r>
          </w:p>
        </w:tc>
        <w:tc>
          <w:tcPr>
            <w:tcW w:w="1831" w:type="dxa"/>
            <w:tcBorders>
              <w:bottom w:val="nil"/>
            </w:tcBorders>
          </w:tcPr>
          <w:p w:rsidR="000824FF" w:rsidRDefault="009F0219">
            <w:pPr>
              <w:pStyle w:val="TableParagraph"/>
              <w:spacing w:line="304" w:lineRule="exact"/>
              <w:ind w:left="328" w:right="316"/>
              <w:rPr>
                <w:sz w:val="28"/>
              </w:rPr>
            </w:pPr>
            <w:r>
              <w:rPr>
                <w:sz w:val="28"/>
                <w:u w:val="single"/>
              </w:rPr>
              <w:t>38,2</w:t>
            </w:r>
          </w:p>
        </w:tc>
      </w:tr>
      <w:tr w:rsidR="000824FF">
        <w:trPr>
          <w:trHeight w:val="311"/>
        </w:trPr>
        <w:tc>
          <w:tcPr>
            <w:tcW w:w="1627" w:type="dxa"/>
            <w:tcBorders>
              <w:top w:val="nil"/>
            </w:tcBorders>
          </w:tcPr>
          <w:p w:rsidR="000824FF" w:rsidRDefault="000824FF">
            <w:pPr>
              <w:pStyle w:val="TableParagraph"/>
              <w:jc w:val="left"/>
            </w:pPr>
          </w:p>
        </w:tc>
        <w:tc>
          <w:tcPr>
            <w:tcW w:w="2172" w:type="dxa"/>
            <w:vMerge/>
            <w:tcBorders>
              <w:top w:val="nil"/>
            </w:tcBorders>
          </w:tcPr>
          <w:p w:rsidR="000824FF" w:rsidRDefault="000824FF">
            <w:pPr>
              <w:rPr>
                <w:sz w:val="2"/>
                <w:szCs w:val="2"/>
              </w:rPr>
            </w:pPr>
          </w:p>
        </w:tc>
        <w:tc>
          <w:tcPr>
            <w:tcW w:w="1953" w:type="dxa"/>
            <w:tcBorders>
              <w:top w:val="nil"/>
            </w:tcBorders>
          </w:tcPr>
          <w:p w:rsidR="000824FF" w:rsidRDefault="009F0219">
            <w:pPr>
              <w:pStyle w:val="TableParagraph"/>
              <w:spacing w:line="292" w:lineRule="exact"/>
              <w:ind w:left="579" w:right="567"/>
              <w:rPr>
                <w:sz w:val="28"/>
              </w:rPr>
            </w:pPr>
            <w:r>
              <w:rPr>
                <w:sz w:val="28"/>
              </w:rPr>
              <w:t>85,4</w:t>
            </w:r>
          </w:p>
        </w:tc>
        <w:tc>
          <w:tcPr>
            <w:tcW w:w="1824" w:type="dxa"/>
            <w:tcBorders>
              <w:top w:val="nil"/>
            </w:tcBorders>
          </w:tcPr>
          <w:p w:rsidR="000824FF" w:rsidRDefault="009F0219">
            <w:pPr>
              <w:pStyle w:val="TableParagraph"/>
              <w:spacing w:line="292" w:lineRule="exact"/>
              <w:ind w:left="325" w:right="312"/>
              <w:rPr>
                <w:sz w:val="28"/>
              </w:rPr>
            </w:pPr>
            <w:r>
              <w:rPr>
                <w:sz w:val="28"/>
              </w:rPr>
              <w:t>85,7</w:t>
            </w:r>
          </w:p>
        </w:tc>
        <w:tc>
          <w:tcPr>
            <w:tcW w:w="1831" w:type="dxa"/>
            <w:tcBorders>
              <w:top w:val="nil"/>
            </w:tcBorders>
          </w:tcPr>
          <w:p w:rsidR="000824FF" w:rsidRDefault="009F0219">
            <w:pPr>
              <w:pStyle w:val="TableParagraph"/>
              <w:spacing w:line="292" w:lineRule="exact"/>
              <w:ind w:left="328" w:right="316"/>
              <w:rPr>
                <w:sz w:val="28"/>
              </w:rPr>
            </w:pPr>
            <w:r>
              <w:rPr>
                <w:sz w:val="28"/>
              </w:rPr>
              <w:t>85,9</w:t>
            </w:r>
          </w:p>
        </w:tc>
      </w:tr>
    </w:tbl>
    <w:p w:rsidR="000824FF" w:rsidRDefault="009F0219">
      <w:pPr>
        <w:ind w:left="222"/>
        <w:rPr>
          <w:sz w:val="24"/>
        </w:rPr>
      </w:pPr>
      <w:r>
        <w:rPr>
          <w:sz w:val="24"/>
        </w:rPr>
        <w:t>Примітка. * – контроль; у чисельнику виживаність рослин – шт./м</w:t>
      </w:r>
      <w:r>
        <w:rPr>
          <w:sz w:val="24"/>
          <w:vertAlign w:val="superscript"/>
        </w:rPr>
        <w:t>2</w:t>
      </w:r>
      <w:r>
        <w:rPr>
          <w:sz w:val="24"/>
        </w:rPr>
        <w:t>, знаменнику – %.</w:t>
      </w:r>
    </w:p>
    <w:p w:rsidR="000824FF" w:rsidRDefault="000824FF">
      <w:pPr>
        <w:pStyle w:val="a3"/>
        <w:ind w:left="0"/>
        <w:jc w:val="left"/>
      </w:pPr>
    </w:p>
    <w:p w:rsidR="000824FF" w:rsidRDefault="000824FF">
      <w:pPr>
        <w:pStyle w:val="a3"/>
        <w:spacing w:before="1"/>
        <w:ind w:left="0"/>
        <w:jc w:val="left"/>
        <w:rPr>
          <w:sz w:val="26"/>
        </w:rPr>
      </w:pPr>
    </w:p>
    <w:p w:rsidR="000824FF" w:rsidRDefault="009F0219">
      <w:pPr>
        <w:pStyle w:val="a3"/>
        <w:spacing w:line="360" w:lineRule="auto"/>
        <w:ind w:right="642" w:firstLine="707"/>
      </w:pPr>
      <w:r>
        <w:t xml:space="preserve">За внесення мінеральних добрив у нормі </w:t>
      </w:r>
      <w:r>
        <w:rPr>
          <w:rFonts w:ascii="Symbol" w:hAnsi="Symbol"/>
        </w:rPr>
        <w:t></w:t>
      </w:r>
      <w:r>
        <w:rPr>
          <w:vertAlign w:val="subscript"/>
        </w:rPr>
        <w:t>30</w:t>
      </w:r>
      <w:r>
        <w:rPr>
          <w:rFonts w:ascii="Symbol" w:hAnsi="Symbol"/>
        </w:rPr>
        <w:t></w:t>
      </w:r>
      <w:r>
        <w:rPr>
          <w:vertAlign w:val="subscript"/>
        </w:rPr>
        <w:t>60</w:t>
      </w:r>
      <w:r>
        <w:rPr>
          <w:rFonts w:ascii="Symbol" w:hAnsi="Symbol"/>
        </w:rPr>
        <w:t></w:t>
      </w:r>
      <w:r>
        <w:rPr>
          <w:vertAlign w:val="subscript"/>
        </w:rPr>
        <w:t>60</w:t>
      </w:r>
      <w:r>
        <w:t>, способу сівби з шириною міжрядь  30  см  та  норми  висіву  500  тисяч  схожих  насінин  на  1 гектар було 84,8% вижитих</w:t>
      </w:r>
      <w:r>
        <w:rPr>
          <w:spacing w:val="-7"/>
        </w:rPr>
        <w:t xml:space="preserve"> </w:t>
      </w:r>
      <w:r>
        <w:t>рослин.</w:t>
      </w:r>
    </w:p>
    <w:p w:rsidR="000824FF" w:rsidRDefault="009F0219">
      <w:pPr>
        <w:pStyle w:val="a3"/>
        <w:spacing w:line="360" w:lineRule="auto"/>
        <w:ind w:right="642" w:firstLine="707"/>
      </w:pPr>
      <w:r>
        <w:t xml:space="preserve">Найвища виживаність рослин (87,5 %) виявлена у варіанті з нормою мінеральних добрив </w:t>
      </w:r>
      <w:r>
        <w:rPr>
          <w:rFonts w:ascii="Symbol" w:hAnsi="Symbol"/>
        </w:rPr>
        <w:t></w:t>
      </w:r>
      <w:r>
        <w:rPr>
          <w:vertAlign w:val="subscript"/>
        </w:rPr>
        <w:t>60</w:t>
      </w:r>
      <w:r>
        <w:rPr>
          <w:rFonts w:ascii="Symbol" w:hAnsi="Symbol"/>
        </w:rPr>
        <w:t></w:t>
      </w:r>
      <w:r>
        <w:rPr>
          <w:vertAlign w:val="subscript"/>
        </w:rPr>
        <w:t>60</w:t>
      </w:r>
      <w:r>
        <w:rPr>
          <w:rFonts w:ascii="Symbol" w:hAnsi="Symbol"/>
        </w:rPr>
        <w:t></w:t>
      </w:r>
      <w:r>
        <w:rPr>
          <w:vertAlign w:val="subscript"/>
        </w:rPr>
        <w:t>60</w:t>
      </w:r>
      <w:r>
        <w:t>, рядковим способом сівби 15 см і нормою висіву 400 тисяч схожих насінин на 1 гектар.</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9F0219">
      <w:pPr>
        <w:pStyle w:val="a3"/>
        <w:spacing w:before="89" w:line="360" w:lineRule="auto"/>
        <w:ind w:right="654" w:firstLine="707"/>
      </w:pPr>
      <w:r>
        <w:t>Висота рослин є важливою ознакою сорту і вона може змінюватися під впливом агротехнічних чинників і погодних умов  за  роки  досліджень  (табл.</w:t>
      </w:r>
      <w:r>
        <w:rPr>
          <w:spacing w:val="-1"/>
        </w:rPr>
        <w:t xml:space="preserve"> </w:t>
      </w:r>
      <w:r>
        <w:t>3.3).</w:t>
      </w:r>
    </w:p>
    <w:p w:rsidR="000824FF" w:rsidRDefault="009F0219" w:rsidP="004E322F">
      <w:pPr>
        <w:pStyle w:val="a3"/>
        <w:spacing w:before="1" w:line="360" w:lineRule="auto"/>
        <w:ind w:right="651" w:firstLine="707"/>
      </w:pPr>
      <w:r>
        <w:t>Проведені під час вегетації біометричні вимірювання рослин квасолі звичайної показали, що найнижчі рослини (34,7 см) у фазу достигання були на контрольному варіанті досліду за внесення мінеральних добрив у нормі</w:t>
      </w:r>
      <w:r w:rsidR="004E322F">
        <w:t xml:space="preserve"> </w:t>
      </w:r>
      <w:r>
        <w:rPr>
          <w:rFonts w:ascii="Symbol" w:hAnsi="Symbol"/>
        </w:rPr>
        <w:t></w:t>
      </w:r>
      <w:r>
        <w:rPr>
          <w:vertAlign w:val="subscript"/>
        </w:rPr>
        <w:t>60</w:t>
      </w:r>
      <w:r>
        <w:rPr>
          <w:rFonts w:ascii="Symbol" w:hAnsi="Symbol"/>
        </w:rPr>
        <w:t></w:t>
      </w:r>
      <w:r>
        <w:rPr>
          <w:vertAlign w:val="subscript"/>
        </w:rPr>
        <w:t>60</w:t>
      </w:r>
      <w:r>
        <w:t>, широкорядного способу сівби з міжряддям 45 см і норми висіву 400 тисяч схожих насінин на 1 гектар.</w:t>
      </w:r>
    </w:p>
    <w:p w:rsidR="000824FF" w:rsidRDefault="009F0219">
      <w:pPr>
        <w:pStyle w:val="a3"/>
        <w:spacing w:line="360" w:lineRule="auto"/>
        <w:ind w:right="644" w:firstLine="707"/>
      </w:pPr>
      <w:r>
        <w:t xml:space="preserve">За внесення мінеральних добрив у нормі </w:t>
      </w:r>
      <w:r>
        <w:rPr>
          <w:rFonts w:ascii="Symbol" w:hAnsi="Symbol"/>
        </w:rPr>
        <w:t></w:t>
      </w:r>
      <w:r>
        <w:rPr>
          <w:vertAlign w:val="subscript"/>
        </w:rPr>
        <w:t>30</w:t>
      </w:r>
      <w:r>
        <w:rPr>
          <w:rFonts w:ascii="Symbol" w:hAnsi="Symbol"/>
        </w:rPr>
        <w:t></w:t>
      </w:r>
      <w:r>
        <w:rPr>
          <w:vertAlign w:val="subscript"/>
        </w:rPr>
        <w:t>60</w:t>
      </w:r>
      <w:r>
        <w:rPr>
          <w:rFonts w:ascii="Symbol" w:hAnsi="Symbol"/>
        </w:rPr>
        <w:t></w:t>
      </w:r>
      <w:r>
        <w:rPr>
          <w:vertAlign w:val="subscript"/>
        </w:rPr>
        <w:t>60</w:t>
      </w:r>
      <w:r>
        <w:t>, способу сівби з міжряддям 30 см та норми висіву 500 тисяч схожих насінин на 1 гектар висота рослин у фазу достигання становила 47,5</w:t>
      </w:r>
      <w:r>
        <w:rPr>
          <w:spacing w:val="-4"/>
        </w:rPr>
        <w:t xml:space="preserve"> </w:t>
      </w:r>
      <w:r>
        <w:t>см.</w:t>
      </w:r>
    </w:p>
    <w:p w:rsidR="000824FF" w:rsidRDefault="009F0219">
      <w:pPr>
        <w:pStyle w:val="a3"/>
        <w:spacing w:line="360" w:lineRule="auto"/>
        <w:ind w:right="643" w:firstLine="707"/>
      </w:pPr>
      <w:r>
        <w:t xml:space="preserve">Найвищі рослини квасолі звичайної – 53,4 см, що на 18,7 см вище, ніж у рослин контрольного варіанта, – виявлено у варіанті з внесенням мінеральних добрив у нормі </w:t>
      </w:r>
      <w:r>
        <w:rPr>
          <w:rFonts w:ascii="Symbol" w:hAnsi="Symbol"/>
        </w:rPr>
        <w:t></w:t>
      </w:r>
      <w:r>
        <w:rPr>
          <w:vertAlign w:val="subscript"/>
        </w:rPr>
        <w:t>60</w:t>
      </w:r>
      <w:r>
        <w:rPr>
          <w:rFonts w:ascii="Symbol" w:hAnsi="Symbol"/>
        </w:rPr>
        <w:t></w:t>
      </w:r>
      <w:r>
        <w:rPr>
          <w:vertAlign w:val="subscript"/>
        </w:rPr>
        <w:t>60</w:t>
      </w:r>
      <w:r>
        <w:rPr>
          <w:rFonts w:ascii="Symbol" w:hAnsi="Symbol"/>
        </w:rPr>
        <w:t></w:t>
      </w:r>
      <w:r>
        <w:rPr>
          <w:vertAlign w:val="subscript"/>
        </w:rPr>
        <w:t>60</w:t>
      </w:r>
      <w:r>
        <w:t>, рядковим способом сівби з міжряддям 15 см та нормою висіву 600 тисяч схожих насінин на 1 гектар (табл.</w:t>
      </w:r>
      <w:r>
        <w:rPr>
          <w:spacing w:val="-18"/>
        </w:rPr>
        <w:t xml:space="preserve"> </w:t>
      </w:r>
      <w:r>
        <w:t>3.4).</w:t>
      </w:r>
    </w:p>
    <w:p w:rsidR="000824FF" w:rsidRDefault="009F0219">
      <w:pPr>
        <w:pStyle w:val="a3"/>
        <w:spacing w:line="360" w:lineRule="auto"/>
        <w:ind w:right="648" w:firstLine="707"/>
      </w:pPr>
      <w:r>
        <w:t>Найвища висота (16,7 см) прикріплення нижнього боба квасолі звичайної була у варіанті з внесенням мінеральних добрив у нормі N</w:t>
      </w:r>
      <w:r>
        <w:rPr>
          <w:vertAlign w:val="subscript"/>
        </w:rPr>
        <w:t>60</w:t>
      </w:r>
      <w:r>
        <w:t>P</w:t>
      </w:r>
      <w:r>
        <w:rPr>
          <w:vertAlign w:val="subscript"/>
        </w:rPr>
        <w:t>60</w:t>
      </w:r>
      <w:r>
        <w:t>К</w:t>
      </w:r>
      <w:r>
        <w:rPr>
          <w:vertAlign w:val="subscript"/>
        </w:rPr>
        <w:t>60</w:t>
      </w:r>
      <w:r>
        <w:t xml:space="preserve"> за способу сівби з шириною міжрядь 15 см і нормою висіву 600 тис. схожих насінин на 1 гектар. Відстань від нижнього бобу до землі у цьому варіанті також була найбільшою (8,7 см).</w:t>
      </w:r>
    </w:p>
    <w:p w:rsidR="000824FF" w:rsidRDefault="009F0219">
      <w:pPr>
        <w:pStyle w:val="a3"/>
        <w:spacing w:line="360" w:lineRule="auto"/>
        <w:ind w:right="644" w:firstLine="707"/>
      </w:pPr>
      <w:r>
        <w:t xml:space="preserve">За внесення мінеральних добрив у нормі </w:t>
      </w:r>
      <w:r>
        <w:rPr>
          <w:rFonts w:ascii="Symbol" w:hAnsi="Symbol"/>
        </w:rPr>
        <w:t></w:t>
      </w:r>
      <w:r>
        <w:rPr>
          <w:vertAlign w:val="subscript"/>
        </w:rPr>
        <w:t>30</w:t>
      </w:r>
      <w:r>
        <w:rPr>
          <w:rFonts w:ascii="Symbol" w:hAnsi="Symbol"/>
        </w:rPr>
        <w:t></w:t>
      </w:r>
      <w:r>
        <w:rPr>
          <w:vertAlign w:val="subscript"/>
        </w:rPr>
        <w:t>60</w:t>
      </w:r>
      <w:r>
        <w:rPr>
          <w:rFonts w:ascii="Symbol" w:hAnsi="Symbol"/>
        </w:rPr>
        <w:t></w:t>
      </w:r>
      <w:r>
        <w:rPr>
          <w:vertAlign w:val="subscript"/>
        </w:rPr>
        <w:t>60</w:t>
      </w:r>
      <w:r>
        <w:t>, способу сівби з міжряддям 30 см та норми висіву 500 тисяч схожих насінин на 1 гектар висота прикріплення нижнього бобу квасолі досягла 14,4 см, а відстань до землі становила 7,9</w:t>
      </w:r>
      <w:r>
        <w:rPr>
          <w:spacing w:val="1"/>
        </w:rPr>
        <w:t xml:space="preserve"> </w:t>
      </w:r>
      <w:r>
        <w:t>см.</w:t>
      </w:r>
    </w:p>
    <w:p w:rsidR="000824FF" w:rsidRDefault="009F0219">
      <w:pPr>
        <w:pStyle w:val="a3"/>
        <w:spacing w:line="360" w:lineRule="auto"/>
        <w:ind w:right="647" w:firstLine="707"/>
      </w:pPr>
      <w:r>
        <w:t>Найнижча висота прикріплення нижнього  бобу  квасолі  звичайної  (8,8 см) була у контрольному варіанті з внесенням мінеральних добрив у нормі P</w:t>
      </w:r>
      <w:r>
        <w:rPr>
          <w:vertAlign w:val="subscript"/>
        </w:rPr>
        <w:t>60</w:t>
      </w:r>
      <w:r>
        <w:t>К</w:t>
      </w:r>
      <w:r>
        <w:rPr>
          <w:vertAlign w:val="subscript"/>
        </w:rPr>
        <w:t>60</w:t>
      </w:r>
      <w:r>
        <w:t xml:space="preserve"> за широкорядного способу сівби із шириною міжрядь 45 см і нормою висіву 400 тис. схожих насінин на 1 гектар. Відстань від нижнього боба до землі у цьому варіанті також була найнижчою (4,0</w:t>
      </w:r>
      <w:r>
        <w:rPr>
          <w:spacing w:val="-9"/>
        </w:rPr>
        <w:t xml:space="preserve"> </w:t>
      </w:r>
      <w:r>
        <w:t>см).</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Pr="004E322F" w:rsidRDefault="009F0219">
      <w:pPr>
        <w:spacing w:before="89"/>
        <w:ind w:left="7542"/>
        <w:jc w:val="center"/>
        <w:rPr>
          <w:sz w:val="28"/>
        </w:rPr>
      </w:pPr>
      <w:r w:rsidRPr="004E322F">
        <w:rPr>
          <w:sz w:val="28"/>
        </w:rPr>
        <w:t>Таблиця 3.3</w:t>
      </w:r>
    </w:p>
    <w:p w:rsidR="000824FF" w:rsidRDefault="009F0219" w:rsidP="004E322F">
      <w:pPr>
        <w:pStyle w:val="21"/>
        <w:spacing w:before="161" w:line="360" w:lineRule="auto"/>
        <w:ind w:right="678"/>
        <w:rPr>
          <w:b w:val="0"/>
        </w:rPr>
      </w:pPr>
      <w:r>
        <w:t>Динаміка росту рослин квасолі звичайної у висоту залежно від технологічних прийомів вирощування</w:t>
      </w:r>
      <w:r w:rsidR="004E322F">
        <w:t xml:space="preserve"> у</w:t>
      </w:r>
      <w:r>
        <w:rPr>
          <w:b w:val="0"/>
        </w:rPr>
        <w:t xml:space="preserve"> </w:t>
      </w:r>
      <w:r w:rsidRPr="004E322F">
        <w:t>20</w:t>
      </w:r>
      <w:r w:rsidR="004E322F">
        <w:t>20</w:t>
      </w:r>
      <w:r w:rsidR="004E322F" w:rsidRPr="004E322F">
        <w:t xml:space="preserve"> </w:t>
      </w:r>
      <w:r w:rsidRPr="004E322F">
        <w:t>р., см</w:t>
      </w:r>
    </w:p>
    <w:p w:rsidR="000824FF" w:rsidRDefault="000824FF">
      <w:pPr>
        <w:pStyle w:val="a3"/>
        <w:spacing w:before="10" w:after="1"/>
        <w:ind w:left="0"/>
        <w:jc w:val="left"/>
        <w:rPr>
          <w:b/>
          <w:sz w:val="13"/>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75"/>
        <w:gridCol w:w="1332"/>
        <w:gridCol w:w="1139"/>
        <w:gridCol w:w="757"/>
        <w:gridCol w:w="755"/>
        <w:gridCol w:w="757"/>
        <w:gridCol w:w="755"/>
        <w:gridCol w:w="765"/>
        <w:gridCol w:w="1076"/>
        <w:gridCol w:w="1074"/>
      </w:tblGrid>
      <w:tr w:rsidR="000824FF">
        <w:trPr>
          <w:trHeight w:val="525"/>
        </w:trPr>
        <w:tc>
          <w:tcPr>
            <w:tcW w:w="1075" w:type="dxa"/>
            <w:vMerge w:val="restart"/>
            <w:textDirection w:val="btLr"/>
          </w:tcPr>
          <w:p w:rsidR="000824FF" w:rsidRDefault="009F0219">
            <w:pPr>
              <w:pStyle w:val="TableParagraph"/>
              <w:spacing w:before="261" w:line="247" w:lineRule="auto"/>
              <w:ind w:left="842" w:right="184" w:hanging="757"/>
              <w:jc w:val="left"/>
              <w:rPr>
                <w:sz w:val="28"/>
              </w:rPr>
            </w:pPr>
            <w:r>
              <w:rPr>
                <w:sz w:val="28"/>
              </w:rPr>
              <w:t>Норма мінеральних добрив</w:t>
            </w:r>
          </w:p>
        </w:tc>
        <w:tc>
          <w:tcPr>
            <w:tcW w:w="1332" w:type="dxa"/>
            <w:vMerge w:val="restart"/>
            <w:textDirection w:val="btLr"/>
          </w:tcPr>
          <w:p w:rsidR="000824FF" w:rsidRDefault="000824FF">
            <w:pPr>
              <w:pStyle w:val="TableParagraph"/>
              <w:jc w:val="left"/>
              <w:rPr>
                <w:b/>
                <w:sz w:val="30"/>
              </w:rPr>
            </w:pPr>
          </w:p>
          <w:p w:rsidR="000824FF" w:rsidRDefault="009F0219">
            <w:pPr>
              <w:pStyle w:val="TableParagraph"/>
              <w:spacing w:before="212"/>
              <w:ind w:left="506"/>
              <w:jc w:val="left"/>
              <w:rPr>
                <w:sz w:val="28"/>
              </w:rPr>
            </w:pPr>
            <w:r>
              <w:rPr>
                <w:sz w:val="28"/>
              </w:rPr>
              <w:t>Спосіб сівби</w:t>
            </w:r>
          </w:p>
        </w:tc>
        <w:tc>
          <w:tcPr>
            <w:tcW w:w="1139" w:type="dxa"/>
            <w:vMerge w:val="restart"/>
            <w:textDirection w:val="btLr"/>
          </w:tcPr>
          <w:p w:rsidR="000824FF" w:rsidRDefault="009F0219">
            <w:pPr>
              <w:pStyle w:val="TableParagraph"/>
              <w:spacing w:before="122" w:line="330" w:lineRule="atLeast"/>
              <w:ind w:left="343" w:right="345" w:firstLine="2"/>
              <w:rPr>
                <w:sz w:val="28"/>
              </w:rPr>
            </w:pPr>
            <w:r>
              <w:rPr>
                <w:sz w:val="28"/>
              </w:rPr>
              <w:t>Норма висіву схожих насінин, тис./га</w:t>
            </w:r>
          </w:p>
        </w:tc>
        <w:tc>
          <w:tcPr>
            <w:tcW w:w="3789" w:type="dxa"/>
            <w:gridSpan w:val="5"/>
          </w:tcPr>
          <w:p w:rsidR="000824FF" w:rsidRDefault="009F0219">
            <w:pPr>
              <w:pStyle w:val="TableParagraph"/>
              <w:spacing w:before="21"/>
              <w:ind w:left="1035"/>
              <w:jc w:val="left"/>
              <w:rPr>
                <w:sz w:val="28"/>
              </w:rPr>
            </w:pPr>
            <w:r>
              <w:rPr>
                <w:sz w:val="28"/>
              </w:rPr>
              <w:t>Фаза розвитку</w:t>
            </w:r>
          </w:p>
        </w:tc>
        <w:tc>
          <w:tcPr>
            <w:tcW w:w="1076" w:type="dxa"/>
            <w:vMerge w:val="restart"/>
            <w:textDirection w:val="btLr"/>
          </w:tcPr>
          <w:p w:rsidR="000824FF" w:rsidRDefault="009F0219">
            <w:pPr>
              <w:pStyle w:val="TableParagraph"/>
              <w:spacing w:before="96" w:line="330" w:lineRule="atLeast"/>
              <w:ind w:left="422" w:right="421"/>
              <w:rPr>
                <w:sz w:val="28"/>
              </w:rPr>
            </w:pPr>
            <w:r>
              <w:rPr>
                <w:sz w:val="28"/>
              </w:rPr>
              <w:t>Висота прикріплення нижнього бобу</w:t>
            </w:r>
          </w:p>
        </w:tc>
        <w:tc>
          <w:tcPr>
            <w:tcW w:w="1074" w:type="dxa"/>
            <w:vMerge w:val="restart"/>
            <w:textDirection w:val="btLr"/>
          </w:tcPr>
          <w:p w:rsidR="000824FF" w:rsidRDefault="009F0219">
            <w:pPr>
              <w:pStyle w:val="TableParagraph"/>
              <w:spacing w:before="97" w:line="330" w:lineRule="atLeast"/>
              <w:ind w:left="422" w:right="421" w:hanging="5"/>
              <w:rPr>
                <w:sz w:val="28"/>
              </w:rPr>
            </w:pPr>
            <w:r>
              <w:rPr>
                <w:sz w:val="28"/>
              </w:rPr>
              <w:t>Відстань від нижнього бобу до землі</w:t>
            </w:r>
          </w:p>
        </w:tc>
      </w:tr>
      <w:tr w:rsidR="000824FF">
        <w:trPr>
          <w:trHeight w:val="2109"/>
        </w:trPr>
        <w:tc>
          <w:tcPr>
            <w:tcW w:w="1075" w:type="dxa"/>
            <w:vMerge/>
            <w:tcBorders>
              <w:top w:val="nil"/>
            </w:tcBorders>
            <w:textDirection w:val="btLr"/>
          </w:tcPr>
          <w:p w:rsidR="000824FF" w:rsidRDefault="000824FF">
            <w:pPr>
              <w:rPr>
                <w:sz w:val="2"/>
                <w:szCs w:val="2"/>
              </w:rPr>
            </w:pPr>
          </w:p>
        </w:tc>
        <w:tc>
          <w:tcPr>
            <w:tcW w:w="1332" w:type="dxa"/>
            <w:vMerge/>
            <w:tcBorders>
              <w:top w:val="nil"/>
            </w:tcBorders>
            <w:textDirection w:val="btLr"/>
          </w:tcPr>
          <w:p w:rsidR="000824FF" w:rsidRDefault="000824FF">
            <w:pPr>
              <w:rPr>
                <w:sz w:val="2"/>
                <w:szCs w:val="2"/>
              </w:rPr>
            </w:pPr>
          </w:p>
        </w:tc>
        <w:tc>
          <w:tcPr>
            <w:tcW w:w="1139" w:type="dxa"/>
            <w:vMerge/>
            <w:tcBorders>
              <w:top w:val="nil"/>
            </w:tcBorders>
            <w:textDirection w:val="btLr"/>
          </w:tcPr>
          <w:p w:rsidR="000824FF" w:rsidRDefault="000824FF">
            <w:pPr>
              <w:rPr>
                <w:sz w:val="2"/>
                <w:szCs w:val="2"/>
              </w:rPr>
            </w:pPr>
          </w:p>
        </w:tc>
        <w:tc>
          <w:tcPr>
            <w:tcW w:w="757" w:type="dxa"/>
            <w:textDirection w:val="btLr"/>
          </w:tcPr>
          <w:p w:rsidR="000824FF" w:rsidRDefault="000824FF">
            <w:pPr>
              <w:pStyle w:val="TableParagraph"/>
              <w:spacing w:before="6"/>
              <w:jc w:val="left"/>
              <w:rPr>
                <w:b/>
                <w:sz w:val="23"/>
              </w:rPr>
            </w:pPr>
          </w:p>
          <w:p w:rsidR="000824FF" w:rsidRDefault="009F0219">
            <w:pPr>
              <w:pStyle w:val="TableParagraph"/>
              <w:ind w:left="650"/>
              <w:jc w:val="left"/>
              <w:rPr>
                <w:sz w:val="28"/>
              </w:rPr>
            </w:pPr>
            <w:r>
              <w:rPr>
                <w:sz w:val="28"/>
              </w:rPr>
              <w:t>сходи</w:t>
            </w:r>
          </w:p>
        </w:tc>
        <w:tc>
          <w:tcPr>
            <w:tcW w:w="755" w:type="dxa"/>
            <w:textDirection w:val="btLr"/>
          </w:tcPr>
          <w:p w:rsidR="000824FF" w:rsidRDefault="000824FF">
            <w:pPr>
              <w:pStyle w:val="TableParagraph"/>
              <w:spacing w:before="7"/>
              <w:jc w:val="left"/>
              <w:rPr>
                <w:b/>
                <w:sz w:val="23"/>
              </w:rPr>
            </w:pPr>
          </w:p>
          <w:p w:rsidR="000824FF" w:rsidRDefault="009F0219">
            <w:pPr>
              <w:pStyle w:val="TableParagraph"/>
              <w:spacing w:before="1"/>
              <w:ind w:left="400"/>
              <w:jc w:val="left"/>
              <w:rPr>
                <w:sz w:val="28"/>
              </w:rPr>
            </w:pPr>
            <w:r>
              <w:rPr>
                <w:sz w:val="28"/>
              </w:rPr>
              <w:t>бутонізація</w:t>
            </w:r>
          </w:p>
        </w:tc>
        <w:tc>
          <w:tcPr>
            <w:tcW w:w="757" w:type="dxa"/>
            <w:textDirection w:val="btLr"/>
          </w:tcPr>
          <w:p w:rsidR="000824FF" w:rsidRDefault="000824FF">
            <w:pPr>
              <w:pStyle w:val="TableParagraph"/>
              <w:spacing w:before="8"/>
              <w:jc w:val="left"/>
              <w:rPr>
                <w:b/>
                <w:sz w:val="23"/>
              </w:rPr>
            </w:pPr>
          </w:p>
          <w:p w:rsidR="000824FF" w:rsidRDefault="009F0219">
            <w:pPr>
              <w:pStyle w:val="TableParagraph"/>
              <w:spacing w:before="1"/>
              <w:ind w:left="400"/>
              <w:jc w:val="left"/>
              <w:rPr>
                <w:sz w:val="28"/>
              </w:rPr>
            </w:pPr>
            <w:r>
              <w:rPr>
                <w:sz w:val="28"/>
              </w:rPr>
              <w:t>цвітіння</w:t>
            </w:r>
          </w:p>
        </w:tc>
        <w:tc>
          <w:tcPr>
            <w:tcW w:w="755" w:type="dxa"/>
            <w:textDirection w:val="btLr"/>
          </w:tcPr>
          <w:p w:rsidR="000824FF" w:rsidRDefault="009F0219">
            <w:pPr>
              <w:pStyle w:val="TableParagraph"/>
              <w:spacing w:before="101" w:line="330" w:lineRule="atLeast"/>
              <w:ind w:left="679" w:right="433" w:hanging="272"/>
              <w:jc w:val="left"/>
              <w:rPr>
                <w:sz w:val="28"/>
              </w:rPr>
            </w:pPr>
            <w:r>
              <w:rPr>
                <w:sz w:val="28"/>
              </w:rPr>
              <w:t>наливання бобів</w:t>
            </w:r>
          </w:p>
        </w:tc>
        <w:tc>
          <w:tcPr>
            <w:tcW w:w="765" w:type="dxa"/>
            <w:textDirection w:val="btLr"/>
          </w:tcPr>
          <w:p w:rsidR="000824FF" w:rsidRDefault="000824FF">
            <w:pPr>
              <w:pStyle w:val="TableParagraph"/>
              <w:spacing w:before="2"/>
              <w:jc w:val="left"/>
              <w:rPr>
                <w:b/>
                <w:sz w:val="24"/>
              </w:rPr>
            </w:pPr>
          </w:p>
          <w:p w:rsidR="000824FF" w:rsidRDefault="009F0219">
            <w:pPr>
              <w:pStyle w:val="TableParagraph"/>
              <w:ind w:left="323"/>
              <w:jc w:val="left"/>
              <w:rPr>
                <w:sz w:val="28"/>
              </w:rPr>
            </w:pPr>
            <w:r>
              <w:rPr>
                <w:sz w:val="28"/>
              </w:rPr>
              <w:t>достигання</w:t>
            </w:r>
          </w:p>
        </w:tc>
        <w:tc>
          <w:tcPr>
            <w:tcW w:w="1076" w:type="dxa"/>
            <w:vMerge/>
            <w:tcBorders>
              <w:top w:val="nil"/>
            </w:tcBorders>
            <w:textDirection w:val="btLr"/>
          </w:tcPr>
          <w:p w:rsidR="000824FF" w:rsidRDefault="000824FF">
            <w:pPr>
              <w:rPr>
                <w:sz w:val="2"/>
                <w:szCs w:val="2"/>
              </w:rPr>
            </w:pPr>
          </w:p>
        </w:tc>
        <w:tc>
          <w:tcPr>
            <w:tcW w:w="1074" w:type="dxa"/>
            <w:vMerge/>
            <w:tcBorders>
              <w:top w:val="nil"/>
            </w:tcBorders>
            <w:textDirection w:val="btLr"/>
          </w:tcPr>
          <w:p w:rsidR="000824FF" w:rsidRDefault="000824FF">
            <w:pPr>
              <w:rPr>
                <w:sz w:val="2"/>
                <w:szCs w:val="2"/>
              </w:rPr>
            </w:pPr>
          </w:p>
        </w:tc>
      </w:tr>
      <w:tr w:rsidR="000824FF">
        <w:trPr>
          <w:trHeight w:val="330"/>
        </w:trPr>
        <w:tc>
          <w:tcPr>
            <w:tcW w:w="1075" w:type="dxa"/>
            <w:vMerge w:val="restart"/>
          </w:tcPr>
          <w:p w:rsidR="000824FF" w:rsidRDefault="000824FF">
            <w:pPr>
              <w:pStyle w:val="TableParagraph"/>
              <w:jc w:val="left"/>
              <w:rPr>
                <w:b/>
                <w:sz w:val="32"/>
              </w:rPr>
            </w:pPr>
          </w:p>
          <w:p w:rsidR="000824FF" w:rsidRDefault="000824FF">
            <w:pPr>
              <w:pStyle w:val="TableParagraph"/>
              <w:jc w:val="left"/>
              <w:rPr>
                <w:b/>
                <w:sz w:val="32"/>
              </w:rPr>
            </w:pPr>
          </w:p>
          <w:p w:rsidR="000824FF" w:rsidRDefault="000824FF">
            <w:pPr>
              <w:pStyle w:val="TableParagraph"/>
              <w:jc w:val="left"/>
              <w:rPr>
                <w:b/>
                <w:sz w:val="32"/>
              </w:rPr>
            </w:pPr>
          </w:p>
          <w:p w:rsidR="000824FF" w:rsidRDefault="009F0219">
            <w:pPr>
              <w:pStyle w:val="TableParagraph"/>
              <w:spacing w:before="275"/>
              <w:ind w:left="184"/>
              <w:jc w:val="left"/>
              <w:rPr>
                <w:sz w:val="18"/>
              </w:rPr>
            </w:pPr>
            <w:r>
              <w:rPr>
                <w:position w:val="3"/>
                <w:sz w:val="28"/>
              </w:rPr>
              <w:t>P</w:t>
            </w:r>
            <w:r>
              <w:rPr>
                <w:sz w:val="18"/>
              </w:rPr>
              <w:t>60</w:t>
            </w:r>
            <w:r>
              <w:rPr>
                <w:position w:val="3"/>
                <w:sz w:val="28"/>
              </w:rPr>
              <w:t>К</w:t>
            </w:r>
            <w:r>
              <w:rPr>
                <w:sz w:val="18"/>
              </w:rPr>
              <w:t>60</w:t>
            </w:r>
          </w:p>
        </w:tc>
        <w:tc>
          <w:tcPr>
            <w:tcW w:w="1332" w:type="dxa"/>
            <w:vMerge w:val="restart"/>
          </w:tcPr>
          <w:p w:rsidR="000824FF" w:rsidRDefault="009F0219">
            <w:pPr>
              <w:pStyle w:val="TableParagraph"/>
              <w:spacing w:before="24"/>
              <w:ind w:left="232" w:right="130" w:hanging="75"/>
              <w:jc w:val="left"/>
              <w:rPr>
                <w:sz w:val="28"/>
              </w:rPr>
            </w:pPr>
            <w:r>
              <w:rPr>
                <w:sz w:val="28"/>
              </w:rPr>
              <w:t>широко- рядний (45 см)</w:t>
            </w:r>
          </w:p>
        </w:tc>
        <w:tc>
          <w:tcPr>
            <w:tcW w:w="1139" w:type="dxa"/>
          </w:tcPr>
          <w:p w:rsidR="000824FF" w:rsidRDefault="009F0219">
            <w:pPr>
              <w:pStyle w:val="TableParagraph"/>
              <w:spacing w:before="4" w:line="306" w:lineRule="exact"/>
              <w:ind w:left="290"/>
              <w:jc w:val="left"/>
              <w:rPr>
                <w:sz w:val="28"/>
              </w:rPr>
            </w:pPr>
            <w:r>
              <w:rPr>
                <w:sz w:val="28"/>
              </w:rPr>
              <w:t>400*</w:t>
            </w:r>
          </w:p>
        </w:tc>
        <w:tc>
          <w:tcPr>
            <w:tcW w:w="757" w:type="dxa"/>
          </w:tcPr>
          <w:p w:rsidR="000824FF" w:rsidRDefault="009F0219">
            <w:pPr>
              <w:pStyle w:val="TableParagraph"/>
              <w:spacing w:before="4" w:line="306" w:lineRule="exact"/>
              <w:ind w:left="111" w:right="101"/>
              <w:rPr>
                <w:sz w:val="28"/>
              </w:rPr>
            </w:pPr>
            <w:r>
              <w:rPr>
                <w:sz w:val="28"/>
              </w:rPr>
              <w:t>4,0</w:t>
            </w:r>
          </w:p>
        </w:tc>
        <w:tc>
          <w:tcPr>
            <w:tcW w:w="755" w:type="dxa"/>
          </w:tcPr>
          <w:p w:rsidR="000824FF" w:rsidRDefault="009F0219">
            <w:pPr>
              <w:pStyle w:val="TableParagraph"/>
              <w:spacing w:before="4" w:line="306" w:lineRule="exact"/>
              <w:ind w:left="134"/>
              <w:jc w:val="left"/>
              <w:rPr>
                <w:sz w:val="28"/>
              </w:rPr>
            </w:pPr>
            <w:r>
              <w:rPr>
                <w:sz w:val="28"/>
              </w:rPr>
              <w:t>24,7</w:t>
            </w:r>
          </w:p>
        </w:tc>
        <w:tc>
          <w:tcPr>
            <w:tcW w:w="757" w:type="dxa"/>
          </w:tcPr>
          <w:p w:rsidR="000824FF" w:rsidRDefault="009F0219">
            <w:pPr>
              <w:pStyle w:val="TableParagraph"/>
              <w:spacing w:before="4" w:line="306" w:lineRule="exact"/>
              <w:ind w:left="113" w:right="98"/>
              <w:rPr>
                <w:sz w:val="28"/>
              </w:rPr>
            </w:pPr>
            <w:r>
              <w:rPr>
                <w:sz w:val="28"/>
              </w:rPr>
              <w:t>30,5</w:t>
            </w:r>
          </w:p>
        </w:tc>
        <w:tc>
          <w:tcPr>
            <w:tcW w:w="755" w:type="dxa"/>
          </w:tcPr>
          <w:p w:rsidR="000824FF" w:rsidRDefault="009F0219">
            <w:pPr>
              <w:pStyle w:val="TableParagraph"/>
              <w:spacing w:before="4" w:line="306" w:lineRule="exact"/>
              <w:ind w:left="135"/>
              <w:jc w:val="left"/>
              <w:rPr>
                <w:sz w:val="28"/>
              </w:rPr>
            </w:pPr>
            <w:r>
              <w:rPr>
                <w:sz w:val="28"/>
              </w:rPr>
              <w:t>32,6</w:t>
            </w:r>
          </w:p>
        </w:tc>
        <w:tc>
          <w:tcPr>
            <w:tcW w:w="765" w:type="dxa"/>
          </w:tcPr>
          <w:p w:rsidR="000824FF" w:rsidRDefault="009F0219">
            <w:pPr>
              <w:pStyle w:val="TableParagraph"/>
              <w:spacing w:before="4" w:line="306" w:lineRule="exact"/>
              <w:ind w:left="121" w:right="99"/>
              <w:rPr>
                <w:sz w:val="28"/>
              </w:rPr>
            </w:pPr>
            <w:r>
              <w:rPr>
                <w:sz w:val="28"/>
              </w:rPr>
              <w:t>34,7</w:t>
            </w:r>
          </w:p>
        </w:tc>
        <w:tc>
          <w:tcPr>
            <w:tcW w:w="1076" w:type="dxa"/>
          </w:tcPr>
          <w:p w:rsidR="000824FF" w:rsidRDefault="009F0219">
            <w:pPr>
              <w:pStyle w:val="TableParagraph"/>
              <w:spacing w:before="4" w:line="306" w:lineRule="exact"/>
              <w:ind w:right="344"/>
              <w:jc w:val="right"/>
              <w:rPr>
                <w:sz w:val="28"/>
              </w:rPr>
            </w:pPr>
            <w:r>
              <w:rPr>
                <w:sz w:val="28"/>
              </w:rPr>
              <w:t>8,8</w:t>
            </w:r>
          </w:p>
        </w:tc>
        <w:tc>
          <w:tcPr>
            <w:tcW w:w="1074" w:type="dxa"/>
          </w:tcPr>
          <w:p w:rsidR="000824FF" w:rsidRDefault="009F0219">
            <w:pPr>
              <w:pStyle w:val="TableParagraph"/>
              <w:spacing w:before="4" w:line="306" w:lineRule="exact"/>
              <w:ind w:left="348" w:right="322"/>
              <w:rPr>
                <w:sz w:val="28"/>
              </w:rPr>
            </w:pPr>
            <w:r>
              <w:rPr>
                <w:sz w:val="28"/>
              </w:rPr>
              <w:t>4,0</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500</w:t>
            </w:r>
          </w:p>
        </w:tc>
        <w:tc>
          <w:tcPr>
            <w:tcW w:w="757" w:type="dxa"/>
          </w:tcPr>
          <w:p w:rsidR="000824FF" w:rsidRDefault="009F0219">
            <w:pPr>
              <w:pStyle w:val="TableParagraph"/>
              <w:spacing w:before="4" w:line="306" w:lineRule="exact"/>
              <w:ind w:left="112" w:right="101"/>
              <w:rPr>
                <w:sz w:val="28"/>
              </w:rPr>
            </w:pPr>
            <w:r>
              <w:rPr>
                <w:sz w:val="28"/>
              </w:rPr>
              <w:t>4,2</w:t>
            </w:r>
          </w:p>
        </w:tc>
        <w:tc>
          <w:tcPr>
            <w:tcW w:w="755" w:type="dxa"/>
          </w:tcPr>
          <w:p w:rsidR="000824FF" w:rsidRDefault="009F0219">
            <w:pPr>
              <w:pStyle w:val="TableParagraph"/>
              <w:spacing w:before="4" w:line="306" w:lineRule="exact"/>
              <w:ind w:left="134"/>
              <w:jc w:val="left"/>
              <w:rPr>
                <w:sz w:val="28"/>
              </w:rPr>
            </w:pPr>
            <w:r>
              <w:rPr>
                <w:sz w:val="28"/>
              </w:rPr>
              <w:t>25,5</w:t>
            </w:r>
          </w:p>
        </w:tc>
        <w:tc>
          <w:tcPr>
            <w:tcW w:w="757" w:type="dxa"/>
          </w:tcPr>
          <w:p w:rsidR="000824FF" w:rsidRDefault="009F0219">
            <w:pPr>
              <w:pStyle w:val="TableParagraph"/>
              <w:spacing w:before="4" w:line="306" w:lineRule="exact"/>
              <w:ind w:left="113" w:right="98"/>
              <w:rPr>
                <w:sz w:val="28"/>
              </w:rPr>
            </w:pPr>
            <w:r>
              <w:rPr>
                <w:sz w:val="28"/>
              </w:rPr>
              <w:t>31,4</w:t>
            </w:r>
          </w:p>
        </w:tc>
        <w:tc>
          <w:tcPr>
            <w:tcW w:w="755" w:type="dxa"/>
          </w:tcPr>
          <w:p w:rsidR="000824FF" w:rsidRDefault="009F0219">
            <w:pPr>
              <w:pStyle w:val="TableParagraph"/>
              <w:spacing w:before="4" w:line="306" w:lineRule="exact"/>
              <w:ind w:left="135"/>
              <w:jc w:val="left"/>
              <w:rPr>
                <w:sz w:val="28"/>
              </w:rPr>
            </w:pPr>
            <w:r>
              <w:rPr>
                <w:sz w:val="28"/>
              </w:rPr>
              <w:t>33,4</w:t>
            </w:r>
          </w:p>
        </w:tc>
        <w:tc>
          <w:tcPr>
            <w:tcW w:w="765" w:type="dxa"/>
          </w:tcPr>
          <w:p w:rsidR="000824FF" w:rsidRDefault="009F0219">
            <w:pPr>
              <w:pStyle w:val="TableParagraph"/>
              <w:spacing w:before="4" w:line="306" w:lineRule="exact"/>
              <w:ind w:left="121" w:right="99"/>
              <w:rPr>
                <w:sz w:val="28"/>
              </w:rPr>
            </w:pPr>
            <w:r>
              <w:rPr>
                <w:sz w:val="28"/>
              </w:rPr>
              <w:t>35,6</w:t>
            </w:r>
          </w:p>
        </w:tc>
        <w:tc>
          <w:tcPr>
            <w:tcW w:w="1076" w:type="dxa"/>
          </w:tcPr>
          <w:p w:rsidR="000824FF" w:rsidRDefault="009F0219">
            <w:pPr>
              <w:pStyle w:val="TableParagraph"/>
              <w:spacing w:before="4" w:line="306" w:lineRule="exact"/>
              <w:ind w:right="344"/>
              <w:jc w:val="right"/>
              <w:rPr>
                <w:sz w:val="28"/>
              </w:rPr>
            </w:pPr>
            <w:r>
              <w:rPr>
                <w:sz w:val="28"/>
              </w:rPr>
              <w:t>9,3</w:t>
            </w:r>
          </w:p>
        </w:tc>
        <w:tc>
          <w:tcPr>
            <w:tcW w:w="1074" w:type="dxa"/>
          </w:tcPr>
          <w:p w:rsidR="000824FF" w:rsidRDefault="009F0219">
            <w:pPr>
              <w:pStyle w:val="TableParagraph"/>
              <w:spacing w:before="4" w:line="306" w:lineRule="exact"/>
              <w:ind w:left="348" w:right="322"/>
              <w:rPr>
                <w:sz w:val="28"/>
              </w:rPr>
            </w:pPr>
            <w:r>
              <w:rPr>
                <w:sz w:val="28"/>
              </w:rPr>
              <w:t>4,5</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600</w:t>
            </w:r>
          </w:p>
        </w:tc>
        <w:tc>
          <w:tcPr>
            <w:tcW w:w="757" w:type="dxa"/>
          </w:tcPr>
          <w:p w:rsidR="000824FF" w:rsidRDefault="009F0219">
            <w:pPr>
              <w:pStyle w:val="TableParagraph"/>
              <w:spacing w:before="4" w:line="306" w:lineRule="exact"/>
              <w:ind w:left="112" w:right="101"/>
              <w:rPr>
                <w:sz w:val="28"/>
              </w:rPr>
            </w:pPr>
            <w:r>
              <w:rPr>
                <w:sz w:val="28"/>
              </w:rPr>
              <w:t>4,3</w:t>
            </w:r>
          </w:p>
        </w:tc>
        <w:tc>
          <w:tcPr>
            <w:tcW w:w="755" w:type="dxa"/>
          </w:tcPr>
          <w:p w:rsidR="000824FF" w:rsidRDefault="009F0219">
            <w:pPr>
              <w:pStyle w:val="TableParagraph"/>
              <w:spacing w:before="4" w:line="306" w:lineRule="exact"/>
              <w:ind w:left="134"/>
              <w:jc w:val="left"/>
              <w:rPr>
                <w:sz w:val="28"/>
              </w:rPr>
            </w:pPr>
            <w:r>
              <w:rPr>
                <w:sz w:val="28"/>
              </w:rPr>
              <w:t>26,2</w:t>
            </w:r>
          </w:p>
        </w:tc>
        <w:tc>
          <w:tcPr>
            <w:tcW w:w="757" w:type="dxa"/>
          </w:tcPr>
          <w:p w:rsidR="000824FF" w:rsidRDefault="009F0219">
            <w:pPr>
              <w:pStyle w:val="TableParagraph"/>
              <w:spacing w:before="4" w:line="306" w:lineRule="exact"/>
              <w:ind w:left="113" w:right="98"/>
              <w:rPr>
                <w:sz w:val="28"/>
              </w:rPr>
            </w:pPr>
            <w:r>
              <w:rPr>
                <w:sz w:val="28"/>
              </w:rPr>
              <w:t>32,0</w:t>
            </w:r>
          </w:p>
        </w:tc>
        <w:tc>
          <w:tcPr>
            <w:tcW w:w="755" w:type="dxa"/>
          </w:tcPr>
          <w:p w:rsidR="000824FF" w:rsidRDefault="009F0219">
            <w:pPr>
              <w:pStyle w:val="TableParagraph"/>
              <w:spacing w:before="4" w:line="306" w:lineRule="exact"/>
              <w:ind w:left="135"/>
              <w:jc w:val="left"/>
              <w:rPr>
                <w:sz w:val="28"/>
              </w:rPr>
            </w:pPr>
            <w:r>
              <w:rPr>
                <w:sz w:val="28"/>
              </w:rPr>
              <w:t>33,9</w:t>
            </w:r>
          </w:p>
        </w:tc>
        <w:tc>
          <w:tcPr>
            <w:tcW w:w="765" w:type="dxa"/>
          </w:tcPr>
          <w:p w:rsidR="000824FF" w:rsidRDefault="009F0219">
            <w:pPr>
              <w:pStyle w:val="TableParagraph"/>
              <w:spacing w:before="4" w:line="306" w:lineRule="exact"/>
              <w:ind w:left="121" w:right="99"/>
              <w:rPr>
                <w:sz w:val="28"/>
              </w:rPr>
            </w:pPr>
            <w:r>
              <w:rPr>
                <w:sz w:val="28"/>
              </w:rPr>
              <w:t>36,2</w:t>
            </w:r>
          </w:p>
        </w:tc>
        <w:tc>
          <w:tcPr>
            <w:tcW w:w="1076" w:type="dxa"/>
          </w:tcPr>
          <w:p w:rsidR="000824FF" w:rsidRDefault="009F0219">
            <w:pPr>
              <w:pStyle w:val="TableParagraph"/>
              <w:spacing w:before="4" w:line="306" w:lineRule="exact"/>
              <w:ind w:right="344"/>
              <w:jc w:val="right"/>
              <w:rPr>
                <w:sz w:val="28"/>
              </w:rPr>
            </w:pPr>
            <w:r>
              <w:rPr>
                <w:sz w:val="28"/>
              </w:rPr>
              <w:t>9,6</w:t>
            </w:r>
          </w:p>
        </w:tc>
        <w:tc>
          <w:tcPr>
            <w:tcW w:w="1074" w:type="dxa"/>
          </w:tcPr>
          <w:p w:rsidR="000824FF" w:rsidRDefault="009F0219">
            <w:pPr>
              <w:pStyle w:val="TableParagraph"/>
              <w:spacing w:before="4" w:line="306" w:lineRule="exact"/>
              <w:ind w:left="348" w:right="322"/>
              <w:rPr>
                <w:sz w:val="28"/>
              </w:rPr>
            </w:pPr>
            <w:r>
              <w:rPr>
                <w:sz w:val="28"/>
              </w:rPr>
              <w:t>4,9</w:t>
            </w:r>
          </w:p>
        </w:tc>
      </w:tr>
      <w:tr w:rsidR="000824FF">
        <w:trPr>
          <w:trHeight w:val="330"/>
        </w:trPr>
        <w:tc>
          <w:tcPr>
            <w:tcW w:w="1075" w:type="dxa"/>
            <w:vMerge/>
            <w:tcBorders>
              <w:top w:val="nil"/>
            </w:tcBorders>
          </w:tcPr>
          <w:p w:rsidR="000824FF" w:rsidRDefault="000824FF">
            <w:pPr>
              <w:rPr>
                <w:sz w:val="2"/>
                <w:szCs w:val="2"/>
              </w:rPr>
            </w:pPr>
          </w:p>
        </w:tc>
        <w:tc>
          <w:tcPr>
            <w:tcW w:w="1332" w:type="dxa"/>
            <w:vMerge w:val="restart"/>
          </w:tcPr>
          <w:p w:rsidR="000824FF" w:rsidRDefault="009F0219">
            <w:pPr>
              <w:pStyle w:val="TableParagraph"/>
              <w:spacing w:before="24"/>
              <w:ind w:left="232" w:right="130" w:hanging="75"/>
              <w:jc w:val="left"/>
              <w:rPr>
                <w:sz w:val="28"/>
              </w:rPr>
            </w:pPr>
            <w:r>
              <w:rPr>
                <w:sz w:val="28"/>
              </w:rPr>
              <w:t>широко- рядний (30 см)</w:t>
            </w:r>
          </w:p>
        </w:tc>
        <w:tc>
          <w:tcPr>
            <w:tcW w:w="1139" w:type="dxa"/>
          </w:tcPr>
          <w:p w:rsidR="000824FF" w:rsidRDefault="009F0219">
            <w:pPr>
              <w:pStyle w:val="TableParagraph"/>
              <w:spacing w:before="4" w:line="306" w:lineRule="exact"/>
              <w:ind w:left="360"/>
              <w:jc w:val="left"/>
              <w:rPr>
                <w:sz w:val="28"/>
              </w:rPr>
            </w:pPr>
            <w:r>
              <w:rPr>
                <w:sz w:val="28"/>
              </w:rPr>
              <w:t>400</w:t>
            </w:r>
          </w:p>
        </w:tc>
        <w:tc>
          <w:tcPr>
            <w:tcW w:w="757" w:type="dxa"/>
          </w:tcPr>
          <w:p w:rsidR="000824FF" w:rsidRDefault="009F0219">
            <w:pPr>
              <w:pStyle w:val="TableParagraph"/>
              <w:spacing w:before="4" w:line="306" w:lineRule="exact"/>
              <w:ind w:left="112" w:right="101"/>
              <w:rPr>
                <w:sz w:val="28"/>
              </w:rPr>
            </w:pPr>
            <w:r>
              <w:rPr>
                <w:sz w:val="28"/>
              </w:rPr>
              <w:t>4,4</w:t>
            </w:r>
          </w:p>
        </w:tc>
        <w:tc>
          <w:tcPr>
            <w:tcW w:w="755" w:type="dxa"/>
          </w:tcPr>
          <w:p w:rsidR="000824FF" w:rsidRDefault="009F0219">
            <w:pPr>
              <w:pStyle w:val="TableParagraph"/>
              <w:spacing w:before="4" w:line="306" w:lineRule="exact"/>
              <w:ind w:left="134"/>
              <w:jc w:val="left"/>
              <w:rPr>
                <w:sz w:val="28"/>
              </w:rPr>
            </w:pPr>
            <w:r>
              <w:rPr>
                <w:sz w:val="28"/>
              </w:rPr>
              <w:t>26,7</w:t>
            </w:r>
          </w:p>
        </w:tc>
        <w:tc>
          <w:tcPr>
            <w:tcW w:w="757" w:type="dxa"/>
          </w:tcPr>
          <w:p w:rsidR="000824FF" w:rsidRDefault="009F0219">
            <w:pPr>
              <w:pStyle w:val="TableParagraph"/>
              <w:spacing w:before="4" w:line="306" w:lineRule="exact"/>
              <w:ind w:left="113" w:right="98"/>
              <w:rPr>
                <w:sz w:val="28"/>
              </w:rPr>
            </w:pPr>
            <w:r>
              <w:rPr>
                <w:sz w:val="28"/>
              </w:rPr>
              <w:t>32,6</w:t>
            </w:r>
          </w:p>
        </w:tc>
        <w:tc>
          <w:tcPr>
            <w:tcW w:w="755" w:type="dxa"/>
          </w:tcPr>
          <w:p w:rsidR="000824FF" w:rsidRDefault="009F0219">
            <w:pPr>
              <w:pStyle w:val="TableParagraph"/>
              <w:spacing w:before="4" w:line="306" w:lineRule="exact"/>
              <w:ind w:left="135"/>
              <w:jc w:val="left"/>
              <w:rPr>
                <w:sz w:val="28"/>
              </w:rPr>
            </w:pPr>
            <w:r>
              <w:rPr>
                <w:sz w:val="28"/>
              </w:rPr>
              <w:t>34,7</w:t>
            </w:r>
          </w:p>
        </w:tc>
        <w:tc>
          <w:tcPr>
            <w:tcW w:w="765" w:type="dxa"/>
          </w:tcPr>
          <w:p w:rsidR="000824FF" w:rsidRDefault="009F0219">
            <w:pPr>
              <w:pStyle w:val="TableParagraph"/>
              <w:spacing w:before="4" w:line="306" w:lineRule="exact"/>
              <w:ind w:left="121" w:right="99"/>
              <w:rPr>
                <w:sz w:val="28"/>
              </w:rPr>
            </w:pPr>
            <w:r>
              <w:rPr>
                <w:sz w:val="28"/>
              </w:rPr>
              <w:t>36,8</w:t>
            </w:r>
          </w:p>
        </w:tc>
        <w:tc>
          <w:tcPr>
            <w:tcW w:w="1076" w:type="dxa"/>
          </w:tcPr>
          <w:p w:rsidR="000824FF" w:rsidRDefault="009F0219">
            <w:pPr>
              <w:pStyle w:val="TableParagraph"/>
              <w:spacing w:before="4" w:line="306" w:lineRule="exact"/>
              <w:ind w:right="275"/>
              <w:jc w:val="right"/>
              <w:rPr>
                <w:sz w:val="28"/>
              </w:rPr>
            </w:pPr>
            <w:r>
              <w:rPr>
                <w:sz w:val="28"/>
              </w:rPr>
              <w:t>10,2</w:t>
            </w:r>
          </w:p>
        </w:tc>
        <w:tc>
          <w:tcPr>
            <w:tcW w:w="1074" w:type="dxa"/>
          </w:tcPr>
          <w:p w:rsidR="000824FF" w:rsidRDefault="009F0219">
            <w:pPr>
              <w:pStyle w:val="TableParagraph"/>
              <w:spacing w:before="4" w:line="306" w:lineRule="exact"/>
              <w:ind w:left="348" w:right="322"/>
              <w:rPr>
                <w:sz w:val="28"/>
              </w:rPr>
            </w:pPr>
            <w:r>
              <w:rPr>
                <w:sz w:val="28"/>
              </w:rPr>
              <w:t>5,4</w:t>
            </w:r>
          </w:p>
        </w:tc>
      </w:tr>
      <w:tr w:rsidR="000824FF">
        <w:trPr>
          <w:trHeight w:val="333"/>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7" w:line="306" w:lineRule="exact"/>
              <w:ind w:left="360"/>
              <w:jc w:val="left"/>
              <w:rPr>
                <w:sz w:val="28"/>
              </w:rPr>
            </w:pPr>
            <w:r>
              <w:rPr>
                <w:sz w:val="28"/>
              </w:rPr>
              <w:t>500</w:t>
            </w:r>
          </w:p>
        </w:tc>
        <w:tc>
          <w:tcPr>
            <w:tcW w:w="757" w:type="dxa"/>
          </w:tcPr>
          <w:p w:rsidR="000824FF" w:rsidRDefault="009F0219">
            <w:pPr>
              <w:pStyle w:val="TableParagraph"/>
              <w:spacing w:before="7" w:line="306" w:lineRule="exact"/>
              <w:ind w:left="112" w:right="101"/>
              <w:rPr>
                <w:sz w:val="28"/>
              </w:rPr>
            </w:pPr>
            <w:r>
              <w:rPr>
                <w:sz w:val="28"/>
              </w:rPr>
              <w:t>4,5</w:t>
            </w:r>
          </w:p>
        </w:tc>
        <w:tc>
          <w:tcPr>
            <w:tcW w:w="755" w:type="dxa"/>
          </w:tcPr>
          <w:p w:rsidR="000824FF" w:rsidRDefault="009F0219">
            <w:pPr>
              <w:pStyle w:val="TableParagraph"/>
              <w:spacing w:before="7" w:line="306" w:lineRule="exact"/>
              <w:ind w:left="134"/>
              <w:jc w:val="left"/>
              <w:rPr>
                <w:sz w:val="28"/>
              </w:rPr>
            </w:pPr>
            <w:r>
              <w:rPr>
                <w:sz w:val="28"/>
              </w:rPr>
              <w:t>27,3</w:t>
            </w:r>
          </w:p>
        </w:tc>
        <w:tc>
          <w:tcPr>
            <w:tcW w:w="757" w:type="dxa"/>
          </w:tcPr>
          <w:p w:rsidR="000824FF" w:rsidRDefault="009F0219">
            <w:pPr>
              <w:pStyle w:val="TableParagraph"/>
              <w:spacing w:before="7" w:line="306" w:lineRule="exact"/>
              <w:ind w:left="113" w:right="98"/>
              <w:rPr>
                <w:sz w:val="28"/>
              </w:rPr>
            </w:pPr>
            <w:r>
              <w:rPr>
                <w:sz w:val="28"/>
              </w:rPr>
              <w:t>33,2</w:t>
            </w:r>
          </w:p>
        </w:tc>
        <w:tc>
          <w:tcPr>
            <w:tcW w:w="755" w:type="dxa"/>
          </w:tcPr>
          <w:p w:rsidR="000824FF" w:rsidRDefault="009F0219">
            <w:pPr>
              <w:pStyle w:val="TableParagraph"/>
              <w:spacing w:before="7" w:line="306" w:lineRule="exact"/>
              <w:ind w:left="135"/>
              <w:jc w:val="left"/>
              <w:rPr>
                <w:sz w:val="28"/>
              </w:rPr>
            </w:pPr>
            <w:r>
              <w:rPr>
                <w:sz w:val="28"/>
              </w:rPr>
              <w:t>35,2</w:t>
            </w:r>
          </w:p>
        </w:tc>
        <w:tc>
          <w:tcPr>
            <w:tcW w:w="765" w:type="dxa"/>
          </w:tcPr>
          <w:p w:rsidR="000824FF" w:rsidRDefault="009F0219">
            <w:pPr>
              <w:pStyle w:val="TableParagraph"/>
              <w:spacing w:before="7" w:line="306" w:lineRule="exact"/>
              <w:ind w:left="121" w:right="99"/>
              <w:rPr>
                <w:sz w:val="28"/>
              </w:rPr>
            </w:pPr>
            <w:r>
              <w:rPr>
                <w:sz w:val="28"/>
              </w:rPr>
              <w:t>37,4</w:t>
            </w:r>
          </w:p>
        </w:tc>
        <w:tc>
          <w:tcPr>
            <w:tcW w:w="1076" w:type="dxa"/>
          </w:tcPr>
          <w:p w:rsidR="000824FF" w:rsidRDefault="009F0219">
            <w:pPr>
              <w:pStyle w:val="TableParagraph"/>
              <w:spacing w:before="7" w:line="306" w:lineRule="exact"/>
              <w:ind w:right="275"/>
              <w:jc w:val="right"/>
              <w:rPr>
                <w:sz w:val="28"/>
              </w:rPr>
            </w:pPr>
            <w:r>
              <w:rPr>
                <w:sz w:val="28"/>
              </w:rPr>
              <w:t>10,7</w:t>
            </w:r>
          </w:p>
        </w:tc>
        <w:tc>
          <w:tcPr>
            <w:tcW w:w="1074" w:type="dxa"/>
          </w:tcPr>
          <w:p w:rsidR="000824FF" w:rsidRDefault="009F0219">
            <w:pPr>
              <w:pStyle w:val="TableParagraph"/>
              <w:spacing w:before="7" w:line="306" w:lineRule="exact"/>
              <w:ind w:left="348" w:right="322"/>
              <w:rPr>
                <w:sz w:val="28"/>
              </w:rPr>
            </w:pPr>
            <w:r>
              <w:rPr>
                <w:sz w:val="28"/>
              </w:rPr>
              <w:t>5,9</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600</w:t>
            </w:r>
          </w:p>
        </w:tc>
        <w:tc>
          <w:tcPr>
            <w:tcW w:w="757" w:type="dxa"/>
          </w:tcPr>
          <w:p w:rsidR="000824FF" w:rsidRDefault="009F0219">
            <w:pPr>
              <w:pStyle w:val="TableParagraph"/>
              <w:spacing w:before="4" w:line="306" w:lineRule="exact"/>
              <w:ind w:left="112" w:right="101"/>
              <w:rPr>
                <w:sz w:val="28"/>
              </w:rPr>
            </w:pPr>
            <w:r>
              <w:rPr>
                <w:sz w:val="28"/>
              </w:rPr>
              <w:t>4,6</w:t>
            </w:r>
          </w:p>
        </w:tc>
        <w:tc>
          <w:tcPr>
            <w:tcW w:w="755" w:type="dxa"/>
          </w:tcPr>
          <w:p w:rsidR="000824FF" w:rsidRDefault="009F0219">
            <w:pPr>
              <w:pStyle w:val="TableParagraph"/>
              <w:spacing w:before="4" w:line="306" w:lineRule="exact"/>
              <w:ind w:left="134"/>
              <w:jc w:val="left"/>
              <w:rPr>
                <w:sz w:val="28"/>
              </w:rPr>
            </w:pPr>
            <w:r>
              <w:rPr>
                <w:sz w:val="28"/>
              </w:rPr>
              <w:t>28,4</w:t>
            </w:r>
          </w:p>
        </w:tc>
        <w:tc>
          <w:tcPr>
            <w:tcW w:w="757" w:type="dxa"/>
          </w:tcPr>
          <w:p w:rsidR="000824FF" w:rsidRDefault="009F0219">
            <w:pPr>
              <w:pStyle w:val="TableParagraph"/>
              <w:spacing w:before="4" w:line="306" w:lineRule="exact"/>
              <w:ind w:left="113" w:right="98"/>
              <w:rPr>
                <w:sz w:val="28"/>
              </w:rPr>
            </w:pPr>
            <w:r>
              <w:rPr>
                <w:sz w:val="28"/>
              </w:rPr>
              <w:t>33,7</w:t>
            </w:r>
          </w:p>
        </w:tc>
        <w:tc>
          <w:tcPr>
            <w:tcW w:w="755" w:type="dxa"/>
          </w:tcPr>
          <w:p w:rsidR="000824FF" w:rsidRDefault="009F0219">
            <w:pPr>
              <w:pStyle w:val="TableParagraph"/>
              <w:spacing w:before="4" w:line="306" w:lineRule="exact"/>
              <w:ind w:left="135"/>
              <w:jc w:val="left"/>
              <w:rPr>
                <w:sz w:val="28"/>
              </w:rPr>
            </w:pPr>
            <w:r>
              <w:rPr>
                <w:sz w:val="28"/>
              </w:rPr>
              <w:t>36,5</w:t>
            </w:r>
          </w:p>
        </w:tc>
        <w:tc>
          <w:tcPr>
            <w:tcW w:w="765" w:type="dxa"/>
          </w:tcPr>
          <w:p w:rsidR="000824FF" w:rsidRDefault="009F0219">
            <w:pPr>
              <w:pStyle w:val="TableParagraph"/>
              <w:spacing w:before="4" w:line="306" w:lineRule="exact"/>
              <w:ind w:left="121" w:right="99"/>
              <w:rPr>
                <w:sz w:val="28"/>
              </w:rPr>
            </w:pPr>
            <w:r>
              <w:rPr>
                <w:sz w:val="28"/>
              </w:rPr>
              <w:t>37,9</w:t>
            </w:r>
          </w:p>
        </w:tc>
        <w:tc>
          <w:tcPr>
            <w:tcW w:w="1076" w:type="dxa"/>
          </w:tcPr>
          <w:p w:rsidR="000824FF" w:rsidRDefault="009F0219">
            <w:pPr>
              <w:pStyle w:val="TableParagraph"/>
              <w:spacing w:before="4" w:line="306" w:lineRule="exact"/>
              <w:ind w:right="275"/>
              <w:jc w:val="right"/>
              <w:rPr>
                <w:sz w:val="28"/>
              </w:rPr>
            </w:pPr>
            <w:r>
              <w:rPr>
                <w:sz w:val="28"/>
              </w:rPr>
              <w:t>11,0</w:t>
            </w:r>
          </w:p>
        </w:tc>
        <w:tc>
          <w:tcPr>
            <w:tcW w:w="1074" w:type="dxa"/>
          </w:tcPr>
          <w:p w:rsidR="000824FF" w:rsidRDefault="009F0219">
            <w:pPr>
              <w:pStyle w:val="TableParagraph"/>
              <w:spacing w:before="4" w:line="306" w:lineRule="exact"/>
              <w:ind w:left="348" w:right="322"/>
              <w:rPr>
                <w:sz w:val="28"/>
              </w:rPr>
            </w:pPr>
            <w:r>
              <w:rPr>
                <w:sz w:val="28"/>
              </w:rPr>
              <w:t>6,2</w:t>
            </w:r>
          </w:p>
        </w:tc>
      </w:tr>
      <w:tr w:rsidR="000824FF">
        <w:trPr>
          <w:trHeight w:val="330"/>
        </w:trPr>
        <w:tc>
          <w:tcPr>
            <w:tcW w:w="1075" w:type="dxa"/>
            <w:vMerge/>
            <w:tcBorders>
              <w:top w:val="nil"/>
            </w:tcBorders>
          </w:tcPr>
          <w:p w:rsidR="000824FF" w:rsidRDefault="000824FF">
            <w:pPr>
              <w:rPr>
                <w:sz w:val="2"/>
                <w:szCs w:val="2"/>
              </w:rPr>
            </w:pPr>
          </w:p>
        </w:tc>
        <w:tc>
          <w:tcPr>
            <w:tcW w:w="1332" w:type="dxa"/>
            <w:vMerge w:val="restart"/>
          </w:tcPr>
          <w:p w:rsidR="000824FF" w:rsidRDefault="009F0219">
            <w:pPr>
              <w:pStyle w:val="TableParagraph"/>
              <w:spacing w:before="31"/>
              <w:ind w:left="247" w:right="233"/>
              <w:rPr>
                <w:sz w:val="28"/>
              </w:rPr>
            </w:pPr>
            <w:r>
              <w:rPr>
                <w:sz w:val="28"/>
              </w:rPr>
              <w:t>рядко- вий (15</w:t>
            </w:r>
            <w:r>
              <w:rPr>
                <w:spacing w:val="1"/>
                <w:sz w:val="28"/>
              </w:rPr>
              <w:t xml:space="preserve"> </w:t>
            </w:r>
            <w:r>
              <w:rPr>
                <w:spacing w:val="-6"/>
                <w:sz w:val="28"/>
              </w:rPr>
              <w:t>см)</w:t>
            </w:r>
          </w:p>
        </w:tc>
        <w:tc>
          <w:tcPr>
            <w:tcW w:w="1139" w:type="dxa"/>
          </w:tcPr>
          <w:p w:rsidR="000824FF" w:rsidRDefault="009F0219">
            <w:pPr>
              <w:pStyle w:val="TableParagraph"/>
              <w:spacing w:before="4" w:line="306" w:lineRule="exact"/>
              <w:ind w:left="360"/>
              <w:jc w:val="left"/>
              <w:rPr>
                <w:sz w:val="28"/>
              </w:rPr>
            </w:pPr>
            <w:r>
              <w:rPr>
                <w:sz w:val="28"/>
              </w:rPr>
              <w:t>400</w:t>
            </w:r>
          </w:p>
        </w:tc>
        <w:tc>
          <w:tcPr>
            <w:tcW w:w="757" w:type="dxa"/>
          </w:tcPr>
          <w:p w:rsidR="000824FF" w:rsidRDefault="009F0219">
            <w:pPr>
              <w:pStyle w:val="TableParagraph"/>
              <w:spacing w:before="4" w:line="306" w:lineRule="exact"/>
              <w:ind w:left="112" w:right="101"/>
              <w:rPr>
                <w:sz w:val="28"/>
              </w:rPr>
            </w:pPr>
            <w:r>
              <w:rPr>
                <w:sz w:val="28"/>
              </w:rPr>
              <w:t>4,7</w:t>
            </w:r>
          </w:p>
        </w:tc>
        <w:tc>
          <w:tcPr>
            <w:tcW w:w="755" w:type="dxa"/>
          </w:tcPr>
          <w:p w:rsidR="000824FF" w:rsidRDefault="009F0219">
            <w:pPr>
              <w:pStyle w:val="TableParagraph"/>
              <w:spacing w:before="4" w:line="306" w:lineRule="exact"/>
              <w:ind w:left="134"/>
              <w:jc w:val="left"/>
              <w:rPr>
                <w:sz w:val="28"/>
              </w:rPr>
            </w:pPr>
            <w:r>
              <w:rPr>
                <w:sz w:val="28"/>
              </w:rPr>
              <w:t>29,0</w:t>
            </w:r>
          </w:p>
        </w:tc>
        <w:tc>
          <w:tcPr>
            <w:tcW w:w="757" w:type="dxa"/>
          </w:tcPr>
          <w:p w:rsidR="000824FF" w:rsidRDefault="009F0219">
            <w:pPr>
              <w:pStyle w:val="TableParagraph"/>
              <w:spacing w:before="4" w:line="306" w:lineRule="exact"/>
              <w:ind w:left="113" w:right="98"/>
              <w:rPr>
                <w:sz w:val="28"/>
              </w:rPr>
            </w:pPr>
            <w:r>
              <w:rPr>
                <w:sz w:val="28"/>
              </w:rPr>
              <w:t>34,4</w:t>
            </w:r>
          </w:p>
        </w:tc>
        <w:tc>
          <w:tcPr>
            <w:tcW w:w="755" w:type="dxa"/>
          </w:tcPr>
          <w:p w:rsidR="000824FF" w:rsidRDefault="009F0219">
            <w:pPr>
              <w:pStyle w:val="TableParagraph"/>
              <w:spacing w:before="4" w:line="306" w:lineRule="exact"/>
              <w:ind w:left="135"/>
              <w:jc w:val="left"/>
              <w:rPr>
                <w:sz w:val="28"/>
              </w:rPr>
            </w:pPr>
            <w:r>
              <w:rPr>
                <w:sz w:val="28"/>
              </w:rPr>
              <w:t>37,2</w:t>
            </w:r>
          </w:p>
        </w:tc>
        <w:tc>
          <w:tcPr>
            <w:tcW w:w="765" w:type="dxa"/>
          </w:tcPr>
          <w:p w:rsidR="000824FF" w:rsidRDefault="009F0219">
            <w:pPr>
              <w:pStyle w:val="TableParagraph"/>
              <w:spacing w:before="4" w:line="306" w:lineRule="exact"/>
              <w:ind w:left="121" w:right="99"/>
              <w:rPr>
                <w:sz w:val="28"/>
              </w:rPr>
            </w:pPr>
            <w:r>
              <w:rPr>
                <w:sz w:val="28"/>
              </w:rPr>
              <w:t>38,6</w:t>
            </w:r>
          </w:p>
        </w:tc>
        <w:tc>
          <w:tcPr>
            <w:tcW w:w="1076" w:type="dxa"/>
          </w:tcPr>
          <w:p w:rsidR="000824FF" w:rsidRDefault="009F0219">
            <w:pPr>
              <w:pStyle w:val="TableParagraph"/>
              <w:spacing w:before="4" w:line="306" w:lineRule="exact"/>
              <w:ind w:right="275"/>
              <w:jc w:val="right"/>
              <w:rPr>
                <w:sz w:val="28"/>
              </w:rPr>
            </w:pPr>
            <w:r>
              <w:rPr>
                <w:sz w:val="28"/>
              </w:rPr>
              <w:t>11,5</w:t>
            </w:r>
          </w:p>
        </w:tc>
        <w:tc>
          <w:tcPr>
            <w:tcW w:w="1074" w:type="dxa"/>
          </w:tcPr>
          <w:p w:rsidR="000824FF" w:rsidRDefault="009F0219">
            <w:pPr>
              <w:pStyle w:val="TableParagraph"/>
              <w:spacing w:before="4" w:line="306" w:lineRule="exact"/>
              <w:ind w:left="348" w:right="322"/>
              <w:rPr>
                <w:sz w:val="28"/>
              </w:rPr>
            </w:pPr>
            <w:r>
              <w:rPr>
                <w:sz w:val="28"/>
              </w:rPr>
              <w:t>6,7</w:t>
            </w:r>
          </w:p>
        </w:tc>
      </w:tr>
      <w:tr w:rsidR="000824FF">
        <w:trPr>
          <w:trHeight w:val="345"/>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12" w:line="313" w:lineRule="exact"/>
              <w:ind w:left="355"/>
              <w:jc w:val="left"/>
              <w:rPr>
                <w:sz w:val="28"/>
              </w:rPr>
            </w:pPr>
            <w:r>
              <w:rPr>
                <w:sz w:val="28"/>
              </w:rPr>
              <w:t>500</w:t>
            </w:r>
          </w:p>
        </w:tc>
        <w:tc>
          <w:tcPr>
            <w:tcW w:w="757" w:type="dxa"/>
          </w:tcPr>
          <w:p w:rsidR="000824FF" w:rsidRDefault="009F0219">
            <w:pPr>
              <w:pStyle w:val="TableParagraph"/>
              <w:spacing w:before="12" w:line="313" w:lineRule="exact"/>
              <w:ind w:left="107" w:right="101"/>
              <w:rPr>
                <w:sz w:val="28"/>
              </w:rPr>
            </w:pPr>
            <w:r>
              <w:rPr>
                <w:sz w:val="28"/>
              </w:rPr>
              <w:t>5,4</w:t>
            </w:r>
          </w:p>
        </w:tc>
        <w:tc>
          <w:tcPr>
            <w:tcW w:w="755" w:type="dxa"/>
          </w:tcPr>
          <w:p w:rsidR="000824FF" w:rsidRDefault="009F0219">
            <w:pPr>
              <w:pStyle w:val="TableParagraph"/>
              <w:spacing w:before="12" w:line="313" w:lineRule="exact"/>
              <w:ind w:left="132"/>
              <w:jc w:val="left"/>
              <w:rPr>
                <w:sz w:val="28"/>
              </w:rPr>
            </w:pPr>
            <w:r>
              <w:rPr>
                <w:sz w:val="28"/>
              </w:rPr>
              <w:t>32,8</w:t>
            </w:r>
          </w:p>
        </w:tc>
        <w:tc>
          <w:tcPr>
            <w:tcW w:w="757" w:type="dxa"/>
          </w:tcPr>
          <w:p w:rsidR="000824FF" w:rsidRDefault="009F0219">
            <w:pPr>
              <w:pStyle w:val="TableParagraph"/>
              <w:spacing w:before="12" w:line="313" w:lineRule="exact"/>
              <w:ind w:left="111" w:right="101"/>
              <w:rPr>
                <w:sz w:val="28"/>
              </w:rPr>
            </w:pPr>
            <w:r>
              <w:rPr>
                <w:sz w:val="28"/>
              </w:rPr>
              <w:t>35,1</w:t>
            </w:r>
          </w:p>
        </w:tc>
        <w:tc>
          <w:tcPr>
            <w:tcW w:w="755" w:type="dxa"/>
          </w:tcPr>
          <w:p w:rsidR="000824FF" w:rsidRDefault="009F0219">
            <w:pPr>
              <w:pStyle w:val="TableParagraph"/>
              <w:spacing w:before="12" w:line="313" w:lineRule="exact"/>
              <w:ind w:left="132"/>
              <w:jc w:val="left"/>
              <w:rPr>
                <w:sz w:val="28"/>
              </w:rPr>
            </w:pPr>
            <w:r>
              <w:rPr>
                <w:sz w:val="28"/>
              </w:rPr>
              <w:t>37,6</w:t>
            </w:r>
          </w:p>
        </w:tc>
        <w:tc>
          <w:tcPr>
            <w:tcW w:w="765" w:type="dxa"/>
          </w:tcPr>
          <w:p w:rsidR="000824FF" w:rsidRDefault="009F0219">
            <w:pPr>
              <w:pStyle w:val="TableParagraph"/>
              <w:spacing w:before="12" w:line="313" w:lineRule="exact"/>
              <w:ind w:left="118" w:right="101"/>
              <w:rPr>
                <w:sz w:val="28"/>
              </w:rPr>
            </w:pPr>
            <w:r>
              <w:rPr>
                <w:sz w:val="28"/>
              </w:rPr>
              <w:t>39,3</w:t>
            </w:r>
          </w:p>
        </w:tc>
        <w:tc>
          <w:tcPr>
            <w:tcW w:w="1076" w:type="dxa"/>
          </w:tcPr>
          <w:p w:rsidR="000824FF" w:rsidRDefault="009F0219">
            <w:pPr>
              <w:pStyle w:val="TableParagraph"/>
              <w:spacing w:before="12" w:line="313" w:lineRule="exact"/>
              <w:ind w:right="278"/>
              <w:jc w:val="right"/>
              <w:rPr>
                <w:sz w:val="28"/>
              </w:rPr>
            </w:pPr>
            <w:r>
              <w:rPr>
                <w:sz w:val="28"/>
              </w:rPr>
              <w:t>11,8</w:t>
            </w:r>
          </w:p>
        </w:tc>
        <w:tc>
          <w:tcPr>
            <w:tcW w:w="1074" w:type="dxa"/>
          </w:tcPr>
          <w:p w:rsidR="000824FF" w:rsidRDefault="009F0219">
            <w:pPr>
              <w:pStyle w:val="TableParagraph"/>
              <w:spacing w:before="12" w:line="313" w:lineRule="exact"/>
              <w:ind w:left="346" w:right="324"/>
              <w:rPr>
                <w:sz w:val="28"/>
              </w:rPr>
            </w:pPr>
            <w:r>
              <w:rPr>
                <w:sz w:val="28"/>
              </w:rPr>
              <w:t>7,0</w:t>
            </w:r>
          </w:p>
        </w:tc>
      </w:tr>
      <w:tr w:rsidR="000824FF">
        <w:trPr>
          <w:trHeight w:val="333"/>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7" w:line="306" w:lineRule="exact"/>
              <w:ind w:left="360"/>
              <w:jc w:val="left"/>
              <w:rPr>
                <w:sz w:val="28"/>
              </w:rPr>
            </w:pPr>
            <w:r>
              <w:rPr>
                <w:sz w:val="28"/>
              </w:rPr>
              <w:t>600</w:t>
            </w:r>
          </w:p>
        </w:tc>
        <w:tc>
          <w:tcPr>
            <w:tcW w:w="757" w:type="dxa"/>
          </w:tcPr>
          <w:p w:rsidR="000824FF" w:rsidRDefault="009F0219">
            <w:pPr>
              <w:pStyle w:val="TableParagraph"/>
              <w:spacing w:before="7" w:line="306" w:lineRule="exact"/>
              <w:ind w:left="111" w:right="101"/>
              <w:rPr>
                <w:sz w:val="28"/>
              </w:rPr>
            </w:pPr>
            <w:r>
              <w:rPr>
                <w:sz w:val="28"/>
              </w:rPr>
              <w:t>5,5</w:t>
            </w:r>
          </w:p>
        </w:tc>
        <w:tc>
          <w:tcPr>
            <w:tcW w:w="755" w:type="dxa"/>
          </w:tcPr>
          <w:p w:rsidR="000824FF" w:rsidRDefault="009F0219">
            <w:pPr>
              <w:pStyle w:val="TableParagraph"/>
              <w:spacing w:before="7" w:line="306" w:lineRule="exact"/>
              <w:ind w:left="134"/>
              <w:jc w:val="left"/>
              <w:rPr>
                <w:sz w:val="28"/>
              </w:rPr>
            </w:pPr>
            <w:r>
              <w:rPr>
                <w:sz w:val="28"/>
              </w:rPr>
              <w:t>33,5</w:t>
            </w:r>
          </w:p>
        </w:tc>
        <w:tc>
          <w:tcPr>
            <w:tcW w:w="757" w:type="dxa"/>
          </w:tcPr>
          <w:p w:rsidR="000824FF" w:rsidRDefault="009F0219">
            <w:pPr>
              <w:pStyle w:val="TableParagraph"/>
              <w:spacing w:before="7" w:line="306" w:lineRule="exact"/>
              <w:ind w:left="113" w:right="98"/>
              <w:rPr>
                <w:sz w:val="28"/>
              </w:rPr>
            </w:pPr>
            <w:r>
              <w:rPr>
                <w:sz w:val="28"/>
              </w:rPr>
              <w:t>35,6</w:t>
            </w:r>
          </w:p>
        </w:tc>
        <w:tc>
          <w:tcPr>
            <w:tcW w:w="755" w:type="dxa"/>
          </w:tcPr>
          <w:p w:rsidR="000824FF" w:rsidRDefault="009F0219">
            <w:pPr>
              <w:pStyle w:val="TableParagraph"/>
              <w:spacing w:before="7" w:line="306" w:lineRule="exact"/>
              <w:ind w:left="135"/>
              <w:jc w:val="left"/>
              <w:rPr>
                <w:sz w:val="28"/>
              </w:rPr>
            </w:pPr>
            <w:r>
              <w:rPr>
                <w:sz w:val="28"/>
              </w:rPr>
              <w:t>43,1</w:t>
            </w:r>
          </w:p>
        </w:tc>
        <w:tc>
          <w:tcPr>
            <w:tcW w:w="765" w:type="dxa"/>
          </w:tcPr>
          <w:p w:rsidR="000824FF" w:rsidRDefault="009F0219">
            <w:pPr>
              <w:pStyle w:val="TableParagraph"/>
              <w:spacing w:before="7" w:line="306" w:lineRule="exact"/>
              <w:ind w:left="121" w:right="99"/>
              <w:rPr>
                <w:sz w:val="28"/>
              </w:rPr>
            </w:pPr>
            <w:r>
              <w:rPr>
                <w:sz w:val="28"/>
              </w:rPr>
              <w:t>39,8</w:t>
            </w:r>
          </w:p>
        </w:tc>
        <w:tc>
          <w:tcPr>
            <w:tcW w:w="1076" w:type="dxa"/>
          </w:tcPr>
          <w:p w:rsidR="000824FF" w:rsidRDefault="009F0219">
            <w:pPr>
              <w:pStyle w:val="TableParagraph"/>
              <w:spacing w:before="7" w:line="306" w:lineRule="exact"/>
              <w:ind w:right="275"/>
              <w:jc w:val="right"/>
              <w:rPr>
                <w:sz w:val="28"/>
              </w:rPr>
            </w:pPr>
            <w:r>
              <w:rPr>
                <w:sz w:val="28"/>
              </w:rPr>
              <w:t>12,1</w:t>
            </w:r>
          </w:p>
        </w:tc>
        <w:tc>
          <w:tcPr>
            <w:tcW w:w="1074" w:type="dxa"/>
          </w:tcPr>
          <w:p w:rsidR="000824FF" w:rsidRDefault="009F0219">
            <w:pPr>
              <w:pStyle w:val="TableParagraph"/>
              <w:spacing w:before="7" w:line="306" w:lineRule="exact"/>
              <w:ind w:left="348" w:right="322"/>
              <w:rPr>
                <w:sz w:val="28"/>
              </w:rPr>
            </w:pPr>
            <w:r>
              <w:rPr>
                <w:sz w:val="28"/>
              </w:rPr>
              <w:t>7,3</w:t>
            </w:r>
          </w:p>
        </w:tc>
      </w:tr>
      <w:tr w:rsidR="000824FF">
        <w:trPr>
          <w:trHeight w:val="330"/>
        </w:trPr>
        <w:tc>
          <w:tcPr>
            <w:tcW w:w="1075" w:type="dxa"/>
            <w:vMerge w:val="restart"/>
          </w:tcPr>
          <w:p w:rsidR="000824FF" w:rsidRDefault="000824FF">
            <w:pPr>
              <w:pStyle w:val="TableParagraph"/>
              <w:jc w:val="left"/>
              <w:rPr>
                <w:b/>
                <w:sz w:val="32"/>
              </w:rPr>
            </w:pPr>
          </w:p>
          <w:p w:rsidR="000824FF" w:rsidRDefault="000824FF">
            <w:pPr>
              <w:pStyle w:val="TableParagraph"/>
              <w:jc w:val="left"/>
              <w:rPr>
                <w:b/>
                <w:sz w:val="32"/>
              </w:rPr>
            </w:pPr>
          </w:p>
          <w:p w:rsidR="000824FF" w:rsidRDefault="000824FF">
            <w:pPr>
              <w:pStyle w:val="TableParagraph"/>
              <w:spacing w:before="9"/>
              <w:jc w:val="left"/>
              <w:rPr>
                <w:b/>
                <w:sz w:val="41"/>
              </w:rPr>
            </w:pPr>
          </w:p>
          <w:p w:rsidR="000824FF" w:rsidRDefault="009F0219">
            <w:pPr>
              <w:pStyle w:val="TableParagraph"/>
              <w:spacing w:line="232" w:lineRule="auto"/>
              <w:ind w:left="184" w:right="158" w:firstLine="160"/>
              <w:jc w:val="left"/>
              <w:rPr>
                <w:sz w:val="18"/>
              </w:rPr>
            </w:pPr>
            <w:r>
              <w:rPr>
                <w:position w:val="3"/>
                <w:sz w:val="28"/>
              </w:rPr>
              <w:t>N</w:t>
            </w:r>
            <w:r>
              <w:rPr>
                <w:sz w:val="18"/>
              </w:rPr>
              <w:t xml:space="preserve">30 </w:t>
            </w:r>
            <w:r>
              <w:rPr>
                <w:position w:val="3"/>
                <w:sz w:val="28"/>
              </w:rPr>
              <w:t>P</w:t>
            </w:r>
            <w:r>
              <w:rPr>
                <w:sz w:val="18"/>
              </w:rPr>
              <w:t>60</w:t>
            </w:r>
            <w:r>
              <w:rPr>
                <w:position w:val="3"/>
                <w:sz w:val="28"/>
              </w:rPr>
              <w:t>К</w:t>
            </w:r>
            <w:r>
              <w:rPr>
                <w:sz w:val="18"/>
              </w:rPr>
              <w:t>60</w:t>
            </w:r>
          </w:p>
        </w:tc>
        <w:tc>
          <w:tcPr>
            <w:tcW w:w="1332" w:type="dxa"/>
            <w:vMerge w:val="restart"/>
          </w:tcPr>
          <w:p w:rsidR="000824FF" w:rsidRDefault="009F0219">
            <w:pPr>
              <w:pStyle w:val="TableParagraph"/>
              <w:spacing w:before="24"/>
              <w:ind w:left="232" w:right="130" w:hanging="75"/>
              <w:jc w:val="left"/>
              <w:rPr>
                <w:sz w:val="28"/>
              </w:rPr>
            </w:pPr>
            <w:r>
              <w:rPr>
                <w:sz w:val="28"/>
              </w:rPr>
              <w:t>широко- рядний (45 см)</w:t>
            </w:r>
          </w:p>
        </w:tc>
        <w:tc>
          <w:tcPr>
            <w:tcW w:w="1139" w:type="dxa"/>
          </w:tcPr>
          <w:p w:rsidR="000824FF" w:rsidRDefault="009F0219">
            <w:pPr>
              <w:pStyle w:val="TableParagraph"/>
              <w:spacing w:before="4" w:line="306" w:lineRule="exact"/>
              <w:ind w:left="360"/>
              <w:jc w:val="left"/>
              <w:rPr>
                <w:sz w:val="28"/>
              </w:rPr>
            </w:pPr>
            <w:r>
              <w:rPr>
                <w:sz w:val="28"/>
              </w:rPr>
              <w:t>400</w:t>
            </w:r>
          </w:p>
        </w:tc>
        <w:tc>
          <w:tcPr>
            <w:tcW w:w="757" w:type="dxa"/>
          </w:tcPr>
          <w:p w:rsidR="000824FF" w:rsidRDefault="009F0219">
            <w:pPr>
              <w:pStyle w:val="TableParagraph"/>
              <w:spacing w:before="4" w:line="306" w:lineRule="exact"/>
              <w:ind w:left="111" w:right="101"/>
              <w:rPr>
                <w:sz w:val="28"/>
              </w:rPr>
            </w:pPr>
            <w:r>
              <w:rPr>
                <w:sz w:val="28"/>
              </w:rPr>
              <w:t>5,9</w:t>
            </w:r>
          </w:p>
        </w:tc>
        <w:tc>
          <w:tcPr>
            <w:tcW w:w="755" w:type="dxa"/>
          </w:tcPr>
          <w:p w:rsidR="000824FF" w:rsidRDefault="009F0219">
            <w:pPr>
              <w:pStyle w:val="TableParagraph"/>
              <w:spacing w:before="4" w:line="306" w:lineRule="exact"/>
              <w:ind w:left="134"/>
              <w:jc w:val="left"/>
              <w:rPr>
                <w:sz w:val="28"/>
              </w:rPr>
            </w:pPr>
            <w:r>
              <w:rPr>
                <w:sz w:val="28"/>
              </w:rPr>
              <w:t>35,7</w:t>
            </w:r>
          </w:p>
        </w:tc>
        <w:tc>
          <w:tcPr>
            <w:tcW w:w="757" w:type="dxa"/>
          </w:tcPr>
          <w:p w:rsidR="000824FF" w:rsidRDefault="009F0219">
            <w:pPr>
              <w:pStyle w:val="TableParagraph"/>
              <w:spacing w:before="4" w:line="306" w:lineRule="exact"/>
              <w:ind w:left="113" w:right="98"/>
              <w:rPr>
                <w:sz w:val="28"/>
              </w:rPr>
            </w:pPr>
            <w:r>
              <w:rPr>
                <w:sz w:val="28"/>
              </w:rPr>
              <w:t>41,0</w:t>
            </w:r>
          </w:p>
        </w:tc>
        <w:tc>
          <w:tcPr>
            <w:tcW w:w="755" w:type="dxa"/>
          </w:tcPr>
          <w:p w:rsidR="000824FF" w:rsidRDefault="009F0219">
            <w:pPr>
              <w:pStyle w:val="TableParagraph"/>
              <w:spacing w:before="4" w:line="306" w:lineRule="exact"/>
              <w:ind w:left="135"/>
              <w:jc w:val="left"/>
              <w:rPr>
                <w:sz w:val="28"/>
              </w:rPr>
            </w:pPr>
            <w:r>
              <w:rPr>
                <w:sz w:val="28"/>
              </w:rPr>
              <w:t>43,6</w:t>
            </w:r>
          </w:p>
        </w:tc>
        <w:tc>
          <w:tcPr>
            <w:tcW w:w="765" w:type="dxa"/>
          </w:tcPr>
          <w:p w:rsidR="000824FF" w:rsidRDefault="009F0219">
            <w:pPr>
              <w:pStyle w:val="TableParagraph"/>
              <w:spacing w:before="4" w:line="306" w:lineRule="exact"/>
              <w:ind w:left="121" w:right="99"/>
              <w:rPr>
                <w:sz w:val="28"/>
              </w:rPr>
            </w:pPr>
            <w:r>
              <w:rPr>
                <w:sz w:val="28"/>
              </w:rPr>
              <w:t>45,3</w:t>
            </w:r>
          </w:p>
        </w:tc>
        <w:tc>
          <w:tcPr>
            <w:tcW w:w="1076" w:type="dxa"/>
          </w:tcPr>
          <w:p w:rsidR="000824FF" w:rsidRDefault="009F0219">
            <w:pPr>
              <w:pStyle w:val="TableParagraph"/>
              <w:spacing w:before="4" w:line="306" w:lineRule="exact"/>
              <w:ind w:right="275"/>
              <w:jc w:val="right"/>
              <w:rPr>
                <w:sz w:val="28"/>
              </w:rPr>
            </w:pPr>
            <w:r>
              <w:rPr>
                <w:sz w:val="28"/>
              </w:rPr>
              <w:t>13,1</w:t>
            </w:r>
          </w:p>
        </w:tc>
        <w:tc>
          <w:tcPr>
            <w:tcW w:w="1074" w:type="dxa"/>
          </w:tcPr>
          <w:p w:rsidR="000824FF" w:rsidRDefault="009F0219">
            <w:pPr>
              <w:pStyle w:val="TableParagraph"/>
              <w:spacing w:before="4" w:line="306" w:lineRule="exact"/>
              <w:ind w:left="348" w:right="322"/>
              <w:rPr>
                <w:sz w:val="28"/>
              </w:rPr>
            </w:pPr>
            <w:r>
              <w:rPr>
                <w:sz w:val="28"/>
              </w:rPr>
              <w:t>6,6</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500</w:t>
            </w:r>
          </w:p>
        </w:tc>
        <w:tc>
          <w:tcPr>
            <w:tcW w:w="757" w:type="dxa"/>
          </w:tcPr>
          <w:p w:rsidR="000824FF" w:rsidRDefault="009F0219">
            <w:pPr>
              <w:pStyle w:val="TableParagraph"/>
              <w:spacing w:before="4" w:line="306" w:lineRule="exact"/>
              <w:ind w:left="111" w:right="101"/>
              <w:rPr>
                <w:sz w:val="28"/>
              </w:rPr>
            </w:pPr>
            <w:r>
              <w:rPr>
                <w:sz w:val="28"/>
              </w:rPr>
              <w:t>5,9</w:t>
            </w:r>
          </w:p>
        </w:tc>
        <w:tc>
          <w:tcPr>
            <w:tcW w:w="755" w:type="dxa"/>
          </w:tcPr>
          <w:p w:rsidR="000824FF" w:rsidRDefault="009F0219">
            <w:pPr>
              <w:pStyle w:val="TableParagraph"/>
              <w:spacing w:before="4" w:line="306" w:lineRule="exact"/>
              <w:ind w:left="134"/>
              <w:jc w:val="left"/>
              <w:rPr>
                <w:sz w:val="28"/>
              </w:rPr>
            </w:pPr>
            <w:r>
              <w:rPr>
                <w:sz w:val="28"/>
              </w:rPr>
              <w:t>36,2</w:t>
            </w:r>
          </w:p>
        </w:tc>
        <w:tc>
          <w:tcPr>
            <w:tcW w:w="757" w:type="dxa"/>
          </w:tcPr>
          <w:p w:rsidR="000824FF" w:rsidRDefault="009F0219">
            <w:pPr>
              <w:pStyle w:val="TableParagraph"/>
              <w:spacing w:before="4" w:line="306" w:lineRule="exact"/>
              <w:ind w:left="113" w:right="98"/>
              <w:rPr>
                <w:sz w:val="28"/>
              </w:rPr>
            </w:pPr>
            <w:r>
              <w:rPr>
                <w:sz w:val="28"/>
              </w:rPr>
              <w:t>41,6</w:t>
            </w:r>
          </w:p>
        </w:tc>
        <w:tc>
          <w:tcPr>
            <w:tcW w:w="755" w:type="dxa"/>
          </w:tcPr>
          <w:p w:rsidR="000824FF" w:rsidRDefault="009F0219">
            <w:pPr>
              <w:pStyle w:val="TableParagraph"/>
              <w:spacing w:before="4" w:line="306" w:lineRule="exact"/>
              <w:ind w:left="135"/>
              <w:jc w:val="left"/>
              <w:rPr>
                <w:sz w:val="28"/>
              </w:rPr>
            </w:pPr>
            <w:r>
              <w:rPr>
                <w:sz w:val="28"/>
              </w:rPr>
              <w:t>44,1</w:t>
            </w:r>
          </w:p>
        </w:tc>
        <w:tc>
          <w:tcPr>
            <w:tcW w:w="765" w:type="dxa"/>
          </w:tcPr>
          <w:p w:rsidR="000824FF" w:rsidRDefault="009F0219">
            <w:pPr>
              <w:pStyle w:val="TableParagraph"/>
              <w:spacing w:before="4" w:line="306" w:lineRule="exact"/>
              <w:ind w:left="121" w:right="99"/>
              <w:rPr>
                <w:sz w:val="28"/>
              </w:rPr>
            </w:pPr>
            <w:r>
              <w:rPr>
                <w:sz w:val="28"/>
              </w:rPr>
              <w:t>45,8</w:t>
            </w:r>
          </w:p>
        </w:tc>
        <w:tc>
          <w:tcPr>
            <w:tcW w:w="1076" w:type="dxa"/>
          </w:tcPr>
          <w:p w:rsidR="000824FF" w:rsidRDefault="009F0219">
            <w:pPr>
              <w:pStyle w:val="TableParagraph"/>
              <w:spacing w:before="4" w:line="306" w:lineRule="exact"/>
              <w:ind w:right="275"/>
              <w:jc w:val="right"/>
              <w:rPr>
                <w:sz w:val="28"/>
              </w:rPr>
            </w:pPr>
            <w:r>
              <w:rPr>
                <w:sz w:val="28"/>
              </w:rPr>
              <w:t>13,4</w:t>
            </w:r>
          </w:p>
        </w:tc>
        <w:tc>
          <w:tcPr>
            <w:tcW w:w="1074" w:type="dxa"/>
          </w:tcPr>
          <w:p w:rsidR="000824FF" w:rsidRDefault="009F0219">
            <w:pPr>
              <w:pStyle w:val="TableParagraph"/>
              <w:spacing w:before="4" w:line="306" w:lineRule="exact"/>
              <w:ind w:left="348" w:right="322"/>
              <w:rPr>
                <w:sz w:val="28"/>
              </w:rPr>
            </w:pPr>
            <w:r>
              <w:rPr>
                <w:sz w:val="28"/>
              </w:rPr>
              <w:t>6,9</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600</w:t>
            </w:r>
          </w:p>
        </w:tc>
        <w:tc>
          <w:tcPr>
            <w:tcW w:w="757" w:type="dxa"/>
          </w:tcPr>
          <w:p w:rsidR="000824FF" w:rsidRDefault="009F0219">
            <w:pPr>
              <w:pStyle w:val="TableParagraph"/>
              <w:spacing w:before="4" w:line="306" w:lineRule="exact"/>
              <w:ind w:left="112" w:right="101"/>
              <w:rPr>
                <w:sz w:val="28"/>
              </w:rPr>
            </w:pPr>
            <w:r>
              <w:rPr>
                <w:sz w:val="28"/>
              </w:rPr>
              <w:t>6,0</w:t>
            </w:r>
          </w:p>
        </w:tc>
        <w:tc>
          <w:tcPr>
            <w:tcW w:w="755" w:type="dxa"/>
          </w:tcPr>
          <w:p w:rsidR="000824FF" w:rsidRDefault="009F0219">
            <w:pPr>
              <w:pStyle w:val="TableParagraph"/>
              <w:spacing w:before="4" w:line="306" w:lineRule="exact"/>
              <w:ind w:left="134"/>
              <w:jc w:val="left"/>
              <w:rPr>
                <w:sz w:val="28"/>
              </w:rPr>
            </w:pPr>
            <w:r>
              <w:rPr>
                <w:sz w:val="28"/>
              </w:rPr>
              <w:t>36,7</w:t>
            </w:r>
          </w:p>
        </w:tc>
        <w:tc>
          <w:tcPr>
            <w:tcW w:w="757" w:type="dxa"/>
          </w:tcPr>
          <w:p w:rsidR="000824FF" w:rsidRDefault="009F0219">
            <w:pPr>
              <w:pStyle w:val="TableParagraph"/>
              <w:spacing w:before="4" w:line="306" w:lineRule="exact"/>
              <w:ind w:left="113" w:right="98"/>
              <w:rPr>
                <w:sz w:val="28"/>
              </w:rPr>
            </w:pPr>
            <w:r>
              <w:rPr>
                <w:sz w:val="28"/>
              </w:rPr>
              <w:t>42,1</w:t>
            </w:r>
          </w:p>
        </w:tc>
        <w:tc>
          <w:tcPr>
            <w:tcW w:w="755" w:type="dxa"/>
          </w:tcPr>
          <w:p w:rsidR="000824FF" w:rsidRDefault="009F0219">
            <w:pPr>
              <w:pStyle w:val="TableParagraph"/>
              <w:spacing w:before="4" w:line="306" w:lineRule="exact"/>
              <w:ind w:left="135"/>
              <w:jc w:val="left"/>
              <w:rPr>
                <w:sz w:val="28"/>
              </w:rPr>
            </w:pPr>
            <w:r>
              <w:rPr>
                <w:sz w:val="28"/>
              </w:rPr>
              <w:t>44,7</w:t>
            </w:r>
          </w:p>
        </w:tc>
        <w:tc>
          <w:tcPr>
            <w:tcW w:w="765" w:type="dxa"/>
          </w:tcPr>
          <w:p w:rsidR="000824FF" w:rsidRDefault="009F0219">
            <w:pPr>
              <w:pStyle w:val="TableParagraph"/>
              <w:spacing w:before="4" w:line="306" w:lineRule="exact"/>
              <w:ind w:left="121" w:right="99"/>
              <w:rPr>
                <w:sz w:val="28"/>
              </w:rPr>
            </w:pPr>
            <w:r>
              <w:rPr>
                <w:sz w:val="28"/>
              </w:rPr>
              <w:t>46,3</w:t>
            </w:r>
          </w:p>
        </w:tc>
        <w:tc>
          <w:tcPr>
            <w:tcW w:w="1076" w:type="dxa"/>
          </w:tcPr>
          <w:p w:rsidR="000824FF" w:rsidRDefault="009F0219">
            <w:pPr>
              <w:pStyle w:val="TableParagraph"/>
              <w:spacing w:before="4" w:line="306" w:lineRule="exact"/>
              <w:ind w:right="275"/>
              <w:jc w:val="right"/>
              <w:rPr>
                <w:sz w:val="28"/>
              </w:rPr>
            </w:pPr>
            <w:r>
              <w:rPr>
                <w:sz w:val="28"/>
              </w:rPr>
              <w:t>13,7</w:t>
            </w:r>
          </w:p>
        </w:tc>
        <w:tc>
          <w:tcPr>
            <w:tcW w:w="1074" w:type="dxa"/>
          </w:tcPr>
          <w:p w:rsidR="000824FF" w:rsidRDefault="009F0219">
            <w:pPr>
              <w:pStyle w:val="TableParagraph"/>
              <w:spacing w:before="4" w:line="306" w:lineRule="exact"/>
              <w:ind w:left="348" w:right="322"/>
              <w:rPr>
                <w:sz w:val="28"/>
              </w:rPr>
            </w:pPr>
            <w:r>
              <w:rPr>
                <w:sz w:val="28"/>
              </w:rPr>
              <w:t>7,1</w:t>
            </w:r>
          </w:p>
        </w:tc>
      </w:tr>
      <w:tr w:rsidR="000824FF">
        <w:trPr>
          <w:trHeight w:val="330"/>
        </w:trPr>
        <w:tc>
          <w:tcPr>
            <w:tcW w:w="1075" w:type="dxa"/>
            <w:vMerge/>
            <w:tcBorders>
              <w:top w:val="nil"/>
            </w:tcBorders>
          </w:tcPr>
          <w:p w:rsidR="000824FF" w:rsidRDefault="000824FF">
            <w:pPr>
              <w:rPr>
                <w:sz w:val="2"/>
                <w:szCs w:val="2"/>
              </w:rPr>
            </w:pPr>
          </w:p>
        </w:tc>
        <w:tc>
          <w:tcPr>
            <w:tcW w:w="1332" w:type="dxa"/>
            <w:vMerge w:val="restart"/>
          </w:tcPr>
          <w:p w:rsidR="000824FF" w:rsidRDefault="009F0219">
            <w:pPr>
              <w:pStyle w:val="TableParagraph"/>
              <w:spacing w:before="24"/>
              <w:ind w:left="232" w:right="130" w:hanging="75"/>
              <w:jc w:val="left"/>
              <w:rPr>
                <w:sz w:val="28"/>
              </w:rPr>
            </w:pPr>
            <w:r>
              <w:rPr>
                <w:sz w:val="28"/>
              </w:rPr>
              <w:t>широко- рядний (30 см)</w:t>
            </w:r>
          </w:p>
        </w:tc>
        <w:tc>
          <w:tcPr>
            <w:tcW w:w="1139" w:type="dxa"/>
          </w:tcPr>
          <w:p w:rsidR="000824FF" w:rsidRDefault="009F0219">
            <w:pPr>
              <w:pStyle w:val="TableParagraph"/>
              <w:spacing w:before="4" w:line="306" w:lineRule="exact"/>
              <w:ind w:left="360"/>
              <w:jc w:val="left"/>
              <w:rPr>
                <w:sz w:val="28"/>
              </w:rPr>
            </w:pPr>
            <w:r>
              <w:rPr>
                <w:sz w:val="28"/>
              </w:rPr>
              <w:t>400</w:t>
            </w:r>
          </w:p>
        </w:tc>
        <w:tc>
          <w:tcPr>
            <w:tcW w:w="757" w:type="dxa"/>
          </w:tcPr>
          <w:p w:rsidR="000824FF" w:rsidRDefault="009F0219">
            <w:pPr>
              <w:pStyle w:val="TableParagraph"/>
              <w:spacing w:before="4" w:line="306" w:lineRule="exact"/>
              <w:ind w:left="112" w:right="101"/>
              <w:rPr>
                <w:sz w:val="28"/>
              </w:rPr>
            </w:pPr>
            <w:r>
              <w:rPr>
                <w:sz w:val="28"/>
              </w:rPr>
              <w:t>6,1</w:t>
            </w:r>
          </w:p>
        </w:tc>
        <w:tc>
          <w:tcPr>
            <w:tcW w:w="755" w:type="dxa"/>
          </w:tcPr>
          <w:p w:rsidR="000824FF" w:rsidRDefault="009F0219">
            <w:pPr>
              <w:pStyle w:val="TableParagraph"/>
              <w:spacing w:before="4" w:line="306" w:lineRule="exact"/>
              <w:ind w:left="134"/>
              <w:jc w:val="left"/>
              <w:rPr>
                <w:sz w:val="28"/>
              </w:rPr>
            </w:pPr>
            <w:r>
              <w:rPr>
                <w:sz w:val="28"/>
              </w:rPr>
              <w:t>37,3</w:t>
            </w:r>
          </w:p>
        </w:tc>
        <w:tc>
          <w:tcPr>
            <w:tcW w:w="757" w:type="dxa"/>
          </w:tcPr>
          <w:p w:rsidR="000824FF" w:rsidRDefault="009F0219">
            <w:pPr>
              <w:pStyle w:val="TableParagraph"/>
              <w:spacing w:before="4" w:line="306" w:lineRule="exact"/>
              <w:ind w:left="113" w:right="98"/>
              <w:rPr>
                <w:sz w:val="28"/>
              </w:rPr>
            </w:pPr>
            <w:r>
              <w:rPr>
                <w:sz w:val="28"/>
              </w:rPr>
              <w:t>42,7</w:t>
            </w:r>
          </w:p>
        </w:tc>
        <w:tc>
          <w:tcPr>
            <w:tcW w:w="755" w:type="dxa"/>
          </w:tcPr>
          <w:p w:rsidR="000824FF" w:rsidRDefault="009F0219">
            <w:pPr>
              <w:pStyle w:val="TableParagraph"/>
              <w:spacing w:before="4" w:line="306" w:lineRule="exact"/>
              <w:ind w:left="135"/>
              <w:jc w:val="left"/>
              <w:rPr>
                <w:sz w:val="28"/>
              </w:rPr>
            </w:pPr>
            <w:r>
              <w:rPr>
                <w:sz w:val="28"/>
              </w:rPr>
              <w:t>45,3</w:t>
            </w:r>
          </w:p>
        </w:tc>
        <w:tc>
          <w:tcPr>
            <w:tcW w:w="765" w:type="dxa"/>
          </w:tcPr>
          <w:p w:rsidR="000824FF" w:rsidRDefault="009F0219">
            <w:pPr>
              <w:pStyle w:val="TableParagraph"/>
              <w:spacing w:before="4" w:line="306" w:lineRule="exact"/>
              <w:ind w:left="121" w:right="99"/>
              <w:rPr>
                <w:sz w:val="28"/>
              </w:rPr>
            </w:pPr>
            <w:r>
              <w:rPr>
                <w:sz w:val="28"/>
              </w:rPr>
              <w:t>47,0</w:t>
            </w:r>
          </w:p>
        </w:tc>
        <w:tc>
          <w:tcPr>
            <w:tcW w:w="1076" w:type="dxa"/>
          </w:tcPr>
          <w:p w:rsidR="000824FF" w:rsidRDefault="009F0219">
            <w:pPr>
              <w:pStyle w:val="TableParagraph"/>
              <w:spacing w:before="4" w:line="306" w:lineRule="exact"/>
              <w:ind w:right="275"/>
              <w:jc w:val="right"/>
              <w:rPr>
                <w:sz w:val="28"/>
              </w:rPr>
            </w:pPr>
            <w:r>
              <w:rPr>
                <w:sz w:val="28"/>
              </w:rPr>
              <w:t>14,1</w:t>
            </w:r>
          </w:p>
        </w:tc>
        <w:tc>
          <w:tcPr>
            <w:tcW w:w="1074" w:type="dxa"/>
          </w:tcPr>
          <w:p w:rsidR="000824FF" w:rsidRDefault="009F0219">
            <w:pPr>
              <w:pStyle w:val="TableParagraph"/>
              <w:spacing w:before="4" w:line="306" w:lineRule="exact"/>
              <w:ind w:left="348" w:right="322"/>
              <w:rPr>
                <w:sz w:val="28"/>
              </w:rPr>
            </w:pPr>
            <w:r>
              <w:rPr>
                <w:sz w:val="28"/>
              </w:rPr>
              <w:t>7,6</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500</w:t>
            </w:r>
          </w:p>
        </w:tc>
        <w:tc>
          <w:tcPr>
            <w:tcW w:w="757" w:type="dxa"/>
          </w:tcPr>
          <w:p w:rsidR="000824FF" w:rsidRDefault="009F0219">
            <w:pPr>
              <w:pStyle w:val="TableParagraph"/>
              <w:spacing w:before="4" w:line="306" w:lineRule="exact"/>
              <w:ind w:left="112" w:right="101"/>
              <w:rPr>
                <w:sz w:val="28"/>
              </w:rPr>
            </w:pPr>
            <w:r>
              <w:rPr>
                <w:sz w:val="28"/>
              </w:rPr>
              <w:t>6,2</w:t>
            </w:r>
          </w:p>
        </w:tc>
        <w:tc>
          <w:tcPr>
            <w:tcW w:w="755" w:type="dxa"/>
          </w:tcPr>
          <w:p w:rsidR="000824FF" w:rsidRDefault="009F0219">
            <w:pPr>
              <w:pStyle w:val="TableParagraph"/>
              <w:spacing w:before="4" w:line="306" w:lineRule="exact"/>
              <w:ind w:left="134"/>
              <w:jc w:val="left"/>
              <w:rPr>
                <w:sz w:val="28"/>
              </w:rPr>
            </w:pPr>
            <w:r>
              <w:rPr>
                <w:sz w:val="28"/>
              </w:rPr>
              <w:t>37,8</w:t>
            </w:r>
          </w:p>
        </w:tc>
        <w:tc>
          <w:tcPr>
            <w:tcW w:w="757" w:type="dxa"/>
          </w:tcPr>
          <w:p w:rsidR="000824FF" w:rsidRDefault="009F0219">
            <w:pPr>
              <w:pStyle w:val="TableParagraph"/>
              <w:spacing w:before="4" w:line="306" w:lineRule="exact"/>
              <w:ind w:left="113" w:right="98"/>
              <w:rPr>
                <w:sz w:val="28"/>
              </w:rPr>
            </w:pPr>
            <w:r>
              <w:rPr>
                <w:sz w:val="28"/>
              </w:rPr>
              <w:t>43,3</w:t>
            </w:r>
          </w:p>
        </w:tc>
        <w:tc>
          <w:tcPr>
            <w:tcW w:w="755" w:type="dxa"/>
          </w:tcPr>
          <w:p w:rsidR="000824FF" w:rsidRDefault="009F0219">
            <w:pPr>
              <w:pStyle w:val="TableParagraph"/>
              <w:spacing w:before="4" w:line="306" w:lineRule="exact"/>
              <w:ind w:left="135"/>
              <w:jc w:val="left"/>
              <w:rPr>
                <w:sz w:val="28"/>
              </w:rPr>
            </w:pPr>
            <w:r>
              <w:rPr>
                <w:sz w:val="28"/>
              </w:rPr>
              <w:t>45,8</w:t>
            </w:r>
          </w:p>
        </w:tc>
        <w:tc>
          <w:tcPr>
            <w:tcW w:w="765" w:type="dxa"/>
          </w:tcPr>
          <w:p w:rsidR="000824FF" w:rsidRDefault="009F0219">
            <w:pPr>
              <w:pStyle w:val="TableParagraph"/>
              <w:spacing w:before="4" w:line="306" w:lineRule="exact"/>
              <w:ind w:left="121" w:right="99"/>
              <w:rPr>
                <w:sz w:val="28"/>
              </w:rPr>
            </w:pPr>
            <w:r>
              <w:rPr>
                <w:sz w:val="28"/>
              </w:rPr>
              <w:t>47,5</w:t>
            </w:r>
          </w:p>
        </w:tc>
        <w:tc>
          <w:tcPr>
            <w:tcW w:w="1076" w:type="dxa"/>
          </w:tcPr>
          <w:p w:rsidR="000824FF" w:rsidRDefault="009F0219">
            <w:pPr>
              <w:pStyle w:val="TableParagraph"/>
              <w:spacing w:before="4" w:line="306" w:lineRule="exact"/>
              <w:ind w:right="275"/>
              <w:jc w:val="right"/>
              <w:rPr>
                <w:sz w:val="28"/>
              </w:rPr>
            </w:pPr>
            <w:r>
              <w:rPr>
                <w:sz w:val="28"/>
              </w:rPr>
              <w:t>14,4</w:t>
            </w:r>
          </w:p>
        </w:tc>
        <w:tc>
          <w:tcPr>
            <w:tcW w:w="1074" w:type="dxa"/>
          </w:tcPr>
          <w:p w:rsidR="000824FF" w:rsidRDefault="009F0219">
            <w:pPr>
              <w:pStyle w:val="TableParagraph"/>
              <w:spacing w:before="4" w:line="306" w:lineRule="exact"/>
              <w:ind w:left="348" w:right="322"/>
              <w:rPr>
                <w:sz w:val="28"/>
              </w:rPr>
            </w:pPr>
            <w:r>
              <w:rPr>
                <w:sz w:val="28"/>
              </w:rPr>
              <w:t>7,9</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600</w:t>
            </w:r>
          </w:p>
        </w:tc>
        <w:tc>
          <w:tcPr>
            <w:tcW w:w="757" w:type="dxa"/>
          </w:tcPr>
          <w:p w:rsidR="000824FF" w:rsidRDefault="009F0219">
            <w:pPr>
              <w:pStyle w:val="TableParagraph"/>
              <w:spacing w:before="4" w:line="306" w:lineRule="exact"/>
              <w:ind w:left="112" w:right="101"/>
              <w:rPr>
                <w:sz w:val="28"/>
              </w:rPr>
            </w:pPr>
            <w:r>
              <w:rPr>
                <w:sz w:val="28"/>
              </w:rPr>
              <w:t>6,3</w:t>
            </w:r>
          </w:p>
        </w:tc>
        <w:tc>
          <w:tcPr>
            <w:tcW w:w="755" w:type="dxa"/>
          </w:tcPr>
          <w:p w:rsidR="000824FF" w:rsidRDefault="009F0219">
            <w:pPr>
              <w:pStyle w:val="TableParagraph"/>
              <w:spacing w:before="4" w:line="306" w:lineRule="exact"/>
              <w:ind w:left="134"/>
              <w:jc w:val="left"/>
              <w:rPr>
                <w:sz w:val="28"/>
              </w:rPr>
            </w:pPr>
            <w:r>
              <w:rPr>
                <w:sz w:val="28"/>
              </w:rPr>
              <w:t>38,4</w:t>
            </w:r>
          </w:p>
        </w:tc>
        <w:tc>
          <w:tcPr>
            <w:tcW w:w="757" w:type="dxa"/>
          </w:tcPr>
          <w:p w:rsidR="000824FF" w:rsidRDefault="009F0219">
            <w:pPr>
              <w:pStyle w:val="TableParagraph"/>
              <w:spacing w:before="4" w:line="306" w:lineRule="exact"/>
              <w:ind w:left="113" w:right="98"/>
              <w:rPr>
                <w:sz w:val="28"/>
              </w:rPr>
            </w:pPr>
            <w:r>
              <w:rPr>
                <w:sz w:val="28"/>
              </w:rPr>
              <w:t>43,8</w:t>
            </w:r>
          </w:p>
        </w:tc>
        <w:tc>
          <w:tcPr>
            <w:tcW w:w="755" w:type="dxa"/>
          </w:tcPr>
          <w:p w:rsidR="000824FF" w:rsidRDefault="009F0219">
            <w:pPr>
              <w:pStyle w:val="TableParagraph"/>
              <w:spacing w:before="4" w:line="306" w:lineRule="exact"/>
              <w:ind w:left="135"/>
              <w:jc w:val="left"/>
              <w:rPr>
                <w:sz w:val="28"/>
              </w:rPr>
            </w:pPr>
            <w:r>
              <w:rPr>
                <w:sz w:val="28"/>
              </w:rPr>
              <w:t>46,4</w:t>
            </w:r>
          </w:p>
        </w:tc>
        <w:tc>
          <w:tcPr>
            <w:tcW w:w="765" w:type="dxa"/>
          </w:tcPr>
          <w:p w:rsidR="000824FF" w:rsidRDefault="009F0219">
            <w:pPr>
              <w:pStyle w:val="TableParagraph"/>
              <w:spacing w:before="4" w:line="306" w:lineRule="exact"/>
              <w:ind w:left="121" w:right="99"/>
              <w:rPr>
                <w:sz w:val="28"/>
              </w:rPr>
            </w:pPr>
            <w:r>
              <w:rPr>
                <w:sz w:val="28"/>
              </w:rPr>
              <w:t>48,0</w:t>
            </w:r>
          </w:p>
        </w:tc>
        <w:tc>
          <w:tcPr>
            <w:tcW w:w="1076" w:type="dxa"/>
          </w:tcPr>
          <w:p w:rsidR="000824FF" w:rsidRDefault="009F0219">
            <w:pPr>
              <w:pStyle w:val="TableParagraph"/>
              <w:spacing w:before="4" w:line="306" w:lineRule="exact"/>
              <w:ind w:right="275"/>
              <w:jc w:val="right"/>
              <w:rPr>
                <w:sz w:val="28"/>
              </w:rPr>
            </w:pPr>
            <w:r>
              <w:rPr>
                <w:sz w:val="28"/>
              </w:rPr>
              <w:t>14,5</w:t>
            </w:r>
          </w:p>
        </w:tc>
        <w:tc>
          <w:tcPr>
            <w:tcW w:w="1074" w:type="dxa"/>
          </w:tcPr>
          <w:p w:rsidR="000824FF" w:rsidRDefault="009F0219">
            <w:pPr>
              <w:pStyle w:val="TableParagraph"/>
              <w:spacing w:before="4" w:line="306" w:lineRule="exact"/>
              <w:ind w:left="348" w:right="322"/>
              <w:rPr>
                <w:sz w:val="28"/>
              </w:rPr>
            </w:pPr>
            <w:r>
              <w:rPr>
                <w:sz w:val="28"/>
              </w:rPr>
              <w:t>8,0</w:t>
            </w:r>
          </w:p>
        </w:tc>
      </w:tr>
      <w:tr w:rsidR="000824FF">
        <w:trPr>
          <w:trHeight w:val="330"/>
        </w:trPr>
        <w:tc>
          <w:tcPr>
            <w:tcW w:w="1075" w:type="dxa"/>
            <w:vMerge/>
            <w:tcBorders>
              <w:top w:val="nil"/>
            </w:tcBorders>
          </w:tcPr>
          <w:p w:rsidR="000824FF" w:rsidRDefault="000824FF">
            <w:pPr>
              <w:rPr>
                <w:sz w:val="2"/>
                <w:szCs w:val="2"/>
              </w:rPr>
            </w:pPr>
          </w:p>
        </w:tc>
        <w:tc>
          <w:tcPr>
            <w:tcW w:w="1332" w:type="dxa"/>
            <w:vMerge w:val="restart"/>
          </w:tcPr>
          <w:p w:rsidR="000824FF" w:rsidRDefault="009F0219">
            <w:pPr>
              <w:pStyle w:val="TableParagraph"/>
              <w:spacing w:before="24"/>
              <w:ind w:left="247" w:right="233"/>
              <w:rPr>
                <w:sz w:val="28"/>
              </w:rPr>
            </w:pPr>
            <w:r>
              <w:rPr>
                <w:sz w:val="28"/>
              </w:rPr>
              <w:t>рядко- вий (15</w:t>
            </w:r>
            <w:r>
              <w:rPr>
                <w:spacing w:val="1"/>
                <w:sz w:val="28"/>
              </w:rPr>
              <w:t xml:space="preserve"> </w:t>
            </w:r>
            <w:r>
              <w:rPr>
                <w:spacing w:val="-6"/>
                <w:sz w:val="28"/>
              </w:rPr>
              <w:t>см)</w:t>
            </w:r>
          </w:p>
        </w:tc>
        <w:tc>
          <w:tcPr>
            <w:tcW w:w="1139" w:type="dxa"/>
          </w:tcPr>
          <w:p w:rsidR="000824FF" w:rsidRDefault="009F0219">
            <w:pPr>
              <w:pStyle w:val="TableParagraph"/>
              <w:spacing w:before="4" w:line="306" w:lineRule="exact"/>
              <w:ind w:left="360"/>
              <w:jc w:val="left"/>
              <w:rPr>
                <w:sz w:val="28"/>
              </w:rPr>
            </w:pPr>
            <w:r>
              <w:rPr>
                <w:sz w:val="28"/>
              </w:rPr>
              <w:t>400</w:t>
            </w:r>
          </w:p>
        </w:tc>
        <w:tc>
          <w:tcPr>
            <w:tcW w:w="757" w:type="dxa"/>
          </w:tcPr>
          <w:p w:rsidR="000824FF" w:rsidRDefault="009F0219">
            <w:pPr>
              <w:pStyle w:val="TableParagraph"/>
              <w:spacing w:before="4" w:line="306" w:lineRule="exact"/>
              <w:ind w:left="112" w:right="101"/>
              <w:rPr>
                <w:sz w:val="28"/>
              </w:rPr>
            </w:pPr>
            <w:r>
              <w:rPr>
                <w:sz w:val="28"/>
              </w:rPr>
              <w:t>6,4</w:t>
            </w:r>
          </w:p>
        </w:tc>
        <w:tc>
          <w:tcPr>
            <w:tcW w:w="755" w:type="dxa"/>
          </w:tcPr>
          <w:p w:rsidR="000824FF" w:rsidRDefault="009F0219">
            <w:pPr>
              <w:pStyle w:val="TableParagraph"/>
              <w:spacing w:before="4" w:line="306" w:lineRule="exact"/>
              <w:ind w:left="134"/>
              <w:jc w:val="left"/>
              <w:rPr>
                <w:sz w:val="28"/>
              </w:rPr>
            </w:pPr>
            <w:r>
              <w:rPr>
                <w:sz w:val="28"/>
              </w:rPr>
              <w:t>39,0</w:t>
            </w:r>
          </w:p>
        </w:tc>
        <w:tc>
          <w:tcPr>
            <w:tcW w:w="757" w:type="dxa"/>
          </w:tcPr>
          <w:p w:rsidR="000824FF" w:rsidRDefault="009F0219">
            <w:pPr>
              <w:pStyle w:val="TableParagraph"/>
              <w:spacing w:before="4" w:line="306" w:lineRule="exact"/>
              <w:ind w:left="113" w:right="98"/>
              <w:rPr>
                <w:sz w:val="28"/>
              </w:rPr>
            </w:pPr>
            <w:r>
              <w:rPr>
                <w:sz w:val="28"/>
              </w:rPr>
              <w:t>44,4</w:t>
            </w:r>
          </w:p>
        </w:tc>
        <w:tc>
          <w:tcPr>
            <w:tcW w:w="755" w:type="dxa"/>
          </w:tcPr>
          <w:p w:rsidR="000824FF" w:rsidRDefault="009F0219">
            <w:pPr>
              <w:pStyle w:val="TableParagraph"/>
              <w:spacing w:before="4" w:line="306" w:lineRule="exact"/>
              <w:ind w:left="135"/>
              <w:jc w:val="left"/>
              <w:rPr>
                <w:sz w:val="28"/>
              </w:rPr>
            </w:pPr>
            <w:r>
              <w:rPr>
                <w:sz w:val="28"/>
              </w:rPr>
              <w:t>47,0</w:t>
            </w:r>
          </w:p>
        </w:tc>
        <w:tc>
          <w:tcPr>
            <w:tcW w:w="765" w:type="dxa"/>
          </w:tcPr>
          <w:p w:rsidR="000824FF" w:rsidRDefault="009F0219">
            <w:pPr>
              <w:pStyle w:val="TableParagraph"/>
              <w:spacing w:before="4" w:line="306" w:lineRule="exact"/>
              <w:ind w:left="121" w:right="99"/>
              <w:rPr>
                <w:sz w:val="28"/>
              </w:rPr>
            </w:pPr>
            <w:r>
              <w:rPr>
                <w:sz w:val="28"/>
              </w:rPr>
              <w:t>48,6</w:t>
            </w:r>
          </w:p>
        </w:tc>
        <w:tc>
          <w:tcPr>
            <w:tcW w:w="1076" w:type="dxa"/>
          </w:tcPr>
          <w:p w:rsidR="000824FF" w:rsidRDefault="009F0219">
            <w:pPr>
              <w:pStyle w:val="TableParagraph"/>
              <w:spacing w:before="4" w:line="306" w:lineRule="exact"/>
              <w:ind w:right="275"/>
              <w:jc w:val="right"/>
              <w:rPr>
                <w:sz w:val="28"/>
              </w:rPr>
            </w:pPr>
            <w:r>
              <w:rPr>
                <w:sz w:val="28"/>
              </w:rPr>
              <w:t>14,9</w:t>
            </w:r>
          </w:p>
        </w:tc>
        <w:tc>
          <w:tcPr>
            <w:tcW w:w="1074" w:type="dxa"/>
          </w:tcPr>
          <w:p w:rsidR="000824FF" w:rsidRDefault="009F0219">
            <w:pPr>
              <w:pStyle w:val="TableParagraph"/>
              <w:spacing w:before="4" w:line="306" w:lineRule="exact"/>
              <w:ind w:left="348" w:right="322"/>
              <w:rPr>
                <w:sz w:val="28"/>
              </w:rPr>
            </w:pPr>
            <w:r>
              <w:rPr>
                <w:sz w:val="28"/>
              </w:rPr>
              <w:t>8,4</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500</w:t>
            </w:r>
          </w:p>
        </w:tc>
        <w:tc>
          <w:tcPr>
            <w:tcW w:w="757" w:type="dxa"/>
          </w:tcPr>
          <w:p w:rsidR="000824FF" w:rsidRDefault="009F0219">
            <w:pPr>
              <w:pStyle w:val="TableParagraph"/>
              <w:spacing w:before="4" w:line="306" w:lineRule="exact"/>
              <w:ind w:left="112" w:right="101"/>
              <w:rPr>
                <w:sz w:val="28"/>
              </w:rPr>
            </w:pPr>
            <w:r>
              <w:rPr>
                <w:sz w:val="28"/>
              </w:rPr>
              <w:t>6,5</w:t>
            </w:r>
          </w:p>
        </w:tc>
        <w:tc>
          <w:tcPr>
            <w:tcW w:w="755" w:type="dxa"/>
          </w:tcPr>
          <w:p w:rsidR="000824FF" w:rsidRDefault="009F0219">
            <w:pPr>
              <w:pStyle w:val="TableParagraph"/>
              <w:spacing w:before="4" w:line="306" w:lineRule="exact"/>
              <w:ind w:left="134"/>
              <w:jc w:val="left"/>
              <w:rPr>
                <w:sz w:val="28"/>
              </w:rPr>
            </w:pPr>
            <w:r>
              <w:rPr>
                <w:sz w:val="28"/>
              </w:rPr>
              <w:t>39,4</w:t>
            </w:r>
          </w:p>
        </w:tc>
        <w:tc>
          <w:tcPr>
            <w:tcW w:w="757" w:type="dxa"/>
          </w:tcPr>
          <w:p w:rsidR="000824FF" w:rsidRDefault="009F0219">
            <w:pPr>
              <w:pStyle w:val="TableParagraph"/>
              <w:spacing w:before="4" w:line="306" w:lineRule="exact"/>
              <w:ind w:left="113" w:right="98"/>
              <w:rPr>
                <w:sz w:val="28"/>
              </w:rPr>
            </w:pPr>
            <w:r>
              <w:rPr>
                <w:sz w:val="28"/>
              </w:rPr>
              <w:t>45,0</w:t>
            </w:r>
          </w:p>
        </w:tc>
        <w:tc>
          <w:tcPr>
            <w:tcW w:w="755" w:type="dxa"/>
          </w:tcPr>
          <w:p w:rsidR="000824FF" w:rsidRDefault="009F0219">
            <w:pPr>
              <w:pStyle w:val="TableParagraph"/>
              <w:spacing w:before="4" w:line="306" w:lineRule="exact"/>
              <w:ind w:left="135"/>
              <w:jc w:val="left"/>
              <w:rPr>
                <w:sz w:val="28"/>
              </w:rPr>
            </w:pPr>
            <w:r>
              <w:rPr>
                <w:sz w:val="28"/>
              </w:rPr>
              <w:t>47,3</w:t>
            </w:r>
          </w:p>
        </w:tc>
        <w:tc>
          <w:tcPr>
            <w:tcW w:w="765" w:type="dxa"/>
          </w:tcPr>
          <w:p w:rsidR="000824FF" w:rsidRDefault="009F0219">
            <w:pPr>
              <w:pStyle w:val="TableParagraph"/>
              <w:spacing w:before="4" w:line="306" w:lineRule="exact"/>
              <w:ind w:left="121" w:right="99"/>
              <w:rPr>
                <w:sz w:val="28"/>
              </w:rPr>
            </w:pPr>
            <w:r>
              <w:rPr>
                <w:sz w:val="28"/>
              </w:rPr>
              <w:t>49,3</w:t>
            </w:r>
          </w:p>
        </w:tc>
        <w:tc>
          <w:tcPr>
            <w:tcW w:w="1076" w:type="dxa"/>
          </w:tcPr>
          <w:p w:rsidR="000824FF" w:rsidRDefault="009F0219">
            <w:pPr>
              <w:pStyle w:val="TableParagraph"/>
              <w:spacing w:before="4" w:line="306" w:lineRule="exact"/>
              <w:ind w:right="275"/>
              <w:jc w:val="right"/>
              <w:rPr>
                <w:sz w:val="28"/>
              </w:rPr>
            </w:pPr>
            <w:r>
              <w:rPr>
                <w:sz w:val="28"/>
              </w:rPr>
              <w:t>15,3</w:t>
            </w:r>
          </w:p>
        </w:tc>
        <w:tc>
          <w:tcPr>
            <w:tcW w:w="1074" w:type="dxa"/>
          </w:tcPr>
          <w:p w:rsidR="000824FF" w:rsidRDefault="009F0219">
            <w:pPr>
              <w:pStyle w:val="TableParagraph"/>
              <w:spacing w:before="4" w:line="306" w:lineRule="exact"/>
              <w:ind w:left="348" w:right="322"/>
              <w:rPr>
                <w:sz w:val="28"/>
              </w:rPr>
            </w:pPr>
            <w:r>
              <w:rPr>
                <w:sz w:val="28"/>
              </w:rPr>
              <w:t>8,8</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600</w:t>
            </w:r>
          </w:p>
        </w:tc>
        <w:tc>
          <w:tcPr>
            <w:tcW w:w="757" w:type="dxa"/>
          </w:tcPr>
          <w:p w:rsidR="000824FF" w:rsidRDefault="009F0219">
            <w:pPr>
              <w:pStyle w:val="TableParagraph"/>
              <w:spacing w:before="4" w:line="306" w:lineRule="exact"/>
              <w:ind w:left="112" w:right="101"/>
              <w:rPr>
                <w:sz w:val="28"/>
              </w:rPr>
            </w:pPr>
            <w:r>
              <w:rPr>
                <w:sz w:val="28"/>
              </w:rPr>
              <w:t>6,2</w:t>
            </w:r>
          </w:p>
        </w:tc>
        <w:tc>
          <w:tcPr>
            <w:tcW w:w="755" w:type="dxa"/>
          </w:tcPr>
          <w:p w:rsidR="000824FF" w:rsidRDefault="009F0219">
            <w:pPr>
              <w:pStyle w:val="TableParagraph"/>
              <w:spacing w:before="4" w:line="306" w:lineRule="exact"/>
              <w:ind w:left="134"/>
              <w:jc w:val="left"/>
              <w:rPr>
                <w:sz w:val="28"/>
              </w:rPr>
            </w:pPr>
            <w:r>
              <w:rPr>
                <w:sz w:val="28"/>
              </w:rPr>
              <w:t>37,8</w:t>
            </w:r>
          </w:p>
        </w:tc>
        <w:tc>
          <w:tcPr>
            <w:tcW w:w="757" w:type="dxa"/>
          </w:tcPr>
          <w:p w:rsidR="000824FF" w:rsidRDefault="009F0219">
            <w:pPr>
              <w:pStyle w:val="TableParagraph"/>
              <w:spacing w:before="4" w:line="306" w:lineRule="exact"/>
              <w:ind w:left="113" w:right="98"/>
              <w:rPr>
                <w:sz w:val="28"/>
              </w:rPr>
            </w:pPr>
            <w:r>
              <w:rPr>
                <w:sz w:val="28"/>
              </w:rPr>
              <w:t>45,3</w:t>
            </w:r>
          </w:p>
        </w:tc>
        <w:tc>
          <w:tcPr>
            <w:tcW w:w="755" w:type="dxa"/>
          </w:tcPr>
          <w:p w:rsidR="000824FF" w:rsidRDefault="009F0219">
            <w:pPr>
              <w:pStyle w:val="TableParagraph"/>
              <w:spacing w:before="4" w:line="306" w:lineRule="exact"/>
              <w:ind w:left="135"/>
              <w:jc w:val="left"/>
              <w:rPr>
                <w:sz w:val="28"/>
              </w:rPr>
            </w:pPr>
            <w:r>
              <w:rPr>
                <w:sz w:val="28"/>
              </w:rPr>
              <w:t>44,2</w:t>
            </w:r>
          </w:p>
        </w:tc>
        <w:tc>
          <w:tcPr>
            <w:tcW w:w="765" w:type="dxa"/>
          </w:tcPr>
          <w:p w:rsidR="000824FF" w:rsidRDefault="009F0219">
            <w:pPr>
              <w:pStyle w:val="TableParagraph"/>
              <w:spacing w:before="4" w:line="306" w:lineRule="exact"/>
              <w:ind w:left="121" w:right="99"/>
              <w:rPr>
                <w:sz w:val="28"/>
              </w:rPr>
            </w:pPr>
            <w:r>
              <w:rPr>
                <w:sz w:val="28"/>
              </w:rPr>
              <w:t>49,5</w:t>
            </w:r>
          </w:p>
        </w:tc>
        <w:tc>
          <w:tcPr>
            <w:tcW w:w="1076" w:type="dxa"/>
          </w:tcPr>
          <w:p w:rsidR="000824FF" w:rsidRDefault="009F0219">
            <w:pPr>
              <w:pStyle w:val="TableParagraph"/>
              <w:spacing w:before="4" w:line="306" w:lineRule="exact"/>
              <w:ind w:right="275"/>
              <w:jc w:val="right"/>
              <w:rPr>
                <w:sz w:val="28"/>
              </w:rPr>
            </w:pPr>
            <w:r>
              <w:rPr>
                <w:sz w:val="28"/>
              </w:rPr>
              <w:t>15,5</w:t>
            </w:r>
          </w:p>
        </w:tc>
        <w:tc>
          <w:tcPr>
            <w:tcW w:w="1074" w:type="dxa"/>
          </w:tcPr>
          <w:p w:rsidR="000824FF" w:rsidRDefault="009F0219">
            <w:pPr>
              <w:pStyle w:val="TableParagraph"/>
              <w:spacing w:before="4" w:line="306" w:lineRule="exact"/>
              <w:ind w:left="348" w:right="322"/>
              <w:rPr>
                <w:sz w:val="28"/>
              </w:rPr>
            </w:pPr>
            <w:r>
              <w:rPr>
                <w:sz w:val="28"/>
              </w:rPr>
              <w:t>9,0</w:t>
            </w:r>
          </w:p>
        </w:tc>
      </w:tr>
      <w:tr w:rsidR="000824FF">
        <w:trPr>
          <w:trHeight w:val="330"/>
        </w:trPr>
        <w:tc>
          <w:tcPr>
            <w:tcW w:w="1075" w:type="dxa"/>
            <w:vMerge w:val="restart"/>
          </w:tcPr>
          <w:p w:rsidR="000824FF" w:rsidRDefault="000824FF">
            <w:pPr>
              <w:pStyle w:val="TableParagraph"/>
              <w:jc w:val="left"/>
              <w:rPr>
                <w:b/>
                <w:sz w:val="32"/>
              </w:rPr>
            </w:pPr>
          </w:p>
          <w:p w:rsidR="000824FF" w:rsidRDefault="000824FF">
            <w:pPr>
              <w:pStyle w:val="TableParagraph"/>
              <w:jc w:val="left"/>
              <w:rPr>
                <w:b/>
                <w:sz w:val="32"/>
              </w:rPr>
            </w:pPr>
          </w:p>
          <w:p w:rsidR="000824FF" w:rsidRDefault="000824FF">
            <w:pPr>
              <w:pStyle w:val="TableParagraph"/>
              <w:jc w:val="left"/>
              <w:rPr>
                <w:b/>
                <w:sz w:val="42"/>
              </w:rPr>
            </w:pPr>
          </w:p>
          <w:p w:rsidR="000824FF" w:rsidRDefault="009F0219">
            <w:pPr>
              <w:pStyle w:val="TableParagraph"/>
              <w:spacing w:before="1" w:line="232" w:lineRule="auto"/>
              <w:ind w:left="184" w:right="158" w:firstLine="160"/>
              <w:jc w:val="left"/>
              <w:rPr>
                <w:sz w:val="18"/>
              </w:rPr>
            </w:pPr>
            <w:r>
              <w:rPr>
                <w:position w:val="3"/>
                <w:sz w:val="28"/>
              </w:rPr>
              <w:t>N</w:t>
            </w:r>
            <w:r>
              <w:rPr>
                <w:sz w:val="18"/>
              </w:rPr>
              <w:t xml:space="preserve">60 </w:t>
            </w:r>
            <w:r>
              <w:rPr>
                <w:position w:val="3"/>
                <w:sz w:val="28"/>
              </w:rPr>
              <w:t>P</w:t>
            </w:r>
            <w:r>
              <w:rPr>
                <w:sz w:val="18"/>
              </w:rPr>
              <w:t>60</w:t>
            </w:r>
            <w:r>
              <w:rPr>
                <w:position w:val="3"/>
                <w:sz w:val="28"/>
              </w:rPr>
              <w:t>К</w:t>
            </w:r>
            <w:r>
              <w:rPr>
                <w:sz w:val="18"/>
              </w:rPr>
              <w:t>60</w:t>
            </w:r>
          </w:p>
        </w:tc>
        <w:tc>
          <w:tcPr>
            <w:tcW w:w="1332" w:type="dxa"/>
            <w:vMerge w:val="restart"/>
          </w:tcPr>
          <w:p w:rsidR="000824FF" w:rsidRDefault="009F0219">
            <w:pPr>
              <w:pStyle w:val="TableParagraph"/>
              <w:spacing w:before="24"/>
              <w:ind w:left="232" w:right="130" w:hanging="75"/>
              <w:jc w:val="left"/>
              <w:rPr>
                <w:sz w:val="28"/>
              </w:rPr>
            </w:pPr>
            <w:r>
              <w:rPr>
                <w:sz w:val="28"/>
              </w:rPr>
              <w:t>широко- рядний (45 см)</w:t>
            </w:r>
          </w:p>
        </w:tc>
        <w:tc>
          <w:tcPr>
            <w:tcW w:w="1139" w:type="dxa"/>
          </w:tcPr>
          <w:p w:rsidR="000824FF" w:rsidRDefault="009F0219">
            <w:pPr>
              <w:pStyle w:val="TableParagraph"/>
              <w:spacing w:before="4" w:line="306" w:lineRule="exact"/>
              <w:ind w:left="360"/>
              <w:jc w:val="left"/>
              <w:rPr>
                <w:sz w:val="28"/>
              </w:rPr>
            </w:pPr>
            <w:r>
              <w:rPr>
                <w:sz w:val="28"/>
              </w:rPr>
              <w:t>400</w:t>
            </w:r>
          </w:p>
        </w:tc>
        <w:tc>
          <w:tcPr>
            <w:tcW w:w="757" w:type="dxa"/>
          </w:tcPr>
          <w:p w:rsidR="000824FF" w:rsidRDefault="009F0219">
            <w:pPr>
              <w:pStyle w:val="TableParagraph"/>
              <w:spacing w:before="4" w:line="306" w:lineRule="exact"/>
              <w:ind w:left="111" w:right="101"/>
              <w:rPr>
                <w:sz w:val="28"/>
              </w:rPr>
            </w:pPr>
            <w:r>
              <w:rPr>
                <w:sz w:val="28"/>
              </w:rPr>
              <w:t>6,0</w:t>
            </w:r>
          </w:p>
        </w:tc>
        <w:tc>
          <w:tcPr>
            <w:tcW w:w="755" w:type="dxa"/>
          </w:tcPr>
          <w:p w:rsidR="000824FF" w:rsidRDefault="009F0219">
            <w:pPr>
              <w:pStyle w:val="TableParagraph"/>
              <w:spacing w:before="4" w:line="306" w:lineRule="exact"/>
              <w:ind w:left="134"/>
              <w:jc w:val="left"/>
              <w:rPr>
                <w:sz w:val="28"/>
              </w:rPr>
            </w:pPr>
            <w:r>
              <w:rPr>
                <w:sz w:val="28"/>
              </w:rPr>
              <w:t>36,8</w:t>
            </w:r>
          </w:p>
        </w:tc>
        <w:tc>
          <w:tcPr>
            <w:tcW w:w="757" w:type="dxa"/>
          </w:tcPr>
          <w:p w:rsidR="000824FF" w:rsidRDefault="009F0219">
            <w:pPr>
              <w:pStyle w:val="TableParagraph"/>
              <w:spacing w:before="4" w:line="306" w:lineRule="exact"/>
              <w:ind w:left="113" w:right="98"/>
              <w:rPr>
                <w:sz w:val="28"/>
              </w:rPr>
            </w:pPr>
            <w:r>
              <w:rPr>
                <w:sz w:val="28"/>
              </w:rPr>
              <w:t>42,2</w:t>
            </w:r>
          </w:p>
        </w:tc>
        <w:tc>
          <w:tcPr>
            <w:tcW w:w="755" w:type="dxa"/>
          </w:tcPr>
          <w:p w:rsidR="000824FF" w:rsidRDefault="009F0219">
            <w:pPr>
              <w:pStyle w:val="TableParagraph"/>
              <w:spacing w:before="4" w:line="306" w:lineRule="exact"/>
              <w:ind w:left="135"/>
              <w:jc w:val="left"/>
              <w:rPr>
                <w:sz w:val="28"/>
              </w:rPr>
            </w:pPr>
            <w:r>
              <w:rPr>
                <w:sz w:val="28"/>
              </w:rPr>
              <w:t>45,0</w:t>
            </w:r>
          </w:p>
        </w:tc>
        <w:tc>
          <w:tcPr>
            <w:tcW w:w="765" w:type="dxa"/>
          </w:tcPr>
          <w:p w:rsidR="000824FF" w:rsidRDefault="009F0219">
            <w:pPr>
              <w:pStyle w:val="TableParagraph"/>
              <w:spacing w:before="4" w:line="306" w:lineRule="exact"/>
              <w:ind w:left="121" w:right="99"/>
              <w:rPr>
                <w:sz w:val="28"/>
              </w:rPr>
            </w:pPr>
            <w:r>
              <w:rPr>
                <w:sz w:val="28"/>
              </w:rPr>
              <w:t>46,4</w:t>
            </w:r>
          </w:p>
        </w:tc>
        <w:tc>
          <w:tcPr>
            <w:tcW w:w="1076" w:type="dxa"/>
          </w:tcPr>
          <w:p w:rsidR="000824FF" w:rsidRDefault="009F0219">
            <w:pPr>
              <w:pStyle w:val="TableParagraph"/>
              <w:spacing w:before="4" w:line="306" w:lineRule="exact"/>
              <w:ind w:right="275"/>
              <w:jc w:val="right"/>
              <w:rPr>
                <w:sz w:val="28"/>
              </w:rPr>
            </w:pPr>
            <w:r>
              <w:rPr>
                <w:sz w:val="28"/>
              </w:rPr>
              <w:t>14,8</w:t>
            </w:r>
          </w:p>
        </w:tc>
        <w:tc>
          <w:tcPr>
            <w:tcW w:w="1074" w:type="dxa"/>
          </w:tcPr>
          <w:p w:rsidR="000824FF" w:rsidRDefault="009F0219">
            <w:pPr>
              <w:pStyle w:val="TableParagraph"/>
              <w:spacing w:before="4" w:line="306" w:lineRule="exact"/>
              <w:ind w:left="348" w:right="322"/>
              <w:rPr>
                <w:sz w:val="28"/>
              </w:rPr>
            </w:pPr>
            <w:r>
              <w:rPr>
                <w:sz w:val="28"/>
              </w:rPr>
              <w:t>6,8</w:t>
            </w:r>
          </w:p>
        </w:tc>
      </w:tr>
      <w:tr w:rsidR="000824FF">
        <w:trPr>
          <w:trHeight w:val="333"/>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5" w:line="308" w:lineRule="exact"/>
              <w:ind w:left="360"/>
              <w:jc w:val="left"/>
              <w:rPr>
                <w:sz w:val="28"/>
              </w:rPr>
            </w:pPr>
            <w:r>
              <w:rPr>
                <w:sz w:val="28"/>
              </w:rPr>
              <w:t>500</w:t>
            </w:r>
          </w:p>
        </w:tc>
        <w:tc>
          <w:tcPr>
            <w:tcW w:w="757" w:type="dxa"/>
          </w:tcPr>
          <w:p w:rsidR="000824FF" w:rsidRDefault="009F0219">
            <w:pPr>
              <w:pStyle w:val="TableParagraph"/>
              <w:spacing w:before="5" w:line="308" w:lineRule="exact"/>
              <w:ind w:left="111" w:right="101"/>
              <w:rPr>
                <w:sz w:val="28"/>
              </w:rPr>
            </w:pPr>
            <w:r>
              <w:rPr>
                <w:sz w:val="28"/>
              </w:rPr>
              <w:t>6,2</w:t>
            </w:r>
          </w:p>
        </w:tc>
        <w:tc>
          <w:tcPr>
            <w:tcW w:w="755" w:type="dxa"/>
          </w:tcPr>
          <w:p w:rsidR="000824FF" w:rsidRDefault="009F0219">
            <w:pPr>
              <w:pStyle w:val="TableParagraph"/>
              <w:spacing w:before="5" w:line="308" w:lineRule="exact"/>
              <w:ind w:left="134"/>
              <w:jc w:val="left"/>
              <w:rPr>
                <w:sz w:val="28"/>
              </w:rPr>
            </w:pPr>
            <w:r>
              <w:rPr>
                <w:sz w:val="28"/>
              </w:rPr>
              <w:t>37,5</w:t>
            </w:r>
          </w:p>
        </w:tc>
        <w:tc>
          <w:tcPr>
            <w:tcW w:w="757" w:type="dxa"/>
          </w:tcPr>
          <w:p w:rsidR="000824FF" w:rsidRDefault="009F0219">
            <w:pPr>
              <w:pStyle w:val="TableParagraph"/>
              <w:spacing w:before="5" w:line="308" w:lineRule="exact"/>
              <w:ind w:left="113" w:right="98"/>
              <w:rPr>
                <w:sz w:val="28"/>
              </w:rPr>
            </w:pPr>
            <w:r>
              <w:rPr>
                <w:sz w:val="28"/>
              </w:rPr>
              <w:t>42,8</w:t>
            </w:r>
          </w:p>
        </w:tc>
        <w:tc>
          <w:tcPr>
            <w:tcW w:w="755" w:type="dxa"/>
          </w:tcPr>
          <w:p w:rsidR="000824FF" w:rsidRDefault="009F0219">
            <w:pPr>
              <w:pStyle w:val="TableParagraph"/>
              <w:spacing w:before="5" w:line="308" w:lineRule="exact"/>
              <w:ind w:left="135"/>
              <w:jc w:val="left"/>
              <w:rPr>
                <w:sz w:val="28"/>
              </w:rPr>
            </w:pPr>
            <w:r>
              <w:rPr>
                <w:sz w:val="28"/>
              </w:rPr>
              <w:t>45,6</w:t>
            </w:r>
          </w:p>
        </w:tc>
        <w:tc>
          <w:tcPr>
            <w:tcW w:w="765" w:type="dxa"/>
          </w:tcPr>
          <w:p w:rsidR="000824FF" w:rsidRDefault="009F0219">
            <w:pPr>
              <w:pStyle w:val="TableParagraph"/>
              <w:spacing w:before="5" w:line="308" w:lineRule="exact"/>
              <w:ind w:left="121" w:right="99"/>
              <w:rPr>
                <w:sz w:val="28"/>
              </w:rPr>
            </w:pPr>
            <w:r>
              <w:rPr>
                <w:sz w:val="28"/>
              </w:rPr>
              <w:t>47,1</w:t>
            </w:r>
          </w:p>
        </w:tc>
        <w:tc>
          <w:tcPr>
            <w:tcW w:w="1076" w:type="dxa"/>
          </w:tcPr>
          <w:p w:rsidR="000824FF" w:rsidRDefault="009F0219">
            <w:pPr>
              <w:pStyle w:val="TableParagraph"/>
              <w:spacing w:before="5" w:line="308" w:lineRule="exact"/>
              <w:ind w:right="275"/>
              <w:jc w:val="right"/>
              <w:rPr>
                <w:sz w:val="28"/>
              </w:rPr>
            </w:pPr>
            <w:r>
              <w:rPr>
                <w:sz w:val="28"/>
              </w:rPr>
              <w:t>15,0</w:t>
            </w:r>
          </w:p>
        </w:tc>
        <w:tc>
          <w:tcPr>
            <w:tcW w:w="1074" w:type="dxa"/>
          </w:tcPr>
          <w:p w:rsidR="000824FF" w:rsidRDefault="009F0219">
            <w:pPr>
              <w:pStyle w:val="TableParagraph"/>
              <w:spacing w:before="5" w:line="308" w:lineRule="exact"/>
              <w:ind w:left="348" w:right="322"/>
              <w:rPr>
                <w:sz w:val="28"/>
              </w:rPr>
            </w:pPr>
            <w:r>
              <w:rPr>
                <w:sz w:val="28"/>
              </w:rPr>
              <w:t>7,0</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600</w:t>
            </w:r>
          </w:p>
        </w:tc>
        <w:tc>
          <w:tcPr>
            <w:tcW w:w="757" w:type="dxa"/>
          </w:tcPr>
          <w:p w:rsidR="000824FF" w:rsidRDefault="009F0219">
            <w:pPr>
              <w:pStyle w:val="TableParagraph"/>
              <w:spacing w:before="4" w:line="306" w:lineRule="exact"/>
              <w:ind w:left="111" w:right="101"/>
              <w:rPr>
                <w:sz w:val="28"/>
              </w:rPr>
            </w:pPr>
            <w:r>
              <w:rPr>
                <w:sz w:val="28"/>
              </w:rPr>
              <w:t>6,3</w:t>
            </w:r>
          </w:p>
        </w:tc>
        <w:tc>
          <w:tcPr>
            <w:tcW w:w="755" w:type="dxa"/>
          </w:tcPr>
          <w:p w:rsidR="000824FF" w:rsidRDefault="009F0219">
            <w:pPr>
              <w:pStyle w:val="TableParagraph"/>
              <w:spacing w:before="4" w:line="306" w:lineRule="exact"/>
              <w:ind w:left="134"/>
              <w:jc w:val="left"/>
              <w:rPr>
                <w:sz w:val="28"/>
              </w:rPr>
            </w:pPr>
            <w:r>
              <w:rPr>
                <w:sz w:val="28"/>
              </w:rPr>
              <w:t>38,5</w:t>
            </w:r>
          </w:p>
        </w:tc>
        <w:tc>
          <w:tcPr>
            <w:tcW w:w="757" w:type="dxa"/>
          </w:tcPr>
          <w:p w:rsidR="000824FF" w:rsidRDefault="009F0219">
            <w:pPr>
              <w:pStyle w:val="TableParagraph"/>
              <w:spacing w:before="4" w:line="306" w:lineRule="exact"/>
              <w:ind w:left="113" w:right="98"/>
              <w:rPr>
                <w:sz w:val="28"/>
              </w:rPr>
            </w:pPr>
            <w:r>
              <w:rPr>
                <w:sz w:val="28"/>
              </w:rPr>
              <w:t>43,6</w:t>
            </w:r>
          </w:p>
        </w:tc>
        <w:tc>
          <w:tcPr>
            <w:tcW w:w="755" w:type="dxa"/>
          </w:tcPr>
          <w:p w:rsidR="000824FF" w:rsidRDefault="009F0219">
            <w:pPr>
              <w:pStyle w:val="TableParagraph"/>
              <w:spacing w:before="4" w:line="306" w:lineRule="exact"/>
              <w:ind w:left="135"/>
              <w:jc w:val="left"/>
              <w:rPr>
                <w:sz w:val="28"/>
              </w:rPr>
            </w:pPr>
            <w:r>
              <w:rPr>
                <w:sz w:val="28"/>
              </w:rPr>
              <w:t>46,8</w:t>
            </w:r>
          </w:p>
        </w:tc>
        <w:tc>
          <w:tcPr>
            <w:tcW w:w="765" w:type="dxa"/>
          </w:tcPr>
          <w:p w:rsidR="000824FF" w:rsidRDefault="009F0219">
            <w:pPr>
              <w:pStyle w:val="TableParagraph"/>
              <w:spacing w:before="4" w:line="306" w:lineRule="exact"/>
              <w:ind w:left="121" w:right="99"/>
              <w:rPr>
                <w:sz w:val="28"/>
              </w:rPr>
            </w:pPr>
            <w:r>
              <w:rPr>
                <w:sz w:val="28"/>
              </w:rPr>
              <w:t>47,8</w:t>
            </w:r>
          </w:p>
        </w:tc>
        <w:tc>
          <w:tcPr>
            <w:tcW w:w="1076" w:type="dxa"/>
          </w:tcPr>
          <w:p w:rsidR="000824FF" w:rsidRDefault="009F0219">
            <w:pPr>
              <w:pStyle w:val="TableParagraph"/>
              <w:spacing w:before="4" w:line="306" w:lineRule="exact"/>
              <w:ind w:right="275"/>
              <w:jc w:val="right"/>
              <w:rPr>
                <w:sz w:val="28"/>
              </w:rPr>
            </w:pPr>
            <w:r>
              <w:rPr>
                <w:sz w:val="28"/>
              </w:rPr>
              <w:t>15,2</w:t>
            </w:r>
          </w:p>
        </w:tc>
        <w:tc>
          <w:tcPr>
            <w:tcW w:w="1074" w:type="dxa"/>
          </w:tcPr>
          <w:p w:rsidR="000824FF" w:rsidRDefault="009F0219">
            <w:pPr>
              <w:pStyle w:val="TableParagraph"/>
              <w:spacing w:before="4" w:line="306" w:lineRule="exact"/>
              <w:ind w:left="348" w:right="322"/>
              <w:rPr>
                <w:sz w:val="28"/>
              </w:rPr>
            </w:pPr>
            <w:r>
              <w:rPr>
                <w:sz w:val="28"/>
              </w:rPr>
              <w:t>7,2</w:t>
            </w:r>
          </w:p>
        </w:tc>
      </w:tr>
      <w:tr w:rsidR="000824FF">
        <w:trPr>
          <w:trHeight w:val="330"/>
        </w:trPr>
        <w:tc>
          <w:tcPr>
            <w:tcW w:w="1075" w:type="dxa"/>
            <w:vMerge/>
            <w:tcBorders>
              <w:top w:val="nil"/>
            </w:tcBorders>
          </w:tcPr>
          <w:p w:rsidR="000824FF" w:rsidRDefault="000824FF">
            <w:pPr>
              <w:rPr>
                <w:sz w:val="2"/>
                <w:szCs w:val="2"/>
              </w:rPr>
            </w:pPr>
          </w:p>
        </w:tc>
        <w:tc>
          <w:tcPr>
            <w:tcW w:w="1332" w:type="dxa"/>
            <w:vMerge w:val="restart"/>
          </w:tcPr>
          <w:p w:rsidR="000824FF" w:rsidRDefault="009F0219">
            <w:pPr>
              <w:pStyle w:val="TableParagraph"/>
              <w:spacing w:before="24"/>
              <w:ind w:left="232" w:right="130" w:hanging="75"/>
              <w:jc w:val="left"/>
              <w:rPr>
                <w:sz w:val="28"/>
              </w:rPr>
            </w:pPr>
            <w:r>
              <w:rPr>
                <w:sz w:val="28"/>
              </w:rPr>
              <w:t>широко- рядний (30 см)</w:t>
            </w:r>
          </w:p>
        </w:tc>
        <w:tc>
          <w:tcPr>
            <w:tcW w:w="1139" w:type="dxa"/>
          </w:tcPr>
          <w:p w:rsidR="000824FF" w:rsidRDefault="009F0219">
            <w:pPr>
              <w:pStyle w:val="TableParagraph"/>
              <w:spacing w:before="4" w:line="306" w:lineRule="exact"/>
              <w:ind w:left="360"/>
              <w:jc w:val="left"/>
              <w:rPr>
                <w:sz w:val="28"/>
              </w:rPr>
            </w:pPr>
            <w:r>
              <w:rPr>
                <w:sz w:val="28"/>
              </w:rPr>
              <w:t>400</w:t>
            </w:r>
          </w:p>
        </w:tc>
        <w:tc>
          <w:tcPr>
            <w:tcW w:w="757" w:type="dxa"/>
          </w:tcPr>
          <w:p w:rsidR="000824FF" w:rsidRDefault="009F0219">
            <w:pPr>
              <w:pStyle w:val="TableParagraph"/>
              <w:spacing w:before="4" w:line="306" w:lineRule="exact"/>
              <w:ind w:left="111" w:right="101"/>
              <w:rPr>
                <w:sz w:val="28"/>
              </w:rPr>
            </w:pPr>
            <w:r>
              <w:rPr>
                <w:sz w:val="28"/>
              </w:rPr>
              <w:t>6,5</w:t>
            </w:r>
          </w:p>
        </w:tc>
        <w:tc>
          <w:tcPr>
            <w:tcW w:w="755" w:type="dxa"/>
          </w:tcPr>
          <w:p w:rsidR="000824FF" w:rsidRDefault="009F0219">
            <w:pPr>
              <w:pStyle w:val="TableParagraph"/>
              <w:spacing w:before="4" w:line="306" w:lineRule="exact"/>
              <w:ind w:left="134"/>
              <w:jc w:val="left"/>
              <w:rPr>
                <w:sz w:val="28"/>
              </w:rPr>
            </w:pPr>
            <w:r>
              <w:rPr>
                <w:sz w:val="28"/>
              </w:rPr>
              <w:t>39,5</w:t>
            </w:r>
          </w:p>
        </w:tc>
        <w:tc>
          <w:tcPr>
            <w:tcW w:w="757" w:type="dxa"/>
          </w:tcPr>
          <w:p w:rsidR="000824FF" w:rsidRDefault="009F0219">
            <w:pPr>
              <w:pStyle w:val="TableParagraph"/>
              <w:spacing w:before="4" w:line="306" w:lineRule="exact"/>
              <w:ind w:left="113" w:right="98"/>
              <w:rPr>
                <w:sz w:val="28"/>
              </w:rPr>
            </w:pPr>
            <w:r>
              <w:rPr>
                <w:sz w:val="28"/>
              </w:rPr>
              <w:t>44,7</w:t>
            </w:r>
          </w:p>
        </w:tc>
        <w:tc>
          <w:tcPr>
            <w:tcW w:w="755" w:type="dxa"/>
          </w:tcPr>
          <w:p w:rsidR="000824FF" w:rsidRDefault="009F0219">
            <w:pPr>
              <w:pStyle w:val="TableParagraph"/>
              <w:spacing w:before="4" w:line="306" w:lineRule="exact"/>
              <w:ind w:left="135"/>
              <w:jc w:val="left"/>
              <w:rPr>
                <w:sz w:val="28"/>
              </w:rPr>
            </w:pPr>
            <w:r>
              <w:rPr>
                <w:sz w:val="28"/>
              </w:rPr>
              <w:t>47,6</w:t>
            </w:r>
          </w:p>
        </w:tc>
        <w:tc>
          <w:tcPr>
            <w:tcW w:w="765" w:type="dxa"/>
          </w:tcPr>
          <w:p w:rsidR="000824FF" w:rsidRDefault="009F0219">
            <w:pPr>
              <w:pStyle w:val="TableParagraph"/>
              <w:spacing w:before="4" w:line="306" w:lineRule="exact"/>
              <w:ind w:left="121" w:right="99"/>
              <w:rPr>
                <w:sz w:val="28"/>
              </w:rPr>
            </w:pPr>
            <w:r>
              <w:rPr>
                <w:sz w:val="28"/>
              </w:rPr>
              <w:t>49,0</w:t>
            </w:r>
          </w:p>
        </w:tc>
        <w:tc>
          <w:tcPr>
            <w:tcW w:w="1076" w:type="dxa"/>
          </w:tcPr>
          <w:p w:rsidR="000824FF" w:rsidRDefault="009F0219">
            <w:pPr>
              <w:pStyle w:val="TableParagraph"/>
              <w:spacing w:before="4" w:line="306" w:lineRule="exact"/>
              <w:ind w:right="275"/>
              <w:jc w:val="right"/>
              <w:rPr>
                <w:sz w:val="28"/>
              </w:rPr>
            </w:pPr>
            <w:r>
              <w:rPr>
                <w:sz w:val="28"/>
              </w:rPr>
              <w:t>15,6</w:t>
            </w:r>
          </w:p>
        </w:tc>
        <w:tc>
          <w:tcPr>
            <w:tcW w:w="1074" w:type="dxa"/>
          </w:tcPr>
          <w:p w:rsidR="000824FF" w:rsidRDefault="009F0219">
            <w:pPr>
              <w:pStyle w:val="TableParagraph"/>
              <w:spacing w:before="4" w:line="306" w:lineRule="exact"/>
              <w:ind w:left="348" w:right="322"/>
              <w:rPr>
                <w:sz w:val="28"/>
              </w:rPr>
            </w:pPr>
            <w:r>
              <w:rPr>
                <w:sz w:val="28"/>
              </w:rPr>
              <w:t>7,6</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500</w:t>
            </w:r>
          </w:p>
        </w:tc>
        <w:tc>
          <w:tcPr>
            <w:tcW w:w="757" w:type="dxa"/>
          </w:tcPr>
          <w:p w:rsidR="000824FF" w:rsidRDefault="009F0219">
            <w:pPr>
              <w:pStyle w:val="TableParagraph"/>
              <w:spacing w:before="4" w:line="306" w:lineRule="exact"/>
              <w:ind w:left="111" w:right="101"/>
              <w:rPr>
                <w:sz w:val="28"/>
              </w:rPr>
            </w:pPr>
            <w:r>
              <w:rPr>
                <w:sz w:val="28"/>
              </w:rPr>
              <w:t>6,6</w:t>
            </w:r>
          </w:p>
        </w:tc>
        <w:tc>
          <w:tcPr>
            <w:tcW w:w="755" w:type="dxa"/>
          </w:tcPr>
          <w:p w:rsidR="000824FF" w:rsidRDefault="009F0219">
            <w:pPr>
              <w:pStyle w:val="TableParagraph"/>
              <w:spacing w:before="4" w:line="306" w:lineRule="exact"/>
              <w:ind w:left="134"/>
              <w:jc w:val="left"/>
              <w:rPr>
                <w:sz w:val="28"/>
              </w:rPr>
            </w:pPr>
            <w:r>
              <w:rPr>
                <w:sz w:val="28"/>
              </w:rPr>
              <w:t>40,1</w:t>
            </w:r>
          </w:p>
        </w:tc>
        <w:tc>
          <w:tcPr>
            <w:tcW w:w="757" w:type="dxa"/>
          </w:tcPr>
          <w:p w:rsidR="000824FF" w:rsidRDefault="009F0219">
            <w:pPr>
              <w:pStyle w:val="TableParagraph"/>
              <w:spacing w:before="4" w:line="306" w:lineRule="exact"/>
              <w:ind w:left="113" w:right="98"/>
              <w:rPr>
                <w:sz w:val="28"/>
              </w:rPr>
            </w:pPr>
            <w:r>
              <w:rPr>
                <w:sz w:val="28"/>
              </w:rPr>
              <w:t>45,5</w:t>
            </w:r>
          </w:p>
        </w:tc>
        <w:tc>
          <w:tcPr>
            <w:tcW w:w="755" w:type="dxa"/>
          </w:tcPr>
          <w:p w:rsidR="000824FF" w:rsidRDefault="009F0219">
            <w:pPr>
              <w:pStyle w:val="TableParagraph"/>
              <w:spacing w:before="4" w:line="306" w:lineRule="exact"/>
              <w:ind w:left="135"/>
              <w:jc w:val="left"/>
              <w:rPr>
                <w:sz w:val="28"/>
              </w:rPr>
            </w:pPr>
            <w:r>
              <w:rPr>
                <w:sz w:val="28"/>
              </w:rPr>
              <w:t>48,1</w:t>
            </w:r>
          </w:p>
        </w:tc>
        <w:tc>
          <w:tcPr>
            <w:tcW w:w="765" w:type="dxa"/>
          </w:tcPr>
          <w:p w:rsidR="000824FF" w:rsidRDefault="009F0219">
            <w:pPr>
              <w:pStyle w:val="TableParagraph"/>
              <w:spacing w:before="4" w:line="306" w:lineRule="exact"/>
              <w:ind w:left="121" w:right="99"/>
              <w:rPr>
                <w:sz w:val="28"/>
              </w:rPr>
            </w:pPr>
            <w:r>
              <w:rPr>
                <w:sz w:val="28"/>
              </w:rPr>
              <w:t>49,8</w:t>
            </w:r>
          </w:p>
        </w:tc>
        <w:tc>
          <w:tcPr>
            <w:tcW w:w="1076" w:type="dxa"/>
          </w:tcPr>
          <w:p w:rsidR="000824FF" w:rsidRDefault="009F0219">
            <w:pPr>
              <w:pStyle w:val="TableParagraph"/>
              <w:spacing w:before="4" w:line="306" w:lineRule="exact"/>
              <w:ind w:right="275"/>
              <w:jc w:val="right"/>
              <w:rPr>
                <w:sz w:val="28"/>
              </w:rPr>
            </w:pPr>
            <w:r>
              <w:rPr>
                <w:sz w:val="28"/>
              </w:rPr>
              <w:t>15,8</w:t>
            </w:r>
          </w:p>
        </w:tc>
        <w:tc>
          <w:tcPr>
            <w:tcW w:w="1074" w:type="dxa"/>
          </w:tcPr>
          <w:p w:rsidR="000824FF" w:rsidRDefault="009F0219">
            <w:pPr>
              <w:pStyle w:val="TableParagraph"/>
              <w:spacing w:before="4" w:line="306" w:lineRule="exact"/>
              <w:ind w:left="348" w:right="322"/>
              <w:rPr>
                <w:sz w:val="28"/>
              </w:rPr>
            </w:pPr>
            <w:r>
              <w:rPr>
                <w:sz w:val="28"/>
              </w:rPr>
              <w:t>7,8</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600</w:t>
            </w:r>
          </w:p>
        </w:tc>
        <w:tc>
          <w:tcPr>
            <w:tcW w:w="757" w:type="dxa"/>
          </w:tcPr>
          <w:p w:rsidR="000824FF" w:rsidRDefault="009F0219">
            <w:pPr>
              <w:pStyle w:val="TableParagraph"/>
              <w:spacing w:before="4" w:line="306" w:lineRule="exact"/>
              <w:ind w:left="111" w:right="101"/>
              <w:rPr>
                <w:sz w:val="28"/>
              </w:rPr>
            </w:pPr>
            <w:r>
              <w:rPr>
                <w:sz w:val="28"/>
              </w:rPr>
              <w:t>6,7</w:t>
            </w:r>
          </w:p>
        </w:tc>
        <w:tc>
          <w:tcPr>
            <w:tcW w:w="755" w:type="dxa"/>
          </w:tcPr>
          <w:p w:rsidR="000824FF" w:rsidRDefault="009F0219">
            <w:pPr>
              <w:pStyle w:val="TableParagraph"/>
              <w:spacing w:before="4" w:line="306" w:lineRule="exact"/>
              <w:ind w:left="134"/>
              <w:jc w:val="left"/>
              <w:rPr>
                <w:sz w:val="28"/>
              </w:rPr>
            </w:pPr>
            <w:r>
              <w:rPr>
                <w:sz w:val="28"/>
              </w:rPr>
              <w:t>41,1</w:t>
            </w:r>
          </w:p>
        </w:tc>
        <w:tc>
          <w:tcPr>
            <w:tcW w:w="757" w:type="dxa"/>
          </w:tcPr>
          <w:p w:rsidR="000824FF" w:rsidRDefault="009F0219">
            <w:pPr>
              <w:pStyle w:val="TableParagraph"/>
              <w:spacing w:before="4" w:line="306" w:lineRule="exact"/>
              <w:ind w:left="113" w:right="98"/>
              <w:rPr>
                <w:sz w:val="28"/>
              </w:rPr>
            </w:pPr>
            <w:r>
              <w:rPr>
                <w:sz w:val="28"/>
              </w:rPr>
              <w:t>46,1</w:t>
            </w:r>
          </w:p>
        </w:tc>
        <w:tc>
          <w:tcPr>
            <w:tcW w:w="755" w:type="dxa"/>
          </w:tcPr>
          <w:p w:rsidR="000824FF" w:rsidRDefault="009F0219">
            <w:pPr>
              <w:pStyle w:val="TableParagraph"/>
              <w:spacing w:before="4" w:line="306" w:lineRule="exact"/>
              <w:ind w:left="135"/>
              <w:jc w:val="left"/>
              <w:rPr>
                <w:sz w:val="28"/>
              </w:rPr>
            </w:pPr>
            <w:r>
              <w:rPr>
                <w:sz w:val="28"/>
              </w:rPr>
              <w:t>49,3</w:t>
            </w:r>
          </w:p>
        </w:tc>
        <w:tc>
          <w:tcPr>
            <w:tcW w:w="765" w:type="dxa"/>
          </w:tcPr>
          <w:p w:rsidR="000824FF" w:rsidRDefault="009F0219">
            <w:pPr>
              <w:pStyle w:val="TableParagraph"/>
              <w:spacing w:before="4" w:line="306" w:lineRule="exact"/>
              <w:ind w:left="121" w:right="99"/>
              <w:rPr>
                <w:sz w:val="28"/>
              </w:rPr>
            </w:pPr>
            <w:r>
              <w:rPr>
                <w:sz w:val="28"/>
              </w:rPr>
              <w:t>50,3</w:t>
            </w:r>
          </w:p>
        </w:tc>
        <w:tc>
          <w:tcPr>
            <w:tcW w:w="1076" w:type="dxa"/>
          </w:tcPr>
          <w:p w:rsidR="000824FF" w:rsidRDefault="009F0219">
            <w:pPr>
              <w:pStyle w:val="TableParagraph"/>
              <w:spacing w:before="4" w:line="306" w:lineRule="exact"/>
              <w:ind w:right="275"/>
              <w:jc w:val="right"/>
              <w:rPr>
                <w:sz w:val="28"/>
              </w:rPr>
            </w:pPr>
            <w:r>
              <w:rPr>
                <w:sz w:val="28"/>
              </w:rPr>
              <w:t>15,9</w:t>
            </w:r>
          </w:p>
        </w:tc>
        <w:tc>
          <w:tcPr>
            <w:tcW w:w="1074" w:type="dxa"/>
          </w:tcPr>
          <w:p w:rsidR="000824FF" w:rsidRDefault="009F0219">
            <w:pPr>
              <w:pStyle w:val="TableParagraph"/>
              <w:spacing w:before="4" w:line="306" w:lineRule="exact"/>
              <w:ind w:left="348" w:right="322"/>
              <w:rPr>
                <w:sz w:val="28"/>
              </w:rPr>
            </w:pPr>
            <w:r>
              <w:rPr>
                <w:sz w:val="28"/>
              </w:rPr>
              <w:t>7,9</w:t>
            </w:r>
          </w:p>
        </w:tc>
      </w:tr>
      <w:tr w:rsidR="000824FF">
        <w:trPr>
          <w:trHeight w:val="330"/>
        </w:trPr>
        <w:tc>
          <w:tcPr>
            <w:tcW w:w="1075" w:type="dxa"/>
            <w:vMerge/>
            <w:tcBorders>
              <w:top w:val="nil"/>
            </w:tcBorders>
          </w:tcPr>
          <w:p w:rsidR="000824FF" w:rsidRDefault="000824FF">
            <w:pPr>
              <w:rPr>
                <w:sz w:val="2"/>
                <w:szCs w:val="2"/>
              </w:rPr>
            </w:pPr>
          </w:p>
        </w:tc>
        <w:tc>
          <w:tcPr>
            <w:tcW w:w="1332" w:type="dxa"/>
            <w:vMerge w:val="restart"/>
          </w:tcPr>
          <w:p w:rsidR="000824FF" w:rsidRDefault="009F0219">
            <w:pPr>
              <w:pStyle w:val="TableParagraph"/>
              <w:spacing w:before="24"/>
              <w:ind w:left="247" w:right="233"/>
              <w:rPr>
                <w:sz w:val="28"/>
              </w:rPr>
            </w:pPr>
            <w:r>
              <w:rPr>
                <w:sz w:val="28"/>
              </w:rPr>
              <w:t>рядко- вий (15</w:t>
            </w:r>
            <w:r>
              <w:rPr>
                <w:spacing w:val="1"/>
                <w:sz w:val="28"/>
              </w:rPr>
              <w:t xml:space="preserve"> </w:t>
            </w:r>
            <w:r>
              <w:rPr>
                <w:spacing w:val="-6"/>
                <w:sz w:val="28"/>
              </w:rPr>
              <w:t>см)</w:t>
            </w:r>
          </w:p>
        </w:tc>
        <w:tc>
          <w:tcPr>
            <w:tcW w:w="1139" w:type="dxa"/>
          </w:tcPr>
          <w:p w:rsidR="000824FF" w:rsidRDefault="009F0219">
            <w:pPr>
              <w:pStyle w:val="TableParagraph"/>
              <w:spacing w:before="4" w:line="306" w:lineRule="exact"/>
              <w:ind w:left="360"/>
              <w:jc w:val="left"/>
              <w:rPr>
                <w:sz w:val="28"/>
              </w:rPr>
            </w:pPr>
            <w:r>
              <w:rPr>
                <w:sz w:val="28"/>
              </w:rPr>
              <w:t>400</w:t>
            </w:r>
          </w:p>
        </w:tc>
        <w:tc>
          <w:tcPr>
            <w:tcW w:w="757" w:type="dxa"/>
          </w:tcPr>
          <w:p w:rsidR="000824FF" w:rsidRDefault="009F0219">
            <w:pPr>
              <w:pStyle w:val="TableParagraph"/>
              <w:spacing w:before="4" w:line="306" w:lineRule="exact"/>
              <w:ind w:left="111" w:right="101"/>
              <w:rPr>
                <w:sz w:val="28"/>
              </w:rPr>
            </w:pPr>
            <w:r>
              <w:rPr>
                <w:sz w:val="28"/>
              </w:rPr>
              <w:t>6,9</w:t>
            </w:r>
          </w:p>
        </w:tc>
        <w:tc>
          <w:tcPr>
            <w:tcW w:w="755" w:type="dxa"/>
          </w:tcPr>
          <w:p w:rsidR="000824FF" w:rsidRDefault="009F0219">
            <w:pPr>
              <w:pStyle w:val="TableParagraph"/>
              <w:spacing w:before="4" w:line="306" w:lineRule="exact"/>
              <w:ind w:left="134"/>
              <w:jc w:val="left"/>
              <w:rPr>
                <w:sz w:val="28"/>
              </w:rPr>
            </w:pPr>
            <w:r>
              <w:rPr>
                <w:sz w:val="28"/>
              </w:rPr>
              <w:t>42,3</w:t>
            </w:r>
          </w:p>
        </w:tc>
        <w:tc>
          <w:tcPr>
            <w:tcW w:w="757" w:type="dxa"/>
          </w:tcPr>
          <w:p w:rsidR="000824FF" w:rsidRDefault="009F0219">
            <w:pPr>
              <w:pStyle w:val="TableParagraph"/>
              <w:spacing w:before="4" w:line="306" w:lineRule="exact"/>
              <w:ind w:left="113" w:right="98"/>
              <w:rPr>
                <w:sz w:val="28"/>
              </w:rPr>
            </w:pPr>
            <w:r>
              <w:rPr>
                <w:sz w:val="28"/>
              </w:rPr>
              <w:t>47,3</w:t>
            </w:r>
          </w:p>
        </w:tc>
        <w:tc>
          <w:tcPr>
            <w:tcW w:w="755" w:type="dxa"/>
          </w:tcPr>
          <w:p w:rsidR="000824FF" w:rsidRDefault="009F0219">
            <w:pPr>
              <w:pStyle w:val="TableParagraph"/>
              <w:spacing w:before="4" w:line="306" w:lineRule="exact"/>
              <w:ind w:left="135"/>
              <w:jc w:val="left"/>
              <w:rPr>
                <w:sz w:val="28"/>
              </w:rPr>
            </w:pPr>
            <w:r>
              <w:rPr>
                <w:sz w:val="28"/>
              </w:rPr>
              <w:t>50,5</w:t>
            </w:r>
          </w:p>
        </w:tc>
        <w:tc>
          <w:tcPr>
            <w:tcW w:w="765" w:type="dxa"/>
          </w:tcPr>
          <w:p w:rsidR="000824FF" w:rsidRDefault="009F0219">
            <w:pPr>
              <w:pStyle w:val="TableParagraph"/>
              <w:spacing w:before="4" w:line="306" w:lineRule="exact"/>
              <w:ind w:left="121" w:right="99"/>
              <w:rPr>
                <w:sz w:val="28"/>
              </w:rPr>
            </w:pPr>
            <w:r>
              <w:rPr>
                <w:sz w:val="28"/>
              </w:rPr>
              <w:t>51,6</w:t>
            </w:r>
          </w:p>
        </w:tc>
        <w:tc>
          <w:tcPr>
            <w:tcW w:w="1076" w:type="dxa"/>
          </w:tcPr>
          <w:p w:rsidR="000824FF" w:rsidRDefault="009F0219">
            <w:pPr>
              <w:pStyle w:val="TableParagraph"/>
              <w:spacing w:before="4" w:line="306" w:lineRule="exact"/>
              <w:ind w:right="275"/>
              <w:jc w:val="right"/>
              <w:rPr>
                <w:sz w:val="28"/>
              </w:rPr>
            </w:pPr>
            <w:r>
              <w:rPr>
                <w:sz w:val="28"/>
              </w:rPr>
              <w:t>16,3</w:t>
            </w:r>
          </w:p>
        </w:tc>
        <w:tc>
          <w:tcPr>
            <w:tcW w:w="1074" w:type="dxa"/>
          </w:tcPr>
          <w:p w:rsidR="000824FF" w:rsidRDefault="009F0219">
            <w:pPr>
              <w:pStyle w:val="TableParagraph"/>
              <w:spacing w:before="4" w:line="306" w:lineRule="exact"/>
              <w:ind w:left="348" w:right="322"/>
              <w:rPr>
                <w:sz w:val="28"/>
              </w:rPr>
            </w:pPr>
            <w:r>
              <w:rPr>
                <w:sz w:val="28"/>
              </w:rPr>
              <w:t>8,2</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500</w:t>
            </w:r>
          </w:p>
        </w:tc>
        <w:tc>
          <w:tcPr>
            <w:tcW w:w="757" w:type="dxa"/>
          </w:tcPr>
          <w:p w:rsidR="000824FF" w:rsidRDefault="009F0219">
            <w:pPr>
              <w:pStyle w:val="TableParagraph"/>
              <w:spacing w:before="4" w:line="306" w:lineRule="exact"/>
              <w:ind w:left="112" w:right="101"/>
              <w:rPr>
                <w:sz w:val="28"/>
              </w:rPr>
            </w:pPr>
            <w:r>
              <w:rPr>
                <w:sz w:val="28"/>
              </w:rPr>
              <w:t>7,1</w:t>
            </w:r>
          </w:p>
        </w:tc>
        <w:tc>
          <w:tcPr>
            <w:tcW w:w="755" w:type="dxa"/>
          </w:tcPr>
          <w:p w:rsidR="000824FF" w:rsidRDefault="009F0219">
            <w:pPr>
              <w:pStyle w:val="TableParagraph"/>
              <w:spacing w:before="4" w:line="306" w:lineRule="exact"/>
              <w:ind w:left="134"/>
              <w:jc w:val="left"/>
              <w:rPr>
                <w:sz w:val="28"/>
              </w:rPr>
            </w:pPr>
            <w:r>
              <w:rPr>
                <w:sz w:val="28"/>
              </w:rPr>
              <w:t>43,2</w:t>
            </w:r>
          </w:p>
        </w:tc>
        <w:tc>
          <w:tcPr>
            <w:tcW w:w="757" w:type="dxa"/>
          </w:tcPr>
          <w:p w:rsidR="000824FF" w:rsidRDefault="009F0219">
            <w:pPr>
              <w:pStyle w:val="TableParagraph"/>
              <w:spacing w:before="4" w:line="306" w:lineRule="exact"/>
              <w:ind w:left="113" w:right="98"/>
              <w:rPr>
                <w:sz w:val="28"/>
              </w:rPr>
            </w:pPr>
            <w:r>
              <w:rPr>
                <w:sz w:val="28"/>
              </w:rPr>
              <w:t>48,4</w:t>
            </w:r>
          </w:p>
        </w:tc>
        <w:tc>
          <w:tcPr>
            <w:tcW w:w="755" w:type="dxa"/>
          </w:tcPr>
          <w:p w:rsidR="000824FF" w:rsidRDefault="009F0219">
            <w:pPr>
              <w:pStyle w:val="TableParagraph"/>
              <w:spacing w:before="4" w:line="306" w:lineRule="exact"/>
              <w:ind w:left="135"/>
              <w:jc w:val="left"/>
              <w:rPr>
                <w:sz w:val="28"/>
              </w:rPr>
            </w:pPr>
            <w:r>
              <w:rPr>
                <w:sz w:val="28"/>
              </w:rPr>
              <w:t>51,3</w:t>
            </w:r>
          </w:p>
        </w:tc>
        <w:tc>
          <w:tcPr>
            <w:tcW w:w="765" w:type="dxa"/>
          </w:tcPr>
          <w:p w:rsidR="000824FF" w:rsidRDefault="009F0219">
            <w:pPr>
              <w:pStyle w:val="TableParagraph"/>
              <w:spacing w:before="4" w:line="306" w:lineRule="exact"/>
              <w:ind w:left="121" w:right="99"/>
              <w:rPr>
                <w:sz w:val="28"/>
              </w:rPr>
            </w:pPr>
            <w:r>
              <w:rPr>
                <w:sz w:val="28"/>
              </w:rPr>
              <w:t>52,7</w:t>
            </w:r>
          </w:p>
        </w:tc>
        <w:tc>
          <w:tcPr>
            <w:tcW w:w="1076" w:type="dxa"/>
          </w:tcPr>
          <w:p w:rsidR="000824FF" w:rsidRDefault="009F0219">
            <w:pPr>
              <w:pStyle w:val="TableParagraph"/>
              <w:spacing w:before="4" w:line="306" w:lineRule="exact"/>
              <w:ind w:right="275"/>
              <w:jc w:val="right"/>
              <w:rPr>
                <w:sz w:val="28"/>
              </w:rPr>
            </w:pPr>
            <w:r>
              <w:rPr>
                <w:sz w:val="28"/>
              </w:rPr>
              <w:t>16,5</w:t>
            </w:r>
          </w:p>
        </w:tc>
        <w:tc>
          <w:tcPr>
            <w:tcW w:w="1074" w:type="dxa"/>
          </w:tcPr>
          <w:p w:rsidR="000824FF" w:rsidRDefault="009F0219">
            <w:pPr>
              <w:pStyle w:val="TableParagraph"/>
              <w:spacing w:before="4" w:line="306" w:lineRule="exact"/>
              <w:ind w:left="348" w:right="322"/>
              <w:rPr>
                <w:sz w:val="28"/>
              </w:rPr>
            </w:pPr>
            <w:r>
              <w:rPr>
                <w:sz w:val="28"/>
              </w:rPr>
              <w:t>8,5</w:t>
            </w:r>
          </w:p>
        </w:tc>
      </w:tr>
      <w:tr w:rsidR="000824FF">
        <w:trPr>
          <w:trHeight w:val="330"/>
        </w:trPr>
        <w:tc>
          <w:tcPr>
            <w:tcW w:w="1075" w:type="dxa"/>
            <w:vMerge/>
            <w:tcBorders>
              <w:top w:val="nil"/>
            </w:tcBorders>
          </w:tcPr>
          <w:p w:rsidR="000824FF" w:rsidRDefault="000824FF">
            <w:pPr>
              <w:rPr>
                <w:sz w:val="2"/>
                <w:szCs w:val="2"/>
              </w:rPr>
            </w:pPr>
          </w:p>
        </w:tc>
        <w:tc>
          <w:tcPr>
            <w:tcW w:w="1332" w:type="dxa"/>
            <w:vMerge/>
            <w:tcBorders>
              <w:top w:val="nil"/>
            </w:tcBorders>
          </w:tcPr>
          <w:p w:rsidR="000824FF" w:rsidRDefault="000824FF">
            <w:pPr>
              <w:rPr>
                <w:sz w:val="2"/>
                <w:szCs w:val="2"/>
              </w:rPr>
            </w:pPr>
          </w:p>
        </w:tc>
        <w:tc>
          <w:tcPr>
            <w:tcW w:w="1139" w:type="dxa"/>
          </w:tcPr>
          <w:p w:rsidR="000824FF" w:rsidRDefault="009F0219">
            <w:pPr>
              <w:pStyle w:val="TableParagraph"/>
              <w:spacing w:before="4" w:line="306" w:lineRule="exact"/>
              <w:ind w:left="360"/>
              <w:jc w:val="left"/>
              <w:rPr>
                <w:sz w:val="28"/>
              </w:rPr>
            </w:pPr>
            <w:r>
              <w:rPr>
                <w:sz w:val="28"/>
              </w:rPr>
              <w:t>600</w:t>
            </w:r>
          </w:p>
        </w:tc>
        <w:tc>
          <w:tcPr>
            <w:tcW w:w="757" w:type="dxa"/>
          </w:tcPr>
          <w:p w:rsidR="000824FF" w:rsidRDefault="009F0219">
            <w:pPr>
              <w:pStyle w:val="TableParagraph"/>
              <w:spacing w:before="4" w:line="306" w:lineRule="exact"/>
              <w:ind w:left="112" w:right="101"/>
              <w:rPr>
                <w:sz w:val="28"/>
              </w:rPr>
            </w:pPr>
            <w:r>
              <w:rPr>
                <w:sz w:val="28"/>
              </w:rPr>
              <w:t>7,2</w:t>
            </w:r>
          </w:p>
        </w:tc>
        <w:tc>
          <w:tcPr>
            <w:tcW w:w="755" w:type="dxa"/>
          </w:tcPr>
          <w:p w:rsidR="000824FF" w:rsidRDefault="009F0219">
            <w:pPr>
              <w:pStyle w:val="TableParagraph"/>
              <w:spacing w:before="4" w:line="306" w:lineRule="exact"/>
              <w:ind w:left="134"/>
              <w:jc w:val="left"/>
              <w:rPr>
                <w:sz w:val="28"/>
              </w:rPr>
            </w:pPr>
            <w:r>
              <w:rPr>
                <w:sz w:val="28"/>
              </w:rPr>
              <w:t>43,8</w:t>
            </w:r>
          </w:p>
        </w:tc>
        <w:tc>
          <w:tcPr>
            <w:tcW w:w="757" w:type="dxa"/>
          </w:tcPr>
          <w:p w:rsidR="000824FF" w:rsidRDefault="009F0219">
            <w:pPr>
              <w:pStyle w:val="TableParagraph"/>
              <w:spacing w:before="4" w:line="306" w:lineRule="exact"/>
              <w:ind w:left="113" w:right="98"/>
              <w:rPr>
                <w:sz w:val="28"/>
              </w:rPr>
            </w:pPr>
            <w:r>
              <w:rPr>
                <w:sz w:val="28"/>
              </w:rPr>
              <w:t>49,2</w:t>
            </w:r>
          </w:p>
        </w:tc>
        <w:tc>
          <w:tcPr>
            <w:tcW w:w="755" w:type="dxa"/>
          </w:tcPr>
          <w:p w:rsidR="000824FF" w:rsidRDefault="009F0219">
            <w:pPr>
              <w:pStyle w:val="TableParagraph"/>
              <w:spacing w:before="4" w:line="306" w:lineRule="exact"/>
              <w:ind w:left="135"/>
              <w:jc w:val="left"/>
              <w:rPr>
                <w:sz w:val="28"/>
              </w:rPr>
            </w:pPr>
            <w:r>
              <w:rPr>
                <w:sz w:val="28"/>
              </w:rPr>
              <w:t>32,5</w:t>
            </w:r>
          </w:p>
        </w:tc>
        <w:tc>
          <w:tcPr>
            <w:tcW w:w="765" w:type="dxa"/>
          </w:tcPr>
          <w:p w:rsidR="000824FF" w:rsidRDefault="009F0219">
            <w:pPr>
              <w:pStyle w:val="TableParagraph"/>
              <w:spacing w:before="4" w:line="306" w:lineRule="exact"/>
              <w:ind w:left="121" w:right="99"/>
              <w:rPr>
                <w:sz w:val="28"/>
              </w:rPr>
            </w:pPr>
            <w:r>
              <w:rPr>
                <w:sz w:val="28"/>
              </w:rPr>
              <w:t>53,4</w:t>
            </w:r>
          </w:p>
        </w:tc>
        <w:tc>
          <w:tcPr>
            <w:tcW w:w="1076" w:type="dxa"/>
          </w:tcPr>
          <w:p w:rsidR="000824FF" w:rsidRDefault="009F0219">
            <w:pPr>
              <w:pStyle w:val="TableParagraph"/>
              <w:spacing w:before="4" w:line="306" w:lineRule="exact"/>
              <w:ind w:right="275"/>
              <w:jc w:val="right"/>
              <w:rPr>
                <w:sz w:val="28"/>
              </w:rPr>
            </w:pPr>
            <w:r>
              <w:rPr>
                <w:sz w:val="28"/>
              </w:rPr>
              <w:t>16,7</w:t>
            </w:r>
          </w:p>
        </w:tc>
        <w:tc>
          <w:tcPr>
            <w:tcW w:w="1074" w:type="dxa"/>
          </w:tcPr>
          <w:p w:rsidR="000824FF" w:rsidRDefault="009F0219">
            <w:pPr>
              <w:pStyle w:val="TableParagraph"/>
              <w:spacing w:before="4" w:line="306" w:lineRule="exact"/>
              <w:ind w:left="348" w:right="322"/>
              <w:rPr>
                <w:sz w:val="28"/>
              </w:rPr>
            </w:pPr>
            <w:r>
              <w:rPr>
                <w:sz w:val="28"/>
              </w:rPr>
              <w:t>8,7</w:t>
            </w:r>
          </w:p>
        </w:tc>
      </w:tr>
    </w:tbl>
    <w:p w:rsidR="000824FF" w:rsidRDefault="009F0219">
      <w:pPr>
        <w:pStyle w:val="a3"/>
        <w:ind w:left="941"/>
        <w:jc w:val="left"/>
      </w:pPr>
      <w:r>
        <w:t>Примітка. * – контроль.</w:t>
      </w:r>
    </w:p>
    <w:p w:rsidR="000824FF" w:rsidRDefault="000824FF">
      <w:pPr>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9F0219">
      <w:pPr>
        <w:pStyle w:val="a3"/>
        <w:spacing w:before="89" w:line="360" w:lineRule="auto"/>
        <w:ind w:right="651" w:firstLine="707"/>
      </w:pPr>
      <w:r>
        <w:t>Аналізуючи дані наших досліджень за показниками висоти рослин, як основного органа морфологічної структури, можна визнати, що його варіабельність була порівняно незначною за різних норм висіву проти різних способів сівби і чи не найбільш значною за різного рівня мінерального живлення.</w:t>
      </w:r>
    </w:p>
    <w:p w:rsidR="000824FF" w:rsidRDefault="000824FF">
      <w:pPr>
        <w:pStyle w:val="a3"/>
        <w:spacing w:before="1"/>
        <w:ind w:left="0"/>
        <w:jc w:val="left"/>
        <w:rPr>
          <w:sz w:val="36"/>
        </w:rPr>
      </w:pPr>
    </w:p>
    <w:p w:rsidR="000824FF" w:rsidRDefault="009F0219">
      <w:pPr>
        <w:pStyle w:val="21"/>
        <w:numPr>
          <w:ilvl w:val="1"/>
          <w:numId w:val="3"/>
        </w:numPr>
        <w:tabs>
          <w:tab w:val="left" w:pos="1420"/>
        </w:tabs>
        <w:ind w:left="1419" w:hanging="490"/>
        <w:jc w:val="both"/>
      </w:pPr>
      <w:bookmarkStart w:id="8" w:name="_TOC_250006"/>
      <w:bookmarkEnd w:id="8"/>
      <w:r>
        <w:t>Структура врожаю</w:t>
      </w:r>
    </w:p>
    <w:p w:rsidR="000824FF" w:rsidRDefault="009F0219">
      <w:pPr>
        <w:pStyle w:val="a3"/>
        <w:spacing w:before="160" w:line="360" w:lineRule="auto"/>
        <w:ind w:right="645" w:firstLine="707"/>
      </w:pPr>
      <w:r>
        <w:t>Одержання високого урожаю насіння відповідної якості – це кінцева характеристика діяльності системи агробіоценозу квасолі. Крім цього необхідно зазначити, що кількість бобів на одиниці площі є вихідною величиною для періоду розвитку цвітіння, кількість зерен – для періоду наливання зерна, маса 1000 зерен – для періоду достигання [15].</w:t>
      </w:r>
    </w:p>
    <w:p w:rsidR="000824FF" w:rsidRDefault="009F0219">
      <w:pPr>
        <w:pStyle w:val="a3"/>
        <w:spacing w:before="1" w:line="360" w:lineRule="auto"/>
        <w:ind w:right="642" w:firstLine="707"/>
      </w:pPr>
      <w:r>
        <w:t xml:space="preserve">Основним компонентом урожайності (табл. 3.4) є кількість бобів на одній рослині, яка варіювала від 5,2 за норми мінеральних добрив </w:t>
      </w:r>
      <w:r>
        <w:rPr>
          <w:rFonts w:ascii="Symbol" w:hAnsi="Symbol"/>
        </w:rPr>
        <w:t></w:t>
      </w:r>
      <w:r>
        <w:rPr>
          <w:vertAlign w:val="subscript"/>
        </w:rPr>
        <w:t>60</w:t>
      </w:r>
      <w:r>
        <w:rPr>
          <w:rFonts w:ascii="Symbol" w:hAnsi="Symbol"/>
        </w:rPr>
        <w:t></w:t>
      </w:r>
      <w:r>
        <w:rPr>
          <w:vertAlign w:val="subscript"/>
        </w:rPr>
        <w:t>60</w:t>
      </w:r>
      <w:r>
        <w:t xml:space="preserve">, широкорядного способу сівби з міжряддям 45 см та норми висіву 600 тисяч схожих насінин на 1 га до 9,6 за норми мінеральних добрив </w:t>
      </w:r>
      <w:r>
        <w:rPr>
          <w:rFonts w:ascii="Symbol" w:hAnsi="Symbol"/>
        </w:rPr>
        <w:t></w:t>
      </w:r>
      <w:r>
        <w:rPr>
          <w:vertAlign w:val="subscript"/>
        </w:rPr>
        <w:t>60</w:t>
      </w:r>
      <w:r>
        <w:rPr>
          <w:rFonts w:ascii="Symbol" w:hAnsi="Symbol"/>
        </w:rPr>
        <w:t></w:t>
      </w:r>
      <w:r>
        <w:rPr>
          <w:vertAlign w:val="subscript"/>
        </w:rPr>
        <w:t>60</w:t>
      </w:r>
      <w:r>
        <w:t>, рядкового способу сівби з міжряддям 15 см та норми висіву 400 тисяч схожих насінин на 1</w:t>
      </w:r>
      <w:r>
        <w:rPr>
          <w:spacing w:val="-1"/>
        </w:rPr>
        <w:t xml:space="preserve"> </w:t>
      </w:r>
      <w:r>
        <w:t>гектар.</w:t>
      </w:r>
    </w:p>
    <w:p w:rsidR="000824FF" w:rsidRDefault="009F0219">
      <w:pPr>
        <w:pStyle w:val="a3"/>
        <w:spacing w:before="1" w:line="360" w:lineRule="auto"/>
        <w:ind w:right="644" w:firstLine="707"/>
      </w:pPr>
      <w:r>
        <w:t xml:space="preserve">Показники кількості зерен у бобі, за нашими підрахунками, варіювали від 3,3 шт. за норми мінеральних добрив </w:t>
      </w:r>
      <w:r>
        <w:rPr>
          <w:rFonts w:ascii="Symbol" w:hAnsi="Symbol"/>
        </w:rPr>
        <w:t></w:t>
      </w:r>
      <w:r>
        <w:rPr>
          <w:vertAlign w:val="subscript"/>
        </w:rPr>
        <w:t>60</w:t>
      </w:r>
      <w:r>
        <w:rPr>
          <w:rFonts w:ascii="Symbol" w:hAnsi="Symbol"/>
        </w:rPr>
        <w:t></w:t>
      </w:r>
      <w:r>
        <w:rPr>
          <w:vertAlign w:val="subscript"/>
        </w:rPr>
        <w:t>60</w:t>
      </w:r>
      <w:r>
        <w:t xml:space="preserve">, рядкового способу сівби з міжряддям 15 см та нормою висіву 600 тисяч схожих насінин на 1 га до 4,5 шт. за норми мінеральних добрив </w:t>
      </w:r>
      <w:r>
        <w:rPr>
          <w:rFonts w:ascii="Symbol" w:hAnsi="Symbol"/>
        </w:rPr>
        <w:t></w:t>
      </w:r>
      <w:r>
        <w:rPr>
          <w:vertAlign w:val="subscript"/>
        </w:rPr>
        <w:t>60</w:t>
      </w:r>
      <w:r>
        <w:rPr>
          <w:rFonts w:ascii="Symbol" w:hAnsi="Symbol"/>
        </w:rPr>
        <w:t></w:t>
      </w:r>
      <w:r>
        <w:rPr>
          <w:vertAlign w:val="subscript"/>
        </w:rPr>
        <w:t>60</w:t>
      </w:r>
      <w:r>
        <w:rPr>
          <w:rFonts w:ascii="Symbol" w:hAnsi="Symbol"/>
        </w:rPr>
        <w:t></w:t>
      </w:r>
      <w:r>
        <w:rPr>
          <w:vertAlign w:val="subscript"/>
        </w:rPr>
        <w:t>60</w:t>
      </w:r>
      <w:r>
        <w:t>, широкорядного способу сівби з міжряддям 45 см та нормою висіву 400 тисяч схожих насінин на 1 га.</w:t>
      </w:r>
    </w:p>
    <w:p w:rsidR="000824FF" w:rsidRDefault="009F0219">
      <w:pPr>
        <w:pStyle w:val="a3"/>
        <w:spacing w:line="360" w:lineRule="auto"/>
        <w:ind w:right="642" w:firstLine="707"/>
      </w:pPr>
      <w:r>
        <w:t xml:space="preserve">Зерен з рослини виявилося найменше (20,3 шт.) за широкорядного способу сівби з міжряддям 45 см, нормою висіву 600 тисяч схожих насінин  та внесення мінеральних добрив у нормі </w:t>
      </w:r>
      <w:r>
        <w:rPr>
          <w:rFonts w:ascii="Symbol" w:hAnsi="Symbol"/>
        </w:rPr>
        <w:t></w:t>
      </w:r>
      <w:r>
        <w:rPr>
          <w:vertAlign w:val="subscript"/>
        </w:rPr>
        <w:t>60</w:t>
      </w:r>
      <w:r>
        <w:rPr>
          <w:rFonts w:ascii="Symbol" w:hAnsi="Symbol"/>
        </w:rPr>
        <w:t></w:t>
      </w:r>
      <w:r>
        <w:rPr>
          <w:vertAlign w:val="subscript"/>
        </w:rPr>
        <w:t>60</w:t>
      </w:r>
      <w:r>
        <w:t xml:space="preserve">. Найбільша кількість зерен з рослини (37,3 шт.) була сформована у варіанті внесення мінеральних добрив у нормі </w:t>
      </w:r>
      <w:r>
        <w:rPr>
          <w:rFonts w:ascii="Symbol" w:hAnsi="Symbol"/>
        </w:rPr>
        <w:t></w:t>
      </w:r>
      <w:r>
        <w:rPr>
          <w:vertAlign w:val="subscript"/>
        </w:rPr>
        <w:t>30</w:t>
      </w:r>
      <w:r>
        <w:rPr>
          <w:rFonts w:ascii="Symbol" w:hAnsi="Symbol"/>
        </w:rPr>
        <w:t></w:t>
      </w:r>
      <w:r>
        <w:rPr>
          <w:vertAlign w:val="subscript"/>
        </w:rPr>
        <w:t>60</w:t>
      </w:r>
      <w:r>
        <w:rPr>
          <w:rFonts w:ascii="Symbol" w:hAnsi="Symbol"/>
        </w:rPr>
        <w:t></w:t>
      </w:r>
      <w:r>
        <w:rPr>
          <w:vertAlign w:val="subscript"/>
        </w:rPr>
        <w:t>60</w:t>
      </w:r>
      <w:r>
        <w:t>, широкорядного способу сівби з міжряддям 30 см і висіву 400 тис. схожих насінин на 1 га (табл.</w:t>
      </w:r>
      <w:r>
        <w:rPr>
          <w:spacing w:val="-6"/>
        </w:rPr>
        <w:t xml:space="preserve"> </w:t>
      </w:r>
      <w:r>
        <w:t>3.4).</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Pr="004E322F" w:rsidRDefault="009F0219">
      <w:pPr>
        <w:spacing w:before="89"/>
        <w:ind w:left="8189"/>
        <w:rPr>
          <w:sz w:val="28"/>
        </w:rPr>
      </w:pPr>
      <w:r w:rsidRPr="004E322F">
        <w:rPr>
          <w:sz w:val="28"/>
        </w:rPr>
        <w:t>Таблиця 3.4</w:t>
      </w:r>
    </w:p>
    <w:p w:rsidR="000824FF" w:rsidRDefault="009F0219" w:rsidP="003160A3">
      <w:pPr>
        <w:pStyle w:val="21"/>
        <w:spacing w:before="161" w:line="360" w:lineRule="auto"/>
        <w:ind w:left="1467" w:right="796" w:hanging="1085"/>
      </w:pPr>
      <w:r>
        <w:t>Структура врожаю квасолі залежно від рівня мінерального удобрення, способів сівби і норм висіву</w:t>
      </w:r>
      <w:r w:rsidR="004E322F">
        <w:t xml:space="preserve"> у 2020</w:t>
      </w:r>
      <w:r>
        <w:t xml:space="preserve"> р.</w:t>
      </w:r>
    </w:p>
    <w:tbl>
      <w:tblPr>
        <w:tblStyle w:val="TableNormal"/>
        <w:tblW w:w="0" w:type="auto"/>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75"/>
        <w:gridCol w:w="1448"/>
        <w:gridCol w:w="1087"/>
        <w:gridCol w:w="1267"/>
        <w:gridCol w:w="940"/>
        <w:gridCol w:w="1092"/>
        <w:gridCol w:w="1091"/>
        <w:gridCol w:w="1091"/>
      </w:tblGrid>
      <w:tr w:rsidR="000824FF">
        <w:trPr>
          <w:trHeight w:val="1775"/>
        </w:trPr>
        <w:tc>
          <w:tcPr>
            <w:tcW w:w="1375" w:type="dxa"/>
          </w:tcPr>
          <w:p w:rsidR="000824FF" w:rsidRDefault="009F0219">
            <w:pPr>
              <w:pStyle w:val="TableParagraph"/>
              <w:spacing w:before="244"/>
              <w:ind w:left="196" w:right="193" w:firstLine="1"/>
              <w:rPr>
                <w:sz w:val="28"/>
              </w:rPr>
            </w:pPr>
            <w:r>
              <w:rPr>
                <w:sz w:val="28"/>
              </w:rPr>
              <w:t>Норма міне- ральних добрив</w:t>
            </w:r>
          </w:p>
        </w:tc>
        <w:tc>
          <w:tcPr>
            <w:tcW w:w="1448" w:type="dxa"/>
          </w:tcPr>
          <w:p w:rsidR="000824FF" w:rsidRDefault="000824FF">
            <w:pPr>
              <w:pStyle w:val="TableParagraph"/>
              <w:jc w:val="left"/>
              <w:rPr>
                <w:b/>
                <w:sz w:val="30"/>
              </w:rPr>
            </w:pPr>
          </w:p>
          <w:p w:rsidR="000824FF" w:rsidRDefault="009F0219">
            <w:pPr>
              <w:pStyle w:val="TableParagraph"/>
              <w:spacing w:before="221"/>
              <w:ind w:left="407" w:right="285" w:hanging="96"/>
              <w:jc w:val="left"/>
              <w:rPr>
                <w:sz w:val="28"/>
              </w:rPr>
            </w:pPr>
            <w:r>
              <w:rPr>
                <w:sz w:val="28"/>
              </w:rPr>
              <w:t>Спосіб сівби</w:t>
            </w:r>
          </w:p>
        </w:tc>
        <w:tc>
          <w:tcPr>
            <w:tcW w:w="1087" w:type="dxa"/>
          </w:tcPr>
          <w:p w:rsidR="000824FF" w:rsidRDefault="009F0219">
            <w:pPr>
              <w:pStyle w:val="TableParagraph"/>
              <w:spacing w:before="84"/>
              <w:ind w:left="11" w:right="65" w:firstLine="105"/>
              <w:jc w:val="both"/>
              <w:rPr>
                <w:sz w:val="28"/>
              </w:rPr>
            </w:pPr>
            <w:r>
              <w:rPr>
                <w:sz w:val="28"/>
              </w:rPr>
              <w:t>Норма висіву схожих насінин, тис./га</w:t>
            </w:r>
          </w:p>
        </w:tc>
        <w:tc>
          <w:tcPr>
            <w:tcW w:w="1267" w:type="dxa"/>
          </w:tcPr>
          <w:p w:rsidR="000824FF" w:rsidRDefault="009F0219">
            <w:pPr>
              <w:pStyle w:val="TableParagraph"/>
              <w:spacing w:before="244"/>
              <w:ind w:left="45" w:right="85"/>
              <w:rPr>
                <w:sz w:val="28"/>
              </w:rPr>
            </w:pPr>
            <w:r>
              <w:rPr>
                <w:sz w:val="28"/>
              </w:rPr>
              <w:t>Кількість бобів на рослині, шт.</w:t>
            </w:r>
          </w:p>
        </w:tc>
        <w:tc>
          <w:tcPr>
            <w:tcW w:w="940" w:type="dxa"/>
          </w:tcPr>
          <w:p w:rsidR="000824FF" w:rsidRDefault="009F0219">
            <w:pPr>
              <w:pStyle w:val="TableParagraph"/>
              <w:spacing w:before="84"/>
              <w:ind w:left="41" w:right="102"/>
              <w:rPr>
                <w:sz w:val="28"/>
              </w:rPr>
            </w:pPr>
            <w:r>
              <w:rPr>
                <w:sz w:val="28"/>
              </w:rPr>
              <w:t>Кіль- кість зерен у бобі, шт.</w:t>
            </w:r>
          </w:p>
        </w:tc>
        <w:tc>
          <w:tcPr>
            <w:tcW w:w="1092" w:type="dxa"/>
          </w:tcPr>
          <w:p w:rsidR="000824FF" w:rsidRDefault="009F0219">
            <w:pPr>
              <w:pStyle w:val="TableParagraph"/>
              <w:spacing w:before="84"/>
              <w:ind w:left="123" w:right="106" w:hanging="3"/>
              <w:rPr>
                <w:sz w:val="28"/>
              </w:rPr>
            </w:pPr>
            <w:r>
              <w:rPr>
                <w:sz w:val="28"/>
              </w:rPr>
              <w:t>Кіль- кість зерен з росли- ни, шт.</w:t>
            </w:r>
          </w:p>
        </w:tc>
        <w:tc>
          <w:tcPr>
            <w:tcW w:w="1091" w:type="dxa"/>
          </w:tcPr>
          <w:p w:rsidR="000824FF" w:rsidRDefault="009F0219">
            <w:pPr>
              <w:pStyle w:val="TableParagraph"/>
              <w:spacing w:before="244"/>
              <w:ind w:left="169" w:right="78" w:hanging="2"/>
              <w:rPr>
                <w:sz w:val="28"/>
              </w:rPr>
            </w:pPr>
            <w:r>
              <w:rPr>
                <w:sz w:val="28"/>
              </w:rPr>
              <w:t>Маса зерен з росли- ни, г</w:t>
            </w:r>
          </w:p>
        </w:tc>
        <w:tc>
          <w:tcPr>
            <w:tcW w:w="1091" w:type="dxa"/>
          </w:tcPr>
          <w:p w:rsidR="000824FF" w:rsidRDefault="009F0219">
            <w:pPr>
              <w:pStyle w:val="TableParagraph"/>
              <w:spacing w:before="244"/>
              <w:ind w:left="186" w:right="171"/>
              <w:rPr>
                <w:sz w:val="28"/>
              </w:rPr>
            </w:pPr>
            <w:r>
              <w:rPr>
                <w:sz w:val="28"/>
              </w:rPr>
              <w:t>Маса 1000</w:t>
            </w:r>
          </w:p>
          <w:p w:rsidR="000824FF" w:rsidRDefault="009F0219">
            <w:pPr>
              <w:pStyle w:val="TableParagraph"/>
              <w:ind w:left="187" w:right="171"/>
              <w:rPr>
                <w:sz w:val="28"/>
              </w:rPr>
            </w:pPr>
            <w:r>
              <w:rPr>
                <w:sz w:val="28"/>
              </w:rPr>
              <w:t>зерен, г</w:t>
            </w:r>
          </w:p>
        </w:tc>
      </w:tr>
      <w:tr w:rsidR="000824FF">
        <w:trPr>
          <w:trHeight w:val="388"/>
        </w:trPr>
        <w:tc>
          <w:tcPr>
            <w:tcW w:w="1375" w:type="dxa"/>
            <w:vMerge w:val="restart"/>
          </w:tcPr>
          <w:p w:rsidR="000824FF" w:rsidRDefault="000824FF">
            <w:pPr>
              <w:pStyle w:val="TableParagraph"/>
              <w:jc w:val="left"/>
              <w:rPr>
                <w:b/>
                <w:sz w:val="34"/>
              </w:rPr>
            </w:pPr>
          </w:p>
          <w:p w:rsidR="000824FF" w:rsidRDefault="000824FF">
            <w:pPr>
              <w:pStyle w:val="TableParagraph"/>
              <w:jc w:val="left"/>
              <w:rPr>
                <w:b/>
                <w:sz w:val="34"/>
              </w:rPr>
            </w:pPr>
          </w:p>
          <w:p w:rsidR="000824FF" w:rsidRDefault="000824FF">
            <w:pPr>
              <w:pStyle w:val="TableParagraph"/>
              <w:spacing w:before="6"/>
              <w:jc w:val="left"/>
              <w:rPr>
                <w:b/>
                <w:sz w:val="44"/>
              </w:rPr>
            </w:pPr>
          </w:p>
          <w:p w:rsidR="000824FF" w:rsidRDefault="009F0219">
            <w:pPr>
              <w:pStyle w:val="TableParagraph"/>
              <w:ind w:left="326"/>
              <w:jc w:val="left"/>
              <w:rPr>
                <w:sz w:val="18"/>
              </w:rPr>
            </w:pPr>
            <w:r>
              <w:rPr>
                <w:rFonts w:ascii="Symbol" w:hAnsi="Symbol"/>
                <w:position w:val="3"/>
                <w:sz w:val="28"/>
              </w:rPr>
              <w:t></w:t>
            </w:r>
            <w:r>
              <w:rPr>
                <w:sz w:val="18"/>
              </w:rPr>
              <w:t>60</w:t>
            </w:r>
            <w:r>
              <w:rPr>
                <w:rFonts w:ascii="Symbol" w:hAnsi="Symbol"/>
                <w:position w:val="3"/>
                <w:sz w:val="28"/>
              </w:rPr>
              <w:t></w:t>
            </w:r>
            <w:r>
              <w:rPr>
                <w:sz w:val="18"/>
              </w:rPr>
              <w:t>60</w:t>
            </w:r>
          </w:p>
        </w:tc>
        <w:tc>
          <w:tcPr>
            <w:tcW w:w="1448" w:type="dxa"/>
            <w:vMerge w:val="restart"/>
          </w:tcPr>
          <w:p w:rsidR="000824FF" w:rsidRDefault="009F0219">
            <w:pPr>
              <w:pStyle w:val="TableParagraph"/>
              <w:spacing w:before="110"/>
              <w:ind w:left="290" w:right="204" w:hanging="77"/>
              <w:jc w:val="both"/>
              <w:rPr>
                <w:sz w:val="28"/>
              </w:rPr>
            </w:pPr>
            <w:r>
              <w:rPr>
                <w:sz w:val="28"/>
              </w:rPr>
              <w:t>широко- рядний (45 см)</w:t>
            </w:r>
          </w:p>
        </w:tc>
        <w:tc>
          <w:tcPr>
            <w:tcW w:w="1087" w:type="dxa"/>
          </w:tcPr>
          <w:p w:rsidR="000824FF" w:rsidRDefault="009F0219">
            <w:pPr>
              <w:pStyle w:val="TableParagraph"/>
              <w:spacing w:before="33"/>
              <w:ind w:left="263"/>
              <w:jc w:val="left"/>
              <w:rPr>
                <w:sz w:val="28"/>
              </w:rPr>
            </w:pPr>
            <w:r>
              <w:rPr>
                <w:sz w:val="28"/>
              </w:rPr>
              <w:t>400*</w:t>
            </w:r>
          </w:p>
        </w:tc>
        <w:tc>
          <w:tcPr>
            <w:tcW w:w="1267" w:type="dxa"/>
          </w:tcPr>
          <w:p w:rsidR="000824FF" w:rsidRDefault="009F0219">
            <w:pPr>
              <w:pStyle w:val="TableParagraph"/>
              <w:spacing w:before="33"/>
              <w:ind w:left="434"/>
              <w:jc w:val="left"/>
              <w:rPr>
                <w:sz w:val="28"/>
              </w:rPr>
            </w:pPr>
            <w:r>
              <w:rPr>
                <w:sz w:val="28"/>
              </w:rPr>
              <w:t>6,8</w:t>
            </w:r>
          </w:p>
        </w:tc>
        <w:tc>
          <w:tcPr>
            <w:tcW w:w="940" w:type="dxa"/>
          </w:tcPr>
          <w:p w:rsidR="000824FF" w:rsidRDefault="009F0219">
            <w:pPr>
              <w:pStyle w:val="TableParagraph"/>
              <w:spacing w:before="33"/>
              <w:ind w:left="271"/>
              <w:jc w:val="left"/>
              <w:rPr>
                <w:sz w:val="28"/>
              </w:rPr>
            </w:pPr>
            <w:r>
              <w:rPr>
                <w:sz w:val="28"/>
              </w:rPr>
              <w:t>4,1</w:t>
            </w:r>
          </w:p>
        </w:tc>
        <w:tc>
          <w:tcPr>
            <w:tcW w:w="1092" w:type="dxa"/>
          </w:tcPr>
          <w:p w:rsidR="000824FF" w:rsidRDefault="009F0219">
            <w:pPr>
              <w:pStyle w:val="TableParagraph"/>
              <w:spacing w:before="33"/>
              <w:ind w:left="277"/>
              <w:jc w:val="left"/>
              <w:rPr>
                <w:sz w:val="28"/>
              </w:rPr>
            </w:pPr>
            <w:r>
              <w:rPr>
                <w:sz w:val="28"/>
              </w:rPr>
              <w:t>27,9</w:t>
            </w:r>
          </w:p>
        </w:tc>
        <w:tc>
          <w:tcPr>
            <w:tcW w:w="1091" w:type="dxa"/>
          </w:tcPr>
          <w:p w:rsidR="000824FF" w:rsidRDefault="009F0219">
            <w:pPr>
              <w:pStyle w:val="TableParagraph"/>
              <w:spacing w:before="33"/>
              <w:ind w:left="347"/>
              <w:jc w:val="left"/>
              <w:rPr>
                <w:sz w:val="28"/>
              </w:rPr>
            </w:pPr>
            <w:r>
              <w:rPr>
                <w:sz w:val="28"/>
              </w:rPr>
              <w:t>6,5</w:t>
            </w:r>
          </w:p>
        </w:tc>
        <w:tc>
          <w:tcPr>
            <w:tcW w:w="1091" w:type="dxa"/>
          </w:tcPr>
          <w:p w:rsidR="000824FF" w:rsidRDefault="009F0219">
            <w:pPr>
              <w:pStyle w:val="TableParagraph"/>
              <w:spacing w:before="33"/>
              <w:ind w:left="187" w:right="170"/>
              <w:rPr>
                <w:sz w:val="28"/>
              </w:rPr>
            </w:pPr>
            <w:r>
              <w:rPr>
                <w:sz w:val="28"/>
              </w:rPr>
              <w:t>234</w:t>
            </w:r>
          </w:p>
        </w:tc>
      </w:tr>
      <w:tr w:rsidR="000824FF">
        <w:trPr>
          <w:trHeight w:val="389"/>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33"/>
              <w:jc w:val="left"/>
              <w:rPr>
                <w:sz w:val="28"/>
              </w:rPr>
            </w:pPr>
            <w:r>
              <w:rPr>
                <w:sz w:val="28"/>
              </w:rPr>
              <w:t>500</w:t>
            </w:r>
          </w:p>
        </w:tc>
        <w:tc>
          <w:tcPr>
            <w:tcW w:w="1267" w:type="dxa"/>
          </w:tcPr>
          <w:p w:rsidR="000824FF" w:rsidRDefault="009F0219">
            <w:pPr>
              <w:pStyle w:val="TableParagraph"/>
              <w:spacing w:before="33"/>
              <w:ind w:left="434"/>
              <w:jc w:val="left"/>
              <w:rPr>
                <w:sz w:val="28"/>
              </w:rPr>
            </w:pPr>
            <w:r>
              <w:rPr>
                <w:sz w:val="28"/>
              </w:rPr>
              <w:t>6,1</w:t>
            </w:r>
          </w:p>
        </w:tc>
        <w:tc>
          <w:tcPr>
            <w:tcW w:w="940" w:type="dxa"/>
          </w:tcPr>
          <w:p w:rsidR="000824FF" w:rsidRDefault="009F0219">
            <w:pPr>
              <w:pStyle w:val="TableParagraph"/>
              <w:spacing w:before="33"/>
              <w:ind w:left="271"/>
              <w:jc w:val="left"/>
              <w:rPr>
                <w:sz w:val="28"/>
              </w:rPr>
            </w:pPr>
            <w:r>
              <w:rPr>
                <w:sz w:val="28"/>
              </w:rPr>
              <w:t>4,0</w:t>
            </w:r>
          </w:p>
        </w:tc>
        <w:tc>
          <w:tcPr>
            <w:tcW w:w="1092" w:type="dxa"/>
          </w:tcPr>
          <w:p w:rsidR="000824FF" w:rsidRDefault="009F0219">
            <w:pPr>
              <w:pStyle w:val="TableParagraph"/>
              <w:spacing w:before="33"/>
              <w:ind w:left="277"/>
              <w:jc w:val="left"/>
              <w:rPr>
                <w:sz w:val="28"/>
              </w:rPr>
            </w:pPr>
            <w:r>
              <w:rPr>
                <w:sz w:val="28"/>
              </w:rPr>
              <w:t>24,4</w:t>
            </w:r>
          </w:p>
        </w:tc>
        <w:tc>
          <w:tcPr>
            <w:tcW w:w="1091" w:type="dxa"/>
          </w:tcPr>
          <w:p w:rsidR="000824FF" w:rsidRDefault="009F0219">
            <w:pPr>
              <w:pStyle w:val="TableParagraph"/>
              <w:spacing w:before="33"/>
              <w:ind w:left="371"/>
              <w:jc w:val="left"/>
              <w:rPr>
                <w:sz w:val="28"/>
              </w:rPr>
            </w:pPr>
            <w:r>
              <w:rPr>
                <w:sz w:val="28"/>
              </w:rPr>
              <w:t>5,6</w:t>
            </w:r>
          </w:p>
        </w:tc>
        <w:tc>
          <w:tcPr>
            <w:tcW w:w="1091" w:type="dxa"/>
          </w:tcPr>
          <w:p w:rsidR="000824FF" w:rsidRDefault="009F0219">
            <w:pPr>
              <w:pStyle w:val="TableParagraph"/>
              <w:spacing w:before="33"/>
              <w:ind w:left="187" w:right="170"/>
              <w:rPr>
                <w:sz w:val="28"/>
              </w:rPr>
            </w:pPr>
            <w:r>
              <w:rPr>
                <w:sz w:val="28"/>
              </w:rPr>
              <w:t>231</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33"/>
              <w:jc w:val="left"/>
              <w:rPr>
                <w:sz w:val="28"/>
              </w:rPr>
            </w:pPr>
            <w:r>
              <w:rPr>
                <w:sz w:val="28"/>
              </w:rPr>
              <w:t>600</w:t>
            </w:r>
          </w:p>
        </w:tc>
        <w:tc>
          <w:tcPr>
            <w:tcW w:w="1267" w:type="dxa"/>
          </w:tcPr>
          <w:p w:rsidR="000824FF" w:rsidRDefault="009F0219">
            <w:pPr>
              <w:pStyle w:val="TableParagraph"/>
              <w:spacing w:before="33"/>
              <w:ind w:left="434"/>
              <w:jc w:val="left"/>
              <w:rPr>
                <w:sz w:val="28"/>
              </w:rPr>
            </w:pPr>
            <w:r>
              <w:rPr>
                <w:sz w:val="28"/>
              </w:rPr>
              <w:t>5,2</w:t>
            </w:r>
          </w:p>
        </w:tc>
        <w:tc>
          <w:tcPr>
            <w:tcW w:w="940" w:type="dxa"/>
          </w:tcPr>
          <w:p w:rsidR="000824FF" w:rsidRDefault="009F0219">
            <w:pPr>
              <w:pStyle w:val="TableParagraph"/>
              <w:spacing w:before="33"/>
              <w:ind w:left="271"/>
              <w:jc w:val="left"/>
              <w:rPr>
                <w:sz w:val="28"/>
              </w:rPr>
            </w:pPr>
            <w:r>
              <w:rPr>
                <w:sz w:val="28"/>
              </w:rPr>
              <w:t>3,9</w:t>
            </w:r>
          </w:p>
        </w:tc>
        <w:tc>
          <w:tcPr>
            <w:tcW w:w="1092" w:type="dxa"/>
          </w:tcPr>
          <w:p w:rsidR="000824FF" w:rsidRDefault="009F0219">
            <w:pPr>
              <w:pStyle w:val="TableParagraph"/>
              <w:spacing w:before="33"/>
              <w:ind w:left="277"/>
              <w:jc w:val="left"/>
              <w:rPr>
                <w:sz w:val="28"/>
              </w:rPr>
            </w:pPr>
            <w:r>
              <w:rPr>
                <w:sz w:val="28"/>
              </w:rPr>
              <w:t>20,3</w:t>
            </w:r>
          </w:p>
        </w:tc>
        <w:tc>
          <w:tcPr>
            <w:tcW w:w="1091" w:type="dxa"/>
          </w:tcPr>
          <w:p w:rsidR="000824FF" w:rsidRDefault="009F0219">
            <w:pPr>
              <w:pStyle w:val="TableParagraph"/>
              <w:spacing w:before="33"/>
              <w:ind w:left="371"/>
              <w:jc w:val="left"/>
              <w:rPr>
                <w:sz w:val="28"/>
              </w:rPr>
            </w:pPr>
            <w:r>
              <w:rPr>
                <w:sz w:val="28"/>
              </w:rPr>
              <w:t>4,6</w:t>
            </w:r>
          </w:p>
        </w:tc>
        <w:tc>
          <w:tcPr>
            <w:tcW w:w="1091" w:type="dxa"/>
          </w:tcPr>
          <w:p w:rsidR="000824FF" w:rsidRDefault="009F0219">
            <w:pPr>
              <w:pStyle w:val="TableParagraph"/>
              <w:spacing w:before="33"/>
              <w:ind w:left="187" w:right="170"/>
              <w:rPr>
                <w:sz w:val="28"/>
              </w:rPr>
            </w:pPr>
            <w:r>
              <w:rPr>
                <w:sz w:val="28"/>
              </w:rPr>
              <w:t>227</w:t>
            </w:r>
          </w:p>
        </w:tc>
      </w:tr>
      <w:tr w:rsidR="000824FF">
        <w:trPr>
          <w:trHeight w:val="388"/>
        </w:trPr>
        <w:tc>
          <w:tcPr>
            <w:tcW w:w="1375" w:type="dxa"/>
            <w:vMerge/>
            <w:tcBorders>
              <w:top w:val="nil"/>
            </w:tcBorders>
          </w:tcPr>
          <w:p w:rsidR="000824FF" w:rsidRDefault="000824FF">
            <w:pPr>
              <w:rPr>
                <w:sz w:val="2"/>
                <w:szCs w:val="2"/>
              </w:rPr>
            </w:pPr>
          </w:p>
        </w:tc>
        <w:tc>
          <w:tcPr>
            <w:tcW w:w="1448" w:type="dxa"/>
            <w:vMerge w:val="restart"/>
          </w:tcPr>
          <w:p w:rsidR="000824FF" w:rsidRDefault="009F0219">
            <w:pPr>
              <w:pStyle w:val="TableParagraph"/>
              <w:ind w:left="290" w:right="204" w:hanging="77"/>
              <w:jc w:val="both"/>
              <w:rPr>
                <w:sz w:val="28"/>
              </w:rPr>
            </w:pPr>
            <w:r>
              <w:rPr>
                <w:sz w:val="28"/>
              </w:rPr>
              <w:t>широко- рядний (30 см)</w:t>
            </w:r>
          </w:p>
        </w:tc>
        <w:tc>
          <w:tcPr>
            <w:tcW w:w="1087" w:type="dxa"/>
          </w:tcPr>
          <w:p w:rsidR="000824FF" w:rsidRDefault="009F0219">
            <w:pPr>
              <w:pStyle w:val="TableParagraph"/>
              <w:spacing w:before="33"/>
              <w:ind w:left="333"/>
              <w:jc w:val="left"/>
              <w:rPr>
                <w:sz w:val="28"/>
              </w:rPr>
            </w:pPr>
            <w:r>
              <w:rPr>
                <w:sz w:val="28"/>
              </w:rPr>
              <w:t>400</w:t>
            </w:r>
          </w:p>
        </w:tc>
        <w:tc>
          <w:tcPr>
            <w:tcW w:w="1267" w:type="dxa"/>
          </w:tcPr>
          <w:p w:rsidR="000824FF" w:rsidRDefault="009F0219">
            <w:pPr>
              <w:pStyle w:val="TableParagraph"/>
              <w:spacing w:before="33"/>
              <w:ind w:left="434"/>
              <w:jc w:val="left"/>
              <w:rPr>
                <w:sz w:val="28"/>
              </w:rPr>
            </w:pPr>
            <w:r>
              <w:rPr>
                <w:sz w:val="28"/>
              </w:rPr>
              <w:t>8,8</w:t>
            </w:r>
          </w:p>
        </w:tc>
        <w:tc>
          <w:tcPr>
            <w:tcW w:w="940" w:type="dxa"/>
          </w:tcPr>
          <w:p w:rsidR="000824FF" w:rsidRDefault="009F0219">
            <w:pPr>
              <w:pStyle w:val="TableParagraph"/>
              <w:spacing w:before="33"/>
              <w:ind w:left="271"/>
              <w:jc w:val="left"/>
              <w:rPr>
                <w:sz w:val="28"/>
              </w:rPr>
            </w:pPr>
            <w:r>
              <w:rPr>
                <w:sz w:val="28"/>
              </w:rPr>
              <w:t>3,8</w:t>
            </w:r>
          </w:p>
        </w:tc>
        <w:tc>
          <w:tcPr>
            <w:tcW w:w="1092" w:type="dxa"/>
          </w:tcPr>
          <w:p w:rsidR="000824FF" w:rsidRDefault="009F0219">
            <w:pPr>
              <w:pStyle w:val="TableParagraph"/>
              <w:spacing w:before="33"/>
              <w:ind w:left="277"/>
              <w:jc w:val="left"/>
              <w:rPr>
                <w:sz w:val="28"/>
              </w:rPr>
            </w:pPr>
            <w:r>
              <w:rPr>
                <w:sz w:val="28"/>
              </w:rPr>
              <w:t>33,4</w:t>
            </w:r>
          </w:p>
        </w:tc>
        <w:tc>
          <w:tcPr>
            <w:tcW w:w="1091" w:type="dxa"/>
          </w:tcPr>
          <w:p w:rsidR="000824FF" w:rsidRDefault="009F0219">
            <w:pPr>
              <w:pStyle w:val="TableParagraph"/>
              <w:spacing w:before="33"/>
              <w:ind w:left="371"/>
              <w:jc w:val="left"/>
              <w:rPr>
                <w:sz w:val="28"/>
              </w:rPr>
            </w:pPr>
            <w:r>
              <w:rPr>
                <w:sz w:val="28"/>
              </w:rPr>
              <w:t>8,0</w:t>
            </w:r>
          </w:p>
        </w:tc>
        <w:tc>
          <w:tcPr>
            <w:tcW w:w="1091" w:type="dxa"/>
          </w:tcPr>
          <w:p w:rsidR="000824FF" w:rsidRDefault="009F0219">
            <w:pPr>
              <w:pStyle w:val="TableParagraph"/>
              <w:spacing w:before="33"/>
              <w:ind w:left="187" w:right="170"/>
              <w:rPr>
                <w:sz w:val="28"/>
              </w:rPr>
            </w:pPr>
            <w:r>
              <w:rPr>
                <w:sz w:val="28"/>
              </w:rPr>
              <w:t>238</w:t>
            </w:r>
          </w:p>
        </w:tc>
      </w:tr>
      <w:tr w:rsidR="000824FF">
        <w:trPr>
          <w:trHeight w:val="386"/>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33"/>
              <w:jc w:val="left"/>
              <w:rPr>
                <w:sz w:val="28"/>
              </w:rPr>
            </w:pPr>
            <w:r>
              <w:rPr>
                <w:sz w:val="28"/>
              </w:rPr>
              <w:t>500</w:t>
            </w:r>
          </w:p>
        </w:tc>
        <w:tc>
          <w:tcPr>
            <w:tcW w:w="1267" w:type="dxa"/>
          </w:tcPr>
          <w:p w:rsidR="000824FF" w:rsidRDefault="009F0219">
            <w:pPr>
              <w:pStyle w:val="TableParagraph"/>
              <w:spacing w:before="33"/>
              <w:ind w:left="434"/>
              <w:jc w:val="left"/>
              <w:rPr>
                <w:sz w:val="28"/>
              </w:rPr>
            </w:pPr>
            <w:r>
              <w:rPr>
                <w:sz w:val="28"/>
              </w:rPr>
              <w:t>8,1</w:t>
            </w:r>
          </w:p>
        </w:tc>
        <w:tc>
          <w:tcPr>
            <w:tcW w:w="940" w:type="dxa"/>
          </w:tcPr>
          <w:p w:rsidR="000824FF" w:rsidRDefault="009F0219">
            <w:pPr>
              <w:pStyle w:val="TableParagraph"/>
              <w:spacing w:before="33"/>
              <w:ind w:left="271"/>
              <w:jc w:val="left"/>
              <w:rPr>
                <w:sz w:val="28"/>
              </w:rPr>
            </w:pPr>
            <w:r>
              <w:rPr>
                <w:sz w:val="28"/>
              </w:rPr>
              <w:t>3,7</w:t>
            </w:r>
          </w:p>
        </w:tc>
        <w:tc>
          <w:tcPr>
            <w:tcW w:w="1092" w:type="dxa"/>
          </w:tcPr>
          <w:p w:rsidR="000824FF" w:rsidRDefault="009F0219">
            <w:pPr>
              <w:pStyle w:val="TableParagraph"/>
              <w:spacing w:before="33"/>
              <w:ind w:left="277"/>
              <w:jc w:val="left"/>
              <w:rPr>
                <w:sz w:val="28"/>
              </w:rPr>
            </w:pPr>
            <w:r>
              <w:rPr>
                <w:sz w:val="28"/>
              </w:rPr>
              <w:t>30,0</w:t>
            </w:r>
          </w:p>
        </w:tc>
        <w:tc>
          <w:tcPr>
            <w:tcW w:w="1091" w:type="dxa"/>
          </w:tcPr>
          <w:p w:rsidR="000824FF" w:rsidRDefault="009F0219">
            <w:pPr>
              <w:pStyle w:val="TableParagraph"/>
              <w:spacing w:before="33"/>
              <w:ind w:left="371"/>
              <w:jc w:val="left"/>
              <w:rPr>
                <w:sz w:val="28"/>
              </w:rPr>
            </w:pPr>
            <w:r>
              <w:rPr>
                <w:sz w:val="28"/>
              </w:rPr>
              <w:t>7,1</w:t>
            </w:r>
          </w:p>
        </w:tc>
        <w:tc>
          <w:tcPr>
            <w:tcW w:w="1091" w:type="dxa"/>
          </w:tcPr>
          <w:p w:rsidR="000824FF" w:rsidRDefault="009F0219">
            <w:pPr>
              <w:pStyle w:val="TableParagraph"/>
              <w:spacing w:before="33"/>
              <w:ind w:left="187" w:right="170"/>
              <w:rPr>
                <w:sz w:val="28"/>
              </w:rPr>
            </w:pPr>
            <w:r>
              <w:rPr>
                <w:sz w:val="28"/>
              </w:rPr>
              <w:t>236</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33"/>
              <w:jc w:val="left"/>
              <w:rPr>
                <w:sz w:val="28"/>
              </w:rPr>
            </w:pPr>
            <w:r>
              <w:rPr>
                <w:sz w:val="28"/>
              </w:rPr>
              <w:t>600</w:t>
            </w:r>
          </w:p>
        </w:tc>
        <w:tc>
          <w:tcPr>
            <w:tcW w:w="1267" w:type="dxa"/>
          </w:tcPr>
          <w:p w:rsidR="000824FF" w:rsidRDefault="009F0219">
            <w:pPr>
              <w:pStyle w:val="TableParagraph"/>
              <w:spacing w:before="33"/>
              <w:ind w:left="434"/>
              <w:jc w:val="left"/>
              <w:rPr>
                <w:sz w:val="28"/>
              </w:rPr>
            </w:pPr>
            <w:r>
              <w:rPr>
                <w:sz w:val="28"/>
              </w:rPr>
              <w:t>6,8</w:t>
            </w:r>
          </w:p>
        </w:tc>
        <w:tc>
          <w:tcPr>
            <w:tcW w:w="940" w:type="dxa"/>
          </w:tcPr>
          <w:p w:rsidR="000824FF" w:rsidRDefault="009F0219">
            <w:pPr>
              <w:pStyle w:val="TableParagraph"/>
              <w:spacing w:before="33"/>
              <w:ind w:left="271"/>
              <w:jc w:val="left"/>
              <w:rPr>
                <w:sz w:val="28"/>
              </w:rPr>
            </w:pPr>
            <w:r>
              <w:rPr>
                <w:sz w:val="28"/>
              </w:rPr>
              <w:t>3,6</w:t>
            </w:r>
          </w:p>
        </w:tc>
        <w:tc>
          <w:tcPr>
            <w:tcW w:w="1092" w:type="dxa"/>
          </w:tcPr>
          <w:p w:rsidR="000824FF" w:rsidRDefault="009F0219">
            <w:pPr>
              <w:pStyle w:val="TableParagraph"/>
              <w:spacing w:before="33"/>
              <w:ind w:left="277"/>
              <w:jc w:val="left"/>
              <w:rPr>
                <w:sz w:val="28"/>
              </w:rPr>
            </w:pPr>
            <w:r>
              <w:rPr>
                <w:sz w:val="28"/>
              </w:rPr>
              <w:t>24,5</w:t>
            </w:r>
          </w:p>
        </w:tc>
        <w:tc>
          <w:tcPr>
            <w:tcW w:w="1091" w:type="dxa"/>
          </w:tcPr>
          <w:p w:rsidR="000824FF" w:rsidRDefault="009F0219">
            <w:pPr>
              <w:pStyle w:val="TableParagraph"/>
              <w:spacing w:before="33"/>
              <w:ind w:left="371"/>
              <w:jc w:val="left"/>
              <w:rPr>
                <w:sz w:val="28"/>
              </w:rPr>
            </w:pPr>
            <w:r>
              <w:rPr>
                <w:sz w:val="28"/>
              </w:rPr>
              <w:t>5,7</w:t>
            </w:r>
          </w:p>
        </w:tc>
        <w:tc>
          <w:tcPr>
            <w:tcW w:w="1091" w:type="dxa"/>
          </w:tcPr>
          <w:p w:rsidR="000824FF" w:rsidRDefault="009F0219">
            <w:pPr>
              <w:pStyle w:val="TableParagraph"/>
              <w:spacing w:before="33"/>
              <w:ind w:left="187" w:right="170"/>
              <w:rPr>
                <w:sz w:val="28"/>
              </w:rPr>
            </w:pPr>
            <w:r>
              <w:rPr>
                <w:sz w:val="28"/>
              </w:rPr>
              <w:t>233</w:t>
            </w:r>
          </w:p>
        </w:tc>
      </w:tr>
      <w:tr w:rsidR="000824FF">
        <w:trPr>
          <w:trHeight w:val="388"/>
        </w:trPr>
        <w:tc>
          <w:tcPr>
            <w:tcW w:w="1375" w:type="dxa"/>
            <w:vMerge/>
            <w:tcBorders>
              <w:top w:val="nil"/>
            </w:tcBorders>
          </w:tcPr>
          <w:p w:rsidR="000824FF" w:rsidRDefault="000824FF">
            <w:pPr>
              <w:rPr>
                <w:sz w:val="2"/>
                <w:szCs w:val="2"/>
              </w:rPr>
            </w:pPr>
          </w:p>
        </w:tc>
        <w:tc>
          <w:tcPr>
            <w:tcW w:w="1448" w:type="dxa"/>
            <w:vMerge w:val="restart"/>
          </w:tcPr>
          <w:p w:rsidR="000824FF" w:rsidRDefault="000824FF">
            <w:pPr>
              <w:pStyle w:val="TableParagraph"/>
              <w:spacing w:before="6"/>
              <w:jc w:val="left"/>
              <w:rPr>
                <w:b/>
                <w:sz w:val="23"/>
              </w:rPr>
            </w:pPr>
          </w:p>
          <w:p w:rsidR="000824FF" w:rsidRDefault="009F0219">
            <w:pPr>
              <w:pStyle w:val="TableParagraph"/>
              <w:ind w:left="302" w:right="136" w:hanging="140"/>
              <w:jc w:val="left"/>
              <w:rPr>
                <w:sz w:val="28"/>
              </w:rPr>
            </w:pPr>
            <w:r>
              <w:rPr>
                <w:sz w:val="28"/>
              </w:rPr>
              <w:t>рядковий (15 см)</w:t>
            </w:r>
          </w:p>
        </w:tc>
        <w:tc>
          <w:tcPr>
            <w:tcW w:w="1087" w:type="dxa"/>
          </w:tcPr>
          <w:p w:rsidR="000824FF" w:rsidRDefault="009F0219">
            <w:pPr>
              <w:pStyle w:val="TableParagraph"/>
              <w:spacing w:before="33"/>
              <w:ind w:left="333"/>
              <w:jc w:val="left"/>
              <w:rPr>
                <w:sz w:val="28"/>
              </w:rPr>
            </w:pPr>
            <w:r>
              <w:rPr>
                <w:sz w:val="28"/>
              </w:rPr>
              <w:t>400</w:t>
            </w:r>
          </w:p>
        </w:tc>
        <w:tc>
          <w:tcPr>
            <w:tcW w:w="1267" w:type="dxa"/>
          </w:tcPr>
          <w:p w:rsidR="000824FF" w:rsidRDefault="009F0219">
            <w:pPr>
              <w:pStyle w:val="TableParagraph"/>
              <w:spacing w:before="33"/>
              <w:ind w:left="434"/>
              <w:jc w:val="left"/>
              <w:rPr>
                <w:sz w:val="28"/>
              </w:rPr>
            </w:pPr>
            <w:r>
              <w:rPr>
                <w:sz w:val="28"/>
              </w:rPr>
              <w:t>9,6</w:t>
            </w:r>
          </w:p>
        </w:tc>
        <w:tc>
          <w:tcPr>
            <w:tcW w:w="940" w:type="dxa"/>
          </w:tcPr>
          <w:p w:rsidR="000824FF" w:rsidRDefault="009F0219">
            <w:pPr>
              <w:pStyle w:val="TableParagraph"/>
              <w:spacing w:before="33"/>
              <w:ind w:left="271"/>
              <w:jc w:val="left"/>
              <w:rPr>
                <w:sz w:val="28"/>
              </w:rPr>
            </w:pPr>
            <w:r>
              <w:rPr>
                <w:sz w:val="28"/>
              </w:rPr>
              <w:t>3,5</w:t>
            </w:r>
          </w:p>
        </w:tc>
        <w:tc>
          <w:tcPr>
            <w:tcW w:w="1092" w:type="dxa"/>
          </w:tcPr>
          <w:p w:rsidR="000824FF" w:rsidRDefault="009F0219">
            <w:pPr>
              <w:pStyle w:val="TableParagraph"/>
              <w:spacing w:before="33"/>
              <w:ind w:left="277"/>
              <w:jc w:val="left"/>
              <w:rPr>
                <w:sz w:val="28"/>
              </w:rPr>
            </w:pPr>
            <w:r>
              <w:rPr>
                <w:sz w:val="28"/>
              </w:rPr>
              <w:t>33,6</w:t>
            </w:r>
          </w:p>
        </w:tc>
        <w:tc>
          <w:tcPr>
            <w:tcW w:w="1091" w:type="dxa"/>
          </w:tcPr>
          <w:p w:rsidR="000824FF" w:rsidRDefault="009F0219">
            <w:pPr>
              <w:pStyle w:val="TableParagraph"/>
              <w:spacing w:before="33"/>
              <w:ind w:left="371"/>
              <w:jc w:val="left"/>
              <w:rPr>
                <w:sz w:val="28"/>
              </w:rPr>
            </w:pPr>
            <w:r>
              <w:rPr>
                <w:sz w:val="28"/>
              </w:rPr>
              <w:t>7,9</w:t>
            </w:r>
          </w:p>
        </w:tc>
        <w:tc>
          <w:tcPr>
            <w:tcW w:w="1091" w:type="dxa"/>
          </w:tcPr>
          <w:p w:rsidR="000824FF" w:rsidRDefault="009F0219">
            <w:pPr>
              <w:pStyle w:val="TableParagraph"/>
              <w:spacing w:before="33"/>
              <w:ind w:left="187" w:right="170"/>
              <w:rPr>
                <w:sz w:val="28"/>
              </w:rPr>
            </w:pPr>
            <w:r>
              <w:rPr>
                <w:sz w:val="28"/>
              </w:rPr>
              <w:t>236</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33"/>
              <w:jc w:val="left"/>
              <w:rPr>
                <w:sz w:val="28"/>
              </w:rPr>
            </w:pPr>
            <w:r>
              <w:rPr>
                <w:sz w:val="28"/>
              </w:rPr>
              <w:t>500</w:t>
            </w:r>
          </w:p>
        </w:tc>
        <w:tc>
          <w:tcPr>
            <w:tcW w:w="1267" w:type="dxa"/>
          </w:tcPr>
          <w:p w:rsidR="000824FF" w:rsidRDefault="009F0219">
            <w:pPr>
              <w:pStyle w:val="TableParagraph"/>
              <w:spacing w:before="33"/>
              <w:ind w:left="434"/>
              <w:jc w:val="left"/>
              <w:rPr>
                <w:sz w:val="28"/>
              </w:rPr>
            </w:pPr>
            <w:r>
              <w:rPr>
                <w:sz w:val="28"/>
              </w:rPr>
              <w:t>8,3</w:t>
            </w:r>
          </w:p>
        </w:tc>
        <w:tc>
          <w:tcPr>
            <w:tcW w:w="940" w:type="dxa"/>
          </w:tcPr>
          <w:p w:rsidR="000824FF" w:rsidRDefault="009F0219">
            <w:pPr>
              <w:pStyle w:val="TableParagraph"/>
              <w:spacing w:before="33"/>
              <w:ind w:left="271"/>
              <w:jc w:val="left"/>
              <w:rPr>
                <w:sz w:val="28"/>
              </w:rPr>
            </w:pPr>
            <w:r>
              <w:rPr>
                <w:sz w:val="28"/>
              </w:rPr>
              <w:t>3,4</w:t>
            </w:r>
          </w:p>
        </w:tc>
        <w:tc>
          <w:tcPr>
            <w:tcW w:w="1092" w:type="dxa"/>
          </w:tcPr>
          <w:p w:rsidR="000824FF" w:rsidRDefault="009F0219">
            <w:pPr>
              <w:pStyle w:val="TableParagraph"/>
              <w:spacing w:before="33"/>
              <w:ind w:left="277"/>
              <w:jc w:val="left"/>
              <w:rPr>
                <w:sz w:val="28"/>
              </w:rPr>
            </w:pPr>
            <w:r>
              <w:rPr>
                <w:sz w:val="28"/>
              </w:rPr>
              <w:t>28,2</w:t>
            </w:r>
          </w:p>
        </w:tc>
        <w:tc>
          <w:tcPr>
            <w:tcW w:w="1091" w:type="dxa"/>
          </w:tcPr>
          <w:p w:rsidR="000824FF" w:rsidRDefault="009F0219">
            <w:pPr>
              <w:pStyle w:val="TableParagraph"/>
              <w:spacing w:before="33"/>
              <w:ind w:left="371"/>
              <w:jc w:val="left"/>
              <w:rPr>
                <w:sz w:val="28"/>
              </w:rPr>
            </w:pPr>
            <w:r>
              <w:rPr>
                <w:sz w:val="28"/>
              </w:rPr>
              <w:t>6,6</w:t>
            </w:r>
          </w:p>
        </w:tc>
        <w:tc>
          <w:tcPr>
            <w:tcW w:w="1091" w:type="dxa"/>
          </w:tcPr>
          <w:p w:rsidR="000824FF" w:rsidRDefault="009F0219">
            <w:pPr>
              <w:pStyle w:val="TableParagraph"/>
              <w:spacing w:before="33"/>
              <w:ind w:left="187" w:right="170"/>
              <w:rPr>
                <w:sz w:val="28"/>
              </w:rPr>
            </w:pPr>
            <w:r>
              <w:rPr>
                <w:sz w:val="28"/>
              </w:rPr>
              <w:t>233</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33"/>
              <w:jc w:val="left"/>
              <w:rPr>
                <w:sz w:val="28"/>
              </w:rPr>
            </w:pPr>
            <w:r>
              <w:rPr>
                <w:sz w:val="28"/>
              </w:rPr>
              <w:t>600</w:t>
            </w:r>
          </w:p>
        </w:tc>
        <w:tc>
          <w:tcPr>
            <w:tcW w:w="1267" w:type="dxa"/>
          </w:tcPr>
          <w:p w:rsidR="000824FF" w:rsidRDefault="009F0219">
            <w:pPr>
              <w:pStyle w:val="TableParagraph"/>
              <w:spacing w:before="33"/>
              <w:ind w:left="434"/>
              <w:jc w:val="left"/>
              <w:rPr>
                <w:sz w:val="28"/>
              </w:rPr>
            </w:pPr>
            <w:r>
              <w:rPr>
                <w:sz w:val="28"/>
              </w:rPr>
              <w:t>7,2</w:t>
            </w:r>
          </w:p>
        </w:tc>
        <w:tc>
          <w:tcPr>
            <w:tcW w:w="940" w:type="dxa"/>
          </w:tcPr>
          <w:p w:rsidR="000824FF" w:rsidRDefault="009F0219">
            <w:pPr>
              <w:pStyle w:val="TableParagraph"/>
              <w:spacing w:before="33"/>
              <w:ind w:left="271"/>
              <w:jc w:val="left"/>
              <w:rPr>
                <w:sz w:val="28"/>
              </w:rPr>
            </w:pPr>
            <w:r>
              <w:rPr>
                <w:sz w:val="28"/>
              </w:rPr>
              <w:t>3,3</w:t>
            </w:r>
          </w:p>
        </w:tc>
        <w:tc>
          <w:tcPr>
            <w:tcW w:w="1092" w:type="dxa"/>
          </w:tcPr>
          <w:p w:rsidR="000824FF" w:rsidRDefault="009F0219">
            <w:pPr>
              <w:pStyle w:val="TableParagraph"/>
              <w:spacing w:before="33"/>
              <w:ind w:left="277"/>
              <w:jc w:val="left"/>
              <w:rPr>
                <w:sz w:val="28"/>
              </w:rPr>
            </w:pPr>
            <w:r>
              <w:rPr>
                <w:sz w:val="28"/>
              </w:rPr>
              <w:t>23,8</w:t>
            </w:r>
          </w:p>
        </w:tc>
        <w:tc>
          <w:tcPr>
            <w:tcW w:w="1091" w:type="dxa"/>
          </w:tcPr>
          <w:p w:rsidR="000824FF" w:rsidRDefault="009F0219">
            <w:pPr>
              <w:pStyle w:val="TableParagraph"/>
              <w:spacing w:before="33"/>
              <w:ind w:left="371"/>
              <w:jc w:val="left"/>
              <w:rPr>
                <w:sz w:val="28"/>
              </w:rPr>
            </w:pPr>
            <w:r>
              <w:rPr>
                <w:sz w:val="28"/>
              </w:rPr>
              <w:t>5,5</w:t>
            </w:r>
          </w:p>
        </w:tc>
        <w:tc>
          <w:tcPr>
            <w:tcW w:w="1091" w:type="dxa"/>
          </w:tcPr>
          <w:p w:rsidR="000824FF" w:rsidRDefault="009F0219">
            <w:pPr>
              <w:pStyle w:val="TableParagraph"/>
              <w:spacing w:before="33"/>
              <w:ind w:left="187" w:right="170"/>
              <w:rPr>
                <w:sz w:val="28"/>
              </w:rPr>
            </w:pPr>
            <w:r>
              <w:rPr>
                <w:sz w:val="28"/>
              </w:rPr>
              <w:t>230</w:t>
            </w:r>
          </w:p>
        </w:tc>
      </w:tr>
      <w:tr w:rsidR="000824FF">
        <w:trPr>
          <w:trHeight w:val="388"/>
        </w:trPr>
        <w:tc>
          <w:tcPr>
            <w:tcW w:w="1375" w:type="dxa"/>
            <w:vMerge w:val="restart"/>
          </w:tcPr>
          <w:p w:rsidR="000824FF" w:rsidRDefault="000824FF">
            <w:pPr>
              <w:pStyle w:val="TableParagraph"/>
              <w:jc w:val="left"/>
              <w:rPr>
                <w:b/>
                <w:sz w:val="34"/>
              </w:rPr>
            </w:pPr>
          </w:p>
          <w:p w:rsidR="000824FF" w:rsidRDefault="000824FF">
            <w:pPr>
              <w:pStyle w:val="TableParagraph"/>
              <w:jc w:val="left"/>
              <w:rPr>
                <w:b/>
                <w:sz w:val="34"/>
              </w:rPr>
            </w:pPr>
          </w:p>
          <w:p w:rsidR="000824FF" w:rsidRDefault="000824FF">
            <w:pPr>
              <w:pStyle w:val="TableParagraph"/>
              <w:jc w:val="left"/>
              <w:rPr>
                <w:b/>
                <w:sz w:val="34"/>
              </w:rPr>
            </w:pPr>
          </w:p>
          <w:p w:rsidR="000824FF" w:rsidRDefault="000824FF">
            <w:pPr>
              <w:pStyle w:val="TableParagraph"/>
              <w:spacing w:before="6"/>
              <w:jc w:val="left"/>
              <w:rPr>
                <w:b/>
                <w:sz w:val="38"/>
              </w:rPr>
            </w:pPr>
          </w:p>
          <w:p w:rsidR="000824FF" w:rsidRDefault="009F0219">
            <w:pPr>
              <w:pStyle w:val="TableParagraph"/>
              <w:ind w:left="134"/>
              <w:jc w:val="left"/>
              <w:rPr>
                <w:sz w:val="18"/>
              </w:rPr>
            </w:pPr>
            <w:r>
              <w:rPr>
                <w:rFonts w:ascii="Symbol" w:hAnsi="Symbol"/>
                <w:position w:val="3"/>
                <w:sz w:val="28"/>
              </w:rPr>
              <w:t></w:t>
            </w:r>
            <w:r>
              <w:rPr>
                <w:sz w:val="18"/>
              </w:rPr>
              <w:t>30</w:t>
            </w:r>
            <w:r>
              <w:rPr>
                <w:rFonts w:ascii="Symbol" w:hAnsi="Symbol"/>
                <w:position w:val="3"/>
                <w:sz w:val="28"/>
              </w:rPr>
              <w:t></w:t>
            </w:r>
            <w:r>
              <w:rPr>
                <w:sz w:val="18"/>
              </w:rPr>
              <w:t>60</w:t>
            </w:r>
            <w:r>
              <w:rPr>
                <w:rFonts w:ascii="Symbol" w:hAnsi="Symbol"/>
                <w:position w:val="3"/>
                <w:sz w:val="28"/>
              </w:rPr>
              <w:t></w:t>
            </w:r>
            <w:r>
              <w:rPr>
                <w:sz w:val="18"/>
              </w:rPr>
              <w:t>60</w:t>
            </w:r>
          </w:p>
        </w:tc>
        <w:tc>
          <w:tcPr>
            <w:tcW w:w="1448" w:type="dxa"/>
            <w:vMerge w:val="restart"/>
          </w:tcPr>
          <w:p w:rsidR="000824FF" w:rsidRDefault="009F0219">
            <w:pPr>
              <w:pStyle w:val="TableParagraph"/>
              <w:spacing w:before="108"/>
              <w:ind w:left="290" w:right="204" w:hanging="77"/>
              <w:jc w:val="both"/>
              <w:rPr>
                <w:sz w:val="28"/>
              </w:rPr>
            </w:pPr>
            <w:r>
              <w:rPr>
                <w:sz w:val="28"/>
              </w:rPr>
              <w:t>широко- рядний (45 см)</w:t>
            </w:r>
          </w:p>
        </w:tc>
        <w:tc>
          <w:tcPr>
            <w:tcW w:w="1087" w:type="dxa"/>
          </w:tcPr>
          <w:p w:rsidR="000824FF" w:rsidRDefault="009F0219">
            <w:pPr>
              <w:pStyle w:val="TableParagraph"/>
              <w:spacing w:before="33"/>
              <w:ind w:left="306"/>
              <w:jc w:val="left"/>
              <w:rPr>
                <w:sz w:val="28"/>
              </w:rPr>
            </w:pPr>
            <w:r>
              <w:rPr>
                <w:sz w:val="28"/>
              </w:rPr>
              <w:t>400</w:t>
            </w:r>
          </w:p>
        </w:tc>
        <w:tc>
          <w:tcPr>
            <w:tcW w:w="1267" w:type="dxa"/>
          </w:tcPr>
          <w:p w:rsidR="000824FF" w:rsidRDefault="009F0219">
            <w:pPr>
              <w:pStyle w:val="TableParagraph"/>
              <w:spacing w:before="33"/>
              <w:ind w:left="431"/>
              <w:jc w:val="left"/>
              <w:rPr>
                <w:sz w:val="28"/>
              </w:rPr>
            </w:pPr>
            <w:r>
              <w:rPr>
                <w:sz w:val="28"/>
              </w:rPr>
              <w:t>6,9</w:t>
            </w:r>
          </w:p>
        </w:tc>
        <w:tc>
          <w:tcPr>
            <w:tcW w:w="940" w:type="dxa"/>
          </w:tcPr>
          <w:p w:rsidR="000824FF" w:rsidRDefault="009F0219">
            <w:pPr>
              <w:pStyle w:val="TableParagraph"/>
              <w:spacing w:before="33"/>
              <w:ind w:left="269"/>
              <w:jc w:val="left"/>
              <w:rPr>
                <w:sz w:val="28"/>
              </w:rPr>
            </w:pPr>
            <w:r>
              <w:rPr>
                <w:sz w:val="28"/>
              </w:rPr>
              <w:t>4,4</w:t>
            </w:r>
          </w:p>
        </w:tc>
        <w:tc>
          <w:tcPr>
            <w:tcW w:w="1092" w:type="dxa"/>
          </w:tcPr>
          <w:p w:rsidR="000824FF" w:rsidRDefault="009F0219">
            <w:pPr>
              <w:pStyle w:val="TableParagraph"/>
              <w:spacing w:before="33"/>
              <w:ind w:left="274"/>
              <w:jc w:val="left"/>
              <w:rPr>
                <w:sz w:val="28"/>
              </w:rPr>
            </w:pPr>
            <w:r>
              <w:rPr>
                <w:sz w:val="28"/>
              </w:rPr>
              <w:t>30,4</w:t>
            </w:r>
          </w:p>
        </w:tc>
        <w:tc>
          <w:tcPr>
            <w:tcW w:w="1091" w:type="dxa"/>
          </w:tcPr>
          <w:p w:rsidR="000824FF" w:rsidRDefault="009F0219">
            <w:pPr>
              <w:pStyle w:val="TableParagraph"/>
              <w:spacing w:before="33"/>
              <w:ind w:left="345"/>
              <w:jc w:val="left"/>
              <w:rPr>
                <w:sz w:val="28"/>
              </w:rPr>
            </w:pPr>
            <w:r>
              <w:rPr>
                <w:sz w:val="28"/>
              </w:rPr>
              <w:t>7,5</w:t>
            </w:r>
          </w:p>
        </w:tc>
        <w:tc>
          <w:tcPr>
            <w:tcW w:w="1091" w:type="dxa"/>
          </w:tcPr>
          <w:p w:rsidR="000824FF" w:rsidRDefault="009F0219">
            <w:pPr>
              <w:pStyle w:val="TableParagraph"/>
              <w:spacing w:before="33"/>
              <w:ind w:left="138" w:right="171"/>
              <w:rPr>
                <w:sz w:val="28"/>
              </w:rPr>
            </w:pPr>
            <w:r>
              <w:rPr>
                <w:sz w:val="28"/>
              </w:rPr>
              <w:t>248</w:t>
            </w:r>
          </w:p>
        </w:tc>
      </w:tr>
      <w:tr w:rsidR="000824FF">
        <w:trPr>
          <w:trHeight w:val="386"/>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06"/>
              <w:jc w:val="left"/>
              <w:rPr>
                <w:sz w:val="28"/>
              </w:rPr>
            </w:pPr>
            <w:r>
              <w:rPr>
                <w:sz w:val="28"/>
              </w:rPr>
              <w:t>500</w:t>
            </w:r>
          </w:p>
        </w:tc>
        <w:tc>
          <w:tcPr>
            <w:tcW w:w="1267" w:type="dxa"/>
          </w:tcPr>
          <w:p w:rsidR="000824FF" w:rsidRDefault="009F0219">
            <w:pPr>
              <w:pStyle w:val="TableParagraph"/>
              <w:spacing w:before="33"/>
              <w:ind w:left="431"/>
              <w:jc w:val="left"/>
              <w:rPr>
                <w:sz w:val="28"/>
              </w:rPr>
            </w:pPr>
            <w:r>
              <w:rPr>
                <w:sz w:val="28"/>
              </w:rPr>
              <w:t>6,3</w:t>
            </w:r>
          </w:p>
        </w:tc>
        <w:tc>
          <w:tcPr>
            <w:tcW w:w="940" w:type="dxa"/>
          </w:tcPr>
          <w:p w:rsidR="000824FF" w:rsidRDefault="009F0219">
            <w:pPr>
              <w:pStyle w:val="TableParagraph"/>
              <w:spacing w:before="33"/>
              <w:ind w:left="269"/>
              <w:jc w:val="left"/>
              <w:rPr>
                <w:sz w:val="28"/>
              </w:rPr>
            </w:pPr>
            <w:r>
              <w:rPr>
                <w:sz w:val="28"/>
              </w:rPr>
              <w:t>4,3</w:t>
            </w:r>
          </w:p>
        </w:tc>
        <w:tc>
          <w:tcPr>
            <w:tcW w:w="1092" w:type="dxa"/>
          </w:tcPr>
          <w:p w:rsidR="000824FF" w:rsidRDefault="009F0219">
            <w:pPr>
              <w:pStyle w:val="TableParagraph"/>
              <w:spacing w:before="33"/>
              <w:ind w:left="274"/>
              <w:jc w:val="left"/>
              <w:rPr>
                <w:sz w:val="28"/>
              </w:rPr>
            </w:pPr>
            <w:r>
              <w:rPr>
                <w:sz w:val="28"/>
              </w:rPr>
              <w:t>27,1</w:t>
            </w:r>
          </w:p>
        </w:tc>
        <w:tc>
          <w:tcPr>
            <w:tcW w:w="1091" w:type="dxa"/>
          </w:tcPr>
          <w:p w:rsidR="000824FF" w:rsidRDefault="009F0219">
            <w:pPr>
              <w:pStyle w:val="TableParagraph"/>
              <w:spacing w:before="33"/>
              <w:ind w:left="345"/>
              <w:jc w:val="left"/>
              <w:rPr>
                <w:sz w:val="28"/>
              </w:rPr>
            </w:pPr>
            <w:r>
              <w:rPr>
                <w:sz w:val="28"/>
              </w:rPr>
              <w:t>6,7</w:t>
            </w:r>
          </w:p>
        </w:tc>
        <w:tc>
          <w:tcPr>
            <w:tcW w:w="1091" w:type="dxa"/>
          </w:tcPr>
          <w:p w:rsidR="000824FF" w:rsidRDefault="009F0219">
            <w:pPr>
              <w:pStyle w:val="TableParagraph"/>
              <w:spacing w:before="33"/>
              <w:ind w:left="138" w:right="171"/>
              <w:rPr>
                <w:sz w:val="28"/>
              </w:rPr>
            </w:pPr>
            <w:r>
              <w:rPr>
                <w:sz w:val="28"/>
              </w:rPr>
              <w:t>246</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06"/>
              <w:jc w:val="left"/>
              <w:rPr>
                <w:sz w:val="28"/>
              </w:rPr>
            </w:pPr>
            <w:r>
              <w:rPr>
                <w:sz w:val="28"/>
              </w:rPr>
              <w:t>600</w:t>
            </w:r>
          </w:p>
        </w:tc>
        <w:tc>
          <w:tcPr>
            <w:tcW w:w="1267" w:type="dxa"/>
          </w:tcPr>
          <w:p w:rsidR="000824FF" w:rsidRDefault="009F0219">
            <w:pPr>
              <w:pStyle w:val="TableParagraph"/>
              <w:spacing w:before="33"/>
              <w:ind w:left="431"/>
              <w:jc w:val="left"/>
              <w:rPr>
                <w:sz w:val="28"/>
              </w:rPr>
            </w:pPr>
            <w:r>
              <w:rPr>
                <w:sz w:val="28"/>
              </w:rPr>
              <w:t>5,4</w:t>
            </w:r>
          </w:p>
        </w:tc>
        <w:tc>
          <w:tcPr>
            <w:tcW w:w="940" w:type="dxa"/>
          </w:tcPr>
          <w:p w:rsidR="000824FF" w:rsidRDefault="009F0219">
            <w:pPr>
              <w:pStyle w:val="TableParagraph"/>
              <w:spacing w:before="33"/>
              <w:ind w:left="269"/>
              <w:jc w:val="left"/>
              <w:rPr>
                <w:sz w:val="28"/>
              </w:rPr>
            </w:pPr>
            <w:r>
              <w:rPr>
                <w:sz w:val="28"/>
              </w:rPr>
              <w:t>4,2</w:t>
            </w:r>
          </w:p>
        </w:tc>
        <w:tc>
          <w:tcPr>
            <w:tcW w:w="1092" w:type="dxa"/>
          </w:tcPr>
          <w:p w:rsidR="000824FF" w:rsidRDefault="009F0219">
            <w:pPr>
              <w:pStyle w:val="TableParagraph"/>
              <w:spacing w:before="33"/>
              <w:ind w:left="274"/>
              <w:jc w:val="left"/>
              <w:rPr>
                <w:sz w:val="28"/>
              </w:rPr>
            </w:pPr>
            <w:r>
              <w:rPr>
                <w:sz w:val="28"/>
              </w:rPr>
              <w:t>22,7</w:t>
            </w:r>
          </w:p>
        </w:tc>
        <w:tc>
          <w:tcPr>
            <w:tcW w:w="1091" w:type="dxa"/>
          </w:tcPr>
          <w:p w:rsidR="000824FF" w:rsidRDefault="009F0219">
            <w:pPr>
              <w:pStyle w:val="TableParagraph"/>
              <w:spacing w:before="33"/>
              <w:ind w:left="345"/>
              <w:jc w:val="left"/>
              <w:rPr>
                <w:sz w:val="28"/>
              </w:rPr>
            </w:pPr>
            <w:r>
              <w:rPr>
                <w:sz w:val="28"/>
              </w:rPr>
              <w:t>5,5</w:t>
            </w:r>
          </w:p>
        </w:tc>
        <w:tc>
          <w:tcPr>
            <w:tcW w:w="1091" w:type="dxa"/>
          </w:tcPr>
          <w:p w:rsidR="000824FF" w:rsidRDefault="009F0219">
            <w:pPr>
              <w:pStyle w:val="TableParagraph"/>
              <w:spacing w:before="33"/>
              <w:ind w:left="138" w:right="171"/>
              <w:rPr>
                <w:sz w:val="28"/>
              </w:rPr>
            </w:pPr>
            <w:r>
              <w:rPr>
                <w:sz w:val="28"/>
              </w:rPr>
              <w:t>243</w:t>
            </w:r>
          </w:p>
        </w:tc>
      </w:tr>
      <w:tr w:rsidR="000824FF">
        <w:trPr>
          <w:trHeight w:val="388"/>
        </w:trPr>
        <w:tc>
          <w:tcPr>
            <w:tcW w:w="1375" w:type="dxa"/>
            <w:vMerge/>
            <w:tcBorders>
              <w:top w:val="nil"/>
            </w:tcBorders>
          </w:tcPr>
          <w:p w:rsidR="000824FF" w:rsidRDefault="000824FF">
            <w:pPr>
              <w:rPr>
                <w:sz w:val="2"/>
                <w:szCs w:val="2"/>
              </w:rPr>
            </w:pPr>
          </w:p>
        </w:tc>
        <w:tc>
          <w:tcPr>
            <w:tcW w:w="1448" w:type="dxa"/>
            <w:vMerge w:val="restart"/>
          </w:tcPr>
          <w:p w:rsidR="000824FF" w:rsidRDefault="009F0219">
            <w:pPr>
              <w:pStyle w:val="TableParagraph"/>
              <w:ind w:left="290" w:right="204" w:hanging="77"/>
              <w:jc w:val="both"/>
              <w:rPr>
                <w:sz w:val="28"/>
              </w:rPr>
            </w:pPr>
            <w:r>
              <w:rPr>
                <w:sz w:val="28"/>
              </w:rPr>
              <w:t>широко- рядний (30 см)</w:t>
            </w:r>
          </w:p>
        </w:tc>
        <w:tc>
          <w:tcPr>
            <w:tcW w:w="1087" w:type="dxa"/>
          </w:tcPr>
          <w:p w:rsidR="000824FF" w:rsidRDefault="009F0219">
            <w:pPr>
              <w:pStyle w:val="TableParagraph"/>
              <w:spacing w:before="33"/>
              <w:ind w:left="306"/>
              <w:jc w:val="left"/>
              <w:rPr>
                <w:sz w:val="28"/>
              </w:rPr>
            </w:pPr>
            <w:r>
              <w:rPr>
                <w:sz w:val="28"/>
              </w:rPr>
              <w:t>400</w:t>
            </w:r>
          </w:p>
        </w:tc>
        <w:tc>
          <w:tcPr>
            <w:tcW w:w="1267" w:type="dxa"/>
          </w:tcPr>
          <w:p w:rsidR="000824FF" w:rsidRDefault="009F0219">
            <w:pPr>
              <w:pStyle w:val="TableParagraph"/>
              <w:spacing w:before="33"/>
              <w:ind w:left="431"/>
              <w:jc w:val="left"/>
              <w:rPr>
                <w:sz w:val="28"/>
              </w:rPr>
            </w:pPr>
            <w:r>
              <w:rPr>
                <w:sz w:val="28"/>
              </w:rPr>
              <w:t>9,1</w:t>
            </w:r>
          </w:p>
        </w:tc>
        <w:tc>
          <w:tcPr>
            <w:tcW w:w="940" w:type="dxa"/>
          </w:tcPr>
          <w:p w:rsidR="000824FF" w:rsidRDefault="009F0219">
            <w:pPr>
              <w:pStyle w:val="TableParagraph"/>
              <w:spacing w:before="33"/>
              <w:ind w:left="269"/>
              <w:jc w:val="left"/>
              <w:rPr>
                <w:sz w:val="28"/>
              </w:rPr>
            </w:pPr>
            <w:r>
              <w:rPr>
                <w:sz w:val="28"/>
              </w:rPr>
              <w:t>4,1</w:t>
            </w:r>
          </w:p>
        </w:tc>
        <w:tc>
          <w:tcPr>
            <w:tcW w:w="1092" w:type="dxa"/>
          </w:tcPr>
          <w:p w:rsidR="000824FF" w:rsidRDefault="009F0219">
            <w:pPr>
              <w:pStyle w:val="TableParagraph"/>
              <w:spacing w:before="33"/>
              <w:ind w:left="274"/>
              <w:jc w:val="left"/>
              <w:rPr>
                <w:sz w:val="28"/>
              </w:rPr>
            </w:pPr>
            <w:r>
              <w:rPr>
                <w:sz w:val="28"/>
              </w:rPr>
              <w:t>37,3</w:t>
            </w:r>
          </w:p>
        </w:tc>
        <w:tc>
          <w:tcPr>
            <w:tcW w:w="1091" w:type="dxa"/>
          </w:tcPr>
          <w:p w:rsidR="000824FF" w:rsidRDefault="009F0219">
            <w:pPr>
              <w:pStyle w:val="TableParagraph"/>
              <w:spacing w:before="33"/>
              <w:ind w:left="345"/>
              <w:jc w:val="left"/>
              <w:rPr>
                <w:sz w:val="28"/>
              </w:rPr>
            </w:pPr>
            <w:r>
              <w:rPr>
                <w:sz w:val="28"/>
              </w:rPr>
              <w:t>9,3</w:t>
            </w:r>
          </w:p>
        </w:tc>
        <w:tc>
          <w:tcPr>
            <w:tcW w:w="1091" w:type="dxa"/>
          </w:tcPr>
          <w:p w:rsidR="000824FF" w:rsidRDefault="009F0219">
            <w:pPr>
              <w:pStyle w:val="TableParagraph"/>
              <w:spacing w:before="33"/>
              <w:ind w:left="138" w:right="171"/>
              <w:rPr>
                <w:sz w:val="28"/>
              </w:rPr>
            </w:pPr>
            <w:r>
              <w:rPr>
                <w:sz w:val="28"/>
              </w:rPr>
              <w:t>249</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06"/>
              <w:jc w:val="left"/>
              <w:rPr>
                <w:sz w:val="28"/>
              </w:rPr>
            </w:pPr>
            <w:r>
              <w:rPr>
                <w:sz w:val="28"/>
              </w:rPr>
              <w:t>500</w:t>
            </w:r>
          </w:p>
        </w:tc>
        <w:tc>
          <w:tcPr>
            <w:tcW w:w="1267" w:type="dxa"/>
          </w:tcPr>
          <w:p w:rsidR="000824FF" w:rsidRDefault="009F0219">
            <w:pPr>
              <w:pStyle w:val="TableParagraph"/>
              <w:spacing w:before="33"/>
              <w:ind w:left="431"/>
              <w:jc w:val="left"/>
              <w:rPr>
                <w:sz w:val="28"/>
              </w:rPr>
            </w:pPr>
            <w:r>
              <w:rPr>
                <w:sz w:val="28"/>
              </w:rPr>
              <w:t>8,5</w:t>
            </w:r>
          </w:p>
        </w:tc>
        <w:tc>
          <w:tcPr>
            <w:tcW w:w="940" w:type="dxa"/>
          </w:tcPr>
          <w:p w:rsidR="000824FF" w:rsidRDefault="009F0219">
            <w:pPr>
              <w:pStyle w:val="TableParagraph"/>
              <w:spacing w:before="33"/>
              <w:ind w:left="269"/>
              <w:jc w:val="left"/>
              <w:rPr>
                <w:sz w:val="28"/>
              </w:rPr>
            </w:pPr>
            <w:r>
              <w:rPr>
                <w:sz w:val="28"/>
              </w:rPr>
              <w:t>4,0</w:t>
            </w:r>
          </w:p>
        </w:tc>
        <w:tc>
          <w:tcPr>
            <w:tcW w:w="1092" w:type="dxa"/>
          </w:tcPr>
          <w:p w:rsidR="000824FF" w:rsidRDefault="009F0219">
            <w:pPr>
              <w:pStyle w:val="TableParagraph"/>
              <w:spacing w:before="33"/>
              <w:ind w:left="274"/>
              <w:jc w:val="left"/>
              <w:rPr>
                <w:sz w:val="28"/>
              </w:rPr>
            </w:pPr>
            <w:r>
              <w:rPr>
                <w:sz w:val="28"/>
              </w:rPr>
              <w:t>34,0</w:t>
            </w:r>
          </w:p>
        </w:tc>
        <w:tc>
          <w:tcPr>
            <w:tcW w:w="1091" w:type="dxa"/>
          </w:tcPr>
          <w:p w:rsidR="000824FF" w:rsidRDefault="009F0219">
            <w:pPr>
              <w:pStyle w:val="TableParagraph"/>
              <w:spacing w:before="33"/>
              <w:ind w:left="345"/>
              <w:jc w:val="left"/>
              <w:rPr>
                <w:sz w:val="28"/>
              </w:rPr>
            </w:pPr>
            <w:r>
              <w:rPr>
                <w:sz w:val="28"/>
              </w:rPr>
              <w:t>8,4</w:t>
            </w:r>
          </w:p>
        </w:tc>
        <w:tc>
          <w:tcPr>
            <w:tcW w:w="1091" w:type="dxa"/>
          </w:tcPr>
          <w:p w:rsidR="000824FF" w:rsidRDefault="009F0219">
            <w:pPr>
              <w:pStyle w:val="TableParagraph"/>
              <w:spacing w:before="33"/>
              <w:ind w:left="138" w:right="171"/>
              <w:rPr>
                <w:sz w:val="28"/>
              </w:rPr>
            </w:pPr>
            <w:r>
              <w:rPr>
                <w:sz w:val="28"/>
              </w:rPr>
              <w:t>247</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06"/>
              <w:jc w:val="left"/>
              <w:rPr>
                <w:sz w:val="28"/>
              </w:rPr>
            </w:pPr>
            <w:r>
              <w:rPr>
                <w:sz w:val="28"/>
              </w:rPr>
              <w:t>600</w:t>
            </w:r>
          </w:p>
        </w:tc>
        <w:tc>
          <w:tcPr>
            <w:tcW w:w="1267" w:type="dxa"/>
          </w:tcPr>
          <w:p w:rsidR="000824FF" w:rsidRDefault="009F0219">
            <w:pPr>
              <w:pStyle w:val="TableParagraph"/>
              <w:spacing w:before="33"/>
              <w:ind w:left="431"/>
              <w:jc w:val="left"/>
              <w:rPr>
                <w:sz w:val="28"/>
              </w:rPr>
            </w:pPr>
            <w:r>
              <w:rPr>
                <w:sz w:val="28"/>
              </w:rPr>
              <w:t>7,2</w:t>
            </w:r>
          </w:p>
        </w:tc>
        <w:tc>
          <w:tcPr>
            <w:tcW w:w="940" w:type="dxa"/>
          </w:tcPr>
          <w:p w:rsidR="000824FF" w:rsidRDefault="009F0219">
            <w:pPr>
              <w:pStyle w:val="TableParagraph"/>
              <w:spacing w:before="33"/>
              <w:ind w:left="269"/>
              <w:jc w:val="left"/>
              <w:rPr>
                <w:sz w:val="28"/>
              </w:rPr>
            </w:pPr>
            <w:r>
              <w:rPr>
                <w:sz w:val="28"/>
              </w:rPr>
              <w:t>3,9</w:t>
            </w:r>
          </w:p>
        </w:tc>
        <w:tc>
          <w:tcPr>
            <w:tcW w:w="1092" w:type="dxa"/>
          </w:tcPr>
          <w:p w:rsidR="000824FF" w:rsidRDefault="009F0219">
            <w:pPr>
              <w:pStyle w:val="TableParagraph"/>
              <w:spacing w:before="33"/>
              <w:ind w:left="274"/>
              <w:jc w:val="left"/>
              <w:rPr>
                <w:sz w:val="28"/>
              </w:rPr>
            </w:pPr>
            <w:r>
              <w:rPr>
                <w:sz w:val="28"/>
              </w:rPr>
              <w:t>28,1</w:t>
            </w:r>
          </w:p>
        </w:tc>
        <w:tc>
          <w:tcPr>
            <w:tcW w:w="1091" w:type="dxa"/>
          </w:tcPr>
          <w:p w:rsidR="000824FF" w:rsidRDefault="009F0219">
            <w:pPr>
              <w:pStyle w:val="TableParagraph"/>
              <w:spacing w:before="33"/>
              <w:ind w:left="345"/>
              <w:jc w:val="left"/>
              <w:rPr>
                <w:sz w:val="28"/>
              </w:rPr>
            </w:pPr>
            <w:r>
              <w:rPr>
                <w:sz w:val="28"/>
              </w:rPr>
              <w:t>6,9</w:t>
            </w:r>
          </w:p>
        </w:tc>
        <w:tc>
          <w:tcPr>
            <w:tcW w:w="1091" w:type="dxa"/>
          </w:tcPr>
          <w:p w:rsidR="000824FF" w:rsidRDefault="009F0219">
            <w:pPr>
              <w:pStyle w:val="TableParagraph"/>
              <w:spacing w:before="33"/>
              <w:ind w:left="138" w:right="171"/>
              <w:rPr>
                <w:sz w:val="28"/>
              </w:rPr>
            </w:pPr>
            <w:r>
              <w:rPr>
                <w:sz w:val="28"/>
              </w:rPr>
              <w:t>244</w:t>
            </w:r>
          </w:p>
        </w:tc>
      </w:tr>
      <w:tr w:rsidR="000824FF">
        <w:trPr>
          <w:trHeight w:val="388"/>
        </w:trPr>
        <w:tc>
          <w:tcPr>
            <w:tcW w:w="1375" w:type="dxa"/>
            <w:vMerge/>
            <w:tcBorders>
              <w:top w:val="nil"/>
            </w:tcBorders>
          </w:tcPr>
          <w:p w:rsidR="000824FF" w:rsidRDefault="000824FF">
            <w:pPr>
              <w:rPr>
                <w:sz w:val="2"/>
                <w:szCs w:val="2"/>
              </w:rPr>
            </w:pPr>
          </w:p>
        </w:tc>
        <w:tc>
          <w:tcPr>
            <w:tcW w:w="1448" w:type="dxa"/>
            <w:vMerge w:val="restart"/>
          </w:tcPr>
          <w:p w:rsidR="000824FF" w:rsidRDefault="009F0219">
            <w:pPr>
              <w:pStyle w:val="TableParagraph"/>
              <w:spacing w:before="268" w:line="242" w:lineRule="auto"/>
              <w:ind w:left="302" w:right="136" w:hanging="140"/>
              <w:jc w:val="left"/>
              <w:rPr>
                <w:sz w:val="28"/>
              </w:rPr>
            </w:pPr>
            <w:r>
              <w:rPr>
                <w:sz w:val="28"/>
              </w:rPr>
              <w:t>рядковий (15 см)</w:t>
            </w:r>
          </w:p>
        </w:tc>
        <w:tc>
          <w:tcPr>
            <w:tcW w:w="1087" w:type="dxa"/>
          </w:tcPr>
          <w:p w:rsidR="000824FF" w:rsidRDefault="009F0219">
            <w:pPr>
              <w:pStyle w:val="TableParagraph"/>
              <w:spacing w:before="33"/>
              <w:ind w:left="306"/>
              <w:jc w:val="left"/>
              <w:rPr>
                <w:sz w:val="28"/>
              </w:rPr>
            </w:pPr>
            <w:r>
              <w:rPr>
                <w:sz w:val="28"/>
              </w:rPr>
              <w:t>400</w:t>
            </w:r>
          </w:p>
        </w:tc>
        <w:tc>
          <w:tcPr>
            <w:tcW w:w="1267" w:type="dxa"/>
          </w:tcPr>
          <w:p w:rsidR="000824FF" w:rsidRDefault="009F0219">
            <w:pPr>
              <w:pStyle w:val="TableParagraph"/>
              <w:spacing w:before="33"/>
              <w:ind w:left="431"/>
              <w:jc w:val="left"/>
              <w:rPr>
                <w:sz w:val="28"/>
              </w:rPr>
            </w:pPr>
            <w:r>
              <w:rPr>
                <w:sz w:val="28"/>
              </w:rPr>
              <w:t>9,3</w:t>
            </w:r>
          </w:p>
        </w:tc>
        <w:tc>
          <w:tcPr>
            <w:tcW w:w="940" w:type="dxa"/>
          </w:tcPr>
          <w:p w:rsidR="000824FF" w:rsidRDefault="009F0219">
            <w:pPr>
              <w:pStyle w:val="TableParagraph"/>
              <w:spacing w:before="33"/>
              <w:ind w:left="269"/>
              <w:jc w:val="left"/>
              <w:rPr>
                <w:sz w:val="28"/>
              </w:rPr>
            </w:pPr>
            <w:r>
              <w:rPr>
                <w:sz w:val="28"/>
              </w:rPr>
              <w:t>3,8</w:t>
            </w:r>
          </w:p>
        </w:tc>
        <w:tc>
          <w:tcPr>
            <w:tcW w:w="1092" w:type="dxa"/>
          </w:tcPr>
          <w:p w:rsidR="000824FF" w:rsidRDefault="009F0219">
            <w:pPr>
              <w:pStyle w:val="TableParagraph"/>
              <w:spacing w:before="33"/>
              <w:ind w:left="274"/>
              <w:jc w:val="left"/>
              <w:rPr>
                <w:sz w:val="28"/>
              </w:rPr>
            </w:pPr>
            <w:r>
              <w:rPr>
                <w:sz w:val="28"/>
              </w:rPr>
              <w:t>35,3</w:t>
            </w:r>
          </w:p>
        </w:tc>
        <w:tc>
          <w:tcPr>
            <w:tcW w:w="1091" w:type="dxa"/>
          </w:tcPr>
          <w:p w:rsidR="000824FF" w:rsidRDefault="009F0219">
            <w:pPr>
              <w:pStyle w:val="TableParagraph"/>
              <w:spacing w:before="33"/>
              <w:ind w:left="345"/>
              <w:jc w:val="left"/>
              <w:rPr>
                <w:sz w:val="28"/>
              </w:rPr>
            </w:pPr>
            <w:r>
              <w:rPr>
                <w:sz w:val="28"/>
              </w:rPr>
              <w:t>8,8</w:t>
            </w:r>
          </w:p>
        </w:tc>
        <w:tc>
          <w:tcPr>
            <w:tcW w:w="1091" w:type="dxa"/>
          </w:tcPr>
          <w:p w:rsidR="000824FF" w:rsidRDefault="009F0219">
            <w:pPr>
              <w:pStyle w:val="TableParagraph"/>
              <w:spacing w:before="33"/>
              <w:ind w:left="138" w:right="171"/>
              <w:rPr>
                <w:sz w:val="28"/>
              </w:rPr>
            </w:pPr>
            <w:r>
              <w:rPr>
                <w:sz w:val="28"/>
              </w:rPr>
              <w:t>249</w:t>
            </w:r>
          </w:p>
        </w:tc>
      </w:tr>
      <w:tr w:rsidR="000824FF">
        <w:trPr>
          <w:trHeight w:val="386"/>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06"/>
              <w:jc w:val="left"/>
              <w:rPr>
                <w:sz w:val="28"/>
              </w:rPr>
            </w:pPr>
            <w:r>
              <w:rPr>
                <w:sz w:val="28"/>
              </w:rPr>
              <w:t>500</w:t>
            </w:r>
          </w:p>
        </w:tc>
        <w:tc>
          <w:tcPr>
            <w:tcW w:w="1267" w:type="dxa"/>
          </w:tcPr>
          <w:p w:rsidR="000824FF" w:rsidRDefault="009F0219">
            <w:pPr>
              <w:pStyle w:val="TableParagraph"/>
              <w:spacing w:before="33"/>
              <w:ind w:left="431"/>
              <w:jc w:val="left"/>
              <w:rPr>
                <w:sz w:val="28"/>
              </w:rPr>
            </w:pPr>
            <w:r>
              <w:rPr>
                <w:sz w:val="28"/>
              </w:rPr>
              <w:t>8,6</w:t>
            </w:r>
          </w:p>
        </w:tc>
        <w:tc>
          <w:tcPr>
            <w:tcW w:w="940" w:type="dxa"/>
          </w:tcPr>
          <w:p w:rsidR="000824FF" w:rsidRDefault="009F0219">
            <w:pPr>
              <w:pStyle w:val="TableParagraph"/>
              <w:spacing w:before="33"/>
              <w:ind w:left="269"/>
              <w:jc w:val="left"/>
              <w:rPr>
                <w:sz w:val="28"/>
              </w:rPr>
            </w:pPr>
            <w:r>
              <w:rPr>
                <w:sz w:val="28"/>
              </w:rPr>
              <w:t>3,7</w:t>
            </w:r>
          </w:p>
        </w:tc>
        <w:tc>
          <w:tcPr>
            <w:tcW w:w="1092" w:type="dxa"/>
          </w:tcPr>
          <w:p w:rsidR="000824FF" w:rsidRDefault="009F0219">
            <w:pPr>
              <w:pStyle w:val="TableParagraph"/>
              <w:spacing w:before="33"/>
              <w:ind w:left="274"/>
              <w:jc w:val="left"/>
              <w:rPr>
                <w:sz w:val="28"/>
              </w:rPr>
            </w:pPr>
            <w:r>
              <w:rPr>
                <w:sz w:val="28"/>
              </w:rPr>
              <w:t>31,8</w:t>
            </w:r>
          </w:p>
        </w:tc>
        <w:tc>
          <w:tcPr>
            <w:tcW w:w="1091" w:type="dxa"/>
          </w:tcPr>
          <w:p w:rsidR="000824FF" w:rsidRDefault="009F0219">
            <w:pPr>
              <w:pStyle w:val="TableParagraph"/>
              <w:spacing w:before="33"/>
              <w:ind w:left="345"/>
              <w:jc w:val="left"/>
              <w:rPr>
                <w:sz w:val="28"/>
              </w:rPr>
            </w:pPr>
            <w:r>
              <w:rPr>
                <w:sz w:val="28"/>
              </w:rPr>
              <w:t>7,8</w:t>
            </w:r>
          </w:p>
        </w:tc>
        <w:tc>
          <w:tcPr>
            <w:tcW w:w="1091" w:type="dxa"/>
          </w:tcPr>
          <w:p w:rsidR="000824FF" w:rsidRDefault="009F0219">
            <w:pPr>
              <w:pStyle w:val="TableParagraph"/>
              <w:spacing w:before="33"/>
              <w:ind w:left="138" w:right="171"/>
              <w:rPr>
                <w:sz w:val="28"/>
              </w:rPr>
            </w:pPr>
            <w:r>
              <w:rPr>
                <w:sz w:val="28"/>
              </w:rPr>
              <w:t>246</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2"/>
              <w:ind w:left="306"/>
              <w:jc w:val="left"/>
              <w:rPr>
                <w:sz w:val="28"/>
              </w:rPr>
            </w:pPr>
            <w:r>
              <w:rPr>
                <w:sz w:val="28"/>
              </w:rPr>
              <w:t>600</w:t>
            </w:r>
          </w:p>
        </w:tc>
        <w:tc>
          <w:tcPr>
            <w:tcW w:w="1267" w:type="dxa"/>
          </w:tcPr>
          <w:p w:rsidR="000824FF" w:rsidRDefault="009F0219">
            <w:pPr>
              <w:pStyle w:val="TableParagraph"/>
              <w:spacing w:before="2"/>
              <w:ind w:left="431"/>
              <w:jc w:val="left"/>
              <w:rPr>
                <w:sz w:val="28"/>
              </w:rPr>
            </w:pPr>
            <w:r>
              <w:rPr>
                <w:sz w:val="28"/>
              </w:rPr>
              <w:t>7,4</w:t>
            </w:r>
          </w:p>
        </w:tc>
        <w:tc>
          <w:tcPr>
            <w:tcW w:w="940" w:type="dxa"/>
          </w:tcPr>
          <w:p w:rsidR="000824FF" w:rsidRDefault="009F0219">
            <w:pPr>
              <w:pStyle w:val="TableParagraph"/>
              <w:spacing w:before="2"/>
              <w:ind w:left="269"/>
              <w:jc w:val="left"/>
              <w:rPr>
                <w:sz w:val="28"/>
              </w:rPr>
            </w:pPr>
            <w:r>
              <w:rPr>
                <w:sz w:val="28"/>
              </w:rPr>
              <w:t>3,6</w:t>
            </w:r>
          </w:p>
        </w:tc>
        <w:tc>
          <w:tcPr>
            <w:tcW w:w="1092" w:type="dxa"/>
          </w:tcPr>
          <w:p w:rsidR="000824FF" w:rsidRDefault="009F0219">
            <w:pPr>
              <w:pStyle w:val="TableParagraph"/>
              <w:spacing w:before="2"/>
              <w:ind w:left="274"/>
              <w:jc w:val="left"/>
              <w:rPr>
                <w:sz w:val="28"/>
              </w:rPr>
            </w:pPr>
            <w:r>
              <w:rPr>
                <w:sz w:val="28"/>
              </w:rPr>
              <w:t>26,6</w:t>
            </w:r>
          </w:p>
        </w:tc>
        <w:tc>
          <w:tcPr>
            <w:tcW w:w="1091" w:type="dxa"/>
          </w:tcPr>
          <w:p w:rsidR="000824FF" w:rsidRDefault="009F0219">
            <w:pPr>
              <w:pStyle w:val="TableParagraph"/>
              <w:spacing w:before="2"/>
              <w:ind w:left="345"/>
              <w:jc w:val="left"/>
              <w:rPr>
                <w:sz w:val="28"/>
              </w:rPr>
            </w:pPr>
            <w:r>
              <w:rPr>
                <w:sz w:val="28"/>
              </w:rPr>
              <w:t>6,5</w:t>
            </w:r>
          </w:p>
        </w:tc>
        <w:tc>
          <w:tcPr>
            <w:tcW w:w="1091" w:type="dxa"/>
          </w:tcPr>
          <w:p w:rsidR="000824FF" w:rsidRDefault="009F0219">
            <w:pPr>
              <w:pStyle w:val="TableParagraph"/>
              <w:spacing w:before="2"/>
              <w:ind w:left="138" w:right="171"/>
              <w:rPr>
                <w:sz w:val="28"/>
              </w:rPr>
            </w:pPr>
            <w:r>
              <w:rPr>
                <w:sz w:val="28"/>
              </w:rPr>
              <w:t>244</w:t>
            </w:r>
          </w:p>
        </w:tc>
      </w:tr>
      <w:tr w:rsidR="000824FF">
        <w:trPr>
          <w:trHeight w:val="388"/>
        </w:trPr>
        <w:tc>
          <w:tcPr>
            <w:tcW w:w="1375" w:type="dxa"/>
            <w:vMerge w:val="restart"/>
          </w:tcPr>
          <w:p w:rsidR="000824FF" w:rsidRDefault="000824FF">
            <w:pPr>
              <w:pStyle w:val="TableParagraph"/>
              <w:jc w:val="left"/>
              <w:rPr>
                <w:b/>
                <w:sz w:val="34"/>
              </w:rPr>
            </w:pPr>
          </w:p>
          <w:p w:rsidR="000824FF" w:rsidRDefault="000824FF">
            <w:pPr>
              <w:pStyle w:val="TableParagraph"/>
              <w:jc w:val="left"/>
              <w:rPr>
                <w:b/>
                <w:sz w:val="34"/>
              </w:rPr>
            </w:pPr>
          </w:p>
          <w:p w:rsidR="000824FF" w:rsidRDefault="000824FF">
            <w:pPr>
              <w:pStyle w:val="TableParagraph"/>
              <w:jc w:val="left"/>
              <w:rPr>
                <w:b/>
                <w:sz w:val="34"/>
              </w:rPr>
            </w:pPr>
          </w:p>
          <w:p w:rsidR="000824FF" w:rsidRDefault="000824FF">
            <w:pPr>
              <w:pStyle w:val="TableParagraph"/>
              <w:jc w:val="left"/>
              <w:rPr>
                <w:b/>
                <w:sz w:val="34"/>
              </w:rPr>
            </w:pPr>
          </w:p>
          <w:p w:rsidR="000824FF" w:rsidRDefault="009F0219">
            <w:pPr>
              <w:pStyle w:val="TableParagraph"/>
              <w:spacing w:before="213"/>
              <w:ind w:left="134"/>
              <w:jc w:val="left"/>
              <w:rPr>
                <w:sz w:val="18"/>
              </w:rPr>
            </w:pPr>
            <w:r>
              <w:rPr>
                <w:rFonts w:ascii="Symbol" w:hAnsi="Symbol"/>
                <w:position w:val="3"/>
                <w:sz w:val="28"/>
              </w:rPr>
              <w:t></w:t>
            </w:r>
            <w:r>
              <w:rPr>
                <w:sz w:val="18"/>
              </w:rPr>
              <w:t>60</w:t>
            </w:r>
            <w:r>
              <w:rPr>
                <w:rFonts w:ascii="Symbol" w:hAnsi="Symbol"/>
                <w:position w:val="3"/>
                <w:sz w:val="28"/>
              </w:rPr>
              <w:t></w:t>
            </w:r>
            <w:r>
              <w:rPr>
                <w:sz w:val="18"/>
              </w:rPr>
              <w:t>60</w:t>
            </w:r>
            <w:r>
              <w:rPr>
                <w:rFonts w:ascii="Symbol" w:hAnsi="Symbol"/>
                <w:position w:val="3"/>
                <w:sz w:val="28"/>
              </w:rPr>
              <w:t></w:t>
            </w:r>
            <w:r>
              <w:rPr>
                <w:sz w:val="18"/>
              </w:rPr>
              <w:t>60</w:t>
            </w:r>
          </w:p>
        </w:tc>
        <w:tc>
          <w:tcPr>
            <w:tcW w:w="1448" w:type="dxa"/>
            <w:vMerge w:val="restart"/>
          </w:tcPr>
          <w:p w:rsidR="000824FF" w:rsidRDefault="009F0219">
            <w:pPr>
              <w:pStyle w:val="TableParagraph"/>
              <w:spacing w:before="110"/>
              <w:ind w:left="290" w:right="204" w:hanging="77"/>
              <w:jc w:val="both"/>
              <w:rPr>
                <w:sz w:val="28"/>
              </w:rPr>
            </w:pPr>
            <w:r>
              <w:rPr>
                <w:sz w:val="28"/>
              </w:rPr>
              <w:t>широко- рядний (45 см)</w:t>
            </w:r>
          </w:p>
        </w:tc>
        <w:tc>
          <w:tcPr>
            <w:tcW w:w="1087" w:type="dxa"/>
          </w:tcPr>
          <w:p w:rsidR="000824FF" w:rsidRDefault="009F0219">
            <w:pPr>
              <w:pStyle w:val="TableParagraph"/>
              <w:spacing w:before="33"/>
              <w:ind w:left="306"/>
              <w:jc w:val="left"/>
              <w:rPr>
                <w:sz w:val="28"/>
              </w:rPr>
            </w:pPr>
            <w:r>
              <w:rPr>
                <w:sz w:val="28"/>
              </w:rPr>
              <w:t>400</w:t>
            </w:r>
          </w:p>
        </w:tc>
        <w:tc>
          <w:tcPr>
            <w:tcW w:w="1267" w:type="dxa"/>
          </w:tcPr>
          <w:p w:rsidR="000824FF" w:rsidRDefault="009F0219">
            <w:pPr>
              <w:pStyle w:val="TableParagraph"/>
              <w:spacing w:before="33"/>
              <w:ind w:left="431"/>
              <w:jc w:val="left"/>
              <w:rPr>
                <w:sz w:val="28"/>
              </w:rPr>
            </w:pPr>
            <w:r>
              <w:rPr>
                <w:sz w:val="28"/>
              </w:rPr>
              <w:t>6,5</w:t>
            </w:r>
          </w:p>
        </w:tc>
        <w:tc>
          <w:tcPr>
            <w:tcW w:w="940" w:type="dxa"/>
          </w:tcPr>
          <w:p w:rsidR="000824FF" w:rsidRDefault="009F0219">
            <w:pPr>
              <w:pStyle w:val="TableParagraph"/>
              <w:spacing w:before="33"/>
              <w:ind w:left="269"/>
              <w:jc w:val="left"/>
              <w:rPr>
                <w:sz w:val="28"/>
              </w:rPr>
            </w:pPr>
            <w:r>
              <w:rPr>
                <w:sz w:val="28"/>
              </w:rPr>
              <w:t>4,5</w:t>
            </w:r>
          </w:p>
        </w:tc>
        <w:tc>
          <w:tcPr>
            <w:tcW w:w="1092" w:type="dxa"/>
          </w:tcPr>
          <w:p w:rsidR="000824FF" w:rsidRDefault="009F0219">
            <w:pPr>
              <w:pStyle w:val="TableParagraph"/>
              <w:spacing w:before="33"/>
              <w:ind w:left="274"/>
              <w:jc w:val="left"/>
              <w:rPr>
                <w:sz w:val="28"/>
              </w:rPr>
            </w:pPr>
            <w:r>
              <w:rPr>
                <w:sz w:val="28"/>
              </w:rPr>
              <w:t>29,3</w:t>
            </w:r>
          </w:p>
        </w:tc>
        <w:tc>
          <w:tcPr>
            <w:tcW w:w="1091" w:type="dxa"/>
          </w:tcPr>
          <w:p w:rsidR="000824FF" w:rsidRDefault="009F0219">
            <w:pPr>
              <w:pStyle w:val="TableParagraph"/>
              <w:spacing w:before="33"/>
              <w:ind w:left="345"/>
              <w:jc w:val="left"/>
              <w:rPr>
                <w:sz w:val="28"/>
              </w:rPr>
            </w:pPr>
            <w:r>
              <w:rPr>
                <w:sz w:val="28"/>
              </w:rPr>
              <w:t>7,3</w:t>
            </w:r>
          </w:p>
        </w:tc>
        <w:tc>
          <w:tcPr>
            <w:tcW w:w="1091" w:type="dxa"/>
          </w:tcPr>
          <w:p w:rsidR="000824FF" w:rsidRDefault="009F0219">
            <w:pPr>
              <w:pStyle w:val="TableParagraph"/>
              <w:spacing w:before="33"/>
              <w:ind w:left="138" w:right="171"/>
              <w:rPr>
                <w:sz w:val="28"/>
              </w:rPr>
            </w:pPr>
            <w:r>
              <w:rPr>
                <w:sz w:val="28"/>
              </w:rPr>
              <w:t>249</w:t>
            </w:r>
          </w:p>
        </w:tc>
      </w:tr>
      <w:tr w:rsidR="000824FF">
        <w:trPr>
          <w:trHeight w:val="389"/>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4"/>
              <w:ind w:left="306"/>
              <w:jc w:val="left"/>
              <w:rPr>
                <w:sz w:val="28"/>
              </w:rPr>
            </w:pPr>
            <w:r>
              <w:rPr>
                <w:sz w:val="28"/>
              </w:rPr>
              <w:t>500</w:t>
            </w:r>
          </w:p>
        </w:tc>
        <w:tc>
          <w:tcPr>
            <w:tcW w:w="1267" w:type="dxa"/>
          </w:tcPr>
          <w:p w:rsidR="000824FF" w:rsidRDefault="009F0219">
            <w:pPr>
              <w:pStyle w:val="TableParagraph"/>
              <w:spacing w:before="34"/>
              <w:ind w:left="431"/>
              <w:jc w:val="left"/>
              <w:rPr>
                <w:sz w:val="28"/>
              </w:rPr>
            </w:pPr>
            <w:r>
              <w:rPr>
                <w:sz w:val="28"/>
              </w:rPr>
              <w:t>6,0</w:t>
            </w:r>
          </w:p>
        </w:tc>
        <w:tc>
          <w:tcPr>
            <w:tcW w:w="940" w:type="dxa"/>
          </w:tcPr>
          <w:p w:rsidR="000824FF" w:rsidRDefault="009F0219">
            <w:pPr>
              <w:pStyle w:val="TableParagraph"/>
              <w:spacing w:before="34"/>
              <w:ind w:left="269"/>
              <w:jc w:val="left"/>
              <w:rPr>
                <w:sz w:val="28"/>
              </w:rPr>
            </w:pPr>
            <w:r>
              <w:rPr>
                <w:sz w:val="28"/>
              </w:rPr>
              <w:t>4,4</w:t>
            </w:r>
          </w:p>
        </w:tc>
        <w:tc>
          <w:tcPr>
            <w:tcW w:w="1092" w:type="dxa"/>
          </w:tcPr>
          <w:p w:rsidR="000824FF" w:rsidRDefault="009F0219">
            <w:pPr>
              <w:pStyle w:val="TableParagraph"/>
              <w:spacing w:before="34"/>
              <w:ind w:left="274"/>
              <w:jc w:val="left"/>
              <w:rPr>
                <w:sz w:val="28"/>
              </w:rPr>
            </w:pPr>
            <w:r>
              <w:rPr>
                <w:sz w:val="28"/>
              </w:rPr>
              <w:t>26,4</w:t>
            </w:r>
          </w:p>
        </w:tc>
        <w:tc>
          <w:tcPr>
            <w:tcW w:w="1091" w:type="dxa"/>
          </w:tcPr>
          <w:p w:rsidR="000824FF" w:rsidRDefault="009F0219">
            <w:pPr>
              <w:pStyle w:val="TableParagraph"/>
              <w:spacing w:before="34"/>
              <w:ind w:left="345"/>
              <w:jc w:val="left"/>
              <w:rPr>
                <w:sz w:val="28"/>
              </w:rPr>
            </w:pPr>
            <w:r>
              <w:rPr>
                <w:sz w:val="28"/>
              </w:rPr>
              <w:t>6,5</w:t>
            </w:r>
          </w:p>
        </w:tc>
        <w:tc>
          <w:tcPr>
            <w:tcW w:w="1091" w:type="dxa"/>
          </w:tcPr>
          <w:p w:rsidR="000824FF" w:rsidRDefault="009F0219">
            <w:pPr>
              <w:pStyle w:val="TableParagraph"/>
              <w:spacing w:before="34"/>
              <w:ind w:left="138" w:right="171"/>
              <w:rPr>
                <w:sz w:val="28"/>
              </w:rPr>
            </w:pPr>
            <w:r>
              <w:rPr>
                <w:sz w:val="28"/>
              </w:rPr>
              <w:t>246</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06"/>
              <w:jc w:val="left"/>
              <w:rPr>
                <w:sz w:val="28"/>
              </w:rPr>
            </w:pPr>
            <w:r>
              <w:rPr>
                <w:sz w:val="28"/>
              </w:rPr>
              <w:t>600</w:t>
            </w:r>
          </w:p>
        </w:tc>
        <w:tc>
          <w:tcPr>
            <w:tcW w:w="1267" w:type="dxa"/>
          </w:tcPr>
          <w:p w:rsidR="000824FF" w:rsidRDefault="009F0219">
            <w:pPr>
              <w:pStyle w:val="TableParagraph"/>
              <w:spacing w:before="33"/>
              <w:ind w:left="431"/>
              <w:jc w:val="left"/>
              <w:rPr>
                <w:sz w:val="28"/>
              </w:rPr>
            </w:pPr>
            <w:r>
              <w:rPr>
                <w:sz w:val="28"/>
              </w:rPr>
              <w:t>5,1</w:t>
            </w:r>
          </w:p>
        </w:tc>
        <w:tc>
          <w:tcPr>
            <w:tcW w:w="940" w:type="dxa"/>
          </w:tcPr>
          <w:p w:rsidR="000824FF" w:rsidRDefault="009F0219">
            <w:pPr>
              <w:pStyle w:val="TableParagraph"/>
              <w:spacing w:before="33"/>
              <w:ind w:left="269"/>
              <w:jc w:val="left"/>
              <w:rPr>
                <w:sz w:val="28"/>
              </w:rPr>
            </w:pPr>
            <w:r>
              <w:rPr>
                <w:sz w:val="28"/>
              </w:rPr>
              <w:t>4,3</w:t>
            </w:r>
          </w:p>
        </w:tc>
        <w:tc>
          <w:tcPr>
            <w:tcW w:w="1092" w:type="dxa"/>
          </w:tcPr>
          <w:p w:rsidR="000824FF" w:rsidRDefault="009F0219">
            <w:pPr>
              <w:pStyle w:val="TableParagraph"/>
              <w:spacing w:before="33"/>
              <w:ind w:left="274"/>
              <w:jc w:val="left"/>
              <w:rPr>
                <w:sz w:val="28"/>
              </w:rPr>
            </w:pPr>
            <w:r>
              <w:rPr>
                <w:sz w:val="28"/>
              </w:rPr>
              <w:t>21,9</w:t>
            </w:r>
          </w:p>
        </w:tc>
        <w:tc>
          <w:tcPr>
            <w:tcW w:w="1091" w:type="dxa"/>
          </w:tcPr>
          <w:p w:rsidR="000824FF" w:rsidRDefault="009F0219">
            <w:pPr>
              <w:pStyle w:val="TableParagraph"/>
              <w:spacing w:before="33"/>
              <w:ind w:left="345"/>
              <w:jc w:val="left"/>
              <w:rPr>
                <w:sz w:val="28"/>
              </w:rPr>
            </w:pPr>
            <w:r>
              <w:rPr>
                <w:sz w:val="28"/>
              </w:rPr>
              <w:t>5,4</w:t>
            </w:r>
          </w:p>
        </w:tc>
        <w:tc>
          <w:tcPr>
            <w:tcW w:w="1091" w:type="dxa"/>
          </w:tcPr>
          <w:p w:rsidR="000824FF" w:rsidRDefault="009F0219">
            <w:pPr>
              <w:pStyle w:val="TableParagraph"/>
              <w:spacing w:before="33"/>
              <w:ind w:left="138" w:right="171"/>
              <w:rPr>
                <w:sz w:val="28"/>
              </w:rPr>
            </w:pPr>
            <w:r>
              <w:rPr>
                <w:sz w:val="28"/>
              </w:rPr>
              <w:t>244</w:t>
            </w:r>
          </w:p>
        </w:tc>
      </w:tr>
      <w:tr w:rsidR="000824FF">
        <w:trPr>
          <w:trHeight w:val="388"/>
        </w:trPr>
        <w:tc>
          <w:tcPr>
            <w:tcW w:w="1375" w:type="dxa"/>
            <w:vMerge/>
            <w:tcBorders>
              <w:top w:val="nil"/>
            </w:tcBorders>
          </w:tcPr>
          <w:p w:rsidR="000824FF" w:rsidRDefault="000824FF">
            <w:pPr>
              <w:rPr>
                <w:sz w:val="2"/>
                <w:szCs w:val="2"/>
              </w:rPr>
            </w:pPr>
          </w:p>
        </w:tc>
        <w:tc>
          <w:tcPr>
            <w:tcW w:w="1448" w:type="dxa"/>
            <w:vMerge w:val="restart"/>
          </w:tcPr>
          <w:p w:rsidR="000824FF" w:rsidRDefault="009F0219">
            <w:pPr>
              <w:pStyle w:val="TableParagraph"/>
              <w:ind w:left="290" w:right="204" w:hanging="77"/>
              <w:jc w:val="both"/>
              <w:rPr>
                <w:sz w:val="28"/>
              </w:rPr>
            </w:pPr>
            <w:r>
              <w:rPr>
                <w:sz w:val="28"/>
              </w:rPr>
              <w:t>широко- рядний (30 см)</w:t>
            </w:r>
          </w:p>
        </w:tc>
        <w:tc>
          <w:tcPr>
            <w:tcW w:w="1087" w:type="dxa"/>
          </w:tcPr>
          <w:p w:rsidR="000824FF" w:rsidRDefault="009F0219">
            <w:pPr>
              <w:pStyle w:val="TableParagraph"/>
              <w:spacing w:before="33"/>
              <w:ind w:left="306"/>
              <w:jc w:val="left"/>
              <w:rPr>
                <w:sz w:val="28"/>
              </w:rPr>
            </w:pPr>
            <w:r>
              <w:rPr>
                <w:sz w:val="28"/>
              </w:rPr>
              <w:t>400</w:t>
            </w:r>
          </w:p>
        </w:tc>
        <w:tc>
          <w:tcPr>
            <w:tcW w:w="1267" w:type="dxa"/>
          </w:tcPr>
          <w:p w:rsidR="000824FF" w:rsidRDefault="009F0219">
            <w:pPr>
              <w:pStyle w:val="TableParagraph"/>
              <w:spacing w:before="33"/>
              <w:ind w:left="431"/>
              <w:jc w:val="left"/>
              <w:rPr>
                <w:sz w:val="28"/>
              </w:rPr>
            </w:pPr>
            <w:r>
              <w:rPr>
                <w:sz w:val="28"/>
              </w:rPr>
              <w:t>8,6</w:t>
            </w:r>
          </w:p>
        </w:tc>
        <w:tc>
          <w:tcPr>
            <w:tcW w:w="940" w:type="dxa"/>
          </w:tcPr>
          <w:p w:rsidR="000824FF" w:rsidRDefault="009F0219">
            <w:pPr>
              <w:pStyle w:val="TableParagraph"/>
              <w:spacing w:before="33"/>
              <w:ind w:left="269"/>
              <w:jc w:val="left"/>
              <w:rPr>
                <w:sz w:val="28"/>
              </w:rPr>
            </w:pPr>
            <w:r>
              <w:rPr>
                <w:sz w:val="28"/>
              </w:rPr>
              <w:t>4,2</w:t>
            </w:r>
          </w:p>
        </w:tc>
        <w:tc>
          <w:tcPr>
            <w:tcW w:w="1092" w:type="dxa"/>
          </w:tcPr>
          <w:p w:rsidR="000824FF" w:rsidRDefault="009F0219">
            <w:pPr>
              <w:pStyle w:val="TableParagraph"/>
              <w:spacing w:before="33"/>
              <w:ind w:left="274"/>
              <w:jc w:val="left"/>
              <w:rPr>
                <w:sz w:val="28"/>
              </w:rPr>
            </w:pPr>
            <w:r>
              <w:rPr>
                <w:sz w:val="28"/>
              </w:rPr>
              <w:t>36,1</w:t>
            </w:r>
          </w:p>
        </w:tc>
        <w:tc>
          <w:tcPr>
            <w:tcW w:w="1091" w:type="dxa"/>
          </w:tcPr>
          <w:p w:rsidR="000824FF" w:rsidRDefault="009F0219">
            <w:pPr>
              <w:pStyle w:val="TableParagraph"/>
              <w:spacing w:before="33"/>
              <w:ind w:left="345"/>
              <w:jc w:val="left"/>
              <w:rPr>
                <w:sz w:val="28"/>
              </w:rPr>
            </w:pPr>
            <w:r>
              <w:rPr>
                <w:sz w:val="28"/>
              </w:rPr>
              <w:t>9,0</w:t>
            </w:r>
          </w:p>
        </w:tc>
        <w:tc>
          <w:tcPr>
            <w:tcW w:w="1091" w:type="dxa"/>
          </w:tcPr>
          <w:p w:rsidR="000824FF" w:rsidRDefault="009F0219">
            <w:pPr>
              <w:pStyle w:val="TableParagraph"/>
              <w:spacing w:before="33"/>
              <w:ind w:left="138" w:right="171"/>
              <w:rPr>
                <w:sz w:val="28"/>
              </w:rPr>
            </w:pPr>
            <w:r>
              <w:rPr>
                <w:sz w:val="28"/>
              </w:rPr>
              <w:t>249</w:t>
            </w:r>
          </w:p>
        </w:tc>
      </w:tr>
      <w:tr w:rsidR="000824FF">
        <w:trPr>
          <w:trHeight w:val="385"/>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1"/>
              <w:ind w:left="306"/>
              <w:jc w:val="left"/>
              <w:rPr>
                <w:sz w:val="28"/>
              </w:rPr>
            </w:pPr>
            <w:r>
              <w:rPr>
                <w:sz w:val="28"/>
              </w:rPr>
              <w:t>500</w:t>
            </w:r>
          </w:p>
        </w:tc>
        <w:tc>
          <w:tcPr>
            <w:tcW w:w="1267" w:type="dxa"/>
          </w:tcPr>
          <w:p w:rsidR="000824FF" w:rsidRDefault="009F0219">
            <w:pPr>
              <w:pStyle w:val="TableParagraph"/>
              <w:spacing w:before="31"/>
              <w:ind w:left="431"/>
              <w:jc w:val="left"/>
              <w:rPr>
                <w:sz w:val="28"/>
              </w:rPr>
            </w:pPr>
            <w:r>
              <w:rPr>
                <w:sz w:val="28"/>
              </w:rPr>
              <w:t>8,1</w:t>
            </w:r>
          </w:p>
        </w:tc>
        <w:tc>
          <w:tcPr>
            <w:tcW w:w="940" w:type="dxa"/>
          </w:tcPr>
          <w:p w:rsidR="000824FF" w:rsidRDefault="009F0219">
            <w:pPr>
              <w:pStyle w:val="TableParagraph"/>
              <w:spacing w:before="31"/>
              <w:ind w:left="269"/>
              <w:jc w:val="left"/>
              <w:rPr>
                <w:sz w:val="28"/>
              </w:rPr>
            </w:pPr>
            <w:r>
              <w:rPr>
                <w:sz w:val="28"/>
              </w:rPr>
              <w:t>4,1</w:t>
            </w:r>
          </w:p>
        </w:tc>
        <w:tc>
          <w:tcPr>
            <w:tcW w:w="1092" w:type="dxa"/>
          </w:tcPr>
          <w:p w:rsidR="000824FF" w:rsidRDefault="009F0219">
            <w:pPr>
              <w:pStyle w:val="TableParagraph"/>
              <w:spacing w:before="31"/>
              <w:ind w:left="274"/>
              <w:jc w:val="left"/>
              <w:rPr>
                <w:sz w:val="28"/>
              </w:rPr>
            </w:pPr>
            <w:r>
              <w:rPr>
                <w:sz w:val="28"/>
              </w:rPr>
              <w:t>33,2</w:t>
            </w:r>
          </w:p>
        </w:tc>
        <w:tc>
          <w:tcPr>
            <w:tcW w:w="1091" w:type="dxa"/>
          </w:tcPr>
          <w:p w:rsidR="000824FF" w:rsidRDefault="009F0219">
            <w:pPr>
              <w:pStyle w:val="TableParagraph"/>
              <w:spacing w:before="31"/>
              <w:ind w:left="345"/>
              <w:jc w:val="left"/>
              <w:rPr>
                <w:sz w:val="28"/>
              </w:rPr>
            </w:pPr>
            <w:r>
              <w:rPr>
                <w:sz w:val="28"/>
              </w:rPr>
              <w:t>8,2</w:t>
            </w:r>
          </w:p>
        </w:tc>
        <w:tc>
          <w:tcPr>
            <w:tcW w:w="1091" w:type="dxa"/>
          </w:tcPr>
          <w:p w:rsidR="000824FF" w:rsidRDefault="009F0219">
            <w:pPr>
              <w:pStyle w:val="TableParagraph"/>
              <w:spacing w:before="31"/>
              <w:ind w:left="138" w:right="171"/>
              <w:rPr>
                <w:sz w:val="28"/>
              </w:rPr>
            </w:pPr>
            <w:r>
              <w:rPr>
                <w:sz w:val="28"/>
              </w:rPr>
              <w:t>246</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06"/>
              <w:jc w:val="left"/>
              <w:rPr>
                <w:sz w:val="28"/>
              </w:rPr>
            </w:pPr>
            <w:r>
              <w:rPr>
                <w:sz w:val="28"/>
              </w:rPr>
              <w:t>600</w:t>
            </w:r>
          </w:p>
        </w:tc>
        <w:tc>
          <w:tcPr>
            <w:tcW w:w="1267" w:type="dxa"/>
          </w:tcPr>
          <w:p w:rsidR="000824FF" w:rsidRDefault="009F0219">
            <w:pPr>
              <w:pStyle w:val="TableParagraph"/>
              <w:spacing w:before="33"/>
              <w:ind w:left="431"/>
              <w:jc w:val="left"/>
              <w:rPr>
                <w:sz w:val="28"/>
              </w:rPr>
            </w:pPr>
            <w:r>
              <w:rPr>
                <w:sz w:val="28"/>
              </w:rPr>
              <w:t>6,9</w:t>
            </w:r>
          </w:p>
        </w:tc>
        <w:tc>
          <w:tcPr>
            <w:tcW w:w="940" w:type="dxa"/>
          </w:tcPr>
          <w:p w:rsidR="000824FF" w:rsidRDefault="009F0219">
            <w:pPr>
              <w:pStyle w:val="TableParagraph"/>
              <w:spacing w:before="33"/>
              <w:ind w:left="269"/>
              <w:jc w:val="left"/>
              <w:rPr>
                <w:sz w:val="28"/>
              </w:rPr>
            </w:pPr>
            <w:r>
              <w:rPr>
                <w:sz w:val="28"/>
              </w:rPr>
              <w:t>4,0</w:t>
            </w:r>
          </w:p>
        </w:tc>
        <w:tc>
          <w:tcPr>
            <w:tcW w:w="1092" w:type="dxa"/>
          </w:tcPr>
          <w:p w:rsidR="000824FF" w:rsidRDefault="009F0219">
            <w:pPr>
              <w:pStyle w:val="TableParagraph"/>
              <w:spacing w:before="33"/>
              <w:ind w:left="274"/>
              <w:jc w:val="left"/>
              <w:rPr>
                <w:sz w:val="28"/>
              </w:rPr>
            </w:pPr>
            <w:r>
              <w:rPr>
                <w:sz w:val="28"/>
              </w:rPr>
              <w:t>27,6</w:t>
            </w:r>
          </w:p>
        </w:tc>
        <w:tc>
          <w:tcPr>
            <w:tcW w:w="1091" w:type="dxa"/>
          </w:tcPr>
          <w:p w:rsidR="000824FF" w:rsidRDefault="009F0219">
            <w:pPr>
              <w:pStyle w:val="TableParagraph"/>
              <w:spacing w:before="33"/>
              <w:ind w:left="345"/>
              <w:jc w:val="left"/>
              <w:rPr>
                <w:sz w:val="28"/>
              </w:rPr>
            </w:pPr>
            <w:r>
              <w:rPr>
                <w:sz w:val="28"/>
              </w:rPr>
              <w:t>6,7</w:t>
            </w:r>
          </w:p>
        </w:tc>
        <w:tc>
          <w:tcPr>
            <w:tcW w:w="1091" w:type="dxa"/>
          </w:tcPr>
          <w:p w:rsidR="000824FF" w:rsidRDefault="009F0219">
            <w:pPr>
              <w:pStyle w:val="TableParagraph"/>
              <w:spacing w:before="33"/>
              <w:ind w:left="138" w:right="171"/>
              <w:rPr>
                <w:sz w:val="28"/>
              </w:rPr>
            </w:pPr>
            <w:r>
              <w:rPr>
                <w:sz w:val="28"/>
              </w:rPr>
              <w:t>244</w:t>
            </w:r>
          </w:p>
        </w:tc>
      </w:tr>
      <w:tr w:rsidR="000824FF">
        <w:trPr>
          <w:trHeight w:val="388"/>
        </w:trPr>
        <w:tc>
          <w:tcPr>
            <w:tcW w:w="1375" w:type="dxa"/>
            <w:vMerge/>
            <w:tcBorders>
              <w:top w:val="nil"/>
            </w:tcBorders>
          </w:tcPr>
          <w:p w:rsidR="000824FF" w:rsidRDefault="000824FF">
            <w:pPr>
              <w:rPr>
                <w:sz w:val="2"/>
                <w:szCs w:val="2"/>
              </w:rPr>
            </w:pPr>
          </w:p>
        </w:tc>
        <w:tc>
          <w:tcPr>
            <w:tcW w:w="1448" w:type="dxa"/>
            <w:vMerge w:val="restart"/>
          </w:tcPr>
          <w:p w:rsidR="000824FF" w:rsidRDefault="000824FF">
            <w:pPr>
              <w:pStyle w:val="TableParagraph"/>
              <w:spacing w:before="6"/>
              <w:jc w:val="left"/>
              <w:rPr>
                <w:b/>
                <w:sz w:val="23"/>
              </w:rPr>
            </w:pPr>
          </w:p>
          <w:p w:rsidR="000824FF" w:rsidRDefault="009F0219">
            <w:pPr>
              <w:pStyle w:val="TableParagraph"/>
              <w:ind w:left="302" w:right="136" w:hanging="140"/>
              <w:jc w:val="left"/>
              <w:rPr>
                <w:sz w:val="28"/>
              </w:rPr>
            </w:pPr>
            <w:r>
              <w:rPr>
                <w:sz w:val="28"/>
              </w:rPr>
              <w:t>рядковий (15 см)</w:t>
            </w:r>
          </w:p>
        </w:tc>
        <w:tc>
          <w:tcPr>
            <w:tcW w:w="1087" w:type="dxa"/>
          </w:tcPr>
          <w:p w:rsidR="000824FF" w:rsidRDefault="009F0219">
            <w:pPr>
              <w:pStyle w:val="TableParagraph"/>
              <w:spacing w:before="33"/>
              <w:ind w:left="306"/>
              <w:jc w:val="left"/>
              <w:rPr>
                <w:sz w:val="28"/>
              </w:rPr>
            </w:pPr>
            <w:r>
              <w:rPr>
                <w:sz w:val="28"/>
              </w:rPr>
              <w:t>400</w:t>
            </w:r>
          </w:p>
        </w:tc>
        <w:tc>
          <w:tcPr>
            <w:tcW w:w="1267" w:type="dxa"/>
          </w:tcPr>
          <w:p w:rsidR="000824FF" w:rsidRDefault="009F0219">
            <w:pPr>
              <w:pStyle w:val="TableParagraph"/>
              <w:spacing w:before="33"/>
              <w:ind w:left="431"/>
              <w:jc w:val="left"/>
              <w:rPr>
                <w:sz w:val="28"/>
              </w:rPr>
            </w:pPr>
            <w:r>
              <w:rPr>
                <w:sz w:val="28"/>
              </w:rPr>
              <w:t>8,9</w:t>
            </w:r>
          </w:p>
        </w:tc>
        <w:tc>
          <w:tcPr>
            <w:tcW w:w="940" w:type="dxa"/>
          </w:tcPr>
          <w:p w:rsidR="000824FF" w:rsidRDefault="009F0219">
            <w:pPr>
              <w:pStyle w:val="TableParagraph"/>
              <w:spacing w:before="33"/>
              <w:ind w:left="269"/>
              <w:jc w:val="left"/>
              <w:rPr>
                <w:sz w:val="28"/>
              </w:rPr>
            </w:pPr>
            <w:r>
              <w:rPr>
                <w:sz w:val="28"/>
              </w:rPr>
              <w:t>3,9</w:t>
            </w:r>
          </w:p>
        </w:tc>
        <w:tc>
          <w:tcPr>
            <w:tcW w:w="1092" w:type="dxa"/>
          </w:tcPr>
          <w:p w:rsidR="000824FF" w:rsidRDefault="009F0219">
            <w:pPr>
              <w:pStyle w:val="TableParagraph"/>
              <w:spacing w:before="33"/>
              <w:ind w:left="274"/>
              <w:jc w:val="left"/>
              <w:rPr>
                <w:sz w:val="28"/>
              </w:rPr>
            </w:pPr>
            <w:r>
              <w:rPr>
                <w:sz w:val="28"/>
              </w:rPr>
              <w:t>34,7</w:t>
            </w:r>
          </w:p>
        </w:tc>
        <w:tc>
          <w:tcPr>
            <w:tcW w:w="1091" w:type="dxa"/>
          </w:tcPr>
          <w:p w:rsidR="000824FF" w:rsidRDefault="009F0219">
            <w:pPr>
              <w:pStyle w:val="TableParagraph"/>
              <w:spacing w:before="33"/>
              <w:ind w:left="345"/>
              <w:jc w:val="left"/>
              <w:rPr>
                <w:sz w:val="28"/>
              </w:rPr>
            </w:pPr>
            <w:r>
              <w:rPr>
                <w:sz w:val="28"/>
              </w:rPr>
              <w:t>8,6</w:t>
            </w:r>
          </w:p>
        </w:tc>
        <w:tc>
          <w:tcPr>
            <w:tcW w:w="1091" w:type="dxa"/>
          </w:tcPr>
          <w:p w:rsidR="000824FF" w:rsidRDefault="009F0219">
            <w:pPr>
              <w:pStyle w:val="TableParagraph"/>
              <w:spacing w:before="33"/>
              <w:ind w:left="138" w:right="171"/>
              <w:rPr>
                <w:sz w:val="28"/>
              </w:rPr>
            </w:pPr>
            <w:r>
              <w:rPr>
                <w:sz w:val="28"/>
              </w:rPr>
              <w:t>249</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06"/>
              <w:jc w:val="left"/>
              <w:rPr>
                <w:sz w:val="28"/>
              </w:rPr>
            </w:pPr>
            <w:r>
              <w:rPr>
                <w:sz w:val="28"/>
              </w:rPr>
              <w:t>500</w:t>
            </w:r>
          </w:p>
        </w:tc>
        <w:tc>
          <w:tcPr>
            <w:tcW w:w="1267" w:type="dxa"/>
          </w:tcPr>
          <w:p w:rsidR="000824FF" w:rsidRDefault="009F0219">
            <w:pPr>
              <w:pStyle w:val="TableParagraph"/>
              <w:spacing w:before="33"/>
              <w:ind w:left="431"/>
              <w:jc w:val="left"/>
              <w:rPr>
                <w:sz w:val="28"/>
              </w:rPr>
            </w:pPr>
            <w:r>
              <w:rPr>
                <w:sz w:val="28"/>
              </w:rPr>
              <w:t>8,2</w:t>
            </w:r>
          </w:p>
        </w:tc>
        <w:tc>
          <w:tcPr>
            <w:tcW w:w="940" w:type="dxa"/>
          </w:tcPr>
          <w:p w:rsidR="000824FF" w:rsidRDefault="009F0219">
            <w:pPr>
              <w:pStyle w:val="TableParagraph"/>
              <w:spacing w:before="33"/>
              <w:ind w:left="269"/>
              <w:jc w:val="left"/>
              <w:rPr>
                <w:sz w:val="28"/>
              </w:rPr>
            </w:pPr>
            <w:r>
              <w:rPr>
                <w:sz w:val="28"/>
              </w:rPr>
              <w:t>3,8</w:t>
            </w:r>
          </w:p>
        </w:tc>
        <w:tc>
          <w:tcPr>
            <w:tcW w:w="1092" w:type="dxa"/>
          </w:tcPr>
          <w:p w:rsidR="000824FF" w:rsidRDefault="009F0219">
            <w:pPr>
              <w:pStyle w:val="TableParagraph"/>
              <w:spacing w:before="33"/>
              <w:ind w:left="274"/>
              <w:jc w:val="left"/>
              <w:rPr>
                <w:sz w:val="28"/>
              </w:rPr>
            </w:pPr>
            <w:r>
              <w:rPr>
                <w:sz w:val="28"/>
              </w:rPr>
              <w:t>31,2</w:t>
            </w:r>
          </w:p>
        </w:tc>
        <w:tc>
          <w:tcPr>
            <w:tcW w:w="1091" w:type="dxa"/>
          </w:tcPr>
          <w:p w:rsidR="000824FF" w:rsidRDefault="009F0219">
            <w:pPr>
              <w:pStyle w:val="TableParagraph"/>
              <w:spacing w:before="33"/>
              <w:ind w:left="345"/>
              <w:jc w:val="left"/>
              <w:rPr>
                <w:sz w:val="28"/>
              </w:rPr>
            </w:pPr>
            <w:r>
              <w:rPr>
                <w:sz w:val="28"/>
              </w:rPr>
              <w:t>7,7</w:t>
            </w:r>
          </w:p>
        </w:tc>
        <w:tc>
          <w:tcPr>
            <w:tcW w:w="1091" w:type="dxa"/>
          </w:tcPr>
          <w:p w:rsidR="000824FF" w:rsidRDefault="009F0219">
            <w:pPr>
              <w:pStyle w:val="TableParagraph"/>
              <w:spacing w:before="33"/>
              <w:ind w:left="138" w:right="171"/>
              <w:rPr>
                <w:sz w:val="28"/>
              </w:rPr>
            </w:pPr>
            <w:r>
              <w:rPr>
                <w:sz w:val="28"/>
              </w:rPr>
              <w:t>246</w:t>
            </w:r>
          </w:p>
        </w:tc>
      </w:tr>
      <w:tr w:rsidR="000824FF">
        <w:trPr>
          <w:trHeight w:val="388"/>
        </w:trPr>
        <w:tc>
          <w:tcPr>
            <w:tcW w:w="1375" w:type="dxa"/>
            <w:vMerge/>
            <w:tcBorders>
              <w:top w:val="nil"/>
            </w:tcBorders>
          </w:tcPr>
          <w:p w:rsidR="000824FF" w:rsidRDefault="000824FF">
            <w:pPr>
              <w:rPr>
                <w:sz w:val="2"/>
                <w:szCs w:val="2"/>
              </w:rPr>
            </w:pPr>
          </w:p>
        </w:tc>
        <w:tc>
          <w:tcPr>
            <w:tcW w:w="1448" w:type="dxa"/>
            <w:vMerge/>
            <w:tcBorders>
              <w:top w:val="nil"/>
            </w:tcBorders>
          </w:tcPr>
          <w:p w:rsidR="000824FF" w:rsidRDefault="000824FF">
            <w:pPr>
              <w:rPr>
                <w:sz w:val="2"/>
                <w:szCs w:val="2"/>
              </w:rPr>
            </w:pPr>
          </w:p>
        </w:tc>
        <w:tc>
          <w:tcPr>
            <w:tcW w:w="1087" w:type="dxa"/>
          </w:tcPr>
          <w:p w:rsidR="000824FF" w:rsidRDefault="009F0219">
            <w:pPr>
              <w:pStyle w:val="TableParagraph"/>
              <w:spacing w:before="33"/>
              <w:ind w:left="306"/>
              <w:jc w:val="left"/>
              <w:rPr>
                <w:sz w:val="28"/>
              </w:rPr>
            </w:pPr>
            <w:r>
              <w:rPr>
                <w:sz w:val="28"/>
              </w:rPr>
              <w:t>600</w:t>
            </w:r>
          </w:p>
        </w:tc>
        <w:tc>
          <w:tcPr>
            <w:tcW w:w="1267" w:type="dxa"/>
          </w:tcPr>
          <w:p w:rsidR="000824FF" w:rsidRDefault="009F0219">
            <w:pPr>
              <w:pStyle w:val="TableParagraph"/>
              <w:spacing w:before="33"/>
              <w:ind w:left="431"/>
              <w:jc w:val="left"/>
              <w:rPr>
                <w:sz w:val="28"/>
              </w:rPr>
            </w:pPr>
            <w:r>
              <w:rPr>
                <w:sz w:val="28"/>
              </w:rPr>
              <w:t>7,0</w:t>
            </w:r>
          </w:p>
        </w:tc>
        <w:tc>
          <w:tcPr>
            <w:tcW w:w="940" w:type="dxa"/>
          </w:tcPr>
          <w:p w:rsidR="000824FF" w:rsidRDefault="009F0219">
            <w:pPr>
              <w:pStyle w:val="TableParagraph"/>
              <w:spacing w:before="33"/>
              <w:ind w:left="269"/>
              <w:jc w:val="left"/>
              <w:rPr>
                <w:sz w:val="28"/>
              </w:rPr>
            </w:pPr>
            <w:r>
              <w:rPr>
                <w:sz w:val="28"/>
              </w:rPr>
              <w:t>3,7</w:t>
            </w:r>
          </w:p>
        </w:tc>
        <w:tc>
          <w:tcPr>
            <w:tcW w:w="1092" w:type="dxa"/>
          </w:tcPr>
          <w:p w:rsidR="000824FF" w:rsidRDefault="009F0219">
            <w:pPr>
              <w:pStyle w:val="TableParagraph"/>
              <w:spacing w:before="33"/>
              <w:ind w:left="274"/>
              <w:jc w:val="left"/>
              <w:rPr>
                <w:sz w:val="28"/>
              </w:rPr>
            </w:pPr>
            <w:r>
              <w:rPr>
                <w:sz w:val="28"/>
              </w:rPr>
              <w:t>25,9</w:t>
            </w:r>
          </w:p>
        </w:tc>
        <w:tc>
          <w:tcPr>
            <w:tcW w:w="1091" w:type="dxa"/>
          </w:tcPr>
          <w:p w:rsidR="000824FF" w:rsidRDefault="009F0219">
            <w:pPr>
              <w:pStyle w:val="TableParagraph"/>
              <w:spacing w:before="33"/>
              <w:ind w:left="345"/>
              <w:jc w:val="left"/>
              <w:rPr>
                <w:sz w:val="28"/>
              </w:rPr>
            </w:pPr>
            <w:r>
              <w:rPr>
                <w:sz w:val="28"/>
              </w:rPr>
              <w:t>6,3</w:t>
            </w:r>
          </w:p>
        </w:tc>
        <w:tc>
          <w:tcPr>
            <w:tcW w:w="1091" w:type="dxa"/>
          </w:tcPr>
          <w:p w:rsidR="000824FF" w:rsidRDefault="009F0219">
            <w:pPr>
              <w:pStyle w:val="TableParagraph"/>
              <w:spacing w:before="33"/>
              <w:ind w:left="138" w:right="171"/>
              <w:rPr>
                <w:sz w:val="28"/>
              </w:rPr>
            </w:pPr>
            <w:r>
              <w:rPr>
                <w:sz w:val="28"/>
              </w:rPr>
              <w:t>244</w:t>
            </w:r>
          </w:p>
        </w:tc>
      </w:tr>
    </w:tbl>
    <w:p w:rsidR="000824FF" w:rsidRDefault="009F0219">
      <w:pPr>
        <w:pStyle w:val="a3"/>
        <w:ind w:left="941"/>
        <w:jc w:val="left"/>
      </w:pPr>
      <w:r>
        <w:t>Примітка. * – контроль.</w:t>
      </w:r>
    </w:p>
    <w:p w:rsidR="000824FF" w:rsidRDefault="000824FF">
      <w:pPr>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9F0219">
      <w:pPr>
        <w:pStyle w:val="a3"/>
        <w:spacing w:before="89" w:line="360" w:lineRule="auto"/>
        <w:ind w:right="642" w:firstLine="707"/>
      </w:pPr>
      <w:r>
        <w:t xml:space="preserve">Маса 1000 зерен варіювала від 227 г у варіанті досліду за внесення мінеральних добрив у нормі </w:t>
      </w:r>
      <w:r>
        <w:rPr>
          <w:rFonts w:ascii="Symbol" w:hAnsi="Symbol"/>
        </w:rPr>
        <w:t></w:t>
      </w:r>
      <w:r>
        <w:rPr>
          <w:vertAlign w:val="subscript"/>
        </w:rPr>
        <w:t>60</w:t>
      </w:r>
      <w:r>
        <w:rPr>
          <w:rFonts w:ascii="Symbol" w:hAnsi="Symbol"/>
        </w:rPr>
        <w:t></w:t>
      </w:r>
      <w:r>
        <w:rPr>
          <w:vertAlign w:val="subscript"/>
        </w:rPr>
        <w:t>60</w:t>
      </w:r>
      <w:r>
        <w:t xml:space="preserve">, способу сівби з міжряддям 45 см і нормою висіву 600 тис. схожих насінин на 1 га до 249 г у варіантах з внесенням </w:t>
      </w:r>
      <w:r>
        <w:rPr>
          <w:rFonts w:ascii="Symbol" w:hAnsi="Symbol"/>
        </w:rPr>
        <w:t></w:t>
      </w:r>
      <w:r>
        <w:rPr>
          <w:vertAlign w:val="subscript"/>
        </w:rPr>
        <w:t>30</w:t>
      </w:r>
      <w:r>
        <w:rPr>
          <w:rFonts w:ascii="Symbol" w:hAnsi="Symbol"/>
        </w:rPr>
        <w:t></w:t>
      </w:r>
      <w:r>
        <w:rPr>
          <w:vertAlign w:val="subscript"/>
        </w:rPr>
        <w:t>60</w:t>
      </w:r>
      <w:r>
        <w:rPr>
          <w:rFonts w:ascii="Symbol" w:hAnsi="Symbol"/>
        </w:rPr>
        <w:t></w:t>
      </w:r>
      <w:r>
        <w:rPr>
          <w:vertAlign w:val="subscript"/>
        </w:rPr>
        <w:t>60</w:t>
      </w:r>
      <w:r>
        <w:t xml:space="preserve">, способами сівби з міжряддями 15 і 30 см і нормою висіву 400 тис. схожих насінин на 1 га та у варіантах з внесенням </w:t>
      </w:r>
      <w:r>
        <w:rPr>
          <w:rFonts w:ascii="Symbol" w:hAnsi="Symbol"/>
        </w:rPr>
        <w:t></w:t>
      </w:r>
      <w:r>
        <w:rPr>
          <w:vertAlign w:val="subscript"/>
        </w:rPr>
        <w:t>60</w:t>
      </w:r>
      <w:r>
        <w:rPr>
          <w:rFonts w:ascii="Symbol" w:hAnsi="Symbol"/>
        </w:rPr>
        <w:t></w:t>
      </w:r>
      <w:r>
        <w:rPr>
          <w:vertAlign w:val="subscript"/>
        </w:rPr>
        <w:t>60</w:t>
      </w:r>
      <w:r>
        <w:rPr>
          <w:rFonts w:ascii="Symbol" w:hAnsi="Symbol"/>
        </w:rPr>
        <w:t></w:t>
      </w:r>
      <w:r>
        <w:rPr>
          <w:vertAlign w:val="subscript"/>
        </w:rPr>
        <w:t>60</w:t>
      </w:r>
      <w:r>
        <w:t xml:space="preserve">, способами сівби з міжряддями 15, 30 і 45 </w:t>
      </w:r>
      <w:r>
        <w:rPr>
          <w:spacing w:val="3"/>
        </w:rPr>
        <w:t xml:space="preserve">см </w:t>
      </w:r>
      <w:r>
        <w:t>і нормою висіву 400 тис. схожих насінин на 1</w:t>
      </w:r>
      <w:r>
        <w:rPr>
          <w:spacing w:val="-4"/>
        </w:rPr>
        <w:t xml:space="preserve"> </w:t>
      </w:r>
      <w:r>
        <w:t>га.</w:t>
      </w:r>
    </w:p>
    <w:p w:rsidR="000824FF" w:rsidRDefault="000824FF">
      <w:pPr>
        <w:pStyle w:val="a3"/>
        <w:spacing w:before="2"/>
        <w:ind w:left="0"/>
        <w:jc w:val="left"/>
        <w:rPr>
          <w:sz w:val="36"/>
        </w:rPr>
      </w:pPr>
    </w:p>
    <w:p w:rsidR="000824FF" w:rsidRDefault="003160A3">
      <w:pPr>
        <w:pStyle w:val="21"/>
        <w:numPr>
          <w:ilvl w:val="1"/>
          <w:numId w:val="3"/>
        </w:numPr>
        <w:tabs>
          <w:tab w:val="left" w:pos="1435"/>
        </w:tabs>
        <w:spacing w:line="360" w:lineRule="auto"/>
        <w:ind w:left="941" w:right="2309"/>
      </w:pPr>
      <w:bookmarkStart w:id="9" w:name="_TOC_250005"/>
      <w:r>
        <w:t xml:space="preserve">3.2. </w:t>
      </w:r>
      <w:r w:rsidR="009F0219">
        <w:t>Урожайність зерна квасолі звичайної залежно від мінерального удобрення, способів сівби та норм</w:t>
      </w:r>
      <w:r w:rsidR="009F0219">
        <w:rPr>
          <w:spacing w:val="-23"/>
        </w:rPr>
        <w:t xml:space="preserve"> </w:t>
      </w:r>
      <w:bookmarkEnd w:id="9"/>
      <w:r w:rsidR="009F0219">
        <w:t>висіву</w:t>
      </w:r>
    </w:p>
    <w:p w:rsidR="000824FF" w:rsidRDefault="000824FF">
      <w:pPr>
        <w:pStyle w:val="a3"/>
        <w:spacing w:before="9"/>
        <w:ind w:left="0"/>
        <w:jc w:val="left"/>
        <w:rPr>
          <w:b/>
          <w:sz w:val="41"/>
        </w:rPr>
      </w:pPr>
    </w:p>
    <w:p w:rsidR="000824FF" w:rsidRDefault="009F0219">
      <w:pPr>
        <w:pStyle w:val="a3"/>
        <w:spacing w:before="1" w:line="360" w:lineRule="auto"/>
        <w:ind w:right="642" w:firstLine="707"/>
      </w:pPr>
      <w:r>
        <w:t>Зернова продуктивність квасолі – дуже складна властивість, що лише на 20 % зумовлюється генотипом сорту. Набагато більше значення мають чинники зовнішнього середовища та окремі елементи технології вирощування. Експериментально встановлено, що зернова продуктивність квасолі значно залежить від чинників, які можна регулювати технологічними прийомами вирощування. Але найбільший вплив на розмір урожаю зерна має біологічна реакція квасолі на зміну площі живлення рослин у посіві, що визначається способами сівби та кількістю схожих насінин на 1 гектар</w:t>
      </w:r>
      <w:r>
        <w:rPr>
          <w:spacing w:val="-16"/>
        </w:rPr>
        <w:t xml:space="preserve"> </w:t>
      </w:r>
      <w:r>
        <w:t>[15].</w:t>
      </w:r>
    </w:p>
    <w:p w:rsidR="000824FF" w:rsidRDefault="009F0219">
      <w:pPr>
        <w:pStyle w:val="a3"/>
        <w:spacing w:line="360" w:lineRule="auto"/>
        <w:ind w:right="643" w:firstLine="707"/>
      </w:pPr>
      <w:r>
        <w:t>Найсприятливіші умови для формування врожаю зерна квасолі звичайної створюються у тих посівах, які найкраще відповідають потребам рослин.</w:t>
      </w:r>
    </w:p>
    <w:p w:rsidR="000824FF" w:rsidRDefault="009F0219">
      <w:pPr>
        <w:pStyle w:val="a3"/>
        <w:spacing w:line="360" w:lineRule="auto"/>
        <w:ind w:right="644" w:firstLine="707"/>
      </w:pPr>
      <w:r>
        <w:t xml:space="preserve">Вивчення питання щодо впливу прийомів вирощування на урожайність, у середньому за три роки досліджень, показало, що найкращою виявилась норма </w:t>
      </w:r>
      <w:r>
        <w:rPr>
          <w:rFonts w:ascii="Symbol" w:hAnsi="Symbol"/>
        </w:rPr>
        <w:t></w:t>
      </w:r>
      <w:r>
        <w:rPr>
          <w:vertAlign w:val="subscript"/>
        </w:rPr>
        <w:t>30</w:t>
      </w:r>
      <w:r>
        <w:rPr>
          <w:rFonts w:ascii="Symbol" w:hAnsi="Symbol"/>
        </w:rPr>
        <w:t></w:t>
      </w:r>
      <w:r>
        <w:rPr>
          <w:vertAlign w:val="subscript"/>
        </w:rPr>
        <w:t>60</w:t>
      </w:r>
      <w:r>
        <w:rPr>
          <w:rFonts w:ascii="Symbol" w:hAnsi="Symbol"/>
        </w:rPr>
        <w:t></w:t>
      </w:r>
      <w:r>
        <w:rPr>
          <w:vertAlign w:val="subscript"/>
        </w:rPr>
        <w:t>60</w:t>
      </w:r>
      <w:r>
        <w:t xml:space="preserve"> за широкорядного способу сівби з міжряддям 30 см і нормою висіву 500 тисяч схожих насінин на 1</w:t>
      </w:r>
      <w:r>
        <w:rPr>
          <w:spacing w:val="-12"/>
        </w:rPr>
        <w:t xml:space="preserve"> </w:t>
      </w:r>
      <w:r>
        <w:t>га.</w:t>
      </w:r>
      <w:r w:rsidR="00B01740">
        <w:t xml:space="preserve"> (табл. 3.5).</w:t>
      </w:r>
    </w:p>
    <w:p w:rsidR="000824FF" w:rsidRDefault="00B01740">
      <w:pPr>
        <w:spacing w:line="360" w:lineRule="auto"/>
        <w:sectPr w:rsidR="000824FF" w:rsidSect="00E22AB6">
          <w:pgSz w:w="11910" w:h="16840"/>
          <w:pgMar w:top="980" w:right="200" w:bottom="280" w:left="1480" w:header="717" w:footer="0" w:gutter="0"/>
          <w:cols w:space="720"/>
        </w:sectPr>
      </w:pPr>
      <w:r>
        <w:t xml:space="preserve"> </w:t>
      </w:r>
    </w:p>
    <w:p w:rsidR="000824FF" w:rsidRDefault="000824FF">
      <w:pPr>
        <w:pStyle w:val="a3"/>
        <w:spacing w:before="4"/>
        <w:ind w:left="0"/>
        <w:jc w:val="left"/>
        <w:rPr>
          <w:sz w:val="16"/>
        </w:rPr>
      </w:pPr>
    </w:p>
    <w:p w:rsidR="000824FF" w:rsidRPr="004E322F" w:rsidRDefault="009F0219">
      <w:pPr>
        <w:spacing w:before="89"/>
        <w:ind w:left="222" w:right="644"/>
        <w:jc w:val="right"/>
        <w:rPr>
          <w:sz w:val="28"/>
        </w:rPr>
      </w:pPr>
      <w:r w:rsidRPr="004E322F">
        <w:rPr>
          <w:sz w:val="28"/>
        </w:rPr>
        <w:t>Таблиця 3.5</w:t>
      </w:r>
    </w:p>
    <w:p w:rsidR="000824FF" w:rsidRDefault="009F0219">
      <w:pPr>
        <w:pStyle w:val="21"/>
        <w:spacing w:before="161"/>
        <w:ind w:left="930"/>
        <w:jc w:val="left"/>
      </w:pPr>
      <w:r>
        <w:t>Урожайність квасолі залежно від прийомів вирощування, т/га</w:t>
      </w:r>
    </w:p>
    <w:p w:rsidR="000824FF" w:rsidRDefault="000824FF">
      <w:pPr>
        <w:pStyle w:val="a3"/>
        <w:spacing w:before="10"/>
        <w:ind w:left="0"/>
        <w:jc w:val="left"/>
        <w:rPr>
          <w:b/>
          <w:sz w:val="13"/>
        </w:rPr>
      </w:pPr>
    </w:p>
    <w:tbl>
      <w:tblPr>
        <w:tblStyle w:val="TableNormal"/>
        <w:tblW w:w="0" w:type="auto"/>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40"/>
        <w:gridCol w:w="3187"/>
        <w:gridCol w:w="1677"/>
        <w:gridCol w:w="30"/>
        <w:gridCol w:w="30"/>
        <w:gridCol w:w="1215"/>
        <w:gridCol w:w="30"/>
        <w:gridCol w:w="1833"/>
      </w:tblGrid>
      <w:tr w:rsidR="000824FF" w:rsidTr="00B01740">
        <w:trPr>
          <w:trHeight w:val="2053"/>
        </w:trPr>
        <w:tc>
          <w:tcPr>
            <w:tcW w:w="1440" w:type="dxa"/>
          </w:tcPr>
          <w:p w:rsidR="000824FF" w:rsidRDefault="009F0219">
            <w:pPr>
              <w:pStyle w:val="TableParagraph"/>
              <w:spacing w:before="2"/>
              <w:ind w:left="232" w:right="222" w:firstLine="1"/>
              <w:rPr>
                <w:sz w:val="28"/>
              </w:rPr>
            </w:pPr>
            <w:r>
              <w:rPr>
                <w:sz w:val="28"/>
              </w:rPr>
              <w:t>Норма міне- ральних добрив (А)</w:t>
            </w:r>
          </w:p>
        </w:tc>
        <w:tc>
          <w:tcPr>
            <w:tcW w:w="3187" w:type="dxa"/>
          </w:tcPr>
          <w:p w:rsidR="000824FF" w:rsidRDefault="000824FF">
            <w:pPr>
              <w:pStyle w:val="TableParagraph"/>
              <w:spacing w:before="2"/>
              <w:jc w:val="left"/>
              <w:rPr>
                <w:b/>
                <w:sz w:val="28"/>
              </w:rPr>
            </w:pPr>
          </w:p>
          <w:p w:rsidR="000824FF" w:rsidRDefault="009F0219">
            <w:pPr>
              <w:pStyle w:val="TableParagraph"/>
              <w:ind w:left="347" w:right="335"/>
              <w:rPr>
                <w:sz w:val="28"/>
              </w:rPr>
            </w:pPr>
            <w:r>
              <w:rPr>
                <w:sz w:val="28"/>
              </w:rPr>
              <w:t>Спосіб сівби (В)</w:t>
            </w:r>
          </w:p>
        </w:tc>
        <w:tc>
          <w:tcPr>
            <w:tcW w:w="1677" w:type="dxa"/>
          </w:tcPr>
          <w:p w:rsidR="000824FF" w:rsidRDefault="009F0219">
            <w:pPr>
              <w:pStyle w:val="TableParagraph"/>
              <w:spacing w:before="2"/>
              <w:ind w:left="172" w:right="165"/>
              <w:rPr>
                <w:sz w:val="28"/>
              </w:rPr>
            </w:pPr>
            <w:r>
              <w:rPr>
                <w:sz w:val="28"/>
              </w:rPr>
              <w:t>Норма висіву схожих насінин, тис./га (С)</w:t>
            </w:r>
          </w:p>
        </w:tc>
        <w:tc>
          <w:tcPr>
            <w:tcW w:w="30" w:type="dxa"/>
          </w:tcPr>
          <w:p w:rsidR="000824FF" w:rsidRDefault="000824FF" w:rsidP="00B15EAF">
            <w:pPr>
              <w:pStyle w:val="TableParagraph"/>
              <w:spacing w:before="176"/>
              <w:ind w:left="54" w:right="76"/>
              <w:rPr>
                <w:sz w:val="28"/>
              </w:rPr>
            </w:pPr>
          </w:p>
        </w:tc>
        <w:tc>
          <w:tcPr>
            <w:tcW w:w="30" w:type="dxa"/>
          </w:tcPr>
          <w:p w:rsidR="000824FF" w:rsidRDefault="000824FF" w:rsidP="00B15EAF">
            <w:pPr>
              <w:pStyle w:val="TableParagraph"/>
              <w:spacing w:before="176"/>
              <w:ind w:left="117" w:right="14"/>
              <w:rPr>
                <w:sz w:val="28"/>
              </w:rPr>
            </w:pPr>
          </w:p>
        </w:tc>
        <w:tc>
          <w:tcPr>
            <w:tcW w:w="1215" w:type="dxa"/>
          </w:tcPr>
          <w:p w:rsidR="000824FF" w:rsidRDefault="000824FF">
            <w:pPr>
              <w:pStyle w:val="TableParagraph"/>
              <w:jc w:val="left"/>
              <w:rPr>
                <w:b/>
                <w:sz w:val="30"/>
              </w:rPr>
            </w:pPr>
          </w:p>
          <w:p w:rsidR="000824FF" w:rsidRDefault="000824FF">
            <w:pPr>
              <w:pStyle w:val="TableParagraph"/>
              <w:jc w:val="left"/>
              <w:rPr>
                <w:b/>
                <w:sz w:val="30"/>
              </w:rPr>
            </w:pPr>
          </w:p>
          <w:p w:rsidR="000824FF" w:rsidRDefault="009F0219" w:rsidP="00B15EAF">
            <w:pPr>
              <w:pStyle w:val="TableParagraph"/>
              <w:spacing w:before="176"/>
              <w:ind w:left="116" w:right="14"/>
              <w:rPr>
                <w:sz w:val="28"/>
              </w:rPr>
            </w:pPr>
            <w:r>
              <w:rPr>
                <w:sz w:val="28"/>
              </w:rPr>
              <w:t>20</w:t>
            </w:r>
            <w:r w:rsidR="00B15EAF">
              <w:rPr>
                <w:sz w:val="28"/>
              </w:rPr>
              <w:t>20</w:t>
            </w:r>
            <w:r>
              <w:rPr>
                <w:sz w:val="28"/>
              </w:rPr>
              <w:t xml:space="preserve"> р.</w:t>
            </w:r>
          </w:p>
        </w:tc>
        <w:tc>
          <w:tcPr>
            <w:tcW w:w="25" w:type="dxa"/>
          </w:tcPr>
          <w:p w:rsidR="000824FF" w:rsidRDefault="000824FF">
            <w:pPr>
              <w:pStyle w:val="TableParagraph"/>
              <w:jc w:val="left"/>
              <w:rPr>
                <w:b/>
                <w:sz w:val="30"/>
              </w:rPr>
            </w:pPr>
          </w:p>
          <w:p w:rsidR="000824FF" w:rsidRDefault="000824FF">
            <w:pPr>
              <w:pStyle w:val="TableParagraph"/>
              <w:ind w:left="208" w:right="95" w:firstLine="141"/>
              <w:jc w:val="left"/>
              <w:rPr>
                <w:sz w:val="28"/>
              </w:rPr>
            </w:pPr>
          </w:p>
        </w:tc>
        <w:tc>
          <w:tcPr>
            <w:tcW w:w="1833" w:type="dxa"/>
          </w:tcPr>
          <w:p w:rsidR="000824FF" w:rsidRDefault="000824FF">
            <w:pPr>
              <w:pStyle w:val="TableParagraph"/>
              <w:spacing w:before="4"/>
              <w:jc w:val="left"/>
              <w:rPr>
                <w:b/>
                <w:sz w:val="33"/>
              </w:rPr>
            </w:pPr>
          </w:p>
          <w:p w:rsidR="000824FF" w:rsidRDefault="009F0219" w:rsidP="00B01740">
            <w:pPr>
              <w:pStyle w:val="TableParagraph"/>
              <w:ind w:left="65" w:right="22"/>
              <w:rPr>
                <w:sz w:val="28"/>
              </w:rPr>
            </w:pPr>
            <w:r>
              <w:rPr>
                <w:sz w:val="28"/>
              </w:rPr>
              <w:t>Приріст до контролю</w:t>
            </w:r>
          </w:p>
        </w:tc>
      </w:tr>
      <w:tr w:rsidR="000824FF" w:rsidTr="00B01740">
        <w:trPr>
          <w:trHeight w:val="352"/>
        </w:trPr>
        <w:tc>
          <w:tcPr>
            <w:tcW w:w="1440" w:type="dxa"/>
            <w:vMerge w:val="restart"/>
          </w:tcPr>
          <w:p w:rsidR="000824FF" w:rsidRDefault="000824FF">
            <w:pPr>
              <w:pStyle w:val="TableParagraph"/>
              <w:jc w:val="left"/>
              <w:rPr>
                <w:b/>
                <w:sz w:val="34"/>
              </w:rPr>
            </w:pPr>
          </w:p>
          <w:p w:rsidR="000824FF" w:rsidRDefault="000824FF">
            <w:pPr>
              <w:pStyle w:val="TableParagraph"/>
              <w:jc w:val="left"/>
              <w:rPr>
                <w:b/>
                <w:sz w:val="34"/>
              </w:rPr>
            </w:pPr>
          </w:p>
          <w:p w:rsidR="000824FF" w:rsidRDefault="000824FF">
            <w:pPr>
              <w:pStyle w:val="TableParagraph"/>
              <w:spacing w:before="9"/>
              <w:jc w:val="left"/>
              <w:rPr>
                <w:b/>
                <w:sz w:val="30"/>
              </w:rPr>
            </w:pPr>
          </w:p>
          <w:p w:rsidR="000824FF" w:rsidRDefault="009F0219">
            <w:pPr>
              <w:pStyle w:val="TableParagraph"/>
              <w:ind w:left="359"/>
              <w:jc w:val="left"/>
              <w:rPr>
                <w:sz w:val="18"/>
              </w:rPr>
            </w:pPr>
            <w:r>
              <w:rPr>
                <w:rFonts w:ascii="Symbol" w:hAnsi="Symbol"/>
                <w:position w:val="3"/>
                <w:sz w:val="28"/>
              </w:rPr>
              <w:t></w:t>
            </w:r>
            <w:r>
              <w:rPr>
                <w:sz w:val="18"/>
              </w:rPr>
              <w:t>60</w:t>
            </w:r>
            <w:r>
              <w:rPr>
                <w:rFonts w:ascii="Symbol" w:hAnsi="Symbol"/>
                <w:position w:val="3"/>
                <w:sz w:val="28"/>
              </w:rPr>
              <w:t></w:t>
            </w:r>
            <w:r>
              <w:rPr>
                <w:sz w:val="18"/>
              </w:rPr>
              <w:t>60</w:t>
            </w:r>
          </w:p>
        </w:tc>
        <w:tc>
          <w:tcPr>
            <w:tcW w:w="3187" w:type="dxa"/>
            <w:vMerge w:val="restart"/>
          </w:tcPr>
          <w:p w:rsidR="000824FF" w:rsidRDefault="00B01740" w:rsidP="00B01740">
            <w:pPr>
              <w:pStyle w:val="TableParagraph"/>
              <w:spacing w:before="55"/>
              <w:ind w:left="326" w:right="237" w:hanging="77"/>
              <w:jc w:val="both"/>
              <w:rPr>
                <w:sz w:val="28"/>
              </w:rPr>
            </w:pPr>
            <w:r>
              <w:rPr>
                <w:sz w:val="28"/>
              </w:rPr>
              <w:t>широко</w:t>
            </w:r>
            <w:r w:rsidR="009F0219">
              <w:rPr>
                <w:sz w:val="28"/>
              </w:rPr>
              <w:t>рядний (45 см)</w:t>
            </w:r>
          </w:p>
        </w:tc>
        <w:tc>
          <w:tcPr>
            <w:tcW w:w="1677" w:type="dxa"/>
          </w:tcPr>
          <w:p w:rsidR="000824FF" w:rsidRDefault="009F0219">
            <w:pPr>
              <w:pStyle w:val="TableParagraph"/>
              <w:spacing w:before="14" w:line="318" w:lineRule="exact"/>
              <w:ind w:left="169" w:right="165"/>
              <w:rPr>
                <w:sz w:val="28"/>
              </w:rPr>
            </w:pPr>
            <w:r>
              <w:rPr>
                <w:sz w:val="28"/>
              </w:rPr>
              <w:t>400*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1,71</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17"/>
              <w:rPr>
                <w:sz w:val="28"/>
              </w:rPr>
            </w:pPr>
            <w:r>
              <w:rPr>
                <w:sz w:val="28"/>
              </w:rPr>
              <w:t>-</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4" w:line="318" w:lineRule="exact"/>
              <w:ind w:left="169" w:right="165"/>
              <w:rPr>
                <w:sz w:val="28"/>
              </w:rPr>
            </w:pPr>
            <w:r>
              <w:rPr>
                <w:sz w:val="28"/>
              </w:rPr>
              <w:t>500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1,84</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0,15</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7" w:line="316" w:lineRule="exact"/>
              <w:ind w:left="169" w:right="165"/>
              <w:rPr>
                <w:sz w:val="28"/>
              </w:rPr>
            </w:pPr>
            <w:r>
              <w:rPr>
                <w:sz w:val="28"/>
              </w:rPr>
              <w:t>600</w:t>
            </w:r>
          </w:p>
        </w:tc>
        <w:tc>
          <w:tcPr>
            <w:tcW w:w="30" w:type="dxa"/>
          </w:tcPr>
          <w:p w:rsidR="000824FF" w:rsidRDefault="000824FF">
            <w:pPr>
              <w:pStyle w:val="TableParagraph"/>
              <w:spacing w:before="17" w:line="316" w:lineRule="exact"/>
              <w:ind w:left="54" w:right="48"/>
              <w:rPr>
                <w:sz w:val="28"/>
              </w:rPr>
            </w:pPr>
          </w:p>
        </w:tc>
        <w:tc>
          <w:tcPr>
            <w:tcW w:w="30" w:type="dxa"/>
          </w:tcPr>
          <w:p w:rsidR="000824FF" w:rsidRDefault="000824FF">
            <w:pPr>
              <w:pStyle w:val="TableParagraph"/>
              <w:spacing w:before="17" w:line="316" w:lineRule="exact"/>
              <w:ind w:left="23" w:right="14"/>
              <w:rPr>
                <w:sz w:val="28"/>
              </w:rPr>
            </w:pPr>
          </w:p>
        </w:tc>
        <w:tc>
          <w:tcPr>
            <w:tcW w:w="1215" w:type="dxa"/>
          </w:tcPr>
          <w:p w:rsidR="000824FF" w:rsidRDefault="009F0219">
            <w:pPr>
              <w:pStyle w:val="TableParagraph"/>
              <w:spacing w:before="17" w:line="316" w:lineRule="exact"/>
              <w:ind w:left="54" w:right="47"/>
              <w:rPr>
                <w:sz w:val="28"/>
              </w:rPr>
            </w:pPr>
            <w:r>
              <w:rPr>
                <w:sz w:val="28"/>
              </w:rPr>
              <w:t>1,78</w:t>
            </w:r>
          </w:p>
        </w:tc>
        <w:tc>
          <w:tcPr>
            <w:tcW w:w="25" w:type="dxa"/>
          </w:tcPr>
          <w:p w:rsidR="000824FF" w:rsidRDefault="000824FF">
            <w:pPr>
              <w:pStyle w:val="TableParagraph"/>
              <w:spacing w:before="17" w:line="316" w:lineRule="exact"/>
              <w:ind w:left="266"/>
              <w:jc w:val="left"/>
              <w:rPr>
                <w:sz w:val="28"/>
              </w:rPr>
            </w:pPr>
          </w:p>
        </w:tc>
        <w:tc>
          <w:tcPr>
            <w:tcW w:w="1833" w:type="dxa"/>
          </w:tcPr>
          <w:p w:rsidR="000824FF" w:rsidRDefault="009F0219">
            <w:pPr>
              <w:pStyle w:val="TableParagraph"/>
              <w:spacing w:before="17" w:line="316" w:lineRule="exact"/>
              <w:ind w:left="37" w:right="22"/>
              <w:rPr>
                <w:sz w:val="28"/>
              </w:rPr>
            </w:pPr>
            <w:r>
              <w:rPr>
                <w:sz w:val="28"/>
              </w:rPr>
              <w:t>0,07</w:t>
            </w:r>
          </w:p>
        </w:tc>
      </w:tr>
      <w:tr w:rsidR="000824FF" w:rsidTr="00B01740">
        <w:trPr>
          <w:trHeight w:val="354"/>
        </w:trPr>
        <w:tc>
          <w:tcPr>
            <w:tcW w:w="1440" w:type="dxa"/>
            <w:vMerge/>
            <w:tcBorders>
              <w:top w:val="nil"/>
            </w:tcBorders>
          </w:tcPr>
          <w:p w:rsidR="000824FF" w:rsidRDefault="000824FF">
            <w:pPr>
              <w:rPr>
                <w:sz w:val="2"/>
                <w:szCs w:val="2"/>
              </w:rPr>
            </w:pPr>
          </w:p>
        </w:tc>
        <w:tc>
          <w:tcPr>
            <w:tcW w:w="3187" w:type="dxa"/>
            <w:vMerge w:val="restart"/>
          </w:tcPr>
          <w:p w:rsidR="000824FF" w:rsidRDefault="009F0219" w:rsidP="00B01740">
            <w:pPr>
              <w:pStyle w:val="TableParagraph"/>
              <w:spacing w:before="2"/>
              <w:ind w:left="326" w:right="237" w:hanging="77"/>
              <w:jc w:val="both"/>
              <w:rPr>
                <w:sz w:val="28"/>
              </w:rPr>
            </w:pPr>
            <w:r>
              <w:rPr>
                <w:sz w:val="28"/>
              </w:rPr>
              <w:t>широкорядний (30 см)</w:t>
            </w:r>
          </w:p>
        </w:tc>
        <w:tc>
          <w:tcPr>
            <w:tcW w:w="1677" w:type="dxa"/>
          </w:tcPr>
          <w:p w:rsidR="000824FF" w:rsidRDefault="009F0219">
            <w:pPr>
              <w:pStyle w:val="TableParagraph"/>
              <w:spacing w:before="16" w:line="318" w:lineRule="exact"/>
              <w:ind w:left="169" w:right="165"/>
              <w:rPr>
                <w:sz w:val="28"/>
              </w:rPr>
            </w:pPr>
            <w:r>
              <w:rPr>
                <w:sz w:val="28"/>
              </w:rPr>
              <w:t>400</w:t>
            </w:r>
          </w:p>
        </w:tc>
        <w:tc>
          <w:tcPr>
            <w:tcW w:w="30" w:type="dxa"/>
          </w:tcPr>
          <w:p w:rsidR="000824FF" w:rsidRDefault="000824FF">
            <w:pPr>
              <w:pStyle w:val="TableParagraph"/>
              <w:spacing w:before="16" w:line="318" w:lineRule="exact"/>
              <w:ind w:left="54" w:right="48"/>
              <w:rPr>
                <w:sz w:val="28"/>
              </w:rPr>
            </w:pPr>
          </w:p>
        </w:tc>
        <w:tc>
          <w:tcPr>
            <w:tcW w:w="30" w:type="dxa"/>
          </w:tcPr>
          <w:p w:rsidR="000824FF" w:rsidRDefault="000824FF">
            <w:pPr>
              <w:pStyle w:val="TableParagraph"/>
              <w:spacing w:before="16" w:line="318" w:lineRule="exact"/>
              <w:ind w:left="23" w:right="14"/>
              <w:rPr>
                <w:sz w:val="28"/>
              </w:rPr>
            </w:pPr>
          </w:p>
        </w:tc>
        <w:tc>
          <w:tcPr>
            <w:tcW w:w="1215" w:type="dxa"/>
          </w:tcPr>
          <w:p w:rsidR="000824FF" w:rsidRDefault="009F0219">
            <w:pPr>
              <w:pStyle w:val="TableParagraph"/>
              <w:spacing w:before="16" w:line="318" w:lineRule="exact"/>
              <w:ind w:left="54" w:right="47"/>
              <w:rPr>
                <w:sz w:val="28"/>
              </w:rPr>
            </w:pPr>
            <w:r>
              <w:rPr>
                <w:sz w:val="28"/>
              </w:rPr>
              <w:t>1,94</w:t>
            </w:r>
          </w:p>
        </w:tc>
        <w:tc>
          <w:tcPr>
            <w:tcW w:w="25" w:type="dxa"/>
          </w:tcPr>
          <w:p w:rsidR="000824FF" w:rsidRDefault="000824FF">
            <w:pPr>
              <w:pStyle w:val="TableParagraph"/>
              <w:spacing w:before="16" w:line="318" w:lineRule="exact"/>
              <w:ind w:left="266"/>
              <w:jc w:val="left"/>
              <w:rPr>
                <w:sz w:val="28"/>
              </w:rPr>
            </w:pPr>
          </w:p>
        </w:tc>
        <w:tc>
          <w:tcPr>
            <w:tcW w:w="1833" w:type="dxa"/>
          </w:tcPr>
          <w:p w:rsidR="000824FF" w:rsidRDefault="009F0219">
            <w:pPr>
              <w:pStyle w:val="TableParagraph"/>
              <w:spacing w:before="16" w:line="318" w:lineRule="exact"/>
              <w:ind w:left="37" w:right="22"/>
              <w:rPr>
                <w:sz w:val="28"/>
              </w:rPr>
            </w:pPr>
            <w:r>
              <w:rPr>
                <w:sz w:val="28"/>
              </w:rPr>
              <w:t>0,33</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4" w:line="318" w:lineRule="exact"/>
              <w:ind w:left="169" w:right="165"/>
              <w:rPr>
                <w:sz w:val="28"/>
              </w:rPr>
            </w:pPr>
            <w:r>
              <w:rPr>
                <w:sz w:val="28"/>
              </w:rPr>
              <w:t>500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2,15</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0,56</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4" w:line="318" w:lineRule="exact"/>
              <w:ind w:left="169" w:right="165"/>
              <w:rPr>
                <w:sz w:val="28"/>
              </w:rPr>
            </w:pPr>
            <w:r>
              <w:rPr>
                <w:sz w:val="28"/>
              </w:rPr>
              <w:t>600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2,07</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0,51</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val="restart"/>
          </w:tcPr>
          <w:p w:rsidR="000824FF" w:rsidRDefault="009F0219">
            <w:pPr>
              <w:pStyle w:val="TableParagraph"/>
              <w:spacing w:before="218"/>
              <w:ind w:left="338" w:right="169" w:hanging="140"/>
              <w:jc w:val="left"/>
              <w:rPr>
                <w:sz w:val="28"/>
              </w:rPr>
            </w:pPr>
            <w:r>
              <w:rPr>
                <w:sz w:val="28"/>
              </w:rPr>
              <w:t>рядковий (15 см)</w:t>
            </w:r>
          </w:p>
        </w:tc>
        <w:tc>
          <w:tcPr>
            <w:tcW w:w="1677" w:type="dxa"/>
          </w:tcPr>
          <w:p w:rsidR="000824FF" w:rsidRDefault="009F0219">
            <w:pPr>
              <w:pStyle w:val="TableParagraph"/>
              <w:spacing w:before="16" w:line="316" w:lineRule="exact"/>
              <w:ind w:left="169" w:right="165"/>
              <w:rPr>
                <w:sz w:val="28"/>
              </w:rPr>
            </w:pPr>
            <w:r>
              <w:rPr>
                <w:sz w:val="28"/>
              </w:rPr>
              <w:t>400</w:t>
            </w:r>
          </w:p>
        </w:tc>
        <w:tc>
          <w:tcPr>
            <w:tcW w:w="30" w:type="dxa"/>
          </w:tcPr>
          <w:p w:rsidR="000824FF" w:rsidRDefault="000824FF">
            <w:pPr>
              <w:pStyle w:val="TableParagraph"/>
              <w:spacing w:before="16" w:line="316" w:lineRule="exact"/>
              <w:ind w:left="54" w:right="48"/>
              <w:rPr>
                <w:sz w:val="28"/>
              </w:rPr>
            </w:pPr>
          </w:p>
        </w:tc>
        <w:tc>
          <w:tcPr>
            <w:tcW w:w="30" w:type="dxa"/>
          </w:tcPr>
          <w:p w:rsidR="000824FF" w:rsidRDefault="000824FF">
            <w:pPr>
              <w:pStyle w:val="TableParagraph"/>
              <w:spacing w:before="16" w:line="316" w:lineRule="exact"/>
              <w:ind w:left="23" w:right="14"/>
              <w:rPr>
                <w:sz w:val="28"/>
              </w:rPr>
            </w:pPr>
          </w:p>
        </w:tc>
        <w:tc>
          <w:tcPr>
            <w:tcW w:w="1215" w:type="dxa"/>
          </w:tcPr>
          <w:p w:rsidR="000824FF" w:rsidRDefault="009F0219">
            <w:pPr>
              <w:pStyle w:val="TableParagraph"/>
              <w:spacing w:before="16" w:line="316" w:lineRule="exact"/>
              <w:ind w:left="54" w:right="47"/>
              <w:rPr>
                <w:sz w:val="28"/>
              </w:rPr>
            </w:pPr>
            <w:r>
              <w:rPr>
                <w:sz w:val="28"/>
              </w:rPr>
              <w:t>1,77</w:t>
            </w:r>
          </w:p>
        </w:tc>
        <w:tc>
          <w:tcPr>
            <w:tcW w:w="25" w:type="dxa"/>
          </w:tcPr>
          <w:p w:rsidR="000824FF" w:rsidRDefault="000824FF">
            <w:pPr>
              <w:pStyle w:val="TableParagraph"/>
              <w:spacing w:before="16" w:line="316" w:lineRule="exact"/>
              <w:ind w:left="266"/>
              <w:jc w:val="left"/>
              <w:rPr>
                <w:sz w:val="28"/>
              </w:rPr>
            </w:pPr>
          </w:p>
        </w:tc>
        <w:tc>
          <w:tcPr>
            <w:tcW w:w="1833" w:type="dxa"/>
          </w:tcPr>
          <w:p w:rsidR="000824FF" w:rsidRDefault="009F0219">
            <w:pPr>
              <w:pStyle w:val="TableParagraph"/>
              <w:spacing w:before="16" w:line="316" w:lineRule="exact"/>
              <w:ind w:left="37" w:right="22"/>
              <w:rPr>
                <w:sz w:val="28"/>
              </w:rPr>
            </w:pPr>
            <w:r>
              <w:rPr>
                <w:sz w:val="28"/>
              </w:rPr>
              <w:t>0,23</w:t>
            </w:r>
          </w:p>
        </w:tc>
      </w:tr>
      <w:tr w:rsidR="000824FF" w:rsidTr="00B01740">
        <w:trPr>
          <w:trHeight w:val="354"/>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6" w:line="318" w:lineRule="exact"/>
              <w:ind w:left="169" w:right="165"/>
              <w:rPr>
                <w:sz w:val="28"/>
              </w:rPr>
            </w:pPr>
            <w:r>
              <w:rPr>
                <w:sz w:val="28"/>
              </w:rPr>
              <w:t>500</w:t>
            </w:r>
          </w:p>
        </w:tc>
        <w:tc>
          <w:tcPr>
            <w:tcW w:w="30" w:type="dxa"/>
          </w:tcPr>
          <w:p w:rsidR="000824FF" w:rsidRDefault="000824FF">
            <w:pPr>
              <w:pStyle w:val="TableParagraph"/>
              <w:spacing w:before="16" w:line="318" w:lineRule="exact"/>
              <w:ind w:left="54" w:right="48"/>
              <w:rPr>
                <w:sz w:val="28"/>
              </w:rPr>
            </w:pPr>
          </w:p>
        </w:tc>
        <w:tc>
          <w:tcPr>
            <w:tcW w:w="30" w:type="dxa"/>
          </w:tcPr>
          <w:p w:rsidR="000824FF" w:rsidRDefault="000824FF">
            <w:pPr>
              <w:pStyle w:val="TableParagraph"/>
              <w:spacing w:before="16" w:line="318" w:lineRule="exact"/>
              <w:ind w:left="23" w:right="14"/>
              <w:rPr>
                <w:sz w:val="28"/>
              </w:rPr>
            </w:pPr>
          </w:p>
        </w:tc>
        <w:tc>
          <w:tcPr>
            <w:tcW w:w="1215" w:type="dxa"/>
          </w:tcPr>
          <w:p w:rsidR="000824FF" w:rsidRDefault="009F0219">
            <w:pPr>
              <w:pStyle w:val="TableParagraph"/>
              <w:spacing w:before="16" w:line="318" w:lineRule="exact"/>
              <w:ind w:left="54" w:right="47"/>
              <w:rPr>
                <w:sz w:val="28"/>
              </w:rPr>
            </w:pPr>
            <w:r>
              <w:rPr>
                <w:sz w:val="28"/>
              </w:rPr>
              <w:t>1,87</w:t>
            </w:r>
          </w:p>
        </w:tc>
        <w:tc>
          <w:tcPr>
            <w:tcW w:w="25" w:type="dxa"/>
          </w:tcPr>
          <w:p w:rsidR="000824FF" w:rsidRDefault="000824FF">
            <w:pPr>
              <w:pStyle w:val="TableParagraph"/>
              <w:spacing w:before="16" w:line="318" w:lineRule="exact"/>
              <w:ind w:left="266"/>
              <w:jc w:val="left"/>
              <w:rPr>
                <w:sz w:val="28"/>
              </w:rPr>
            </w:pPr>
          </w:p>
        </w:tc>
        <w:tc>
          <w:tcPr>
            <w:tcW w:w="1833" w:type="dxa"/>
          </w:tcPr>
          <w:p w:rsidR="000824FF" w:rsidRDefault="009F0219">
            <w:pPr>
              <w:pStyle w:val="TableParagraph"/>
              <w:spacing w:before="16" w:line="318" w:lineRule="exact"/>
              <w:ind w:left="37" w:right="22"/>
              <w:rPr>
                <w:sz w:val="28"/>
              </w:rPr>
            </w:pPr>
            <w:r>
              <w:rPr>
                <w:sz w:val="28"/>
              </w:rPr>
              <w:t>0,31</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4" w:line="318" w:lineRule="exact"/>
              <w:ind w:left="169" w:right="165"/>
              <w:rPr>
                <w:sz w:val="28"/>
              </w:rPr>
            </w:pPr>
            <w:r>
              <w:rPr>
                <w:sz w:val="28"/>
              </w:rPr>
              <w:t>600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1,84</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0,28</w:t>
            </w:r>
          </w:p>
        </w:tc>
      </w:tr>
      <w:tr w:rsidR="000824FF" w:rsidTr="00B01740">
        <w:trPr>
          <w:trHeight w:val="352"/>
        </w:trPr>
        <w:tc>
          <w:tcPr>
            <w:tcW w:w="1440" w:type="dxa"/>
            <w:vMerge w:val="restart"/>
          </w:tcPr>
          <w:p w:rsidR="000824FF" w:rsidRDefault="000824FF">
            <w:pPr>
              <w:pStyle w:val="TableParagraph"/>
              <w:jc w:val="left"/>
              <w:rPr>
                <w:b/>
                <w:sz w:val="34"/>
              </w:rPr>
            </w:pPr>
          </w:p>
          <w:p w:rsidR="000824FF" w:rsidRDefault="000824FF">
            <w:pPr>
              <w:pStyle w:val="TableParagraph"/>
              <w:jc w:val="left"/>
              <w:rPr>
                <w:b/>
                <w:sz w:val="34"/>
              </w:rPr>
            </w:pPr>
          </w:p>
          <w:p w:rsidR="000824FF" w:rsidRDefault="000824FF">
            <w:pPr>
              <w:pStyle w:val="TableParagraph"/>
              <w:jc w:val="left"/>
              <w:rPr>
                <w:b/>
                <w:sz w:val="34"/>
              </w:rPr>
            </w:pPr>
          </w:p>
          <w:p w:rsidR="000824FF" w:rsidRDefault="009F0219">
            <w:pPr>
              <w:pStyle w:val="TableParagraph"/>
              <w:spacing w:before="284"/>
              <w:ind w:left="170"/>
              <w:jc w:val="left"/>
              <w:rPr>
                <w:sz w:val="18"/>
              </w:rPr>
            </w:pPr>
            <w:r>
              <w:rPr>
                <w:rFonts w:ascii="Symbol" w:hAnsi="Symbol"/>
                <w:position w:val="3"/>
                <w:sz w:val="28"/>
              </w:rPr>
              <w:t></w:t>
            </w:r>
            <w:r>
              <w:rPr>
                <w:sz w:val="18"/>
              </w:rPr>
              <w:t>30</w:t>
            </w:r>
            <w:r>
              <w:rPr>
                <w:rFonts w:ascii="Symbol" w:hAnsi="Symbol"/>
                <w:position w:val="3"/>
                <w:sz w:val="28"/>
              </w:rPr>
              <w:t></w:t>
            </w:r>
            <w:r>
              <w:rPr>
                <w:sz w:val="18"/>
              </w:rPr>
              <w:t>60</w:t>
            </w:r>
            <w:r>
              <w:rPr>
                <w:rFonts w:ascii="Symbol" w:hAnsi="Symbol"/>
                <w:position w:val="3"/>
                <w:sz w:val="28"/>
              </w:rPr>
              <w:t></w:t>
            </w:r>
            <w:r>
              <w:rPr>
                <w:sz w:val="18"/>
              </w:rPr>
              <w:t>60</w:t>
            </w:r>
          </w:p>
        </w:tc>
        <w:tc>
          <w:tcPr>
            <w:tcW w:w="3187" w:type="dxa"/>
            <w:vMerge w:val="restart"/>
          </w:tcPr>
          <w:p w:rsidR="000824FF" w:rsidRDefault="009F0219" w:rsidP="00B01740">
            <w:pPr>
              <w:pStyle w:val="TableParagraph"/>
              <w:spacing w:before="57"/>
              <w:ind w:left="326" w:right="237" w:hanging="77"/>
              <w:jc w:val="both"/>
              <w:rPr>
                <w:sz w:val="28"/>
              </w:rPr>
            </w:pPr>
            <w:r>
              <w:rPr>
                <w:sz w:val="28"/>
              </w:rPr>
              <w:t>широкорядний (45 см)</w:t>
            </w:r>
          </w:p>
        </w:tc>
        <w:tc>
          <w:tcPr>
            <w:tcW w:w="1677" w:type="dxa"/>
          </w:tcPr>
          <w:p w:rsidR="000824FF" w:rsidRDefault="009F0219">
            <w:pPr>
              <w:pStyle w:val="TableParagraph"/>
              <w:spacing w:before="14" w:line="318" w:lineRule="exact"/>
              <w:ind w:left="169" w:right="165"/>
              <w:rPr>
                <w:sz w:val="28"/>
              </w:rPr>
            </w:pPr>
            <w:r>
              <w:rPr>
                <w:sz w:val="28"/>
              </w:rPr>
              <w:t>400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1,99</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0,30</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6" w:line="316" w:lineRule="exact"/>
              <w:ind w:left="169" w:right="165"/>
              <w:rPr>
                <w:sz w:val="28"/>
              </w:rPr>
            </w:pPr>
            <w:r>
              <w:rPr>
                <w:sz w:val="28"/>
              </w:rPr>
              <w:t>500</w:t>
            </w:r>
          </w:p>
        </w:tc>
        <w:tc>
          <w:tcPr>
            <w:tcW w:w="30" w:type="dxa"/>
          </w:tcPr>
          <w:p w:rsidR="000824FF" w:rsidRDefault="000824FF">
            <w:pPr>
              <w:pStyle w:val="TableParagraph"/>
              <w:spacing w:before="16" w:line="316" w:lineRule="exact"/>
              <w:ind w:left="54" w:right="48"/>
              <w:rPr>
                <w:sz w:val="28"/>
              </w:rPr>
            </w:pPr>
          </w:p>
        </w:tc>
        <w:tc>
          <w:tcPr>
            <w:tcW w:w="30" w:type="dxa"/>
          </w:tcPr>
          <w:p w:rsidR="000824FF" w:rsidRDefault="000824FF">
            <w:pPr>
              <w:pStyle w:val="TableParagraph"/>
              <w:spacing w:before="16" w:line="316" w:lineRule="exact"/>
              <w:ind w:left="23" w:right="14"/>
              <w:rPr>
                <w:sz w:val="28"/>
              </w:rPr>
            </w:pPr>
          </w:p>
        </w:tc>
        <w:tc>
          <w:tcPr>
            <w:tcW w:w="1215" w:type="dxa"/>
          </w:tcPr>
          <w:p w:rsidR="000824FF" w:rsidRDefault="009F0219">
            <w:pPr>
              <w:pStyle w:val="TableParagraph"/>
              <w:spacing w:before="16" w:line="316" w:lineRule="exact"/>
              <w:ind w:left="54" w:right="47"/>
              <w:rPr>
                <w:sz w:val="28"/>
              </w:rPr>
            </w:pPr>
            <w:r>
              <w:rPr>
                <w:sz w:val="28"/>
              </w:rPr>
              <w:t>2,22</w:t>
            </w:r>
          </w:p>
        </w:tc>
        <w:tc>
          <w:tcPr>
            <w:tcW w:w="25" w:type="dxa"/>
          </w:tcPr>
          <w:p w:rsidR="000824FF" w:rsidRDefault="000824FF">
            <w:pPr>
              <w:pStyle w:val="TableParagraph"/>
              <w:spacing w:before="16" w:line="316" w:lineRule="exact"/>
              <w:ind w:left="266"/>
              <w:jc w:val="left"/>
              <w:rPr>
                <w:sz w:val="28"/>
              </w:rPr>
            </w:pPr>
          </w:p>
        </w:tc>
        <w:tc>
          <w:tcPr>
            <w:tcW w:w="1833" w:type="dxa"/>
          </w:tcPr>
          <w:p w:rsidR="000824FF" w:rsidRDefault="009F0219">
            <w:pPr>
              <w:pStyle w:val="TableParagraph"/>
              <w:spacing w:before="16" w:line="316" w:lineRule="exact"/>
              <w:ind w:left="37" w:right="22"/>
              <w:rPr>
                <w:sz w:val="28"/>
              </w:rPr>
            </w:pPr>
            <w:r>
              <w:rPr>
                <w:sz w:val="28"/>
              </w:rPr>
              <w:t>0,52</w:t>
            </w:r>
          </w:p>
        </w:tc>
      </w:tr>
      <w:tr w:rsidR="000824FF" w:rsidTr="00B01740">
        <w:trPr>
          <w:trHeight w:val="354"/>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6" w:line="318" w:lineRule="exact"/>
              <w:ind w:left="169" w:right="165"/>
              <w:rPr>
                <w:sz w:val="28"/>
              </w:rPr>
            </w:pPr>
            <w:r>
              <w:rPr>
                <w:sz w:val="28"/>
              </w:rPr>
              <w:t>600</w:t>
            </w:r>
          </w:p>
        </w:tc>
        <w:tc>
          <w:tcPr>
            <w:tcW w:w="30" w:type="dxa"/>
          </w:tcPr>
          <w:p w:rsidR="000824FF" w:rsidRDefault="000824FF">
            <w:pPr>
              <w:pStyle w:val="TableParagraph"/>
              <w:spacing w:before="16" w:line="318" w:lineRule="exact"/>
              <w:ind w:left="54" w:right="48"/>
              <w:rPr>
                <w:sz w:val="28"/>
              </w:rPr>
            </w:pPr>
          </w:p>
        </w:tc>
        <w:tc>
          <w:tcPr>
            <w:tcW w:w="30" w:type="dxa"/>
          </w:tcPr>
          <w:p w:rsidR="000824FF" w:rsidRDefault="000824FF">
            <w:pPr>
              <w:pStyle w:val="TableParagraph"/>
              <w:spacing w:before="16" w:line="318" w:lineRule="exact"/>
              <w:ind w:left="23" w:right="14"/>
              <w:rPr>
                <w:sz w:val="28"/>
              </w:rPr>
            </w:pPr>
          </w:p>
        </w:tc>
        <w:tc>
          <w:tcPr>
            <w:tcW w:w="1215" w:type="dxa"/>
          </w:tcPr>
          <w:p w:rsidR="000824FF" w:rsidRDefault="009F0219">
            <w:pPr>
              <w:pStyle w:val="TableParagraph"/>
              <w:spacing w:before="16" w:line="318" w:lineRule="exact"/>
              <w:ind w:left="54" w:right="47"/>
              <w:rPr>
                <w:sz w:val="28"/>
              </w:rPr>
            </w:pPr>
            <w:r>
              <w:rPr>
                <w:sz w:val="28"/>
              </w:rPr>
              <w:t>2,16</w:t>
            </w:r>
          </w:p>
        </w:tc>
        <w:tc>
          <w:tcPr>
            <w:tcW w:w="25" w:type="dxa"/>
          </w:tcPr>
          <w:p w:rsidR="000824FF" w:rsidRDefault="000824FF">
            <w:pPr>
              <w:pStyle w:val="TableParagraph"/>
              <w:spacing w:before="16" w:line="318" w:lineRule="exact"/>
              <w:ind w:left="266"/>
              <w:jc w:val="left"/>
              <w:rPr>
                <w:sz w:val="28"/>
              </w:rPr>
            </w:pPr>
          </w:p>
        </w:tc>
        <w:tc>
          <w:tcPr>
            <w:tcW w:w="1833" w:type="dxa"/>
          </w:tcPr>
          <w:p w:rsidR="000824FF" w:rsidRDefault="009F0219">
            <w:pPr>
              <w:pStyle w:val="TableParagraph"/>
              <w:spacing w:before="16" w:line="318" w:lineRule="exact"/>
              <w:ind w:left="37" w:right="22"/>
              <w:rPr>
                <w:sz w:val="28"/>
              </w:rPr>
            </w:pPr>
            <w:r>
              <w:rPr>
                <w:sz w:val="28"/>
              </w:rPr>
              <w:t>0,46</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val="restart"/>
          </w:tcPr>
          <w:p w:rsidR="000824FF" w:rsidRDefault="009F0219" w:rsidP="00B01740">
            <w:pPr>
              <w:pStyle w:val="TableParagraph"/>
              <w:ind w:left="326" w:right="237" w:hanging="77"/>
              <w:jc w:val="both"/>
              <w:rPr>
                <w:sz w:val="28"/>
              </w:rPr>
            </w:pPr>
            <w:r>
              <w:rPr>
                <w:sz w:val="28"/>
              </w:rPr>
              <w:t>широкорядний (30 см)</w:t>
            </w:r>
          </w:p>
        </w:tc>
        <w:tc>
          <w:tcPr>
            <w:tcW w:w="1677" w:type="dxa"/>
          </w:tcPr>
          <w:p w:rsidR="000824FF" w:rsidRDefault="009F0219">
            <w:pPr>
              <w:pStyle w:val="TableParagraph"/>
              <w:spacing w:before="14" w:line="318" w:lineRule="exact"/>
              <w:ind w:left="169" w:right="165"/>
              <w:rPr>
                <w:sz w:val="28"/>
              </w:rPr>
            </w:pPr>
            <w:r>
              <w:rPr>
                <w:sz w:val="28"/>
              </w:rPr>
              <w:t>400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2,40</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0,69</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4" w:line="318" w:lineRule="exact"/>
              <w:ind w:left="169" w:right="165"/>
              <w:rPr>
                <w:sz w:val="28"/>
              </w:rPr>
            </w:pPr>
            <w:r>
              <w:rPr>
                <w:sz w:val="28"/>
              </w:rPr>
              <w:t>500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2,70</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1,01</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6" w:line="316" w:lineRule="exact"/>
              <w:ind w:left="169" w:right="165"/>
              <w:rPr>
                <w:sz w:val="28"/>
              </w:rPr>
            </w:pPr>
            <w:r>
              <w:rPr>
                <w:sz w:val="28"/>
              </w:rPr>
              <w:t>600</w:t>
            </w:r>
          </w:p>
        </w:tc>
        <w:tc>
          <w:tcPr>
            <w:tcW w:w="30" w:type="dxa"/>
          </w:tcPr>
          <w:p w:rsidR="000824FF" w:rsidRDefault="000824FF">
            <w:pPr>
              <w:pStyle w:val="TableParagraph"/>
              <w:spacing w:before="16" w:line="316" w:lineRule="exact"/>
              <w:ind w:left="54" w:right="48"/>
              <w:rPr>
                <w:sz w:val="28"/>
              </w:rPr>
            </w:pPr>
          </w:p>
        </w:tc>
        <w:tc>
          <w:tcPr>
            <w:tcW w:w="30" w:type="dxa"/>
          </w:tcPr>
          <w:p w:rsidR="000824FF" w:rsidRDefault="000824FF">
            <w:pPr>
              <w:pStyle w:val="TableParagraph"/>
              <w:spacing w:before="16" w:line="316" w:lineRule="exact"/>
              <w:ind w:left="23" w:right="14"/>
              <w:rPr>
                <w:sz w:val="28"/>
              </w:rPr>
            </w:pPr>
          </w:p>
        </w:tc>
        <w:tc>
          <w:tcPr>
            <w:tcW w:w="1215" w:type="dxa"/>
          </w:tcPr>
          <w:p w:rsidR="000824FF" w:rsidRDefault="009F0219">
            <w:pPr>
              <w:pStyle w:val="TableParagraph"/>
              <w:spacing w:before="16" w:line="316" w:lineRule="exact"/>
              <w:ind w:left="54" w:right="47"/>
              <w:rPr>
                <w:sz w:val="28"/>
              </w:rPr>
            </w:pPr>
            <w:r>
              <w:rPr>
                <w:sz w:val="28"/>
              </w:rPr>
              <w:t>2,66</w:t>
            </w:r>
          </w:p>
        </w:tc>
        <w:tc>
          <w:tcPr>
            <w:tcW w:w="25" w:type="dxa"/>
          </w:tcPr>
          <w:p w:rsidR="000824FF" w:rsidRDefault="000824FF">
            <w:pPr>
              <w:pStyle w:val="TableParagraph"/>
              <w:spacing w:before="16" w:line="316" w:lineRule="exact"/>
              <w:ind w:left="266"/>
              <w:jc w:val="left"/>
              <w:rPr>
                <w:sz w:val="28"/>
              </w:rPr>
            </w:pPr>
          </w:p>
        </w:tc>
        <w:tc>
          <w:tcPr>
            <w:tcW w:w="1833" w:type="dxa"/>
          </w:tcPr>
          <w:p w:rsidR="000824FF" w:rsidRDefault="009F0219">
            <w:pPr>
              <w:pStyle w:val="TableParagraph"/>
              <w:spacing w:before="16" w:line="316" w:lineRule="exact"/>
              <w:ind w:left="37" w:right="22"/>
              <w:rPr>
                <w:sz w:val="28"/>
              </w:rPr>
            </w:pPr>
            <w:r>
              <w:rPr>
                <w:sz w:val="28"/>
              </w:rPr>
              <w:t>0,97</w:t>
            </w:r>
          </w:p>
        </w:tc>
      </w:tr>
      <w:tr w:rsidR="000824FF" w:rsidTr="00B01740">
        <w:trPr>
          <w:trHeight w:val="354"/>
        </w:trPr>
        <w:tc>
          <w:tcPr>
            <w:tcW w:w="1440" w:type="dxa"/>
            <w:vMerge/>
            <w:tcBorders>
              <w:top w:val="nil"/>
            </w:tcBorders>
          </w:tcPr>
          <w:p w:rsidR="000824FF" w:rsidRDefault="000824FF">
            <w:pPr>
              <w:rPr>
                <w:sz w:val="2"/>
                <w:szCs w:val="2"/>
              </w:rPr>
            </w:pPr>
          </w:p>
        </w:tc>
        <w:tc>
          <w:tcPr>
            <w:tcW w:w="3187" w:type="dxa"/>
            <w:vMerge w:val="restart"/>
          </w:tcPr>
          <w:p w:rsidR="000824FF" w:rsidRDefault="009F0219">
            <w:pPr>
              <w:pStyle w:val="TableParagraph"/>
              <w:spacing w:before="218"/>
              <w:ind w:left="338" w:right="169" w:hanging="140"/>
              <w:jc w:val="left"/>
              <w:rPr>
                <w:sz w:val="28"/>
              </w:rPr>
            </w:pPr>
            <w:r>
              <w:rPr>
                <w:sz w:val="28"/>
              </w:rPr>
              <w:t>рядковий (15 см)</w:t>
            </w:r>
          </w:p>
        </w:tc>
        <w:tc>
          <w:tcPr>
            <w:tcW w:w="1677" w:type="dxa"/>
          </w:tcPr>
          <w:p w:rsidR="000824FF" w:rsidRDefault="009F0219">
            <w:pPr>
              <w:pStyle w:val="TableParagraph"/>
              <w:spacing w:before="16" w:line="318" w:lineRule="exact"/>
              <w:ind w:left="169" w:right="165"/>
              <w:rPr>
                <w:sz w:val="28"/>
              </w:rPr>
            </w:pPr>
            <w:r>
              <w:rPr>
                <w:sz w:val="28"/>
              </w:rPr>
              <w:t>400</w:t>
            </w:r>
          </w:p>
        </w:tc>
        <w:tc>
          <w:tcPr>
            <w:tcW w:w="30" w:type="dxa"/>
          </w:tcPr>
          <w:p w:rsidR="000824FF" w:rsidRDefault="000824FF">
            <w:pPr>
              <w:pStyle w:val="TableParagraph"/>
              <w:spacing w:before="16" w:line="318" w:lineRule="exact"/>
              <w:ind w:left="54" w:right="48"/>
              <w:rPr>
                <w:sz w:val="28"/>
              </w:rPr>
            </w:pPr>
          </w:p>
        </w:tc>
        <w:tc>
          <w:tcPr>
            <w:tcW w:w="30" w:type="dxa"/>
          </w:tcPr>
          <w:p w:rsidR="000824FF" w:rsidRDefault="000824FF">
            <w:pPr>
              <w:pStyle w:val="TableParagraph"/>
              <w:spacing w:before="16" w:line="318" w:lineRule="exact"/>
              <w:ind w:left="23" w:right="14"/>
              <w:rPr>
                <w:sz w:val="28"/>
              </w:rPr>
            </w:pPr>
          </w:p>
        </w:tc>
        <w:tc>
          <w:tcPr>
            <w:tcW w:w="1215" w:type="dxa"/>
          </w:tcPr>
          <w:p w:rsidR="000824FF" w:rsidRDefault="009F0219">
            <w:pPr>
              <w:pStyle w:val="TableParagraph"/>
              <w:spacing w:before="16" w:line="318" w:lineRule="exact"/>
              <w:ind w:left="54" w:right="47"/>
              <w:rPr>
                <w:sz w:val="28"/>
              </w:rPr>
            </w:pPr>
            <w:r>
              <w:rPr>
                <w:sz w:val="28"/>
              </w:rPr>
              <w:t>2,10</w:t>
            </w:r>
          </w:p>
        </w:tc>
        <w:tc>
          <w:tcPr>
            <w:tcW w:w="25" w:type="dxa"/>
          </w:tcPr>
          <w:p w:rsidR="000824FF" w:rsidRDefault="000824FF">
            <w:pPr>
              <w:pStyle w:val="TableParagraph"/>
              <w:spacing w:before="16" w:line="318" w:lineRule="exact"/>
              <w:ind w:left="266"/>
              <w:jc w:val="left"/>
              <w:rPr>
                <w:sz w:val="28"/>
              </w:rPr>
            </w:pPr>
          </w:p>
        </w:tc>
        <w:tc>
          <w:tcPr>
            <w:tcW w:w="1833" w:type="dxa"/>
          </w:tcPr>
          <w:p w:rsidR="000824FF" w:rsidRDefault="009F0219">
            <w:pPr>
              <w:pStyle w:val="TableParagraph"/>
              <w:spacing w:before="16" w:line="318" w:lineRule="exact"/>
              <w:ind w:left="37" w:right="22"/>
              <w:rPr>
                <w:sz w:val="28"/>
              </w:rPr>
            </w:pPr>
            <w:r>
              <w:rPr>
                <w:sz w:val="28"/>
              </w:rPr>
              <w:t>0,46</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4" w:line="318" w:lineRule="exact"/>
              <w:ind w:left="169" w:right="165"/>
              <w:rPr>
                <w:sz w:val="28"/>
              </w:rPr>
            </w:pPr>
            <w:r>
              <w:rPr>
                <w:sz w:val="28"/>
              </w:rPr>
              <w:t>500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2,34</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0,72</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4" w:line="318" w:lineRule="exact"/>
              <w:ind w:left="169" w:right="165"/>
              <w:rPr>
                <w:sz w:val="28"/>
              </w:rPr>
            </w:pPr>
            <w:r>
              <w:rPr>
                <w:sz w:val="28"/>
              </w:rPr>
              <w:t>600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2,30</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0,68</w:t>
            </w:r>
          </w:p>
        </w:tc>
      </w:tr>
      <w:tr w:rsidR="000824FF" w:rsidTr="00B01740">
        <w:trPr>
          <w:trHeight w:val="352"/>
        </w:trPr>
        <w:tc>
          <w:tcPr>
            <w:tcW w:w="1440" w:type="dxa"/>
            <w:vMerge w:val="restart"/>
          </w:tcPr>
          <w:p w:rsidR="000824FF" w:rsidRDefault="000824FF">
            <w:pPr>
              <w:pStyle w:val="TableParagraph"/>
              <w:jc w:val="left"/>
              <w:rPr>
                <w:b/>
                <w:sz w:val="34"/>
              </w:rPr>
            </w:pPr>
          </w:p>
          <w:p w:rsidR="000824FF" w:rsidRDefault="000824FF">
            <w:pPr>
              <w:pStyle w:val="TableParagraph"/>
              <w:jc w:val="left"/>
              <w:rPr>
                <w:b/>
                <w:sz w:val="34"/>
              </w:rPr>
            </w:pPr>
          </w:p>
          <w:p w:rsidR="000824FF" w:rsidRDefault="000824FF">
            <w:pPr>
              <w:pStyle w:val="TableParagraph"/>
              <w:jc w:val="left"/>
              <w:rPr>
                <w:b/>
                <w:sz w:val="34"/>
              </w:rPr>
            </w:pPr>
          </w:p>
          <w:p w:rsidR="000824FF" w:rsidRDefault="000824FF">
            <w:pPr>
              <w:pStyle w:val="TableParagraph"/>
              <w:jc w:val="left"/>
              <w:rPr>
                <w:b/>
                <w:sz w:val="34"/>
              </w:rPr>
            </w:pPr>
          </w:p>
          <w:p w:rsidR="000824FF" w:rsidRDefault="000824FF">
            <w:pPr>
              <w:pStyle w:val="TableParagraph"/>
              <w:jc w:val="left"/>
              <w:rPr>
                <w:b/>
                <w:sz w:val="34"/>
              </w:rPr>
            </w:pPr>
          </w:p>
          <w:p w:rsidR="000824FF" w:rsidRDefault="009F0219">
            <w:pPr>
              <w:pStyle w:val="TableParagraph"/>
              <w:spacing w:before="259"/>
              <w:ind w:left="170"/>
              <w:jc w:val="left"/>
              <w:rPr>
                <w:sz w:val="18"/>
              </w:rPr>
            </w:pPr>
            <w:r>
              <w:rPr>
                <w:rFonts w:ascii="Symbol" w:hAnsi="Symbol"/>
                <w:position w:val="3"/>
                <w:sz w:val="28"/>
              </w:rPr>
              <w:t></w:t>
            </w:r>
            <w:r>
              <w:rPr>
                <w:sz w:val="18"/>
              </w:rPr>
              <w:t>60</w:t>
            </w:r>
            <w:r>
              <w:rPr>
                <w:rFonts w:ascii="Symbol" w:hAnsi="Symbol"/>
                <w:position w:val="3"/>
                <w:sz w:val="28"/>
              </w:rPr>
              <w:t></w:t>
            </w:r>
            <w:r>
              <w:rPr>
                <w:sz w:val="18"/>
              </w:rPr>
              <w:t>60</w:t>
            </w:r>
            <w:r>
              <w:rPr>
                <w:rFonts w:ascii="Symbol" w:hAnsi="Symbol"/>
                <w:position w:val="3"/>
                <w:sz w:val="28"/>
              </w:rPr>
              <w:t></w:t>
            </w:r>
            <w:r>
              <w:rPr>
                <w:sz w:val="18"/>
              </w:rPr>
              <w:t>60</w:t>
            </w:r>
          </w:p>
        </w:tc>
        <w:tc>
          <w:tcPr>
            <w:tcW w:w="3187" w:type="dxa"/>
            <w:vMerge w:val="restart"/>
          </w:tcPr>
          <w:p w:rsidR="000824FF" w:rsidRDefault="009F0219" w:rsidP="00B01740">
            <w:pPr>
              <w:pStyle w:val="TableParagraph"/>
              <w:spacing w:before="57"/>
              <w:ind w:left="326" w:right="237" w:hanging="77"/>
              <w:jc w:val="both"/>
              <w:rPr>
                <w:sz w:val="28"/>
              </w:rPr>
            </w:pPr>
            <w:r>
              <w:rPr>
                <w:sz w:val="28"/>
              </w:rPr>
              <w:t>широкорядний (45 см)</w:t>
            </w:r>
          </w:p>
        </w:tc>
        <w:tc>
          <w:tcPr>
            <w:tcW w:w="1677" w:type="dxa"/>
          </w:tcPr>
          <w:p w:rsidR="000824FF" w:rsidRDefault="009F0219">
            <w:pPr>
              <w:pStyle w:val="TableParagraph"/>
              <w:spacing w:before="16" w:line="316" w:lineRule="exact"/>
              <w:ind w:left="169" w:right="165"/>
              <w:rPr>
                <w:sz w:val="28"/>
              </w:rPr>
            </w:pPr>
            <w:r>
              <w:rPr>
                <w:sz w:val="28"/>
              </w:rPr>
              <w:t>400</w:t>
            </w:r>
          </w:p>
        </w:tc>
        <w:tc>
          <w:tcPr>
            <w:tcW w:w="30" w:type="dxa"/>
          </w:tcPr>
          <w:p w:rsidR="000824FF" w:rsidRDefault="000824FF">
            <w:pPr>
              <w:pStyle w:val="TableParagraph"/>
              <w:spacing w:before="16" w:line="316" w:lineRule="exact"/>
              <w:ind w:left="54" w:right="48"/>
              <w:rPr>
                <w:sz w:val="28"/>
              </w:rPr>
            </w:pPr>
          </w:p>
        </w:tc>
        <w:tc>
          <w:tcPr>
            <w:tcW w:w="30" w:type="dxa"/>
          </w:tcPr>
          <w:p w:rsidR="000824FF" w:rsidRDefault="000824FF">
            <w:pPr>
              <w:pStyle w:val="TableParagraph"/>
              <w:spacing w:before="16" w:line="316" w:lineRule="exact"/>
              <w:ind w:left="23" w:right="14"/>
              <w:rPr>
                <w:sz w:val="28"/>
              </w:rPr>
            </w:pPr>
          </w:p>
        </w:tc>
        <w:tc>
          <w:tcPr>
            <w:tcW w:w="1215" w:type="dxa"/>
          </w:tcPr>
          <w:p w:rsidR="000824FF" w:rsidRDefault="009F0219">
            <w:pPr>
              <w:pStyle w:val="TableParagraph"/>
              <w:spacing w:before="16" w:line="316" w:lineRule="exact"/>
              <w:ind w:left="54" w:right="47"/>
              <w:rPr>
                <w:sz w:val="28"/>
              </w:rPr>
            </w:pPr>
            <w:r>
              <w:rPr>
                <w:sz w:val="28"/>
              </w:rPr>
              <w:t>1,85</w:t>
            </w:r>
          </w:p>
        </w:tc>
        <w:tc>
          <w:tcPr>
            <w:tcW w:w="25" w:type="dxa"/>
          </w:tcPr>
          <w:p w:rsidR="000824FF" w:rsidRDefault="000824FF">
            <w:pPr>
              <w:pStyle w:val="TableParagraph"/>
              <w:spacing w:before="16" w:line="316" w:lineRule="exact"/>
              <w:ind w:left="266"/>
              <w:jc w:val="left"/>
              <w:rPr>
                <w:sz w:val="28"/>
              </w:rPr>
            </w:pPr>
          </w:p>
        </w:tc>
        <w:tc>
          <w:tcPr>
            <w:tcW w:w="1833" w:type="dxa"/>
          </w:tcPr>
          <w:p w:rsidR="000824FF" w:rsidRDefault="009F0219">
            <w:pPr>
              <w:pStyle w:val="TableParagraph"/>
              <w:spacing w:before="16" w:line="316" w:lineRule="exact"/>
              <w:ind w:left="37" w:right="22"/>
              <w:rPr>
                <w:sz w:val="28"/>
              </w:rPr>
            </w:pPr>
            <w:r>
              <w:rPr>
                <w:sz w:val="28"/>
              </w:rPr>
              <w:t>0,23</w:t>
            </w:r>
          </w:p>
        </w:tc>
      </w:tr>
      <w:tr w:rsidR="000824FF" w:rsidTr="00B01740">
        <w:trPr>
          <w:trHeight w:val="354"/>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6" w:line="318" w:lineRule="exact"/>
              <w:ind w:left="169" w:right="165"/>
              <w:rPr>
                <w:sz w:val="28"/>
              </w:rPr>
            </w:pPr>
            <w:r>
              <w:rPr>
                <w:sz w:val="28"/>
              </w:rPr>
              <w:t>500</w:t>
            </w:r>
          </w:p>
        </w:tc>
        <w:tc>
          <w:tcPr>
            <w:tcW w:w="30" w:type="dxa"/>
          </w:tcPr>
          <w:p w:rsidR="000824FF" w:rsidRDefault="000824FF">
            <w:pPr>
              <w:pStyle w:val="TableParagraph"/>
              <w:spacing w:before="16" w:line="318" w:lineRule="exact"/>
              <w:ind w:left="54" w:right="48"/>
              <w:rPr>
                <w:sz w:val="28"/>
              </w:rPr>
            </w:pPr>
          </w:p>
        </w:tc>
        <w:tc>
          <w:tcPr>
            <w:tcW w:w="30" w:type="dxa"/>
          </w:tcPr>
          <w:p w:rsidR="000824FF" w:rsidRDefault="000824FF">
            <w:pPr>
              <w:pStyle w:val="TableParagraph"/>
              <w:spacing w:before="16" w:line="318" w:lineRule="exact"/>
              <w:ind w:left="23" w:right="14"/>
              <w:rPr>
                <w:sz w:val="28"/>
              </w:rPr>
            </w:pPr>
          </w:p>
        </w:tc>
        <w:tc>
          <w:tcPr>
            <w:tcW w:w="1215" w:type="dxa"/>
          </w:tcPr>
          <w:p w:rsidR="000824FF" w:rsidRDefault="009F0219">
            <w:pPr>
              <w:pStyle w:val="TableParagraph"/>
              <w:spacing w:before="16" w:line="318" w:lineRule="exact"/>
              <w:ind w:left="54" w:right="47"/>
              <w:rPr>
                <w:sz w:val="28"/>
              </w:rPr>
            </w:pPr>
            <w:r>
              <w:rPr>
                <w:sz w:val="28"/>
              </w:rPr>
              <w:t>2,13</w:t>
            </w:r>
          </w:p>
        </w:tc>
        <w:tc>
          <w:tcPr>
            <w:tcW w:w="25" w:type="dxa"/>
          </w:tcPr>
          <w:p w:rsidR="000824FF" w:rsidRDefault="000824FF">
            <w:pPr>
              <w:pStyle w:val="TableParagraph"/>
              <w:spacing w:before="16" w:line="318" w:lineRule="exact"/>
              <w:ind w:left="266"/>
              <w:jc w:val="left"/>
              <w:rPr>
                <w:sz w:val="28"/>
              </w:rPr>
            </w:pPr>
          </w:p>
        </w:tc>
        <w:tc>
          <w:tcPr>
            <w:tcW w:w="1833" w:type="dxa"/>
          </w:tcPr>
          <w:p w:rsidR="000824FF" w:rsidRDefault="009F0219">
            <w:pPr>
              <w:pStyle w:val="TableParagraph"/>
              <w:spacing w:before="16" w:line="318" w:lineRule="exact"/>
              <w:ind w:left="37" w:right="22"/>
              <w:rPr>
                <w:sz w:val="28"/>
              </w:rPr>
            </w:pPr>
            <w:r>
              <w:rPr>
                <w:sz w:val="28"/>
              </w:rPr>
              <w:t>0,47</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4" w:line="318" w:lineRule="exact"/>
              <w:ind w:left="169" w:right="165"/>
              <w:rPr>
                <w:sz w:val="28"/>
              </w:rPr>
            </w:pPr>
            <w:r>
              <w:rPr>
                <w:sz w:val="28"/>
              </w:rPr>
              <w:t>600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2,11</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0,43</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val="restart"/>
          </w:tcPr>
          <w:p w:rsidR="000824FF" w:rsidRDefault="009F0219" w:rsidP="00B01740">
            <w:pPr>
              <w:pStyle w:val="TableParagraph"/>
              <w:ind w:left="326" w:right="237" w:hanging="77"/>
              <w:jc w:val="both"/>
              <w:rPr>
                <w:sz w:val="28"/>
              </w:rPr>
            </w:pPr>
            <w:r>
              <w:rPr>
                <w:sz w:val="28"/>
              </w:rPr>
              <w:t>широкорядний (30 см)</w:t>
            </w:r>
          </w:p>
        </w:tc>
        <w:tc>
          <w:tcPr>
            <w:tcW w:w="1677" w:type="dxa"/>
          </w:tcPr>
          <w:p w:rsidR="000824FF" w:rsidRDefault="009F0219">
            <w:pPr>
              <w:pStyle w:val="TableParagraph"/>
              <w:spacing w:before="14" w:line="318" w:lineRule="exact"/>
              <w:ind w:left="169" w:right="165"/>
              <w:rPr>
                <w:sz w:val="28"/>
              </w:rPr>
            </w:pPr>
            <w:r>
              <w:rPr>
                <w:sz w:val="28"/>
              </w:rPr>
              <w:t>400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2,30</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0,63</w:t>
            </w:r>
          </w:p>
        </w:tc>
      </w:tr>
      <w:tr w:rsidR="000824FF" w:rsidTr="00B01740">
        <w:trPr>
          <w:trHeight w:val="353"/>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7" w:line="316" w:lineRule="exact"/>
              <w:ind w:left="169" w:right="165"/>
              <w:rPr>
                <w:sz w:val="28"/>
              </w:rPr>
            </w:pPr>
            <w:r>
              <w:rPr>
                <w:sz w:val="28"/>
              </w:rPr>
              <w:t>500</w:t>
            </w:r>
          </w:p>
        </w:tc>
        <w:tc>
          <w:tcPr>
            <w:tcW w:w="30" w:type="dxa"/>
          </w:tcPr>
          <w:p w:rsidR="000824FF" w:rsidRDefault="000824FF">
            <w:pPr>
              <w:pStyle w:val="TableParagraph"/>
              <w:spacing w:before="17" w:line="316" w:lineRule="exact"/>
              <w:ind w:left="54" w:right="48"/>
              <w:rPr>
                <w:sz w:val="28"/>
              </w:rPr>
            </w:pPr>
          </w:p>
        </w:tc>
        <w:tc>
          <w:tcPr>
            <w:tcW w:w="30" w:type="dxa"/>
          </w:tcPr>
          <w:p w:rsidR="000824FF" w:rsidRDefault="000824FF">
            <w:pPr>
              <w:pStyle w:val="TableParagraph"/>
              <w:spacing w:before="17" w:line="316" w:lineRule="exact"/>
              <w:ind w:left="23" w:right="14"/>
              <w:rPr>
                <w:sz w:val="28"/>
              </w:rPr>
            </w:pPr>
          </w:p>
        </w:tc>
        <w:tc>
          <w:tcPr>
            <w:tcW w:w="1215" w:type="dxa"/>
          </w:tcPr>
          <w:p w:rsidR="000824FF" w:rsidRDefault="009F0219">
            <w:pPr>
              <w:pStyle w:val="TableParagraph"/>
              <w:spacing w:before="17" w:line="316" w:lineRule="exact"/>
              <w:ind w:left="54" w:right="47"/>
              <w:rPr>
                <w:sz w:val="28"/>
              </w:rPr>
            </w:pPr>
            <w:r>
              <w:rPr>
                <w:sz w:val="28"/>
              </w:rPr>
              <w:t>2,59</w:t>
            </w:r>
          </w:p>
        </w:tc>
        <w:tc>
          <w:tcPr>
            <w:tcW w:w="25" w:type="dxa"/>
          </w:tcPr>
          <w:p w:rsidR="000824FF" w:rsidRDefault="000824FF">
            <w:pPr>
              <w:pStyle w:val="TableParagraph"/>
              <w:spacing w:before="17" w:line="316" w:lineRule="exact"/>
              <w:ind w:left="266"/>
              <w:jc w:val="left"/>
              <w:rPr>
                <w:sz w:val="28"/>
              </w:rPr>
            </w:pPr>
          </w:p>
        </w:tc>
        <w:tc>
          <w:tcPr>
            <w:tcW w:w="1833" w:type="dxa"/>
          </w:tcPr>
          <w:p w:rsidR="000824FF" w:rsidRDefault="009F0219">
            <w:pPr>
              <w:pStyle w:val="TableParagraph"/>
              <w:spacing w:before="17" w:line="316" w:lineRule="exact"/>
              <w:ind w:left="37" w:right="22"/>
              <w:rPr>
                <w:sz w:val="28"/>
              </w:rPr>
            </w:pPr>
            <w:r>
              <w:rPr>
                <w:sz w:val="28"/>
              </w:rPr>
              <w:t>0,96</w:t>
            </w:r>
          </w:p>
        </w:tc>
      </w:tr>
      <w:tr w:rsidR="000824FF" w:rsidTr="00B01740">
        <w:trPr>
          <w:trHeight w:val="354"/>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6" w:line="318" w:lineRule="exact"/>
              <w:ind w:left="169" w:right="165"/>
              <w:rPr>
                <w:sz w:val="28"/>
              </w:rPr>
            </w:pPr>
            <w:r>
              <w:rPr>
                <w:sz w:val="28"/>
              </w:rPr>
              <w:t>600</w:t>
            </w:r>
          </w:p>
        </w:tc>
        <w:tc>
          <w:tcPr>
            <w:tcW w:w="30" w:type="dxa"/>
          </w:tcPr>
          <w:p w:rsidR="000824FF" w:rsidRDefault="000824FF">
            <w:pPr>
              <w:pStyle w:val="TableParagraph"/>
              <w:spacing w:before="16" w:line="318" w:lineRule="exact"/>
              <w:ind w:left="54" w:right="48"/>
              <w:rPr>
                <w:sz w:val="28"/>
              </w:rPr>
            </w:pPr>
          </w:p>
        </w:tc>
        <w:tc>
          <w:tcPr>
            <w:tcW w:w="30" w:type="dxa"/>
          </w:tcPr>
          <w:p w:rsidR="000824FF" w:rsidRDefault="000824FF">
            <w:pPr>
              <w:pStyle w:val="TableParagraph"/>
              <w:spacing w:before="16" w:line="318" w:lineRule="exact"/>
              <w:ind w:left="23" w:right="14"/>
              <w:rPr>
                <w:sz w:val="28"/>
              </w:rPr>
            </w:pPr>
          </w:p>
        </w:tc>
        <w:tc>
          <w:tcPr>
            <w:tcW w:w="1215" w:type="dxa"/>
          </w:tcPr>
          <w:p w:rsidR="000824FF" w:rsidRDefault="009F0219">
            <w:pPr>
              <w:pStyle w:val="TableParagraph"/>
              <w:spacing w:before="16" w:line="318" w:lineRule="exact"/>
              <w:ind w:left="54" w:right="47"/>
              <w:rPr>
                <w:sz w:val="28"/>
              </w:rPr>
            </w:pPr>
            <w:r>
              <w:rPr>
                <w:sz w:val="28"/>
              </w:rPr>
              <w:t>2,57</w:t>
            </w:r>
          </w:p>
        </w:tc>
        <w:tc>
          <w:tcPr>
            <w:tcW w:w="25" w:type="dxa"/>
          </w:tcPr>
          <w:p w:rsidR="000824FF" w:rsidRDefault="000824FF">
            <w:pPr>
              <w:pStyle w:val="TableParagraph"/>
              <w:spacing w:before="16" w:line="318" w:lineRule="exact"/>
              <w:ind w:left="266"/>
              <w:jc w:val="left"/>
              <w:rPr>
                <w:sz w:val="28"/>
              </w:rPr>
            </w:pPr>
          </w:p>
        </w:tc>
        <w:tc>
          <w:tcPr>
            <w:tcW w:w="1833" w:type="dxa"/>
          </w:tcPr>
          <w:p w:rsidR="000824FF" w:rsidRDefault="009F0219">
            <w:pPr>
              <w:pStyle w:val="TableParagraph"/>
              <w:spacing w:before="16" w:line="318" w:lineRule="exact"/>
              <w:ind w:left="37" w:right="22"/>
              <w:rPr>
                <w:sz w:val="28"/>
              </w:rPr>
            </w:pPr>
            <w:r>
              <w:rPr>
                <w:sz w:val="28"/>
              </w:rPr>
              <w:t>0,91</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val="restart"/>
          </w:tcPr>
          <w:p w:rsidR="000824FF" w:rsidRDefault="009F0219">
            <w:pPr>
              <w:pStyle w:val="TableParagraph"/>
              <w:spacing w:before="216" w:line="242" w:lineRule="auto"/>
              <w:ind w:left="338" w:right="169" w:hanging="140"/>
              <w:jc w:val="left"/>
              <w:rPr>
                <w:sz w:val="28"/>
              </w:rPr>
            </w:pPr>
            <w:r>
              <w:rPr>
                <w:sz w:val="28"/>
              </w:rPr>
              <w:t>рядковий (15 см)</w:t>
            </w:r>
          </w:p>
        </w:tc>
        <w:tc>
          <w:tcPr>
            <w:tcW w:w="1677" w:type="dxa"/>
          </w:tcPr>
          <w:p w:rsidR="000824FF" w:rsidRDefault="009F0219">
            <w:pPr>
              <w:pStyle w:val="TableParagraph"/>
              <w:spacing w:before="14" w:line="318" w:lineRule="exact"/>
              <w:ind w:left="169" w:right="165"/>
              <w:rPr>
                <w:sz w:val="28"/>
              </w:rPr>
            </w:pPr>
            <w:r>
              <w:rPr>
                <w:sz w:val="28"/>
              </w:rPr>
              <w:t>400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2,05</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0,43</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4" w:line="318" w:lineRule="exact"/>
              <w:ind w:left="169" w:right="165"/>
              <w:rPr>
                <w:sz w:val="28"/>
              </w:rPr>
            </w:pPr>
            <w:r>
              <w:rPr>
                <w:sz w:val="28"/>
              </w:rPr>
              <w:t>500</w:t>
            </w:r>
          </w:p>
        </w:tc>
        <w:tc>
          <w:tcPr>
            <w:tcW w:w="30" w:type="dxa"/>
          </w:tcPr>
          <w:p w:rsidR="000824FF" w:rsidRDefault="000824FF">
            <w:pPr>
              <w:pStyle w:val="TableParagraph"/>
              <w:spacing w:before="14" w:line="318" w:lineRule="exact"/>
              <w:ind w:left="54" w:right="48"/>
              <w:rPr>
                <w:sz w:val="28"/>
              </w:rPr>
            </w:pPr>
          </w:p>
        </w:tc>
        <w:tc>
          <w:tcPr>
            <w:tcW w:w="30" w:type="dxa"/>
          </w:tcPr>
          <w:p w:rsidR="000824FF" w:rsidRDefault="000824FF">
            <w:pPr>
              <w:pStyle w:val="TableParagraph"/>
              <w:spacing w:before="14" w:line="318" w:lineRule="exact"/>
              <w:ind w:left="23" w:right="14"/>
              <w:rPr>
                <w:sz w:val="28"/>
              </w:rPr>
            </w:pPr>
          </w:p>
        </w:tc>
        <w:tc>
          <w:tcPr>
            <w:tcW w:w="1215" w:type="dxa"/>
          </w:tcPr>
          <w:p w:rsidR="000824FF" w:rsidRDefault="009F0219">
            <w:pPr>
              <w:pStyle w:val="TableParagraph"/>
              <w:spacing w:before="14" w:line="318" w:lineRule="exact"/>
              <w:ind w:left="54" w:right="47"/>
              <w:rPr>
                <w:sz w:val="28"/>
              </w:rPr>
            </w:pPr>
            <w:r>
              <w:rPr>
                <w:sz w:val="28"/>
              </w:rPr>
              <w:t>2,29</w:t>
            </w:r>
          </w:p>
        </w:tc>
        <w:tc>
          <w:tcPr>
            <w:tcW w:w="25" w:type="dxa"/>
          </w:tcPr>
          <w:p w:rsidR="000824FF" w:rsidRDefault="000824FF">
            <w:pPr>
              <w:pStyle w:val="TableParagraph"/>
              <w:spacing w:before="14" w:line="318" w:lineRule="exact"/>
              <w:ind w:left="266"/>
              <w:jc w:val="left"/>
              <w:rPr>
                <w:sz w:val="28"/>
              </w:rPr>
            </w:pPr>
          </w:p>
        </w:tc>
        <w:tc>
          <w:tcPr>
            <w:tcW w:w="1833" w:type="dxa"/>
          </w:tcPr>
          <w:p w:rsidR="000824FF" w:rsidRDefault="009F0219">
            <w:pPr>
              <w:pStyle w:val="TableParagraph"/>
              <w:spacing w:before="14" w:line="318" w:lineRule="exact"/>
              <w:ind w:left="37" w:right="22"/>
              <w:rPr>
                <w:sz w:val="28"/>
              </w:rPr>
            </w:pPr>
            <w:r>
              <w:rPr>
                <w:sz w:val="28"/>
              </w:rPr>
              <w:t>0,67</w:t>
            </w:r>
          </w:p>
        </w:tc>
      </w:tr>
      <w:tr w:rsidR="000824FF" w:rsidTr="00B01740">
        <w:trPr>
          <w:trHeight w:val="352"/>
        </w:trPr>
        <w:tc>
          <w:tcPr>
            <w:tcW w:w="1440" w:type="dxa"/>
            <w:vMerge/>
            <w:tcBorders>
              <w:top w:val="nil"/>
            </w:tcBorders>
          </w:tcPr>
          <w:p w:rsidR="000824FF" w:rsidRDefault="000824FF">
            <w:pPr>
              <w:rPr>
                <w:sz w:val="2"/>
                <w:szCs w:val="2"/>
              </w:rPr>
            </w:pPr>
          </w:p>
        </w:tc>
        <w:tc>
          <w:tcPr>
            <w:tcW w:w="3187" w:type="dxa"/>
            <w:vMerge/>
            <w:tcBorders>
              <w:top w:val="nil"/>
            </w:tcBorders>
          </w:tcPr>
          <w:p w:rsidR="000824FF" w:rsidRDefault="000824FF">
            <w:pPr>
              <w:rPr>
                <w:sz w:val="2"/>
                <w:szCs w:val="2"/>
              </w:rPr>
            </w:pPr>
          </w:p>
        </w:tc>
        <w:tc>
          <w:tcPr>
            <w:tcW w:w="1677" w:type="dxa"/>
          </w:tcPr>
          <w:p w:rsidR="000824FF" w:rsidRDefault="009F0219">
            <w:pPr>
              <w:pStyle w:val="TableParagraph"/>
              <w:spacing w:before="16" w:line="316" w:lineRule="exact"/>
              <w:ind w:left="169" w:right="165"/>
              <w:rPr>
                <w:sz w:val="28"/>
              </w:rPr>
            </w:pPr>
            <w:r>
              <w:rPr>
                <w:sz w:val="28"/>
              </w:rPr>
              <w:t>600</w:t>
            </w:r>
          </w:p>
        </w:tc>
        <w:tc>
          <w:tcPr>
            <w:tcW w:w="30" w:type="dxa"/>
          </w:tcPr>
          <w:p w:rsidR="000824FF" w:rsidRDefault="000824FF">
            <w:pPr>
              <w:pStyle w:val="TableParagraph"/>
              <w:spacing w:before="16" w:line="316" w:lineRule="exact"/>
              <w:ind w:left="54" w:right="48"/>
              <w:rPr>
                <w:sz w:val="28"/>
              </w:rPr>
            </w:pPr>
          </w:p>
        </w:tc>
        <w:tc>
          <w:tcPr>
            <w:tcW w:w="30" w:type="dxa"/>
          </w:tcPr>
          <w:p w:rsidR="000824FF" w:rsidRDefault="000824FF">
            <w:pPr>
              <w:pStyle w:val="TableParagraph"/>
              <w:spacing w:before="16" w:line="316" w:lineRule="exact"/>
              <w:ind w:left="23" w:right="14"/>
              <w:rPr>
                <w:sz w:val="28"/>
              </w:rPr>
            </w:pPr>
          </w:p>
        </w:tc>
        <w:tc>
          <w:tcPr>
            <w:tcW w:w="1215" w:type="dxa"/>
          </w:tcPr>
          <w:p w:rsidR="000824FF" w:rsidRDefault="009F0219">
            <w:pPr>
              <w:pStyle w:val="TableParagraph"/>
              <w:spacing w:before="16" w:line="316" w:lineRule="exact"/>
              <w:ind w:left="54" w:right="47"/>
              <w:rPr>
                <w:sz w:val="28"/>
              </w:rPr>
            </w:pPr>
            <w:r>
              <w:rPr>
                <w:sz w:val="28"/>
              </w:rPr>
              <w:t>2,27</w:t>
            </w:r>
          </w:p>
        </w:tc>
        <w:tc>
          <w:tcPr>
            <w:tcW w:w="25" w:type="dxa"/>
          </w:tcPr>
          <w:p w:rsidR="000824FF" w:rsidRDefault="000824FF">
            <w:pPr>
              <w:pStyle w:val="TableParagraph"/>
              <w:spacing w:before="16" w:line="316" w:lineRule="exact"/>
              <w:ind w:left="266"/>
              <w:jc w:val="left"/>
              <w:rPr>
                <w:sz w:val="28"/>
              </w:rPr>
            </w:pPr>
          </w:p>
        </w:tc>
        <w:tc>
          <w:tcPr>
            <w:tcW w:w="1833" w:type="dxa"/>
          </w:tcPr>
          <w:p w:rsidR="000824FF" w:rsidRDefault="009F0219">
            <w:pPr>
              <w:pStyle w:val="TableParagraph"/>
              <w:spacing w:before="16" w:line="316" w:lineRule="exact"/>
              <w:ind w:left="37" w:right="22"/>
              <w:rPr>
                <w:sz w:val="28"/>
              </w:rPr>
            </w:pPr>
            <w:r>
              <w:rPr>
                <w:sz w:val="28"/>
              </w:rPr>
              <w:t>0,63</w:t>
            </w:r>
          </w:p>
        </w:tc>
      </w:tr>
    </w:tbl>
    <w:p w:rsidR="000824FF" w:rsidRDefault="000824FF">
      <w:pPr>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9F0219">
      <w:pPr>
        <w:pStyle w:val="a3"/>
        <w:spacing w:before="89" w:line="360" w:lineRule="auto"/>
        <w:ind w:right="644" w:firstLine="707"/>
      </w:pPr>
      <w:r>
        <w:t>За таких прийомів вирощування одержано найвищу врожайність зерна квасолі – 2,77 т/га, що на 1,01 т/га більше від контролю. У 20</w:t>
      </w:r>
      <w:r w:rsidR="00D1126E">
        <w:t>20</w:t>
      </w:r>
      <w:r>
        <w:t xml:space="preserve"> році урожайність у вказаному варіанті становила 2,</w:t>
      </w:r>
      <w:r w:rsidR="00D1126E">
        <w:t>7 т/га</w:t>
      </w:r>
      <w:r>
        <w:t>. Збільшення дози азоту лише на 30 кг/га діючої  речовини (</w:t>
      </w:r>
      <w:r>
        <w:rPr>
          <w:rFonts w:ascii="Symbol" w:hAnsi="Symbol"/>
        </w:rPr>
        <w:t></w:t>
      </w:r>
      <w:r>
        <w:rPr>
          <w:vertAlign w:val="subscript"/>
        </w:rPr>
        <w:t>60</w:t>
      </w:r>
      <w:r>
        <w:rPr>
          <w:rFonts w:ascii="Symbol" w:hAnsi="Symbol"/>
        </w:rPr>
        <w:t></w:t>
      </w:r>
      <w:r>
        <w:rPr>
          <w:vertAlign w:val="subscript"/>
        </w:rPr>
        <w:t>60</w:t>
      </w:r>
      <w:r>
        <w:rPr>
          <w:rFonts w:ascii="Symbol" w:hAnsi="Symbol"/>
        </w:rPr>
        <w:t></w:t>
      </w:r>
      <w:r>
        <w:rPr>
          <w:vertAlign w:val="subscript"/>
        </w:rPr>
        <w:t>60</w:t>
      </w:r>
      <w:r>
        <w:t>) забезпечило дещо меншу урожайність – 2,72 т/га, а без внесення азотних добрив у варіанті лише з фосфорними і калійними добривами в нормі Р</w:t>
      </w:r>
      <w:r>
        <w:rPr>
          <w:vertAlign w:val="subscript"/>
        </w:rPr>
        <w:t>60</w:t>
      </w:r>
      <w:r>
        <w:t>К</w:t>
      </w:r>
      <w:r>
        <w:rPr>
          <w:vertAlign w:val="subscript"/>
        </w:rPr>
        <w:t>60</w:t>
      </w:r>
      <w:r>
        <w:t xml:space="preserve"> – 2,32</w:t>
      </w:r>
      <w:r>
        <w:rPr>
          <w:spacing w:val="-5"/>
        </w:rPr>
        <w:t xml:space="preserve"> </w:t>
      </w:r>
      <w:r>
        <w:t>т/га.</w:t>
      </w:r>
    </w:p>
    <w:p w:rsidR="000824FF" w:rsidRDefault="009F0219">
      <w:pPr>
        <w:pStyle w:val="a3"/>
        <w:spacing w:before="1" w:line="360" w:lineRule="auto"/>
        <w:ind w:right="642" w:firstLine="707"/>
      </w:pPr>
      <w:r>
        <w:t xml:space="preserve">Найменша середня урожайність 1,76 т/га одержана на контролі за широкорядного способу сівби з міжряддям 45 см та висіву 400 тисяч схожих насінин на 1 га при внесенні фосфорних і калійних добрив в нормі </w:t>
      </w:r>
      <w:r>
        <w:rPr>
          <w:rFonts w:ascii="Symbol" w:hAnsi="Symbol"/>
        </w:rPr>
        <w:t></w:t>
      </w:r>
      <w:r>
        <w:rPr>
          <w:vertAlign w:val="subscript"/>
        </w:rPr>
        <w:t>60</w:t>
      </w:r>
      <w:r>
        <w:rPr>
          <w:rFonts w:ascii="Symbol" w:hAnsi="Symbol"/>
        </w:rPr>
        <w:t></w:t>
      </w:r>
      <w:r>
        <w:rPr>
          <w:vertAlign w:val="subscript"/>
        </w:rPr>
        <w:t>60</w:t>
      </w:r>
      <w:r>
        <w:t>.</w:t>
      </w:r>
    </w:p>
    <w:p w:rsidR="000824FF" w:rsidRDefault="000824FF">
      <w:pPr>
        <w:pStyle w:val="a3"/>
        <w:spacing w:before="11"/>
        <w:ind w:left="0"/>
        <w:jc w:val="left"/>
        <w:rPr>
          <w:sz w:val="35"/>
        </w:rPr>
      </w:pPr>
    </w:p>
    <w:p w:rsidR="000824FF" w:rsidRDefault="009F0219">
      <w:pPr>
        <w:pStyle w:val="21"/>
        <w:numPr>
          <w:ilvl w:val="1"/>
          <w:numId w:val="3"/>
        </w:numPr>
        <w:tabs>
          <w:tab w:val="left" w:pos="1423"/>
        </w:tabs>
        <w:ind w:left="1422" w:hanging="493"/>
      </w:pPr>
      <w:bookmarkStart w:id="10" w:name="_TOC_250004"/>
      <w:bookmarkEnd w:id="10"/>
      <w:r>
        <w:t>Показники якості зерна квасолі</w:t>
      </w:r>
    </w:p>
    <w:p w:rsidR="000824FF" w:rsidRDefault="000824FF">
      <w:pPr>
        <w:pStyle w:val="a3"/>
        <w:ind w:left="0"/>
        <w:jc w:val="left"/>
        <w:rPr>
          <w:b/>
          <w:sz w:val="30"/>
        </w:rPr>
      </w:pPr>
    </w:p>
    <w:p w:rsidR="000824FF" w:rsidRDefault="000824FF">
      <w:pPr>
        <w:pStyle w:val="a3"/>
        <w:spacing w:before="1"/>
        <w:ind w:left="0"/>
        <w:jc w:val="left"/>
        <w:rPr>
          <w:b/>
          <w:sz w:val="26"/>
        </w:rPr>
      </w:pPr>
    </w:p>
    <w:p w:rsidR="000824FF" w:rsidRDefault="009F0219">
      <w:pPr>
        <w:pStyle w:val="a3"/>
        <w:spacing w:line="360" w:lineRule="auto"/>
        <w:ind w:right="648" w:firstLine="707"/>
      </w:pPr>
      <w:r>
        <w:t>Хімічний склад рослин досить різноманітний, і проведення їх аналізу вирішує наукові і практичні питання, пов’язані із застосуванням добрив. За допомогою хімічного аналізу можна визначити хімічний склад рослин у будь-який період їх росту, що дає змогу швидше і точніше оцінити стан і потребу в елементах живлення, визначити родючість ґрунту та фізіологічну доступність поживних речовин на певному етапі.</w:t>
      </w:r>
    </w:p>
    <w:p w:rsidR="000824FF" w:rsidRDefault="009F0219">
      <w:pPr>
        <w:pStyle w:val="a3"/>
        <w:spacing w:line="360" w:lineRule="auto"/>
        <w:ind w:right="651" w:firstLine="707"/>
      </w:pPr>
      <w:r>
        <w:t>Аналізуючи рослини, треба знати критичні рівні в них елементів живлення у певні фази їх розвитку. Якщо аналізи проводять у певні фази розвитку рослин, то нестачу окремих елементів можна компенсувати підживленням [2].</w:t>
      </w:r>
    </w:p>
    <w:p w:rsidR="000824FF" w:rsidRDefault="009F0219">
      <w:pPr>
        <w:pStyle w:val="a3"/>
        <w:spacing w:line="360" w:lineRule="auto"/>
        <w:ind w:right="647" w:firstLine="707"/>
      </w:pPr>
      <w:r>
        <w:t>Хімічний аналіз рослин квасолі дає змогу контролювати й оперативно впливати на формування якості зерна.</w:t>
      </w:r>
    </w:p>
    <w:p w:rsidR="000824FF" w:rsidRDefault="009F0219">
      <w:pPr>
        <w:pStyle w:val="a3"/>
        <w:spacing w:line="360" w:lineRule="auto"/>
        <w:ind w:right="646" w:firstLine="707"/>
      </w:pPr>
      <w:r>
        <w:t>Між умовами, що визначають рівень урожаю та поліпшення його якості, існує складний зворотний зв’язок. Потреби в живленні рослин для формування високого врожаю не збігаються з потребами їх для формування продукту високої якості.</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9F0219">
      <w:pPr>
        <w:pStyle w:val="a3"/>
        <w:spacing w:before="89" w:line="360" w:lineRule="auto"/>
        <w:ind w:right="643" w:firstLine="707"/>
      </w:pPr>
      <w:r>
        <w:t>Вміст білка в товарній частині врожаю у кожного виду рослин є відносно стабільною величиною і визначається головним чином генетичними особливостями культури. Квасолю вирощують для одержання продукції з певним вмістом білків, вуглеводів і жирів. У процесі наливання зерна проходить інтенсивний синтез білків за рахунок небілкових форм азоту [13].</w:t>
      </w:r>
    </w:p>
    <w:p w:rsidR="000824FF" w:rsidRDefault="009F0219">
      <w:pPr>
        <w:pStyle w:val="a3"/>
        <w:spacing w:line="360" w:lineRule="auto"/>
        <w:ind w:right="644" w:firstLine="707"/>
      </w:pPr>
      <w:r>
        <w:t>Таким чином, вивчення вмісту білкового азоту, а відповідно й кількості білка, як в процесі онтогенезу, так і в кінцевому урожаї квасолі має великий теоретичний інтерес з метою вивчення обміну азотовмісних речовин, а також і практичний – підвищення харчової цінності і технологічної якості зерна в залежно від регульованих чинників – застосування добрив і передової агротехніки.</w:t>
      </w:r>
    </w:p>
    <w:p w:rsidR="000824FF" w:rsidRDefault="009F0219">
      <w:pPr>
        <w:pStyle w:val="a3"/>
        <w:spacing w:before="2" w:line="360" w:lineRule="auto"/>
        <w:ind w:right="646" w:firstLine="707"/>
      </w:pPr>
      <w:r>
        <w:t>Визначення вмісту і якості білків у зерні квасолі звичайної на даний час є обов’язковим при прийомі урожаю на елеваторах і переробних підприємствах.</w:t>
      </w:r>
    </w:p>
    <w:p w:rsidR="000824FF" w:rsidRDefault="009F0219">
      <w:pPr>
        <w:pStyle w:val="a3"/>
        <w:spacing w:line="360" w:lineRule="auto"/>
        <w:ind w:right="644" w:firstLine="707"/>
      </w:pPr>
      <w:r>
        <w:t>Для встановлення оптимальних прийомів вирощування квасолі особливої уваги заслуговує порівняння якісних показників зерна, особливо щодо кількісно низьких за врожайністю варіантів.</w:t>
      </w:r>
    </w:p>
    <w:p w:rsidR="000824FF" w:rsidRDefault="009F0219">
      <w:pPr>
        <w:pStyle w:val="a3"/>
        <w:spacing w:line="360" w:lineRule="auto"/>
        <w:ind w:right="642" w:firstLine="707"/>
      </w:pPr>
      <w:r>
        <w:t xml:space="preserve">За роки досліджень (табл. 3.6) найвищий середній показник вмісту білка (24,65 %) одержано за внесення мінеральних добрив в нормі </w:t>
      </w:r>
      <w:r>
        <w:rPr>
          <w:rFonts w:ascii="Symbol" w:hAnsi="Symbol"/>
        </w:rPr>
        <w:t></w:t>
      </w:r>
      <w:r>
        <w:rPr>
          <w:vertAlign w:val="subscript"/>
        </w:rPr>
        <w:t>60</w:t>
      </w:r>
      <w:r>
        <w:rPr>
          <w:rFonts w:ascii="Symbol" w:hAnsi="Symbol"/>
        </w:rPr>
        <w:t></w:t>
      </w:r>
      <w:r>
        <w:rPr>
          <w:vertAlign w:val="subscript"/>
        </w:rPr>
        <w:t>60</w:t>
      </w:r>
      <w:r>
        <w:rPr>
          <w:rFonts w:ascii="Symbol" w:hAnsi="Symbol"/>
        </w:rPr>
        <w:t></w:t>
      </w:r>
      <w:r>
        <w:rPr>
          <w:vertAlign w:val="subscript"/>
        </w:rPr>
        <w:t>60</w:t>
      </w:r>
      <w:r>
        <w:t>, рядкового способу сівби з міжряддям 15 см та норми висіву 400 тисяч схожих насінин на 1</w:t>
      </w:r>
      <w:r>
        <w:rPr>
          <w:spacing w:val="-9"/>
        </w:rPr>
        <w:t xml:space="preserve"> </w:t>
      </w:r>
      <w:r>
        <w:t>гектар.</w:t>
      </w:r>
    </w:p>
    <w:p w:rsidR="000824FF" w:rsidRDefault="009F0219">
      <w:pPr>
        <w:pStyle w:val="a3"/>
        <w:spacing w:line="360" w:lineRule="auto"/>
        <w:ind w:right="644" w:firstLine="719"/>
      </w:pPr>
      <w:r>
        <w:t xml:space="preserve">Найнижчий показник вмісту білка 22,14 % одержано у варіанті досліду за внесення </w:t>
      </w:r>
      <w:r>
        <w:rPr>
          <w:rFonts w:ascii="Symbol" w:hAnsi="Symbol"/>
        </w:rPr>
        <w:t></w:t>
      </w:r>
      <w:r>
        <w:rPr>
          <w:vertAlign w:val="subscript"/>
        </w:rPr>
        <w:t>60</w:t>
      </w:r>
      <w:r>
        <w:rPr>
          <w:rFonts w:ascii="Symbol" w:hAnsi="Symbol"/>
        </w:rPr>
        <w:t></w:t>
      </w:r>
      <w:r>
        <w:rPr>
          <w:vertAlign w:val="subscript"/>
        </w:rPr>
        <w:t>60</w:t>
      </w:r>
      <w:r>
        <w:t>, широкорядного способу сівби з міжряддям 45 см та норми висіву 600 тисяч схожих насінин на 1 гектар.</w:t>
      </w:r>
    </w:p>
    <w:p w:rsidR="000824FF" w:rsidRDefault="009F0219">
      <w:pPr>
        <w:pStyle w:val="a3"/>
        <w:spacing w:line="360" w:lineRule="auto"/>
        <w:ind w:right="642" w:firstLine="707"/>
      </w:pPr>
      <w:r>
        <w:t xml:space="preserve">За внесення мінеральних добрив у нормі </w:t>
      </w:r>
      <w:r>
        <w:rPr>
          <w:rFonts w:ascii="Symbol" w:hAnsi="Symbol"/>
        </w:rPr>
        <w:t></w:t>
      </w:r>
      <w:r>
        <w:rPr>
          <w:vertAlign w:val="subscript"/>
        </w:rPr>
        <w:t>30</w:t>
      </w:r>
      <w:r>
        <w:rPr>
          <w:rFonts w:ascii="Symbol" w:hAnsi="Symbol"/>
        </w:rPr>
        <w:t></w:t>
      </w:r>
      <w:r>
        <w:rPr>
          <w:vertAlign w:val="subscript"/>
        </w:rPr>
        <w:t>60</w:t>
      </w:r>
      <w:r>
        <w:rPr>
          <w:rFonts w:ascii="Symbol" w:hAnsi="Symbol"/>
        </w:rPr>
        <w:t></w:t>
      </w:r>
      <w:r>
        <w:rPr>
          <w:vertAlign w:val="subscript"/>
        </w:rPr>
        <w:t>60</w:t>
      </w:r>
      <w:r>
        <w:t xml:space="preserve"> (див. табл. 3.6), широкорядного способу сівби з міжряддям 45 см та норми висіву 600 тисяч схожих насінин на 1 гектар вміст білка становив 23,65% з відхиленням до контролю 0,99%.</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Pr="004E322F" w:rsidRDefault="009F0219">
      <w:pPr>
        <w:spacing w:before="89"/>
        <w:ind w:left="8189"/>
        <w:rPr>
          <w:sz w:val="28"/>
        </w:rPr>
      </w:pPr>
      <w:r w:rsidRPr="004E322F">
        <w:rPr>
          <w:sz w:val="28"/>
        </w:rPr>
        <w:t>Таблиця 3.6</w:t>
      </w:r>
    </w:p>
    <w:p w:rsidR="000824FF" w:rsidRDefault="009F0219" w:rsidP="003160A3">
      <w:pPr>
        <w:pStyle w:val="21"/>
        <w:spacing w:before="161" w:line="360" w:lineRule="auto"/>
        <w:ind w:left="1371" w:right="907" w:hanging="879"/>
      </w:pPr>
      <w:r>
        <w:t>Вміст білка у зерні квасолі залежно від способів сівби, норм висіву та норм мінеральних добрив</w:t>
      </w:r>
      <w:r w:rsidR="004E322F">
        <w:t xml:space="preserve"> у</w:t>
      </w:r>
      <w:r>
        <w:t xml:space="preserve"> 20</w:t>
      </w:r>
      <w:r w:rsidR="00B15EAF">
        <w:t>20</w:t>
      </w:r>
      <w:r>
        <w:t xml:space="preserve"> р., %</w:t>
      </w:r>
    </w:p>
    <w:tbl>
      <w:tblPr>
        <w:tblStyle w:val="TableNormal"/>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10"/>
        <w:gridCol w:w="2684"/>
        <w:gridCol w:w="1594"/>
        <w:gridCol w:w="1834"/>
        <w:gridCol w:w="1836"/>
      </w:tblGrid>
      <w:tr w:rsidR="000824FF">
        <w:trPr>
          <w:trHeight w:val="472"/>
        </w:trPr>
        <w:tc>
          <w:tcPr>
            <w:tcW w:w="1510" w:type="dxa"/>
            <w:vMerge w:val="restart"/>
          </w:tcPr>
          <w:p w:rsidR="000824FF" w:rsidRDefault="009F0219">
            <w:pPr>
              <w:pStyle w:val="TableParagraph"/>
              <w:spacing w:before="170"/>
              <w:ind w:left="446" w:right="316" w:hanging="104"/>
              <w:jc w:val="left"/>
              <w:rPr>
                <w:sz w:val="28"/>
              </w:rPr>
            </w:pPr>
            <w:r>
              <w:rPr>
                <w:sz w:val="28"/>
              </w:rPr>
              <w:t>Спосіб сівби</w:t>
            </w:r>
          </w:p>
        </w:tc>
        <w:tc>
          <w:tcPr>
            <w:tcW w:w="2684" w:type="dxa"/>
            <w:vMerge w:val="restart"/>
          </w:tcPr>
          <w:p w:rsidR="000824FF" w:rsidRDefault="009F0219">
            <w:pPr>
              <w:pStyle w:val="TableParagraph"/>
              <w:spacing w:before="170"/>
              <w:ind w:left="395" w:right="51" w:hanging="360"/>
              <w:jc w:val="left"/>
              <w:rPr>
                <w:sz w:val="28"/>
              </w:rPr>
            </w:pPr>
            <w:r>
              <w:rPr>
                <w:sz w:val="28"/>
              </w:rPr>
              <w:t>Норма висіву схожих насінин, тис./га</w:t>
            </w:r>
          </w:p>
        </w:tc>
        <w:tc>
          <w:tcPr>
            <w:tcW w:w="5264" w:type="dxa"/>
            <w:gridSpan w:val="3"/>
          </w:tcPr>
          <w:p w:rsidR="000824FF" w:rsidRDefault="009F0219">
            <w:pPr>
              <w:pStyle w:val="TableParagraph"/>
              <w:spacing w:before="86"/>
              <w:ind w:left="973"/>
              <w:jc w:val="left"/>
              <w:rPr>
                <w:sz w:val="28"/>
              </w:rPr>
            </w:pPr>
            <w:r>
              <w:rPr>
                <w:sz w:val="28"/>
              </w:rPr>
              <w:t>Норма мінеральних добрив</w:t>
            </w:r>
          </w:p>
        </w:tc>
      </w:tr>
      <w:tr w:rsidR="000824FF">
        <w:trPr>
          <w:trHeight w:val="484"/>
        </w:trPr>
        <w:tc>
          <w:tcPr>
            <w:tcW w:w="1510" w:type="dxa"/>
            <w:vMerge/>
            <w:tcBorders>
              <w:top w:val="nil"/>
            </w:tcBorders>
          </w:tcPr>
          <w:p w:rsidR="000824FF" w:rsidRDefault="000824FF">
            <w:pPr>
              <w:rPr>
                <w:sz w:val="2"/>
                <w:szCs w:val="2"/>
              </w:rPr>
            </w:pPr>
          </w:p>
        </w:tc>
        <w:tc>
          <w:tcPr>
            <w:tcW w:w="2684" w:type="dxa"/>
            <w:vMerge/>
            <w:tcBorders>
              <w:top w:val="nil"/>
            </w:tcBorders>
          </w:tcPr>
          <w:p w:rsidR="000824FF" w:rsidRDefault="000824FF">
            <w:pPr>
              <w:rPr>
                <w:sz w:val="2"/>
                <w:szCs w:val="2"/>
              </w:rPr>
            </w:pPr>
          </w:p>
        </w:tc>
        <w:tc>
          <w:tcPr>
            <w:tcW w:w="1594" w:type="dxa"/>
          </w:tcPr>
          <w:p w:rsidR="000824FF" w:rsidRDefault="009F0219">
            <w:pPr>
              <w:pStyle w:val="TableParagraph"/>
              <w:spacing w:before="82"/>
              <w:ind w:left="353" w:right="383"/>
              <w:rPr>
                <w:sz w:val="18"/>
              </w:rPr>
            </w:pPr>
            <w:r>
              <w:rPr>
                <w:rFonts w:ascii="Symbol" w:hAnsi="Symbol"/>
                <w:position w:val="3"/>
                <w:sz w:val="28"/>
              </w:rPr>
              <w:t></w:t>
            </w:r>
            <w:r>
              <w:rPr>
                <w:sz w:val="18"/>
              </w:rPr>
              <w:t>60</w:t>
            </w:r>
            <w:r>
              <w:rPr>
                <w:rFonts w:ascii="Symbol" w:hAnsi="Symbol"/>
                <w:position w:val="3"/>
                <w:sz w:val="28"/>
              </w:rPr>
              <w:t></w:t>
            </w:r>
            <w:r>
              <w:rPr>
                <w:sz w:val="18"/>
              </w:rPr>
              <w:t>60</w:t>
            </w:r>
          </w:p>
        </w:tc>
        <w:tc>
          <w:tcPr>
            <w:tcW w:w="1834" w:type="dxa"/>
          </w:tcPr>
          <w:p w:rsidR="000824FF" w:rsidRDefault="009F0219">
            <w:pPr>
              <w:pStyle w:val="TableParagraph"/>
              <w:spacing w:before="82"/>
              <w:ind w:left="325" w:right="358"/>
              <w:rPr>
                <w:sz w:val="18"/>
              </w:rPr>
            </w:pPr>
            <w:r>
              <w:rPr>
                <w:rFonts w:ascii="Symbol" w:hAnsi="Symbol"/>
                <w:position w:val="3"/>
                <w:sz w:val="28"/>
              </w:rPr>
              <w:t></w:t>
            </w:r>
            <w:r>
              <w:rPr>
                <w:sz w:val="18"/>
              </w:rPr>
              <w:t>30</w:t>
            </w:r>
            <w:r>
              <w:rPr>
                <w:rFonts w:ascii="Symbol" w:hAnsi="Symbol"/>
                <w:position w:val="3"/>
                <w:sz w:val="28"/>
              </w:rPr>
              <w:t></w:t>
            </w:r>
            <w:r>
              <w:rPr>
                <w:sz w:val="18"/>
              </w:rPr>
              <w:t>60</w:t>
            </w:r>
            <w:r>
              <w:rPr>
                <w:rFonts w:ascii="Symbol" w:hAnsi="Symbol"/>
                <w:position w:val="3"/>
                <w:sz w:val="28"/>
              </w:rPr>
              <w:t></w:t>
            </w:r>
            <w:r>
              <w:rPr>
                <w:sz w:val="18"/>
              </w:rPr>
              <w:t>60</w:t>
            </w:r>
          </w:p>
        </w:tc>
        <w:tc>
          <w:tcPr>
            <w:tcW w:w="1836" w:type="dxa"/>
          </w:tcPr>
          <w:p w:rsidR="000824FF" w:rsidRDefault="009F0219">
            <w:pPr>
              <w:pStyle w:val="TableParagraph"/>
              <w:spacing w:before="82"/>
              <w:ind w:left="327" w:right="357"/>
              <w:rPr>
                <w:sz w:val="18"/>
              </w:rPr>
            </w:pPr>
            <w:r>
              <w:rPr>
                <w:rFonts w:ascii="Symbol" w:hAnsi="Symbol"/>
                <w:position w:val="3"/>
                <w:sz w:val="28"/>
              </w:rPr>
              <w:t></w:t>
            </w:r>
            <w:r>
              <w:rPr>
                <w:sz w:val="18"/>
              </w:rPr>
              <w:t>60</w:t>
            </w:r>
            <w:r>
              <w:rPr>
                <w:rFonts w:ascii="Symbol" w:hAnsi="Symbol"/>
                <w:position w:val="3"/>
                <w:sz w:val="28"/>
              </w:rPr>
              <w:t></w:t>
            </w:r>
            <w:r>
              <w:rPr>
                <w:sz w:val="18"/>
              </w:rPr>
              <w:t>60</w:t>
            </w:r>
            <w:r>
              <w:rPr>
                <w:rFonts w:ascii="Symbol" w:hAnsi="Symbol"/>
                <w:position w:val="3"/>
                <w:sz w:val="28"/>
              </w:rPr>
              <w:t></w:t>
            </w:r>
            <w:r>
              <w:rPr>
                <w:sz w:val="18"/>
              </w:rPr>
              <w:t>60</w:t>
            </w:r>
          </w:p>
        </w:tc>
      </w:tr>
      <w:tr w:rsidR="000824FF">
        <w:trPr>
          <w:trHeight w:val="322"/>
        </w:trPr>
        <w:tc>
          <w:tcPr>
            <w:tcW w:w="1510" w:type="dxa"/>
            <w:tcBorders>
              <w:bottom w:val="nil"/>
            </w:tcBorders>
          </w:tcPr>
          <w:p w:rsidR="000824FF" w:rsidRDefault="000824FF">
            <w:pPr>
              <w:pStyle w:val="TableParagraph"/>
              <w:jc w:val="left"/>
              <w:rPr>
                <w:sz w:val="24"/>
              </w:rPr>
            </w:pPr>
          </w:p>
        </w:tc>
        <w:tc>
          <w:tcPr>
            <w:tcW w:w="2684" w:type="dxa"/>
            <w:vMerge w:val="restart"/>
          </w:tcPr>
          <w:p w:rsidR="000824FF" w:rsidRDefault="009F0219">
            <w:pPr>
              <w:pStyle w:val="TableParagraph"/>
              <w:spacing w:before="160"/>
              <w:ind w:left="1093" w:right="1121"/>
              <w:rPr>
                <w:sz w:val="28"/>
              </w:rPr>
            </w:pPr>
            <w:r>
              <w:rPr>
                <w:sz w:val="28"/>
              </w:rPr>
              <w:t>400</w:t>
            </w:r>
          </w:p>
        </w:tc>
        <w:tc>
          <w:tcPr>
            <w:tcW w:w="1594" w:type="dxa"/>
            <w:tcBorders>
              <w:bottom w:val="nil"/>
            </w:tcBorders>
          </w:tcPr>
          <w:p w:rsidR="000824FF" w:rsidRDefault="009F0219">
            <w:pPr>
              <w:pStyle w:val="TableParagraph"/>
              <w:spacing w:line="302" w:lineRule="exact"/>
              <w:ind w:left="390" w:right="383"/>
              <w:rPr>
                <w:sz w:val="28"/>
              </w:rPr>
            </w:pPr>
            <w:r>
              <w:rPr>
                <w:sz w:val="28"/>
                <w:u w:val="single"/>
              </w:rPr>
              <w:t>22,66*</w:t>
            </w:r>
          </w:p>
        </w:tc>
        <w:tc>
          <w:tcPr>
            <w:tcW w:w="1834" w:type="dxa"/>
            <w:tcBorders>
              <w:bottom w:val="nil"/>
            </w:tcBorders>
          </w:tcPr>
          <w:p w:rsidR="000824FF" w:rsidRDefault="009F0219">
            <w:pPr>
              <w:pStyle w:val="TableParagraph"/>
              <w:spacing w:line="302" w:lineRule="exact"/>
              <w:ind w:left="325" w:right="325"/>
              <w:rPr>
                <w:sz w:val="28"/>
              </w:rPr>
            </w:pPr>
            <w:r>
              <w:rPr>
                <w:sz w:val="28"/>
                <w:u w:val="single"/>
              </w:rPr>
              <w:t>23,35</w:t>
            </w:r>
          </w:p>
        </w:tc>
        <w:tc>
          <w:tcPr>
            <w:tcW w:w="1836" w:type="dxa"/>
            <w:tcBorders>
              <w:bottom w:val="nil"/>
            </w:tcBorders>
          </w:tcPr>
          <w:p w:rsidR="000824FF" w:rsidRDefault="009F0219">
            <w:pPr>
              <w:pStyle w:val="TableParagraph"/>
              <w:spacing w:line="302" w:lineRule="exact"/>
              <w:ind w:left="327" w:right="319"/>
              <w:rPr>
                <w:sz w:val="28"/>
              </w:rPr>
            </w:pPr>
            <w:r>
              <w:rPr>
                <w:sz w:val="28"/>
                <w:u w:val="single"/>
              </w:rPr>
              <w:t>23,62</w:t>
            </w:r>
          </w:p>
        </w:tc>
      </w:tr>
      <w:tr w:rsidR="000824FF">
        <w:trPr>
          <w:trHeight w:val="310"/>
        </w:trPr>
        <w:tc>
          <w:tcPr>
            <w:tcW w:w="1510" w:type="dxa"/>
            <w:vMerge w:val="restart"/>
            <w:tcBorders>
              <w:top w:val="nil"/>
              <w:bottom w:val="nil"/>
            </w:tcBorders>
          </w:tcPr>
          <w:p w:rsidR="000824FF" w:rsidRDefault="009F0219">
            <w:pPr>
              <w:pStyle w:val="TableParagraph"/>
              <w:spacing w:before="159"/>
              <w:ind w:left="323" w:right="233" w:hanging="77"/>
              <w:jc w:val="both"/>
              <w:rPr>
                <w:sz w:val="28"/>
              </w:rPr>
            </w:pPr>
            <w:r>
              <w:rPr>
                <w:sz w:val="28"/>
              </w:rPr>
              <w:t>широко- рядний (45 см)</w:t>
            </w:r>
          </w:p>
        </w:tc>
        <w:tc>
          <w:tcPr>
            <w:tcW w:w="2684" w:type="dxa"/>
            <w:vMerge/>
            <w:tcBorders>
              <w:top w:val="nil"/>
            </w:tcBorders>
          </w:tcPr>
          <w:p w:rsidR="000824FF" w:rsidRDefault="000824FF">
            <w:pPr>
              <w:rPr>
                <w:sz w:val="2"/>
                <w:szCs w:val="2"/>
              </w:rPr>
            </w:pPr>
          </w:p>
        </w:tc>
        <w:tc>
          <w:tcPr>
            <w:tcW w:w="1594" w:type="dxa"/>
            <w:tcBorders>
              <w:top w:val="nil"/>
            </w:tcBorders>
          </w:tcPr>
          <w:p w:rsidR="000824FF" w:rsidRDefault="009F0219">
            <w:pPr>
              <w:pStyle w:val="TableParagraph"/>
              <w:spacing w:line="290" w:lineRule="exact"/>
              <w:ind w:left="388" w:right="383"/>
              <w:rPr>
                <w:sz w:val="28"/>
              </w:rPr>
            </w:pPr>
            <w:r>
              <w:rPr>
                <w:sz w:val="28"/>
              </w:rPr>
              <w:t>– *</w:t>
            </w:r>
          </w:p>
        </w:tc>
        <w:tc>
          <w:tcPr>
            <w:tcW w:w="1834" w:type="dxa"/>
            <w:tcBorders>
              <w:top w:val="nil"/>
            </w:tcBorders>
          </w:tcPr>
          <w:p w:rsidR="000824FF" w:rsidRDefault="009F0219">
            <w:pPr>
              <w:pStyle w:val="TableParagraph"/>
              <w:spacing w:line="290" w:lineRule="exact"/>
              <w:ind w:left="325" w:right="322"/>
              <w:rPr>
                <w:sz w:val="28"/>
              </w:rPr>
            </w:pPr>
            <w:r>
              <w:rPr>
                <w:sz w:val="28"/>
              </w:rPr>
              <w:t>0,69</w:t>
            </w:r>
          </w:p>
        </w:tc>
        <w:tc>
          <w:tcPr>
            <w:tcW w:w="1836" w:type="dxa"/>
            <w:tcBorders>
              <w:top w:val="nil"/>
            </w:tcBorders>
          </w:tcPr>
          <w:p w:rsidR="000824FF" w:rsidRDefault="009F0219">
            <w:pPr>
              <w:pStyle w:val="TableParagraph"/>
              <w:spacing w:line="290" w:lineRule="exact"/>
              <w:ind w:left="327" w:right="320"/>
              <w:rPr>
                <w:sz w:val="28"/>
              </w:rPr>
            </w:pPr>
            <w:r>
              <w:rPr>
                <w:sz w:val="28"/>
              </w:rPr>
              <w:t>0,96</w:t>
            </w:r>
          </w:p>
        </w:tc>
      </w:tr>
      <w:tr w:rsidR="000824FF">
        <w:trPr>
          <w:trHeight w:val="645"/>
        </w:trPr>
        <w:tc>
          <w:tcPr>
            <w:tcW w:w="1510" w:type="dxa"/>
            <w:vMerge/>
            <w:tcBorders>
              <w:top w:val="nil"/>
              <w:bottom w:val="nil"/>
            </w:tcBorders>
          </w:tcPr>
          <w:p w:rsidR="000824FF" w:rsidRDefault="000824FF">
            <w:pPr>
              <w:rPr>
                <w:sz w:val="2"/>
                <w:szCs w:val="2"/>
              </w:rPr>
            </w:pPr>
          </w:p>
        </w:tc>
        <w:tc>
          <w:tcPr>
            <w:tcW w:w="2684" w:type="dxa"/>
          </w:tcPr>
          <w:p w:rsidR="000824FF" w:rsidRDefault="009F0219">
            <w:pPr>
              <w:pStyle w:val="TableParagraph"/>
              <w:spacing w:before="160"/>
              <w:ind w:left="1093" w:right="1121"/>
              <w:rPr>
                <w:sz w:val="28"/>
              </w:rPr>
            </w:pPr>
            <w:r>
              <w:rPr>
                <w:sz w:val="28"/>
              </w:rPr>
              <w:t>500</w:t>
            </w:r>
          </w:p>
        </w:tc>
        <w:tc>
          <w:tcPr>
            <w:tcW w:w="1594" w:type="dxa"/>
          </w:tcPr>
          <w:p w:rsidR="000824FF" w:rsidRDefault="009F0219">
            <w:pPr>
              <w:pStyle w:val="TableParagraph"/>
              <w:ind w:left="479"/>
              <w:jc w:val="left"/>
              <w:rPr>
                <w:sz w:val="28"/>
              </w:rPr>
            </w:pPr>
            <w:r>
              <w:rPr>
                <w:sz w:val="28"/>
                <w:u w:val="single"/>
              </w:rPr>
              <w:t>22,40</w:t>
            </w:r>
          </w:p>
          <w:p w:rsidR="000824FF" w:rsidRDefault="009F0219">
            <w:pPr>
              <w:pStyle w:val="TableParagraph"/>
              <w:spacing w:before="2" w:line="301" w:lineRule="exact"/>
              <w:ind w:left="503"/>
              <w:jc w:val="left"/>
              <w:rPr>
                <w:sz w:val="28"/>
              </w:rPr>
            </w:pPr>
            <w:r>
              <w:rPr>
                <w:sz w:val="28"/>
              </w:rPr>
              <w:t>-0,26</w:t>
            </w:r>
          </w:p>
        </w:tc>
        <w:tc>
          <w:tcPr>
            <w:tcW w:w="1834" w:type="dxa"/>
          </w:tcPr>
          <w:p w:rsidR="000824FF" w:rsidRDefault="009F0219">
            <w:pPr>
              <w:pStyle w:val="TableParagraph"/>
              <w:ind w:left="325" w:right="325"/>
              <w:rPr>
                <w:sz w:val="28"/>
              </w:rPr>
            </w:pPr>
            <w:r>
              <w:rPr>
                <w:sz w:val="28"/>
                <w:u w:val="single"/>
              </w:rPr>
              <w:t>22,97</w:t>
            </w:r>
          </w:p>
          <w:p w:rsidR="000824FF" w:rsidRDefault="009F0219">
            <w:pPr>
              <w:pStyle w:val="TableParagraph"/>
              <w:spacing w:before="2" w:line="301" w:lineRule="exact"/>
              <w:ind w:left="325" w:right="322"/>
              <w:rPr>
                <w:sz w:val="28"/>
              </w:rPr>
            </w:pPr>
            <w:r>
              <w:rPr>
                <w:sz w:val="28"/>
              </w:rPr>
              <w:t>0,31</w:t>
            </w:r>
          </w:p>
        </w:tc>
        <w:tc>
          <w:tcPr>
            <w:tcW w:w="1836" w:type="dxa"/>
          </w:tcPr>
          <w:p w:rsidR="000824FF" w:rsidRDefault="009F0219">
            <w:pPr>
              <w:pStyle w:val="TableParagraph"/>
              <w:ind w:left="327" w:right="319"/>
              <w:rPr>
                <w:sz w:val="28"/>
              </w:rPr>
            </w:pPr>
            <w:r>
              <w:rPr>
                <w:sz w:val="28"/>
                <w:u w:val="single"/>
              </w:rPr>
              <w:t>23,15</w:t>
            </w:r>
          </w:p>
          <w:p w:rsidR="000824FF" w:rsidRDefault="009F0219">
            <w:pPr>
              <w:pStyle w:val="TableParagraph"/>
              <w:spacing w:before="2" w:line="301" w:lineRule="exact"/>
              <w:ind w:left="327" w:right="320"/>
              <w:rPr>
                <w:sz w:val="28"/>
              </w:rPr>
            </w:pPr>
            <w:r>
              <w:rPr>
                <w:sz w:val="28"/>
              </w:rPr>
              <w:t>0,49</w:t>
            </w:r>
          </w:p>
        </w:tc>
      </w:tr>
      <w:tr w:rsidR="000824FF">
        <w:trPr>
          <w:trHeight w:val="323"/>
        </w:trPr>
        <w:tc>
          <w:tcPr>
            <w:tcW w:w="1510" w:type="dxa"/>
            <w:vMerge/>
            <w:tcBorders>
              <w:top w:val="nil"/>
              <w:bottom w:val="nil"/>
            </w:tcBorders>
          </w:tcPr>
          <w:p w:rsidR="000824FF" w:rsidRDefault="000824FF">
            <w:pPr>
              <w:rPr>
                <w:sz w:val="2"/>
                <w:szCs w:val="2"/>
              </w:rPr>
            </w:pPr>
          </w:p>
        </w:tc>
        <w:tc>
          <w:tcPr>
            <w:tcW w:w="2684" w:type="dxa"/>
            <w:vMerge w:val="restart"/>
          </w:tcPr>
          <w:p w:rsidR="000824FF" w:rsidRDefault="009F0219">
            <w:pPr>
              <w:pStyle w:val="TableParagraph"/>
              <w:spacing w:before="161"/>
              <w:ind w:left="1093" w:right="1121"/>
              <w:rPr>
                <w:sz w:val="28"/>
              </w:rPr>
            </w:pPr>
            <w:r>
              <w:rPr>
                <w:sz w:val="28"/>
              </w:rPr>
              <w:t>600</w:t>
            </w:r>
          </w:p>
        </w:tc>
        <w:tc>
          <w:tcPr>
            <w:tcW w:w="1594" w:type="dxa"/>
            <w:tcBorders>
              <w:bottom w:val="nil"/>
            </w:tcBorders>
          </w:tcPr>
          <w:p w:rsidR="000824FF" w:rsidRDefault="009F0219">
            <w:pPr>
              <w:pStyle w:val="TableParagraph"/>
              <w:spacing w:line="302" w:lineRule="exact"/>
              <w:ind w:left="389" w:right="383"/>
              <w:rPr>
                <w:sz w:val="28"/>
              </w:rPr>
            </w:pPr>
            <w:r>
              <w:rPr>
                <w:sz w:val="28"/>
                <w:u w:val="single"/>
              </w:rPr>
              <w:t>22,14</w:t>
            </w:r>
          </w:p>
        </w:tc>
        <w:tc>
          <w:tcPr>
            <w:tcW w:w="1834" w:type="dxa"/>
            <w:tcBorders>
              <w:bottom w:val="nil"/>
            </w:tcBorders>
          </w:tcPr>
          <w:p w:rsidR="000824FF" w:rsidRDefault="009F0219">
            <w:pPr>
              <w:pStyle w:val="TableParagraph"/>
              <w:spacing w:line="302" w:lineRule="exact"/>
              <w:ind w:left="325" w:right="325"/>
              <w:rPr>
                <w:sz w:val="28"/>
              </w:rPr>
            </w:pPr>
            <w:r>
              <w:rPr>
                <w:sz w:val="28"/>
                <w:u w:val="single"/>
              </w:rPr>
              <w:t>22,80</w:t>
            </w:r>
          </w:p>
        </w:tc>
        <w:tc>
          <w:tcPr>
            <w:tcW w:w="1836" w:type="dxa"/>
            <w:tcBorders>
              <w:bottom w:val="nil"/>
            </w:tcBorders>
          </w:tcPr>
          <w:p w:rsidR="000824FF" w:rsidRDefault="009F0219">
            <w:pPr>
              <w:pStyle w:val="TableParagraph"/>
              <w:spacing w:line="302" w:lineRule="exact"/>
              <w:ind w:left="327" w:right="319"/>
              <w:rPr>
                <w:sz w:val="28"/>
              </w:rPr>
            </w:pPr>
            <w:r>
              <w:rPr>
                <w:sz w:val="28"/>
                <w:u w:val="single"/>
              </w:rPr>
              <w:t>22,97</w:t>
            </w:r>
          </w:p>
        </w:tc>
      </w:tr>
      <w:tr w:rsidR="000824FF">
        <w:trPr>
          <w:trHeight w:val="310"/>
        </w:trPr>
        <w:tc>
          <w:tcPr>
            <w:tcW w:w="1510" w:type="dxa"/>
            <w:tcBorders>
              <w:top w:val="nil"/>
            </w:tcBorders>
          </w:tcPr>
          <w:p w:rsidR="000824FF" w:rsidRDefault="000824FF">
            <w:pPr>
              <w:pStyle w:val="TableParagraph"/>
              <w:jc w:val="left"/>
            </w:pPr>
          </w:p>
        </w:tc>
        <w:tc>
          <w:tcPr>
            <w:tcW w:w="2684" w:type="dxa"/>
            <w:vMerge/>
            <w:tcBorders>
              <w:top w:val="nil"/>
            </w:tcBorders>
          </w:tcPr>
          <w:p w:rsidR="000824FF" w:rsidRDefault="000824FF">
            <w:pPr>
              <w:rPr>
                <w:sz w:val="2"/>
                <w:szCs w:val="2"/>
              </w:rPr>
            </w:pPr>
          </w:p>
        </w:tc>
        <w:tc>
          <w:tcPr>
            <w:tcW w:w="1594" w:type="dxa"/>
            <w:tcBorders>
              <w:top w:val="nil"/>
            </w:tcBorders>
          </w:tcPr>
          <w:p w:rsidR="000824FF" w:rsidRDefault="009F0219">
            <w:pPr>
              <w:pStyle w:val="TableParagraph"/>
              <w:spacing w:line="290" w:lineRule="exact"/>
              <w:ind w:left="390" w:right="383"/>
              <w:rPr>
                <w:sz w:val="28"/>
              </w:rPr>
            </w:pPr>
            <w:r>
              <w:rPr>
                <w:sz w:val="28"/>
              </w:rPr>
              <w:t>-0,52</w:t>
            </w:r>
          </w:p>
        </w:tc>
        <w:tc>
          <w:tcPr>
            <w:tcW w:w="1834" w:type="dxa"/>
            <w:tcBorders>
              <w:top w:val="nil"/>
            </w:tcBorders>
          </w:tcPr>
          <w:p w:rsidR="000824FF" w:rsidRDefault="009F0219">
            <w:pPr>
              <w:pStyle w:val="TableParagraph"/>
              <w:spacing w:line="290" w:lineRule="exact"/>
              <w:ind w:left="325" w:right="322"/>
              <w:rPr>
                <w:sz w:val="28"/>
              </w:rPr>
            </w:pPr>
            <w:r>
              <w:rPr>
                <w:sz w:val="28"/>
              </w:rPr>
              <w:t>0,14</w:t>
            </w:r>
          </w:p>
        </w:tc>
        <w:tc>
          <w:tcPr>
            <w:tcW w:w="1836" w:type="dxa"/>
            <w:tcBorders>
              <w:top w:val="nil"/>
            </w:tcBorders>
          </w:tcPr>
          <w:p w:rsidR="000824FF" w:rsidRDefault="009F0219">
            <w:pPr>
              <w:pStyle w:val="TableParagraph"/>
              <w:spacing w:line="290" w:lineRule="exact"/>
              <w:ind w:left="327" w:right="320"/>
              <w:rPr>
                <w:sz w:val="28"/>
              </w:rPr>
            </w:pPr>
            <w:r>
              <w:rPr>
                <w:sz w:val="28"/>
              </w:rPr>
              <w:t>0,31</w:t>
            </w:r>
          </w:p>
        </w:tc>
      </w:tr>
      <w:tr w:rsidR="000824FF">
        <w:trPr>
          <w:trHeight w:val="323"/>
        </w:trPr>
        <w:tc>
          <w:tcPr>
            <w:tcW w:w="1510" w:type="dxa"/>
            <w:tcBorders>
              <w:bottom w:val="nil"/>
            </w:tcBorders>
          </w:tcPr>
          <w:p w:rsidR="000824FF" w:rsidRDefault="000824FF">
            <w:pPr>
              <w:pStyle w:val="TableParagraph"/>
              <w:jc w:val="left"/>
              <w:rPr>
                <w:sz w:val="24"/>
              </w:rPr>
            </w:pPr>
          </w:p>
        </w:tc>
        <w:tc>
          <w:tcPr>
            <w:tcW w:w="2684" w:type="dxa"/>
            <w:vMerge w:val="restart"/>
          </w:tcPr>
          <w:p w:rsidR="000824FF" w:rsidRDefault="009F0219">
            <w:pPr>
              <w:pStyle w:val="TableParagraph"/>
              <w:spacing w:before="160"/>
              <w:ind w:left="1093" w:right="1121"/>
              <w:rPr>
                <w:sz w:val="28"/>
              </w:rPr>
            </w:pPr>
            <w:r>
              <w:rPr>
                <w:sz w:val="28"/>
              </w:rPr>
              <w:t>400</w:t>
            </w:r>
          </w:p>
        </w:tc>
        <w:tc>
          <w:tcPr>
            <w:tcW w:w="1594" w:type="dxa"/>
            <w:tcBorders>
              <w:bottom w:val="nil"/>
            </w:tcBorders>
          </w:tcPr>
          <w:p w:rsidR="000824FF" w:rsidRDefault="009F0219">
            <w:pPr>
              <w:pStyle w:val="TableParagraph"/>
              <w:spacing w:line="304" w:lineRule="exact"/>
              <w:ind w:left="389" w:right="383"/>
              <w:rPr>
                <w:sz w:val="28"/>
              </w:rPr>
            </w:pPr>
            <w:r>
              <w:rPr>
                <w:sz w:val="28"/>
                <w:u w:val="single"/>
              </w:rPr>
              <w:t>22,79</w:t>
            </w:r>
          </w:p>
        </w:tc>
        <w:tc>
          <w:tcPr>
            <w:tcW w:w="1834" w:type="dxa"/>
            <w:tcBorders>
              <w:bottom w:val="nil"/>
            </w:tcBorders>
          </w:tcPr>
          <w:p w:rsidR="000824FF" w:rsidRDefault="009F0219">
            <w:pPr>
              <w:pStyle w:val="TableParagraph"/>
              <w:spacing w:line="304" w:lineRule="exact"/>
              <w:ind w:left="325" w:right="325"/>
              <w:rPr>
                <w:sz w:val="28"/>
              </w:rPr>
            </w:pPr>
            <w:r>
              <w:rPr>
                <w:sz w:val="28"/>
                <w:u w:val="single"/>
              </w:rPr>
              <w:t>23,79</w:t>
            </w:r>
          </w:p>
        </w:tc>
        <w:tc>
          <w:tcPr>
            <w:tcW w:w="1836" w:type="dxa"/>
            <w:tcBorders>
              <w:bottom w:val="nil"/>
            </w:tcBorders>
          </w:tcPr>
          <w:p w:rsidR="000824FF" w:rsidRDefault="009F0219">
            <w:pPr>
              <w:pStyle w:val="TableParagraph"/>
              <w:spacing w:line="304" w:lineRule="exact"/>
              <w:ind w:left="327" w:right="319"/>
              <w:rPr>
                <w:sz w:val="28"/>
              </w:rPr>
            </w:pPr>
            <w:r>
              <w:rPr>
                <w:sz w:val="28"/>
                <w:u w:val="single"/>
              </w:rPr>
              <w:t>24,18</w:t>
            </w:r>
          </w:p>
        </w:tc>
      </w:tr>
      <w:tr w:rsidR="000824FF">
        <w:trPr>
          <w:trHeight w:val="311"/>
        </w:trPr>
        <w:tc>
          <w:tcPr>
            <w:tcW w:w="1510" w:type="dxa"/>
            <w:vMerge w:val="restart"/>
            <w:tcBorders>
              <w:top w:val="nil"/>
              <w:bottom w:val="nil"/>
            </w:tcBorders>
          </w:tcPr>
          <w:p w:rsidR="000824FF" w:rsidRDefault="009F0219">
            <w:pPr>
              <w:pStyle w:val="TableParagraph"/>
              <w:spacing w:line="302" w:lineRule="exact"/>
              <w:ind w:left="247"/>
              <w:jc w:val="left"/>
              <w:rPr>
                <w:sz w:val="28"/>
              </w:rPr>
            </w:pPr>
            <w:r>
              <w:rPr>
                <w:sz w:val="28"/>
              </w:rPr>
              <w:t>широко-</w:t>
            </w:r>
          </w:p>
        </w:tc>
        <w:tc>
          <w:tcPr>
            <w:tcW w:w="2684" w:type="dxa"/>
            <w:vMerge/>
            <w:tcBorders>
              <w:top w:val="nil"/>
            </w:tcBorders>
          </w:tcPr>
          <w:p w:rsidR="000824FF" w:rsidRDefault="000824FF">
            <w:pPr>
              <w:rPr>
                <w:sz w:val="2"/>
                <w:szCs w:val="2"/>
              </w:rPr>
            </w:pPr>
          </w:p>
        </w:tc>
        <w:tc>
          <w:tcPr>
            <w:tcW w:w="1594" w:type="dxa"/>
            <w:tcBorders>
              <w:top w:val="nil"/>
            </w:tcBorders>
          </w:tcPr>
          <w:p w:rsidR="000824FF" w:rsidRDefault="009F0219">
            <w:pPr>
              <w:pStyle w:val="TableParagraph"/>
              <w:spacing w:line="292" w:lineRule="exact"/>
              <w:ind w:left="387" w:right="383"/>
              <w:rPr>
                <w:sz w:val="28"/>
              </w:rPr>
            </w:pPr>
            <w:r>
              <w:rPr>
                <w:sz w:val="28"/>
              </w:rPr>
              <w:t>0,13</w:t>
            </w:r>
          </w:p>
        </w:tc>
        <w:tc>
          <w:tcPr>
            <w:tcW w:w="1834" w:type="dxa"/>
            <w:tcBorders>
              <w:top w:val="nil"/>
            </w:tcBorders>
          </w:tcPr>
          <w:p w:rsidR="000824FF" w:rsidRDefault="009F0219">
            <w:pPr>
              <w:pStyle w:val="TableParagraph"/>
              <w:spacing w:line="292" w:lineRule="exact"/>
              <w:ind w:left="325" w:right="322"/>
              <w:rPr>
                <w:sz w:val="28"/>
              </w:rPr>
            </w:pPr>
            <w:r>
              <w:rPr>
                <w:sz w:val="28"/>
              </w:rPr>
              <w:t>0,13</w:t>
            </w:r>
          </w:p>
        </w:tc>
        <w:tc>
          <w:tcPr>
            <w:tcW w:w="1836" w:type="dxa"/>
            <w:tcBorders>
              <w:top w:val="nil"/>
            </w:tcBorders>
          </w:tcPr>
          <w:p w:rsidR="000824FF" w:rsidRDefault="009F0219">
            <w:pPr>
              <w:pStyle w:val="TableParagraph"/>
              <w:spacing w:line="292" w:lineRule="exact"/>
              <w:ind w:left="327" w:right="320"/>
              <w:rPr>
                <w:sz w:val="28"/>
              </w:rPr>
            </w:pPr>
            <w:r>
              <w:rPr>
                <w:sz w:val="28"/>
              </w:rPr>
              <w:t>1,52</w:t>
            </w:r>
          </w:p>
        </w:tc>
      </w:tr>
      <w:tr w:rsidR="000824FF">
        <w:trPr>
          <w:trHeight w:val="10"/>
        </w:trPr>
        <w:tc>
          <w:tcPr>
            <w:tcW w:w="1510" w:type="dxa"/>
            <w:vMerge/>
            <w:tcBorders>
              <w:top w:val="nil"/>
              <w:bottom w:val="nil"/>
            </w:tcBorders>
          </w:tcPr>
          <w:p w:rsidR="000824FF" w:rsidRDefault="000824FF">
            <w:pPr>
              <w:rPr>
                <w:sz w:val="2"/>
                <w:szCs w:val="2"/>
              </w:rPr>
            </w:pPr>
          </w:p>
        </w:tc>
        <w:tc>
          <w:tcPr>
            <w:tcW w:w="2684" w:type="dxa"/>
            <w:vMerge w:val="restart"/>
          </w:tcPr>
          <w:p w:rsidR="000824FF" w:rsidRDefault="009F0219">
            <w:pPr>
              <w:pStyle w:val="TableParagraph"/>
              <w:spacing w:before="160"/>
              <w:ind w:left="1093" w:right="1121"/>
              <w:rPr>
                <w:sz w:val="28"/>
              </w:rPr>
            </w:pPr>
            <w:r>
              <w:rPr>
                <w:sz w:val="28"/>
              </w:rPr>
              <w:t>500</w:t>
            </w:r>
          </w:p>
        </w:tc>
        <w:tc>
          <w:tcPr>
            <w:tcW w:w="1594" w:type="dxa"/>
            <w:tcBorders>
              <w:bottom w:val="nil"/>
            </w:tcBorders>
          </w:tcPr>
          <w:p w:rsidR="000824FF" w:rsidRDefault="000824FF">
            <w:pPr>
              <w:pStyle w:val="TableParagraph"/>
              <w:jc w:val="left"/>
              <w:rPr>
                <w:sz w:val="2"/>
              </w:rPr>
            </w:pPr>
          </w:p>
        </w:tc>
        <w:tc>
          <w:tcPr>
            <w:tcW w:w="1834" w:type="dxa"/>
            <w:tcBorders>
              <w:bottom w:val="nil"/>
            </w:tcBorders>
          </w:tcPr>
          <w:p w:rsidR="000824FF" w:rsidRDefault="000824FF">
            <w:pPr>
              <w:pStyle w:val="TableParagraph"/>
              <w:jc w:val="left"/>
              <w:rPr>
                <w:sz w:val="2"/>
              </w:rPr>
            </w:pPr>
          </w:p>
        </w:tc>
        <w:tc>
          <w:tcPr>
            <w:tcW w:w="1836" w:type="dxa"/>
            <w:tcBorders>
              <w:bottom w:val="nil"/>
            </w:tcBorders>
          </w:tcPr>
          <w:p w:rsidR="000824FF" w:rsidRDefault="000824FF">
            <w:pPr>
              <w:pStyle w:val="TableParagraph"/>
              <w:jc w:val="left"/>
              <w:rPr>
                <w:sz w:val="2"/>
              </w:rPr>
            </w:pPr>
          </w:p>
        </w:tc>
      </w:tr>
      <w:tr w:rsidR="000824FF">
        <w:trPr>
          <w:trHeight w:val="289"/>
        </w:trPr>
        <w:tc>
          <w:tcPr>
            <w:tcW w:w="1510" w:type="dxa"/>
            <w:tcBorders>
              <w:top w:val="nil"/>
              <w:bottom w:val="nil"/>
            </w:tcBorders>
          </w:tcPr>
          <w:p w:rsidR="000824FF" w:rsidRDefault="009F0219">
            <w:pPr>
              <w:pStyle w:val="TableParagraph"/>
              <w:spacing w:line="269" w:lineRule="exact"/>
              <w:ind w:left="173" w:right="164"/>
              <w:rPr>
                <w:sz w:val="28"/>
              </w:rPr>
            </w:pPr>
            <w:r>
              <w:rPr>
                <w:sz w:val="28"/>
              </w:rPr>
              <w:t>рядний</w:t>
            </w:r>
          </w:p>
        </w:tc>
        <w:tc>
          <w:tcPr>
            <w:tcW w:w="2684" w:type="dxa"/>
            <w:vMerge/>
            <w:tcBorders>
              <w:top w:val="nil"/>
            </w:tcBorders>
          </w:tcPr>
          <w:p w:rsidR="000824FF" w:rsidRDefault="000824FF">
            <w:pPr>
              <w:rPr>
                <w:sz w:val="2"/>
                <w:szCs w:val="2"/>
              </w:rPr>
            </w:pPr>
          </w:p>
        </w:tc>
        <w:tc>
          <w:tcPr>
            <w:tcW w:w="1594" w:type="dxa"/>
            <w:tcBorders>
              <w:top w:val="nil"/>
              <w:bottom w:val="nil"/>
            </w:tcBorders>
          </w:tcPr>
          <w:p w:rsidR="000824FF" w:rsidRDefault="009F0219">
            <w:pPr>
              <w:pStyle w:val="TableParagraph"/>
              <w:spacing w:line="269" w:lineRule="exact"/>
              <w:ind w:left="389" w:right="383"/>
              <w:rPr>
                <w:sz w:val="28"/>
              </w:rPr>
            </w:pPr>
            <w:r>
              <w:rPr>
                <w:sz w:val="28"/>
                <w:u w:val="single"/>
              </w:rPr>
              <w:t>22,65</w:t>
            </w:r>
          </w:p>
        </w:tc>
        <w:tc>
          <w:tcPr>
            <w:tcW w:w="1834" w:type="dxa"/>
            <w:tcBorders>
              <w:top w:val="nil"/>
              <w:bottom w:val="nil"/>
            </w:tcBorders>
          </w:tcPr>
          <w:p w:rsidR="000824FF" w:rsidRDefault="009F0219">
            <w:pPr>
              <w:pStyle w:val="TableParagraph"/>
              <w:spacing w:line="269" w:lineRule="exact"/>
              <w:ind w:left="325" w:right="325"/>
              <w:rPr>
                <w:sz w:val="28"/>
              </w:rPr>
            </w:pPr>
            <w:r>
              <w:rPr>
                <w:sz w:val="28"/>
                <w:u w:val="single"/>
              </w:rPr>
              <w:t>23,65</w:t>
            </w:r>
          </w:p>
        </w:tc>
        <w:tc>
          <w:tcPr>
            <w:tcW w:w="1836" w:type="dxa"/>
            <w:tcBorders>
              <w:top w:val="nil"/>
              <w:bottom w:val="nil"/>
            </w:tcBorders>
          </w:tcPr>
          <w:p w:rsidR="000824FF" w:rsidRDefault="009F0219">
            <w:pPr>
              <w:pStyle w:val="TableParagraph"/>
              <w:spacing w:line="269" w:lineRule="exact"/>
              <w:ind w:left="327" w:right="319"/>
              <w:rPr>
                <w:sz w:val="28"/>
              </w:rPr>
            </w:pPr>
            <w:r>
              <w:rPr>
                <w:sz w:val="28"/>
                <w:u w:val="single"/>
              </w:rPr>
              <w:t>23,88</w:t>
            </w:r>
          </w:p>
        </w:tc>
      </w:tr>
      <w:tr w:rsidR="000824FF">
        <w:trPr>
          <w:trHeight w:val="310"/>
        </w:trPr>
        <w:tc>
          <w:tcPr>
            <w:tcW w:w="1510" w:type="dxa"/>
            <w:tcBorders>
              <w:top w:val="nil"/>
              <w:bottom w:val="nil"/>
            </w:tcBorders>
          </w:tcPr>
          <w:p w:rsidR="000824FF" w:rsidRDefault="009F0219">
            <w:pPr>
              <w:pStyle w:val="TableParagraph"/>
              <w:spacing w:line="290" w:lineRule="exact"/>
              <w:ind w:left="173" w:right="163"/>
              <w:rPr>
                <w:sz w:val="28"/>
              </w:rPr>
            </w:pPr>
            <w:r>
              <w:rPr>
                <w:sz w:val="28"/>
              </w:rPr>
              <w:t>(30 см)</w:t>
            </w:r>
          </w:p>
        </w:tc>
        <w:tc>
          <w:tcPr>
            <w:tcW w:w="2684" w:type="dxa"/>
            <w:vMerge/>
            <w:tcBorders>
              <w:top w:val="nil"/>
            </w:tcBorders>
          </w:tcPr>
          <w:p w:rsidR="000824FF" w:rsidRDefault="000824FF">
            <w:pPr>
              <w:rPr>
                <w:sz w:val="2"/>
                <w:szCs w:val="2"/>
              </w:rPr>
            </w:pPr>
          </w:p>
        </w:tc>
        <w:tc>
          <w:tcPr>
            <w:tcW w:w="1594" w:type="dxa"/>
            <w:tcBorders>
              <w:top w:val="nil"/>
            </w:tcBorders>
          </w:tcPr>
          <w:p w:rsidR="000824FF" w:rsidRDefault="009F0219">
            <w:pPr>
              <w:pStyle w:val="TableParagraph"/>
              <w:spacing w:line="290" w:lineRule="exact"/>
              <w:ind w:left="390" w:right="383"/>
              <w:rPr>
                <w:sz w:val="28"/>
              </w:rPr>
            </w:pPr>
            <w:r>
              <w:rPr>
                <w:sz w:val="28"/>
              </w:rPr>
              <w:t>-0,01</w:t>
            </w:r>
          </w:p>
        </w:tc>
        <w:tc>
          <w:tcPr>
            <w:tcW w:w="1834" w:type="dxa"/>
            <w:tcBorders>
              <w:top w:val="nil"/>
            </w:tcBorders>
          </w:tcPr>
          <w:p w:rsidR="000824FF" w:rsidRDefault="009F0219">
            <w:pPr>
              <w:pStyle w:val="TableParagraph"/>
              <w:spacing w:line="290" w:lineRule="exact"/>
              <w:ind w:left="325" w:right="322"/>
              <w:rPr>
                <w:sz w:val="28"/>
              </w:rPr>
            </w:pPr>
            <w:r>
              <w:rPr>
                <w:sz w:val="28"/>
              </w:rPr>
              <w:t>0,99</w:t>
            </w:r>
          </w:p>
        </w:tc>
        <w:tc>
          <w:tcPr>
            <w:tcW w:w="1836" w:type="dxa"/>
            <w:tcBorders>
              <w:top w:val="nil"/>
            </w:tcBorders>
          </w:tcPr>
          <w:p w:rsidR="000824FF" w:rsidRDefault="009F0219">
            <w:pPr>
              <w:pStyle w:val="TableParagraph"/>
              <w:spacing w:line="290" w:lineRule="exact"/>
              <w:ind w:left="327" w:right="320"/>
              <w:rPr>
                <w:sz w:val="28"/>
              </w:rPr>
            </w:pPr>
            <w:r>
              <w:rPr>
                <w:sz w:val="28"/>
              </w:rPr>
              <w:t>1,22</w:t>
            </w:r>
          </w:p>
        </w:tc>
      </w:tr>
      <w:tr w:rsidR="000824FF">
        <w:trPr>
          <w:trHeight w:val="322"/>
        </w:trPr>
        <w:tc>
          <w:tcPr>
            <w:tcW w:w="1510" w:type="dxa"/>
            <w:tcBorders>
              <w:top w:val="nil"/>
              <w:bottom w:val="nil"/>
            </w:tcBorders>
          </w:tcPr>
          <w:p w:rsidR="000824FF" w:rsidRDefault="000824FF">
            <w:pPr>
              <w:pStyle w:val="TableParagraph"/>
              <w:jc w:val="left"/>
              <w:rPr>
                <w:sz w:val="24"/>
              </w:rPr>
            </w:pPr>
          </w:p>
        </w:tc>
        <w:tc>
          <w:tcPr>
            <w:tcW w:w="2684" w:type="dxa"/>
            <w:vMerge w:val="restart"/>
          </w:tcPr>
          <w:p w:rsidR="000824FF" w:rsidRDefault="009F0219">
            <w:pPr>
              <w:pStyle w:val="TableParagraph"/>
              <w:spacing w:before="160"/>
              <w:ind w:left="1093" w:right="1121"/>
              <w:rPr>
                <w:sz w:val="28"/>
              </w:rPr>
            </w:pPr>
            <w:r>
              <w:rPr>
                <w:sz w:val="28"/>
              </w:rPr>
              <w:t>600</w:t>
            </w:r>
          </w:p>
        </w:tc>
        <w:tc>
          <w:tcPr>
            <w:tcW w:w="1594" w:type="dxa"/>
            <w:tcBorders>
              <w:bottom w:val="nil"/>
            </w:tcBorders>
          </w:tcPr>
          <w:p w:rsidR="000824FF" w:rsidRDefault="009F0219">
            <w:pPr>
              <w:pStyle w:val="TableParagraph"/>
              <w:spacing w:line="302" w:lineRule="exact"/>
              <w:ind w:left="389" w:right="383"/>
              <w:rPr>
                <w:sz w:val="28"/>
              </w:rPr>
            </w:pPr>
            <w:r>
              <w:rPr>
                <w:sz w:val="28"/>
                <w:u w:val="single"/>
              </w:rPr>
              <w:t>22,37</w:t>
            </w:r>
          </w:p>
        </w:tc>
        <w:tc>
          <w:tcPr>
            <w:tcW w:w="1834" w:type="dxa"/>
            <w:tcBorders>
              <w:bottom w:val="nil"/>
            </w:tcBorders>
          </w:tcPr>
          <w:p w:rsidR="000824FF" w:rsidRDefault="009F0219">
            <w:pPr>
              <w:pStyle w:val="TableParagraph"/>
              <w:spacing w:line="302" w:lineRule="exact"/>
              <w:ind w:left="325" w:right="325"/>
              <w:rPr>
                <w:sz w:val="28"/>
              </w:rPr>
            </w:pPr>
            <w:r>
              <w:rPr>
                <w:sz w:val="28"/>
                <w:u w:val="single"/>
              </w:rPr>
              <w:t>23,30</w:t>
            </w:r>
          </w:p>
        </w:tc>
        <w:tc>
          <w:tcPr>
            <w:tcW w:w="1836" w:type="dxa"/>
            <w:tcBorders>
              <w:bottom w:val="nil"/>
            </w:tcBorders>
          </w:tcPr>
          <w:p w:rsidR="000824FF" w:rsidRDefault="009F0219">
            <w:pPr>
              <w:pStyle w:val="TableParagraph"/>
              <w:spacing w:line="302" w:lineRule="exact"/>
              <w:ind w:left="327" w:right="319"/>
              <w:rPr>
                <w:sz w:val="28"/>
              </w:rPr>
            </w:pPr>
            <w:r>
              <w:rPr>
                <w:sz w:val="28"/>
                <w:u w:val="single"/>
              </w:rPr>
              <w:t>23,50</w:t>
            </w:r>
          </w:p>
        </w:tc>
      </w:tr>
      <w:tr w:rsidR="000824FF">
        <w:trPr>
          <w:trHeight w:val="312"/>
        </w:trPr>
        <w:tc>
          <w:tcPr>
            <w:tcW w:w="1510" w:type="dxa"/>
            <w:tcBorders>
              <w:top w:val="nil"/>
            </w:tcBorders>
          </w:tcPr>
          <w:p w:rsidR="000824FF" w:rsidRDefault="000824FF">
            <w:pPr>
              <w:pStyle w:val="TableParagraph"/>
              <w:jc w:val="left"/>
            </w:pPr>
          </w:p>
        </w:tc>
        <w:tc>
          <w:tcPr>
            <w:tcW w:w="2684" w:type="dxa"/>
            <w:vMerge/>
            <w:tcBorders>
              <w:top w:val="nil"/>
            </w:tcBorders>
          </w:tcPr>
          <w:p w:rsidR="000824FF" w:rsidRDefault="000824FF">
            <w:pPr>
              <w:rPr>
                <w:sz w:val="2"/>
                <w:szCs w:val="2"/>
              </w:rPr>
            </w:pPr>
          </w:p>
        </w:tc>
        <w:tc>
          <w:tcPr>
            <w:tcW w:w="1594" w:type="dxa"/>
            <w:tcBorders>
              <w:top w:val="nil"/>
            </w:tcBorders>
          </w:tcPr>
          <w:p w:rsidR="000824FF" w:rsidRDefault="009F0219">
            <w:pPr>
              <w:pStyle w:val="TableParagraph"/>
              <w:spacing w:line="293" w:lineRule="exact"/>
              <w:ind w:left="390" w:right="383"/>
              <w:rPr>
                <w:sz w:val="28"/>
              </w:rPr>
            </w:pPr>
            <w:r>
              <w:rPr>
                <w:sz w:val="28"/>
              </w:rPr>
              <w:t>-0,29</w:t>
            </w:r>
          </w:p>
        </w:tc>
        <w:tc>
          <w:tcPr>
            <w:tcW w:w="1834" w:type="dxa"/>
            <w:tcBorders>
              <w:top w:val="nil"/>
            </w:tcBorders>
          </w:tcPr>
          <w:p w:rsidR="000824FF" w:rsidRDefault="009F0219">
            <w:pPr>
              <w:pStyle w:val="TableParagraph"/>
              <w:spacing w:line="293" w:lineRule="exact"/>
              <w:ind w:left="325" w:right="322"/>
              <w:rPr>
                <w:sz w:val="28"/>
              </w:rPr>
            </w:pPr>
            <w:r>
              <w:rPr>
                <w:sz w:val="28"/>
              </w:rPr>
              <w:t>0,64</w:t>
            </w:r>
          </w:p>
        </w:tc>
        <w:tc>
          <w:tcPr>
            <w:tcW w:w="1836" w:type="dxa"/>
            <w:tcBorders>
              <w:top w:val="nil"/>
            </w:tcBorders>
          </w:tcPr>
          <w:p w:rsidR="000824FF" w:rsidRDefault="009F0219">
            <w:pPr>
              <w:pStyle w:val="TableParagraph"/>
              <w:spacing w:line="293" w:lineRule="exact"/>
              <w:ind w:left="327" w:right="320"/>
              <w:rPr>
                <w:sz w:val="28"/>
              </w:rPr>
            </w:pPr>
            <w:r>
              <w:rPr>
                <w:sz w:val="28"/>
              </w:rPr>
              <w:t>0,84</w:t>
            </w:r>
          </w:p>
        </w:tc>
      </w:tr>
      <w:tr w:rsidR="000824FF">
        <w:trPr>
          <w:trHeight w:val="322"/>
        </w:trPr>
        <w:tc>
          <w:tcPr>
            <w:tcW w:w="1510" w:type="dxa"/>
            <w:tcBorders>
              <w:bottom w:val="nil"/>
            </w:tcBorders>
          </w:tcPr>
          <w:p w:rsidR="000824FF" w:rsidRDefault="000824FF">
            <w:pPr>
              <w:pStyle w:val="TableParagraph"/>
              <w:jc w:val="left"/>
              <w:rPr>
                <w:sz w:val="24"/>
              </w:rPr>
            </w:pPr>
          </w:p>
        </w:tc>
        <w:tc>
          <w:tcPr>
            <w:tcW w:w="2684" w:type="dxa"/>
            <w:vMerge w:val="restart"/>
          </w:tcPr>
          <w:p w:rsidR="000824FF" w:rsidRDefault="009F0219">
            <w:pPr>
              <w:pStyle w:val="TableParagraph"/>
              <w:spacing w:before="160"/>
              <w:ind w:left="1093" w:right="1121"/>
              <w:rPr>
                <w:sz w:val="28"/>
              </w:rPr>
            </w:pPr>
            <w:r>
              <w:rPr>
                <w:sz w:val="28"/>
              </w:rPr>
              <w:t>400</w:t>
            </w:r>
          </w:p>
        </w:tc>
        <w:tc>
          <w:tcPr>
            <w:tcW w:w="1594" w:type="dxa"/>
            <w:tcBorders>
              <w:bottom w:val="nil"/>
            </w:tcBorders>
          </w:tcPr>
          <w:p w:rsidR="000824FF" w:rsidRDefault="009F0219">
            <w:pPr>
              <w:pStyle w:val="TableParagraph"/>
              <w:spacing w:line="302" w:lineRule="exact"/>
              <w:ind w:left="389" w:right="383"/>
              <w:rPr>
                <w:sz w:val="28"/>
              </w:rPr>
            </w:pPr>
            <w:r>
              <w:rPr>
                <w:sz w:val="28"/>
                <w:u w:val="single"/>
              </w:rPr>
              <w:t>23,32</w:t>
            </w:r>
          </w:p>
        </w:tc>
        <w:tc>
          <w:tcPr>
            <w:tcW w:w="1834" w:type="dxa"/>
            <w:tcBorders>
              <w:bottom w:val="nil"/>
            </w:tcBorders>
          </w:tcPr>
          <w:p w:rsidR="000824FF" w:rsidRDefault="009F0219">
            <w:pPr>
              <w:pStyle w:val="TableParagraph"/>
              <w:spacing w:line="302" w:lineRule="exact"/>
              <w:ind w:left="325" w:right="325"/>
              <w:rPr>
                <w:sz w:val="28"/>
              </w:rPr>
            </w:pPr>
            <w:r>
              <w:rPr>
                <w:sz w:val="28"/>
                <w:u w:val="single"/>
              </w:rPr>
              <w:t>24,27</w:t>
            </w:r>
          </w:p>
        </w:tc>
        <w:tc>
          <w:tcPr>
            <w:tcW w:w="1836" w:type="dxa"/>
            <w:tcBorders>
              <w:bottom w:val="nil"/>
            </w:tcBorders>
          </w:tcPr>
          <w:p w:rsidR="000824FF" w:rsidRDefault="009F0219">
            <w:pPr>
              <w:pStyle w:val="TableParagraph"/>
              <w:spacing w:line="302" w:lineRule="exact"/>
              <w:ind w:left="327" w:right="319"/>
              <w:rPr>
                <w:sz w:val="28"/>
              </w:rPr>
            </w:pPr>
            <w:r>
              <w:rPr>
                <w:sz w:val="28"/>
                <w:u w:val="single"/>
              </w:rPr>
              <w:t>24,65</w:t>
            </w:r>
          </w:p>
        </w:tc>
      </w:tr>
      <w:tr w:rsidR="000824FF">
        <w:trPr>
          <w:trHeight w:val="310"/>
        </w:trPr>
        <w:tc>
          <w:tcPr>
            <w:tcW w:w="1510" w:type="dxa"/>
            <w:tcBorders>
              <w:top w:val="nil"/>
              <w:bottom w:val="nil"/>
            </w:tcBorders>
          </w:tcPr>
          <w:p w:rsidR="000824FF" w:rsidRDefault="000824FF">
            <w:pPr>
              <w:pStyle w:val="TableParagraph"/>
              <w:jc w:val="left"/>
            </w:pPr>
          </w:p>
        </w:tc>
        <w:tc>
          <w:tcPr>
            <w:tcW w:w="2684" w:type="dxa"/>
            <w:vMerge/>
            <w:tcBorders>
              <w:top w:val="nil"/>
            </w:tcBorders>
          </w:tcPr>
          <w:p w:rsidR="000824FF" w:rsidRDefault="000824FF">
            <w:pPr>
              <w:rPr>
                <w:sz w:val="2"/>
                <w:szCs w:val="2"/>
              </w:rPr>
            </w:pPr>
          </w:p>
        </w:tc>
        <w:tc>
          <w:tcPr>
            <w:tcW w:w="1594" w:type="dxa"/>
            <w:tcBorders>
              <w:top w:val="nil"/>
            </w:tcBorders>
          </w:tcPr>
          <w:p w:rsidR="000824FF" w:rsidRDefault="009F0219">
            <w:pPr>
              <w:pStyle w:val="TableParagraph"/>
              <w:spacing w:line="290" w:lineRule="exact"/>
              <w:ind w:left="387" w:right="383"/>
              <w:rPr>
                <w:sz w:val="28"/>
              </w:rPr>
            </w:pPr>
            <w:r>
              <w:rPr>
                <w:sz w:val="28"/>
              </w:rPr>
              <w:t>0,66</w:t>
            </w:r>
          </w:p>
        </w:tc>
        <w:tc>
          <w:tcPr>
            <w:tcW w:w="1834" w:type="dxa"/>
            <w:tcBorders>
              <w:top w:val="nil"/>
            </w:tcBorders>
          </w:tcPr>
          <w:p w:rsidR="000824FF" w:rsidRDefault="009F0219">
            <w:pPr>
              <w:pStyle w:val="TableParagraph"/>
              <w:spacing w:line="290" w:lineRule="exact"/>
              <w:ind w:left="325" w:right="322"/>
              <w:rPr>
                <w:sz w:val="28"/>
              </w:rPr>
            </w:pPr>
            <w:r>
              <w:rPr>
                <w:sz w:val="28"/>
              </w:rPr>
              <w:t>1,61</w:t>
            </w:r>
          </w:p>
        </w:tc>
        <w:tc>
          <w:tcPr>
            <w:tcW w:w="1836" w:type="dxa"/>
            <w:tcBorders>
              <w:top w:val="nil"/>
            </w:tcBorders>
          </w:tcPr>
          <w:p w:rsidR="000824FF" w:rsidRDefault="009F0219">
            <w:pPr>
              <w:pStyle w:val="TableParagraph"/>
              <w:spacing w:line="290" w:lineRule="exact"/>
              <w:ind w:left="327" w:right="320"/>
              <w:rPr>
                <w:sz w:val="28"/>
              </w:rPr>
            </w:pPr>
            <w:r>
              <w:rPr>
                <w:sz w:val="28"/>
              </w:rPr>
              <w:t>1,99</w:t>
            </w:r>
          </w:p>
        </w:tc>
      </w:tr>
      <w:tr w:rsidR="000824FF">
        <w:trPr>
          <w:trHeight w:val="322"/>
        </w:trPr>
        <w:tc>
          <w:tcPr>
            <w:tcW w:w="1510" w:type="dxa"/>
            <w:tcBorders>
              <w:top w:val="nil"/>
              <w:bottom w:val="nil"/>
            </w:tcBorders>
          </w:tcPr>
          <w:p w:rsidR="000824FF" w:rsidRDefault="009F0219">
            <w:pPr>
              <w:pStyle w:val="TableParagraph"/>
              <w:spacing w:line="303" w:lineRule="exact"/>
              <w:ind w:left="173" w:right="166"/>
              <w:rPr>
                <w:sz w:val="28"/>
              </w:rPr>
            </w:pPr>
            <w:r>
              <w:rPr>
                <w:sz w:val="28"/>
              </w:rPr>
              <w:t>рядковий</w:t>
            </w:r>
          </w:p>
        </w:tc>
        <w:tc>
          <w:tcPr>
            <w:tcW w:w="2684" w:type="dxa"/>
            <w:vMerge w:val="restart"/>
          </w:tcPr>
          <w:p w:rsidR="000824FF" w:rsidRDefault="009F0219">
            <w:pPr>
              <w:pStyle w:val="TableParagraph"/>
              <w:spacing w:before="160"/>
              <w:ind w:left="1093" w:right="1121"/>
              <w:rPr>
                <w:sz w:val="28"/>
              </w:rPr>
            </w:pPr>
            <w:r>
              <w:rPr>
                <w:sz w:val="28"/>
              </w:rPr>
              <w:t>500</w:t>
            </w:r>
          </w:p>
        </w:tc>
        <w:tc>
          <w:tcPr>
            <w:tcW w:w="1594" w:type="dxa"/>
            <w:tcBorders>
              <w:bottom w:val="nil"/>
            </w:tcBorders>
          </w:tcPr>
          <w:p w:rsidR="000824FF" w:rsidRDefault="009F0219">
            <w:pPr>
              <w:pStyle w:val="TableParagraph"/>
              <w:spacing w:line="303" w:lineRule="exact"/>
              <w:ind w:left="389" w:right="383"/>
              <w:rPr>
                <w:sz w:val="28"/>
              </w:rPr>
            </w:pPr>
            <w:r>
              <w:rPr>
                <w:sz w:val="28"/>
                <w:u w:val="single"/>
              </w:rPr>
              <w:t>23,11</w:t>
            </w:r>
          </w:p>
        </w:tc>
        <w:tc>
          <w:tcPr>
            <w:tcW w:w="1834" w:type="dxa"/>
            <w:tcBorders>
              <w:bottom w:val="nil"/>
            </w:tcBorders>
          </w:tcPr>
          <w:p w:rsidR="000824FF" w:rsidRDefault="009F0219">
            <w:pPr>
              <w:pStyle w:val="TableParagraph"/>
              <w:spacing w:line="303" w:lineRule="exact"/>
              <w:ind w:left="325" w:right="325"/>
              <w:rPr>
                <w:sz w:val="28"/>
              </w:rPr>
            </w:pPr>
            <w:r>
              <w:rPr>
                <w:sz w:val="28"/>
                <w:u w:val="single"/>
              </w:rPr>
              <w:t>23,90</w:t>
            </w:r>
          </w:p>
        </w:tc>
        <w:tc>
          <w:tcPr>
            <w:tcW w:w="1836" w:type="dxa"/>
            <w:tcBorders>
              <w:bottom w:val="nil"/>
            </w:tcBorders>
          </w:tcPr>
          <w:p w:rsidR="000824FF" w:rsidRDefault="009F0219">
            <w:pPr>
              <w:pStyle w:val="TableParagraph"/>
              <w:spacing w:line="303" w:lineRule="exact"/>
              <w:ind w:left="327" w:right="319"/>
              <w:rPr>
                <w:sz w:val="28"/>
              </w:rPr>
            </w:pPr>
            <w:r>
              <w:rPr>
                <w:sz w:val="28"/>
                <w:u w:val="single"/>
              </w:rPr>
              <w:t>24,34</w:t>
            </w:r>
          </w:p>
        </w:tc>
      </w:tr>
      <w:tr w:rsidR="000824FF">
        <w:trPr>
          <w:trHeight w:val="312"/>
        </w:trPr>
        <w:tc>
          <w:tcPr>
            <w:tcW w:w="1510" w:type="dxa"/>
            <w:tcBorders>
              <w:top w:val="nil"/>
              <w:bottom w:val="nil"/>
            </w:tcBorders>
          </w:tcPr>
          <w:p w:rsidR="000824FF" w:rsidRDefault="009F0219">
            <w:pPr>
              <w:pStyle w:val="TableParagraph"/>
              <w:spacing w:line="293" w:lineRule="exact"/>
              <w:ind w:left="173" w:right="163"/>
              <w:rPr>
                <w:sz w:val="28"/>
              </w:rPr>
            </w:pPr>
            <w:r>
              <w:rPr>
                <w:sz w:val="28"/>
              </w:rPr>
              <w:t>(15 см)</w:t>
            </w:r>
          </w:p>
        </w:tc>
        <w:tc>
          <w:tcPr>
            <w:tcW w:w="2684" w:type="dxa"/>
            <w:vMerge/>
            <w:tcBorders>
              <w:top w:val="nil"/>
            </w:tcBorders>
          </w:tcPr>
          <w:p w:rsidR="000824FF" w:rsidRDefault="000824FF">
            <w:pPr>
              <w:rPr>
                <w:sz w:val="2"/>
                <w:szCs w:val="2"/>
              </w:rPr>
            </w:pPr>
          </w:p>
        </w:tc>
        <w:tc>
          <w:tcPr>
            <w:tcW w:w="1594" w:type="dxa"/>
            <w:tcBorders>
              <w:top w:val="nil"/>
            </w:tcBorders>
          </w:tcPr>
          <w:p w:rsidR="000824FF" w:rsidRDefault="009F0219">
            <w:pPr>
              <w:pStyle w:val="TableParagraph"/>
              <w:spacing w:line="293" w:lineRule="exact"/>
              <w:ind w:left="387" w:right="383"/>
              <w:rPr>
                <w:sz w:val="28"/>
              </w:rPr>
            </w:pPr>
            <w:r>
              <w:rPr>
                <w:sz w:val="28"/>
              </w:rPr>
              <w:t>0,45</w:t>
            </w:r>
          </w:p>
        </w:tc>
        <w:tc>
          <w:tcPr>
            <w:tcW w:w="1834" w:type="dxa"/>
            <w:tcBorders>
              <w:top w:val="nil"/>
            </w:tcBorders>
          </w:tcPr>
          <w:p w:rsidR="000824FF" w:rsidRDefault="009F0219">
            <w:pPr>
              <w:pStyle w:val="TableParagraph"/>
              <w:spacing w:line="293" w:lineRule="exact"/>
              <w:ind w:left="325" w:right="322"/>
              <w:rPr>
                <w:sz w:val="28"/>
              </w:rPr>
            </w:pPr>
            <w:r>
              <w:rPr>
                <w:sz w:val="28"/>
              </w:rPr>
              <w:t>1,24</w:t>
            </w:r>
          </w:p>
        </w:tc>
        <w:tc>
          <w:tcPr>
            <w:tcW w:w="1836" w:type="dxa"/>
            <w:tcBorders>
              <w:top w:val="nil"/>
            </w:tcBorders>
          </w:tcPr>
          <w:p w:rsidR="000824FF" w:rsidRDefault="009F0219">
            <w:pPr>
              <w:pStyle w:val="TableParagraph"/>
              <w:spacing w:line="293" w:lineRule="exact"/>
              <w:ind w:left="327" w:right="320"/>
              <w:rPr>
                <w:sz w:val="28"/>
              </w:rPr>
            </w:pPr>
            <w:r>
              <w:rPr>
                <w:sz w:val="28"/>
              </w:rPr>
              <w:t>1,68</w:t>
            </w:r>
          </w:p>
        </w:tc>
      </w:tr>
      <w:tr w:rsidR="000824FF">
        <w:trPr>
          <w:trHeight w:val="322"/>
        </w:trPr>
        <w:tc>
          <w:tcPr>
            <w:tcW w:w="1510" w:type="dxa"/>
            <w:tcBorders>
              <w:top w:val="nil"/>
              <w:bottom w:val="nil"/>
            </w:tcBorders>
          </w:tcPr>
          <w:p w:rsidR="000824FF" w:rsidRDefault="000824FF">
            <w:pPr>
              <w:pStyle w:val="TableParagraph"/>
              <w:jc w:val="left"/>
              <w:rPr>
                <w:sz w:val="24"/>
              </w:rPr>
            </w:pPr>
          </w:p>
        </w:tc>
        <w:tc>
          <w:tcPr>
            <w:tcW w:w="2684" w:type="dxa"/>
            <w:vMerge w:val="restart"/>
          </w:tcPr>
          <w:p w:rsidR="000824FF" w:rsidRDefault="009F0219">
            <w:pPr>
              <w:pStyle w:val="TableParagraph"/>
              <w:spacing w:before="160"/>
              <w:ind w:left="1093" w:right="1121"/>
              <w:rPr>
                <w:sz w:val="28"/>
              </w:rPr>
            </w:pPr>
            <w:r>
              <w:rPr>
                <w:sz w:val="28"/>
              </w:rPr>
              <w:t>600</w:t>
            </w:r>
          </w:p>
        </w:tc>
        <w:tc>
          <w:tcPr>
            <w:tcW w:w="1594" w:type="dxa"/>
            <w:tcBorders>
              <w:bottom w:val="nil"/>
            </w:tcBorders>
          </w:tcPr>
          <w:p w:rsidR="000824FF" w:rsidRDefault="009F0219">
            <w:pPr>
              <w:pStyle w:val="TableParagraph"/>
              <w:spacing w:line="302" w:lineRule="exact"/>
              <w:ind w:left="389" w:right="383"/>
              <w:rPr>
                <w:sz w:val="28"/>
              </w:rPr>
            </w:pPr>
            <w:r>
              <w:rPr>
                <w:sz w:val="28"/>
                <w:u w:val="single"/>
              </w:rPr>
              <w:t>22,93</w:t>
            </w:r>
          </w:p>
        </w:tc>
        <w:tc>
          <w:tcPr>
            <w:tcW w:w="1834" w:type="dxa"/>
            <w:tcBorders>
              <w:bottom w:val="nil"/>
            </w:tcBorders>
          </w:tcPr>
          <w:p w:rsidR="000824FF" w:rsidRDefault="009F0219">
            <w:pPr>
              <w:pStyle w:val="TableParagraph"/>
              <w:spacing w:line="302" w:lineRule="exact"/>
              <w:ind w:left="325" w:right="325"/>
              <w:rPr>
                <w:sz w:val="28"/>
              </w:rPr>
            </w:pPr>
            <w:r>
              <w:rPr>
                <w:sz w:val="28"/>
                <w:u w:val="single"/>
              </w:rPr>
              <w:t>23,64</w:t>
            </w:r>
          </w:p>
        </w:tc>
        <w:tc>
          <w:tcPr>
            <w:tcW w:w="1836" w:type="dxa"/>
            <w:tcBorders>
              <w:bottom w:val="nil"/>
            </w:tcBorders>
          </w:tcPr>
          <w:p w:rsidR="000824FF" w:rsidRDefault="009F0219">
            <w:pPr>
              <w:pStyle w:val="TableParagraph"/>
              <w:spacing w:line="302" w:lineRule="exact"/>
              <w:ind w:left="327" w:right="319"/>
              <w:rPr>
                <w:sz w:val="28"/>
              </w:rPr>
            </w:pPr>
            <w:r>
              <w:rPr>
                <w:sz w:val="28"/>
                <w:u w:val="single"/>
              </w:rPr>
              <w:t>23,97</w:t>
            </w:r>
          </w:p>
        </w:tc>
      </w:tr>
      <w:tr w:rsidR="000824FF">
        <w:trPr>
          <w:trHeight w:val="310"/>
        </w:trPr>
        <w:tc>
          <w:tcPr>
            <w:tcW w:w="1510" w:type="dxa"/>
            <w:tcBorders>
              <w:top w:val="nil"/>
            </w:tcBorders>
          </w:tcPr>
          <w:p w:rsidR="000824FF" w:rsidRDefault="000824FF">
            <w:pPr>
              <w:pStyle w:val="TableParagraph"/>
              <w:jc w:val="left"/>
            </w:pPr>
          </w:p>
        </w:tc>
        <w:tc>
          <w:tcPr>
            <w:tcW w:w="2684" w:type="dxa"/>
            <w:vMerge/>
            <w:tcBorders>
              <w:top w:val="nil"/>
            </w:tcBorders>
          </w:tcPr>
          <w:p w:rsidR="000824FF" w:rsidRDefault="000824FF">
            <w:pPr>
              <w:rPr>
                <w:sz w:val="2"/>
                <w:szCs w:val="2"/>
              </w:rPr>
            </w:pPr>
          </w:p>
        </w:tc>
        <w:tc>
          <w:tcPr>
            <w:tcW w:w="1594" w:type="dxa"/>
            <w:tcBorders>
              <w:top w:val="nil"/>
            </w:tcBorders>
          </w:tcPr>
          <w:p w:rsidR="000824FF" w:rsidRDefault="009F0219">
            <w:pPr>
              <w:pStyle w:val="TableParagraph"/>
              <w:spacing w:line="290" w:lineRule="exact"/>
              <w:ind w:left="387" w:right="383"/>
              <w:rPr>
                <w:sz w:val="28"/>
              </w:rPr>
            </w:pPr>
            <w:r>
              <w:rPr>
                <w:sz w:val="28"/>
              </w:rPr>
              <w:t>0,27</w:t>
            </w:r>
          </w:p>
        </w:tc>
        <w:tc>
          <w:tcPr>
            <w:tcW w:w="1834" w:type="dxa"/>
            <w:tcBorders>
              <w:top w:val="nil"/>
            </w:tcBorders>
          </w:tcPr>
          <w:p w:rsidR="000824FF" w:rsidRDefault="009F0219">
            <w:pPr>
              <w:pStyle w:val="TableParagraph"/>
              <w:spacing w:line="290" w:lineRule="exact"/>
              <w:ind w:left="325" w:right="322"/>
              <w:rPr>
                <w:sz w:val="28"/>
              </w:rPr>
            </w:pPr>
            <w:r>
              <w:rPr>
                <w:sz w:val="28"/>
              </w:rPr>
              <w:t>0,98</w:t>
            </w:r>
          </w:p>
        </w:tc>
        <w:tc>
          <w:tcPr>
            <w:tcW w:w="1836" w:type="dxa"/>
            <w:tcBorders>
              <w:top w:val="nil"/>
            </w:tcBorders>
          </w:tcPr>
          <w:p w:rsidR="000824FF" w:rsidRDefault="009F0219">
            <w:pPr>
              <w:pStyle w:val="TableParagraph"/>
              <w:spacing w:line="290" w:lineRule="exact"/>
              <w:ind w:left="327" w:right="320"/>
              <w:rPr>
                <w:sz w:val="28"/>
              </w:rPr>
            </w:pPr>
            <w:r>
              <w:rPr>
                <w:sz w:val="28"/>
              </w:rPr>
              <w:t>1,31</w:t>
            </w:r>
          </w:p>
        </w:tc>
      </w:tr>
    </w:tbl>
    <w:p w:rsidR="000824FF" w:rsidRDefault="009F0219">
      <w:pPr>
        <w:ind w:left="941"/>
        <w:jc w:val="both"/>
        <w:rPr>
          <w:sz w:val="24"/>
        </w:rPr>
      </w:pPr>
      <w:r>
        <w:rPr>
          <w:sz w:val="24"/>
        </w:rPr>
        <w:t>Примітка. * – контроль; у чисельнику – вміст білка, знаменнику – ± до контролю.</w:t>
      </w:r>
    </w:p>
    <w:p w:rsidR="000824FF" w:rsidRDefault="009F0219">
      <w:pPr>
        <w:pStyle w:val="a3"/>
        <w:spacing w:before="140" w:line="360" w:lineRule="auto"/>
        <w:ind w:right="648" w:firstLine="707"/>
      </w:pPr>
      <w:r>
        <w:t>Результати вивчення якісного складу зерна показали деяку залежність між вмістом білка і погодними умовами, що накладались на період вегетації квасолі: у більш сухий рік його вміст був вищим і навпаки.</w:t>
      </w:r>
    </w:p>
    <w:p w:rsidR="000824FF" w:rsidRDefault="008757DE">
      <w:pPr>
        <w:pStyle w:val="a3"/>
        <w:spacing w:line="360" w:lineRule="auto"/>
        <w:ind w:right="644" w:firstLine="707"/>
      </w:pPr>
      <w:r>
        <w:t>І</w:t>
      </w:r>
      <w:r w:rsidR="009F0219">
        <w:t>з збільшенням внесення азотних добрив підвищується вміст білка в зерні квасолі. Щодо способу сівби, то із збільшенням ширини міжрядь до 30, 45 см вміст білка зменшувався. У варіантах, де вивчали норми висіву, варіювання за вмістом білка було незначне, хоча тенденція до деякого зниження спостерігалась у загущених посівах.</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9F0219">
      <w:pPr>
        <w:pStyle w:val="21"/>
        <w:spacing w:before="89"/>
        <w:ind w:left="1602" w:right="2024"/>
      </w:pPr>
      <w:bookmarkStart w:id="11" w:name="_TOC_250002"/>
      <w:bookmarkEnd w:id="11"/>
      <w:r>
        <w:t>ВИСНОВКИ</w:t>
      </w:r>
    </w:p>
    <w:p w:rsidR="000824FF" w:rsidRDefault="000824FF">
      <w:pPr>
        <w:pStyle w:val="a3"/>
        <w:ind w:left="0"/>
        <w:jc w:val="left"/>
        <w:rPr>
          <w:b/>
          <w:sz w:val="30"/>
        </w:rPr>
      </w:pPr>
    </w:p>
    <w:p w:rsidR="000824FF" w:rsidRDefault="000824FF">
      <w:pPr>
        <w:pStyle w:val="a3"/>
        <w:spacing w:before="10"/>
        <w:ind w:left="0"/>
        <w:jc w:val="left"/>
        <w:rPr>
          <w:b/>
          <w:sz w:val="25"/>
        </w:rPr>
      </w:pPr>
    </w:p>
    <w:p w:rsidR="000824FF" w:rsidRDefault="009F0219" w:rsidP="00484F81">
      <w:pPr>
        <w:pStyle w:val="a3"/>
        <w:spacing w:before="1" w:line="362" w:lineRule="auto"/>
        <w:ind w:left="0" w:right="651" w:firstLine="707"/>
      </w:pPr>
      <w:r>
        <w:t>Виходячи з одержаних результатів польових досліджень можна зробити наступні висновки:</w:t>
      </w:r>
    </w:p>
    <w:p w:rsidR="000824FF" w:rsidRDefault="009F0219" w:rsidP="00484F81">
      <w:pPr>
        <w:pStyle w:val="a4"/>
        <w:numPr>
          <w:ilvl w:val="0"/>
          <w:numId w:val="1"/>
        </w:numPr>
        <w:tabs>
          <w:tab w:val="left" w:pos="1305"/>
        </w:tabs>
        <w:spacing w:line="360" w:lineRule="auto"/>
        <w:ind w:left="0" w:right="644" w:firstLine="719"/>
        <w:jc w:val="both"/>
        <w:rPr>
          <w:sz w:val="28"/>
        </w:rPr>
      </w:pPr>
      <w:r>
        <w:rPr>
          <w:sz w:val="28"/>
        </w:rPr>
        <w:t xml:space="preserve">Найвища польова схожість (84,6 %) була за норми мінеральних добрив </w:t>
      </w:r>
      <w:r>
        <w:rPr>
          <w:rFonts w:ascii="Symbol" w:hAnsi="Symbol"/>
          <w:sz w:val="28"/>
        </w:rPr>
        <w:t></w:t>
      </w:r>
      <w:r>
        <w:rPr>
          <w:sz w:val="28"/>
          <w:vertAlign w:val="subscript"/>
        </w:rPr>
        <w:t>60</w:t>
      </w:r>
      <w:r>
        <w:rPr>
          <w:rFonts w:ascii="Symbol" w:hAnsi="Symbol"/>
          <w:sz w:val="28"/>
        </w:rPr>
        <w:t></w:t>
      </w:r>
      <w:r>
        <w:rPr>
          <w:sz w:val="28"/>
          <w:vertAlign w:val="subscript"/>
        </w:rPr>
        <w:t>60</w:t>
      </w:r>
      <w:r>
        <w:rPr>
          <w:rFonts w:ascii="Symbol" w:hAnsi="Symbol"/>
          <w:sz w:val="28"/>
        </w:rPr>
        <w:t></w:t>
      </w:r>
      <w:r>
        <w:rPr>
          <w:sz w:val="28"/>
          <w:vertAlign w:val="subscript"/>
        </w:rPr>
        <w:t>60</w:t>
      </w:r>
      <w:r>
        <w:rPr>
          <w:sz w:val="28"/>
        </w:rPr>
        <w:t xml:space="preserve">, сівби з шириною міжрядь 45 см та норми висіву 600 тис. схожих насінин на 1 га, а виживаність рослин (87,5 %) – за норми мінеральних добрив </w:t>
      </w:r>
      <w:r>
        <w:rPr>
          <w:rFonts w:ascii="Symbol" w:hAnsi="Symbol"/>
          <w:sz w:val="28"/>
        </w:rPr>
        <w:t></w:t>
      </w:r>
      <w:r>
        <w:rPr>
          <w:sz w:val="28"/>
          <w:vertAlign w:val="subscript"/>
        </w:rPr>
        <w:t>60</w:t>
      </w:r>
      <w:r>
        <w:rPr>
          <w:rFonts w:ascii="Symbol" w:hAnsi="Symbol"/>
          <w:sz w:val="28"/>
        </w:rPr>
        <w:t></w:t>
      </w:r>
      <w:r>
        <w:rPr>
          <w:sz w:val="28"/>
          <w:vertAlign w:val="subscript"/>
        </w:rPr>
        <w:t>60</w:t>
      </w:r>
      <w:r>
        <w:rPr>
          <w:rFonts w:ascii="Symbol" w:hAnsi="Symbol"/>
          <w:sz w:val="28"/>
        </w:rPr>
        <w:t></w:t>
      </w:r>
      <w:r>
        <w:rPr>
          <w:sz w:val="28"/>
          <w:vertAlign w:val="subscript"/>
        </w:rPr>
        <w:t>60</w:t>
      </w:r>
      <w:r>
        <w:rPr>
          <w:sz w:val="28"/>
        </w:rPr>
        <w:t>, сівби з шириною міжрядь 15 см та норми висіву 400 тис. схожих насінин на 1</w:t>
      </w:r>
      <w:r>
        <w:rPr>
          <w:spacing w:val="-7"/>
          <w:sz w:val="28"/>
        </w:rPr>
        <w:t xml:space="preserve"> </w:t>
      </w:r>
      <w:r>
        <w:rPr>
          <w:sz w:val="28"/>
        </w:rPr>
        <w:t>га.</w:t>
      </w:r>
    </w:p>
    <w:p w:rsidR="000824FF" w:rsidRDefault="009F0219" w:rsidP="00484F81">
      <w:pPr>
        <w:pStyle w:val="a4"/>
        <w:numPr>
          <w:ilvl w:val="0"/>
          <w:numId w:val="1"/>
        </w:numPr>
        <w:tabs>
          <w:tab w:val="left" w:pos="1242"/>
        </w:tabs>
        <w:spacing w:line="360" w:lineRule="auto"/>
        <w:ind w:left="0" w:right="648" w:firstLine="719"/>
        <w:jc w:val="both"/>
        <w:rPr>
          <w:sz w:val="28"/>
        </w:rPr>
      </w:pPr>
      <w:r>
        <w:rPr>
          <w:sz w:val="28"/>
        </w:rPr>
        <w:t xml:space="preserve">Максимальна висота рослин (53,4 см) у фазі достигання виявлена за норми мінеральних добрив </w:t>
      </w:r>
      <w:r>
        <w:rPr>
          <w:rFonts w:ascii="Symbol" w:hAnsi="Symbol"/>
          <w:sz w:val="28"/>
        </w:rPr>
        <w:t></w:t>
      </w:r>
      <w:r>
        <w:rPr>
          <w:sz w:val="28"/>
          <w:vertAlign w:val="subscript"/>
        </w:rPr>
        <w:t>60</w:t>
      </w:r>
      <w:r>
        <w:rPr>
          <w:rFonts w:ascii="Symbol" w:hAnsi="Symbol"/>
          <w:sz w:val="28"/>
        </w:rPr>
        <w:t></w:t>
      </w:r>
      <w:r>
        <w:rPr>
          <w:sz w:val="28"/>
          <w:vertAlign w:val="subscript"/>
        </w:rPr>
        <w:t>60</w:t>
      </w:r>
      <w:r>
        <w:rPr>
          <w:rFonts w:ascii="Symbol" w:hAnsi="Symbol"/>
          <w:sz w:val="28"/>
        </w:rPr>
        <w:t></w:t>
      </w:r>
      <w:r>
        <w:rPr>
          <w:sz w:val="28"/>
          <w:vertAlign w:val="subscript"/>
        </w:rPr>
        <w:t>60</w:t>
      </w:r>
      <w:r>
        <w:rPr>
          <w:sz w:val="28"/>
        </w:rPr>
        <w:t>, сівби з шириною міжрядь 15 см та норми висіву 600 тис. схожих насінин на 1</w:t>
      </w:r>
      <w:r>
        <w:rPr>
          <w:spacing w:val="-5"/>
          <w:sz w:val="28"/>
        </w:rPr>
        <w:t xml:space="preserve"> </w:t>
      </w:r>
      <w:r>
        <w:rPr>
          <w:sz w:val="28"/>
        </w:rPr>
        <w:t>га.</w:t>
      </w:r>
    </w:p>
    <w:p w:rsidR="000824FF" w:rsidRDefault="009F0219" w:rsidP="00484F81">
      <w:pPr>
        <w:pStyle w:val="a4"/>
        <w:numPr>
          <w:ilvl w:val="0"/>
          <w:numId w:val="1"/>
        </w:numPr>
        <w:tabs>
          <w:tab w:val="left" w:pos="1225"/>
        </w:tabs>
        <w:spacing w:line="360" w:lineRule="auto"/>
        <w:ind w:left="0" w:right="643" w:firstLine="707"/>
        <w:jc w:val="both"/>
        <w:rPr>
          <w:sz w:val="28"/>
        </w:rPr>
      </w:pPr>
      <w:r>
        <w:rPr>
          <w:sz w:val="28"/>
        </w:rPr>
        <w:t xml:space="preserve">Кількість бобів на одній рослині суттєво не змінювалась за внесення мінеральних добрив і зростала із зменшенням ширини міжрядь і норм висіву насіння. Кількість зерен у бобі зростає за підвищення норми мінеральних добрив, збільшення ширини міжрядь та зменшення норми висіву насіння. Збільшення кількості зерен з рослини та їх маси забезпечують збільшення норми мінеральних добрив до </w:t>
      </w:r>
      <w:r>
        <w:rPr>
          <w:rFonts w:ascii="Symbol" w:hAnsi="Symbol"/>
          <w:sz w:val="28"/>
        </w:rPr>
        <w:t></w:t>
      </w:r>
      <w:r>
        <w:rPr>
          <w:sz w:val="28"/>
          <w:vertAlign w:val="subscript"/>
        </w:rPr>
        <w:t>30</w:t>
      </w:r>
      <w:r>
        <w:rPr>
          <w:rFonts w:ascii="Symbol" w:hAnsi="Symbol"/>
          <w:sz w:val="28"/>
        </w:rPr>
        <w:t></w:t>
      </w:r>
      <w:r>
        <w:rPr>
          <w:sz w:val="28"/>
          <w:vertAlign w:val="subscript"/>
        </w:rPr>
        <w:t>60</w:t>
      </w:r>
      <w:r>
        <w:rPr>
          <w:rFonts w:ascii="Symbol" w:hAnsi="Symbol"/>
          <w:sz w:val="28"/>
        </w:rPr>
        <w:t></w:t>
      </w:r>
      <w:r>
        <w:rPr>
          <w:sz w:val="28"/>
          <w:vertAlign w:val="subscript"/>
        </w:rPr>
        <w:t>60</w:t>
      </w:r>
      <w:r>
        <w:rPr>
          <w:sz w:val="28"/>
        </w:rPr>
        <w:t>, зменшення ширини міжрядь до 30 см і зменшення норми висіву до 400 тис. схожих насінин на 1 гектар. Маса 1000 зерен зростає із збільшенням норми мінеральних добрив, зменшенням ширини міжрядь до 30 см і зменшенням норми</w:t>
      </w:r>
      <w:r>
        <w:rPr>
          <w:spacing w:val="-27"/>
          <w:sz w:val="28"/>
        </w:rPr>
        <w:t xml:space="preserve"> </w:t>
      </w:r>
      <w:r>
        <w:rPr>
          <w:sz w:val="28"/>
        </w:rPr>
        <w:t>висіву.</w:t>
      </w:r>
    </w:p>
    <w:p w:rsidR="000824FF" w:rsidRPr="00484F81" w:rsidRDefault="009F0219" w:rsidP="00484F81">
      <w:pPr>
        <w:pStyle w:val="a4"/>
        <w:numPr>
          <w:ilvl w:val="0"/>
          <w:numId w:val="1"/>
        </w:numPr>
        <w:tabs>
          <w:tab w:val="left" w:pos="1273"/>
        </w:tabs>
        <w:spacing w:line="360" w:lineRule="auto"/>
        <w:ind w:left="0" w:right="652" w:firstLine="707"/>
        <w:jc w:val="both"/>
        <w:rPr>
          <w:sz w:val="28"/>
          <w:szCs w:val="28"/>
        </w:rPr>
      </w:pPr>
      <w:r>
        <w:rPr>
          <w:sz w:val="28"/>
        </w:rPr>
        <w:t>Максимальний рівень урожайності зерна (2,77 т/га) з найбільшим приростом до контролю (1,01 т/га) отримано за норми мінеральних</w:t>
      </w:r>
      <w:r w:rsidRPr="00484F81">
        <w:rPr>
          <w:spacing w:val="63"/>
          <w:sz w:val="28"/>
        </w:rPr>
        <w:t xml:space="preserve"> </w:t>
      </w:r>
      <w:r>
        <w:rPr>
          <w:sz w:val="28"/>
        </w:rPr>
        <w:t>добрив</w:t>
      </w:r>
      <w:r w:rsidR="00484F81">
        <w:rPr>
          <w:sz w:val="28"/>
        </w:rPr>
        <w:t xml:space="preserve"> </w:t>
      </w:r>
      <w:r w:rsidRPr="00484F81">
        <w:rPr>
          <w:rFonts w:ascii="Symbol" w:hAnsi="Symbol"/>
        </w:rPr>
        <w:t></w:t>
      </w:r>
      <w:r w:rsidRPr="00484F81">
        <w:rPr>
          <w:vertAlign w:val="subscript"/>
        </w:rPr>
        <w:t>30</w:t>
      </w:r>
      <w:r w:rsidRPr="00484F81">
        <w:rPr>
          <w:rFonts w:ascii="Symbol" w:hAnsi="Symbol"/>
        </w:rPr>
        <w:t></w:t>
      </w:r>
      <w:r w:rsidRPr="00484F81">
        <w:rPr>
          <w:vertAlign w:val="subscript"/>
        </w:rPr>
        <w:t>60</w:t>
      </w:r>
      <w:r w:rsidRPr="00484F81">
        <w:rPr>
          <w:rFonts w:ascii="Symbol" w:hAnsi="Symbol"/>
        </w:rPr>
        <w:t></w:t>
      </w:r>
      <w:r w:rsidRPr="00484F81">
        <w:rPr>
          <w:vertAlign w:val="subscript"/>
        </w:rPr>
        <w:t>60</w:t>
      </w:r>
      <w:r>
        <w:t xml:space="preserve">, </w:t>
      </w:r>
      <w:r w:rsidRPr="00484F81">
        <w:rPr>
          <w:sz w:val="28"/>
          <w:szCs w:val="28"/>
        </w:rPr>
        <w:t>широкорядного способу сівби з міжряддям 30 см і норми висіву 500 тис. схожих насінин на 1</w:t>
      </w:r>
      <w:r w:rsidRPr="00484F81">
        <w:rPr>
          <w:spacing w:val="-7"/>
          <w:sz w:val="28"/>
          <w:szCs w:val="28"/>
        </w:rPr>
        <w:t xml:space="preserve"> </w:t>
      </w:r>
      <w:r w:rsidRPr="00484F81">
        <w:rPr>
          <w:sz w:val="28"/>
          <w:szCs w:val="28"/>
        </w:rPr>
        <w:t>гектар.</w:t>
      </w:r>
    </w:p>
    <w:p w:rsidR="000824FF" w:rsidRDefault="00484F81" w:rsidP="00484F81">
      <w:pPr>
        <w:pStyle w:val="a3"/>
        <w:numPr>
          <w:ilvl w:val="0"/>
          <w:numId w:val="1"/>
        </w:numPr>
        <w:spacing w:before="1" w:line="360" w:lineRule="auto"/>
        <w:ind w:left="0" w:right="645" w:firstLine="487"/>
        <w:jc w:val="both"/>
      </w:pPr>
      <w:bookmarkStart w:id="12" w:name="_TOC_250001"/>
      <w:bookmarkEnd w:id="12"/>
      <w:r>
        <w:t xml:space="preserve"> </w:t>
      </w:r>
      <w:r w:rsidR="009F0219">
        <w:t>Для одержання високих і сталих урожаїв (2,7</w:t>
      </w:r>
      <w:r>
        <w:t>-</w:t>
      </w:r>
      <w:r w:rsidR="009F0219">
        <w:t>2,8 т/га) квасолі звичайної сорту Ластівка з високими економічними і енергетичними показниками застосовувати удосконалену технологію вирощування, яка передбачає: сівбу широкорядним способом з міжряддям 30 см і нормою висіву 500 тис. схожих насінин на 1 га та внесення повного мінерального добрива з розрахунку N</w:t>
      </w:r>
      <w:r w:rsidR="009F0219">
        <w:rPr>
          <w:vertAlign w:val="subscript"/>
        </w:rPr>
        <w:t>30</w:t>
      </w:r>
      <w:r w:rsidR="009F0219">
        <w:t>P</w:t>
      </w:r>
      <w:r w:rsidR="009F0219">
        <w:rPr>
          <w:vertAlign w:val="subscript"/>
        </w:rPr>
        <w:t>60</w:t>
      </w:r>
      <w:r w:rsidR="009F0219">
        <w:t>K</w:t>
      </w:r>
      <w:r w:rsidR="009F0219">
        <w:rPr>
          <w:vertAlign w:val="subscript"/>
        </w:rPr>
        <w:t>60</w:t>
      </w:r>
      <w:r w:rsidR="009F0219">
        <w:t>.</w:t>
      </w:r>
    </w:p>
    <w:p w:rsidR="000824FF" w:rsidRDefault="000824FF">
      <w:pPr>
        <w:spacing w:line="360" w:lineRule="auto"/>
        <w:sectPr w:rsidR="000824FF" w:rsidSect="00E22AB6">
          <w:pgSz w:w="11910" w:h="16840"/>
          <w:pgMar w:top="980" w:right="200" w:bottom="280" w:left="1480" w:header="717" w:footer="0" w:gutter="0"/>
          <w:cols w:space="720"/>
        </w:sectPr>
      </w:pPr>
    </w:p>
    <w:p w:rsidR="000824FF" w:rsidRDefault="000824FF">
      <w:pPr>
        <w:pStyle w:val="a3"/>
        <w:spacing w:before="4"/>
        <w:ind w:left="0"/>
        <w:jc w:val="left"/>
        <w:rPr>
          <w:sz w:val="16"/>
        </w:rPr>
      </w:pPr>
    </w:p>
    <w:p w:rsidR="000824FF" w:rsidRDefault="009F0219">
      <w:pPr>
        <w:pStyle w:val="21"/>
        <w:spacing w:before="89"/>
        <w:ind w:right="678"/>
      </w:pPr>
      <w:r>
        <w:t>СПИСОК ВИКОРИСТАНОЇ ЛІТЕРАТУРИ</w:t>
      </w:r>
    </w:p>
    <w:p w:rsidR="000824FF" w:rsidRDefault="000824FF" w:rsidP="00712026">
      <w:pPr>
        <w:pStyle w:val="a3"/>
        <w:ind w:left="0"/>
        <w:jc w:val="left"/>
        <w:rPr>
          <w:b/>
          <w:sz w:val="41"/>
        </w:rPr>
      </w:pP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Агробиологические   особенности   возделывания   </w:t>
      </w:r>
      <w:r w:rsidRPr="00BF2DDC">
        <w:rPr>
          <w:sz w:val="28"/>
          <w:szCs w:val="28"/>
        </w:rPr>
        <w:t xml:space="preserve">сои   в   </w:t>
      </w:r>
      <w:r w:rsidRPr="00BF2DDC">
        <w:rPr>
          <w:spacing w:val="2"/>
          <w:sz w:val="28"/>
          <w:szCs w:val="28"/>
        </w:rPr>
        <w:t xml:space="preserve">Украине   </w:t>
      </w:r>
      <w:r w:rsidRPr="00BF2DDC">
        <w:rPr>
          <w:sz w:val="28"/>
          <w:szCs w:val="28"/>
        </w:rPr>
        <w:t xml:space="preserve">/ Ф. Ф. </w:t>
      </w:r>
      <w:r w:rsidRPr="00BF2DDC">
        <w:rPr>
          <w:spacing w:val="2"/>
          <w:sz w:val="28"/>
          <w:szCs w:val="28"/>
        </w:rPr>
        <w:t xml:space="preserve">Адамень, </w:t>
      </w:r>
      <w:r w:rsidRPr="00BF2DDC">
        <w:rPr>
          <w:sz w:val="28"/>
          <w:szCs w:val="28"/>
        </w:rPr>
        <w:t xml:space="preserve">В. </w:t>
      </w:r>
      <w:r w:rsidRPr="00BF2DDC">
        <w:rPr>
          <w:spacing w:val="2"/>
          <w:sz w:val="28"/>
          <w:szCs w:val="28"/>
        </w:rPr>
        <w:t xml:space="preserve">А. Вергунов, П. </w:t>
      </w:r>
      <w:r w:rsidRPr="00BF2DDC">
        <w:rPr>
          <w:sz w:val="28"/>
          <w:szCs w:val="28"/>
        </w:rPr>
        <w:t xml:space="preserve">Н. </w:t>
      </w:r>
      <w:r w:rsidRPr="00BF2DDC">
        <w:rPr>
          <w:spacing w:val="2"/>
          <w:sz w:val="28"/>
          <w:szCs w:val="28"/>
        </w:rPr>
        <w:t xml:space="preserve">Лазер, И. Н. Вергунова. </w:t>
      </w:r>
      <w:r w:rsidRPr="00BF2DDC">
        <w:rPr>
          <w:sz w:val="28"/>
          <w:szCs w:val="28"/>
        </w:rPr>
        <w:t xml:space="preserve">К. : </w:t>
      </w:r>
      <w:r w:rsidRPr="00BF2DDC">
        <w:rPr>
          <w:spacing w:val="2"/>
          <w:sz w:val="28"/>
          <w:szCs w:val="28"/>
        </w:rPr>
        <w:t xml:space="preserve">Аграрна </w:t>
      </w:r>
      <w:r w:rsidRPr="00BF2DDC">
        <w:rPr>
          <w:spacing w:val="3"/>
          <w:sz w:val="28"/>
          <w:szCs w:val="28"/>
        </w:rPr>
        <w:t xml:space="preserve">наука, </w:t>
      </w:r>
      <w:r w:rsidRPr="00BF2DDC">
        <w:rPr>
          <w:spacing w:val="2"/>
          <w:sz w:val="28"/>
          <w:szCs w:val="28"/>
        </w:rPr>
        <w:t xml:space="preserve">2006. </w:t>
      </w:r>
      <w:r w:rsidRPr="00BF2DDC">
        <w:rPr>
          <w:sz w:val="28"/>
          <w:szCs w:val="28"/>
        </w:rPr>
        <w:t>456</w:t>
      </w:r>
      <w:r w:rsidRPr="00BF2DDC">
        <w:rPr>
          <w:spacing w:val="30"/>
          <w:sz w:val="28"/>
          <w:szCs w:val="28"/>
        </w:rPr>
        <w:t xml:space="preserve"> </w:t>
      </w:r>
      <w:r w:rsidRPr="00BF2DDC">
        <w:rPr>
          <w:sz w:val="28"/>
          <w:szCs w:val="28"/>
        </w:rPr>
        <w:t>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Андреєв О. А. Динаміка процесів лущення бобів квасолі </w:t>
      </w:r>
      <w:r w:rsidRPr="00BF2DDC">
        <w:rPr>
          <w:sz w:val="28"/>
          <w:szCs w:val="28"/>
        </w:rPr>
        <w:t xml:space="preserve">під </w:t>
      </w:r>
      <w:r w:rsidRPr="00BF2DDC">
        <w:rPr>
          <w:spacing w:val="2"/>
          <w:sz w:val="28"/>
          <w:szCs w:val="28"/>
        </w:rPr>
        <w:t>час механізованого збирання врожаю</w:t>
      </w:r>
      <w:r w:rsidR="0090593D" w:rsidRPr="00BF2DDC">
        <w:rPr>
          <w:spacing w:val="2"/>
          <w:sz w:val="28"/>
          <w:szCs w:val="28"/>
        </w:rPr>
        <w:t>.</w:t>
      </w:r>
      <w:r w:rsidRPr="00BF2DDC">
        <w:rPr>
          <w:sz w:val="28"/>
          <w:szCs w:val="28"/>
        </w:rPr>
        <w:t xml:space="preserve">  </w:t>
      </w:r>
      <w:r w:rsidRPr="00BF2DDC">
        <w:rPr>
          <w:spacing w:val="2"/>
          <w:sz w:val="28"/>
          <w:szCs w:val="28"/>
        </w:rPr>
        <w:t>Зб.</w:t>
      </w:r>
      <w:r w:rsidRPr="00BF2DDC">
        <w:rPr>
          <w:spacing w:val="9"/>
          <w:sz w:val="28"/>
          <w:szCs w:val="28"/>
        </w:rPr>
        <w:t xml:space="preserve"> </w:t>
      </w:r>
      <w:r w:rsidRPr="00BF2DDC">
        <w:rPr>
          <w:spacing w:val="2"/>
          <w:sz w:val="28"/>
          <w:szCs w:val="28"/>
        </w:rPr>
        <w:t>наук.</w:t>
      </w:r>
      <w:r w:rsidRPr="00BF2DDC">
        <w:rPr>
          <w:spacing w:val="9"/>
          <w:sz w:val="28"/>
          <w:szCs w:val="28"/>
        </w:rPr>
        <w:t xml:space="preserve"> </w:t>
      </w:r>
      <w:r w:rsidRPr="00BF2DDC">
        <w:rPr>
          <w:sz w:val="28"/>
          <w:szCs w:val="28"/>
        </w:rPr>
        <w:t>пр.</w:t>
      </w:r>
      <w:r w:rsidRPr="00BF2DDC">
        <w:rPr>
          <w:spacing w:val="13"/>
          <w:sz w:val="28"/>
          <w:szCs w:val="28"/>
        </w:rPr>
        <w:t xml:space="preserve"> </w:t>
      </w:r>
      <w:r w:rsidRPr="00BF2DDC">
        <w:rPr>
          <w:spacing w:val="2"/>
          <w:sz w:val="28"/>
          <w:szCs w:val="28"/>
        </w:rPr>
        <w:t>Кам’янець-Подільський,</w:t>
      </w:r>
      <w:r w:rsidRPr="00BF2DDC">
        <w:rPr>
          <w:spacing w:val="9"/>
          <w:sz w:val="28"/>
          <w:szCs w:val="28"/>
        </w:rPr>
        <w:t xml:space="preserve"> </w:t>
      </w:r>
      <w:r w:rsidRPr="00BF2DDC">
        <w:rPr>
          <w:spacing w:val="2"/>
          <w:sz w:val="28"/>
          <w:szCs w:val="28"/>
        </w:rPr>
        <w:t>2004.</w:t>
      </w:r>
      <w:r w:rsidRPr="00BF2DDC">
        <w:rPr>
          <w:spacing w:val="15"/>
          <w:sz w:val="28"/>
          <w:szCs w:val="28"/>
        </w:rPr>
        <w:t xml:space="preserve"> </w:t>
      </w:r>
      <w:r w:rsidRPr="00BF2DDC">
        <w:rPr>
          <w:spacing w:val="12"/>
          <w:sz w:val="28"/>
          <w:szCs w:val="28"/>
        </w:rPr>
        <w:t xml:space="preserve"> </w:t>
      </w:r>
      <w:r w:rsidRPr="00BF2DDC">
        <w:rPr>
          <w:spacing w:val="2"/>
          <w:sz w:val="28"/>
          <w:szCs w:val="28"/>
        </w:rPr>
        <w:t>Вип.</w:t>
      </w:r>
      <w:r w:rsidRPr="00BF2DDC">
        <w:rPr>
          <w:spacing w:val="8"/>
          <w:sz w:val="28"/>
          <w:szCs w:val="28"/>
        </w:rPr>
        <w:t xml:space="preserve"> </w:t>
      </w:r>
      <w:r w:rsidRPr="00BF2DDC">
        <w:rPr>
          <w:spacing w:val="2"/>
          <w:sz w:val="28"/>
          <w:szCs w:val="28"/>
        </w:rPr>
        <w:t>12.</w:t>
      </w:r>
      <w:r w:rsidRPr="00BF2DDC">
        <w:rPr>
          <w:spacing w:val="10"/>
          <w:sz w:val="28"/>
          <w:szCs w:val="28"/>
        </w:rPr>
        <w:t xml:space="preserve"> </w:t>
      </w:r>
      <w:r w:rsidRPr="00BF2DDC">
        <w:rPr>
          <w:sz w:val="28"/>
          <w:szCs w:val="28"/>
        </w:rPr>
        <w:t>С.</w:t>
      </w:r>
      <w:r w:rsidRPr="00BF2DDC">
        <w:rPr>
          <w:spacing w:val="8"/>
          <w:sz w:val="28"/>
          <w:szCs w:val="28"/>
        </w:rPr>
        <w:t xml:space="preserve"> </w:t>
      </w:r>
      <w:r w:rsidRPr="00BF2DDC">
        <w:rPr>
          <w:spacing w:val="3"/>
          <w:sz w:val="28"/>
          <w:szCs w:val="28"/>
        </w:rPr>
        <w:t>63–110.</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Безугла О. </w:t>
      </w:r>
      <w:r w:rsidRPr="00BF2DDC">
        <w:rPr>
          <w:sz w:val="28"/>
          <w:szCs w:val="28"/>
        </w:rPr>
        <w:t xml:space="preserve">М. </w:t>
      </w:r>
      <w:r w:rsidRPr="00BF2DDC">
        <w:rPr>
          <w:spacing w:val="2"/>
          <w:sz w:val="28"/>
          <w:szCs w:val="28"/>
        </w:rPr>
        <w:t xml:space="preserve">Формування ознакових </w:t>
      </w:r>
      <w:r w:rsidRPr="00BF2DDC">
        <w:rPr>
          <w:sz w:val="28"/>
          <w:szCs w:val="28"/>
        </w:rPr>
        <w:t xml:space="preserve">та </w:t>
      </w:r>
      <w:r w:rsidRPr="00BF2DDC">
        <w:rPr>
          <w:spacing w:val="2"/>
          <w:sz w:val="28"/>
          <w:szCs w:val="28"/>
        </w:rPr>
        <w:t>спеціальних колекцій квасолі на Україні</w:t>
      </w:r>
      <w:r w:rsidR="008B2DE3">
        <w:rPr>
          <w:spacing w:val="2"/>
          <w:sz w:val="28"/>
          <w:szCs w:val="28"/>
        </w:rPr>
        <w:t>.</w:t>
      </w:r>
      <w:r w:rsidR="008B2DE3" w:rsidRPr="008B2DE3">
        <w:rPr>
          <w:spacing w:val="2"/>
          <w:sz w:val="28"/>
          <w:szCs w:val="28"/>
        </w:rPr>
        <w:t xml:space="preserve"> </w:t>
      </w:r>
      <w:r w:rsidRPr="00BF2DDC">
        <w:rPr>
          <w:sz w:val="28"/>
          <w:szCs w:val="28"/>
        </w:rPr>
        <w:t xml:space="preserve"> </w:t>
      </w:r>
      <w:r w:rsidRPr="008B2DE3">
        <w:rPr>
          <w:i/>
          <w:spacing w:val="2"/>
          <w:sz w:val="28"/>
          <w:szCs w:val="28"/>
        </w:rPr>
        <w:t xml:space="preserve">Селекція </w:t>
      </w:r>
      <w:r w:rsidRPr="008B2DE3">
        <w:rPr>
          <w:i/>
          <w:sz w:val="28"/>
          <w:szCs w:val="28"/>
        </w:rPr>
        <w:t xml:space="preserve">і </w:t>
      </w:r>
      <w:r w:rsidRPr="008B2DE3">
        <w:rPr>
          <w:i/>
          <w:spacing w:val="2"/>
          <w:sz w:val="28"/>
          <w:szCs w:val="28"/>
        </w:rPr>
        <w:t>насінництво</w:t>
      </w:r>
      <w:r w:rsidRPr="00BF2DDC">
        <w:rPr>
          <w:spacing w:val="2"/>
          <w:sz w:val="28"/>
          <w:szCs w:val="28"/>
        </w:rPr>
        <w:t xml:space="preserve"> </w:t>
      </w:r>
      <w:r w:rsidRPr="00BF2DDC">
        <w:rPr>
          <w:sz w:val="28"/>
          <w:szCs w:val="28"/>
        </w:rPr>
        <w:t xml:space="preserve">: </w:t>
      </w:r>
      <w:r w:rsidRPr="00BF2DDC">
        <w:rPr>
          <w:spacing w:val="2"/>
          <w:sz w:val="28"/>
          <w:szCs w:val="28"/>
        </w:rPr>
        <w:t xml:space="preserve">Міжвід. темат. наук. </w:t>
      </w:r>
      <w:r w:rsidRPr="00BF2DDC">
        <w:rPr>
          <w:sz w:val="28"/>
          <w:szCs w:val="28"/>
        </w:rPr>
        <w:t xml:space="preserve">зб. </w:t>
      </w:r>
      <w:r w:rsidRPr="00BF2DDC">
        <w:rPr>
          <w:spacing w:val="2"/>
          <w:sz w:val="28"/>
          <w:szCs w:val="28"/>
        </w:rPr>
        <w:t xml:space="preserve">Ін-ту рослинництва ім. </w:t>
      </w:r>
      <w:r w:rsidRPr="00BF2DDC">
        <w:rPr>
          <w:sz w:val="28"/>
          <w:szCs w:val="28"/>
        </w:rPr>
        <w:t xml:space="preserve">В. Я. </w:t>
      </w:r>
      <w:r w:rsidRPr="00BF2DDC">
        <w:rPr>
          <w:spacing w:val="2"/>
          <w:sz w:val="28"/>
          <w:szCs w:val="28"/>
        </w:rPr>
        <w:t xml:space="preserve">Юрєва УААН. 2005. Вип. 9. </w:t>
      </w:r>
      <w:r w:rsidRPr="00BF2DDC">
        <w:rPr>
          <w:sz w:val="28"/>
          <w:szCs w:val="28"/>
        </w:rPr>
        <w:t>С.</w:t>
      </w:r>
      <w:r w:rsidRPr="00BF2DDC">
        <w:rPr>
          <w:spacing w:val="5"/>
          <w:sz w:val="28"/>
          <w:szCs w:val="28"/>
        </w:rPr>
        <w:t xml:space="preserve"> </w:t>
      </w:r>
      <w:r w:rsidRPr="00BF2DDC">
        <w:rPr>
          <w:spacing w:val="3"/>
          <w:sz w:val="28"/>
          <w:szCs w:val="28"/>
        </w:rPr>
        <w:t>309–317.</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Безугла О. </w:t>
      </w:r>
      <w:r w:rsidRPr="00BF2DDC">
        <w:rPr>
          <w:sz w:val="28"/>
          <w:szCs w:val="28"/>
        </w:rPr>
        <w:t xml:space="preserve">М. </w:t>
      </w:r>
      <w:r w:rsidRPr="00BF2DDC">
        <w:rPr>
          <w:spacing w:val="2"/>
          <w:sz w:val="28"/>
          <w:szCs w:val="28"/>
        </w:rPr>
        <w:t xml:space="preserve">Вихідний матеріал </w:t>
      </w:r>
      <w:r w:rsidRPr="00BF2DDC">
        <w:rPr>
          <w:sz w:val="28"/>
          <w:szCs w:val="28"/>
        </w:rPr>
        <w:t xml:space="preserve">для </w:t>
      </w:r>
      <w:r w:rsidRPr="00BF2DDC">
        <w:rPr>
          <w:spacing w:val="2"/>
          <w:sz w:val="28"/>
          <w:szCs w:val="28"/>
        </w:rPr>
        <w:t xml:space="preserve">створення придатних </w:t>
      </w:r>
      <w:r w:rsidRPr="00BF2DDC">
        <w:rPr>
          <w:sz w:val="28"/>
          <w:szCs w:val="28"/>
        </w:rPr>
        <w:t xml:space="preserve">для </w:t>
      </w:r>
      <w:r w:rsidRPr="00BF2DDC">
        <w:rPr>
          <w:spacing w:val="2"/>
          <w:sz w:val="28"/>
          <w:szCs w:val="28"/>
        </w:rPr>
        <w:t>механізованого збирання врожаю сортів квасолі</w:t>
      </w:r>
      <w:r w:rsidR="008B2DE3">
        <w:rPr>
          <w:spacing w:val="2"/>
          <w:sz w:val="28"/>
          <w:szCs w:val="28"/>
        </w:rPr>
        <w:t xml:space="preserve">. </w:t>
      </w:r>
      <w:r w:rsidRPr="008B2DE3">
        <w:rPr>
          <w:i/>
          <w:spacing w:val="2"/>
          <w:sz w:val="28"/>
          <w:szCs w:val="28"/>
        </w:rPr>
        <w:t xml:space="preserve">Методологичекие основы формирования, ведения </w:t>
      </w:r>
      <w:r w:rsidRPr="008B2DE3">
        <w:rPr>
          <w:i/>
          <w:sz w:val="28"/>
          <w:szCs w:val="28"/>
        </w:rPr>
        <w:t xml:space="preserve">и </w:t>
      </w:r>
      <w:r w:rsidRPr="008B2DE3">
        <w:rPr>
          <w:i/>
          <w:spacing w:val="2"/>
          <w:sz w:val="28"/>
          <w:szCs w:val="28"/>
        </w:rPr>
        <w:t xml:space="preserve">использования коллекций генетических ресурсов </w:t>
      </w:r>
      <w:r w:rsidRPr="008B2DE3">
        <w:rPr>
          <w:i/>
          <w:spacing w:val="4"/>
          <w:sz w:val="28"/>
          <w:szCs w:val="28"/>
        </w:rPr>
        <w:t xml:space="preserve">растений </w:t>
      </w:r>
      <w:r w:rsidRPr="00BF2DDC">
        <w:rPr>
          <w:sz w:val="28"/>
          <w:szCs w:val="28"/>
        </w:rPr>
        <w:t xml:space="preserve">: </w:t>
      </w:r>
      <w:r w:rsidRPr="00BF2DDC">
        <w:rPr>
          <w:spacing w:val="2"/>
          <w:sz w:val="28"/>
          <w:szCs w:val="28"/>
        </w:rPr>
        <w:t xml:space="preserve">материалы международ. симпозиума. Х., 1996. </w:t>
      </w:r>
      <w:r w:rsidRPr="00BF2DDC">
        <w:rPr>
          <w:sz w:val="28"/>
          <w:szCs w:val="28"/>
        </w:rPr>
        <w:t>С.</w:t>
      </w:r>
      <w:r w:rsidRPr="00BF2DDC">
        <w:rPr>
          <w:spacing w:val="42"/>
          <w:sz w:val="28"/>
          <w:szCs w:val="28"/>
        </w:rPr>
        <w:t xml:space="preserve"> </w:t>
      </w:r>
      <w:r w:rsidRPr="00BF2DDC">
        <w:rPr>
          <w:spacing w:val="3"/>
          <w:sz w:val="28"/>
          <w:szCs w:val="28"/>
        </w:rPr>
        <w:t>113–114.</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bookmarkStart w:id="13" w:name="_GoBack"/>
      <w:bookmarkEnd w:id="13"/>
      <w:r w:rsidRPr="00BF2DDC">
        <w:rPr>
          <w:spacing w:val="2"/>
          <w:sz w:val="28"/>
          <w:szCs w:val="28"/>
        </w:rPr>
        <w:t xml:space="preserve">Бондаренко Г. </w:t>
      </w:r>
      <w:r w:rsidRPr="00BF2DDC">
        <w:rPr>
          <w:sz w:val="28"/>
          <w:szCs w:val="28"/>
        </w:rPr>
        <w:t xml:space="preserve">Л. </w:t>
      </w:r>
      <w:r w:rsidRPr="00BF2DDC">
        <w:rPr>
          <w:spacing w:val="2"/>
          <w:sz w:val="28"/>
          <w:szCs w:val="28"/>
        </w:rPr>
        <w:t xml:space="preserve">Методика дослідної справи </w:t>
      </w:r>
      <w:r w:rsidRPr="00BF2DDC">
        <w:rPr>
          <w:sz w:val="28"/>
          <w:szCs w:val="28"/>
        </w:rPr>
        <w:t xml:space="preserve">в </w:t>
      </w:r>
      <w:r w:rsidRPr="00BF2DDC">
        <w:rPr>
          <w:spacing w:val="2"/>
          <w:sz w:val="28"/>
          <w:szCs w:val="28"/>
        </w:rPr>
        <w:t xml:space="preserve">овочівництві </w:t>
      </w:r>
      <w:r w:rsidRPr="00BF2DDC">
        <w:rPr>
          <w:sz w:val="28"/>
          <w:szCs w:val="28"/>
        </w:rPr>
        <w:t xml:space="preserve">і </w:t>
      </w:r>
      <w:r w:rsidRPr="00BF2DDC">
        <w:rPr>
          <w:spacing w:val="2"/>
          <w:sz w:val="28"/>
          <w:szCs w:val="28"/>
        </w:rPr>
        <w:t>баштанництві</w:t>
      </w:r>
      <w:r w:rsidR="0090593D" w:rsidRPr="00BF2DDC">
        <w:rPr>
          <w:spacing w:val="2"/>
          <w:sz w:val="28"/>
          <w:szCs w:val="28"/>
        </w:rPr>
        <w:t xml:space="preserve">. </w:t>
      </w:r>
      <w:r w:rsidRPr="00BF2DDC">
        <w:rPr>
          <w:sz w:val="28"/>
          <w:szCs w:val="28"/>
        </w:rPr>
        <w:t xml:space="preserve"> Х. : </w:t>
      </w:r>
      <w:r w:rsidRPr="00BF2DDC">
        <w:rPr>
          <w:spacing w:val="2"/>
          <w:sz w:val="28"/>
          <w:szCs w:val="28"/>
        </w:rPr>
        <w:t xml:space="preserve">Основа, 2001. </w:t>
      </w:r>
      <w:r w:rsidRPr="00BF2DDC">
        <w:rPr>
          <w:sz w:val="28"/>
          <w:szCs w:val="28"/>
        </w:rPr>
        <w:t>369</w:t>
      </w:r>
      <w:r w:rsidRPr="00BF2DDC">
        <w:rPr>
          <w:spacing w:val="7"/>
          <w:sz w:val="28"/>
          <w:szCs w:val="28"/>
        </w:rPr>
        <w:t xml:space="preserve"> </w:t>
      </w:r>
      <w:r w:rsidRPr="00BF2DDC">
        <w:rPr>
          <w:sz w:val="28"/>
          <w:szCs w:val="28"/>
        </w:rPr>
        <w:t>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Выращивание фасоли </w:t>
      </w:r>
      <w:r w:rsidRPr="00BF2DDC">
        <w:rPr>
          <w:sz w:val="28"/>
          <w:szCs w:val="28"/>
        </w:rPr>
        <w:t xml:space="preserve">// </w:t>
      </w:r>
      <w:r w:rsidRPr="00F964C3">
        <w:rPr>
          <w:i/>
          <w:spacing w:val="2"/>
          <w:sz w:val="28"/>
          <w:szCs w:val="28"/>
        </w:rPr>
        <w:t>Агротехнология</w:t>
      </w:r>
      <w:r w:rsidRPr="00BF2DDC">
        <w:rPr>
          <w:spacing w:val="2"/>
          <w:sz w:val="28"/>
          <w:szCs w:val="28"/>
        </w:rPr>
        <w:t>.</w:t>
      </w:r>
      <w:r w:rsidRPr="00BF2DDC">
        <w:rPr>
          <w:spacing w:val="22"/>
          <w:sz w:val="28"/>
          <w:szCs w:val="28"/>
        </w:rPr>
        <w:t xml:space="preserve"> </w:t>
      </w:r>
      <w:r w:rsidRPr="00BF2DDC">
        <w:rPr>
          <w:spacing w:val="2"/>
          <w:sz w:val="28"/>
          <w:szCs w:val="28"/>
        </w:rPr>
        <w:t xml:space="preserve">2011. </w:t>
      </w:r>
      <w:r w:rsidRPr="00BF2DDC">
        <w:rPr>
          <w:sz w:val="28"/>
          <w:szCs w:val="28"/>
        </w:rPr>
        <w:t xml:space="preserve">№ </w:t>
      </w:r>
      <w:r w:rsidRPr="00BF2DDC">
        <w:rPr>
          <w:spacing w:val="3"/>
          <w:sz w:val="28"/>
          <w:szCs w:val="28"/>
        </w:rPr>
        <w:t xml:space="preserve">41. </w:t>
      </w:r>
      <w:r w:rsidRPr="00BF2DDC">
        <w:rPr>
          <w:sz w:val="28"/>
          <w:szCs w:val="28"/>
        </w:rPr>
        <w:t>21 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Голодна А. </w:t>
      </w:r>
      <w:r w:rsidRPr="00BF2DDC">
        <w:rPr>
          <w:sz w:val="28"/>
          <w:szCs w:val="28"/>
        </w:rPr>
        <w:t xml:space="preserve">В. </w:t>
      </w:r>
      <w:r w:rsidRPr="00BF2DDC">
        <w:rPr>
          <w:spacing w:val="2"/>
          <w:sz w:val="28"/>
          <w:szCs w:val="28"/>
        </w:rPr>
        <w:t xml:space="preserve">Система удобрення квасолі </w:t>
      </w:r>
      <w:r w:rsidRPr="00BF2DDC">
        <w:rPr>
          <w:sz w:val="28"/>
          <w:szCs w:val="28"/>
        </w:rPr>
        <w:t xml:space="preserve">в </w:t>
      </w:r>
      <w:r w:rsidRPr="00BF2DDC">
        <w:rPr>
          <w:spacing w:val="2"/>
          <w:sz w:val="28"/>
          <w:szCs w:val="28"/>
        </w:rPr>
        <w:t>умовах Північного Лісостепу</w:t>
      </w:r>
      <w:r w:rsidR="0090593D" w:rsidRPr="00BF2DDC">
        <w:rPr>
          <w:spacing w:val="2"/>
          <w:sz w:val="28"/>
          <w:szCs w:val="28"/>
        </w:rPr>
        <w:t>.</w:t>
      </w:r>
      <w:r w:rsidRPr="00BF2DDC">
        <w:rPr>
          <w:sz w:val="28"/>
          <w:szCs w:val="28"/>
        </w:rPr>
        <w:t xml:space="preserve"> </w:t>
      </w:r>
      <w:r w:rsidRPr="00BF2DDC">
        <w:rPr>
          <w:spacing w:val="2"/>
          <w:sz w:val="28"/>
          <w:szCs w:val="28"/>
        </w:rPr>
        <w:t xml:space="preserve">Зб. наук. </w:t>
      </w:r>
      <w:r w:rsidRPr="00BF2DDC">
        <w:rPr>
          <w:sz w:val="28"/>
          <w:szCs w:val="28"/>
        </w:rPr>
        <w:t xml:space="preserve">пр. </w:t>
      </w:r>
      <w:r w:rsidRPr="00BF2DDC">
        <w:rPr>
          <w:spacing w:val="2"/>
          <w:sz w:val="28"/>
          <w:szCs w:val="28"/>
        </w:rPr>
        <w:t xml:space="preserve">Ін-ту землеробства Україн. акад. аграр. наук. </w:t>
      </w:r>
      <w:r w:rsidRPr="00BF2DDC">
        <w:rPr>
          <w:sz w:val="28"/>
          <w:szCs w:val="28"/>
        </w:rPr>
        <w:t xml:space="preserve">К. : ЕКМО, </w:t>
      </w:r>
      <w:r w:rsidRPr="00BF2DDC">
        <w:rPr>
          <w:spacing w:val="2"/>
          <w:sz w:val="28"/>
          <w:szCs w:val="28"/>
        </w:rPr>
        <w:t xml:space="preserve">2003. Вип. 3. </w:t>
      </w:r>
      <w:r w:rsidRPr="00BF2DDC">
        <w:rPr>
          <w:sz w:val="28"/>
          <w:szCs w:val="28"/>
        </w:rPr>
        <w:t>С.</w:t>
      </w:r>
      <w:r w:rsidRPr="00BF2DDC">
        <w:rPr>
          <w:spacing w:val="37"/>
          <w:sz w:val="28"/>
          <w:szCs w:val="28"/>
        </w:rPr>
        <w:t xml:space="preserve"> </w:t>
      </w:r>
      <w:r w:rsidRPr="00BF2DDC">
        <w:rPr>
          <w:spacing w:val="2"/>
          <w:sz w:val="28"/>
          <w:szCs w:val="28"/>
        </w:rPr>
        <w:t>54–58.</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Голодна А. </w:t>
      </w:r>
      <w:r w:rsidRPr="00BF2DDC">
        <w:rPr>
          <w:sz w:val="28"/>
          <w:szCs w:val="28"/>
        </w:rPr>
        <w:t xml:space="preserve">В. </w:t>
      </w:r>
      <w:r w:rsidRPr="00BF2DDC">
        <w:rPr>
          <w:spacing w:val="2"/>
          <w:sz w:val="28"/>
          <w:szCs w:val="28"/>
        </w:rPr>
        <w:t xml:space="preserve">Способи </w:t>
      </w:r>
      <w:r w:rsidRPr="00BF2DDC">
        <w:rPr>
          <w:sz w:val="28"/>
          <w:szCs w:val="28"/>
        </w:rPr>
        <w:t xml:space="preserve">та </w:t>
      </w:r>
      <w:r w:rsidRPr="00BF2DDC">
        <w:rPr>
          <w:spacing w:val="2"/>
          <w:sz w:val="28"/>
          <w:szCs w:val="28"/>
        </w:rPr>
        <w:t xml:space="preserve">норми висіву  квасолі  </w:t>
      </w:r>
      <w:r w:rsidRPr="00BF2DDC">
        <w:rPr>
          <w:sz w:val="28"/>
          <w:szCs w:val="28"/>
        </w:rPr>
        <w:t xml:space="preserve">в  </w:t>
      </w:r>
      <w:r w:rsidRPr="00BF2DDC">
        <w:rPr>
          <w:spacing w:val="2"/>
          <w:sz w:val="28"/>
          <w:szCs w:val="28"/>
        </w:rPr>
        <w:t>Північному Лісостепу</w:t>
      </w:r>
      <w:r w:rsidR="0090593D" w:rsidRPr="00BF2DDC">
        <w:rPr>
          <w:spacing w:val="2"/>
          <w:sz w:val="28"/>
          <w:szCs w:val="28"/>
        </w:rPr>
        <w:t>.</w:t>
      </w:r>
      <w:r w:rsidRPr="00BF2DDC">
        <w:rPr>
          <w:sz w:val="28"/>
          <w:szCs w:val="28"/>
        </w:rPr>
        <w:t xml:space="preserve"> </w:t>
      </w:r>
      <w:r w:rsidRPr="00F964C3">
        <w:rPr>
          <w:i/>
          <w:spacing w:val="2"/>
          <w:sz w:val="28"/>
          <w:szCs w:val="28"/>
        </w:rPr>
        <w:t>Зб. наук.  пр. Ін-ту землеробства Україн</w:t>
      </w:r>
      <w:r w:rsidRPr="00BF2DDC">
        <w:rPr>
          <w:spacing w:val="2"/>
          <w:sz w:val="28"/>
          <w:szCs w:val="28"/>
        </w:rPr>
        <w:t xml:space="preserve">. акад. аграр. наук. </w:t>
      </w:r>
      <w:r w:rsidRPr="00BF2DDC">
        <w:rPr>
          <w:sz w:val="28"/>
          <w:szCs w:val="28"/>
        </w:rPr>
        <w:t xml:space="preserve">К. : ЕКМО. </w:t>
      </w:r>
      <w:r w:rsidRPr="00BF2DDC">
        <w:rPr>
          <w:spacing w:val="2"/>
          <w:sz w:val="28"/>
          <w:szCs w:val="28"/>
        </w:rPr>
        <w:t xml:space="preserve">2004. </w:t>
      </w:r>
      <w:r w:rsidRPr="00BF2DDC">
        <w:rPr>
          <w:spacing w:val="3"/>
          <w:sz w:val="28"/>
          <w:szCs w:val="28"/>
        </w:rPr>
        <w:t xml:space="preserve">Вип. 2–3. </w:t>
      </w:r>
      <w:r w:rsidRPr="00BF2DDC">
        <w:rPr>
          <w:sz w:val="28"/>
          <w:szCs w:val="28"/>
        </w:rPr>
        <w:t>С.</w:t>
      </w:r>
      <w:r w:rsidRPr="00BF2DDC">
        <w:rPr>
          <w:spacing w:val="17"/>
          <w:sz w:val="28"/>
          <w:szCs w:val="28"/>
        </w:rPr>
        <w:t xml:space="preserve"> </w:t>
      </w:r>
      <w:r w:rsidRPr="00BF2DDC">
        <w:rPr>
          <w:spacing w:val="2"/>
          <w:sz w:val="28"/>
          <w:szCs w:val="28"/>
        </w:rPr>
        <w:t>61–67.</w:t>
      </w:r>
    </w:p>
    <w:p w:rsidR="000824FF" w:rsidRPr="00F964C3" w:rsidRDefault="009F0219" w:rsidP="00B01740">
      <w:pPr>
        <w:pStyle w:val="a4"/>
        <w:numPr>
          <w:ilvl w:val="0"/>
          <w:numId w:val="2"/>
        </w:numPr>
        <w:tabs>
          <w:tab w:val="left" w:pos="426"/>
        </w:tabs>
        <w:spacing w:line="360" w:lineRule="auto"/>
        <w:ind w:left="0" w:right="591" w:firstLine="567"/>
        <w:jc w:val="both"/>
        <w:rPr>
          <w:sz w:val="28"/>
          <w:szCs w:val="28"/>
        </w:rPr>
      </w:pPr>
      <w:r w:rsidRPr="00F964C3">
        <w:rPr>
          <w:spacing w:val="2"/>
          <w:sz w:val="28"/>
          <w:szCs w:val="28"/>
        </w:rPr>
        <w:t>Створення</w:t>
      </w:r>
      <w:r w:rsidRPr="00F964C3">
        <w:rPr>
          <w:spacing w:val="61"/>
          <w:sz w:val="28"/>
          <w:szCs w:val="28"/>
        </w:rPr>
        <w:t xml:space="preserve"> </w:t>
      </w:r>
      <w:r w:rsidRPr="00F964C3">
        <w:rPr>
          <w:spacing w:val="2"/>
          <w:sz w:val="28"/>
          <w:szCs w:val="28"/>
        </w:rPr>
        <w:t>нових</w:t>
      </w:r>
      <w:r w:rsidRPr="00F964C3">
        <w:rPr>
          <w:spacing w:val="61"/>
          <w:sz w:val="28"/>
          <w:szCs w:val="28"/>
        </w:rPr>
        <w:t xml:space="preserve"> </w:t>
      </w:r>
      <w:r w:rsidRPr="00F964C3">
        <w:rPr>
          <w:spacing w:val="2"/>
          <w:sz w:val="28"/>
          <w:szCs w:val="28"/>
        </w:rPr>
        <w:t>сортів</w:t>
      </w:r>
      <w:r w:rsidRPr="00F964C3">
        <w:rPr>
          <w:spacing w:val="60"/>
          <w:sz w:val="28"/>
          <w:szCs w:val="28"/>
        </w:rPr>
        <w:t xml:space="preserve"> </w:t>
      </w:r>
      <w:r w:rsidRPr="00F964C3">
        <w:rPr>
          <w:spacing w:val="2"/>
          <w:sz w:val="28"/>
          <w:szCs w:val="28"/>
        </w:rPr>
        <w:t>квасолі</w:t>
      </w:r>
      <w:r w:rsidRPr="00F964C3">
        <w:rPr>
          <w:spacing w:val="61"/>
          <w:sz w:val="28"/>
          <w:szCs w:val="28"/>
        </w:rPr>
        <w:t xml:space="preserve"> </w:t>
      </w:r>
      <w:r w:rsidRPr="00BF2DDC">
        <w:rPr>
          <w:sz w:val="28"/>
          <w:szCs w:val="28"/>
        </w:rPr>
        <w:t>та</w:t>
      </w:r>
      <w:r w:rsidRPr="00F964C3">
        <w:rPr>
          <w:spacing w:val="60"/>
          <w:sz w:val="28"/>
          <w:szCs w:val="28"/>
        </w:rPr>
        <w:t xml:space="preserve"> </w:t>
      </w:r>
      <w:r w:rsidRPr="00BF2DDC">
        <w:rPr>
          <w:sz w:val="28"/>
          <w:szCs w:val="28"/>
        </w:rPr>
        <w:t>їх</w:t>
      </w:r>
      <w:r w:rsidRPr="00F964C3">
        <w:rPr>
          <w:spacing w:val="61"/>
          <w:sz w:val="28"/>
          <w:szCs w:val="28"/>
        </w:rPr>
        <w:t xml:space="preserve"> </w:t>
      </w:r>
      <w:r w:rsidRPr="00F964C3">
        <w:rPr>
          <w:spacing w:val="3"/>
          <w:sz w:val="28"/>
          <w:szCs w:val="28"/>
        </w:rPr>
        <w:t>впровадження</w:t>
      </w:r>
      <w:r w:rsidRPr="00F964C3">
        <w:rPr>
          <w:spacing w:val="62"/>
          <w:sz w:val="28"/>
          <w:szCs w:val="28"/>
        </w:rPr>
        <w:t xml:space="preserve"> </w:t>
      </w:r>
      <w:r w:rsidRPr="00BF2DDC">
        <w:rPr>
          <w:sz w:val="28"/>
          <w:szCs w:val="28"/>
        </w:rPr>
        <w:t>у</w:t>
      </w:r>
      <w:r w:rsidRPr="00F964C3">
        <w:rPr>
          <w:spacing w:val="61"/>
          <w:sz w:val="28"/>
          <w:szCs w:val="28"/>
        </w:rPr>
        <w:t xml:space="preserve"> </w:t>
      </w:r>
      <w:r w:rsidRPr="00F964C3">
        <w:rPr>
          <w:spacing w:val="2"/>
          <w:sz w:val="28"/>
          <w:szCs w:val="28"/>
        </w:rPr>
        <w:t>виробництво</w:t>
      </w:r>
      <w:r w:rsidRPr="00F964C3">
        <w:rPr>
          <w:spacing w:val="61"/>
          <w:sz w:val="28"/>
          <w:szCs w:val="28"/>
        </w:rPr>
        <w:t xml:space="preserve"> </w:t>
      </w:r>
      <w:r w:rsidRPr="00F964C3">
        <w:rPr>
          <w:sz w:val="28"/>
          <w:szCs w:val="28"/>
        </w:rPr>
        <w:t>/</w:t>
      </w:r>
      <w:r w:rsidR="00F964C3" w:rsidRPr="00F964C3">
        <w:rPr>
          <w:sz w:val="28"/>
          <w:szCs w:val="28"/>
        </w:rPr>
        <w:t xml:space="preserve"> </w:t>
      </w:r>
      <w:r w:rsidRPr="00F964C3">
        <w:rPr>
          <w:sz w:val="28"/>
          <w:szCs w:val="28"/>
        </w:rPr>
        <w:t>М. Г. Голохоринська, С. Й. Величко, М. А. Вихристюк, О. В. Овчарук</w:t>
      </w:r>
      <w:r w:rsidR="00F964C3" w:rsidRPr="00F964C3">
        <w:rPr>
          <w:sz w:val="28"/>
          <w:szCs w:val="28"/>
        </w:rPr>
        <w:t xml:space="preserve"> </w:t>
      </w:r>
      <w:r w:rsidRPr="00F964C3">
        <w:rPr>
          <w:sz w:val="28"/>
          <w:szCs w:val="28"/>
        </w:rPr>
        <w:t xml:space="preserve">// </w:t>
      </w:r>
      <w:r w:rsidRPr="00F964C3">
        <w:rPr>
          <w:i/>
          <w:spacing w:val="2"/>
          <w:sz w:val="28"/>
          <w:szCs w:val="28"/>
        </w:rPr>
        <w:t xml:space="preserve">Селекція </w:t>
      </w:r>
      <w:r w:rsidRPr="00F964C3">
        <w:rPr>
          <w:i/>
          <w:sz w:val="28"/>
          <w:szCs w:val="28"/>
        </w:rPr>
        <w:t xml:space="preserve">і </w:t>
      </w:r>
      <w:r w:rsidRPr="00F964C3">
        <w:rPr>
          <w:i/>
          <w:spacing w:val="2"/>
          <w:sz w:val="28"/>
          <w:szCs w:val="28"/>
        </w:rPr>
        <w:t>насінництво</w:t>
      </w:r>
      <w:r w:rsidRPr="00F964C3">
        <w:rPr>
          <w:spacing w:val="2"/>
          <w:sz w:val="28"/>
          <w:szCs w:val="28"/>
        </w:rPr>
        <w:t xml:space="preserve"> </w:t>
      </w:r>
      <w:r w:rsidRPr="00F964C3">
        <w:rPr>
          <w:sz w:val="28"/>
          <w:szCs w:val="28"/>
        </w:rPr>
        <w:t xml:space="preserve">: </w:t>
      </w:r>
      <w:r w:rsidRPr="00F964C3">
        <w:rPr>
          <w:spacing w:val="2"/>
          <w:sz w:val="28"/>
          <w:szCs w:val="28"/>
        </w:rPr>
        <w:t xml:space="preserve">Міжвид. темат. наук. </w:t>
      </w:r>
      <w:r w:rsidRPr="00F964C3">
        <w:rPr>
          <w:sz w:val="28"/>
          <w:szCs w:val="28"/>
        </w:rPr>
        <w:t xml:space="preserve">зб. </w:t>
      </w:r>
      <w:r w:rsidRPr="00F964C3">
        <w:rPr>
          <w:spacing w:val="6"/>
          <w:sz w:val="28"/>
          <w:szCs w:val="28"/>
        </w:rPr>
        <w:t xml:space="preserve">Ін-т </w:t>
      </w:r>
      <w:r w:rsidRPr="00F964C3">
        <w:rPr>
          <w:spacing w:val="2"/>
          <w:sz w:val="28"/>
          <w:szCs w:val="28"/>
        </w:rPr>
        <w:t xml:space="preserve">рослинництва ім. </w:t>
      </w:r>
      <w:r w:rsidRPr="00F964C3">
        <w:rPr>
          <w:sz w:val="28"/>
          <w:szCs w:val="28"/>
        </w:rPr>
        <w:t xml:space="preserve">В. Я. Юрєва </w:t>
      </w:r>
      <w:r w:rsidRPr="00F964C3">
        <w:rPr>
          <w:spacing w:val="2"/>
          <w:sz w:val="28"/>
          <w:szCs w:val="28"/>
        </w:rPr>
        <w:t xml:space="preserve">УААН. 2005. Вип. 9. </w:t>
      </w:r>
      <w:r w:rsidRPr="00F964C3">
        <w:rPr>
          <w:sz w:val="28"/>
          <w:szCs w:val="28"/>
        </w:rPr>
        <w:t xml:space="preserve">С. </w:t>
      </w:r>
      <w:r w:rsidRPr="00F964C3">
        <w:rPr>
          <w:spacing w:val="3"/>
          <w:sz w:val="28"/>
          <w:szCs w:val="28"/>
        </w:rPr>
        <w:t>149–152.</w:t>
      </w:r>
    </w:p>
    <w:p w:rsidR="000824FF" w:rsidRPr="00F964C3" w:rsidRDefault="00F964C3" w:rsidP="00B01740">
      <w:pPr>
        <w:pStyle w:val="a4"/>
        <w:numPr>
          <w:ilvl w:val="0"/>
          <w:numId w:val="2"/>
        </w:numPr>
        <w:tabs>
          <w:tab w:val="left" w:pos="426"/>
          <w:tab w:val="left" w:pos="921"/>
        </w:tabs>
        <w:spacing w:line="360" w:lineRule="auto"/>
        <w:ind w:left="0" w:right="591" w:firstLine="567"/>
        <w:jc w:val="both"/>
        <w:rPr>
          <w:sz w:val="28"/>
          <w:szCs w:val="28"/>
        </w:rPr>
      </w:pPr>
      <w:r w:rsidRPr="00930726">
        <w:rPr>
          <w:spacing w:val="2"/>
          <w:sz w:val="28"/>
          <w:szCs w:val="28"/>
        </w:rPr>
        <w:t xml:space="preserve"> </w:t>
      </w:r>
      <w:r w:rsidR="009F0219" w:rsidRPr="00F964C3">
        <w:rPr>
          <w:spacing w:val="2"/>
          <w:sz w:val="28"/>
          <w:szCs w:val="28"/>
        </w:rPr>
        <w:t>Державна служба статистики України</w:t>
      </w:r>
      <w:r w:rsidRPr="00F964C3">
        <w:rPr>
          <w:spacing w:val="2"/>
          <w:sz w:val="28"/>
          <w:szCs w:val="28"/>
        </w:rPr>
        <w:t xml:space="preserve">. </w:t>
      </w:r>
      <w:r w:rsidR="009F0219" w:rsidRPr="00F964C3">
        <w:rPr>
          <w:spacing w:val="3"/>
          <w:sz w:val="28"/>
          <w:szCs w:val="28"/>
        </w:rPr>
        <w:t>Ukrstat.</w:t>
      </w:r>
      <w:r w:rsidRPr="00F964C3">
        <w:rPr>
          <w:spacing w:val="3"/>
          <w:sz w:val="28"/>
          <w:szCs w:val="28"/>
        </w:rPr>
        <w:t xml:space="preserve"> </w:t>
      </w:r>
      <w:r w:rsidR="009F0219" w:rsidRPr="00F964C3">
        <w:rPr>
          <w:spacing w:val="2"/>
          <w:sz w:val="28"/>
          <w:szCs w:val="28"/>
        </w:rPr>
        <w:t xml:space="preserve">2013. </w:t>
      </w:r>
      <w:r w:rsidRPr="00F964C3">
        <w:rPr>
          <w:spacing w:val="2"/>
          <w:sz w:val="28"/>
          <w:szCs w:val="28"/>
          <w:lang w:val="en-US"/>
        </w:rPr>
        <w:t>URL</w:t>
      </w:r>
      <w:r w:rsidR="009F0219" w:rsidRPr="00F964C3">
        <w:rPr>
          <w:spacing w:val="2"/>
          <w:sz w:val="28"/>
          <w:szCs w:val="28"/>
        </w:rPr>
        <w:t>:</w:t>
      </w:r>
      <w:r w:rsidR="009F0219" w:rsidRPr="00F964C3">
        <w:rPr>
          <w:color w:val="0000FF"/>
          <w:spacing w:val="49"/>
          <w:sz w:val="28"/>
          <w:szCs w:val="28"/>
        </w:rPr>
        <w:t xml:space="preserve"> </w:t>
      </w:r>
      <w:hyperlink r:id="rId10">
        <w:r w:rsidR="009F0219" w:rsidRPr="00F964C3">
          <w:rPr>
            <w:color w:val="0000FF"/>
            <w:spacing w:val="3"/>
            <w:sz w:val="28"/>
            <w:szCs w:val="28"/>
            <w:u w:val="single" w:color="0000FF"/>
          </w:rPr>
          <w:t>www.ukrstat.gov.ua</w:t>
        </w:r>
      </w:hyperlink>
      <w:r w:rsidR="009F0219" w:rsidRPr="00F964C3">
        <w:rPr>
          <w:spacing w:val="3"/>
          <w:sz w:val="28"/>
          <w:szCs w:val="28"/>
        </w:rPr>
        <w:t>.</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Методи біологічних </w:t>
      </w:r>
      <w:r w:rsidRPr="00BF2DDC">
        <w:rPr>
          <w:sz w:val="28"/>
          <w:szCs w:val="28"/>
        </w:rPr>
        <w:t xml:space="preserve">та  </w:t>
      </w:r>
      <w:r w:rsidRPr="00BF2DDC">
        <w:rPr>
          <w:spacing w:val="2"/>
          <w:sz w:val="28"/>
          <w:szCs w:val="28"/>
        </w:rPr>
        <w:t xml:space="preserve">агрохімічних  досліджень  рослин  </w:t>
      </w:r>
      <w:r w:rsidRPr="00BF2DDC">
        <w:rPr>
          <w:sz w:val="28"/>
          <w:szCs w:val="28"/>
        </w:rPr>
        <w:t xml:space="preserve">і  </w:t>
      </w:r>
      <w:r w:rsidRPr="00BF2DDC">
        <w:rPr>
          <w:spacing w:val="2"/>
          <w:sz w:val="28"/>
          <w:szCs w:val="28"/>
        </w:rPr>
        <w:t>грунтів</w:t>
      </w:r>
      <w:r w:rsidR="0090593D" w:rsidRPr="00BF2DDC">
        <w:rPr>
          <w:spacing w:val="2"/>
          <w:sz w:val="28"/>
          <w:szCs w:val="28"/>
        </w:rPr>
        <w:t>.</w:t>
      </w:r>
      <w:r w:rsidRPr="00BF2DDC">
        <w:rPr>
          <w:sz w:val="28"/>
          <w:szCs w:val="28"/>
        </w:rPr>
        <w:t xml:space="preserve"> К. : </w:t>
      </w:r>
      <w:r w:rsidRPr="00BF2DDC">
        <w:rPr>
          <w:spacing w:val="2"/>
          <w:sz w:val="28"/>
          <w:szCs w:val="28"/>
        </w:rPr>
        <w:t xml:space="preserve">НІЧЛАВА, 2003. </w:t>
      </w:r>
      <w:r w:rsidRPr="00BF2DDC">
        <w:rPr>
          <w:sz w:val="28"/>
          <w:szCs w:val="28"/>
        </w:rPr>
        <w:t>320</w:t>
      </w:r>
      <w:r w:rsidRPr="00BF2DDC">
        <w:rPr>
          <w:spacing w:val="23"/>
          <w:sz w:val="28"/>
          <w:szCs w:val="28"/>
        </w:rPr>
        <w:t xml:space="preserve"> </w:t>
      </w:r>
      <w:r w:rsidRPr="00BF2DDC">
        <w:rPr>
          <w:sz w:val="28"/>
          <w:szCs w:val="28"/>
        </w:rPr>
        <w:t>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lastRenderedPageBreak/>
        <w:t xml:space="preserve">Грищенко О. </w:t>
      </w:r>
      <w:r w:rsidRPr="00BF2DDC">
        <w:rPr>
          <w:sz w:val="28"/>
          <w:szCs w:val="28"/>
        </w:rPr>
        <w:t xml:space="preserve">М. </w:t>
      </w:r>
      <w:r w:rsidRPr="00BF2DDC">
        <w:rPr>
          <w:spacing w:val="2"/>
          <w:sz w:val="28"/>
          <w:szCs w:val="28"/>
        </w:rPr>
        <w:t xml:space="preserve">Стійкість сортів квасолі звичайної </w:t>
      </w:r>
      <w:r w:rsidRPr="00BF2DDC">
        <w:rPr>
          <w:sz w:val="28"/>
          <w:szCs w:val="28"/>
        </w:rPr>
        <w:t xml:space="preserve">до </w:t>
      </w:r>
      <w:r w:rsidRPr="00BF2DDC">
        <w:rPr>
          <w:spacing w:val="2"/>
          <w:sz w:val="28"/>
          <w:szCs w:val="28"/>
        </w:rPr>
        <w:t xml:space="preserve">хвороб </w:t>
      </w:r>
      <w:r w:rsidRPr="00BF2DDC">
        <w:rPr>
          <w:sz w:val="28"/>
          <w:szCs w:val="28"/>
        </w:rPr>
        <w:t xml:space="preserve">в </w:t>
      </w:r>
      <w:r w:rsidRPr="00BF2DDC">
        <w:rPr>
          <w:spacing w:val="2"/>
          <w:sz w:val="28"/>
          <w:szCs w:val="28"/>
        </w:rPr>
        <w:t>умовах Північного  Лісостепу  України</w:t>
      </w:r>
      <w:r w:rsidR="0090593D" w:rsidRPr="00BF2DDC">
        <w:rPr>
          <w:spacing w:val="2"/>
          <w:sz w:val="28"/>
          <w:szCs w:val="28"/>
        </w:rPr>
        <w:t xml:space="preserve">. </w:t>
      </w:r>
      <w:r w:rsidRPr="00BF2DDC">
        <w:rPr>
          <w:sz w:val="28"/>
          <w:szCs w:val="28"/>
        </w:rPr>
        <w:t xml:space="preserve"> </w:t>
      </w:r>
      <w:r w:rsidRPr="00BF2DDC">
        <w:rPr>
          <w:spacing w:val="2"/>
          <w:sz w:val="28"/>
          <w:szCs w:val="28"/>
        </w:rPr>
        <w:t xml:space="preserve">Зб. наук. пр. Уман. держ. аграр. </w:t>
      </w:r>
      <w:r w:rsidRPr="00BF2DDC">
        <w:rPr>
          <w:spacing w:val="5"/>
          <w:sz w:val="28"/>
          <w:szCs w:val="28"/>
        </w:rPr>
        <w:t xml:space="preserve">ун-ту. </w:t>
      </w:r>
      <w:r w:rsidRPr="00BF2DDC">
        <w:rPr>
          <w:spacing w:val="2"/>
          <w:sz w:val="28"/>
          <w:szCs w:val="28"/>
        </w:rPr>
        <w:t xml:space="preserve">Умань, 2009. </w:t>
      </w:r>
      <w:r w:rsidRPr="00BF2DDC">
        <w:rPr>
          <w:sz w:val="28"/>
          <w:szCs w:val="28"/>
        </w:rPr>
        <w:t xml:space="preserve">Ч. </w:t>
      </w:r>
      <w:r w:rsidRPr="00BF2DDC">
        <w:rPr>
          <w:spacing w:val="2"/>
          <w:sz w:val="28"/>
          <w:szCs w:val="28"/>
        </w:rPr>
        <w:t xml:space="preserve">1, вип. </w:t>
      </w:r>
      <w:r w:rsidRPr="00BF2DDC">
        <w:rPr>
          <w:sz w:val="28"/>
          <w:szCs w:val="28"/>
        </w:rPr>
        <w:t>72. С.</w:t>
      </w:r>
      <w:r w:rsidRPr="00BF2DDC">
        <w:rPr>
          <w:spacing w:val="52"/>
          <w:sz w:val="28"/>
          <w:szCs w:val="28"/>
        </w:rPr>
        <w:t xml:space="preserve"> </w:t>
      </w:r>
      <w:r w:rsidRPr="00BF2DDC">
        <w:rPr>
          <w:spacing w:val="3"/>
          <w:sz w:val="28"/>
          <w:szCs w:val="28"/>
        </w:rPr>
        <w:t>135–142.</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Державний реєстр сортів рослин придатних для поширення </w:t>
      </w:r>
      <w:r w:rsidRPr="00BF2DDC">
        <w:rPr>
          <w:sz w:val="28"/>
          <w:szCs w:val="28"/>
        </w:rPr>
        <w:t xml:space="preserve">в </w:t>
      </w:r>
      <w:r w:rsidRPr="00BF2DDC">
        <w:rPr>
          <w:spacing w:val="2"/>
          <w:sz w:val="28"/>
          <w:szCs w:val="28"/>
        </w:rPr>
        <w:t xml:space="preserve">Україні </w:t>
      </w:r>
      <w:r w:rsidRPr="00BF2DDC">
        <w:rPr>
          <w:sz w:val="28"/>
          <w:szCs w:val="28"/>
        </w:rPr>
        <w:t xml:space="preserve">/ </w:t>
      </w:r>
      <w:r w:rsidRPr="00BF2DDC">
        <w:rPr>
          <w:spacing w:val="2"/>
          <w:sz w:val="28"/>
          <w:szCs w:val="28"/>
        </w:rPr>
        <w:t xml:space="preserve">Міністерство аграрної політики України, Державна служба </w:t>
      </w:r>
      <w:r w:rsidRPr="00BF2DDC">
        <w:rPr>
          <w:sz w:val="28"/>
          <w:szCs w:val="28"/>
        </w:rPr>
        <w:t xml:space="preserve">з </w:t>
      </w:r>
      <w:r w:rsidRPr="00BF2DDC">
        <w:rPr>
          <w:spacing w:val="2"/>
          <w:sz w:val="28"/>
          <w:szCs w:val="28"/>
        </w:rPr>
        <w:t xml:space="preserve">охорони прав на сорти рослин. К., 2010. </w:t>
      </w:r>
      <w:r w:rsidRPr="00BF2DDC">
        <w:rPr>
          <w:sz w:val="28"/>
          <w:szCs w:val="28"/>
        </w:rPr>
        <w:t>243</w:t>
      </w:r>
      <w:r w:rsidRPr="00BF2DDC">
        <w:rPr>
          <w:spacing w:val="57"/>
          <w:sz w:val="28"/>
          <w:szCs w:val="28"/>
        </w:rPr>
        <w:t xml:space="preserve"> </w:t>
      </w:r>
      <w:r w:rsidRPr="00BF2DDC">
        <w:rPr>
          <w:sz w:val="28"/>
          <w:szCs w:val="28"/>
        </w:rPr>
        <w:t>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Дидів </w:t>
      </w:r>
      <w:r w:rsidRPr="00BF2DDC">
        <w:rPr>
          <w:sz w:val="28"/>
          <w:szCs w:val="28"/>
        </w:rPr>
        <w:t xml:space="preserve">І. </w:t>
      </w:r>
      <w:r w:rsidRPr="00BF2DDC">
        <w:rPr>
          <w:spacing w:val="2"/>
          <w:sz w:val="28"/>
          <w:szCs w:val="28"/>
        </w:rPr>
        <w:t xml:space="preserve">Продуктивність квасолі спаржевої залежно </w:t>
      </w:r>
      <w:r w:rsidRPr="00BF2DDC">
        <w:rPr>
          <w:sz w:val="28"/>
          <w:szCs w:val="28"/>
        </w:rPr>
        <w:t xml:space="preserve">від  </w:t>
      </w:r>
      <w:r w:rsidRPr="00BF2DDC">
        <w:rPr>
          <w:spacing w:val="2"/>
          <w:sz w:val="28"/>
          <w:szCs w:val="28"/>
        </w:rPr>
        <w:t xml:space="preserve">схем розміщення  рослин  </w:t>
      </w:r>
      <w:r w:rsidRPr="00BF2DDC">
        <w:rPr>
          <w:sz w:val="28"/>
          <w:szCs w:val="28"/>
        </w:rPr>
        <w:t xml:space="preserve">в  </w:t>
      </w:r>
      <w:r w:rsidRPr="00BF2DDC">
        <w:rPr>
          <w:spacing w:val="2"/>
          <w:sz w:val="28"/>
          <w:szCs w:val="28"/>
        </w:rPr>
        <w:t>умовах  достатнього   зволоження</w:t>
      </w:r>
      <w:r w:rsidR="0090593D" w:rsidRPr="00BF2DDC">
        <w:rPr>
          <w:spacing w:val="2"/>
          <w:sz w:val="28"/>
          <w:szCs w:val="28"/>
        </w:rPr>
        <w:t xml:space="preserve">. </w:t>
      </w:r>
      <w:r w:rsidRPr="00F964C3">
        <w:rPr>
          <w:i/>
          <w:spacing w:val="2"/>
          <w:sz w:val="28"/>
          <w:szCs w:val="28"/>
        </w:rPr>
        <w:t>Вісн.</w:t>
      </w:r>
      <w:r w:rsidRPr="00F964C3">
        <w:rPr>
          <w:i/>
          <w:spacing w:val="7"/>
          <w:sz w:val="28"/>
          <w:szCs w:val="28"/>
        </w:rPr>
        <w:t xml:space="preserve"> </w:t>
      </w:r>
      <w:r w:rsidRPr="00F964C3">
        <w:rPr>
          <w:i/>
          <w:spacing w:val="2"/>
          <w:sz w:val="28"/>
          <w:szCs w:val="28"/>
        </w:rPr>
        <w:t>Львів.</w:t>
      </w:r>
      <w:r w:rsidRPr="00F964C3">
        <w:rPr>
          <w:i/>
          <w:spacing w:val="11"/>
          <w:sz w:val="28"/>
          <w:szCs w:val="28"/>
        </w:rPr>
        <w:t xml:space="preserve"> </w:t>
      </w:r>
      <w:r w:rsidRPr="00F964C3">
        <w:rPr>
          <w:i/>
          <w:spacing w:val="2"/>
          <w:sz w:val="28"/>
          <w:szCs w:val="28"/>
        </w:rPr>
        <w:t>аграр.</w:t>
      </w:r>
      <w:r w:rsidRPr="00F964C3">
        <w:rPr>
          <w:i/>
          <w:spacing w:val="5"/>
          <w:sz w:val="28"/>
          <w:szCs w:val="28"/>
        </w:rPr>
        <w:t xml:space="preserve"> </w:t>
      </w:r>
      <w:r w:rsidRPr="00F964C3">
        <w:rPr>
          <w:i/>
          <w:spacing w:val="4"/>
          <w:sz w:val="28"/>
          <w:szCs w:val="28"/>
        </w:rPr>
        <w:t>ун-ту</w:t>
      </w:r>
      <w:r w:rsidRPr="00BF2DDC">
        <w:rPr>
          <w:spacing w:val="4"/>
          <w:sz w:val="28"/>
          <w:szCs w:val="28"/>
        </w:rPr>
        <w:t>.</w:t>
      </w:r>
      <w:r w:rsidRPr="00BF2DDC">
        <w:rPr>
          <w:spacing w:val="9"/>
          <w:sz w:val="28"/>
          <w:szCs w:val="28"/>
        </w:rPr>
        <w:t xml:space="preserve"> </w:t>
      </w:r>
      <w:r w:rsidRPr="00BF2DDC">
        <w:rPr>
          <w:spacing w:val="2"/>
          <w:sz w:val="28"/>
          <w:szCs w:val="28"/>
        </w:rPr>
        <w:t>2010.</w:t>
      </w:r>
      <w:r w:rsidRPr="00BF2DDC">
        <w:rPr>
          <w:spacing w:val="10"/>
          <w:sz w:val="28"/>
          <w:szCs w:val="28"/>
        </w:rPr>
        <w:t xml:space="preserve"> </w:t>
      </w:r>
      <w:r w:rsidRPr="00BF2DDC">
        <w:rPr>
          <w:sz w:val="28"/>
          <w:szCs w:val="28"/>
        </w:rPr>
        <w:t>№</w:t>
      </w:r>
      <w:r w:rsidRPr="00BF2DDC">
        <w:rPr>
          <w:spacing w:val="7"/>
          <w:sz w:val="28"/>
          <w:szCs w:val="28"/>
        </w:rPr>
        <w:t xml:space="preserve"> </w:t>
      </w:r>
      <w:r w:rsidRPr="00BF2DDC">
        <w:rPr>
          <w:sz w:val="28"/>
          <w:szCs w:val="28"/>
        </w:rPr>
        <w:t>14</w:t>
      </w:r>
      <w:r w:rsidRPr="00BF2DDC">
        <w:rPr>
          <w:spacing w:val="11"/>
          <w:sz w:val="28"/>
          <w:szCs w:val="28"/>
        </w:rPr>
        <w:t xml:space="preserve"> </w:t>
      </w:r>
      <w:r w:rsidRPr="00BF2DDC">
        <w:rPr>
          <w:spacing w:val="2"/>
          <w:sz w:val="28"/>
          <w:szCs w:val="28"/>
        </w:rPr>
        <w:t>(2).</w:t>
      </w:r>
      <w:r w:rsidRPr="00BF2DDC">
        <w:rPr>
          <w:spacing w:val="12"/>
          <w:sz w:val="28"/>
          <w:szCs w:val="28"/>
        </w:rPr>
        <w:t xml:space="preserve"> </w:t>
      </w:r>
      <w:r w:rsidRPr="00BF2DDC">
        <w:rPr>
          <w:sz w:val="28"/>
          <w:szCs w:val="28"/>
        </w:rPr>
        <w:t>С.</w:t>
      </w:r>
      <w:r w:rsidRPr="00BF2DDC">
        <w:rPr>
          <w:spacing w:val="8"/>
          <w:sz w:val="28"/>
          <w:szCs w:val="28"/>
        </w:rPr>
        <w:t xml:space="preserve"> </w:t>
      </w:r>
      <w:r w:rsidRPr="00BF2DDC">
        <w:rPr>
          <w:spacing w:val="3"/>
          <w:sz w:val="28"/>
          <w:szCs w:val="28"/>
        </w:rPr>
        <w:t>150–155.</w:t>
      </w:r>
    </w:p>
    <w:p w:rsidR="000824FF" w:rsidRPr="00BF2DDC" w:rsidRDefault="009F0219" w:rsidP="00712026">
      <w:pPr>
        <w:pStyle w:val="a4"/>
        <w:numPr>
          <w:ilvl w:val="0"/>
          <w:numId w:val="2"/>
        </w:numPr>
        <w:tabs>
          <w:tab w:val="left" w:pos="426"/>
          <w:tab w:val="left" w:pos="777"/>
        </w:tabs>
        <w:spacing w:line="360" w:lineRule="auto"/>
        <w:ind w:left="0" w:right="591" w:firstLine="567"/>
        <w:jc w:val="both"/>
        <w:rPr>
          <w:sz w:val="28"/>
          <w:szCs w:val="28"/>
        </w:rPr>
      </w:pPr>
      <w:r w:rsidRPr="00BF2DDC">
        <w:rPr>
          <w:spacing w:val="2"/>
          <w:sz w:val="28"/>
          <w:szCs w:val="28"/>
        </w:rPr>
        <w:t xml:space="preserve">Довідник </w:t>
      </w:r>
      <w:r w:rsidRPr="00BF2DDC">
        <w:rPr>
          <w:sz w:val="28"/>
          <w:szCs w:val="28"/>
        </w:rPr>
        <w:t xml:space="preserve">по </w:t>
      </w:r>
      <w:r w:rsidRPr="00BF2DDC">
        <w:rPr>
          <w:spacing w:val="2"/>
          <w:sz w:val="28"/>
          <w:szCs w:val="28"/>
        </w:rPr>
        <w:t xml:space="preserve">овочівництву </w:t>
      </w:r>
      <w:r w:rsidRPr="00BF2DDC">
        <w:rPr>
          <w:sz w:val="28"/>
          <w:szCs w:val="28"/>
        </w:rPr>
        <w:t xml:space="preserve">і </w:t>
      </w:r>
      <w:r w:rsidRPr="00BF2DDC">
        <w:rPr>
          <w:spacing w:val="2"/>
          <w:sz w:val="28"/>
          <w:szCs w:val="28"/>
        </w:rPr>
        <w:t xml:space="preserve">баштанництву </w:t>
      </w:r>
      <w:r w:rsidRPr="00BF2DDC">
        <w:rPr>
          <w:sz w:val="28"/>
          <w:szCs w:val="28"/>
        </w:rPr>
        <w:t xml:space="preserve">/ під </w:t>
      </w:r>
      <w:r w:rsidRPr="00BF2DDC">
        <w:rPr>
          <w:spacing w:val="2"/>
          <w:sz w:val="28"/>
          <w:szCs w:val="28"/>
        </w:rPr>
        <w:t xml:space="preserve">ред. Голяна. </w:t>
      </w:r>
      <w:r w:rsidRPr="00BF2DDC">
        <w:rPr>
          <w:sz w:val="28"/>
          <w:szCs w:val="28"/>
        </w:rPr>
        <w:t xml:space="preserve">К. : </w:t>
      </w:r>
      <w:r w:rsidRPr="00BF2DDC">
        <w:rPr>
          <w:spacing w:val="2"/>
          <w:sz w:val="28"/>
          <w:szCs w:val="28"/>
        </w:rPr>
        <w:t>Урожай, 19</w:t>
      </w:r>
      <w:r w:rsidR="00F964C3">
        <w:rPr>
          <w:spacing w:val="2"/>
          <w:sz w:val="28"/>
          <w:szCs w:val="28"/>
        </w:rPr>
        <w:t>99</w:t>
      </w:r>
      <w:r w:rsidRPr="00BF2DDC">
        <w:rPr>
          <w:spacing w:val="2"/>
          <w:sz w:val="28"/>
          <w:szCs w:val="28"/>
        </w:rPr>
        <w:t xml:space="preserve">1. </w:t>
      </w:r>
      <w:r w:rsidRPr="00BF2DDC">
        <w:rPr>
          <w:sz w:val="28"/>
          <w:szCs w:val="28"/>
        </w:rPr>
        <w:t>C.</w:t>
      </w:r>
      <w:r w:rsidRPr="00BF2DDC">
        <w:rPr>
          <w:spacing w:val="22"/>
          <w:sz w:val="28"/>
          <w:szCs w:val="28"/>
        </w:rPr>
        <w:t xml:space="preserve"> </w:t>
      </w:r>
      <w:r w:rsidRPr="00BF2DDC">
        <w:rPr>
          <w:spacing w:val="3"/>
          <w:sz w:val="28"/>
          <w:szCs w:val="28"/>
        </w:rPr>
        <w:t>165–230.</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Досвід виробництва </w:t>
      </w:r>
      <w:r w:rsidRPr="00BF2DDC">
        <w:rPr>
          <w:sz w:val="28"/>
          <w:szCs w:val="28"/>
        </w:rPr>
        <w:t xml:space="preserve">та </w:t>
      </w:r>
      <w:r w:rsidRPr="00BF2DDC">
        <w:rPr>
          <w:spacing w:val="2"/>
          <w:sz w:val="28"/>
          <w:szCs w:val="28"/>
        </w:rPr>
        <w:t xml:space="preserve">маркетингу овочів </w:t>
      </w:r>
      <w:r w:rsidRPr="00BF2DDC">
        <w:rPr>
          <w:sz w:val="28"/>
          <w:szCs w:val="28"/>
        </w:rPr>
        <w:t xml:space="preserve">в </w:t>
      </w:r>
      <w:r w:rsidRPr="00BF2DDC">
        <w:rPr>
          <w:spacing w:val="2"/>
          <w:sz w:val="28"/>
          <w:szCs w:val="28"/>
        </w:rPr>
        <w:t xml:space="preserve">Україні (Результати досліджень Проекту аграрного маркетингу </w:t>
      </w:r>
      <w:r w:rsidRPr="00BF2DDC">
        <w:rPr>
          <w:sz w:val="28"/>
          <w:szCs w:val="28"/>
        </w:rPr>
        <w:t xml:space="preserve">за </w:t>
      </w:r>
      <w:r w:rsidRPr="00BF2DDC">
        <w:rPr>
          <w:spacing w:val="4"/>
          <w:sz w:val="28"/>
          <w:szCs w:val="28"/>
        </w:rPr>
        <w:t>20</w:t>
      </w:r>
      <w:r w:rsidR="00F964C3">
        <w:rPr>
          <w:spacing w:val="4"/>
          <w:sz w:val="28"/>
          <w:szCs w:val="28"/>
        </w:rPr>
        <w:t>14</w:t>
      </w:r>
      <w:r w:rsidRPr="00BF2DDC">
        <w:rPr>
          <w:spacing w:val="4"/>
          <w:sz w:val="28"/>
          <w:szCs w:val="28"/>
        </w:rPr>
        <w:t>–20</w:t>
      </w:r>
      <w:r w:rsidR="00F964C3">
        <w:rPr>
          <w:spacing w:val="4"/>
          <w:sz w:val="28"/>
          <w:szCs w:val="28"/>
        </w:rPr>
        <w:t>15</w:t>
      </w:r>
      <w:r w:rsidRPr="00BF2DDC">
        <w:rPr>
          <w:spacing w:val="4"/>
          <w:sz w:val="28"/>
          <w:szCs w:val="28"/>
        </w:rPr>
        <w:t xml:space="preserve"> </w:t>
      </w:r>
      <w:r w:rsidRPr="00BF2DDC">
        <w:rPr>
          <w:spacing w:val="2"/>
          <w:sz w:val="28"/>
          <w:szCs w:val="28"/>
        </w:rPr>
        <w:t>рр.). К.,  20</w:t>
      </w:r>
      <w:r w:rsidR="00F964C3">
        <w:rPr>
          <w:spacing w:val="2"/>
          <w:sz w:val="28"/>
          <w:szCs w:val="28"/>
        </w:rPr>
        <w:t>15</w:t>
      </w:r>
      <w:r w:rsidRPr="00BF2DDC">
        <w:rPr>
          <w:spacing w:val="2"/>
          <w:sz w:val="28"/>
          <w:szCs w:val="28"/>
        </w:rPr>
        <w:t xml:space="preserve">. </w:t>
      </w:r>
      <w:r w:rsidRPr="00BF2DDC">
        <w:rPr>
          <w:sz w:val="28"/>
          <w:szCs w:val="28"/>
        </w:rPr>
        <w:t>С.</w:t>
      </w:r>
      <w:r w:rsidRPr="00BF2DDC">
        <w:rPr>
          <w:spacing w:val="18"/>
          <w:sz w:val="28"/>
          <w:szCs w:val="28"/>
        </w:rPr>
        <w:t xml:space="preserve"> </w:t>
      </w:r>
      <w:r w:rsidRPr="00BF2DDC">
        <w:rPr>
          <w:spacing w:val="3"/>
          <w:sz w:val="28"/>
          <w:szCs w:val="28"/>
        </w:rPr>
        <w:t>110–111.</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Дудчак  </w:t>
      </w:r>
      <w:r w:rsidRPr="00BF2DDC">
        <w:rPr>
          <w:sz w:val="28"/>
          <w:szCs w:val="28"/>
        </w:rPr>
        <w:t xml:space="preserve">Т.  </w:t>
      </w:r>
      <w:r w:rsidRPr="00BF2DDC">
        <w:rPr>
          <w:spacing w:val="2"/>
          <w:sz w:val="28"/>
          <w:szCs w:val="28"/>
        </w:rPr>
        <w:t xml:space="preserve">Витка  квасоля  </w:t>
      </w:r>
      <w:r w:rsidRPr="00BF2DDC">
        <w:rPr>
          <w:sz w:val="28"/>
          <w:szCs w:val="28"/>
        </w:rPr>
        <w:t xml:space="preserve">які  </w:t>
      </w:r>
      <w:r w:rsidRPr="00BF2DDC">
        <w:rPr>
          <w:spacing w:val="2"/>
          <w:sz w:val="28"/>
          <w:szCs w:val="28"/>
        </w:rPr>
        <w:t>перспективи</w:t>
      </w:r>
      <w:r w:rsidR="00F12306">
        <w:rPr>
          <w:spacing w:val="2"/>
          <w:sz w:val="28"/>
          <w:szCs w:val="28"/>
        </w:rPr>
        <w:t>.</w:t>
      </w:r>
      <w:r w:rsidRPr="00BF2DDC">
        <w:rPr>
          <w:spacing w:val="2"/>
          <w:sz w:val="28"/>
          <w:szCs w:val="28"/>
        </w:rPr>
        <w:t xml:space="preserve"> </w:t>
      </w:r>
      <w:r w:rsidRPr="00F12306">
        <w:rPr>
          <w:i/>
          <w:spacing w:val="2"/>
          <w:sz w:val="28"/>
          <w:szCs w:val="28"/>
        </w:rPr>
        <w:t>Рослинництво</w:t>
      </w:r>
      <w:r w:rsidRPr="00BF2DDC">
        <w:rPr>
          <w:spacing w:val="2"/>
          <w:sz w:val="28"/>
          <w:szCs w:val="28"/>
        </w:rPr>
        <w:t>.</w:t>
      </w:r>
      <w:r w:rsidR="00F12306">
        <w:rPr>
          <w:spacing w:val="2"/>
          <w:sz w:val="28"/>
          <w:szCs w:val="28"/>
        </w:rPr>
        <w:t xml:space="preserve"> </w:t>
      </w:r>
      <w:r w:rsidRPr="00BF2DDC">
        <w:rPr>
          <w:spacing w:val="2"/>
          <w:sz w:val="28"/>
          <w:szCs w:val="28"/>
        </w:rPr>
        <w:t xml:space="preserve">2010. </w:t>
      </w:r>
      <w:r w:rsidRPr="00BF2DDC">
        <w:rPr>
          <w:sz w:val="28"/>
          <w:szCs w:val="28"/>
        </w:rPr>
        <w:t xml:space="preserve">№ </w:t>
      </w:r>
      <w:r w:rsidRPr="00BF2DDC">
        <w:rPr>
          <w:spacing w:val="2"/>
          <w:sz w:val="28"/>
          <w:szCs w:val="28"/>
        </w:rPr>
        <w:t xml:space="preserve">23. </w:t>
      </w:r>
      <w:r w:rsidRPr="00BF2DDC">
        <w:rPr>
          <w:sz w:val="28"/>
          <w:szCs w:val="28"/>
        </w:rPr>
        <w:t xml:space="preserve">С. </w:t>
      </w:r>
      <w:r w:rsidRPr="00BF2DDC">
        <w:rPr>
          <w:spacing w:val="3"/>
          <w:sz w:val="28"/>
          <w:szCs w:val="28"/>
        </w:rPr>
        <w:t>26–27.</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Кабак О. </w:t>
      </w:r>
      <w:r w:rsidRPr="00BF2DDC">
        <w:rPr>
          <w:spacing w:val="3"/>
          <w:sz w:val="28"/>
          <w:szCs w:val="28"/>
        </w:rPr>
        <w:t xml:space="preserve">Біоенергетичні </w:t>
      </w:r>
      <w:r w:rsidRPr="00BF2DDC">
        <w:rPr>
          <w:spacing w:val="2"/>
          <w:sz w:val="28"/>
          <w:szCs w:val="28"/>
        </w:rPr>
        <w:t xml:space="preserve">показники вирощування квасолі </w:t>
      </w:r>
      <w:r w:rsidRPr="00BF2DDC">
        <w:rPr>
          <w:sz w:val="28"/>
          <w:szCs w:val="28"/>
        </w:rPr>
        <w:t xml:space="preserve">в </w:t>
      </w:r>
      <w:r w:rsidRPr="00BF2DDC">
        <w:rPr>
          <w:spacing w:val="2"/>
          <w:sz w:val="28"/>
          <w:szCs w:val="28"/>
        </w:rPr>
        <w:t>умовах півдня України</w:t>
      </w:r>
      <w:r w:rsidR="00F12306">
        <w:rPr>
          <w:spacing w:val="2"/>
          <w:sz w:val="28"/>
          <w:szCs w:val="28"/>
        </w:rPr>
        <w:t>.</w:t>
      </w:r>
      <w:r w:rsidRPr="00BF2DDC">
        <w:rPr>
          <w:sz w:val="28"/>
          <w:szCs w:val="28"/>
        </w:rPr>
        <w:t xml:space="preserve"> </w:t>
      </w:r>
      <w:r w:rsidRPr="00F12306">
        <w:rPr>
          <w:i/>
          <w:spacing w:val="2"/>
          <w:sz w:val="28"/>
          <w:szCs w:val="28"/>
        </w:rPr>
        <w:t>Зб. наук. пр.</w:t>
      </w:r>
      <w:r w:rsidRPr="00BF2DDC">
        <w:rPr>
          <w:spacing w:val="2"/>
          <w:sz w:val="28"/>
          <w:szCs w:val="28"/>
        </w:rPr>
        <w:t xml:space="preserve"> ХХПІ наук. конф. студ. </w:t>
      </w:r>
      <w:r w:rsidRPr="00BF2DDC">
        <w:rPr>
          <w:sz w:val="28"/>
          <w:szCs w:val="28"/>
        </w:rPr>
        <w:t xml:space="preserve">та </w:t>
      </w:r>
      <w:r w:rsidRPr="00BF2DDC">
        <w:rPr>
          <w:spacing w:val="2"/>
          <w:sz w:val="28"/>
          <w:szCs w:val="28"/>
        </w:rPr>
        <w:t xml:space="preserve">магістрів [«Напрями досліджень </w:t>
      </w:r>
      <w:r w:rsidRPr="00BF2DDC">
        <w:rPr>
          <w:sz w:val="28"/>
          <w:szCs w:val="28"/>
        </w:rPr>
        <w:t xml:space="preserve">в </w:t>
      </w:r>
      <w:r w:rsidRPr="00BF2DDC">
        <w:rPr>
          <w:spacing w:val="2"/>
          <w:sz w:val="28"/>
          <w:szCs w:val="28"/>
        </w:rPr>
        <w:t xml:space="preserve">аграрній науці: </w:t>
      </w:r>
      <w:r w:rsidRPr="00BF2DDC">
        <w:rPr>
          <w:sz w:val="28"/>
          <w:szCs w:val="28"/>
        </w:rPr>
        <w:t xml:space="preserve">стан та </w:t>
      </w:r>
      <w:r w:rsidRPr="00BF2DDC">
        <w:rPr>
          <w:spacing w:val="2"/>
          <w:sz w:val="28"/>
          <w:szCs w:val="28"/>
        </w:rPr>
        <w:t xml:space="preserve">перспективи»]. Вінниця </w:t>
      </w:r>
      <w:r w:rsidRPr="00BF2DDC">
        <w:rPr>
          <w:sz w:val="28"/>
          <w:szCs w:val="28"/>
        </w:rPr>
        <w:t xml:space="preserve">: </w:t>
      </w:r>
      <w:r w:rsidRPr="00BF2DDC">
        <w:rPr>
          <w:spacing w:val="2"/>
          <w:sz w:val="28"/>
          <w:szCs w:val="28"/>
        </w:rPr>
        <w:t xml:space="preserve">ВДАУ, 2009. </w:t>
      </w:r>
      <w:r w:rsidRPr="00BF2DDC">
        <w:rPr>
          <w:sz w:val="28"/>
          <w:szCs w:val="28"/>
        </w:rPr>
        <w:t>С.</w:t>
      </w:r>
      <w:r w:rsidRPr="00BF2DDC">
        <w:rPr>
          <w:spacing w:val="5"/>
          <w:sz w:val="28"/>
          <w:szCs w:val="28"/>
        </w:rPr>
        <w:t xml:space="preserve"> </w:t>
      </w:r>
      <w:r w:rsidRPr="00BF2DDC">
        <w:rPr>
          <w:spacing w:val="3"/>
          <w:sz w:val="28"/>
          <w:szCs w:val="28"/>
        </w:rPr>
        <w:t>137–140.</w:t>
      </w:r>
    </w:p>
    <w:p w:rsidR="000824FF" w:rsidRPr="00F12306" w:rsidRDefault="009F0219" w:rsidP="00B01740">
      <w:pPr>
        <w:pStyle w:val="a4"/>
        <w:numPr>
          <w:ilvl w:val="0"/>
          <w:numId w:val="2"/>
        </w:numPr>
        <w:tabs>
          <w:tab w:val="left" w:pos="426"/>
        </w:tabs>
        <w:spacing w:line="360" w:lineRule="auto"/>
        <w:ind w:left="0" w:right="591" w:firstLine="567"/>
        <w:jc w:val="both"/>
        <w:rPr>
          <w:sz w:val="28"/>
          <w:szCs w:val="28"/>
        </w:rPr>
      </w:pPr>
      <w:r w:rsidRPr="00F12306">
        <w:rPr>
          <w:spacing w:val="2"/>
          <w:sz w:val="28"/>
          <w:szCs w:val="28"/>
        </w:rPr>
        <w:t xml:space="preserve">Камінський </w:t>
      </w:r>
      <w:r w:rsidRPr="00BF2DDC">
        <w:rPr>
          <w:sz w:val="28"/>
          <w:szCs w:val="28"/>
        </w:rPr>
        <w:t xml:space="preserve">В. Ф. </w:t>
      </w:r>
      <w:r w:rsidRPr="00F12306">
        <w:rPr>
          <w:spacing w:val="2"/>
          <w:sz w:val="28"/>
          <w:szCs w:val="28"/>
        </w:rPr>
        <w:t xml:space="preserve">Значення </w:t>
      </w:r>
      <w:r w:rsidRPr="00F12306">
        <w:rPr>
          <w:spacing w:val="3"/>
          <w:sz w:val="28"/>
          <w:szCs w:val="28"/>
        </w:rPr>
        <w:t xml:space="preserve">погодно-кліматичних </w:t>
      </w:r>
      <w:r w:rsidRPr="00F12306">
        <w:rPr>
          <w:spacing w:val="2"/>
          <w:sz w:val="28"/>
          <w:szCs w:val="28"/>
        </w:rPr>
        <w:t xml:space="preserve">умов </w:t>
      </w:r>
      <w:r w:rsidRPr="00BF2DDC">
        <w:rPr>
          <w:sz w:val="28"/>
          <w:szCs w:val="28"/>
        </w:rPr>
        <w:t>у</w:t>
      </w:r>
      <w:r w:rsidRPr="00F12306">
        <w:rPr>
          <w:spacing w:val="-16"/>
          <w:sz w:val="28"/>
          <w:szCs w:val="28"/>
        </w:rPr>
        <w:t xml:space="preserve"> </w:t>
      </w:r>
      <w:r w:rsidRPr="00F12306">
        <w:rPr>
          <w:spacing w:val="2"/>
          <w:sz w:val="28"/>
          <w:szCs w:val="28"/>
        </w:rPr>
        <w:t>виробництві</w:t>
      </w:r>
      <w:r w:rsidR="00F12306" w:rsidRPr="00F12306">
        <w:rPr>
          <w:spacing w:val="2"/>
          <w:sz w:val="28"/>
          <w:szCs w:val="28"/>
        </w:rPr>
        <w:t xml:space="preserve"> </w:t>
      </w:r>
      <w:r w:rsidRPr="00F12306">
        <w:rPr>
          <w:spacing w:val="2"/>
          <w:sz w:val="28"/>
          <w:szCs w:val="28"/>
        </w:rPr>
        <w:t xml:space="preserve">зернобобових культур </w:t>
      </w:r>
      <w:r w:rsidRPr="00F12306">
        <w:rPr>
          <w:sz w:val="28"/>
          <w:szCs w:val="28"/>
        </w:rPr>
        <w:t xml:space="preserve">в </w:t>
      </w:r>
      <w:r w:rsidRPr="00F12306">
        <w:rPr>
          <w:spacing w:val="2"/>
          <w:sz w:val="28"/>
          <w:szCs w:val="28"/>
        </w:rPr>
        <w:t>Україні</w:t>
      </w:r>
      <w:r w:rsidR="0090593D" w:rsidRPr="00F12306">
        <w:rPr>
          <w:spacing w:val="2"/>
          <w:sz w:val="28"/>
          <w:szCs w:val="28"/>
        </w:rPr>
        <w:t>.</w:t>
      </w:r>
      <w:r w:rsidRPr="00F12306">
        <w:rPr>
          <w:sz w:val="28"/>
          <w:szCs w:val="28"/>
        </w:rPr>
        <w:t xml:space="preserve"> </w:t>
      </w:r>
      <w:r w:rsidRPr="00F12306">
        <w:rPr>
          <w:i/>
          <w:spacing w:val="2"/>
          <w:sz w:val="28"/>
          <w:szCs w:val="28"/>
        </w:rPr>
        <w:t xml:space="preserve">Корми </w:t>
      </w:r>
      <w:r w:rsidRPr="00F12306">
        <w:rPr>
          <w:i/>
          <w:sz w:val="28"/>
          <w:szCs w:val="28"/>
        </w:rPr>
        <w:t xml:space="preserve">і </w:t>
      </w:r>
      <w:r w:rsidRPr="00F12306">
        <w:rPr>
          <w:i/>
          <w:spacing w:val="2"/>
          <w:sz w:val="28"/>
          <w:szCs w:val="28"/>
        </w:rPr>
        <w:t>кормовиробництво</w:t>
      </w:r>
      <w:r w:rsidRPr="00F12306">
        <w:rPr>
          <w:spacing w:val="2"/>
          <w:sz w:val="28"/>
          <w:szCs w:val="28"/>
        </w:rPr>
        <w:t xml:space="preserve"> </w:t>
      </w:r>
      <w:r w:rsidRPr="00F12306">
        <w:rPr>
          <w:sz w:val="28"/>
          <w:szCs w:val="28"/>
        </w:rPr>
        <w:t xml:space="preserve">: </w:t>
      </w:r>
      <w:r w:rsidRPr="00F12306">
        <w:rPr>
          <w:spacing w:val="2"/>
          <w:sz w:val="28"/>
          <w:szCs w:val="28"/>
        </w:rPr>
        <w:t xml:space="preserve">Міжвідом. темат. наук. </w:t>
      </w:r>
      <w:r w:rsidRPr="00F12306">
        <w:rPr>
          <w:sz w:val="28"/>
          <w:szCs w:val="28"/>
        </w:rPr>
        <w:t xml:space="preserve">зб. </w:t>
      </w:r>
      <w:r w:rsidRPr="00F12306">
        <w:rPr>
          <w:spacing w:val="3"/>
          <w:sz w:val="28"/>
          <w:szCs w:val="28"/>
        </w:rPr>
        <w:t xml:space="preserve">Вінниця. </w:t>
      </w:r>
      <w:r w:rsidRPr="00F12306">
        <w:rPr>
          <w:spacing w:val="2"/>
          <w:sz w:val="28"/>
          <w:szCs w:val="28"/>
        </w:rPr>
        <w:t>200</w:t>
      </w:r>
      <w:r w:rsidR="00F12306">
        <w:rPr>
          <w:spacing w:val="2"/>
          <w:sz w:val="28"/>
          <w:szCs w:val="28"/>
        </w:rPr>
        <w:t>9</w:t>
      </w:r>
      <w:r w:rsidRPr="00F12306">
        <w:rPr>
          <w:spacing w:val="2"/>
          <w:sz w:val="28"/>
          <w:szCs w:val="28"/>
        </w:rPr>
        <w:t xml:space="preserve">. </w:t>
      </w:r>
      <w:r w:rsidRPr="00F12306">
        <w:rPr>
          <w:sz w:val="28"/>
          <w:szCs w:val="28"/>
        </w:rPr>
        <w:t xml:space="preserve">№ </w:t>
      </w:r>
      <w:r w:rsidRPr="00F12306">
        <w:rPr>
          <w:spacing w:val="2"/>
          <w:sz w:val="28"/>
          <w:szCs w:val="28"/>
        </w:rPr>
        <w:t xml:space="preserve">53. </w:t>
      </w:r>
      <w:r w:rsidRPr="00F12306">
        <w:rPr>
          <w:sz w:val="28"/>
          <w:szCs w:val="28"/>
        </w:rPr>
        <w:t>С.</w:t>
      </w:r>
      <w:r w:rsidRPr="00F12306">
        <w:rPr>
          <w:spacing w:val="48"/>
          <w:sz w:val="28"/>
          <w:szCs w:val="28"/>
        </w:rPr>
        <w:t xml:space="preserve"> </w:t>
      </w:r>
      <w:r w:rsidRPr="00F12306">
        <w:rPr>
          <w:spacing w:val="3"/>
          <w:sz w:val="28"/>
          <w:szCs w:val="28"/>
        </w:rPr>
        <w:t>38–48.</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F12306">
        <w:rPr>
          <w:spacing w:val="2"/>
          <w:sz w:val="28"/>
          <w:szCs w:val="28"/>
        </w:rPr>
        <w:t xml:space="preserve">Камінський </w:t>
      </w:r>
      <w:r w:rsidRPr="00F12306">
        <w:rPr>
          <w:sz w:val="28"/>
          <w:szCs w:val="28"/>
        </w:rPr>
        <w:t xml:space="preserve">В. Ф. </w:t>
      </w:r>
      <w:r w:rsidRPr="00F12306">
        <w:rPr>
          <w:spacing w:val="2"/>
          <w:sz w:val="28"/>
          <w:szCs w:val="28"/>
        </w:rPr>
        <w:t xml:space="preserve">Агробіологічні основи </w:t>
      </w:r>
      <w:r w:rsidRPr="00F12306">
        <w:rPr>
          <w:spacing w:val="3"/>
          <w:sz w:val="28"/>
          <w:szCs w:val="28"/>
        </w:rPr>
        <w:t xml:space="preserve">інтенсифікації </w:t>
      </w:r>
      <w:r w:rsidRPr="00F12306">
        <w:rPr>
          <w:spacing w:val="2"/>
          <w:sz w:val="28"/>
          <w:szCs w:val="28"/>
        </w:rPr>
        <w:t>вирощування зернобобових</w:t>
      </w:r>
      <w:r w:rsidRPr="00BF2DDC">
        <w:rPr>
          <w:spacing w:val="2"/>
          <w:sz w:val="28"/>
          <w:szCs w:val="28"/>
        </w:rPr>
        <w:t xml:space="preserve"> культур </w:t>
      </w:r>
      <w:r w:rsidRPr="00BF2DDC">
        <w:rPr>
          <w:sz w:val="28"/>
          <w:szCs w:val="28"/>
        </w:rPr>
        <w:t xml:space="preserve">В </w:t>
      </w:r>
      <w:r w:rsidRPr="00BF2DDC">
        <w:rPr>
          <w:spacing w:val="2"/>
          <w:sz w:val="28"/>
          <w:szCs w:val="28"/>
        </w:rPr>
        <w:t xml:space="preserve">Лісостепу України </w:t>
      </w:r>
      <w:r w:rsidRPr="00BF2DDC">
        <w:rPr>
          <w:sz w:val="28"/>
          <w:szCs w:val="28"/>
        </w:rPr>
        <w:t xml:space="preserve">: </w:t>
      </w:r>
      <w:r w:rsidRPr="00BF2DDC">
        <w:rPr>
          <w:spacing w:val="2"/>
          <w:sz w:val="28"/>
          <w:szCs w:val="28"/>
        </w:rPr>
        <w:t xml:space="preserve">автореф. </w:t>
      </w:r>
      <w:r w:rsidRPr="00BF2DDC">
        <w:rPr>
          <w:spacing w:val="3"/>
          <w:sz w:val="28"/>
          <w:szCs w:val="28"/>
        </w:rPr>
        <w:t xml:space="preserve">дис. </w:t>
      </w:r>
      <w:r w:rsidRPr="00BF2DDC">
        <w:rPr>
          <w:sz w:val="28"/>
          <w:szCs w:val="28"/>
        </w:rPr>
        <w:t xml:space="preserve">на </w:t>
      </w:r>
      <w:r w:rsidRPr="00BF2DDC">
        <w:rPr>
          <w:spacing w:val="2"/>
          <w:sz w:val="28"/>
          <w:szCs w:val="28"/>
        </w:rPr>
        <w:t xml:space="preserve">здобуття наукового ступеня </w:t>
      </w:r>
      <w:r w:rsidRPr="00BF2DDC">
        <w:rPr>
          <w:spacing w:val="3"/>
          <w:sz w:val="28"/>
          <w:szCs w:val="28"/>
        </w:rPr>
        <w:t xml:space="preserve">д-ра </w:t>
      </w:r>
      <w:r w:rsidRPr="00BF2DDC">
        <w:rPr>
          <w:spacing w:val="2"/>
          <w:sz w:val="28"/>
          <w:szCs w:val="28"/>
        </w:rPr>
        <w:t xml:space="preserve">с.-г.  наук  </w:t>
      </w:r>
      <w:r w:rsidRPr="00BF2DDC">
        <w:rPr>
          <w:sz w:val="28"/>
          <w:szCs w:val="28"/>
        </w:rPr>
        <w:t xml:space="preserve">:  </w:t>
      </w:r>
      <w:r w:rsidRPr="00BF2DDC">
        <w:rPr>
          <w:spacing w:val="2"/>
          <w:sz w:val="28"/>
          <w:szCs w:val="28"/>
        </w:rPr>
        <w:t>спец.  06.01.09  «Рослинницво»</w:t>
      </w:r>
      <w:r w:rsidR="00F12306">
        <w:rPr>
          <w:spacing w:val="2"/>
          <w:sz w:val="28"/>
          <w:szCs w:val="28"/>
        </w:rPr>
        <w:t>.</w:t>
      </w:r>
      <w:r w:rsidRPr="00BF2DDC">
        <w:rPr>
          <w:spacing w:val="2"/>
          <w:sz w:val="28"/>
          <w:szCs w:val="28"/>
        </w:rPr>
        <w:t xml:space="preserve"> </w:t>
      </w:r>
      <w:r w:rsidRPr="00BF2DDC">
        <w:rPr>
          <w:sz w:val="28"/>
          <w:szCs w:val="28"/>
        </w:rPr>
        <w:t xml:space="preserve"> </w:t>
      </w:r>
      <w:r w:rsidRPr="00BF2DDC">
        <w:rPr>
          <w:spacing w:val="2"/>
          <w:sz w:val="28"/>
          <w:szCs w:val="28"/>
        </w:rPr>
        <w:t xml:space="preserve">Вінниця, 2006. </w:t>
      </w:r>
      <w:r w:rsidRPr="00BF2DDC">
        <w:rPr>
          <w:sz w:val="28"/>
          <w:szCs w:val="28"/>
        </w:rPr>
        <w:t>48</w:t>
      </w:r>
      <w:r w:rsidRPr="00BF2DDC">
        <w:rPr>
          <w:spacing w:val="63"/>
          <w:sz w:val="28"/>
          <w:szCs w:val="28"/>
        </w:rPr>
        <w:t xml:space="preserve"> </w:t>
      </w:r>
      <w:r w:rsidRPr="00BF2DDC">
        <w:rPr>
          <w:spacing w:val="4"/>
          <w:sz w:val="28"/>
          <w:szCs w:val="28"/>
        </w:rPr>
        <w:t>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Камінський </w:t>
      </w:r>
      <w:r w:rsidRPr="00BF2DDC">
        <w:rPr>
          <w:sz w:val="28"/>
          <w:szCs w:val="28"/>
        </w:rPr>
        <w:t xml:space="preserve">В. Ф. </w:t>
      </w:r>
      <w:r w:rsidRPr="00BF2DDC">
        <w:rPr>
          <w:spacing w:val="2"/>
          <w:sz w:val="28"/>
          <w:szCs w:val="28"/>
        </w:rPr>
        <w:t xml:space="preserve">Зернобобові культури </w:t>
      </w:r>
      <w:r w:rsidRPr="00BF2DDC">
        <w:rPr>
          <w:sz w:val="28"/>
          <w:szCs w:val="28"/>
        </w:rPr>
        <w:t xml:space="preserve">– </w:t>
      </w:r>
      <w:r w:rsidRPr="00BF2DDC">
        <w:rPr>
          <w:spacing w:val="2"/>
          <w:sz w:val="28"/>
          <w:szCs w:val="28"/>
        </w:rPr>
        <w:t xml:space="preserve">джерело біологічного </w:t>
      </w:r>
      <w:r w:rsidRPr="00BF2DDC">
        <w:rPr>
          <w:sz w:val="28"/>
          <w:szCs w:val="28"/>
        </w:rPr>
        <w:t>азоту</w:t>
      </w:r>
      <w:r w:rsidR="0090593D" w:rsidRPr="00BF2DDC">
        <w:rPr>
          <w:sz w:val="28"/>
          <w:szCs w:val="28"/>
        </w:rPr>
        <w:t xml:space="preserve">. </w:t>
      </w:r>
      <w:r w:rsidRPr="00F12306">
        <w:rPr>
          <w:i/>
          <w:spacing w:val="2"/>
          <w:sz w:val="28"/>
          <w:szCs w:val="28"/>
        </w:rPr>
        <w:t>Вісн. аграр. науки</w:t>
      </w:r>
      <w:r w:rsidRPr="00BF2DDC">
        <w:rPr>
          <w:spacing w:val="2"/>
          <w:sz w:val="28"/>
          <w:szCs w:val="28"/>
        </w:rPr>
        <w:t>. 200</w:t>
      </w:r>
      <w:r w:rsidR="00F12306">
        <w:rPr>
          <w:spacing w:val="2"/>
          <w:sz w:val="28"/>
          <w:szCs w:val="28"/>
        </w:rPr>
        <w:t>9</w:t>
      </w:r>
      <w:r w:rsidRPr="00BF2DDC">
        <w:rPr>
          <w:spacing w:val="2"/>
          <w:sz w:val="28"/>
          <w:szCs w:val="28"/>
        </w:rPr>
        <w:t xml:space="preserve">. </w:t>
      </w:r>
      <w:r w:rsidRPr="00BF2DDC">
        <w:rPr>
          <w:sz w:val="28"/>
          <w:szCs w:val="28"/>
        </w:rPr>
        <w:t xml:space="preserve">№ 5 </w:t>
      </w:r>
      <w:r w:rsidRPr="00BF2DDC">
        <w:rPr>
          <w:spacing w:val="2"/>
          <w:sz w:val="28"/>
          <w:szCs w:val="28"/>
        </w:rPr>
        <w:t xml:space="preserve">(спецвипуск). </w:t>
      </w:r>
      <w:r w:rsidRPr="00BF2DDC">
        <w:rPr>
          <w:sz w:val="28"/>
          <w:szCs w:val="28"/>
        </w:rPr>
        <w:t>С.</w:t>
      </w:r>
      <w:r w:rsidRPr="00BF2DDC">
        <w:rPr>
          <w:spacing w:val="53"/>
          <w:sz w:val="28"/>
          <w:szCs w:val="28"/>
        </w:rPr>
        <w:t xml:space="preserve"> </w:t>
      </w:r>
      <w:r w:rsidRPr="00BF2DDC">
        <w:rPr>
          <w:spacing w:val="3"/>
          <w:sz w:val="28"/>
          <w:szCs w:val="28"/>
        </w:rPr>
        <w:t>45–48.</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Камінський </w:t>
      </w:r>
      <w:r w:rsidRPr="00BF2DDC">
        <w:rPr>
          <w:sz w:val="28"/>
          <w:szCs w:val="28"/>
        </w:rPr>
        <w:t xml:space="preserve">В. Ф. </w:t>
      </w:r>
      <w:r w:rsidRPr="00BF2DDC">
        <w:rPr>
          <w:spacing w:val="2"/>
          <w:sz w:val="28"/>
          <w:szCs w:val="28"/>
        </w:rPr>
        <w:t xml:space="preserve">Значення сорту </w:t>
      </w:r>
      <w:r w:rsidRPr="00BF2DDC">
        <w:rPr>
          <w:sz w:val="28"/>
          <w:szCs w:val="28"/>
        </w:rPr>
        <w:t xml:space="preserve">в </w:t>
      </w:r>
      <w:r w:rsidRPr="00BF2DDC">
        <w:rPr>
          <w:spacing w:val="2"/>
          <w:sz w:val="28"/>
          <w:szCs w:val="28"/>
        </w:rPr>
        <w:t>сучасних технологіях вирощування зернобобових культур</w:t>
      </w:r>
      <w:r w:rsidR="0090593D" w:rsidRPr="00BF2DDC">
        <w:rPr>
          <w:spacing w:val="2"/>
          <w:sz w:val="28"/>
          <w:szCs w:val="28"/>
        </w:rPr>
        <w:t xml:space="preserve">. </w:t>
      </w:r>
      <w:r w:rsidRPr="00BF2DDC">
        <w:rPr>
          <w:spacing w:val="2"/>
          <w:sz w:val="28"/>
          <w:szCs w:val="28"/>
        </w:rPr>
        <w:t>Корми</w:t>
      </w:r>
      <w:r w:rsidRPr="00BF2DDC">
        <w:rPr>
          <w:spacing w:val="74"/>
          <w:sz w:val="28"/>
          <w:szCs w:val="28"/>
        </w:rPr>
        <w:t xml:space="preserve"> </w:t>
      </w:r>
      <w:r w:rsidRPr="00BF2DDC">
        <w:rPr>
          <w:sz w:val="28"/>
          <w:szCs w:val="28"/>
        </w:rPr>
        <w:t xml:space="preserve">і </w:t>
      </w:r>
      <w:r w:rsidRPr="00BF2DDC">
        <w:rPr>
          <w:spacing w:val="2"/>
          <w:sz w:val="28"/>
          <w:szCs w:val="28"/>
        </w:rPr>
        <w:t>кормовиробництво. Вінниця, 2006.</w:t>
      </w:r>
      <w:r w:rsidRPr="00BF2DDC">
        <w:rPr>
          <w:sz w:val="28"/>
          <w:szCs w:val="28"/>
        </w:rPr>
        <w:t xml:space="preserve"> № </w:t>
      </w:r>
      <w:r w:rsidRPr="00BF2DDC">
        <w:rPr>
          <w:spacing w:val="2"/>
          <w:sz w:val="28"/>
          <w:szCs w:val="28"/>
        </w:rPr>
        <w:t xml:space="preserve">57. </w:t>
      </w:r>
      <w:r w:rsidRPr="00BF2DDC">
        <w:rPr>
          <w:sz w:val="28"/>
          <w:szCs w:val="28"/>
        </w:rPr>
        <w:t>С.</w:t>
      </w:r>
      <w:r w:rsidRPr="00BF2DDC">
        <w:rPr>
          <w:spacing w:val="69"/>
          <w:sz w:val="28"/>
          <w:szCs w:val="28"/>
        </w:rPr>
        <w:t xml:space="preserve"> </w:t>
      </w:r>
      <w:r w:rsidRPr="00BF2DDC">
        <w:rPr>
          <w:spacing w:val="2"/>
          <w:sz w:val="28"/>
          <w:szCs w:val="28"/>
        </w:rPr>
        <w:t>84–94.</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lastRenderedPageBreak/>
        <w:t xml:space="preserve">Камінський </w:t>
      </w:r>
      <w:r w:rsidRPr="00BF2DDC">
        <w:rPr>
          <w:sz w:val="28"/>
          <w:szCs w:val="28"/>
        </w:rPr>
        <w:t xml:space="preserve">В. Ф. </w:t>
      </w:r>
      <w:r w:rsidRPr="00BF2DDC">
        <w:rPr>
          <w:spacing w:val="2"/>
          <w:sz w:val="28"/>
          <w:szCs w:val="28"/>
        </w:rPr>
        <w:t xml:space="preserve">Інтенсифікація виробництва зернобобових культур </w:t>
      </w:r>
      <w:r w:rsidRPr="00BF2DDC">
        <w:rPr>
          <w:sz w:val="28"/>
          <w:szCs w:val="28"/>
        </w:rPr>
        <w:t xml:space="preserve">в </w:t>
      </w:r>
      <w:r w:rsidRPr="00BF2DDC">
        <w:rPr>
          <w:spacing w:val="2"/>
          <w:sz w:val="28"/>
          <w:szCs w:val="28"/>
        </w:rPr>
        <w:t>умовах   Північного   Лісостепу</w:t>
      </w:r>
      <w:r w:rsidR="0090593D" w:rsidRPr="00BF2DDC">
        <w:rPr>
          <w:spacing w:val="2"/>
          <w:sz w:val="28"/>
          <w:szCs w:val="28"/>
        </w:rPr>
        <w:t xml:space="preserve">. </w:t>
      </w:r>
      <w:r w:rsidRPr="00BF2DDC">
        <w:rPr>
          <w:sz w:val="28"/>
          <w:szCs w:val="28"/>
        </w:rPr>
        <w:t xml:space="preserve"> </w:t>
      </w:r>
      <w:r w:rsidRPr="00BF2DDC">
        <w:rPr>
          <w:spacing w:val="2"/>
          <w:sz w:val="28"/>
          <w:szCs w:val="28"/>
        </w:rPr>
        <w:t xml:space="preserve">Землеробство </w:t>
      </w:r>
      <w:r w:rsidRPr="00BF2DDC">
        <w:rPr>
          <w:sz w:val="28"/>
          <w:szCs w:val="28"/>
        </w:rPr>
        <w:t xml:space="preserve">: </w:t>
      </w:r>
      <w:r w:rsidRPr="00BF2DDC">
        <w:rPr>
          <w:spacing w:val="2"/>
          <w:sz w:val="28"/>
          <w:szCs w:val="28"/>
        </w:rPr>
        <w:t xml:space="preserve">міжвід. темат. наук. </w:t>
      </w:r>
      <w:r w:rsidRPr="00BF2DDC">
        <w:rPr>
          <w:sz w:val="28"/>
          <w:szCs w:val="28"/>
        </w:rPr>
        <w:t xml:space="preserve">зб. К. : </w:t>
      </w:r>
      <w:r w:rsidRPr="00BF2DDC">
        <w:rPr>
          <w:spacing w:val="2"/>
          <w:sz w:val="28"/>
          <w:szCs w:val="28"/>
        </w:rPr>
        <w:t xml:space="preserve">ЕКМО, 2008. </w:t>
      </w:r>
      <w:r w:rsidRPr="00BF2DDC">
        <w:rPr>
          <w:sz w:val="28"/>
          <w:szCs w:val="28"/>
        </w:rPr>
        <w:t>С.</w:t>
      </w:r>
      <w:r w:rsidRPr="00BF2DDC">
        <w:rPr>
          <w:spacing w:val="18"/>
          <w:sz w:val="28"/>
          <w:szCs w:val="28"/>
        </w:rPr>
        <w:t xml:space="preserve"> </w:t>
      </w:r>
      <w:r w:rsidRPr="00BF2DDC">
        <w:rPr>
          <w:spacing w:val="3"/>
          <w:sz w:val="28"/>
          <w:szCs w:val="28"/>
        </w:rPr>
        <w:t>109–114.</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Камінський </w:t>
      </w:r>
      <w:r w:rsidRPr="00BF2DDC">
        <w:rPr>
          <w:sz w:val="28"/>
          <w:szCs w:val="28"/>
        </w:rPr>
        <w:t xml:space="preserve">В. Ф. </w:t>
      </w:r>
      <w:r w:rsidRPr="00BF2DDC">
        <w:rPr>
          <w:spacing w:val="2"/>
          <w:sz w:val="28"/>
          <w:szCs w:val="28"/>
        </w:rPr>
        <w:t xml:space="preserve">Сортова реакція квасолі на строки сівби </w:t>
      </w:r>
      <w:r w:rsidRPr="00BF2DDC">
        <w:rPr>
          <w:sz w:val="28"/>
          <w:szCs w:val="28"/>
        </w:rPr>
        <w:t xml:space="preserve">та </w:t>
      </w:r>
      <w:r w:rsidRPr="00BF2DDC">
        <w:rPr>
          <w:spacing w:val="2"/>
          <w:sz w:val="28"/>
          <w:szCs w:val="28"/>
        </w:rPr>
        <w:t>інокуляції насіння</w:t>
      </w:r>
      <w:r w:rsidR="0090593D" w:rsidRPr="00BF2DDC">
        <w:rPr>
          <w:spacing w:val="2"/>
          <w:sz w:val="28"/>
          <w:szCs w:val="28"/>
        </w:rPr>
        <w:t xml:space="preserve">. </w:t>
      </w:r>
      <w:r w:rsidRPr="00BF2DDC">
        <w:rPr>
          <w:spacing w:val="2"/>
          <w:sz w:val="28"/>
          <w:szCs w:val="28"/>
        </w:rPr>
        <w:t xml:space="preserve">Зб. наук. </w:t>
      </w:r>
      <w:r w:rsidRPr="00BF2DDC">
        <w:rPr>
          <w:sz w:val="28"/>
          <w:szCs w:val="28"/>
        </w:rPr>
        <w:t xml:space="preserve">пр. </w:t>
      </w:r>
      <w:r w:rsidRPr="00BF2DDC">
        <w:rPr>
          <w:spacing w:val="3"/>
          <w:sz w:val="28"/>
          <w:szCs w:val="28"/>
        </w:rPr>
        <w:t xml:space="preserve">Ін-ту </w:t>
      </w:r>
      <w:r w:rsidRPr="00BF2DDC">
        <w:rPr>
          <w:spacing w:val="2"/>
          <w:sz w:val="28"/>
          <w:szCs w:val="28"/>
        </w:rPr>
        <w:t xml:space="preserve">землеробства Україн. акад. аграр.  наук. </w:t>
      </w:r>
      <w:r w:rsidRPr="00BF2DDC">
        <w:rPr>
          <w:sz w:val="28"/>
          <w:szCs w:val="28"/>
        </w:rPr>
        <w:t xml:space="preserve">К. : </w:t>
      </w:r>
      <w:r w:rsidRPr="00BF2DDC">
        <w:rPr>
          <w:spacing w:val="3"/>
          <w:sz w:val="28"/>
          <w:szCs w:val="28"/>
        </w:rPr>
        <w:t>Нора-прінт. 20</w:t>
      </w:r>
      <w:r w:rsidR="00F12306">
        <w:rPr>
          <w:spacing w:val="3"/>
          <w:sz w:val="28"/>
          <w:szCs w:val="28"/>
        </w:rPr>
        <w:t>1</w:t>
      </w:r>
      <w:r w:rsidRPr="00BF2DDC">
        <w:rPr>
          <w:spacing w:val="3"/>
          <w:sz w:val="28"/>
          <w:szCs w:val="28"/>
        </w:rPr>
        <w:t xml:space="preserve">0. </w:t>
      </w:r>
      <w:r w:rsidRPr="00BF2DDC">
        <w:rPr>
          <w:spacing w:val="2"/>
          <w:sz w:val="28"/>
          <w:szCs w:val="28"/>
        </w:rPr>
        <w:t xml:space="preserve">Вип. 3–4. </w:t>
      </w:r>
      <w:r w:rsidRPr="00BF2DDC">
        <w:rPr>
          <w:sz w:val="28"/>
          <w:szCs w:val="28"/>
        </w:rPr>
        <w:t>С.</w:t>
      </w:r>
      <w:r w:rsidRPr="00BF2DDC">
        <w:rPr>
          <w:spacing w:val="6"/>
          <w:sz w:val="28"/>
          <w:szCs w:val="28"/>
        </w:rPr>
        <w:t xml:space="preserve"> </w:t>
      </w:r>
      <w:r w:rsidRPr="00BF2DDC">
        <w:rPr>
          <w:spacing w:val="3"/>
          <w:sz w:val="28"/>
          <w:szCs w:val="28"/>
        </w:rPr>
        <w:t>49–55.</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Квасоля (Phastolus vulgaris </w:t>
      </w:r>
      <w:r w:rsidRPr="00BF2DDC">
        <w:rPr>
          <w:sz w:val="28"/>
          <w:szCs w:val="28"/>
        </w:rPr>
        <w:t xml:space="preserve">L.) / </w:t>
      </w:r>
      <w:r w:rsidRPr="00BF2DDC">
        <w:rPr>
          <w:spacing w:val="3"/>
          <w:sz w:val="28"/>
          <w:szCs w:val="28"/>
        </w:rPr>
        <w:t xml:space="preserve">Мін-во </w:t>
      </w:r>
      <w:r w:rsidRPr="00BF2DDC">
        <w:rPr>
          <w:spacing w:val="2"/>
          <w:sz w:val="28"/>
          <w:szCs w:val="28"/>
        </w:rPr>
        <w:t xml:space="preserve">аграр. політики України. </w:t>
      </w:r>
      <w:r w:rsidRPr="00BF2DDC">
        <w:rPr>
          <w:spacing w:val="5"/>
          <w:sz w:val="28"/>
          <w:szCs w:val="28"/>
        </w:rPr>
        <w:t xml:space="preserve">Ін-т </w:t>
      </w:r>
      <w:r w:rsidRPr="00BF2DDC">
        <w:rPr>
          <w:spacing w:val="2"/>
          <w:sz w:val="28"/>
          <w:szCs w:val="28"/>
        </w:rPr>
        <w:t xml:space="preserve">рослинництва ім. </w:t>
      </w:r>
      <w:r w:rsidRPr="00BF2DDC">
        <w:rPr>
          <w:sz w:val="28"/>
          <w:szCs w:val="28"/>
        </w:rPr>
        <w:t xml:space="preserve">В. Я. </w:t>
      </w:r>
      <w:r w:rsidRPr="00BF2DDC">
        <w:rPr>
          <w:spacing w:val="2"/>
          <w:sz w:val="28"/>
          <w:szCs w:val="28"/>
        </w:rPr>
        <w:t xml:space="preserve">Юр’єва УААН. 2007. </w:t>
      </w:r>
      <w:r w:rsidRPr="00BF2DDC">
        <w:rPr>
          <w:sz w:val="28"/>
          <w:szCs w:val="28"/>
        </w:rPr>
        <w:t>С.</w:t>
      </w:r>
      <w:r w:rsidRPr="00BF2DDC">
        <w:rPr>
          <w:spacing w:val="5"/>
          <w:sz w:val="28"/>
          <w:szCs w:val="28"/>
        </w:rPr>
        <w:t xml:space="preserve"> </w:t>
      </w:r>
      <w:r w:rsidRPr="00BF2DDC">
        <w:rPr>
          <w:spacing w:val="3"/>
          <w:sz w:val="28"/>
          <w:szCs w:val="28"/>
        </w:rPr>
        <w:t>56–58.</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Квасоля    </w:t>
      </w:r>
      <w:r w:rsidRPr="00BF2DDC">
        <w:rPr>
          <w:sz w:val="28"/>
          <w:szCs w:val="28"/>
        </w:rPr>
        <w:t xml:space="preserve">/    В. Ф.    </w:t>
      </w:r>
      <w:r w:rsidRPr="00BF2DDC">
        <w:rPr>
          <w:spacing w:val="2"/>
          <w:sz w:val="28"/>
          <w:szCs w:val="28"/>
        </w:rPr>
        <w:t xml:space="preserve">Петриченко,    </w:t>
      </w:r>
      <w:r w:rsidRPr="00BF2DDC">
        <w:rPr>
          <w:sz w:val="28"/>
          <w:szCs w:val="28"/>
        </w:rPr>
        <w:t xml:space="preserve">М. П.    </w:t>
      </w:r>
      <w:r w:rsidRPr="00BF2DDC">
        <w:rPr>
          <w:spacing w:val="2"/>
          <w:sz w:val="28"/>
          <w:szCs w:val="28"/>
        </w:rPr>
        <w:t xml:space="preserve">Бойко,    </w:t>
      </w:r>
      <w:r w:rsidRPr="00BF2DDC">
        <w:rPr>
          <w:sz w:val="28"/>
          <w:szCs w:val="28"/>
        </w:rPr>
        <w:t xml:space="preserve">М. М.    </w:t>
      </w:r>
      <w:r w:rsidRPr="00BF2DDC">
        <w:rPr>
          <w:spacing w:val="2"/>
          <w:sz w:val="28"/>
          <w:szCs w:val="28"/>
        </w:rPr>
        <w:t xml:space="preserve">Мережко, </w:t>
      </w:r>
      <w:r w:rsidRPr="00BF2DDC">
        <w:rPr>
          <w:sz w:val="28"/>
          <w:szCs w:val="28"/>
        </w:rPr>
        <w:t xml:space="preserve">С. </w:t>
      </w:r>
      <w:r w:rsidRPr="00BF2DDC">
        <w:rPr>
          <w:spacing w:val="3"/>
          <w:sz w:val="28"/>
          <w:szCs w:val="28"/>
        </w:rPr>
        <w:t xml:space="preserve">П. </w:t>
      </w:r>
      <w:r w:rsidRPr="00BF2DDC">
        <w:rPr>
          <w:spacing w:val="2"/>
          <w:sz w:val="28"/>
          <w:szCs w:val="28"/>
        </w:rPr>
        <w:t xml:space="preserve">Медвідь </w:t>
      </w:r>
      <w:r w:rsidRPr="00BF2DDC">
        <w:rPr>
          <w:sz w:val="28"/>
          <w:szCs w:val="28"/>
        </w:rPr>
        <w:t xml:space="preserve">// В </w:t>
      </w:r>
      <w:r w:rsidRPr="00BF2DDC">
        <w:rPr>
          <w:spacing w:val="2"/>
          <w:sz w:val="28"/>
          <w:szCs w:val="28"/>
        </w:rPr>
        <w:t xml:space="preserve">кн.: Зернобобові культури </w:t>
      </w:r>
      <w:r w:rsidRPr="00BF2DDC">
        <w:rPr>
          <w:sz w:val="28"/>
          <w:szCs w:val="28"/>
        </w:rPr>
        <w:t xml:space="preserve">в </w:t>
      </w:r>
      <w:r w:rsidRPr="00BF2DDC">
        <w:rPr>
          <w:spacing w:val="2"/>
          <w:sz w:val="28"/>
          <w:szCs w:val="28"/>
        </w:rPr>
        <w:t xml:space="preserve">інтенсивному землеробстві </w:t>
      </w:r>
      <w:r w:rsidRPr="00BF2DDC">
        <w:rPr>
          <w:sz w:val="28"/>
          <w:szCs w:val="28"/>
        </w:rPr>
        <w:t xml:space="preserve">/ за </w:t>
      </w:r>
      <w:r w:rsidRPr="00BF2DDC">
        <w:rPr>
          <w:spacing w:val="2"/>
          <w:sz w:val="28"/>
          <w:szCs w:val="28"/>
        </w:rPr>
        <w:t xml:space="preserve">ред.  </w:t>
      </w:r>
      <w:r w:rsidRPr="00BF2DDC">
        <w:rPr>
          <w:sz w:val="28"/>
          <w:szCs w:val="28"/>
        </w:rPr>
        <w:t xml:space="preserve">А. М. </w:t>
      </w:r>
      <w:r w:rsidRPr="00BF2DDC">
        <w:rPr>
          <w:spacing w:val="2"/>
          <w:sz w:val="28"/>
          <w:szCs w:val="28"/>
        </w:rPr>
        <w:t>Розвадовського.</w:t>
      </w:r>
      <w:r w:rsidRPr="00BF2DDC">
        <w:rPr>
          <w:spacing w:val="74"/>
          <w:sz w:val="28"/>
          <w:szCs w:val="28"/>
        </w:rPr>
        <w:t xml:space="preserve"> </w:t>
      </w:r>
      <w:r w:rsidRPr="00BF2DDC">
        <w:rPr>
          <w:sz w:val="28"/>
          <w:szCs w:val="28"/>
        </w:rPr>
        <w:t>К.</w:t>
      </w:r>
      <w:r w:rsidRPr="00BF2DDC">
        <w:rPr>
          <w:spacing w:val="70"/>
          <w:sz w:val="28"/>
          <w:szCs w:val="28"/>
        </w:rPr>
        <w:t xml:space="preserve"> </w:t>
      </w:r>
      <w:r w:rsidRPr="00BF2DDC">
        <w:rPr>
          <w:sz w:val="28"/>
          <w:szCs w:val="28"/>
        </w:rPr>
        <w:t>:</w:t>
      </w:r>
      <w:r w:rsidRPr="00BF2DDC">
        <w:rPr>
          <w:spacing w:val="70"/>
          <w:sz w:val="28"/>
          <w:szCs w:val="28"/>
        </w:rPr>
        <w:t xml:space="preserve"> </w:t>
      </w:r>
      <w:r w:rsidRPr="00BF2DDC">
        <w:rPr>
          <w:spacing w:val="2"/>
          <w:sz w:val="28"/>
          <w:szCs w:val="28"/>
        </w:rPr>
        <w:t>Урожай,</w:t>
      </w:r>
      <w:r w:rsidRPr="00BF2DDC">
        <w:rPr>
          <w:spacing w:val="74"/>
          <w:sz w:val="28"/>
          <w:szCs w:val="28"/>
        </w:rPr>
        <w:t xml:space="preserve"> </w:t>
      </w:r>
      <w:r w:rsidRPr="00BF2DDC">
        <w:rPr>
          <w:spacing w:val="2"/>
          <w:sz w:val="28"/>
          <w:szCs w:val="28"/>
        </w:rPr>
        <w:t>199</w:t>
      </w:r>
      <w:r w:rsidR="00F12306">
        <w:rPr>
          <w:spacing w:val="2"/>
          <w:sz w:val="28"/>
          <w:szCs w:val="28"/>
        </w:rPr>
        <w:t>9</w:t>
      </w:r>
      <w:r w:rsidRPr="00BF2DDC">
        <w:rPr>
          <w:spacing w:val="2"/>
          <w:sz w:val="28"/>
          <w:szCs w:val="28"/>
        </w:rPr>
        <w:t>.</w:t>
      </w:r>
      <w:r w:rsidRPr="00BF2DDC">
        <w:rPr>
          <w:spacing w:val="74"/>
          <w:sz w:val="28"/>
          <w:szCs w:val="28"/>
        </w:rPr>
        <w:t xml:space="preserve"> </w:t>
      </w:r>
      <w:r w:rsidRPr="00BF2DDC">
        <w:rPr>
          <w:sz w:val="28"/>
          <w:szCs w:val="28"/>
        </w:rPr>
        <w:t>С.</w:t>
      </w:r>
      <w:r w:rsidRPr="00BF2DDC">
        <w:rPr>
          <w:spacing w:val="6"/>
          <w:sz w:val="28"/>
          <w:szCs w:val="28"/>
        </w:rPr>
        <w:t xml:space="preserve"> </w:t>
      </w:r>
      <w:r w:rsidRPr="00BF2DDC">
        <w:rPr>
          <w:spacing w:val="2"/>
          <w:sz w:val="28"/>
          <w:szCs w:val="28"/>
        </w:rPr>
        <w:t>111–124.</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Комп’ютерне моделювання  систем  </w:t>
      </w:r>
      <w:r w:rsidRPr="00BF2DDC">
        <w:rPr>
          <w:sz w:val="28"/>
          <w:szCs w:val="28"/>
        </w:rPr>
        <w:t xml:space="preserve">та  </w:t>
      </w:r>
      <w:r w:rsidRPr="00BF2DDC">
        <w:rPr>
          <w:spacing w:val="2"/>
          <w:sz w:val="28"/>
          <w:szCs w:val="28"/>
        </w:rPr>
        <w:t xml:space="preserve">процесів.  Методи  </w:t>
      </w:r>
      <w:r w:rsidRPr="00BF2DDC">
        <w:rPr>
          <w:spacing w:val="3"/>
          <w:sz w:val="28"/>
          <w:szCs w:val="28"/>
        </w:rPr>
        <w:t xml:space="preserve">обчислень  </w:t>
      </w:r>
      <w:r w:rsidRPr="00BF2DDC">
        <w:rPr>
          <w:sz w:val="28"/>
          <w:szCs w:val="28"/>
        </w:rPr>
        <w:t xml:space="preserve">: у 2 </w:t>
      </w:r>
      <w:r w:rsidRPr="00BF2DDC">
        <w:rPr>
          <w:spacing w:val="2"/>
          <w:sz w:val="28"/>
          <w:szCs w:val="28"/>
        </w:rPr>
        <w:t xml:space="preserve">ч. </w:t>
      </w:r>
      <w:r w:rsidRPr="00BF2DDC">
        <w:rPr>
          <w:sz w:val="28"/>
          <w:szCs w:val="28"/>
        </w:rPr>
        <w:t xml:space="preserve">/  </w:t>
      </w:r>
      <w:r w:rsidRPr="00BF2DDC">
        <w:rPr>
          <w:spacing w:val="2"/>
          <w:sz w:val="28"/>
          <w:szCs w:val="28"/>
        </w:rPr>
        <w:t xml:space="preserve">Р. Н.  Квєтний,  </w:t>
      </w:r>
      <w:r w:rsidRPr="00BF2DDC">
        <w:rPr>
          <w:sz w:val="28"/>
          <w:szCs w:val="28"/>
        </w:rPr>
        <w:t xml:space="preserve">І. В.  </w:t>
      </w:r>
      <w:r w:rsidRPr="00BF2DDC">
        <w:rPr>
          <w:spacing w:val="2"/>
          <w:sz w:val="28"/>
          <w:szCs w:val="28"/>
        </w:rPr>
        <w:t xml:space="preserve">Богач,  О. </w:t>
      </w:r>
      <w:r w:rsidRPr="00BF2DDC">
        <w:rPr>
          <w:sz w:val="28"/>
          <w:szCs w:val="28"/>
        </w:rPr>
        <w:t xml:space="preserve">Р.  </w:t>
      </w:r>
      <w:r w:rsidRPr="00BF2DDC">
        <w:rPr>
          <w:spacing w:val="2"/>
          <w:sz w:val="28"/>
          <w:szCs w:val="28"/>
        </w:rPr>
        <w:t xml:space="preserve">Бойкота  </w:t>
      </w:r>
      <w:r w:rsidRPr="00BF2DDC">
        <w:rPr>
          <w:sz w:val="28"/>
          <w:szCs w:val="28"/>
        </w:rPr>
        <w:t xml:space="preserve">та   </w:t>
      </w:r>
      <w:r w:rsidRPr="00BF2DDC">
        <w:rPr>
          <w:spacing w:val="2"/>
          <w:sz w:val="28"/>
          <w:szCs w:val="28"/>
        </w:rPr>
        <w:t>ін.</w:t>
      </w:r>
      <w:r w:rsidRPr="00BF2DDC">
        <w:rPr>
          <w:sz w:val="28"/>
          <w:szCs w:val="28"/>
        </w:rPr>
        <w:t xml:space="preserve"> </w:t>
      </w:r>
      <w:r w:rsidRPr="00BF2DDC">
        <w:rPr>
          <w:spacing w:val="2"/>
          <w:sz w:val="28"/>
          <w:szCs w:val="28"/>
        </w:rPr>
        <w:t>Вінн. нац.</w:t>
      </w:r>
      <w:r w:rsidRPr="00BF2DDC">
        <w:rPr>
          <w:spacing w:val="29"/>
          <w:sz w:val="28"/>
          <w:szCs w:val="28"/>
        </w:rPr>
        <w:t xml:space="preserve"> </w:t>
      </w:r>
      <w:r w:rsidRPr="00BF2DDC">
        <w:rPr>
          <w:spacing w:val="2"/>
          <w:sz w:val="28"/>
          <w:szCs w:val="28"/>
        </w:rPr>
        <w:t xml:space="preserve">техн. </w:t>
      </w:r>
      <w:r w:rsidRPr="00BF2DDC">
        <w:rPr>
          <w:spacing w:val="3"/>
          <w:sz w:val="28"/>
          <w:szCs w:val="28"/>
        </w:rPr>
        <w:t xml:space="preserve">ун-т. </w:t>
      </w:r>
      <w:r w:rsidRPr="00BF2DDC">
        <w:rPr>
          <w:spacing w:val="2"/>
          <w:sz w:val="28"/>
          <w:szCs w:val="28"/>
        </w:rPr>
        <w:t xml:space="preserve">Вінниця, 2012. </w:t>
      </w:r>
      <w:r w:rsidRPr="00BF2DDC">
        <w:rPr>
          <w:sz w:val="28"/>
          <w:szCs w:val="28"/>
        </w:rPr>
        <w:t>235 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Клиша </w:t>
      </w:r>
      <w:r w:rsidRPr="00BF2DDC">
        <w:rPr>
          <w:sz w:val="28"/>
          <w:szCs w:val="28"/>
        </w:rPr>
        <w:t xml:space="preserve">А. І. </w:t>
      </w:r>
      <w:r w:rsidRPr="00BF2DDC">
        <w:rPr>
          <w:spacing w:val="2"/>
          <w:sz w:val="28"/>
          <w:szCs w:val="28"/>
        </w:rPr>
        <w:t xml:space="preserve">Взаємозв’язок ознак продуктивності </w:t>
      </w:r>
      <w:r w:rsidRPr="00BF2DDC">
        <w:rPr>
          <w:sz w:val="28"/>
          <w:szCs w:val="28"/>
        </w:rPr>
        <w:t xml:space="preserve">та </w:t>
      </w:r>
      <w:r w:rsidRPr="00BF2DDC">
        <w:rPr>
          <w:spacing w:val="2"/>
          <w:sz w:val="28"/>
          <w:szCs w:val="28"/>
        </w:rPr>
        <w:t xml:space="preserve">їхній вплив </w:t>
      </w:r>
      <w:r w:rsidRPr="00BF2DDC">
        <w:rPr>
          <w:sz w:val="28"/>
          <w:szCs w:val="28"/>
        </w:rPr>
        <w:t xml:space="preserve">на </w:t>
      </w:r>
      <w:r w:rsidRPr="00BF2DDC">
        <w:rPr>
          <w:spacing w:val="2"/>
          <w:sz w:val="28"/>
          <w:szCs w:val="28"/>
        </w:rPr>
        <w:t>урожайність квасолі</w:t>
      </w:r>
      <w:r w:rsidR="00F12306">
        <w:rPr>
          <w:spacing w:val="2"/>
          <w:sz w:val="28"/>
          <w:szCs w:val="28"/>
        </w:rPr>
        <w:t>.</w:t>
      </w:r>
      <w:r w:rsidRPr="00BF2DDC">
        <w:rPr>
          <w:sz w:val="28"/>
          <w:szCs w:val="28"/>
        </w:rPr>
        <w:t xml:space="preserve"> </w:t>
      </w:r>
      <w:r w:rsidRPr="00F12306">
        <w:rPr>
          <w:i/>
          <w:spacing w:val="2"/>
          <w:sz w:val="28"/>
          <w:szCs w:val="28"/>
        </w:rPr>
        <w:t xml:space="preserve">Вісн. Полтав. </w:t>
      </w:r>
      <w:r w:rsidRPr="00F12306">
        <w:rPr>
          <w:i/>
          <w:sz w:val="28"/>
          <w:szCs w:val="28"/>
        </w:rPr>
        <w:t xml:space="preserve">держ. </w:t>
      </w:r>
      <w:r w:rsidRPr="00F12306">
        <w:rPr>
          <w:i/>
          <w:spacing w:val="2"/>
          <w:sz w:val="28"/>
          <w:szCs w:val="28"/>
        </w:rPr>
        <w:t>аграр. акад</w:t>
      </w:r>
      <w:r w:rsidRPr="00BF2DDC">
        <w:rPr>
          <w:spacing w:val="2"/>
          <w:sz w:val="28"/>
          <w:szCs w:val="28"/>
        </w:rPr>
        <w:t xml:space="preserve">. 2009. Вип. 2. </w:t>
      </w:r>
      <w:r w:rsidRPr="00BF2DDC">
        <w:rPr>
          <w:sz w:val="28"/>
          <w:szCs w:val="28"/>
        </w:rPr>
        <w:t>С.</w:t>
      </w:r>
      <w:r w:rsidRPr="00BF2DDC">
        <w:rPr>
          <w:spacing w:val="60"/>
          <w:sz w:val="28"/>
          <w:szCs w:val="28"/>
        </w:rPr>
        <w:t xml:space="preserve"> </w:t>
      </w:r>
      <w:r w:rsidRPr="00BF2DDC">
        <w:rPr>
          <w:spacing w:val="3"/>
          <w:sz w:val="28"/>
          <w:szCs w:val="28"/>
        </w:rPr>
        <w:t>41–44.</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Клиша А. </w:t>
      </w:r>
      <w:r w:rsidRPr="00BF2DDC">
        <w:rPr>
          <w:sz w:val="28"/>
          <w:szCs w:val="28"/>
        </w:rPr>
        <w:t xml:space="preserve">І. </w:t>
      </w:r>
      <w:r w:rsidRPr="00BF2DDC">
        <w:rPr>
          <w:spacing w:val="2"/>
          <w:sz w:val="28"/>
          <w:szCs w:val="28"/>
        </w:rPr>
        <w:t xml:space="preserve">Вихідний матеріал </w:t>
      </w:r>
      <w:r w:rsidRPr="00BF2DDC">
        <w:rPr>
          <w:sz w:val="28"/>
          <w:szCs w:val="28"/>
        </w:rPr>
        <w:t xml:space="preserve">для </w:t>
      </w:r>
      <w:r w:rsidRPr="00BF2DDC">
        <w:rPr>
          <w:spacing w:val="3"/>
          <w:sz w:val="28"/>
          <w:szCs w:val="28"/>
        </w:rPr>
        <w:t xml:space="preserve">селекції </w:t>
      </w:r>
      <w:r w:rsidRPr="00BF2DDC">
        <w:rPr>
          <w:spacing w:val="2"/>
          <w:sz w:val="28"/>
          <w:szCs w:val="28"/>
        </w:rPr>
        <w:t xml:space="preserve">сортів квасолі </w:t>
      </w:r>
      <w:r w:rsidRPr="00BF2DDC">
        <w:rPr>
          <w:sz w:val="28"/>
          <w:szCs w:val="28"/>
        </w:rPr>
        <w:t xml:space="preserve">з </w:t>
      </w:r>
      <w:r w:rsidRPr="00BF2DDC">
        <w:rPr>
          <w:spacing w:val="2"/>
          <w:sz w:val="28"/>
          <w:szCs w:val="28"/>
        </w:rPr>
        <w:t>обмеженим ростом стебла</w:t>
      </w:r>
      <w:r w:rsidR="0090593D" w:rsidRPr="00BF2DDC">
        <w:rPr>
          <w:spacing w:val="2"/>
          <w:sz w:val="28"/>
          <w:szCs w:val="28"/>
        </w:rPr>
        <w:t>.</w:t>
      </w:r>
      <w:r w:rsidRPr="00BF2DDC">
        <w:rPr>
          <w:sz w:val="28"/>
          <w:szCs w:val="28"/>
        </w:rPr>
        <w:t xml:space="preserve"> </w:t>
      </w:r>
      <w:r w:rsidRPr="00F12306">
        <w:rPr>
          <w:i/>
          <w:sz w:val="28"/>
          <w:szCs w:val="28"/>
        </w:rPr>
        <w:t xml:space="preserve">Бюл. </w:t>
      </w:r>
      <w:r w:rsidRPr="00F12306">
        <w:rPr>
          <w:i/>
          <w:spacing w:val="3"/>
          <w:sz w:val="28"/>
          <w:szCs w:val="28"/>
        </w:rPr>
        <w:t xml:space="preserve">Ін-ту </w:t>
      </w:r>
      <w:r w:rsidRPr="00F12306">
        <w:rPr>
          <w:i/>
          <w:sz w:val="28"/>
          <w:szCs w:val="28"/>
        </w:rPr>
        <w:t xml:space="preserve">зернового </w:t>
      </w:r>
      <w:r w:rsidRPr="00F12306">
        <w:rPr>
          <w:i/>
          <w:spacing w:val="2"/>
          <w:sz w:val="28"/>
          <w:szCs w:val="28"/>
        </w:rPr>
        <w:t>господарства</w:t>
      </w:r>
      <w:r w:rsidRPr="00BF2DDC">
        <w:rPr>
          <w:spacing w:val="2"/>
          <w:sz w:val="28"/>
          <w:szCs w:val="28"/>
        </w:rPr>
        <w:t xml:space="preserve">. Дніпропетровськ, 2008. </w:t>
      </w:r>
      <w:r w:rsidRPr="00BF2DDC">
        <w:rPr>
          <w:sz w:val="28"/>
          <w:szCs w:val="28"/>
        </w:rPr>
        <w:t xml:space="preserve">№ </w:t>
      </w:r>
      <w:r w:rsidRPr="00BF2DDC">
        <w:rPr>
          <w:spacing w:val="3"/>
          <w:sz w:val="28"/>
          <w:szCs w:val="28"/>
        </w:rPr>
        <w:t xml:space="preserve">33–34. </w:t>
      </w:r>
      <w:r w:rsidRPr="00BF2DDC">
        <w:rPr>
          <w:sz w:val="28"/>
          <w:szCs w:val="28"/>
        </w:rPr>
        <w:t>С.</w:t>
      </w:r>
      <w:r w:rsidRPr="00BF2DDC">
        <w:rPr>
          <w:spacing w:val="10"/>
          <w:sz w:val="28"/>
          <w:szCs w:val="28"/>
        </w:rPr>
        <w:t xml:space="preserve"> </w:t>
      </w:r>
      <w:r w:rsidRPr="00BF2DDC">
        <w:rPr>
          <w:spacing w:val="3"/>
          <w:sz w:val="28"/>
          <w:szCs w:val="28"/>
        </w:rPr>
        <w:t>262–264.</w:t>
      </w:r>
    </w:p>
    <w:p w:rsidR="000824FF" w:rsidRPr="00F12306" w:rsidRDefault="009F0219" w:rsidP="00B01740">
      <w:pPr>
        <w:pStyle w:val="a4"/>
        <w:numPr>
          <w:ilvl w:val="0"/>
          <w:numId w:val="2"/>
        </w:numPr>
        <w:tabs>
          <w:tab w:val="left" w:pos="426"/>
        </w:tabs>
        <w:spacing w:line="360" w:lineRule="auto"/>
        <w:ind w:left="0" w:right="591" w:firstLine="567"/>
        <w:jc w:val="both"/>
        <w:rPr>
          <w:sz w:val="28"/>
          <w:szCs w:val="28"/>
        </w:rPr>
      </w:pPr>
      <w:r w:rsidRPr="00F12306">
        <w:rPr>
          <w:spacing w:val="2"/>
          <w:sz w:val="28"/>
          <w:szCs w:val="28"/>
        </w:rPr>
        <w:t xml:space="preserve">Кобак </w:t>
      </w:r>
      <w:r w:rsidRPr="00BF2DDC">
        <w:rPr>
          <w:sz w:val="28"/>
          <w:szCs w:val="28"/>
        </w:rPr>
        <w:t xml:space="preserve">С. Я. </w:t>
      </w:r>
      <w:r w:rsidRPr="00F12306">
        <w:rPr>
          <w:spacing w:val="2"/>
          <w:sz w:val="28"/>
          <w:szCs w:val="28"/>
        </w:rPr>
        <w:t>Удосконалення елементів технології вирощування  кормових</w:t>
      </w:r>
      <w:r w:rsidRPr="00F12306">
        <w:rPr>
          <w:spacing w:val="12"/>
          <w:sz w:val="28"/>
          <w:szCs w:val="28"/>
        </w:rPr>
        <w:t xml:space="preserve"> </w:t>
      </w:r>
      <w:r w:rsidRPr="00F12306">
        <w:rPr>
          <w:spacing w:val="2"/>
          <w:sz w:val="28"/>
          <w:szCs w:val="28"/>
        </w:rPr>
        <w:t>бобів</w:t>
      </w:r>
      <w:r w:rsidRPr="00F12306">
        <w:rPr>
          <w:spacing w:val="13"/>
          <w:sz w:val="28"/>
          <w:szCs w:val="28"/>
        </w:rPr>
        <w:t xml:space="preserve"> </w:t>
      </w:r>
      <w:r w:rsidRPr="00BF2DDC">
        <w:rPr>
          <w:sz w:val="28"/>
          <w:szCs w:val="28"/>
        </w:rPr>
        <w:t>в</w:t>
      </w:r>
      <w:r w:rsidRPr="00F12306">
        <w:rPr>
          <w:spacing w:val="14"/>
          <w:sz w:val="28"/>
          <w:szCs w:val="28"/>
        </w:rPr>
        <w:t xml:space="preserve"> </w:t>
      </w:r>
      <w:r w:rsidRPr="00F12306">
        <w:rPr>
          <w:spacing w:val="2"/>
          <w:sz w:val="28"/>
          <w:szCs w:val="28"/>
        </w:rPr>
        <w:t>умовах</w:t>
      </w:r>
      <w:r w:rsidRPr="00F12306">
        <w:rPr>
          <w:spacing w:val="12"/>
          <w:sz w:val="28"/>
          <w:szCs w:val="28"/>
        </w:rPr>
        <w:t xml:space="preserve"> </w:t>
      </w:r>
      <w:r w:rsidRPr="00F12306">
        <w:rPr>
          <w:spacing w:val="3"/>
          <w:sz w:val="28"/>
          <w:szCs w:val="28"/>
        </w:rPr>
        <w:t>центрального</w:t>
      </w:r>
      <w:r w:rsidRPr="00F12306">
        <w:rPr>
          <w:spacing w:val="15"/>
          <w:sz w:val="28"/>
          <w:szCs w:val="28"/>
        </w:rPr>
        <w:t xml:space="preserve"> </w:t>
      </w:r>
      <w:r w:rsidRPr="00F12306">
        <w:rPr>
          <w:spacing w:val="2"/>
          <w:sz w:val="28"/>
          <w:szCs w:val="28"/>
        </w:rPr>
        <w:t>Лісостепу</w:t>
      </w:r>
      <w:r w:rsidRPr="00F12306">
        <w:rPr>
          <w:spacing w:val="12"/>
          <w:sz w:val="28"/>
          <w:szCs w:val="28"/>
        </w:rPr>
        <w:t xml:space="preserve"> </w:t>
      </w:r>
      <w:r w:rsidRPr="00F12306">
        <w:rPr>
          <w:spacing w:val="2"/>
          <w:sz w:val="28"/>
          <w:szCs w:val="28"/>
        </w:rPr>
        <w:t>України</w:t>
      </w:r>
      <w:r w:rsidR="00F12306" w:rsidRPr="00F12306">
        <w:rPr>
          <w:spacing w:val="2"/>
          <w:sz w:val="28"/>
          <w:szCs w:val="28"/>
        </w:rPr>
        <w:t>.</w:t>
      </w:r>
      <w:r w:rsidRPr="00F12306">
        <w:rPr>
          <w:sz w:val="28"/>
          <w:szCs w:val="28"/>
        </w:rPr>
        <w:t xml:space="preserve"> </w:t>
      </w:r>
      <w:r w:rsidRPr="00F12306">
        <w:rPr>
          <w:i/>
          <w:sz w:val="28"/>
          <w:szCs w:val="28"/>
        </w:rPr>
        <w:t>Зб. матеріалів другої міжвузів. наук.-практ. конф</w:t>
      </w:r>
      <w:r w:rsidRPr="00F12306">
        <w:rPr>
          <w:sz w:val="28"/>
          <w:szCs w:val="28"/>
        </w:rPr>
        <w:t>. 20</w:t>
      </w:r>
      <w:r w:rsidR="00F12306">
        <w:rPr>
          <w:sz w:val="28"/>
          <w:szCs w:val="28"/>
        </w:rPr>
        <w:t>1</w:t>
      </w:r>
      <w:r w:rsidRPr="00F12306">
        <w:rPr>
          <w:sz w:val="28"/>
          <w:szCs w:val="28"/>
        </w:rPr>
        <w:t>2. С. 43–45.</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F12306">
        <w:rPr>
          <w:spacing w:val="2"/>
          <w:sz w:val="28"/>
          <w:szCs w:val="28"/>
        </w:rPr>
        <w:t xml:space="preserve">Ковальов </w:t>
      </w:r>
      <w:r w:rsidRPr="00F12306">
        <w:rPr>
          <w:sz w:val="28"/>
          <w:szCs w:val="28"/>
        </w:rPr>
        <w:t xml:space="preserve">В. Б. </w:t>
      </w:r>
      <w:r w:rsidRPr="00F12306">
        <w:rPr>
          <w:spacing w:val="2"/>
          <w:sz w:val="28"/>
          <w:szCs w:val="28"/>
        </w:rPr>
        <w:t xml:space="preserve">Землеробство Полісся </w:t>
      </w:r>
      <w:r w:rsidRPr="00F12306">
        <w:rPr>
          <w:sz w:val="28"/>
          <w:szCs w:val="28"/>
        </w:rPr>
        <w:t>в Х</w:t>
      </w:r>
      <w:r w:rsidRPr="00BF2DDC">
        <w:rPr>
          <w:sz w:val="28"/>
          <w:szCs w:val="28"/>
        </w:rPr>
        <w:t xml:space="preserve">ХІ </w:t>
      </w:r>
      <w:r w:rsidRPr="00BF2DDC">
        <w:rPr>
          <w:spacing w:val="2"/>
          <w:sz w:val="28"/>
          <w:szCs w:val="28"/>
        </w:rPr>
        <w:t xml:space="preserve">столітті  проблеми  </w:t>
      </w:r>
      <w:r w:rsidRPr="00BF2DDC">
        <w:rPr>
          <w:sz w:val="28"/>
          <w:szCs w:val="28"/>
        </w:rPr>
        <w:t xml:space="preserve">та </w:t>
      </w:r>
      <w:r w:rsidRPr="00BF2DDC">
        <w:rPr>
          <w:spacing w:val="2"/>
          <w:sz w:val="28"/>
          <w:szCs w:val="28"/>
        </w:rPr>
        <w:t xml:space="preserve">шляхи </w:t>
      </w:r>
      <w:r w:rsidRPr="00BF2DDC">
        <w:rPr>
          <w:sz w:val="28"/>
          <w:szCs w:val="28"/>
        </w:rPr>
        <w:t xml:space="preserve">їх </w:t>
      </w:r>
      <w:r w:rsidRPr="00BF2DDC">
        <w:rPr>
          <w:spacing w:val="2"/>
          <w:sz w:val="28"/>
          <w:szCs w:val="28"/>
        </w:rPr>
        <w:t>вирішення</w:t>
      </w:r>
      <w:r w:rsidR="0090593D" w:rsidRPr="00BF2DDC">
        <w:rPr>
          <w:spacing w:val="2"/>
          <w:sz w:val="28"/>
          <w:szCs w:val="28"/>
        </w:rPr>
        <w:t>. З</w:t>
      </w:r>
      <w:r w:rsidRPr="00BF2DDC">
        <w:rPr>
          <w:spacing w:val="2"/>
          <w:sz w:val="28"/>
          <w:szCs w:val="28"/>
        </w:rPr>
        <w:t xml:space="preserve">б. наук. пр. </w:t>
      </w:r>
      <w:r w:rsidRPr="00BF2DDC">
        <w:rPr>
          <w:spacing w:val="3"/>
          <w:sz w:val="28"/>
          <w:szCs w:val="28"/>
        </w:rPr>
        <w:t xml:space="preserve">Ін-ту </w:t>
      </w:r>
      <w:r w:rsidRPr="00BF2DDC">
        <w:rPr>
          <w:spacing w:val="2"/>
          <w:sz w:val="28"/>
          <w:szCs w:val="28"/>
        </w:rPr>
        <w:t xml:space="preserve">землеробства УААН. </w:t>
      </w:r>
      <w:r w:rsidRPr="00BF2DDC">
        <w:rPr>
          <w:sz w:val="28"/>
          <w:szCs w:val="28"/>
        </w:rPr>
        <w:t xml:space="preserve"> К. : </w:t>
      </w:r>
      <w:r w:rsidRPr="00BF2DDC">
        <w:rPr>
          <w:spacing w:val="2"/>
          <w:sz w:val="28"/>
          <w:szCs w:val="28"/>
        </w:rPr>
        <w:t xml:space="preserve">Нора </w:t>
      </w:r>
      <w:r w:rsidRPr="00BF2DDC">
        <w:rPr>
          <w:spacing w:val="3"/>
          <w:sz w:val="28"/>
          <w:szCs w:val="28"/>
        </w:rPr>
        <w:t xml:space="preserve">Прінт. </w:t>
      </w:r>
      <w:r w:rsidRPr="00BF2DDC">
        <w:rPr>
          <w:sz w:val="28"/>
          <w:szCs w:val="28"/>
        </w:rPr>
        <w:t xml:space="preserve"> </w:t>
      </w:r>
      <w:r w:rsidRPr="00BF2DDC">
        <w:rPr>
          <w:spacing w:val="2"/>
          <w:sz w:val="28"/>
          <w:szCs w:val="28"/>
        </w:rPr>
        <w:t>200</w:t>
      </w:r>
      <w:r w:rsidR="00F12306">
        <w:rPr>
          <w:spacing w:val="2"/>
          <w:sz w:val="28"/>
          <w:szCs w:val="28"/>
        </w:rPr>
        <w:t>9</w:t>
      </w:r>
      <w:r w:rsidRPr="00BF2DDC">
        <w:rPr>
          <w:spacing w:val="2"/>
          <w:sz w:val="28"/>
          <w:szCs w:val="28"/>
        </w:rPr>
        <w:t>.</w:t>
      </w:r>
      <w:r w:rsidRPr="00BF2DDC">
        <w:rPr>
          <w:sz w:val="28"/>
          <w:szCs w:val="28"/>
        </w:rPr>
        <w:t xml:space="preserve"> </w:t>
      </w:r>
      <w:r w:rsidRPr="00BF2DDC">
        <w:rPr>
          <w:spacing w:val="2"/>
          <w:sz w:val="28"/>
          <w:szCs w:val="28"/>
        </w:rPr>
        <w:t xml:space="preserve">Вип. 2. </w:t>
      </w:r>
      <w:r w:rsidRPr="00BF2DDC">
        <w:rPr>
          <w:sz w:val="28"/>
          <w:szCs w:val="28"/>
        </w:rPr>
        <w:t>С.</w:t>
      </w:r>
      <w:r w:rsidRPr="00BF2DDC">
        <w:rPr>
          <w:spacing w:val="54"/>
          <w:sz w:val="28"/>
          <w:szCs w:val="28"/>
        </w:rPr>
        <w:t xml:space="preserve"> </w:t>
      </w:r>
      <w:r w:rsidRPr="00BF2DDC">
        <w:rPr>
          <w:spacing w:val="3"/>
          <w:sz w:val="28"/>
          <w:szCs w:val="28"/>
        </w:rPr>
        <w:t>94–101.</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Ковальчук   Д. П.    Продуктивність    сортів    квасолі    звичайної</w:t>
      </w:r>
      <w:r w:rsidR="00F12306">
        <w:rPr>
          <w:spacing w:val="2"/>
          <w:sz w:val="28"/>
          <w:szCs w:val="28"/>
        </w:rPr>
        <w:t xml:space="preserve">. </w:t>
      </w:r>
      <w:r w:rsidRPr="00F12306">
        <w:rPr>
          <w:i/>
          <w:spacing w:val="2"/>
          <w:sz w:val="28"/>
          <w:szCs w:val="28"/>
        </w:rPr>
        <w:t xml:space="preserve">Наук. вісн. нац. </w:t>
      </w:r>
      <w:r w:rsidRPr="00F12306">
        <w:rPr>
          <w:i/>
          <w:spacing w:val="4"/>
          <w:sz w:val="28"/>
          <w:szCs w:val="28"/>
        </w:rPr>
        <w:t xml:space="preserve">ун-ту </w:t>
      </w:r>
      <w:r w:rsidRPr="00F12306">
        <w:rPr>
          <w:i/>
          <w:spacing w:val="2"/>
          <w:sz w:val="28"/>
          <w:szCs w:val="28"/>
        </w:rPr>
        <w:t xml:space="preserve">біоресурсів </w:t>
      </w:r>
      <w:r w:rsidRPr="00F12306">
        <w:rPr>
          <w:i/>
          <w:sz w:val="28"/>
          <w:szCs w:val="28"/>
        </w:rPr>
        <w:t xml:space="preserve">і </w:t>
      </w:r>
      <w:r w:rsidRPr="00F12306">
        <w:rPr>
          <w:i/>
          <w:spacing w:val="2"/>
          <w:sz w:val="28"/>
          <w:szCs w:val="28"/>
        </w:rPr>
        <w:t xml:space="preserve">природокористування  України.  </w:t>
      </w:r>
      <w:r w:rsidRPr="00F12306">
        <w:rPr>
          <w:i/>
          <w:sz w:val="28"/>
          <w:szCs w:val="28"/>
        </w:rPr>
        <w:t xml:space="preserve">Серія  </w:t>
      </w:r>
      <w:r w:rsidRPr="00F12306">
        <w:rPr>
          <w:i/>
          <w:spacing w:val="3"/>
          <w:sz w:val="28"/>
          <w:szCs w:val="28"/>
        </w:rPr>
        <w:t>«Агрономія».</w:t>
      </w:r>
      <w:r w:rsidRPr="00BF2DDC">
        <w:rPr>
          <w:spacing w:val="3"/>
          <w:sz w:val="28"/>
          <w:szCs w:val="28"/>
        </w:rPr>
        <w:t xml:space="preserve">  </w:t>
      </w:r>
      <w:r w:rsidRPr="00BF2DDC">
        <w:rPr>
          <w:sz w:val="28"/>
          <w:szCs w:val="28"/>
        </w:rPr>
        <w:t xml:space="preserve"> </w:t>
      </w:r>
      <w:r w:rsidRPr="00BF2DDC">
        <w:rPr>
          <w:spacing w:val="2"/>
          <w:sz w:val="28"/>
          <w:szCs w:val="28"/>
        </w:rPr>
        <w:t>К.,  201</w:t>
      </w:r>
      <w:r w:rsidR="00F12306">
        <w:rPr>
          <w:spacing w:val="2"/>
          <w:sz w:val="28"/>
          <w:szCs w:val="28"/>
        </w:rPr>
        <w:t>3</w:t>
      </w:r>
      <w:r w:rsidRPr="00BF2DDC">
        <w:rPr>
          <w:spacing w:val="2"/>
          <w:sz w:val="28"/>
          <w:szCs w:val="28"/>
        </w:rPr>
        <w:t xml:space="preserve">.  </w:t>
      </w:r>
      <w:r w:rsidRPr="00BF2DDC">
        <w:rPr>
          <w:spacing w:val="3"/>
          <w:sz w:val="28"/>
          <w:szCs w:val="28"/>
        </w:rPr>
        <w:t xml:space="preserve">Вип. </w:t>
      </w:r>
      <w:r w:rsidRPr="00BF2DDC">
        <w:rPr>
          <w:spacing w:val="2"/>
          <w:sz w:val="28"/>
          <w:szCs w:val="28"/>
        </w:rPr>
        <w:t xml:space="preserve">149. </w:t>
      </w:r>
      <w:r w:rsidRPr="00BF2DDC">
        <w:rPr>
          <w:sz w:val="28"/>
          <w:szCs w:val="28"/>
        </w:rPr>
        <w:t>С.</w:t>
      </w:r>
      <w:r w:rsidRPr="00BF2DDC">
        <w:rPr>
          <w:spacing w:val="21"/>
          <w:sz w:val="28"/>
          <w:szCs w:val="28"/>
        </w:rPr>
        <w:t xml:space="preserve"> </w:t>
      </w:r>
      <w:r w:rsidRPr="00BF2DDC">
        <w:rPr>
          <w:spacing w:val="3"/>
          <w:sz w:val="28"/>
          <w:szCs w:val="28"/>
        </w:rPr>
        <w:t>303–307.</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Колотілов </w:t>
      </w:r>
      <w:r w:rsidRPr="00BF2DDC">
        <w:rPr>
          <w:sz w:val="28"/>
          <w:szCs w:val="28"/>
        </w:rPr>
        <w:t xml:space="preserve">В. В. </w:t>
      </w:r>
      <w:r w:rsidRPr="00BF2DDC">
        <w:rPr>
          <w:spacing w:val="2"/>
          <w:sz w:val="28"/>
          <w:szCs w:val="28"/>
        </w:rPr>
        <w:t xml:space="preserve">Генетичні ресурси зернобобових культур Устимівської дослідної станції рослинництва, результати </w:t>
      </w:r>
      <w:r w:rsidRPr="00BF2DDC">
        <w:rPr>
          <w:sz w:val="28"/>
          <w:szCs w:val="28"/>
        </w:rPr>
        <w:t xml:space="preserve">та </w:t>
      </w:r>
      <w:r w:rsidRPr="00BF2DDC">
        <w:rPr>
          <w:spacing w:val="2"/>
          <w:sz w:val="28"/>
          <w:szCs w:val="28"/>
        </w:rPr>
        <w:t>перспективи розвитку</w:t>
      </w:r>
      <w:r w:rsidR="00F12306">
        <w:rPr>
          <w:spacing w:val="2"/>
          <w:sz w:val="28"/>
          <w:szCs w:val="28"/>
        </w:rPr>
        <w:t>.</w:t>
      </w:r>
      <w:r w:rsidRPr="00BF2DDC">
        <w:rPr>
          <w:sz w:val="28"/>
          <w:szCs w:val="28"/>
        </w:rPr>
        <w:t xml:space="preserve"> </w:t>
      </w:r>
      <w:r w:rsidRPr="00F12306">
        <w:rPr>
          <w:i/>
          <w:spacing w:val="2"/>
          <w:sz w:val="28"/>
          <w:szCs w:val="28"/>
        </w:rPr>
        <w:t xml:space="preserve">Селекція </w:t>
      </w:r>
      <w:r w:rsidRPr="00F12306">
        <w:rPr>
          <w:i/>
          <w:sz w:val="28"/>
          <w:szCs w:val="28"/>
        </w:rPr>
        <w:t xml:space="preserve">та </w:t>
      </w:r>
      <w:r w:rsidRPr="00F12306">
        <w:rPr>
          <w:i/>
          <w:spacing w:val="2"/>
          <w:sz w:val="28"/>
          <w:szCs w:val="28"/>
        </w:rPr>
        <w:t>насінництво</w:t>
      </w:r>
      <w:r w:rsidRPr="00BF2DDC">
        <w:rPr>
          <w:spacing w:val="2"/>
          <w:sz w:val="28"/>
          <w:szCs w:val="28"/>
        </w:rPr>
        <w:t>. 200</w:t>
      </w:r>
      <w:r w:rsidR="00F12306">
        <w:rPr>
          <w:spacing w:val="2"/>
          <w:sz w:val="28"/>
          <w:szCs w:val="28"/>
        </w:rPr>
        <w:t>9</w:t>
      </w:r>
      <w:r w:rsidRPr="00BF2DDC">
        <w:rPr>
          <w:spacing w:val="2"/>
          <w:sz w:val="28"/>
          <w:szCs w:val="28"/>
        </w:rPr>
        <w:t xml:space="preserve">. Вип. 90. </w:t>
      </w:r>
      <w:r w:rsidRPr="00BF2DDC">
        <w:rPr>
          <w:sz w:val="28"/>
          <w:szCs w:val="28"/>
        </w:rPr>
        <w:t xml:space="preserve">С. </w:t>
      </w:r>
      <w:r w:rsidRPr="00BF2DDC">
        <w:rPr>
          <w:spacing w:val="2"/>
          <w:sz w:val="28"/>
          <w:szCs w:val="28"/>
        </w:rPr>
        <w:t xml:space="preserve">331– </w:t>
      </w:r>
      <w:r w:rsidRPr="00BF2DDC">
        <w:rPr>
          <w:spacing w:val="3"/>
          <w:sz w:val="28"/>
          <w:szCs w:val="28"/>
        </w:rPr>
        <w:t>338.</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Кононенко </w:t>
      </w:r>
      <w:r w:rsidRPr="00BF2DDC">
        <w:rPr>
          <w:sz w:val="28"/>
          <w:szCs w:val="28"/>
        </w:rPr>
        <w:t xml:space="preserve">В. </w:t>
      </w:r>
      <w:r w:rsidRPr="00BF2DDC">
        <w:rPr>
          <w:spacing w:val="2"/>
          <w:sz w:val="28"/>
          <w:szCs w:val="28"/>
        </w:rPr>
        <w:t>П. Выращивание фасоли овощной</w:t>
      </w:r>
      <w:r w:rsidR="00F12306">
        <w:rPr>
          <w:spacing w:val="2"/>
          <w:sz w:val="28"/>
          <w:szCs w:val="28"/>
        </w:rPr>
        <w:t xml:space="preserve">. </w:t>
      </w:r>
      <w:r w:rsidRPr="00F12306">
        <w:rPr>
          <w:i/>
          <w:spacing w:val="3"/>
          <w:sz w:val="28"/>
          <w:szCs w:val="28"/>
        </w:rPr>
        <w:t>Рослинництво</w:t>
      </w:r>
      <w:r w:rsidRPr="00BF2DDC">
        <w:rPr>
          <w:spacing w:val="3"/>
          <w:sz w:val="28"/>
          <w:szCs w:val="28"/>
        </w:rPr>
        <w:t xml:space="preserve">. </w:t>
      </w:r>
      <w:r w:rsidRPr="00BF2DDC">
        <w:rPr>
          <w:spacing w:val="2"/>
          <w:sz w:val="28"/>
          <w:szCs w:val="28"/>
        </w:rPr>
        <w:lastRenderedPageBreak/>
        <w:t xml:space="preserve">2009. </w:t>
      </w:r>
      <w:r w:rsidRPr="00BF2DDC">
        <w:rPr>
          <w:sz w:val="28"/>
          <w:szCs w:val="28"/>
        </w:rPr>
        <w:t>С.</w:t>
      </w:r>
      <w:r w:rsidRPr="00BF2DDC">
        <w:rPr>
          <w:spacing w:val="30"/>
          <w:sz w:val="28"/>
          <w:szCs w:val="28"/>
        </w:rPr>
        <w:t xml:space="preserve"> </w:t>
      </w:r>
      <w:r w:rsidRPr="00BF2DDC">
        <w:rPr>
          <w:spacing w:val="3"/>
          <w:sz w:val="28"/>
          <w:szCs w:val="28"/>
        </w:rPr>
        <w:t>44–53.</w:t>
      </w:r>
    </w:p>
    <w:p w:rsidR="000824FF" w:rsidRPr="00BF2DDC" w:rsidRDefault="009F0219" w:rsidP="00451B7A">
      <w:pPr>
        <w:pStyle w:val="a4"/>
        <w:numPr>
          <w:ilvl w:val="0"/>
          <w:numId w:val="2"/>
        </w:numPr>
        <w:tabs>
          <w:tab w:val="left" w:pos="426"/>
          <w:tab w:val="left" w:pos="777"/>
        </w:tabs>
        <w:spacing w:line="360" w:lineRule="auto"/>
        <w:ind w:left="0" w:right="591" w:firstLine="567"/>
        <w:jc w:val="both"/>
        <w:rPr>
          <w:sz w:val="28"/>
          <w:szCs w:val="28"/>
        </w:rPr>
      </w:pPr>
      <w:r w:rsidRPr="00BF2DDC">
        <w:rPr>
          <w:spacing w:val="2"/>
          <w:sz w:val="28"/>
          <w:szCs w:val="28"/>
        </w:rPr>
        <w:t xml:space="preserve">Крайняк </w:t>
      </w:r>
      <w:r w:rsidRPr="00BF2DDC">
        <w:rPr>
          <w:sz w:val="28"/>
          <w:szCs w:val="28"/>
        </w:rPr>
        <w:t xml:space="preserve">О. К. </w:t>
      </w:r>
      <w:r w:rsidRPr="00BF2DDC">
        <w:rPr>
          <w:spacing w:val="2"/>
          <w:sz w:val="28"/>
          <w:szCs w:val="28"/>
        </w:rPr>
        <w:t xml:space="preserve">Економічний </w:t>
      </w:r>
      <w:r w:rsidRPr="00BF2DDC">
        <w:rPr>
          <w:sz w:val="28"/>
          <w:szCs w:val="28"/>
        </w:rPr>
        <w:t xml:space="preserve">та </w:t>
      </w:r>
      <w:r w:rsidRPr="00BF2DDC">
        <w:rPr>
          <w:spacing w:val="2"/>
          <w:sz w:val="28"/>
          <w:szCs w:val="28"/>
        </w:rPr>
        <w:t>біоенергетичний аналіз технологій вирощування зернобобових культур</w:t>
      </w:r>
      <w:r w:rsidR="0090593D" w:rsidRPr="00BF2DDC">
        <w:rPr>
          <w:spacing w:val="2"/>
          <w:sz w:val="28"/>
          <w:szCs w:val="28"/>
        </w:rPr>
        <w:t>.</w:t>
      </w:r>
      <w:r w:rsidRPr="00BF2DDC">
        <w:rPr>
          <w:sz w:val="28"/>
          <w:szCs w:val="28"/>
        </w:rPr>
        <w:t xml:space="preserve"> </w:t>
      </w:r>
      <w:r w:rsidRPr="00F12306">
        <w:rPr>
          <w:i/>
          <w:spacing w:val="2"/>
          <w:sz w:val="28"/>
          <w:szCs w:val="28"/>
        </w:rPr>
        <w:t xml:space="preserve">Інноваційна економіка </w:t>
      </w:r>
      <w:r w:rsidRPr="00F12306">
        <w:rPr>
          <w:i/>
          <w:sz w:val="28"/>
          <w:szCs w:val="28"/>
        </w:rPr>
        <w:t xml:space="preserve">: </w:t>
      </w:r>
      <w:r w:rsidRPr="00F12306">
        <w:rPr>
          <w:i/>
          <w:spacing w:val="2"/>
          <w:sz w:val="28"/>
          <w:szCs w:val="28"/>
        </w:rPr>
        <w:t xml:space="preserve">Всеукраїн. </w:t>
      </w:r>
      <w:r w:rsidRPr="00F12306">
        <w:rPr>
          <w:i/>
          <w:spacing w:val="3"/>
          <w:sz w:val="28"/>
          <w:szCs w:val="28"/>
        </w:rPr>
        <w:t xml:space="preserve">наук.-вироб. </w:t>
      </w:r>
      <w:r w:rsidRPr="00F12306">
        <w:rPr>
          <w:i/>
          <w:spacing w:val="2"/>
          <w:sz w:val="28"/>
          <w:szCs w:val="28"/>
        </w:rPr>
        <w:t>журн</w:t>
      </w:r>
      <w:r w:rsidRPr="00BF2DDC">
        <w:rPr>
          <w:spacing w:val="2"/>
          <w:sz w:val="28"/>
          <w:szCs w:val="28"/>
        </w:rPr>
        <w:t xml:space="preserve">. Економічна діагностика підприємства. 2008. </w:t>
      </w:r>
      <w:r w:rsidRPr="00BF2DDC">
        <w:rPr>
          <w:sz w:val="28"/>
          <w:szCs w:val="28"/>
        </w:rPr>
        <w:t>С.</w:t>
      </w:r>
      <w:r w:rsidRPr="00BF2DDC">
        <w:rPr>
          <w:spacing w:val="35"/>
          <w:sz w:val="28"/>
          <w:szCs w:val="28"/>
        </w:rPr>
        <w:t xml:space="preserve"> </w:t>
      </w:r>
      <w:r w:rsidRPr="00BF2DDC">
        <w:rPr>
          <w:spacing w:val="3"/>
          <w:sz w:val="28"/>
          <w:szCs w:val="28"/>
        </w:rPr>
        <w:t>109–113.</w:t>
      </w:r>
    </w:p>
    <w:p w:rsidR="00996D7F" w:rsidRPr="00996D7F" w:rsidRDefault="00451B7A" w:rsidP="00996D7F">
      <w:pPr>
        <w:pStyle w:val="a4"/>
        <w:numPr>
          <w:ilvl w:val="0"/>
          <w:numId w:val="2"/>
        </w:numPr>
        <w:tabs>
          <w:tab w:val="left" w:pos="426"/>
        </w:tabs>
        <w:spacing w:line="360" w:lineRule="auto"/>
        <w:ind w:left="0" w:right="591" w:firstLine="567"/>
        <w:jc w:val="both"/>
        <w:rPr>
          <w:sz w:val="28"/>
          <w:szCs w:val="28"/>
        </w:rPr>
      </w:pPr>
      <w:r w:rsidRPr="00451B7A">
        <w:rPr>
          <w:sz w:val="28"/>
          <w:szCs w:val="28"/>
        </w:rPr>
        <w:t>Краєвська Л.С. Вплив передпосівної обробки насіння на врожайність квасолі звичайної (Phaseolus Vulgaris L)</w:t>
      </w:r>
      <w:r>
        <w:rPr>
          <w:sz w:val="28"/>
          <w:szCs w:val="28"/>
        </w:rPr>
        <w:t>.</w:t>
      </w:r>
      <w:r w:rsidRPr="00451B7A">
        <w:rPr>
          <w:sz w:val="28"/>
          <w:szCs w:val="28"/>
        </w:rPr>
        <w:t xml:space="preserve"> </w:t>
      </w:r>
      <w:r w:rsidRPr="00996D7F">
        <w:rPr>
          <w:i/>
          <w:sz w:val="28"/>
          <w:szCs w:val="28"/>
        </w:rPr>
        <w:t>Агроекологічний журнал : науково-теоретичний журнал</w:t>
      </w:r>
      <w:r w:rsidRPr="00996D7F">
        <w:rPr>
          <w:sz w:val="28"/>
          <w:szCs w:val="28"/>
        </w:rPr>
        <w:t>. Київ, 2017. № 2. С. 211-215.</w:t>
      </w:r>
    </w:p>
    <w:p w:rsidR="000824FF" w:rsidRPr="00996D7F" w:rsidRDefault="00451B7A" w:rsidP="00996D7F">
      <w:pPr>
        <w:pStyle w:val="a4"/>
        <w:numPr>
          <w:ilvl w:val="0"/>
          <w:numId w:val="2"/>
        </w:numPr>
        <w:tabs>
          <w:tab w:val="left" w:pos="426"/>
        </w:tabs>
        <w:spacing w:line="360" w:lineRule="auto"/>
        <w:ind w:left="0" w:right="591" w:firstLine="709"/>
        <w:jc w:val="both"/>
        <w:rPr>
          <w:sz w:val="28"/>
          <w:szCs w:val="28"/>
        </w:rPr>
      </w:pPr>
      <w:r w:rsidRPr="00996D7F">
        <w:rPr>
          <w:spacing w:val="3"/>
          <w:sz w:val="28"/>
          <w:szCs w:val="28"/>
        </w:rPr>
        <w:t>Крутило, Д. В. Ефективність біопрепаратів на основі нового штаму Rhіzobіum phaselі ФБ1 за вирощування квасолі</w:t>
      </w:r>
      <w:r w:rsidR="00996D7F">
        <w:rPr>
          <w:spacing w:val="3"/>
          <w:sz w:val="28"/>
          <w:szCs w:val="28"/>
        </w:rPr>
        <w:t xml:space="preserve">. </w:t>
      </w:r>
      <w:r w:rsidRPr="00996D7F">
        <w:rPr>
          <w:i/>
          <w:spacing w:val="3"/>
          <w:sz w:val="28"/>
          <w:szCs w:val="28"/>
        </w:rPr>
        <w:t>Вісник аграрної науки.</w:t>
      </w:r>
      <w:r w:rsidRPr="00996D7F">
        <w:rPr>
          <w:spacing w:val="3"/>
          <w:sz w:val="28"/>
          <w:szCs w:val="28"/>
        </w:rPr>
        <w:t xml:space="preserve"> 2016. № 3. С. 58-6</w:t>
      </w:r>
      <w:r w:rsidR="00996D7F">
        <w:rPr>
          <w:spacing w:val="3"/>
          <w:sz w:val="28"/>
          <w:szCs w:val="28"/>
        </w:rPr>
        <w:t>2</w:t>
      </w:r>
      <w:r w:rsidRPr="00996D7F">
        <w:rPr>
          <w:spacing w:val="3"/>
          <w:sz w:val="28"/>
          <w:szCs w:val="28"/>
        </w:rPr>
        <w:t>.</w:t>
      </w:r>
    </w:p>
    <w:p w:rsidR="00996D7F" w:rsidRPr="00996D7F" w:rsidRDefault="00996D7F" w:rsidP="00996D7F">
      <w:pPr>
        <w:pStyle w:val="a4"/>
        <w:numPr>
          <w:ilvl w:val="0"/>
          <w:numId w:val="2"/>
        </w:numPr>
        <w:spacing w:line="360" w:lineRule="auto"/>
        <w:ind w:left="0" w:right="591" w:firstLine="709"/>
        <w:jc w:val="both"/>
        <w:rPr>
          <w:sz w:val="28"/>
          <w:szCs w:val="28"/>
        </w:rPr>
      </w:pPr>
      <w:r w:rsidRPr="00996D7F">
        <w:rPr>
          <w:sz w:val="28"/>
          <w:szCs w:val="28"/>
        </w:rPr>
        <w:t>Кургак, В. Ефективність застосування мінеральних добрив і азотофіксувальних мікробіологічних препаратів на бобово-злакових лучних агрофітоценозах</w:t>
      </w:r>
      <w:r>
        <w:rPr>
          <w:sz w:val="28"/>
          <w:szCs w:val="28"/>
        </w:rPr>
        <w:t>.</w:t>
      </w:r>
      <w:r w:rsidRPr="00996D7F">
        <w:rPr>
          <w:sz w:val="28"/>
          <w:szCs w:val="28"/>
        </w:rPr>
        <w:t xml:space="preserve"> </w:t>
      </w:r>
      <w:r w:rsidRPr="00996D7F">
        <w:rPr>
          <w:i/>
          <w:sz w:val="28"/>
          <w:szCs w:val="28"/>
        </w:rPr>
        <w:t>Вісник аграрної науки</w:t>
      </w:r>
      <w:r w:rsidRPr="00996D7F">
        <w:rPr>
          <w:sz w:val="28"/>
          <w:szCs w:val="28"/>
        </w:rPr>
        <w:t>. 2020. № 4. С. 35-41.</w:t>
      </w:r>
    </w:p>
    <w:p w:rsidR="000824FF" w:rsidRPr="00BF2DDC" w:rsidRDefault="009F0219" w:rsidP="00996D7F">
      <w:pPr>
        <w:pStyle w:val="a4"/>
        <w:numPr>
          <w:ilvl w:val="0"/>
          <w:numId w:val="2"/>
        </w:numPr>
        <w:tabs>
          <w:tab w:val="left" w:pos="426"/>
        </w:tabs>
        <w:spacing w:line="360" w:lineRule="auto"/>
        <w:ind w:left="0" w:right="591" w:firstLine="709"/>
        <w:jc w:val="both"/>
        <w:rPr>
          <w:sz w:val="28"/>
          <w:szCs w:val="28"/>
        </w:rPr>
      </w:pPr>
      <w:r w:rsidRPr="00BF2DDC">
        <w:rPr>
          <w:spacing w:val="2"/>
          <w:sz w:val="28"/>
          <w:szCs w:val="28"/>
        </w:rPr>
        <w:t xml:space="preserve">Лихочвор </w:t>
      </w:r>
      <w:r w:rsidRPr="00BF2DDC">
        <w:rPr>
          <w:sz w:val="28"/>
          <w:szCs w:val="28"/>
        </w:rPr>
        <w:t xml:space="preserve">В. В. </w:t>
      </w:r>
      <w:r w:rsidRPr="00BF2DDC">
        <w:rPr>
          <w:spacing w:val="2"/>
          <w:sz w:val="28"/>
          <w:szCs w:val="28"/>
        </w:rPr>
        <w:t xml:space="preserve">Квасоля звичайна Phastolus vulgaris L. </w:t>
      </w:r>
      <w:r w:rsidRPr="00BF2DDC">
        <w:rPr>
          <w:sz w:val="28"/>
          <w:szCs w:val="28"/>
        </w:rPr>
        <w:t xml:space="preserve">/ В. В. </w:t>
      </w:r>
      <w:r w:rsidRPr="00BF2DDC">
        <w:rPr>
          <w:spacing w:val="2"/>
          <w:sz w:val="28"/>
          <w:szCs w:val="28"/>
        </w:rPr>
        <w:t xml:space="preserve">Лихочвар, </w:t>
      </w:r>
      <w:r w:rsidRPr="00BF2DDC">
        <w:rPr>
          <w:sz w:val="28"/>
          <w:szCs w:val="28"/>
        </w:rPr>
        <w:t xml:space="preserve">В. Ф. </w:t>
      </w:r>
      <w:r w:rsidRPr="00BF2DDC">
        <w:rPr>
          <w:spacing w:val="2"/>
          <w:sz w:val="28"/>
          <w:szCs w:val="28"/>
        </w:rPr>
        <w:t xml:space="preserve">Петриченко, П. </w:t>
      </w:r>
      <w:r w:rsidRPr="00BF2DDC">
        <w:rPr>
          <w:sz w:val="28"/>
          <w:szCs w:val="28"/>
        </w:rPr>
        <w:t xml:space="preserve">В. </w:t>
      </w:r>
      <w:r w:rsidRPr="00BF2DDC">
        <w:rPr>
          <w:spacing w:val="2"/>
          <w:sz w:val="28"/>
          <w:szCs w:val="28"/>
        </w:rPr>
        <w:t xml:space="preserve">Іващук </w:t>
      </w:r>
      <w:r w:rsidRPr="00BF2DDC">
        <w:rPr>
          <w:sz w:val="28"/>
          <w:szCs w:val="28"/>
        </w:rPr>
        <w:t xml:space="preserve">// </w:t>
      </w:r>
      <w:r w:rsidRPr="00BF2DDC">
        <w:rPr>
          <w:spacing w:val="2"/>
          <w:sz w:val="28"/>
          <w:szCs w:val="28"/>
        </w:rPr>
        <w:t xml:space="preserve">Зерновиробництво. Львів </w:t>
      </w:r>
      <w:r w:rsidRPr="00BF2DDC">
        <w:rPr>
          <w:sz w:val="28"/>
          <w:szCs w:val="28"/>
        </w:rPr>
        <w:t xml:space="preserve">: </w:t>
      </w:r>
      <w:r w:rsidRPr="00BF2DDC">
        <w:rPr>
          <w:spacing w:val="2"/>
          <w:sz w:val="28"/>
          <w:szCs w:val="28"/>
        </w:rPr>
        <w:t xml:space="preserve">Українські технології, 2008. </w:t>
      </w:r>
      <w:r w:rsidRPr="00BF2DDC">
        <w:rPr>
          <w:sz w:val="28"/>
          <w:szCs w:val="28"/>
        </w:rPr>
        <w:t>624</w:t>
      </w:r>
      <w:r w:rsidRPr="00BF2DDC">
        <w:rPr>
          <w:spacing w:val="38"/>
          <w:sz w:val="28"/>
          <w:szCs w:val="28"/>
        </w:rPr>
        <w:t xml:space="preserve"> </w:t>
      </w:r>
      <w:r w:rsidRPr="00BF2DDC">
        <w:rPr>
          <w:sz w:val="28"/>
          <w:szCs w:val="28"/>
        </w:rPr>
        <w:t>с.</w:t>
      </w:r>
    </w:p>
    <w:p w:rsidR="000824FF" w:rsidRPr="00996D7F" w:rsidRDefault="00996D7F" w:rsidP="00996D7F">
      <w:pPr>
        <w:pStyle w:val="a4"/>
        <w:numPr>
          <w:ilvl w:val="0"/>
          <w:numId w:val="2"/>
        </w:numPr>
        <w:tabs>
          <w:tab w:val="left" w:pos="426"/>
        </w:tabs>
        <w:spacing w:line="360" w:lineRule="auto"/>
        <w:ind w:left="0" w:right="591" w:firstLine="709"/>
        <w:jc w:val="both"/>
        <w:rPr>
          <w:spacing w:val="3"/>
          <w:sz w:val="28"/>
          <w:szCs w:val="28"/>
        </w:rPr>
      </w:pPr>
      <w:r w:rsidRPr="00996D7F">
        <w:rPr>
          <w:spacing w:val="3"/>
          <w:sz w:val="28"/>
          <w:szCs w:val="28"/>
        </w:rPr>
        <w:t>Мазур О.В. Селекція квасолі звичайної на ранньостиглість і зернову продуктивніс</w:t>
      </w:r>
      <w:r>
        <w:rPr>
          <w:spacing w:val="3"/>
          <w:sz w:val="28"/>
          <w:szCs w:val="28"/>
        </w:rPr>
        <w:t xml:space="preserve">ть. </w:t>
      </w:r>
      <w:r w:rsidRPr="00996D7F">
        <w:rPr>
          <w:i/>
          <w:spacing w:val="3"/>
          <w:sz w:val="28"/>
          <w:szCs w:val="28"/>
        </w:rPr>
        <w:t>Сільське господарство та лісівництво : збірник наукових праць</w:t>
      </w:r>
      <w:r>
        <w:rPr>
          <w:i/>
          <w:spacing w:val="3"/>
          <w:sz w:val="28"/>
          <w:szCs w:val="28"/>
        </w:rPr>
        <w:t xml:space="preserve">. </w:t>
      </w:r>
      <w:r w:rsidRPr="00996D7F">
        <w:rPr>
          <w:spacing w:val="3"/>
          <w:sz w:val="28"/>
          <w:szCs w:val="28"/>
        </w:rPr>
        <w:t>Вінн. нац. аграр. ун-т</w:t>
      </w:r>
      <w:r>
        <w:rPr>
          <w:spacing w:val="3"/>
          <w:sz w:val="28"/>
          <w:szCs w:val="28"/>
        </w:rPr>
        <w:t xml:space="preserve">. </w:t>
      </w:r>
      <w:r w:rsidRPr="00996D7F">
        <w:rPr>
          <w:spacing w:val="3"/>
          <w:sz w:val="28"/>
          <w:szCs w:val="28"/>
        </w:rPr>
        <w:t xml:space="preserve">Вінниця, 2016. № 4. </w:t>
      </w:r>
      <w:r>
        <w:rPr>
          <w:spacing w:val="3"/>
          <w:sz w:val="28"/>
          <w:szCs w:val="28"/>
        </w:rPr>
        <w:t>С. 118-124.</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Марченко </w:t>
      </w:r>
      <w:r w:rsidRPr="00BF2DDC">
        <w:rPr>
          <w:sz w:val="28"/>
          <w:szCs w:val="28"/>
        </w:rPr>
        <w:t xml:space="preserve">В. </w:t>
      </w:r>
      <w:r w:rsidRPr="00BF2DDC">
        <w:rPr>
          <w:spacing w:val="2"/>
          <w:sz w:val="28"/>
          <w:szCs w:val="28"/>
        </w:rPr>
        <w:t>Механизованый технологический процесс производства фасоли</w:t>
      </w:r>
      <w:r w:rsidR="00F12306">
        <w:rPr>
          <w:spacing w:val="2"/>
          <w:sz w:val="28"/>
          <w:szCs w:val="28"/>
        </w:rPr>
        <w:t>.</w:t>
      </w:r>
      <w:r w:rsidRPr="00BF2DDC">
        <w:rPr>
          <w:spacing w:val="11"/>
          <w:sz w:val="28"/>
          <w:szCs w:val="28"/>
        </w:rPr>
        <w:t xml:space="preserve"> </w:t>
      </w:r>
      <w:r w:rsidRPr="00F12306">
        <w:rPr>
          <w:i/>
          <w:spacing w:val="2"/>
          <w:sz w:val="28"/>
          <w:szCs w:val="28"/>
        </w:rPr>
        <w:t>Овощеводство.</w:t>
      </w:r>
      <w:r w:rsidRPr="00BF2DDC">
        <w:rPr>
          <w:spacing w:val="16"/>
          <w:sz w:val="28"/>
          <w:szCs w:val="28"/>
        </w:rPr>
        <w:t xml:space="preserve"> </w:t>
      </w:r>
      <w:r w:rsidRPr="00BF2DDC">
        <w:rPr>
          <w:spacing w:val="2"/>
          <w:sz w:val="28"/>
          <w:szCs w:val="28"/>
        </w:rPr>
        <w:t>20</w:t>
      </w:r>
      <w:r w:rsidR="00F12306">
        <w:rPr>
          <w:spacing w:val="2"/>
          <w:sz w:val="28"/>
          <w:szCs w:val="28"/>
        </w:rPr>
        <w:t>12</w:t>
      </w:r>
      <w:r w:rsidRPr="00BF2DDC">
        <w:rPr>
          <w:spacing w:val="2"/>
          <w:sz w:val="28"/>
          <w:szCs w:val="28"/>
        </w:rPr>
        <w:t>.</w:t>
      </w:r>
      <w:r w:rsidRPr="00BF2DDC">
        <w:rPr>
          <w:spacing w:val="12"/>
          <w:sz w:val="28"/>
          <w:szCs w:val="28"/>
        </w:rPr>
        <w:t xml:space="preserve"> </w:t>
      </w:r>
      <w:r w:rsidRPr="00BF2DDC">
        <w:rPr>
          <w:sz w:val="28"/>
          <w:szCs w:val="28"/>
        </w:rPr>
        <w:t>№</w:t>
      </w:r>
      <w:r w:rsidRPr="00BF2DDC">
        <w:rPr>
          <w:spacing w:val="10"/>
          <w:sz w:val="28"/>
          <w:szCs w:val="28"/>
        </w:rPr>
        <w:t xml:space="preserve"> </w:t>
      </w:r>
      <w:r w:rsidRPr="00BF2DDC">
        <w:rPr>
          <w:spacing w:val="2"/>
          <w:sz w:val="28"/>
          <w:szCs w:val="28"/>
        </w:rPr>
        <w:t>9.</w:t>
      </w:r>
      <w:r w:rsidRPr="00BF2DDC">
        <w:rPr>
          <w:spacing w:val="7"/>
          <w:sz w:val="28"/>
          <w:szCs w:val="28"/>
        </w:rPr>
        <w:t xml:space="preserve"> </w:t>
      </w:r>
      <w:r w:rsidRPr="00BF2DDC">
        <w:rPr>
          <w:sz w:val="28"/>
          <w:szCs w:val="28"/>
        </w:rPr>
        <w:t>80</w:t>
      </w:r>
      <w:r w:rsidRPr="00BF2DDC">
        <w:rPr>
          <w:spacing w:val="11"/>
          <w:sz w:val="28"/>
          <w:szCs w:val="28"/>
        </w:rPr>
        <w:t xml:space="preserve"> </w:t>
      </w:r>
      <w:r w:rsidRPr="00BF2DDC">
        <w:rPr>
          <w:sz w:val="28"/>
          <w:szCs w:val="28"/>
        </w:rPr>
        <w:t>с.</w:t>
      </w:r>
    </w:p>
    <w:p w:rsidR="000824FF" w:rsidRPr="00BF2DDC" w:rsidRDefault="009F0219" w:rsidP="00B01740">
      <w:pPr>
        <w:pStyle w:val="a4"/>
        <w:numPr>
          <w:ilvl w:val="0"/>
          <w:numId w:val="2"/>
        </w:numPr>
        <w:tabs>
          <w:tab w:val="left" w:pos="426"/>
        </w:tabs>
        <w:spacing w:line="360" w:lineRule="auto"/>
        <w:ind w:left="0" w:right="591" w:firstLine="567"/>
        <w:jc w:val="both"/>
      </w:pPr>
      <w:r w:rsidRPr="00F12306">
        <w:rPr>
          <w:spacing w:val="2"/>
          <w:sz w:val="28"/>
          <w:szCs w:val="28"/>
        </w:rPr>
        <w:t xml:space="preserve">Мельник А. Особенности </w:t>
      </w:r>
      <w:r w:rsidRPr="00F12306">
        <w:rPr>
          <w:spacing w:val="3"/>
          <w:sz w:val="28"/>
          <w:szCs w:val="28"/>
        </w:rPr>
        <w:t xml:space="preserve">технологии </w:t>
      </w:r>
      <w:r w:rsidRPr="00F12306">
        <w:rPr>
          <w:spacing w:val="2"/>
          <w:sz w:val="28"/>
          <w:szCs w:val="28"/>
        </w:rPr>
        <w:t>выращивания фасоли овощной</w:t>
      </w:r>
      <w:r w:rsidR="00F12306" w:rsidRPr="00F12306">
        <w:rPr>
          <w:spacing w:val="2"/>
          <w:sz w:val="28"/>
          <w:szCs w:val="28"/>
        </w:rPr>
        <w:t xml:space="preserve">. </w:t>
      </w:r>
      <w:r w:rsidRPr="00F12306">
        <w:rPr>
          <w:i/>
          <w:spacing w:val="2"/>
          <w:sz w:val="28"/>
          <w:szCs w:val="28"/>
        </w:rPr>
        <w:t>Агрономическая</w:t>
      </w:r>
      <w:r w:rsidRPr="00F12306">
        <w:rPr>
          <w:i/>
          <w:spacing w:val="29"/>
          <w:sz w:val="28"/>
          <w:szCs w:val="28"/>
        </w:rPr>
        <w:t xml:space="preserve"> </w:t>
      </w:r>
      <w:r w:rsidRPr="00F12306">
        <w:rPr>
          <w:i/>
          <w:spacing w:val="2"/>
          <w:sz w:val="28"/>
          <w:szCs w:val="28"/>
        </w:rPr>
        <w:t>тетрадь</w:t>
      </w:r>
      <w:r w:rsidRPr="00F12306">
        <w:rPr>
          <w:spacing w:val="2"/>
          <w:sz w:val="28"/>
          <w:szCs w:val="28"/>
        </w:rPr>
        <w:t>.</w:t>
      </w:r>
      <w:r w:rsidRPr="00F12306">
        <w:rPr>
          <w:spacing w:val="39"/>
          <w:sz w:val="28"/>
          <w:szCs w:val="28"/>
        </w:rPr>
        <w:t xml:space="preserve"> </w:t>
      </w:r>
      <w:r w:rsidRPr="00F12306">
        <w:rPr>
          <w:spacing w:val="2"/>
          <w:sz w:val="28"/>
          <w:szCs w:val="28"/>
        </w:rPr>
        <w:t>2006.</w:t>
      </w:r>
      <w:r w:rsidRPr="00F12306">
        <w:rPr>
          <w:spacing w:val="29"/>
          <w:sz w:val="28"/>
          <w:szCs w:val="28"/>
        </w:rPr>
        <w:t xml:space="preserve"> </w:t>
      </w:r>
      <w:r w:rsidRPr="00BF2DDC">
        <w:rPr>
          <w:sz w:val="28"/>
          <w:szCs w:val="28"/>
        </w:rPr>
        <w:t>№</w:t>
      </w:r>
      <w:r w:rsidRPr="00F12306">
        <w:rPr>
          <w:spacing w:val="26"/>
          <w:sz w:val="28"/>
          <w:szCs w:val="28"/>
        </w:rPr>
        <w:t xml:space="preserve"> </w:t>
      </w:r>
      <w:r w:rsidRPr="00BF2DDC">
        <w:rPr>
          <w:sz w:val="28"/>
          <w:szCs w:val="28"/>
        </w:rPr>
        <w:t>6</w:t>
      </w:r>
      <w:r w:rsidRPr="00F12306">
        <w:rPr>
          <w:sz w:val="28"/>
          <w:szCs w:val="28"/>
        </w:rPr>
        <w:t>.</w:t>
      </w:r>
      <w:r w:rsidR="00F12306" w:rsidRPr="00F12306">
        <w:rPr>
          <w:sz w:val="28"/>
          <w:szCs w:val="28"/>
        </w:rPr>
        <w:t xml:space="preserve"> </w:t>
      </w:r>
      <w:r w:rsidRPr="00F12306">
        <w:rPr>
          <w:sz w:val="28"/>
          <w:szCs w:val="28"/>
        </w:rPr>
        <w:t>С. 28–33.</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Методика Державного сортовипробування сільськогосподарських культур  (зернові,   круп’яні   </w:t>
      </w:r>
      <w:r w:rsidRPr="00BF2DDC">
        <w:rPr>
          <w:sz w:val="28"/>
          <w:szCs w:val="28"/>
        </w:rPr>
        <w:t xml:space="preserve">та   </w:t>
      </w:r>
      <w:r w:rsidRPr="00BF2DDC">
        <w:rPr>
          <w:spacing w:val="2"/>
          <w:sz w:val="28"/>
          <w:szCs w:val="28"/>
        </w:rPr>
        <w:t xml:space="preserve">зернобобові   культури)   </w:t>
      </w:r>
      <w:r w:rsidRPr="00BF2DDC">
        <w:rPr>
          <w:sz w:val="28"/>
          <w:szCs w:val="28"/>
        </w:rPr>
        <w:t xml:space="preserve">/   </w:t>
      </w:r>
      <w:r w:rsidRPr="00BF2DDC">
        <w:rPr>
          <w:spacing w:val="2"/>
          <w:sz w:val="28"/>
          <w:szCs w:val="28"/>
        </w:rPr>
        <w:t xml:space="preserve">за   ред.  </w:t>
      </w:r>
      <w:r w:rsidRPr="00BF2DDC">
        <w:rPr>
          <w:sz w:val="28"/>
          <w:szCs w:val="28"/>
        </w:rPr>
        <w:t xml:space="preserve">В. В. </w:t>
      </w:r>
      <w:r w:rsidRPr="00BF2DDC">
        <w:rPr>
          <w:spacing w:val="2"/>
          <w:sz w:val="28"/>
          <w:szCs w:val="28"/>
        </w:rPr>
        <w:t>Волкодава. К., 200</w:t>
      </w:r>
      <w:r w:rsidR="00F12306">
        <w:rPr>
          <w:spacing w:val="2"/>
          <w:sz w:val="28"/>
          <w:szCs w:val="28"/>
        </w:rPr>
        <w:t>9</w:t>
      </w:r>
      <w:r w:rsidRPr="00BF2DDC">
        <w:rPr>
          <w:spacing w:val="2"/>
          <w:sz w:val="28"/>
          <w:szCs w:val="28"/>
        </w:rPr>
        <w:t xml:space="preserve">. </w:t>
      </w:r>
      <w:r w:rsidRPr="00BF2DDC">
        <w:rPr>
          <w:sz w:val="28"/>
          <w:szCs w:val="28"/>
        </w:rPr>
        <w:t>69</w:t>
      </w:r>
      <w:r w:rsidRPr="00BF2DDC">
        <w:rPr>
          <w:spacing w:val="56"/>
          <w:sz w:val="28"/>
          <w:szCs w:val="28"/>
        </w:rPr>
        <w:t xml:space="preserve"> </w:t>
      </w:r>
      <w:r w:rsidRPr="00BF2DDC">
        <w:rPr>
          <w:sz w:val="28"/>
          <w:szCs w:val="28"/>
        </w:rPr>
        <w:t>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Методика  проведення  </w:t>
      </w:r>
      <w:r w:rsidRPr="00BF2DDC">
        <w:rPr>
          <w:spacing w:val="3"/>
          <w:sz w:val="28"/>
          <w:szCs w:val="28"/>
        </w:rPr>
        <w:t xml:space="preserve">дослідів  </w:t>
      </w:r>
      <w:r w:rsidRPr="00BF2DDC">
        <w:rPr>
          <w:sz w:val="28"/>
          <w:szCs w:val="28"/>
        </w:rPr>
        <w:t xml:space="preserve">по  </w:t>
      </w:r>
      <w:r w:rsidRPr="00BF2DDC">
        <w:rPr>
          <w:spacing w:val="2"/>
          <w:sz w:val="28"/>
          <w:szCs w:val="28"/>
        </w:rPr>
        <w:t xml:space="preserve">кормовиробництву   </w:t>
      </w:r>
      <w:r w:rsidRPr="00BF2DDC">
        <w:rPr>
          <w:sz w:val="28"/>
          <w:szCs w:val="28"/>
        </w:rPr>
        <w:t xml:space="preserve">/  </w:t>
      </w:r>
      <w:r w:rsidRPr="00BF2DDC">
        <w:rPr>
          <w:spacing w:val="2"/>
          <w:sz w:val="28"/>
          <w:szCs w:val="28"/>
        </w:rPr>
        <w:t xml:space="preserve">під   </w:t>
      </w:r>
      <w:r w:rsidRPr="00BF2DDC">
        <w:rPr>
          <w:sz w:val="28"/>
          <w:szCs w:val="28"/>
        </w:rPr>
        <w:t xml:space="preserve">ред.  </w:t>
      </w:r>
      <w:r w:rsidRPr="00BF2DDC">
        <w:rPr>
          <w:spacing w:val="3"/>
          <w:sz w:val="28"/>
          <w:szCs w:val="28"/>
        </w:rPr>
        <w:t xml:space="preserve">А. </w:t>
      </w:r>
      <w:r w:rsidRPr="00BF2DDC">
        <w:rPr>
          <w:sz w:val="28"/>
          <w:szCs w:val="28"/>
        </w:rPr>
        <w:t xml:space="preserve">О. </w:t>
      </w:r>
      <w:r w:rsidRPr="00BF2DDC">
        <w:rPr>
          <w:spacing w:val="2"/>
          <w:sz w:val="28"/>
          <w:szCs w:val="28"/>
        </w:rPr>
        <w:t xml:space="preserve">Бабича. Вінниця, 1998. </w:t>
      </w:r>
      <w:r w:rsidRPr="00BF2DDC">
        <w:rPr>
          <w:sz w:val="28"/>
          <w:szCs w:val="28"/>
        </w:rPr>
        <w:t>79</w:t>
      </w:r>
      <w:r w:rsidRPr="00BF2DDC">
        <w:rPr>
          <w:spacing w:val="52"/>
          <w:sz w:val="28"/>
          <w:szCs w:val="28"/>
        </w:rPr>
        <w:t xml:space="preserve"> </w:t>
      </w:r>
      <w:r w:rsidRPr="00BF2DDC">
        <w:rPr>
          <w:sz w:val="28"/>
          <w:szCs w:val="28"/>
        </w:rPr>
        <w:t>с.</w:t>
      </w:r>
    </w:p>
    <w:p w:rsidR="000824FF" w:rsidRPr="00653850" w:rsidRDefault="009F0219" w:rsidP="00B01740">
      <w:pPr>
        <w:pStyle w:val="a4"/>
        <w:numPr>
          <w:ilvl w:val="0"/>
          <w:numId w:val="2"/>
        </w:numPr>
        <w:tabs>
          <w:tab w:val="left" w:pos="426"/>
        </w:tabs>
        <w:spacing w:line="360" w:lineRule="auto"/>
        <w:ind w:left="0" w:right="591" w:firstLine="567"/>
        <w:jc w:val="both"/>
        <w:rPr>
          <w:sz w:val="28"/>
          <w:szCs w:val="28"/>
        </w:rPr>
      </w:pPr>
      <w:r w:rsidRPr="00653850">
        <w:rPr>
          <w:spacing w:val="2"/>
          <w:sz w:val="28"/>
          <w:szCs w:val="28"/>
        </w:rPr>
        <w:t>Минюк</w:t>
      </w:r>
      <w:r w:rsidRPr="00653850">
        <w:rPr>
          <w:spacing w:val="18"/>
          <w:sz w:val="28"/>
          <w:szCs w:val="28"/>
        </w:rPr>
        <w:t xml:space="preserve"> </w:t>
      </w:r>
      <w:r w:rsidRPr="00653850">
        <w:rPr>
          <w:spacing w:val="2"/>
          <w:sz w:val="28"/>
          <w:szCs w:val="28"/>
        </w:rPr>
        <w:t>П.</w:t>
      </w:r>
      <w:r w:rsidRPr="00653850">
        <w:rPr>
          <w:spacing w:val="9"/>
          <w:sz w:val="28"/>
          <w:szCs w:val="28"/>
        </w:rPr>
        <w:t xml:space="preserve"> </w:t>
      </w:r>
      <w:r w:rsidRPr="00BF2DDC">
        <w:rPr>
          <w:sz w:val="28"/>
          <w:szCs w:val="28"/>
        </w:rPr>
        <w:t>М.</w:t>
      </w:r>
      <w:r w:rsidRPr="00653850">
        <w:rPr>
          <w:spacing w:val="19"/>
          <w:sz w:val="28"/>
          <w:szCs w:val="28"/>
        </w:rPr>
        <w:t xml:space="preserve"> </w:t>
      </w:r>
      <w:r w:rsidRPr="00653850">
        <w:rPr>
          <w:spacing w:val="2"/>
          <w:sz w:val="28"/>
          <w:szCs w:val="28"/>
        </w:rPr>
        <w:t>Фасоль</w:t>
      </w:r>
      <w:r w:rsidR="00F12306" w:rsidRPr="00653850">
        <w:rPr>
          <w:spacing w:val="2"/>
          <w:sz w:val="28"/>
          <w:szCs w:val="28"/>
        </w:rPr>
        <w:t>. Изд.</w:t>
      </w:r>
      <w:r w:rsidRPr="00653850">
        <w:rPr>
          <w:spacing w:val="19"/>
          <w:sz w:val="28"/>
          <w:szCs w:val="28"/>
        </w:rPr>
        <w:t xml:space="preserve"> </w:t>
      </w:r>
      <w:r w:rsidRPr="00653850">
        <w:rPr>
          <w:spacing w:val="2"/>
          <w:sz w:val="28"/>
          <w:szCs w:val="28"/>
        </w:rPr>
        <w:t>2-е</w:t>
      </w:r>
      <w:r w:rsidR="00653850" w:rsidRPr="00653850">
        <w:rPr>
          <w:spacing w:val="2"/>
          <w:sz w:val="28"/>
          <w:szCs w:val="28"/>
        </w:rPr>
        <w:t>,</w:t>
      </w:r>
      <w:r w:rsidRPr="00653850">
        <w:rPr>
          <w:spacing w:val="18"/>
          <w:sz w:val="28"/>
          <w:szCs w:val="28"/>
        </w:rPr>
        <w:t xml:space="preserve"> </w:t>
      </w:r>
      <w:r w:rsidRPr="00653850">
        <w:rPr>
          <w:spacing w:val="2"/>
          <w:sz w:val="28"/>
          <w:szCs w:val="28"/>
        </w:rPr>
        <w:t>перераб.</w:t>
      </w:r>
      <w:r w:rsidRPr="00653850">
        <w:rPr>
          <w:spacing w:val="18"/>
          <w:sz w:val="28"/>
          <w:szCs w:val="28"/>
        </w:rPr>
        <w:t xml:space="preserve"> </w:t>
      </w:r>
      <w:r w:rsidRPr="00653850">
        <w:rPr>
          <w:sz w:val="28"/>
          <w:szCs w:val="28"/>
        </w:rPr>
        <w:t>и</w:t>
      </w:r>
      <w:r w:rsidRPr="00653850">
        <w:rPr>
          <w:spacing w:val="21"/>
          <w:sz w:val="28"/>
          <w:szCs w:val="28"/>
        </w:rPr>
        <w:t xml:space="preserve"> </w:t>
      </w:r>
      <w:r w:rsidRPr="00653850">
        <w:rPr>
          <w:spacing w:val="2"/>
          <w:sz w:val="28"/>
          <w:szCs w:val="28"/>
        </w:rPr>
        <w:t>доп.</w:t>
      </w:r>
      <w:r w:rsidRPr="00653850">
        <w:rPr>
          <w:spacing w:val="25"/>
          <w:sz w:val="28"/>
          <w:szCs w:val="28"/>
        </w:rPr>
        <w:t xml:space="preserve"> </w:t>
      </w:r>
      <w:r w:rsidRPr="00653850">
        <w:rPr>
          <w:spacing w:val="2"/>
          <w:sz w:val="28"/>
          <w:szCs w:val="28"/>
        </w:rPr>
        <w:t>Минск</w:t>
      </w:r>
      <w:r w:rsidR="00653850" w:rsidRPr="00653850">
        <w:rPr>
          <w:spacing w:val="2"/>
          <w:sz w:val="28"/>
          <w:szCs w:val="28"/>
        </w:rPr>
        <w:t xml:space="preserve"> </w:t>
      </w:r>
      <w:r w:rsidR="00653850">
        <w:rPr>
          <w:sz w:val="28"/>
          <w:szCs w:val="28"/>
        </w:rPr>
        <w:t>: Ураджай, 1999</w:t>
      </w:r>
      <w:r w:rsidRPr="00653850">
        <w:rPr>
          <w:sz w:val="28"/>
          <w:szCs w:val="28"/>
        </w:rPr>
        <w:t>. 96 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653850">
        <w:rPr>
          <w:spacing w:val="2"/>
          <w:sz w:val="28"/>
          <w:szCs w:val="28"/>
        </w:rPr>
        <w:t xml:space="preserve">Мовчан </w:t>
      </w:r>
      <w:r w:rsidRPr="00653850">
        <w:rPr>
          <w:sz w:val="28"/>
          <w:szCs w:val="28"/>
        </w:rPr>
        <w:t xml:space="preserve">К. І. </w:t>
      </w:r>
      <w:r w:rsidRPr="00653850">
        <w:rPr>
          <w:spacing w:val="2"/>
          <w:sz w:val="28"/>
          <w:szCs w:val="28"/>
        </w:rPr>
        <w:t>Особливості формування</w:t>
      </w:r>
      <w:r w:rsidRPr="00BF2DDC">
        <w:rPr>
          <w:spacing w:val="2"/>
          <w:sz w:val="28"/>
          <w:szCs w:val="28"/>
        </w:rPr>
        <w:t xml:space="preserve"> продуктивності квасолі  звичайної залежно </w:t>
      </w:r>
      <w:r w:rsidRPr="00BF2DDC">
        <w:rPr>
          <w:sz w:val="28"/>
          <w:szCs w:val="28"/>
        </w:rPr>
        <w:t xml:space="preserve">від </w:t>
      </w:r>
      <w:r w:rsidRPr="00BF2DDC">
        <w:rPr>
          <w:spacing w:val="2"/>
          <w:sz w:val="28"/>
          <w:szCs w:val="28"/>
        </w:rPr>
        <w:t xml:space="preserve">способу сівби </w:t>
      </w:r>
      <w:r w:rsidRPr="00BF2DDC">
        <w:rPr>
          <w:sz w:val="28"/>
          <w:szCs w:val="28"/>
        </w:rPr>
        <w:t xml:space="preserve">та </w:t>
      </w:r>
      <w:r w:rsidRPr="00BF2DDC">
        <w:rPr>
          <w:spacing w:val="2"/>
          <w:sz w:val="28"/>
          <w:szCs w:val="28"/>
        </w:rPr>
        <w:t xml:space="preserve">густоти рослин </w:t>
      </w:r>
      <w:r w:rsidRPr="00BF2DDC">
        <w:rPr>
          <w:sz w:val="28"/>
          <w:szCs w:val="28"/>
        </w:rPr>
        <w:t xml:space="preserve">в </w:t>
      </w:r>
      <w:r w:rsidRPr="00BF2DDC">
        <w:rPr>
          <w:spacing w:val="2"/>
          <w:sz w:val="28"/>
          <w:szCs w:val="28"/>
        </w:rPr>
        <w:t xml:space="preserve">умовах </w:t>
      </w:r>
      <w:r w:rsidRPr="00BF2DDC">
        <w:rPr>
          <w:spacing w:val="2"/>
          <w:sz w:val="28"/>
          <w:szCs w:val="28"/>
        </w:rPr>
        <w:lastRenderedPageBreak/>
        <w:t>Правобережного Лісостепу України</w:t>
      </w:r>
      <w:r w:rsidR="00653850">
        <w:rPr>
          <w:spacing w:val="2"/>
          <w:sz w:val="28"/>
          <w:szCs w:val="28"/>
        </w:rPr>
        <w:t xml:space="preserve">. </w:t>
      </w:r>
      <w:r w:rsidR="00653850" w:rsidRPr="00653850">
        <w:rPr>
          <w:i/>
          <w:spacing w:val="2"/>
          <w:sz w:val="28"/>
          <w:szCs w:val="28"/>
        </w:rPr>
        <w:t>К</w:t>
      </w:r>
      <w:r w:rsidRPr="00653850">
        <w:rPr>
          <w:i/>
          <w:spacing w:val="2"/>
          <w:sz w:val="28"/>
          <w:szCs w:val="28"/>
        </w:rPr>
        <w:t xml:space="preserve">орми </w:t>
      </w:r>
      <w:r w:rsidRPr="00653850">
        <w:rPr>
          <w:i/>
          <w:sz w:val="28"/>
          <w:szCs w:val="28"/>
        </w:rPr>
        <w:t xml:space="preserve">і </w:t>
      </w:r>
      <w:r w:rsidRPr="00653850">
        <w:rPr>
          <w:i/>
          <w:spacing w:val="2"/>
          <w:sz w:val="28"/>
          <w:szCs w:val="28"/>
        </w:rPr>
        <w:t>кормовиробництво</w:t>
      </w:r>
      <w:r w:rsidRPr="00BF2DDC">
        <w:rPr>
          <w:spacing w:val="2"/>
          <w:sz w:val="28"/>
          <w:szCs w:val="28"/>
        </w:rPr>
        <w:t xml:space="preserve"> </w:t>
      </w:r>
      <w:r w:rsidRPr="00BF2DDC">
        <w:rPr>
          <w:sz w:val="28"/>
          <w:szCs w:val="28"/>
        </w:rPr>
        <w:t xml:space="preserve">: </w:t>
      </w:r>
      <w:r w:rsidRPr="00BF2DDC">
        <w:rPr>
          <w:spacing w:val="2"/>
          <w:sz w:val="28"/>
          <w:szCs w:val="28"/>
        </w:rPr>
        <w:t xml:space="preserve">Міжвід. темат. наук. </w:t>
      </w:r>
      <w:r w:rsidRPr="00BF2DDC">
        <w:rPr>
          <w:sz w:val="28"/>
          <w:szCs w:val="28"/>
        </w:rPr>
        <w:t xml:space="preserve">зб. </w:t>
      </w:r>
      <w:r w:rsidRPr="00BF2DDC">
        <w:rPr>
          <w:spacing w:val="5"/>
          <w:sz w:val="28"/>
          <w:szCs w:val="28"/>
        </w:rPr>
        <w:t xml:space="preserve">Ін-т </w:t>
      </w:r>
      <w:r w:rsidRPr="00BF2DDC">
        <w:rPr>
          <w:spacing w:val="2"/>
          <w:sz w:val="28"/>
          <w:szCs w:val="28"/>
        </w:rPr>
        <w:t xml:space="preserve">кормів УААН. </w:t>
      </w:r>
      <w:r w:rsidRPr="00BF2DDC">
        <w:rPr>
          <w:spacing w:val="3"/>
          <w:sz w:val="28"/>
          <w:szCs w:val="28"/>
        </w:rPr>
        <w:t xml:space="preserve">Вінниця. </w:t>
      </w:r>
      <w:r w:rsidRPr="00BF2DDC">
        <w:rPr>
          <w:spacing w:val="2"/>
          <w:sz w:val="28"/>
          <w:szCs w:val="28"/>
        </w:rPr>
        <w:t xml:space="preserve">2008. </w:t>
      </w:r>
      <w:r w:rsidRPr="00BF2DDC">
        <w:rPr>
          <w:sz w:val="28"/>
          <w:szCs w:val="28"/>
        </w:rPr>
        <w:t xml:space="preserve">№ </w:t>
      </w:r>
      <w:r w:rsidRPr="00BF2DDC">
        <w:rPr>
          <w:spacing w:val="2"/>
          <w:sz w:val="28"/>
          <w:szCs w:val="28"/>
        </w:rPr>
        <w:t xml:space="preserve">62. </w:t>
      </w:r>
      <w:r w:rsidRPr="00BF2DDC">
        <w:rPr>
          <w:sz w:val="28"/>
          <w:szCs w:val="28"/>
        </w:rPr>
        <w:t>С.</w:t>
      </w:r>
      <w:r w:rsidRPr="00BF2DDC">
        <w:rPr>
          <w:spacing w:val="49"/>
          <w:sz w:val="28"/>
          <w:szCs w:val="28"/>
        </w:rPr>
        <w:t xml:space="preserve"> </w:t>
      </w:r>
      <w:r w:rsidRPr="00BF2DDC">
        <w:rPr>
          <w:spacing w:val="3"/>
          <w:sz w:val="28"/>
          <w:szCs w:val="28"/>
        </w:rPr>
        <w:t>189–193.</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Цветная фасоль </w:t>
      </w:r>
      <w:r w:rsidRPr="00BF2DDC">
        <w:rPr>
          <w:sz w:val="28"/>
          <w:szCs w:val="28"/>
        </w:rPr>
        <w:t xml:space="preserve">// Мой </w:t>
      </w:r>
      <w:r w:rsidRPr="00BF2DDC">
        <w:rPr>
          <w:spacing w:val="2"/>
          <w:sz w:val="28"/>
          <w:szCs w:val="28"/>
        </w:rPr>
        <w:t>прекрасный сад.</w:t>
      </w:r>
      <w:r w:rsidRPr="00BF2DDC">
        <w:rPr>
          <w:spacing w:val="32"/>
          <w:sz w:val="28"/>
          <w:szCs w:val="28"/>
        </w:rPr>
        <w:t xml:space="preserve"> </w:t>
      </w:r>
      <w:r w:rsidRPr="00BF2DDC">
        <w:rPr>
          <w:spacing w:val="2"/>
          <w:sz w:val="28"/>
          <w:szCs w:val="28"/>
        </w:rPr>
        <w:t xml:space="preserve">2011. </w:t>
      </w:r>
      <w:r w:rsidRPr="00BF2DDC">
        <w:rPr>
          <w:sz w:val="28"/>
          <w:szCs w:val="28"/>
        </w:rPr>
        <w:t xml:space="preserve">№ </w:t>
      </w:r>
      <w:r w:rsidRPr="00BF2DDC">
        <w:rPr>
          <w:spacing w:val="2"/>
          <w:sz w:val="28"/>
          <w:szCs w:val="28"/>
        </w:rPr>
        <w:t xml:space="preserve">7. </w:t>
      </w:r>
      <w:r w:rsidRPr="00BF2DDC">
        <w:rPr>
          <w:sz w:val="28"/>
          <w:szCs w:val="28"/>
        </w:rPr>
        <w:t xml:space="preserve">С. </w:t>
      </w:r>
      <w:r w:rsidRPr="00BF2DDC">
        <w:rPr>
          <w:spacing w:val="3"/>
          <w:sz w:val="28"/>
          <w:szCs w:val="28"/>
        </w:rPr>
        <w:t>68–69.</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Новосёлов </w:t>
      </w:r>
      <w:r w:rsidRPr="00BF2DDC">
        <w:rPr>
          <w:sz w:val="28"/>
          <w:szCs w:val="28"/>
        </w:rPr>
        <w:t xml:space="preserve">Ю. К. </w:t>
      </w:r>
      <w:r w:rsidRPr="00BF2DDC">
        <w:rPr>
          <w:spacing w:val="2"/>
          <w:sz w:val="28"/>
          <w:szCs w:val="28"/>
        </w:rPr>
        <w:t xml:space="preserve">Методические указания </w:t>
      </w:r>
      <w:r w:rsidRPr="00BF2DDC">
        <w:rPr>
          <w:sz w:val="28"/>
          <w:szCs w:val="28"/>
        </w:rPr>
        <w:t xml:space="preserve">по </w:t>
      </w:r>
      <w:r w:rsidRPr="00BF2DDC">
        <w:rPr>
          <w:spacing w:val="2"/>
          <w:sz w:val="28"/>
          <w:szCs w:val="28"/>
        </w:rPr>
        <w:t>проведению</w:t>
      </w:r>
      <w:r w:rsidRPr="00BF2DDC">
        <w:rPr>
          <w:spacing w:val="67"/>
          <w:sz w:val="28"/>
          <w:szCs w:val="28"/>
        </w:rPr>
        <w:t xml:space="preserve"> </w:t>
      </w:r>
      <w:r w:rsidRPr="00BF2DDC">
        <w:rPr>
          <w:spacing w:val="2"/>
          <w:sz w:val="28"/>
          <w:szCs w:val="28"/>
        </w:rPr>
        <w:t>полевых</w:t>
      </w:r>
    </w:p>
    <w:p w:rsidR="000824FF" w:rsidRPr="00BF2DDC" w:rsidRDefault="009F0219" w:rsidP="00653850">
      <w:pPr>
        <w:pStyle w:val="a3"/>
        <w:tabs>
          <w:tab w:val="left" w:pos="426"/>
        </w:tabs>
        <w:spacing w:line="360" w:lineRule="auto"/>
        <w:ind w:left="0" w:right="591"/>
      </w:pPr>
      <w:r w:rsidRPr="00BF2DDC">
        <w:rPr>
          <w:spacing w:val="2"/>
        </w:rPr>
        <w:t xml:space="preserve">опытов </w:t>
      </w:r>
      <w:r w:rsidRPr="00BF2DDC">
        <w:t xml:space="preserve">с </w:t>
      </w:r>
      <w:r w:rsidRPr="00BF2DDC">
        <w:rPr>
          <w:spacing w:val="2"/>
        </w:rPr>
        <w:t>кормовыми  культурами</w:t>
      </w:r>
      <w:r w:rsidR="00653850">
        <w:rPr>
          <w:spacing w:val="2"/>
        </w:rPr>
        <w:t>.</w:t>
      </w:r>
      <w:r w:rsidRPr="00BF2DDC">
        <w:rPr>
          <w:spacing w:val="2"/>
        </w:rPr>
        <w:t xml:space="preserve">  </w:t>
      </w:r>
      <w:r w:rsidRPr="00BF2DDC">
        <w:t xml:space="preserve">М.  :   </w:t>
      </w:r>
      <w:r w:rsidRPr="00BF2DDC">
        <w:rPr>
          <w:spacing w:val="2"/>
        </w:rPr>
        <w:t xml:space="preserve">Всесоюз.   </w:t>
      </w:r>
      <w:r w:rsidRPr="00BF2DDC">
        <w:rPr>
          <w:spacing w:val="3"/>
        </w:rPr>
        <w:t xml:space="preserve">науч.-исслед.   ин-т   </w:t>
      </w:r>
      <w:r w:rsidRPr="00BF2DDC">
        <w:rPr>
          <w:spacing w:val="2"/>
        </w:rPr>
        <w:t xml:space="preserve">кормов   им.  </w:t>
      </w:r>
      <w:r w:rsidRPr="00BF2DDC">
        <w:t xml:space="preserve">В. Р. </w:t>
      </w:r>
      <w:r w:rsidRPr="00BF2DDC">
        <w:rPr>
          <w:spacing w:val="2"/>
        </w:rPr>
        <w:t>Вильямса. 19</w:t>
      </w:r>
      <w:r w:rsidR="00653850">
        <w:rPr>
          <w:spacing w:val="2"/>
        </w:rPr>
        <w:t>99</w:t>
      </w:r>
      <w:r w:rsidRPr="00BF2DDC">
        <w:rPr>
          <w:spacing w:val="2"/>
        </w:rPr>
        <w:t xml:space="preserve">. </w:t>
      </w:r>
      <w:r w:rsidRPr="00BF2DDC">
        <w:t>198</w:t>
      </w:r>
      <w:r w:rsidRPr="00BF2DDC">
        <w:rPr>
          <w:spacing w:val="51"/>
        </w:rPr>
        <w:t xml:space="preserve"> </w:t>
      </w:r>
      <w:r w:rsidRPr="00BF2DDC">
        <w:t>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Оверченко</w:t>
      </w:r>
      <w:r w:rsidRPr="00BF2DDC">
        <w:rPr>
          <w:spacing w:val="24"/>
          <w:sz w:val="28"/>
          <w:szCs w:val="28"/>
        </w:rPr>
        <w:t xml:space="preserve"> </w:t>
      </w:r>
      <w:r w:rsidRPr="00BF2DDC">
        <w:rPr>
          <w:sz w:val="28"/>
          <w:szCs w:val="28"/>
        </w:rPr>
        <w:t>Б.</w:t>
      </w:r>
      <w:r w:rsidRPr="00BF2DDC">
        <w:rPr>
          <w:spacing w:val="20"/>
          <w:sz w:val="28"/>
          <w:szCs w:val="28"/>
        </w:rPr>
        <w:t xml:space="preserve"> </w:t>
      </w:r>
      <w:r w:rsidRPr="00BF2DDC">
        <w:rPr>
          <w:spacing w:val="2"/>
          <w:sz w:val="28"/>
          <w:szCs w:val="28"/>
        </w:rPr>
        <w:t>Овощная</w:t>
      </w:r>
      <w:r w:rsidRPr="00BF2DDC">
        <w:rPr>
          <w:spacing w:val="22"/>
          <w:sz w:val="28"/>
          <w:szCs w:val="28"/>
        </w:rPr>
        <w:t xml:space="preserve"> </w:t>
      </w:r>
      <w:r w:rsidRPr="00BF2DDC">
        <w:rPr>
          <w:spacing w:val="2"/>
          <w:sz w:val="28"/>
          <w:szCs w:val="28"/>
        </w:rPr>
        <w:t>фасоль</w:t>
      </w:r>
      <w:r w:rsidR="00653850">
        <w:rPr>
          <w:spacing w:val="2"/>
          <w:sz w:val="28"/>
          <w:szCs w:val="28"/>
        </w:rPr>
        <w:t>.</w:t>
      </w:r>
      <w:r w:rsidRPr="00BF2DDC">
        <w:rPr>
          <w:spacing w:val="23"/>
          <w:sz w:val="28"/>
          <w:szCs w:val="28"/>
        </w:rPr>
        <w:t xml:space="preserve"> </w:t>
      </w:r>
      <w:r w:rsidRPr="00653850">
        <w:rPr>
          <w:i/>
          <w:spacing w:val="2"/>
          <w:sz w:val="28"/>
          <w:szCs w:val="28"/>
        </w:rPr>
        <w:t>Овощеводство</w:t>
      </w:r>
      <w:r w:rsidRPr="00BF2DDC">
        <w:rPr>
          <w:spacing w:val="2"/>
          <w:sz w:val="28"/>
          <w:szCs w:val="28"/>
        </w:rPr>
        <w:t>.</w:t>
      </w:r>
      <w:r w:rsidRPr="00BF2DDC">
        <w:rPr>
          <w:spacing w:val="25"/>
          <w:sz w:val="28"/>
          <w:szCs w:val="28"/>
        </w:rPr>
        <w:t xml:space="preserve"> </w:t>
      </w:r>
      <w:r w:rsidRPr="00BF2DDC">
        <w:rPr>
          <w:spacing w:val="2"/>
          <w:sz w:val="28"/>
          <w:szCs w:val="28"/>
        </w:rPr>
        <w:t>2006.</w:t>
      </w:r>
      <w:r w:rsidR="00BF2DDC" w:rsidRPr="00BF2DDC">
        <w:rPr>
          <w:spacing w:val="2"/>
          <w:sz w:val="28"/>
          <w:szCs w:val="28"/>
        </w:rPr>
        <w:t xml:space="preserve"> </w:t>
      </w:r>
      <w:r w:rsidRPr="00BF2DDC">
        <w:rPr>
          <w:sz w:val="28"/>
          <w:szCs w:val="28"/>
        </w:rPr>
        <w:t>№ 2. С. 37.</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Овчарук </w:t>
      </w:r>
      <w:r w:rsidRPr="00BF2DDC">
        <w:rPr>
          <w:sz w:val="28"/>
          <w:szCs w:val="28"/>
        </w:rPr>
        <w:t xml:space="preserve">В. І. </w:t>
      </w:r>
      <w:r w:rsidRPr="00BF2DDC">
        <w:rPr>
          <w:spacing w:val="2"/>
          <w:sz w:val="28"/>
          <w:szCs w:val="28"/>
        </w:rPr>
        <w:t>Агроекологічні особливості формування</w:t>
      </w:r>
      <w:r w:rsidRPr="00BF2DDC">
        <w:rPr>
          <w:spacing w:val="74"/>
          <w:sz w:val="28"/>
          <w:szCs w:val="28"/>
        </w:rPr>
        <w:t xml:space="preserve"> </w:t>
      </w:r>
      <w:r w:rsidRPr="00BF2DDC">
        <w:rPr>
          <w:spacing w:val="2"/>
          <w:sz w:val="28"/>
          <w:szCs w:val="28"/>
        </w:rPr>
        <w:t>фотосинтетичних   показників   квасолі   звичайної</w:t>
      </w:r>
      <w:r w:rsidR="0090593D" w:rsidRPr="00BF2DDC">
        <w:rPr>
          <w:spacing w:val="2"/>
          <w:sz w:val="28"/>
          <w:szCs w:val="28"/>
        </w:rPr>
        <w:t xml:space="preserve">. </w:t>
      </w:r>
      <w:r w:rsidRPr="00653850">
        <w:rPr>
          <w:i/>
          <w:spacing w:val="2"/>
          <w:sz w:val="28"/>
          <w:szCs w:val="28"/>
        </w:rPr>
        <w:t xml:space="preserve">Біологічні науки </w:t>
      </w:r>
      <w:r w:rsidRPr="00653850">
        <w:rPr>
          <w:i/>
          <w:sz w:val="28"/>
          <w:szCs w:val="28"/>
        </w:rPr>
        <w:t xml:space="preserve">: </w:t>
      </w:r>
      <w:r w:rsidRPr="00653850">
        <w:rPr>
          <w:i/>
          <w:spacing w:val="2"/>
          <w:sz w:val="28"/>
          <w:szCs w:val="28"/>
        </w:rPr>
        <w:t xml:space="preserve">вісн. Черкас. </w:t>
      </w:r>
      <w:r w:rsidRPr="00653850">
        <w:rPr>
          <w:i/>
          <w:spacing w:val="6"/>
          <w:sz w:val="28"/>
          <w:szCs w:val="28"/>
        </w:rPr>
        <w:t xml:space="preserve">ун- </w:t>
      </w:r>
      <w:r w:rsidRPr="00653850">
        <w:rPr>
          <w:i/>
          <w:spacing w:val="2"/>
          <w:sz w:val="28"/>
          <w:szCs w:val="28"/>
        </w:rPr>
        <w:t>ту.</w:t>
      </w:r>
      <w:r w:rsidRPr="00BF2DDC">
        <w:rPr>
          <w:spacing w:val="2"/>
          <w:sz w:val="28"/>
          <w:szCs w:val="28"/>
        </w:rPr>
        <w:t xml:space="preserve"> 2011. Вип. 204. </w:t>
      </w:r>
      <w:r w:rsidRPr="00BF2DDC">
        <w:rPr>
          <w:sz w:val="28"/>
          <w:szCs w:val="28"/>
        </w:rPr>
        <w:t>С.</w:t>
      </w:r>
      <w:r w:rsidRPr="00BF2DDC">
        <w:rPr>
          <w:spacing w:val="44"/>
          <w:sz w:val="28"/>
          <w:szCs w:val="28"/>
        </w:rPr>
        <w:t xml:space="preserve"> </w:t>
      </w:r>
      <w:r w:rsidRPr="00BF2DDC">
        <w:rPr>
          <w:spacing w:val="2"/>
          <w:sz w:val="28"/>
          <w:szCs w:val="28"/>
        </w:rPr>
        <w:t>131–136.</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Овчарук </w:t>
      </w:r>
      <w:r w:rsidRPr="00BF2DDC">
        <w:rPr>
          <w:sz w:val="28"/>
          <w:szCs w:val="28"/>
        </w:rPr>
        <w:t xml:space="preserve">В. І. </w:t>
      </w:r>
      <w:r w:rsidRPr="00BF2DDC">
        <w:rPr>
          <w:spacing w:val="2"/>
          <w:sz w:val="28"/>
          <w:szCs w:val="28"/>
        </w:rPr>
        <w:t xml:space="preserve">Фотосинтетична продуктивність квасолі  </w:t>
      </w:r>
      <w:r w:rsidRPr="00BF2DDC">
        <w:rPr>
          <w:sz w:val="28"/>
          <w:szCs w:val="28"/>
        </w:rPr>
        <w:t xml:space="preserve">овочевої  </w:t>
      </w:r>
      <w:r w:rsidRPr="00BF2DDC">
        <w:rPr>
          <w:spacing w:val="2"/>
          <w:sz w:val="28"/>
          <w:szCs w:val="28"/>
        </w:rPr>
        <w:t xml:space="preserve">залежно </w:t>
      </w:r>
      <w:r w:rsidRPr="00BF2DDC">
        <w:rPr>
          <w:sz w:val="28"/>
          <w:szCs w:val="28"/>
        </w:rPr>
        <w:t xml:space="preserve">від  </w:t>
      </w:r>
      <w:r w:rsidRPr="00BF2DDC">
        <w:rPr>
          <w:spacing w:val="2"/>
          <w:sz w:val="28"/>
          <w:szCs w:val="28"/>
        </w:rPr>
        <w:t xml:space="preserve">сорту </w:t>
      </w:r>
      <w:r w:rsidRPr="00BF2DDC">
        <w:rPr>
          <w:sz w:val="28"/>
          <w:szCs w:val="28"/>
        </w:rPr>
        <w:t xml:space="preserve">в  </w:t>
      </w:r>
      <w:r w:rsidRPr="00BF2DDC">
        <w:rPr>
          <w:spacing w:val="2"/>
          <w:sz w:val="28"/>
          <w:szCs w:val="28"/>
        </w:rPr>
        <w:t xml:space="preserve">умовах  південної частини  західного Лісостепу </w:t>
      </w:r>
      <w:r w:rsidRPr="00BF2DDC">
        <w:rPr>
          <w:sz w:val="28"/>
          <w:szCs w:val="28"/>
        </w:rPr>
        <w:t xml:space="preserve">/  В. І. </w:t>
      </w:r>
      <w:r w:rsidRPr="00BF2DDC">
        <w:rPr>
          <w:spacing w:val="2"/>
          <w:sz w:val="28"/>
          <w:szCs w:val="28"/>
        </w:rPr>
        <w:t xml:space="preserve">Овчарук, </w:t>
      </w:r>
      <w:r w:rsidRPr="00BF2DDC">
        <w:rPr>
          <w:sz w:val="28"/>
          <w:szCs w:val="28"/>
        </w:rPr>
        <w:t xml:space="preserve">О. В. </w:t>
      </w:r>
      <w:r w:rsidRPr="00BF2DDC">
        <w:rPr>
          <w:spacing w:val="2"/>
          <w:sz w:val="28"/>
          <w:szCs w:val="28"/>
        </w:rPr>
        <w:t xml:space="preserve">Овчарук, А. </w:t>
      </w:r>
      <w:r w:rsidRPr="00BF2DDC">
        <w:rPr>
          <w:spacing w:val="3"/>
          <w:sz w:val="28"/>
          <w:szCs w:val="28"/>
        </w:rPr>
        <w:t xml:space="preserve">А. </w:t>
      </w:r>
      <w:r w:rsidRPr="00BF2DDC">
        <w:rPr>
          <w:sz w:val="28"/>
          <w:szCs w:val="28"/>
        </w:rPr>
        <w:t xml:space="preserve">Мишак // </w:t>
      </w:r>
      <w:r w:rsidRPr="00BF2DDC">
        <w:rPr>
          <w:spacing w:val="4"/>
          <w:sz w:val="28"/>
          <w:szCs w:val="28"/>
        </w:rPr>
        <w:t xml:space="preserve">Зб. </w:t>
      </w:r>
      <w:r w:rsidRPr="00BF2DDC">
        <w:rPr>
          <w:spacing w:val="2"/>
          <w:sz w:val="28"/>
          <w:szCs w:val="28"/>
        </w:rPr>
        <w:t xml:space="preserve">наук. пр. Кам'янець- Подільський, 2012. Вип. 20. </w:t>
      </w:r>
      <w:r w:rsidRPr="00BF2DDC">
        <w:rPr>
          <w:sz w:val="28"/>
          <w:szCs w:val="28"/>
        </w:rPr>
        <w:t>С.</w:t>
      </w:r>
      <w:r w:rsidRPr="00BF2DDC">
        <w:rPr>
          <w:spacing w:val="44"/>
          <w:sz w:val="28"/>
          <w:szCs w:val="28"/>
        </w:rPr>
        <w:t xml:space="preserve"> </w:t>
      </w:r>
      <w:r w:rsidRPr="00BF2DDC">
        <w:rPr>
          <w:spacing w:val="3"/>
          <w:sz w:val="28"/>
          <w:szCs w:val="28"/>
        </w:rPr>
        <w:t>10–14.</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Овчарук О. </w:t>
      </w:r>
      <w:r w:rsidRPr="00BF2DDC">
        <w:rPr>
          <w:sz w:val="28"/>
          <w:szCs w:val="28"/>
        </w:rPr>
        <w:t xml:space="preserve">В. </w:t>
      </w:r>
      <w:r w:rsidRPr="00BF2DDC">
        <w:rPr>
          <w:spacing w:val="2"/>
          <w:sz w:val="28"/>
          <w:szCs w:val="28"/>
        </w:rPr>
        <w:t xml:space="preserve">Особливості формування врожаю квасолі залежно </w:t>
      </w:r>
      <w:r w:rsidRPr="00BF2DDC">
        <w:rPr>
          <w:sz w:val="28"/>
          <w:szCs w:val="28"/>
        </w:rPr>
        <w:t xml:space="preserve">від </w:t>
      </w:r>
      <w:r w:rsidRPr="00BF2DDC">
        <w:rPr>
          <w:spacing w:val="2"/>
          <w:sz w:val="28"/>
          <w:szCs w:val="28"/>
        </w:rPr>
        <w:t xml:space="preserve">морфологічних особливостей сортів </w:t>
      </w:r>
      <w:r w:rsidRPr="00BF2DDC">
        <w:rPr>
          <w:sz w:val="28"/>
          <w:szCs w:val="28"/>
        </w:rPr>
        <w:t xml:space="preserve">в </w:t>
      </w:r>
      <w:r w:rsidRPr="00BF2DDC">
        <w:rPr>
          <w:spacing w:val="2"/>
          <w:sz w:val="28"/>
          <w:szCs w:val="28"/>
        </w:rPr>
        <w:t>умовах Південної частини Західного Лісостепу України</w:t>
      </w:r>
      <w:r w:rsidR="0090593D" w:rsidRPr="00BF2DDC">
        <w:rPr>
          <w:spacing w:val="2"/>
          <w:sz w:val="28"/>
          <w:szCs w:val="28"/>
        </w:rPr>
        <w:t>.</w:t>
      </w:r>
      <w:r w:rsidRPr="00BF2DDC">
        <w:rPr>
          <w:sz w:val="28"/>
          <w:szCs w:val="28"/>
        </w:rPr>
        <w:t xml:space="preserve"> </w:t>
      </w:r>
      <w:r w:rsidRPr="00653850">
        <w:rPr>
          <w:i/>
          <w:spacing w:val="2"/>
          <w:sz w:val="28"/>
          <w:szCs w:val="28"/>
        </w:rPr>
        <w:t>Зб.</w:t>
      </w:r>
      <w:r w:rsidRPr="00653850">
        <w:rPr>
          <w:i/>
          <w:spacing w:val="11"/>
          <w:sz w:val="28"/>
          <w:szCs w:val="28"/>
        </w:rPr>
        <w:t xml:space="preserve"> </w:t>
      </w:r>
      <w:r w:rsidRPr="00653850">
        <w:rPr>
          <w:i/>
          <w:spacing w:val="2"/>
          <w:sz w:val="28"/>
          <w:szCs w:val="28"/>
        </w:rPr>
        <w:t>наук.</w:t>
      </w:r>
      <w:r w:rsidRPr="00653850">
        <w:rPr>
          <w:i/>
          <w:spacing w:val="10"/>
          <w:sz w:val="28"/>
          <w:szCs w:val="28"/>
        </w:rPr>
        <w:t xml:space="preserve"> </w:t>
      </w:r>
      <w:r w:rsidRPr="00653850">
        <w:rPr>
          <w:i/>
          <w:spacing w:val="2"/>
          <w:sz w:val="28"/>
          <w:szCs w:val="28"/>
        </w:rPr>
        <w:t>пр.</w:t>
      </w:r>
      <w:r w:rsidRPr="00653850">
        <w:rPr>
          <w:i/>
          <w:spacing w:val="16"/>
          <w:sz w:val="28"/>
          <w:szCs w:val="28"/>
        </w:rPr>
        <w:t xml:space="preserve"> </w:t>
      </w:r>
      <w:r w:rsidRPr="00BF2DDC">
        <w:rPr>
          <w:spacing w:val="2"/>
          <w:sz w:val="28"/>
          <w:szCs w:val="28"/>
        </w:rPr>
        <w:t>Кам'янець-Подільський,</w:t>
      </w:r>
      <w:r w:rsidRPr="00BF2DDC">
        <w:rPr>
          <w:spacing w:val="13"/>
          <w:sz w:val="28"/>
          <w:szCs w:val="28"/>
        </w:rPr>
        <w:t xml:space="preserve"> </w:t>
      </w:r>
      <w:r w:rsidRPr="00BF2DDC">
        <w:rPr>
          <w:spacing w:val="2"/>
          <w:sz w:val="28"/>
          <w:szCs w:val="28"/>
        </w:rPr>
        <w:t>200</w:t>
      </w:r>
      <w:r w:rsidR="00653850">
        <w:rPr>
          <w:spacing w:val="2"/>
          <w:sz w:val="28"/>
          <w:szCs w:val="28"/>
        </w:rPr>
        <w:t>9</w:t>
      </w:r>
      <w:r w:rsidRPr="00BF2DDC">
        <w:rPr>
          <w:spacing w:val="2"/>
          <w:sz w:val="28"/>
          <w:szCs w:val="28"/>
        </w:rPr>
        <w:t>.</w:t>
      </w:r>
      <w:r w:rsidRPr="00BF2DDC">
        <w:rPr>
          <w:spacing w:val="17"/>
          <w:sz w:val="28"/>
          <w:szCs w:val="28"/>
        </w:rPr>
        <w:t xml:space="preserve"> </w:t>
      </w:r>
      <w:r w:rsidRPr="00BF2DDC">
        <w:rPr>
          <w:sz w:val="28"/>
          <w:szCs w:val="28"/>
        </w:rPr>
        <w:t>№ 13. С. 124–126.</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Овчарук О. </w:t>
      </w:r>
      <w:r w:rsidRPr="00BF2DDC">
        <w:rPr>
          <w:sz w:val="28"/>
          <w:szCs w:val="28"/>
        </w:rPr>
        <w:t xml:space="preserve">В. </w:t>
      </w:r>
      <w:r w:rsidRPr="00BF2DDC">
        <w:rPr>
          <w:spacing w:val="2"/>
          <w:sz w:val="28"/>
          <w:szCs w:val="28"/>
        </w:rPr>
        <w:t xml:space="preserve">Урожайність квасолі звичайної </w:t>
      </w:r>
      <w:r w:rsidRPr="00BF2DDC">
        <w:rPr>
          <w:sz w:val="28"/>
          <w:szCs w:val="28"/>
        </w:rPr>
        <w:t xml:space="preserve">та вихід  </w:t>
      </w:r>
      <w:r w:rsidRPr="00BF2DDC">
        <w:rPr>
          <w:spacing w:val="2"/>
          <w:sz w:val="28"/>
          <w:szCs w:val="28"/>
        </w:rPr>
        <w:t xml:space="preserve">білка  </w:t>
      </w:r>
      <w:r w:rsidRPr="00BF2DDC">
        <w:rPr>
          <w:sz w:val="28"/>
          <w:szCs w:val="28"/>
        </w:rPr>
        <w:t xml:space="preserve">залежно від </w:t>
      </w:r>
      <w:r w:rsidRPr="00BF2DDC">
        <w:rPr>
          <w:spacing w:val="2"/>
          <w:sz w:val="28"/>
          <w:szCs w:val="28"/>
        </w:rPr>
        <w:t xml:space="preserve">сортів, строків сівби </w:t>
      </w:r>
      <w:r w:rsidRPr="00BF2DDC">
        <w:rPr>
          <w:sz w:val="28"/>
          <w:szCs w:val="28"/>
        </w:rPr>
        <w:t xml:space="preserve">і </w:t>
      </w:r>
      <w:r w:rsidRPr="00BF2DDC">
        <w:rPr>
          <w:spacing w:val="2"/>
          <w:sz w:val="28"/>
          <w:szCs w:val="28"/>
        </w:rPr>
        <w:t xml:space="preserve">строків збирання </w:t>
      </w:r>
      <w:r w:rsidRPr="00BF2DDC">
        <w:rPr>
          <w:sz w:val="28"/>
          <w:szCs w:val="28"/>
        </w:rPr>
        <w:t xml:space="preserve">в </w:t>
      </w:r>
      <w:r w:rsidRPr="00BF2DDC">
        <w:rPr>
          <w:spacing w:val="2"/>
          <w:sz w:val="28"/>
          <w:szCs w:val="28"/>
        </w:rPr>
        <w:t xml:space="preserve">умовах південної </w:t>
      </w:r>
      <w:r w:rsidRPr="00BF2DDC">
        <w:rPr>
          <w:spacing w:val="5"/>
          <w:sz w:val="28"/>
          <w:szCs w:val="28"/>
        </w:rPr>
        <w:t xml:space="preserve">частини </w:t>
      </w:r>
      <w:r w:rsidRPr="00BF2DDC">
        <w:rPr>
          <w:spacing w:val="2"/>
          <w:sz w:val="28"/>
          <w:szCs w:val="28"/>
        </w:rPr>
        <w:t>західного Лісостепу</w:t>
      </w:r>
      <w:r w:rsidR="00653850">
        <w:rPr>
          <w:spacing w:val="2"/>
          <w:sz w:val="28"/>
          <w:szCs w:val="28"/>
        </w:rPr>
        <w:t xml:space="preserve">. </w:t>
      </w:r>
      <w:r w:rsidRPr="00653850">
        <w:rPr>
          <w:i/>
          <w:spacing w:val="2"/>
          <w:sz w:val="28"/>
          <w:szCs w:val="28"/>
        </w:rPr>
        <w:t>Зб.</w:t>
      </w:r>
      <w:r w:rsidRPr="00653850">
        <w:rPr>
          <w:i/>
          <w:spacing w:val="9"/>
          <w:sz w:val="28"/>
          <w:szCs w:val="28"/>
        </w:rPr>
        <w:t xml:space="preserve"> </w:t>
      </w:r>
      <w:r w:rsidRPr="00653850">
        <w:rPr>
          <w:i/>
          <w:spacing w:val="2"/>
          <w:sz w:val="28"/>
          <w:szCs w:val="28"/>
        </w:rPr>
        <w:t>наук.</w:t>
      </w:r>
      <w:r w:rsidRPr="00653850">
        <w:rPr>
          <w:i/>
          <w:spacing w:val="8"/>
          <w:sz w:val="28"/>
          <w:szCs w:val="28"/>
        </w:rPr>
        <w:t xml:space="preserve"> </w:t>
      </w:r>
      <w:r w:rsidRPr="00653850">
        <w:rPr>
          <w:i/>
          <w:sz w:val="28"/>
          <w:szCs w:val="28"/>
        </w:rPr>
        <w:t>пр.</w:t>
      </w:r>
      <w:r w:rsidRPr="00BF2DDC">
        <w:rPr>
          <w:spacing w:val="12"/>
          <w:sz w:val="28"/>
          <w:szCs w:val="28"/>
        </w:rPr>
        <w:t xml:space="preserve"> </w:t>
      </w:r>
      <w:r w:rsidRPr="00BF2DDC">
        <w:rPr>
          <w:spacing w:val="2"/>
          <w:sz w:val="28"/>
          <w:szCs w:val="28"/>
        </w:rPr>
        <w:t>Кам'янець-Подільський,</w:t>
      </w:r>
      <w:r w:rsidRPr="00BF2DDC">
        <w:rPr>
          <w:spacing w:val="8"/>
          <w:sz w:val="28"/>
          <w:szCs w:val="28"/>
        </w:rPr>
        <w:t xml:space="preserve"> </w:t>
      </w:r>
      <w:r w:rsidRPr="00BF2DDC">
        <w:rPr>
          <w:spacing w:val="2"/>
          <w:sz w:val="28"/>
          <w:szCs w:val="28"/>
        </w:rPr>
        <w:t>2012.</w:t>
      </w:r>
      <w:r w:rsidRPr="00BF2DDC">
        <w:rPr>
          <w:spacing w:val="15"/>
          <w:sz w:val="28"/>
          <w:szCs w:val="28"/>
        </w:rPr>
        <w:t xml:space="preserve"> </w:t>
      </w:r>
      <w:r w:rsidRPr="00BF2DDC">
        <w:rPr>
          <w:spacing w:val="2"/>
          <w:sz w:val="28"/>
          <w:szCs w:val="28"/>
        </w:rPr>
        <w:t>Вип.</w:t>
      </w:r>
      <w:r w:rsidRPr="00BF2DDC">
        <w:rPr>
          <w:spacing w:val="8"/>
          <w:sz w:val="28"/>
          <w:szCs w:val="28"/>
        </w:rPr>
        <w:t xml:space="preserve"> </w:t>
      </w:r>
      <w:r w:rsidRPr="00BF2DDC">
        <w:rPr>
          <w:spacing w:val="2"/>
          <w:sz w:val="28"/>
          <w:szCs w:val="28"/>
        </w:rPr>
        <w:t>20.</w:t>
      </w:r>
      <w:r w:rsidRPr="00BF2DDC">
        <w:rPr>
          <w:spacing w:val="9"/>
          <w:sz w:val="28"/>
          <w:szCs w:val="28"/>
        </w:rPr>
        <w:t xml:space="preserve"> </w:t>
      </w:r>
      <w:r w:rsidRPr="00BF2DDC">
        <w:rPr>
          <w:sz w:val="28"/>
          <w:szCs w:val="28"/>
        </w:rPr>
        <w:t>С.</w:t>
      </w:r>
      <w:r w:rsidRPr="00BF2DDC">
        <w:rPr>
          <w:spacing w:val="8"/>
          <w:sz w:val="28"/>
          <w:szCs w:val="28"/>
        </w:rPr>
        <w:t xml:space="preserve"> </w:t>
      </w:r>
      <w:r w:rsidRPr="00BF2DDC">
        <w:rPr>
          <w:spacing w:val="3"/>
          <w:sz w:val="28"/>
          <w:szCs w:val="28"/>
        </w:rPr>
        <w:t>47–52.</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Овчарук </w:t>
      </w:r>
      <w:r w:rsidRPr="00BF2DDC">
        <w:rPr>
          <w:sz w:val="28"/>
          <w:szCs w:val="28"/>
        </w:rPr>
        <w:t xml:space="preserve">О. В. </w:t>
      </w:r>
      <w:r w:rsidRPr="00BF2DDC">
        <w:rPr>
          <w:spacing w:val="2"/>
          <w:sz w:val="28"/>
          <w:szCs w:val="28"/>
        </w:rPr>
        <w:t xml:space="preserve">Урожайність сортів квасолі звичайної залежно  </w:t>
      </w:r>
      <w:r w:rsidRPr="00BF2DDC">
        <w:rPr>
          <w:sz w:val="28"/>
          <w:szCs w:val="28"/>
        </w:rPr>
        <w:t xml:space="preserve">від </w:t>
      </w:r>
      <w:r w:rsidRPr="00BF2DDC">
        <w:rPr>
          <w:spacing w:val="2"/>
          <w:sz w:val="28"/>
          <w:szCs w:val="28"/>
        </w:rPr>
        <w:t xml:space="preserve">строків сівби </w:t>
      </w:r>
      <w:r w:rsidRPr="00BF2DDC">
        <w:rPr>
          <w:sz w:val="28"/>
          <w:szCs w:val="28"/>
        </w:rPr>
        <w:t xml:space="preserve">і </w:t>
      </w:r>
      <w:r w:rsidRPr="00BF2DDC">
        <w:rPr>
          <w:spacing w:val="2"/>
          <w:sz w:val="28"/>
          <w:szCs w:val="28"/>
        </w:rPr>
        <w:t xml:space="preserve">строків збирання </w:t>
      </w:r>
      <w:r w:rsidRPr="00BF2DDC">
        <w:rPr>
          <w:sz w:val="28"/>
          <w:szCs w:val="28"/>
        </w:rPr>
        <w:t xml:space="preserve">в </w:t>
      </w:r>
      <w:r w:rsidRPr="00BF2DDC">
        <w:rPr>
          <w:spacing w:val="2"/>
          <w:sz w:val="28"/>
          <w:szCs w:val="28"/>
        </w:rPr>
        <w:t xml:space="preserve">умовах </w:t>
      </w:r>
      <w:r w:rsidRPr="00BF2DDC">
        <w:rPr>
          <w:spacing w:val="4"/>
          <w:sz w:val="28"/>
          <w:szCs w:val="28"/>
        </w:rPr>
        <w:t xml:space="preserve">Південної </w:t>
      </w:r>
      <w:r w:rsidRPr="00BF2DDC">
        <w:rPr>
          <w:spacing w:val="2"/>
          <w:sz w:val="28"/>
          <w:szCs w:val="28"/>
        </w:rPr>
        <w:t>частини Західного Лісостепу України</w:t>
      </w:r>
      <w:r w:rsidR="00653850">
        <w:rPr>
          <w:spacing w:val="2"/>
          <w:sz w:val="28"/>
          <w:szCs w:val="28"/>
        </w:rPr>
        <w:t>.</w:t>
      </w:r>
      <w:r w:rsidRPr="00BF2DDC">
        <w:rPr>
          <w:sz w:val="28"/>
          <w:szCs w:val="28"/>
        </w:rPr>
        <w:t xml:space="preserve"> </w:t>
      </w:r>
      <w:r w:rsidRPr="00653850">
        <w:rPr>
          <w:i/>
          <w:spacing w:val="2"/>
          <w:sz w:val="28"/>
          <w:szCs w:val="28"/>
        </w:rPr>
        <w:t>Зб. наук. пр</w:t>
      </w:r>
      <w:r w:rsidRPr="00BF2DDC">
        <w:rPr>
          <w:spacing w:val="2"/>
          <w:sz w:val="28"/>
          <w:szCs w:val="28"/>
        </w:rPr>
        <w:t xml:space="preserve">. Кам'янець- Подільський, 2009. Вип. 17. </w:t>
      </w:r>
      <w:r w:rsidRPr="00BF2DDC">
        <w:rPr>
          <w:sz w:val="28"/>
          <w:szCs w:val="28"/>
        </w:rPr>
        <w:t>С.</w:t>
      </w:r>
      <w:r w:rsidRPr="00BF2DDC">
        <w:rPr>
          <w:spacing w:val="44"/>
          <w:sz w:val="28"/>
          <w:szCs w:val="28"/>
        </w:rPr>
        <w:t xml:space="preserve"> </w:t>
      </w:r>
      <w:r w:rsidRPr="00BF2DDC">
        <w:rPr>
          <w:spacing w:val="3"/>
          <w:sz w:val="28"/>
          <w:szCs w:val="28"/>
        </w:rPr>
        <w:t>86</w:t>
      </w:r>
      <w:r w:rsidR="00653850">
        <w:rPr>
          <w:spacing w:val="3"/>
          <w:sz w:val="28"/>
          <w:szCs w:val="28"/>
        </w:rPr>
        <w:t>-</w:t>
      </w:r>
      <w:r w:rsidRPr="00BF2DDC">
        <w:rPr>
          <w:spacing w:val="3"/>
          <w:sz w:val="28"/>
          <w:szCs w:val="28"/>
        </w:rPr>
        <w:t>90.</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Околодько </w:t>
      </w:r>
      <w:r w:rsidRPr="00BF2DDC">
        <w:rPr>
          <w:sz w:val="28"/>
          <w:szCs w:val="28"/>
        </w:rPr>
        <w:t xml:space="preserve">Ю. В. </w:t>
      </w:r>
      <w:r w:rsidRPr="00BF2DDC">
        <w:rPr>
          <w:spacing w:val="2"/>
          <w:sz w:val="28"/>
          <w:szCs w:val="28"/>
        </w:rPr>
        <w:t xml:space="preserve">Вплив способу сівби </w:t>
      </w:r>
      <w:r w:rsidRPr="00BF2DDC">
        <w:rPr>
          <w:sz w:val="28"/>
          <w:szCs w:val="28"/>
        </w:rPr>
        <w:t xml:space="preserve">та </w:t>
      </w:r>
      <w:r w:rsidRPr="00BF2DDC">
        <w:rPr>
          <w:spacing w:val="2"/>
          <w:sz w:val="28"/>
          <w:szCs w:val="28"/>
        </w:rPr>
        <w:t xml:space="preserve">норм висіву на </w:t>
      </w:r>
      <w:r w:rsidRPr="00BF2DDC">
        <w:rPr>
          <w:sz w:val="28"/>
          <w:szCs w:val="28"/>
        </w:rPr>
        <w:t xml:space="preserve">масу 1000 </w:t>
      </w:r>
      <w:r w:rsidRPr="00BF2DDC">
        <w:rPr>
          <w:spacing w:val="2"/>
          <w:sz w:val="28"/>
          <w:szCs w:val="28"/>
        </w:rPr>
        <w:t>насінин квасолі</w:t>
      </w:r>
      <w:r w:rsidR="0090593D" w:rsidRPr="00BF2DDC">
        <w:rPr>
          <w:spacing w:val="2"/>
          <w:sz w:val="28"/>
          <w:szCs w:val="28"/>
        </w:rPr>
        <w:t xml:space="preserve">. </w:t>
      </w:r>
      <w:r w:rsidRPr="00653850">
        <w:rPr>
          <w:i/>
          <w:spacing w:val="2"/>
          <w:sz w:val="28"/>
          <w:szCs w:val="28"/>
        </w:rPr>
        <w:t>Зб. наук. пр.</w:t>
      </w:r>
      <w:r w:rsidRPr="00BF2DDC">
        <w:rPr>
          <w:spacing w:val="2"/>
          <w:sz w:val="28"/>
          <w:szCs w:val="28"/>
        </w:rPr>
        <w:t xml:space="preserve"> Кам'янець- Подільський. 200</w:t>
      </w:r>
      <w:r w:rsidR="00653850">
        <w:rPr>
          <w:spacing w:val="2"/>
          <w:sz w:val="28"/>
          <w:szCs w:val="28"/>
        </w:rPr>
        <w:t>9</w:t>
      </w:r>
      <w:r w:rsidRPr="00BF2DDC">
        <w:rPr>
          <w:spacing w:val="2"/>
          <w:sz w:val="28"/>
          <w:szCs w:val="28"/>
        </w:rPr>
        <w:t>. Вип. 12.</w:t>
      </w:r>
      <w:r w:rsidRPr="00BF2DDC">
        <w:rPr>
          <w:sz w:val="28"/>
          <w:szCs w:val="28"/>
        </w:rPr>
        <w:t xml:space="preserve"> С.</w:t>
      </w:r>
      <w:r w:rsidRPr="00BF2DDC">
        <w:rPr>
          <w:spacing w:val="53"/>
          <w:sz w:val="28"/>
          <w:szCs w:val="28"/>
        </w:rPr>
        <w:t xml:space="preserve"> </w:t>
      </w:r>
      <w:r w:rsidRPr="00BF2DDC">
        <w:rPr>
          <w:spacing w:val="3"/>
          <w:sz w:val="28"/>
          <w:szCs w:val="28"/>
        </w:rPr>
        <w:t>110–112.</w:t>
      </w:r>
    </w:p>
    <w:p w:rsidR="000824FF" w:rsidRPr="00BF2DDC" w:rsidRDefault="009F0219" w:rsidP="00996D7F">
      <w:pPr>
        <w:pStyle w:val="a4"/>
        <w:numPr>
          <w:ilvl w:val="0"/>
          <w:numId w:val="2"/>
        </w:numPr>
        <w:tabs>
          <w:tab w:val="left" w:pos="426"/>
        </w:tabs>
        <w:spacing w:line="360" w:lineRule="auto"/>
        <w:ind w:left="0" w:right="591" w:firstLine="567"/>
        <w:jc w:val="both"/>
        <w:rPr>
          <w:sz w:val="28"/>
          <w:szCs w:val="28"/>
        </w:rPr>
      </w:pPr>
      <w:r w:rsidRPr="00996D7F">
        <w:rPr>
          <w:spacing w:val="2"/>
          <w:sz w:val="28"/>
          <w:szCs w:val="28"/>
        </w:rPr>
        <w:t xml:space="preserve">Пархуць </w:t>
      </w:r>
      <w:r w:rsidRPr="00BF2DDC">
        <w:rPr>
          <w:sz w:val="28"/>
          <w:szCs w:val="28"/>
        </w:rPr>
        <w:t xml:space="preserve">Б. І. </w:t>
      </w:r>
      <w:r w:rsidRPr="00996D7F">
        <w:rPr>
          <w:spacing w:val="2"/>
          <w:sz w:val="28"/>
          <w:szCs w:val="28"/>
        </w:rPr>
        <w:t>Формування продуктивності квасолі звичайної</w:t>
      </w:r>
      <w:r w:rsidRPr="00996D7F">
        <w:rPr>
          <w:spacing w:val="26"/>
          <w:sz w:val="28"/>
          <w:szCs w:val="28"/>
        </w:rPr>
        <w:t xml:space="preserve"> </w:t>
      </w:r>
      <w:r w:rsidRPr="00996D7F">
        <w:rPr>
          <w:spacing w:val="2"/>
          <w:sz w:val="28"/>
          <w:szCs w:val="28"/>
        </w:rPr>
        <w:t>залежно</w:t>
      </w:r>
      <w:r w:rsidR="00996D7F" w:rsidRPr="00996D7F">
        <w:rPr>
          <w:spacing w:val="2"/>
          <w:sz w:val="28"/>
          <w:szCs w:val="28"/>
        </w:rPr>
        <w:t xml:space="preserve"> </w:t>
      </w:r>
      <w:r w:rsidRPr="00BF2DDC">
        <w:rPr>
          <w:sz w:val="28"/>
          <w:szCs w:val="28"/>
        </w:rPr>
        <w:t xml:space="preserve">від </w:t>
      </w:r>
      <w:r w:rsidRPr="00996D7F">
        <w:rPr>
          <w:spacing w:val="2"/>
          <w:sz w:val="28"/>
          <w:szCs w:val="28"/>
        </w:rPr>
        <w:t xml:space="preserve">технологічних прийомів вирощування </w:t>
      </w:r>
      <w:r w:rsidRPr="00BF2DDC">
        <w:rPr>
          <w:sz w:val="28"/>
          <w:szCs w:val="28"/>
        </w:rPr>
        <w:t xml:space="preserve">в  </w:t>
      </w:r>
      <w:r w:rsidRPr="00996D7F">
        <w:rPr>
          <w:spacing w:val="2"/>
          <w:sz w:val="28"/>
          <w:szCs w:val="28"/>
        </w:rPr>
        <w:t xml:space="preserve">умовах  Лісостепу Західного </w:t>
      </w:r>
      <w:r w:rsidRPr="00BF2DDC">
        <w:rPr>
          <w:sz w:val="28"/>
          <w:szCs w:val="28"/>
        </w:rPr>
        <w:t xml:space="preserve">: </w:t>
      </w:r>
      <w:r w:rsidRPr="00996D7F">
        <w:rPr>
          <w:spacing w:val="2"/>
          <w:sz w:val="28"/>
          <w:szCs w:val="28"/>
        </w:rPr>
        <w:t xml:space="preserve">автореф. дис. на здобуття наук. ступеня канд. </w:t>
      </w:r>
      <w:r w:rsidRPr="00996D7F">
        <w:rPr>
          <w:spacing w:val="6"/>
          <w:sz w:val="28"/>
          <w:szCs w:val="28"/>
        </w:rPr>
        <w:t xml:space="preserve">с.-г. </w:t>
      </w:r>
      <w:r w:rsidRPr="00996D7F">
        <w:rPr>
          <w:spacing w:val="2"/>
          <w:sz w:val="28"/>
          <w:szCs w:val="28"/>
        </w:rPr>
        <w:t xml:space="preserve">наук </w:t>
      </w:r>
      <w:r w:rsidRPr="00BF2DDC">
        <w:rPr>
          <w:sz w:val="28"/>
          <w:szCs w:val="28"/>
        </w:rPr>
        <w:t xml:space="preserve">: </w:t>
      </w:r>
      <w:r w:rsidRPr="00996D7F">
        <w:rPr>
          <w:spacing w:val="2"/>
          <w:sz w:val="28"/>
          <w:szCs w:val="28"/>
        </w:rPr>
        <w:t xml:space="preserve">спец. </w:t>
      </w:r>
      <w:r w:rsidRPr="00996D7F">
        <w:rPr>
          <w:spacing w:val="2"/>
          <w:sz w:val="28"/>
          <w:szCs w:val="28"/>
        </w:rPr>
        <w:lastRenderedPageBreak/>
        <w:t xml:space="preserve">08.00.03 «Економіка </w:t>
      </w:r>
      <w:r w:rsidRPr="00BF2DDC">
        <w:rPr>
          <w:sz w:val="28"/>
          <w:szCs w:val="28"/>
        </w:rPr>
        <w:t xml:space="preserve">та </w:t>
      </w:r>
      <w:r w:rsidRPr="00996D7F">
        <w:rPr>
          <w:spacing w:val="2"/>
          <w:sz w:val="28"/>
          <w:szCs w:val="28"/>
        </w:rPr>
        <w:t>управління національним</w:t>
      </w:r>
      <w:r w:rsidRPr="00996D7F">
        <w:rPr>
          <w:spacing w:val="73"/>
          <w:sz w:val="28"/>
          <w:szCs w:val="28"/>
        </w:rPr>
        <w:t xml:space="preserve"> </w:t>
      </w:r>
      <w:r w:rsidRPr="00996D7F">
        <w:rPr>
          <w:spacing w:val="2"/>
          <w:sz w:val="28"/>
          <w:szCs w:val="28"/>
        </w:rPr>
        <w:t>господарством»</w:t>
      </w:r>
      <w:r w:rsidR="00BF2DDC" w:rsidRPr="00996D7F">
        <w:rPr>
          <w:spacing w:val="2"/>
          <w:sz w:val="28"/>
          <w:szCs w:val="28"/>
        </w:rPr>
        <w:t xml:space="preserve">. </w:t>
      </w:r>
      <w:r w:rsidRPr="00996D7F">
        <w:rPr>
          <w:spacing w:val="2"/>
          <w:sz w:val="28"/>
          <w:szCs w:val="28"/>
        </w:rPr>
        <w:t xml:space="preserve">Вінниця, 2008. </w:t>
      </w:r>
      <w:r w:rsidRPr="00BF2DDC">
        <w:rPr>
          <w:sz w:val="28"/>
          <w:szCs w:val="28"/>
        </w:rPr>
        <w:t>20</w:t>
      </w:r>
      <w:r w:rsidRPr="00996D7F">
        <w:rPr>
          <w:spacing w:val="61"/>
          <w:sz w:val="28"/>
          <w:szCs w:val="28"/>
        </w:rPr>
        <w:t xml:space="preserve"> </w:t>
      </w:r>
      <w:r w:rsidRPr="00BF2DDC">
        <w:rPr>
          <w:sz w:val="28"/>
          <w:szCs w:val="28"/>
        </w:rPr>
        <w:t>с.</w:t>
      </w:r>
    </w:p>
    <w:p w:rsidR="000824FF" w:rsidRPr="00996D7F" w:rsidRDefault="00996D7F" w:rsidP="001B57F4">
      <w:pPr>
        <w:pStyle w:val="a4"/>
        <w:numPr>
          <w:ilvl w:val="0"/>
          <w:numId w:val="2"/>
        </w:numPr>
        <w:tabs>
          <w:tab w:val="left" w:pos="426"/>
        </w:tabs>
        <w:spacing w:line="360" w:lineRule="auto"/>
        <w:ind w:left="0" w:right="591" w:firstLine="709"/>
        <w:jc w:val="both"/>
        <w:rPr>
          <w:spacing w:val="4"/>
          <w:sz w:val="28"/>
          <w:szCs w:val="28"/>
        </w:rPr>
      </w:pPr>
      <w:r w:rsidRPr="00996D7F">
        <w:rPr>
          <w:spacing w:val="4"/>
          <w:sz w:val="28"/>
          <w:szCs w:val="28"/>
        </w:rPr>
        <w:t>Петрова О.О. Економічний потенціал виробництва квасолі в Україні</w:t>
      </w:r>
      <w:r w:rsidR="001B57F4">
        <w:rPr>
          <w:spacing w:val="4"/>
          <w:sz w:val="28"/>
          <w:szCs w:val="28"/>
        </w:rPr>
        <w:t>.</w:t>
      </w:r>
      <w:r w:rsidRPr="00996D7F">
        <w:rPr>
          <w:spacing w:val="4"/>
          <w:sz w:val="28"/>
          <w:szCs w:val="28"/>
        </w:rPr>
        <w:t xml:space="preserve"> </w:t>
      </w:r>
      <w:r w:rsidRPr="001B57F4">
        <w:rPr>
          <w:i/>
          <w:spacing w:val="4"/>
          <w:sz w:val="28"/>
          <w:szCs w:val="28"/>
        </w:rPr>
        <w:t>Агросвіт</w:t>
      </w:r>
      <w:r w:rsidRPr="00996D7F">
        <w:rPr>
          <w:spacing w:val="4"/>
          <w:sz w:val="28"/>
          <w:szCs w:val="28"/>
        </w:rPr>
        <w:t xml:space="preserve"> : науково-практичний журнал</w:t>
      </w:r>
      <w:r w:rsidR="001B57F4">
        <w:rPr>
          <w:spacing w:val="4"/>
          <w:sz w:val="28"/>
          <w:szCs w:val="28"/>
        </w:rPr>
        <w:t>.</w:t>
      </w:r>
      <w:r w:rsidRPr="00996D7F">
        <w:rPr>
          <w:spacing w:val="4"/>
          <w:sz w:val="28"/>
          <w:szCs w:val="28"/>
        </w:rPr>
        <w:t xml:space="preserve"> Київ, 2019. № 21. С. 74-81</w:t>
      </w:r>
      <w:r w:rsidR="001B57F4">
        <w:rPr>
          <w:spacing w:val="4"/>
          <w:sz w:val="28"/>
          <w:szCs w:val="28"/>
        </w:rPr>
        <w:t>.</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Петриченко </w:t>
      </w:r>
      <w:r w:rsidRPr="00BF2DDC">
        <w:rPr>
          <w:sz w:val="28"/>
          <w:szCs w:val="28"/>
        </w:rPr>
        <w:t xml:space="preserve">В. Ф. </w:t>
      </w:r>
      <w:r w:rsidRPr="00BF2DDC">
        <w:rPr>
          <w:spacing w:val="2"/>
          <w:sz w:val="28"/>
          <w:szCs w:val="28"/>
        </w:rPr>
        <w:t xml:space="preserve">Вплив способу сівби </w:t>
      </w:r>
      <w:r w:rsidRPr="00BF2DDC">
        <w:rPr>
          <w:sz w:val="28"/>
          <w:szCs w:val="28"/>
        </w:rPr>
        <w:t xml:space="preserve">та </w:t>
      </w:r>
      <w:r w:rsidRPr="00BF2DDC">
        <w:rPr>
          <w:spacing w:val="2"/>
          <w:sz w:val="28"/>
          <w:szCs w:val="28"/>
        </w:rPr>
        <w:t xml:space="preserve">густоти рослин </w:t>
      </w:r>
      <w:r w:rsidRPr="00BF2DDC">
        <w:rPr>
          <w:sz w:val="28"/>
          <w:szCs w:val="28"/>
        </w:rPr>
        <w:t xml:space="preserve">на </w:t>
      </w:r>
      <w:r w:rsidRPr="00BF2DDC">
        <w:rPr>
          <w:spacing w:val="2"/>
          <w:sz w:val="28"/>
          <w:szCs w:val="28"/>
        </w:rPr>
        <w:t>індивідуальну     продуктивність     рослин     квасолі      звичайної</w:t>
      </w:r>
      <w:r w:rsidR="00653850">
        <w:rPr>
          <w:spacing w:val="2"/>
          <w:sz w:val="28"/>
          <w:szCs w:val="28"/>
        </w:rPr>
        <w:t>.</w:t>
      </w:r>
      <w:r w:rsidRPr="00BF2DDC">
        <w:rPr>
          <w:sz w:val="28"/>
          <w:szCs w:val="28"/>
        </w:rPr>
        <w:t xml:space="preserve"> </w:t>
      </w:r>
      <w:r w:rsidRPr="00653850">
        <w:rPr>
          <w:i/>
          <w:spacing w:val="2"/>
          <w:sz w:val="28"/>
          <w:szCs w:val="28"/>
        </w:rPr>
        <w:t xml:space="preserve">Корми </w:t>
      </w:r>
      <w:r w:rsidRPr="00653850">
        <w:rPr>
          <w:i/>
          <w:sz w:val="28"/>
          <w:szCs w:val="28"/>
        </w:rPr>
        <w:t xml:space="preserve">і </w:t>
      </w:r>
      <w:r w:rsidRPr="00653850">
        <w:rPr>
          <w:i/>
          <w:spacing w:val="2"/>
          <w:sz w:val="28"/>
          <w:szCs w:val="28"/>
        </w:rPr>
        <w:t>кормовиробництво</w:t>
      </w:r>
      <w:r w:rsidRPr="00BF2DDC">
        <w:rPr>
          <w:spacing w:val="2"/>
          <w:sz w:val="28"/>
          <w:szCs w:val="28"/>
        </w:rPr>
        <w:t xml:space="preserve"> </w:t>
      </w:r>
      <w:r w:rsidRPr="00BF2DDC">
        <w:rPr>
          <w:sz w:val="28"/>
          <w:szCs w:val="28"/>
        </w:rPr>
        <w:t xml:space="preserve">: </w:t>
      </w:r>
      <w:r w:rsidRPr="00BF2DDC">
        <w:rPr>
          <w:spacing w:val="2"/>
          <w:sz w:val="28"/>
          <w:szCs w:val="28"/>
        </w:rPr>
        <w:t xml:space="preserve">міжвід. темат. </w:t>
      </w:r>
      <w:r w:rsidRPr="00BF2DDC">
        <w:rPr>
          <w:spacing w:val="5"/>
          <w:sz w:val="28"/>
          <w:szCs w:val="28"/>
        </w:rPr>
        <w:t xml:space="preserve">наук. </w:t>
      </w:r>
      <w:r w:rsidRPr="00BF2DDC">
        <w:rPr>
          <w:sz w:val="28"/>
          <w:szCs w:val="28"/>
        </w:rPr>
        <w:t xml:space="preserve">зб. </w:t>
      </w:r>
      <w:r w:rsidRPr="00BF2DDC">
        <w:rPr>
          <w:spacing w:val="2"/>
          <w:sz w:val="28"/>
          <w:szCs w:val="28"/>
        </w:rPr>
        <w:t xml:space="preserve">Вінниця, 2010. </w:t>
      </w:r>
      <w:r w:rsidRPr="00BF2DDC">
        <w:rPr>
          <w:spacing w:val="3"/>
          <w:sz w:val="28"/>
          <w:szCs w:val="28"/>
        </w:rPr>
        <w:t xml:space="preserve">Вип. </w:t>
      </w:r>
      <w:r w:rsidRPr="00BF2DDC">
        <w:rPr>
          <w:spacing w:val="2"/>
          <w:sz w:val="28"/>
          <w:szCs w:val="28"/>
        </w:rPr>
        <w:t>67.</w:t>
      </w:r>
      <w:r w:rsidRPr="00BF2DDC">
        <w:rPr>
          <w:sz w:val="28"/>
          <w:szCs w:val="28"/>
        </w:rPr>
        <w:t xml:space="preserve"> С.</w:t>
      </w:r>
      <w:r w:rsidRPr="00BF2DDC">
        <w:rPr>
          <w:spacing w:val="19"/>
          <w:sz w:val="28"/>
          <w:szCs w:val="28"/>
        </w:rPr>
        <w:t xml:space="preserve"> </w:t>
      </w:r>
      <w:r w:rsidRPr="00BF2DDC">
        <w:rPr>
          <w:spacing w:val="3"/>
          <w:sz w:val="28"/>
          <w:szCs w:val="28"/>
        </w:rPr>
        <w:t>64–69.</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Петриченко </w:t>
      </w:r>
      <w:r w:rsidRPr="00BF2DDC">
        <w:rPr>
          <w:sz w:val="28"/>
          <w:szCs w:val="28"/>
        </w:rPr>
        <w:t xml:space="preserve">В. Ф. </w:t>
      </w:r>
      <w:r w:rsidRPr="00BF2DDC">
        <w:rPr>
          <w:spacing w:val="2"/>
          <w:sz w:val="28"/>
          <w:szCs w:val="28"/>
        </w:rPr>
        <w:t xml:space="preserve">Формирование продуктивности бобов кормовых </w:t>
      </w:r>
      <w:r w:rsidRPr="00BF2DDC">
        <w:rPr>
          <w:sz w:val="28"/>
          <w:szCs w:val="28"/>
        </w:rPr>
        <w:t xml:space="preserve">в </w:t>
      </w:r>
      <w:r w:rsidRPr="00BF2DDC">
        <w:rPr>
          <w:spacing w:val="2"/>
          <w:sz w:val="28"/>
          <w:szCs w:val="28"/>
        </w:rPr>
        <w:t xml:space="preserve">условиях  правобережной  Лесостепи  Украины   </w:t>
      </w:r>
      <w:r w:rsidRPr="00BF2DDC">
        <w:rPr>
          <w:sz w:val="28"/>
          <w:szCs w:val="28"/>
        </w:rPr>
        <w:t xml:space="preserve">/   В.  Ф. </w:t>
      </w:r>
      <w:r w:rsidRPr="00BF2DDC">
        <w:rPr>
          <w:spacing w:val="2"/>
          <w:sz w:val="28"/>
          <w:szCs w:val="28"/>
        </w:rPr>
        <w:t xml:space="preserve">Петриченко, </w:t>
      </w:r>
      <w:r w:rsidRPr="00BF2DDC">
        <w:rPr>
          <w:spacing w:val="3"/>
          <w:sz w:val="28"/>
          <w:szCs w:val="28"/>
        </w:rPr>
        <w:t xml:space="preserve">И. </w:t>
      </w:r>
      <w:r w:rsidRPr="00BF2DDC">
        <w:rPr>
          <w:sz w:val="28"/>
          <w:szCs w:val="28"/>
        </w:rPr>
        <w:t xml:space="preserve">С. </w:t>
      </w:r>
      <w:r w:rsidRPr="00BF2DDC">
        <w:rPr>
          <w:spacing w:val="2"/>
          <w:sz w:val="28"/>
          <w:szCs w:val="28"/>
        </w:rPr>
        <w:t xml:space="preserve">Колесник, </w:t>
      </w:r>
      <w:r w:rsidRPr="00BF2DDC">
        <w:rPr>
          <w:sz w:val="28"/>
          <w:szCs w:val="28"/>
        </w:rPr>
        <w:t xml:space="preserve">С. Я. </w:t>
      </w:r>
      <w:r w:rsidRPr="00BF2DDC">
        <w:rPr>
          <w:spacing w:val="2"/>
          <w:sz w:val="28"/>
          <w:szCs w:val="28"/>
        </w:rPr>
        <w:t xml:space="preserve">Кобак </w:t>
      </w:r>
      <w:r w:rsidRPr="00BF2DDC">
        <w:rPr>
          <w:sz w:val="28"/>
          <w:szCs w:val="28"/>
        </w:rPr>
        <w:t xml:space="preserve">// </w:t>
      </w:r>
      <w:r w:rsidRPr="00BF2DDC">
        <w:rPr>
          <w:spacing w:val="2"/>
          <w:sz w:val="28"/>
          <w:szCs w:val="28"/>
        </w:rPr>
        <w:t xml:space="preserve">Производство растениеводческой продукции </w:t>
      </w:r>
      <w:r w:rsidRPr="00BF2DDC">
        <w:rPr>
          <w:sz w:val="28"/>
          <w:szCs w:val="28"/>
        </w:rPr>
        <w:t xml:space="preserve">: </w:t>
      </w:r>
      <w:r w:rsidRPr="00BF2DDC">
        <w:rPr>
          <w:spacing w:val="2"/>
          <w:sz w:val="28"/>
          <w:szCs w:val="28"/>
        </w:rPr>
        <w:t xml:space="preserve">сб. материалов междунар. </w:t>
      </w:r>
      <w:r w:rsidRPr="00BF2DDC">
        <w:rPr>
          <w:spacing w:val="3"/>
          <w:sz w:val="28"/>
          <w:szCs w:val="28"/>
        </w:rPr>
        <w:t xml:space="preserve">науч.-практ. </w:t>
      </w:r>
      <w:r w:rsidRPr="00BF2DDC">
        <w:rPr>
          <w:sz w:val="28"/>
          <w:szCs w:val="28"/>
        </w:rPr>
        <w:t xml:space="preserve">конф. </w:t>
      </w:r>
      <w:r w:rsidRPr="00BF2DDC">
        <w:rPr>
          <w:spacing w:val="2"/>
          <w:sz w:val="28"/>
          <w:szCs w:val="28"/>
        </w:rPr>
        <w:t xml:space="preserve">Жодино </w:t>
      </w:r>
      <w:r w:rsidRPr="00BF2DDC">
        <w:rPr>
          <w:sz w:val="28"/>
          <w:szCs w:val="28"/>
        </w:rPr>
        <w:t xml:space="preserve">; </w:t>
      </w:r>
      <w:r w:rsidRPr="00BF2DDC">
        <w:rPr>
          <w:spacing w:val="2"/>
          <w:sz w:val="28"/>
          <w:szCs w:val="28"/>
        </w:rPr>
        <w:t xml:space="preserve">Минск </w:t>
      </w:r>
      <w:r w:rsidRPr="00BF2DDC">
        <w:rPr>
          <w:sz w:val="28"/>
          <w:szCs w:val="28"/>
        </w:rPr>
        <w:t xml:space="preserve">: ИВЦ </w:t>
      </w:r>
      <w:r w:rsidRPr="00BF2DDC">
        <w:rPr>
          <w:spacing w:val="2"/>
          <w:sz w:val="28"/>
          <w:szCs w:val="28"/>
        </w:rPr>
        <w:t xml:space="preserve">Минфина. 2008. </w:t>
      </w:r>
      <w:r w:rsidRPr="00BF2DDC">
        <w:rPr>
          <w:sz w:val="28"/>
          <w:szCs w:val="28"/>
        </w:rPr>
        <w:t>С.</w:t>
      </w:r>
      <w:r w:rsidRPr="00BF2DDC">
        <w:rPr>
          <w:spacing w:val="56"/>
          <w:sz w:val="28"/>
          <w:szCs w:val="28"/>
        </w:rPr>
        <w:t xml:space="preserve"> </w:t>
      </w:r>
      <w:r w:rsidRPr="00BF2DDC">
        <w:rPr>
          <w:spacing w:val="3"/>
          <w:sz w:val="28"/>
          <w:szCs w:val="28"/>
        </w:rPr>
        <w:t>142–145.</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Петриченко </w:t>
      </w:r>
      <w:r w:rsidRPr="00BF2DDC">
        <w:rPr>
          <w:sz w:val="28"/>
          <w:szCs w:val="28"/>
        </w:rPr>
        <w:t xml:space="preserve">В. Ф. </w:t>
      </w:r>
      <w:r w:rsidRPr="00BF2DDC">
        <w:rPr>
          <w:spacing w:val="2"/>
          <w:sz w:val="28"/>
          <w:szCs w:val="28"/>
        </w:rPr>
        <w:t xml:space="preserve">Формування продуктивності </w:t>
      </w:r>
      <w:r w:rsidRPr="00BF2DDC">
        <w:rPr>
          <w:sz w:val="28"/>
          <w:szCs w:val="28"/>
        </w:rPr>
        <w:t xml:space="preserve">сої </w:t>
      </w:r>
      <w:r w:rsidRPr="00BF2DDC">
        <w:rPr>
          <w:spacing w:val="2"/>
          <w:sz w:val="28"/>
          <w:szCs w:val="28"/>
        </w:rPr>
        <w:t xml:space="preserve">залежно </w:t>
      </w:r>
      <w:r w:rsidRPr="00BF2DDC">
        <w:rPr>
          <w:sz w:val="28"/>
          <w:szCs w:val="28"/>
        </w:rPr>
        <w:t xml:space="preserve">від </w:t>
      </w:r>
      <w:r w:rsidRPr="00BF2DDC">
        <w:rPr>
          <w:spacing w:val="2"/>
          <w:sz w:val="28"/>
          <w:szCs w:val="28"/>
        </w:rPr>
        <w:t xml:space="preserve">способу механізованого догляду </w:t>
      </w:r>
      <w:r w:rsidRPr="00BF2DDC">
        <w:rPr>
          <w:sz w:val="28"/>
          <w:szCs w:val="28"/>
        </w:rPr>
        <w:t xml:space="preserve">за </w:t>
      </w:r>
      <w:r w:rsidRPr="00BF2DDC">
        <w:rPr>
          <w:spacing w:val="2"/>
          <w:sz w:val="28"/>
          <w:szCs w:val="28"/>
        </w:rPr>
        <w:t xml:space="preserve">посівами </w:t>
      </w:r>
      <w:r w:rsidRPr="00BF2DDC">
        <w:rPr>
          <w:sz w:val="28"/>
          <w:szCs w:val="28"/>
        </w:rPr>
        <w:t xml:space="preserve">в </w:t>
      </w:r>
      <w:r w:rsidRPr="00BF2DDC">
        <w:rPr>
          <w:spacing w:val="2"/>
          <w:sz w:val="28"/>
          <w:szCs w:val="28"/>
        </w:rPr>
        <w:t xml:space="preserve">умовах </w:t>
      </w:r>
      <w:r w:rsidRPr="00BF2DDC">
        <w:rPr>
          <w:spacing w:val="3"/>
          <w:sz w:val="28"/>
          <w:szCs w:val="28"/>
        </w:rPr>
        <w:t xml:space="preserve">південно-західного </w:t>
      </w:r>
      <w:r w:rsidRPr="00BF2DDC">
        <w:rPr>
          <w:sz w:val="28"/>
          <w:szCs w:val="28"/>
        </w:rPr>
        <w:t xml:space="preserve">Степу </w:t>
      </w:r>
      <w:r w:rsidRPr="00BF2DDC">
        <w:rPr>
          <w:spacing w:val="2"/>
          <w:sz w:val="28"/>
          <w:szCs w:val="28"/>
        </w:rPr>
        <w:t>України</w:t>
      </w:r>
      <w:r w:rsidR="00653850">
        <w:rPr>
          <w:spacing w:val="2"/>
          <w:sz w:val="28"/>
          <w:szCs w:val="28"/>
        </w:rPr>
        <w:t>.</w:t>
      </w:r>
      <w:r w:rsidRPr="00BF2DDC">
        <w:rPr>
          <w:sz w:val="28"/>
          <w:szCs w:val="28"/>
        </w:rPr>
        <w:t xml:space="preserve"> </w:t>
      </w:r>
      <w:r w:rsidRPr="00653850">
        <w:rPr>
          <w:i/>
          <w:spacing w:val="2"/>
          <w:sz w:val="28"/>
          <w:szCs w:val="28"/>
        </w:rPr>
        <w:t xml:space="preserve">Зб. наук.  </w:t>
      </w:r>
      <w:r w:rsidRPr="00653850">
        <w:rPr>
          <w:i/>
          <w:sz w:val="28"/>
          <w:szCs w:val="28"/>
        </w:rPr>
        <w:t xml:space="preserve">пр.  Вінн.  </w:t>
      </w:r>
      <w:r w:rsidRPr="00653850">
        <w:rPr>
          <w:i/>
          <w:spacing w:val="2"/>
          <w:sz w:val="28"/>
          <w:szCs w:val="28"/>
        </w:rPr>
        <w:t xml:space="preserve">держ. </w:t>
      </w:r>
      <w:r w:rsidRPr="00653850">
        <w:rPr>
          <w:i/>
          <w:spacing w:val="3"/>
          <w:sz w:val="28"/>
          <w:szCs w:val="28"/>
        </w:rPr>
        <w:t xml:space="preserve">аграр. </w:t>
      </w:r>
      <w:r w:rsidRPr="00653850">
        <w:rPr>
          <w:i/>
          <w:spacing w:val="2"/>
          <w:sz w:val="28"/>
          <w:szCs w:val="28"/>
        </w:rPr>
        <w:t>ун-ту</w:t>
      </w:r>
      <w:r w:rsidRPr="00BF2DDC">
        <w:rPr>
          <w:spacing w:val="2"/>
          <w:sz w:val="28"/>
          <w:szCs w:val="28"/>
        </w:rPr>
        <w:t xml:space="preserve">. Вінниця, 2009. </w:t>
      </w:r>
      <w:r w:rsidRPr="00BF2DDC">
        <w:rPr>
          <w:spacing w:val="3"/>
          <w:sz w:val="28"/>
          <w:szCs w:val="28"/>
        </w:rPr>
        <w:t xml:space="preserve">Вип. </w:t>
      </w:r>
      <w:r w:rsidRPr="00BF2DDC">
        <w:rPr>
          <w:spacing w:val="2"/>
          <w:sz w:val="28"/>
          <w:szCs w:val="28"/>
        </w:rPr>
        <w:t xml:space="preserve">38. </w:t>
      </w:r>
      <w:r w:rsidRPr="00BF2DDC">
        <w:rPr>
          <w:sz w:val="28"/>
          <w:szCs w:val="28"/>
        </w:rPr>
        <w:t>С.</w:t>
      </w:r>
      <w:r w:rsidRPr="00BF2DDC">
        <w:rPr>
          <w:spacing w:val="67"/>
          <w:sz w:val="28"/>
          <w:szCs w:val="28"/>
        </w:rPr>
        <w:t xml:space="preserve"> </w:t>
      </w:r>
      <w:r w:rsidRPr="00BF2DDC">
        <w:rPr>
          <w:spacing w:val="3"/>
          <w:sz w:val="28"/>
          <w:szCs w:val="28"/>
        </w:rPr>
        <w:t>60–66.</w:t>
      </w:r>
    </w:p>
    <w:p w:rsidR="00F964C3" w:rsidRPr="00F964C3" w:rsidRDefault="00F964C3" w:rsidP="00F964C3">
      <w:pPr>
        <w:pStyle w:val="a4"/>
        <w:numPr>
          <w:ilvl w:val="0"/>
          <w:numId w:val="2"/>
        </w:numPr>
        <w:tabs>
          <w:tab w:val="left" w:pos="426"/>
        </w:tabs>
        <w:spacing w:line="360" w:lineRule="auto"/>
        <w:ind w:left="0" w:right="591" w:firstLine="709"/>
        <w:jc w:val="both"/>
        <w:rPr>
          <w:sz w:val="28"/>
          <w:szCs w:val="28"/>
        </w:rPr>
      </w:pPr>
      <w:r w:rsidRPr="00F964C3">
        <w:rPr>
          <w:sz w:val="28"/>
          <w:szCs w:val="28"/>
        </w:rPr>
        <w:t xml:space="preserve">Порівняльна оцінка сортозразків квасолі звичайної за зерновою продуктивністю та адаптивністю / В.Д. Паламарчук, О.В. Мазур, О.В. Мазур, М.В. Роїк // </w:t>
      </w:r>
      <w:r w:rsidRPr="00F964C3">
        <w:rPr>
          <w:i/>
          <w:sz w:val="28"/>
          <w:szCs w:val="28"/>
        </w:rPr>
        <w:t>Сільське господарство та лісівництво</w:t>
      </w:r>
      <w:r w:rsidRPr="00F964C3">
        <w:rPr>
          <w:sz w:val="28"/>
          <w:szCs w:val="28"/>
        </w:rPr>
        <w:t xml:space="preserve"> : збірник наукових праць</w:t>
      </w:r>
      <w:r>
        <w:rPr>
          <w:sz w:val="28"/>
          <w:szCs w:val="28"/>
        </w:rPr>
        <w:t xml:space="preserve">. </w:t>
      </w:r>
      <w:r w:rsidRPr="00F964C3">
        <w:rPr>
          <w:sz w:val="28"/>
          <w:szCs w:val="28"/>
        </w:rPr>
        <w:t>Вінниця, 2016. № 4. С. 143-152</w:t>
      </w:r>
      <w:r>
        <w:rPr>
          <w:sz w:val="28"/>
          <w:szCs w:val="28"/>
        </w:rPr>
        <w:t>.</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Решетило </w:t>
      </w:r>
      <w:r w:rsidRPr="00BF2DDC">
        <w:rPr>
          <w:sz w:val="28"/>
          <w:szCs w:val="28"/>
        </w:rPr>
        <w:t xml:space="preserve">Т. М. </w:t>
      </w:r>
      <w:r w:rsidRPr="00BF2DDC">
        <w:rPr>
          <w:spacing w:val="2"/>
          <w:sz w:val="28"/>
          <w:szCs w:val="28"/>
        </w:rPr>
        <w:t xml:space="preserve">Вплив схеми </w:t>
      </w:r>
      <w:r w:rsidRPr="00BF2DDC">
        <w:rPr>
          <w:spacing w:val="3"/>
          <w:sz w:val="28"/>
          <w:szCs w:val="28"/>
        </w:rPr>
        <w:t xml:space="preserve">розміщення </w:t>
      </w:r>
      <w:r w:rsidRPr="00BF2DDC">
        <w:rPr>
          <w:sz w:val="28"/>
          <w:szCs w:val="28"/>
        </w:rPr>
        <w:t xml:space="preserve">і </w:t>
      </w:r>
      <w:r w:rsidRPr="00BF2DDC">
        <w:rPr>
          <w:spacing w:val="2"/>
          <w:sz w:val="28"/>
          <w:szCs w:val="28"/>
        </w:rPr>
        <w:t>густоти стояння рослин квасолі овочевої на формування кореневої системи</w:t>
      </w:r>
      <w:r w:rsidR="00653850">
        <w:rPr>
          <w:spacing w:val="2"/>
          <w:sz w:val="28"/>
          <w:szCs w:val="28"/>
        </w:rPr>
        <w:t xml:space="preserve">. </w:t>
      </w:r>
      <w:r w:rsidRPr="00653850">
        <w:rPr>
          <w:i/>
          <w:spacing w:val="2"/>
          <w:sz w:val="28"/>
          <w:szCs w:val="28"/>
        </w:rPr>
        <w:t xml:space="preserve">Овочівництво </w:t>
      </w:r>
      <w:r w:rsidRPr="00653850">
        <w:rPr>
          <w:i/>
          <w:sz w:val="28"/>
          <w:szCs w:val="28"/>
        </w:rPr>
        <w:t xml:space="preserve">і </w:t>
      </w:r>
      <w:r w:rsidRPr="00653850">
        <w:rPr>
          <w:i/>
          <w:spacing w:val="2"/>
          <w:sz w:val="28"/>
          <w:szCs w:val="28"/>
        </w:rPr>
        <w:t>баштанництво.</w:t>
      </w:r>
      <w:r w:rsidRPr="00BF2DDC">
        <w:rPr>
          <w:spacing w:val="2"/>
          <w:sz w:val="28"/>
          <w:szCs w:val="28"/>
        </w:rPr>
        <w:t xml:space="preserve"> 2007. Вип. 53. </w:t>
      </w:r>
      <w:r w:rsidRPr="00BF2DDC">
        <w:rPr>
          <w:sz w:val="28"/>
          <w:szCs w:val="28"/>
        </w:rPr>
        <w:t>С.</w:t>
      </w:r>
      <w:r w:rsidRPr="00BF2DDC">
        <w:rPr>
          <w:spacing w:val="13"/>
          <w:sz w:val="28"/>
          <w:szCs w:val="28"/>
        </w:rPr>
        <w:t xml:space="preserve"> </w:t>
      </w:r>
      <w:r w:rsidRPr="00BF2DDC">
        <w:rPr>
          <w:spacing w:val="3"/>
          <w:sz w:val="28"/>
          <w:szCs w:val="28"/>
        </w:rPr>
        <w:t>657–663.</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Рекомендації  </w:t>
      </w:r>
      <w:r w:rsidRPr="00BF2DDC">
        <w:rPr>
          <w:sz w:val="28"/>
          <w:szCs w:val="28"/>
        </w:rPr>
        <w:t xml:space="preserve">з  </w:t>
      </w:r>
      <w:r w:rsidRPr="00BF2DDC">
        <w:rPr>
          <w:spacing w:val="2"/>
          <w:sz w:val="28"/>
          <w:szCs w:val="28"/>
        </w:rPr>
        <w:t xml:space="preserve">проведення  </w:t>
      </w:r>
      <w:r w:rsidRPr="00BF2DDC">
        <w:rPr>
          <w:spacing w:val="3"/>
          <w:sz w:val="28"/>
          <w:szCs w:val="28"/>
        </w:rPr>
        <w:t xml:space="preserve">весняно-польових   </w:t>
      </w:r>
      <w:r w:rsidRPr="00BF2DDC">
        <w:rPr>
          <w:spacing w:val="2"/>
          <w:sz w:val="28"/>
          <w:szCs w:val="28"/>
        </w:rPr>
        <w:t xml:space="preserve">робіт   </w:t>
      </w:r>
      <w:r w:rsidRPr="00BF2DDC">
        <w:rPr>
          <w:sz w:val="28"/>
          <w:szCs w:val="28"/>
        </w:rPr>
        <w:t xml:space="preserve">/   В. Ф. </w:t>
      </w:r>
      <w:r w:rsidRPr="00BF2DDC">
        <w:rPr>
          <w:spacing w:val="2"/>
          <w:sz w:val="28"/>
          <w:szCs w:val="28"/>
        </w:rPr>
        <w:t xml:space="preserve">Сайко, </w:t>
      </w:r>
      <w:r w:rsidRPr="00BF2DDC">
        <w:rPr>
          <w:sz w:val="28"/>
          <w:szCs w:val="28"/>
        </w:rPr>
        <w:t xml:space="preserve">В. Ф. </w:t>
      </w:r>
      <w:r w:rsidRPr="00BF2DDC">
        <w:rPr>
          <w:spacing w:val="2"/>
          <w:sz w:val="28"/>
          <w:szCs w:val="28"/>
        </w:rPr>
        <w:t xml:space="preserve">Камінський, П. </w:t>
      </w:r>
      <w:r w:rsidRPr="00BF2DDC">
        <w:rPr>
          <w:sz w:val="28"/>
          <w:szCs w:val="28"/>
        </w:rPr>
        <w:t xml:space="preserve">С. </w:t>
      </w:r>
      <w:r w:rsidRPr="00BF2DDC">
        <w:rPr>
          <w:spacing w:val="2"/>
          <w:sz w:val="28"/>
          <w:szCs w:val="28"/>
        </w:rPr>
        <w:t xml:space="preserve">Вишнівський </w:t>
      </w:r>
      <w:r w:rsidR="00653850">
        <w:rPr>
          <w:spacing w:val="2"/>
          <w:sz w:val="28"/>
          <w:szCs w:val="28"/>
        </w:rPr>
        <w:t xml:space="preserve">та ін. </w:t>
      </w:r>
      <w:r w:rsidRPr="00BF2DDC">
        <w:rPr>
          <w:sz w:val="28"/>
          <w:szCs w:val="28"/>
        </w:rPr>
        <w:t xml:space="preserve">// ННЦ </w:t>
      </w:r>
      <w:r w:rsidRPr="00BF2DDC">
        <w:rPr>
          <w:spacing w:val="2"/>
          <w:sz w:val="28"/>
          <w:szCs w:val="28"/>
        </w:rPr>
        <w:t xml:space="preserve">«Інституту землеробства УААН» центр наук. забезп. </w:t>
      </w:r>
      <w:r w:rsidRPr="00BF2DDC">
        <w:rPr>
          <w:sz w:val="28"/>
          <w:szCs w:val="28"/>
        </w:rPr>
        <w:t xml:space="preserve">АПВ Київ. </w:t>
      </w:r>
      <w:r w:rsidRPr="00BF2DDC">
        <w:rPr>
          <w:spacing w:val="2"/>
          <w:sz w:val="28"/>
          <w:szCs w:val="28"/>
        </w:rPr>
        <w:t xml:space="preserve">обл. К., 2011. </w:t>
      </w:r>
      <w:r w:rsidRPr="00BF2DDC">
        <w:rPr>
          <w:sz w:val="28"/>
          <w:szCs w:val="28"/>
        </w:rPr>
        <w:t>64</w:t>
      </w:r>
      <w:r w:rsidRPr="00BF2DDC">
        <w:rPr>
          <w:spacing w:val="8"/>
          <w:sz w:val="28"/>
          <w:szCs w:val="28"/>
        </w:rPr>
        <w:t xml:space="preserve"> </w:t>
      </w:r>
      <w:r w:rsidRPr="00BF2DDC">
        <w:rPr>
          <w:spacing w:val="4"/>
          <w:sz w:val="28"/>
          <w:szCs w:val="28"/>
        </w:rPr>
        <w:t>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Сайко </w:t>
      </w:r>
      <w:r w:rsidRPr="00BF2DDC">
        <w:rPr>
          <w:sz w:val="28"/>
          <w:szCs w:val="28"/>
        </w:rPr>
        <w:t xml:space="preserve">В. Ф. </w:t>
      </w:r>
      <w:r w:rsidRPr="00BF2DDC">
        <w:rPr>
          <w:spacing w:val="2"/>
          <w:sz w:val="28"/>
          <w:szCs w:val="28"/>
        </w:rPr>
        <w:t xml:space="preserve">Технологія вирощування зернових колосових, зернобобових, круп’яних, олійних культур </w:t>
      </w:r>
      <w:r w:rsidRPr="00BF2DDC">
        <w:rPr>
          <w:sz w:val="28"/>
          <w:szCs w:val="28"/>
        </w:rPr>
        <w:t xml:space="preserve">і  </w:t>
      </w:r>
      <w:r w:rsidRPr="00BF2DDC">
        <w:rPr>
          <w:spacing w:val="2"/>
          <w:sz w:val="28"/>
          <w:szCs w:val="28"/>
        </w:rPr>
        <w:t xml:space="preserve">кукурудзи </w:t>
      </w:r>
      <w:r w:rsidRPr="00BF2DDC">
        <w:rPr>
          <w:sz w:val="28"/>
          <w:szCs w:val="28"/>
        </w:rPr>
        <w:t xml:space="preserve">/  В. Ф. </w:t>
      </w:r>
      <w:r w:rsidRPr="00BF2DDC">
        <w:rPr>
          <w:spacing w:val="2"/>
          <w:sz w:val="28"/>
          <w:szCs w:val="28"/>
        </w:rPr>
        <w:t xml:space="preserve">Сайко,  </w:t>
      </w:r>
      <w:r w:rsidRPr="00BF2DDC">
        <w:rPr>
          <w:sz w:val="28"/>
          <w:szCs w:val="28"/>
        </w:rPr>
        <w:t>В.</w:t>
      </w:r>
      <w:r w:rsidRPr="00BF2DDC">
        <w:rPr>
          <w:spacing w:val="10"/>
          <w:sz w:val="28"/>
          <w:szCs w:val="28"/>
        </w:rPr>
        <w:t xml:space="preserve"> </w:t>
      </w:r>
      <w:r w:rsidRPr="00BF2DDC">
        <w:rPr>
          <w:sz w:val="28"/>
          <w:szCs w:val="28"/>
        </w:rPr>
        <w:t>Ф.</w:t>
      </w:r>
      <w:r w:rsidRPr="00BF2DDC">
        <w:rPr>
          <w:spacing w:val="8"/>
          <w:sz w:val="28"/>
          <w:szCs w:val="28"/>
        </w:rPr>
        <w:t xml:space="preserve"> </w:t>
      </w:r>
      <w:r w:rsidRPr="00BF2DDC">
        <w:rPr>
          <w:spacing w:val="2"/>
          <w:sz w:val="28"/>
          <w:szCs w:val="28"/>
        </w:rPr>
        <w:t>Камінський,</w:t>
      </w:r>
      <w:r w:rsidRPr="00BF2DDC">
        <w:rPr>
          <w:spacing w:val="7"/>
          <w:sz w:val="28"/>
          <w:szCs w:val="28"/>
        </w:rPr>
        <w:t xml:space="preserve"> </w:t>
      </w:r>
      <w:r w:rsidRPr="00BF2DDC">
        <w:rPr>
          <w:sz w:val="28"/>
          <w:szCs w:val="28"/>
        </w:rPr>
        <w:t>І.</w:t>
      </w:r>
      <w:r w:rsidRPr="00BF2DDC">
        <w:rPr>
          <w:spacing w:val="14"/>
          <w:sz w:val="28"/>
          <w:szCs w:val="28"/>
        </w:rPr>
        <w:t xml:space="preserve"> </w:t>
      </w:r>
      <w:r w:rsidRPr="00BF2DDC">
        <w:rPr>
          <w:sz w:val="28"/>
          <w:szCs w:val="28"/>
        </w:rPr>
        <w:t>М.</w:t>
      </w:r>
      <w:r w:rsidRPr="00BF2DDC">
        <w:rPr>
          <w:spacing w:val="8"/>
          <w:sz w:val="28"/>
          <w:szCs w:val="28"/>
        </w:rPr>
        <w:t xml:space="preserve"> </w:t>
      </w:r>
      <w:r w:rsidRPr="00BF2DDC">
        <w:rPr>
          <w:spacing w:val="2"/>
          <w:sz w:val="28"/>
          <w:szCs w:val="28"/>
        </w:rPr>
        <w:t>Свидинюк</w:t>
      </w:r>
      <w:r w:rsidR="00653850">
        <w:rPr>
          <w:spacing w:val="2"/>
          <w:sz w:val="28"/>
          <w:szCs w:val="28"/>
        </w:rPr>
        <w:t>.</w:t>
      </w:r>
      <w:r w:rsidRPr="00BF2DDC">
        <w:rPr>
          <w:spacing w:val="10"/>
          <w:sz w:val="28"/>
          <w:szCs w:val="28"/>
        </w:rPr>
        <w:t xml:space="preserve"> </w:t>
      </w:r>
      <w:r w:rsidRPr="00BF2DDC">
        <w:rPr>
          <w:sz w:val="28"/>
          <w:szCs w:val="28"/>
        </w:rPr>
        <w:t>К.</w:t>
      </w:r>
      <w:r w:rsidRPr="00BF2DDC">
        <w:rPr>
          <w:spacing w:val="7"/>
          <w:sz w:val="28"/>
          <w:szCs w:val="28"/>
        </w:rPr>
        <w:t xml:space="preserve"> </w:t>
      </w:r>
      <w:r w:rsidRPr="00BF2DDC">
        <w:rPr>
          <w:sz w:val="28"/>
          <w:szCs w:val="28"/>
        </w:rPr>
        <w:t>:</w:t>
      </w:r>
      <w:r w:rsidRPr="00BF2DDC">
        <w:rPr>
          <w:spacing w:val="10"/>
          <w:sz w:val="28"/>
          <w:szCs w:val="28"/>
        </w:rPr>
        <w:t xml:space="preserve"> </w:t>
      </w:r>
      <w:r w:rsidRPr="00BF2DDC">
        <w:rPr>
          <w:spacing w:val="2"/>
          <w:sz w:val="28"/>
          <w:szCs w:val="28"/>
        </w:rPr>
        <w:t>ЕКМО,</w:t>
      </w:r>
      <w:r w:rsidRPr="00BF2DDC">
        <w:rPr>
          <w:spacing w:val="5"/>
          <w:sz w:val="28"/>
          <w:szCs w:val="28"/>
        </w:rPr>
        <w:t xml:space="preserve"> </w:t>
      </w:r>
      <w:r w:rsidRPr="00BF2DDC">
        <w:rPr>
          <w:spacing w:val="2"/>
          <w:sz w:val="28"/>
          <w:szCs w:val="28"/>
        </w:rPr>
        <w:t>2008.</w:t>
      </w:r>
      <w:r w:rsidRPr="00BF2DDC">
        <w:rPr>
          <w:spacing w:val="13"/>
          <w:sz w:val="28"/>
          <w:szCs w:val="28"/>
        </w:rPr>
        <w:t xml:space="preserve"> </w:t>
      </w:r>
      <w:r w:rsidRPr="00BF2DDC">
        <w:rPr>
          <w:sz w:val="28"/>
          <w:szCs w:val="28"/>
        </w:rPr>
        <w:t>40</w:t>
      </w:r>
      <w:r w:rsidRPr="00BF2DDC">
        <w:rPr>
          <w:spacing w:val="9"/>
          <w:sz w:val="28"/>
          <w:szCs w:val="28"/>
        </w:rPr>
        <w:t xml:space="preserve"> </w:t>
      </w:r>
      <w:r w:rsidRPr="00BF2DDC">
        <w:rPr>
          <w:sz w:val="28"/>
          <w:szCs w:val="28"/>
        </w:rPr>
        <w:t>с.</w:t>
      </w:r>
    </w:p>
    <w:p w:rsidR="000824FF" w:rsidRPr="001B57F4" w:rsidRDefault="009F0219" w:rsidP="00B01740">
      <w:pPr>
        <w:pStyle w:val="a4"/>
        <w:numPr>
          <w:ilvl w:val="0"/>
          <w:numId w:val="2"/>
        </w:numPr>
        <w:tabs>
          <w:tab w:val="left" w:pos="426"/>
          <w:tab w:val="left" w:pos="777"/>
        </w:tabs>
        <w:spacing w:line="360" w:lineRule="auto"/>
        <w:ind w:left="0" w:right="591" w:firstLine="567"/>
        <w:jc w:val="both"/>
        <w:rPr>
          <w:sz w:val="28"/>
          <w:szCs w:val="28"/>
        </w:rPr>
      </w:pPr>
      <w:r w:rsidRPr="001B57F4">
        <w:rPr>
          <w:spacing w:val="2"/>
          <w:sz w:val="28"/>
          <w:szCs w:val="28"/>
        </w:rPr>
        <w:t xml:space="preserve">Силенко </w:t>
      </w:r>
      <w:r w:rsidRPr="001B57F4">
        <w:rPr>
          <w:sz w:val="28"/>
          <w:szCs w:val="28"/>
        </w:rPr>
        <w:t xml:space="preserve">С. І. </w:t>
      </w:r>
      <w:r w:rsidRPr="001B57F4">
        <w:rPr>
          <w:spacing w:val="2"/>
          <w:sz w:val="28"/>
          <w:szCs w:val="28"/>
        </w:rPr>
        <w:t xml:space="preserve">Аналіз сортозразків квасолі звичайної </w:t>
      </w:r>
      <w:r w:rsidRPr="001B57F4">
        <w:rPr>
          <w:sz w:val="28"/>
          <w:szCs w:val="28"/>
        </w:rPr>
        <w:t xml:space="preserve">за </w:t>
      </w:r>
      <w:r w:rsidRPr="001B57F4">
        <w:rPr>
          <w:spacing w:val="2"/>
          <w:sz w:val="28"/>
          <w:szCs w:val="28"/>
        </w:rPr>
        <w:t xml:space="preserve">придатністю </w:t>
      </w:r>
      <w:r w:rsidRPr="001B57F4">
        <w:rPr>
          <w:sz w:val="28"/>
          <w:szCs w:val="28"/>
        </w:rPr>
        <w:t xml:space="preserve">до </w:t>
      </w:r>
      <w:r w:rsidRPr="001B57F4">
        <w:rPr>
          <w:spacing w:val="2"/>
          <w:sz w:val="28"/>
          <w:szCs w:val="28"/>
        </w:rPr>
        <w:t>механізованого збирання урожаю</w:t>
      </w:r>
      <w:r w:rsidR="00653850">
        <w:rPr>
          <w:spacing w:val="2"/>
          <w:sz w:val="28"/>
          <w:szCs w:val="28"/>
        </w:rPr>
        <w:t>.</w:t>
      </w:r>
      <w:r w:rsidRPr="001B57F4">
        <w:rPr>
          <w:sz w:val="28"/>
          <w:szCs w:val="28"/>
        </w:rPr>
        <w:t xml:space="preserve"> </w:t>
      </w:r>
      <w:r w:rsidRPr="00653850">
        <w:rPr>
          <w:i/>
          <w:spacing w:val="2"/>
          <w:sz w:val="28"/>
          <w:szCs w:val="28"/>
        </w:rPr>
        <w:t>Вісн. Полтав. держ. акад</w:t>
      </w:r>
      <w:r w:rsidRPr="001B57F4">
        <w:rPr>
          <w:spacing w:val="2"/>
          <w:sz w:val="28"/>
          <w:szCs w:val="28"/>
        </w:rPr>
        <w:t xml:space="preserve">. </w:t>
      </w:r>
      <w:r w:rsidRPr="001B57F4">
        <w:rPr>
          <w:sz w:val="28"/>
          <w:szCs w:val="28"/>
        </w:rPr>
        <w:t xml:space="preserve"> </w:t>
      </w:r>
      <w:r w:rsidRPr="001B57F4">
        <w:rPr>
          <w:spacing w:val="2"/>
          <w:sz w:val="28"/>
          <w:szCs w:val="28"/>
        </w:rPr>
        <w:t xml:space="preserve">2010. </w:t>
      </w:r>
      <w:r w:rsidRPr="001B57F4">
        <w:rPr>
          <w:sz w:val="28"/>
          <w:szCs w:val="28"/>
        </w:rPr>
        <w:t xml:space="preserve">№ </w:t>
      </w:r>
      <w:r w:rsidRPr="001B57F4">
        <w:rPr>
          <w:spacing w:val="2"/>
          <w:sz w:val="28"/>
          <w:szCs w:val="28"/>
        </w:rPr>
        <w:t xml:space="preserve">3. </w:t>
      </w:r>
      <w:r w:rsidRPr="001B57F4">
        <w:rPr>
          <w:sz w:val="28"/>
          <w:szCs w:val="28"/>
        </w:rPr>
        <w:t>С.</w:t>
      </w:r>
      <w:r w:rsidRPr="001B57F4">
        <w:rPr>
          <w:spacing w:val="50"/>
          <w:sz w:val="28"/>
          <w:szCs w:val="28"/>
        </w:rPr>
        <w:t xml:space="preserve"> </w:t>
      </w:r>
      <w:r w:rsidRPr="001B57F4">
        <w:rPr>
          <w:spacing w:val="3"/>
          <w:sz w:val="28"/>
          <w:szCs w:val="28"/>
        </w:rPr>
        <w:t>68–71.</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lastRenderedPageBreak/>
        <w:t xml:space="preserve">Силенко </w:t>
      </w:r>
      <w:r w:rsidRPr="00BF2DDC">
        <w:rPr>
          <w:sz w:val="28"/>
          <w:szCs w:val="28"/>
        </w:rPr>
        <w:t xml:space="preserve">С. І. </w:t>
      </w:r>
      <w:r w:rsidRPr="00BF2DDC">
        <w:rPr>
          <w:spacing w:val="2"/>
          <w:sz w:val="28"/>
          <w:szCs w:val="28"/>
        </w:rPr>
        <w:t xml:space="preserve">Селекційна цінність сучасного генофонду квасолі </w:t>
      </w:r>
      <w:r w:rsidRPr="00BF2DDC">
        <w:rPr>
          <w:sz w:val="28"/>
          <w:szCs w:val="28"/>
        </w:rPr>
        <w:t xml:space="preserve">та </w:t>
      </w:r>
      <w:r w:rsidRPr="00BF2DDC">
        <w:rPr>
          <w:spacing w:val="2"/>
          <w:sz w:val="28"/>
          <w:szCs w:val="28"/>
        </w:rPr>
        <w:t xml:space="preserve">створення вихідного матеріалу </w:t>
      </w:r>
      <w:r w:rsidRPr="00BF2DDC">
        <w:rPr>
          <w:sz w:val="28"/>
          <w:szCs w:val="28"/>
        </w:rPr>
        <w:t xml:space="preserve">для </w:t>
      </w:r>
      <w:r w:rsidRPr="00BF2DDC">
        <w:rPr>
          <w:spacing w:val="2"/>
          <w:sz w:val="28"/>
          <w:szCs w:val="28"/>
        </w:rPr>
        <w:t xml:space="preserve">селекції </w:t>
      </w:r>
      <w:r w:rsidRPr="00BF2DDC">
        <w:rPr>
          <w:sz w:val="28"/>
          <w:szCs w:val="28"/>
        </w:rPr>
        <w:t xml:space="preserve">в </w:t>
      </w:r>
      <w:r w:rsidRPr="00BF2DDC">
        <w:rPr>
          <w:spacing w:val="2"/>
          <w:sz w:val="28"/>
          <w:szCs w:val="28"/>
        </w:rPr>
        <w:t xml:space="preserve">лівобережній частині Лісостепу України </w:t>
      </w:r>
      <w:r w:rsidRPr="00BF2DDC">
        <w:rPr>
          <w:sz w:val="28"/>
          <w:szCs w:val="28"/>
        </w:rPr>
        <w:t xml:space="preserve">: </w:t>
      </w:r>
      <w:r w:rsidRPr="00BF2DDC">
        <w:rPr>
          <w:spacing w:val="3"/>
          <w:sz w:val="28"/>
          <w:szCs w:val="28"/>
        </w:rPr>
        <w:t xml:space="preserve">дис. </w:t>
      </w:r>
      <w:r w:rsidRPr="00BF2DDC">
        <w:rPr>
          <w:sz w:val="28"/>
          <w:szCs w:val="28"/>
        </w:rPr>
        <w:t xml:space="preserve">… </w:t>
      </w:r>
      <w:r w:rsidRPr="00BF2DDC">
        <w:rPr>
          <w:spacing w:val="2"/>
          <w:sz w:val="28"/>
          <w:szCs w:val="28"/>
        </w:rPr>
        <w:t xml:space="preserve">канд. </w:t>
      </w:r>
      <w:r w:rsidRPr="00BF2DDC">
        <w:rPr>
          <w:spacing w:val="4"/>
          <w:sz w:val="28"/>
          <w:szCs w:val="28"/>
        </w:rPr>
        <w:t xml:space="preserve">с.-г. </w:t>
      </w:r>
      <w:r w:rsidRPr="00BF2DDC">
        <w:rPr>
          <w:spacing w:val="2"/>
          <w:sz w:val="28"/>
          <w:szCs w:val="28"/>
        </w:rPr>
        <w:t xml:space="preserve">наук </w:t>
      </w:r>
      <w:r w:rsidRPr="00BF2DDC">
        <w:rPr>
          <w:sz w:val="28"/>
          <w:szCs w:val="28"/>
        </w:rPr>
        <w:t xml:space="preserve">: </w:t>
      </w:r>
      <w:r w:rsidRPr="00BF2DDC">
        <w:rPr>
          <w:spacing w:val="2"/>
          <w:sz w:val="28"/>
          <w:szCs w:val="28"/>
        </w:rPr>
        <w:t xml:space="preserve">06.01.05. Ін-т рослинництва ім. </w:t>
      </w:r>
      <w:r w:rsidRPr="00BF2DDC">
        <w:rPr>
          <w:sz w:val="28"/>
          <w:szCs w:val="28"/>
        </w:rPr>
        <w:t xml:space="preserve">В. Я. </w:t>
      </w:r>
      <w:r w:rsidRPr="00BF2DDC">
        <w:rPr>
          <w:spacing w:val="2"/>
          <w:sz w:val="28"/>
          <w:szCs w:val="28"/>
        </w:rPr>
        <w:t xml:space="preserve">Юр’єва. Х., 2009. </w:t>
      </w:r>
      <w:r w:rsidRPr="00BF2DDC">
        <w:rPr>
          <w:sz w:val="28"/>
          <w:szCs w:val="28"/>
        </w:rPr>
        <w:t>200</w:t>
      </w:r>
      <w:r w:rsidRPr="00BF2DDC">
        <w:rPr>
          <w:spacing w:val="14"/>
          <w:sz w:val="28"/>
          <w:szCs w:val="28"/>
        </w:rPr>
        <w:t xml:space="preserve"> </w:t>
      </w:r>
      <w:r w:rsidRPr="00BF2DDC">
        <w:rPr>
          <w:sz w:val="28"/>
          <w:szCs w:val="28"/>
        </w:rPr>
        <w:t>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Сич З. Д. Вплив норм висіву квасолі овочевої </w:t>
      </w:r>
      <w:r w:rsidRPr="00BF2DDC">
        <w:rPr>
          <w:sz w:val="28"/>
          <w:szCs w:val="28"/>
        </w:rPr>
        <w:t xml:space="preserve">на </w:t>
      </w:r>
      <w:r w:rsidRPr="00BF2DDC">
        <w:rPr>
          <w:spacing w:val="2"/>
          <w:sz w:val="28"/>
          <w:szCs w:val="28"/>
        </w:rPr>
        <w:t xml:space="preserve">густоту  стояння рослин </w:t>
      </w:r>
      <w:r w:rsidRPr="00BF2DDC">
        <w:rPr>
          <w:sz w:val="28"/>
          <w:szCs w:val="28"/>
        </w:rPr>
        <w:t xml:space="preserve">і </w:t>
      </w:r>
      <w:r w:rsidRPr="00BF2DDC">
        <w:rPr>
          <w:spacing w:val="2"/>
          <w:sz w:val="28"/>
          <w:szCs w:val="28"/>
        </w:rPr>
        <w:t>тривалість вегетаційного періоду</w:t>
      </w:r>
      <w:r w:rsidR="0090593D" w:rsidRPr="00BF2DDC">
        <w:rPr>
          <w:spacing w:val="2"/>
          <w:sz w:val="28"/>
          <w:szCs w:val="28"/>
        </w:rPr>
        <w:t xml:space="preserve">. </w:t>
      </w:r>
      <w:r w:rsidRPr="00653850">
        <w:rPr>
          <w:i/>
          <w:spacing w:val="2"/>
          <w:sz w:val="28"/>
          <w:szCs w:val="28"/>
        </w:rPr>
        <w:t xml:space="preserve">Науковий вісн. </w:t>
      </w:r>
      <w:r w:rsidRPr="00653850">
        <w:rPr>
          <w:i/>
          <w:spacing w:val="3"/>
          <w:sz w:val="28"/>
          <w:szCs w:val="28"/>
        </w:rPr>
        <w:t xml:space="preserve">Нац. ун-ту </w:t>
      </w:r>
      <w:r w:rsidRPr="00653850">
        <w:rPr>
          <w:i/>
          <w:spacing w:val="2"/>
          <w:sz w:val="28"/>
          <w:szCs w:val="28"/>
        </w:rPr>
        <w:t xml:space="preserve">біоресурсів </w:t>
      </w:r>
      <w:r w:rsidRPr="00653850">
        <w:rPr>
          <w:i/>
          <w:sz w:val="28"/>
          <w:szCs w:val="28"/>
        </w:rPr>
        <w:t xml:space="preserve">і </w:t>
      </w:r>
      <w:r w:rsidRPr="00653850">
        <w:rPr>
          <w:i/>
          <w:spacing w:val="2"/>
          <w:sz w:val="28"/>
          <w:szCs w:val="28"/>
        </w:rPr>
        <w:t>природокористування України.</w:t>
      </w:r>
      <w:r w:rsidRPr="00BF2DDC">
        <w:rPr>
          <w:spacing w:val="2"/>
          <w:sz w:val="28"/>
          <w:szCs w:val="28"/>
        </w:rPr>
        <w:t xml:space="preserve"> 2010. </w:t>
      </w:r>
      <w:r w:rsidRPr="00BF2DDC">
        <w:rPr>
          <w:spacing w:val="3"/>
          <w:sz w:val="28"/>
          <w:szCs w:val="28"/>
        </w:rPr>
        <w:t xml:space="preserve">Вип. </w:t>
      </w:r>
      <w:r w:rsidRPr="00BF2DDC">
        <w:rPr>
          <w:spacing w:val="2"/>
          <w:sz w:val="28"/>
          <w:szCs w:val="28"/>
        </w:rPr>
        <w:t xml:space="preserve">145. </w:t>
      </w:r>
      <w:r w:rsidRPr="00BF2DDC">
        <w:rPr>
          <w:sz w:val="28"/>
          <w:szCs w:val="28"/>
        </w:rPr>
        <w:t>С.</w:t>
      </w:r>
      <w:r w:rsidRPr="00BF2DDC">
        <w:rPr>
          <w:spacing w:val="46"/>
          <w:sz w:val="28"/>
          <w:szCs w:val="28"/>
        </w:rPr>
        <w:t xml:space="preserve"> </w:t>
      </w:r>
      <w:r w:rsidRPr="00BF2DDC">
        <w:rPr>
          <w:spacing w:val="3"/>
          <w:sz w:val="28"/>
          <w:szCs w:val="28"/>
        </w:rPr>
        <w:t>127–130.</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Квасоля   </w:t>
      </w:r>
      <w:r w:rsidRPr="00BF2DDC">
        <w:rPr>
          <w:sz w:val="28"/>
          <w:szCs w:val="28"/>
        </w:rPr>
        <w:t xml:space="preserve">/    </w:t>
      </w:r>
      <w:r w:rsidRPr="00BF2DDC">
        <w:rPr>
          <w:spacing w:val="2"/>
          <w:sz w:val="28"/>
          <w:szCs w:val="28"/>
        </w:rPr>
        <w:t xml:space="preserve">О. </w:t>
      </w:r>
      <w:r w:rsidRPr="00BF2DDC">
        <w:rPr>
          <w:sz w:val="28"/>
          <w:szCs w:val="28"/>
        </w:rPr>
        <w:t xml:space="preserve">В. </w:t>
      </w:r>
      <w:r w:rsidRPr="00BF2DDC">
        <w:rPr>
          <w:spacing w:val="2"/>
          <w:sz w:val="28"/>
          <w:szCs w:val="28"/>
        </w:rPr>
        <w:t xml:space="preserve">Солошенко,    </w:t>
      </w:r>
      <w:r w:rsidRPr="00BF2DDC">
        <w:rPr>
          <w:sz w:val="28"/>
          <w:szCs w:val="28"/>
        </w:rPr>
        <w:t xml:space="preserve">О. Ю. </w:t>
      </w:r>
      <w:r w:rsidRPr="00BF2DDC">
        <w:rPr>
          <w:spacing w:val="2"/>
          <w:sz w:val="28"/>
          <w:szCs w:val="28"/>
        </w:rPr>
        <w:t xml:space="preserve">Гаврилович,    </w:t>
      </w:r>
      <w:r w:rsidRPr="00BF2DDC">
        <w:rPr>
          <w:sz w:val="28"/>
          <w:szCs w:val="28"/>
        </w:rPr>
        <w:t xml:space="preserve">В. І. </w:t>
      </w:r>
      <w:r w:rsidRPr="00BF2DDC">
        <w:rPr>
          <w:spacing w:val="2"/>
          <w:sz w:val="28"/>
          <w:szCs w:val="28"/>
        </w:rPr>
        <w:t xml:space="preserve">Солошенко, </w:t>
      </w:r>
      <w:r w:rsidRPr="00BF2DDC">
        <w:rPr>
          <w:sz w:val="28"/>
          <w:szCs w:val="28"/>
        </w:rPr>
        <w:t xml:space="preserve">С. І. </w:t>
      </w:r>
      <w:r w:rsidRPr="00BF2DDC">
        <w:rPr>
          <w:spacing w:val="2"/>
          <w:sz w:val="28"/>
          <w:szCs w:val="28"/>
        </w:rPr>
        <w:t xml:space="preserve">Кочетові // </w:t>
      </w:r>
      <w:r w:rsidRPr="00BF2DDC">
        <w:rPr>
          <w:sz w:val="28"/>
          <w:szCs w:val="28"/>
        </w:rPr>
        <w:t xml:space="preserve">В кн.: </w:t>
      </w:r>
      <w:r w:rsidRPr="00BF2DDC">
        <w:rPr>
          <w:spacing w:val="2"/>
          <w:sz w:val="28"/>
          <w:szCs w:val="28"/>
        </w:rPr>
        <w:t xml:space="preserve">Технології вирощування сільськогосподарських культур </w:t>
      </w:r>
      <w:r w:rsidRPr="00BF2DDC">
        <w:rPr>
          <w:sz w:val="28"/>
          <w:szCs w:val="28"/>
        </w:rPr>
        <w:t xml:space="preserve">: </w:t>
      </w:r>
      <w:r w:rsidRPr="00BF2DDC">
        <w:rPr>
          <w:spacing w:val="2"/>
          <w:sz w:val="28"/>
          <w:szCs w:val="28"/>
        </w:rPr>
        <w:t xml:space="preserve">навч. </w:t>
      </w:r>
      <w:r w:rsidRPr="00BF2DDC">
        <w:rPr>
          <w:spacing w:val="3"/>
          <w:sz w:val="28"/>
          <w:szCs w:val="28"/>
        </w:rPr>
        <w:t xml:space="preserve">посіб. </w:t>
      </w:r>
      <w:r w:rsidRPr="00BF2DDC">
        <w:rPr>
          <w:sz w:val="28"/>
          <w:szCs w:val="28"/>
        </w:rPr>
        <w:t xml:space="preserve">Х. : </w:t>
      </w:r>
      <w:r w:rsidRPr="00BF2DDC">
        <w:rPr>
          <w:spacing w:val="2"/>
          <w:sz w:val="28"/>
          <w:szCs w:val="28"/>
        </w:rPr>
        <w:t xml:space="preserve">Торнадо, 2006. </w:t>
      </w:r>
      <w:r w:rsidRPr="00BF2DDC">
        <w:rPr>
          <w:sz w:val="28"/>
          <w:szCs w:val="28"/>
        </w:rPr>
        <w:t>348</w:t>
      </w:r>
      <w:r w:rsidRPr="00BF2DDC">
        <w:rPr>
          <w:spacing w:val="11"/>
          <w:sz w:val="28"/>
          <w:szCs w:val="28"/>
        </w:rPr>
        <w:t xml:space="preserve"> </w:t>
      </w:r>
      <w:r w:rsidRPr="00BF2DDC">
        <w:rPr>
          <w:sz w:val="28"/>
          <w:szCs w:val="28"/>
        </w:rPr>
        <w:t>с.</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Сыч </w:t>
      </w:r>
      <w:r w:rsidRPr="00BF2DDC">
        <w:rPr>
          <w:sz w:val="28"/>
          <w:szCs w:val="28"/>
        </w:rPr>
        <w:t xml:space="preserve">З. </w:t>
      </w:r>
      <w:r w:rsidRPr="00BF2DDC">
        <w:rPr>
          <w:spacing w:val="2"/>
          <w:sz w:val="28"/>
          <w:szCs w:val="28"/>
        </w:rPr>
        <w:t xml:space="preserve">Малораспространенные бобовые овощные  культуры  </w:t>
      </w:r>
      <w:r w:rsidRPr="00BF2DDC">
        <w:rPr>
          <w:sz w:val="28"/>
          <w:szCs w:val="28"/>
        </w:rPr>
        <w:t xml:space="preserve">/  </w:t>
      </w:r>
      <w:r w:rsidRPr="00BF2DDC">
        <w:rPr>
          <w:spacing w:val="2"/>
          <w:sz w:val="28"/>
          <w:szCs w:val="28"/>
        </w:rPr>
        <w:t xml:space="preserve">З. </w:t>
      </w:r>
      <w:r w:rsidRPr="00BF2DDC">
        <w:rPr>
          <w:sz w:val="28"/>
          <w:szCs w:val="28"/>
        </w:rPr>
        <w:t xml:space="preserve">Сыч, </w:t>
      </w:r>
      <w:r w:rsidRPr="00BF2DDC">
        <w:rPr>
          <w:spacing w:val="2"/>
          <w:sz w:val="28"/>
          <w:szCs w:val="28"/>
        </w:rPr>
        <w:t xml:space="preserve">Д. Ковальчук, </w:t>
      </w:r>
      <w:r w:rsidRPr="00BF2DDC">
        <w:rPr>
          <w:sz w:val="28"/>
          <w:szCs w:val="28"/>
        </w:rPr>
        <w:t xml:space="preserve">И. </w:t>
      </w:r>
      <w:r w:rsidRPr="00BF2DDC">
        <w:rPr>
          <w:spacing w:val="2"/>
          <w:sz w:val="28"/>
          <w:szCs w:val="28"/>
        </w:rPr>
        <w:t xml:space="preserve">Попович </w:t>
      </w:r>
      <w:r w:rsidRPr="00BF2DDC">
        <w:rPr>
          <w:sz w:val="28"/>
          <w:szCs w:val="28"/>
        </w:rPr>
        <w:t xml:space="preserve">// </w:t>
      </w:r>
      <w:r w:rsidRPr="00653850">
        <w:rPr>
          <w:i/>
          <w:spacing w:val="2"/>
          <w:sz w:val="28"/>
          <w:szCs w:val="28"/>
        </w:rPr>
        <w:t>Агрономическая тетрадь</w:t>
      </w:r>
      <w:r w:rsidRPr="00BF2DDC">
        <w:rPr>
          <w:spacing w:val="2"/>
          <w:sz w:val="28"/>
          <w:szCs w:val="28"/>
        </w:rPr>
        <w:t xml:space="preserve">. 2010. </w:t>
      </w:r>
      <w:r w:rsidRPr="00BF2DDC">
        <w:rPr>
          <w:sz w:val="28"/>
          <w:szCs w:val="28"/>
        </w:rPr>
        <w:t xml:space="preserve">№ </w:t>
      </w:r>
      <w:r w:rsidRPr="00BF2DDC">
        <w:rPr>
          <w:spacing w:val="2"/>
          <w:sz w:val="28"/>
          <w:szCs w:val="28"/>
        </w:rPr>
        <w:t>6.</w:t>
      </w:r>
      <w:r w:rsidR="00BF2DDC" w:rsidRPr="00BF2DDC">
        <w:rPr>
          <w:spacing w:val="2"/>
          <w:sz w:val="28"/>
          <w:szCs w:val="28"/>
        </w:rPr>
        <w:t xml:space="preserve"> </w:t>
      </w:r>
      <w:r w:rsidRPr="00BF2DDC">
        <w:rPr>
          <w:sz w:val="28"/>
          <w:szCs w:val="28"/>
        </w:rPr>
        <w:t>С. 50–53.</w:t>
      </w:r>
    </w:p>
    <w:p w:rsidR="009D223D" w:rsidRPr="009D223D" w:rsidRDefault="009D223D" w:rsidP="009D223D">
      <w:pPr>
        <w:pStyle w:val="a4"/>
        <w:numPr>
          <w:ilvl w:val="0"/>
          <w:numId w:val="2"/>
        </w:numPr>
        <w:tabs>
          <w:tab w:val="left" w:pos="426"/>
        </w:tabs>
        <w:spacing w:line="360" w:lineRule="auto"/>
        <w:ind w:left="0" w:right="591" w:firstLine="709"/>
        <w:jc w:val="both"/>
        <w:rPr>
          <w:sz w:val="28"/>
          <w:szCs w:val="28"/>
        </w:rPr>
      </w:pPr>
      <w:r w:rsidRPr="009D223D">
        <w:rPr>
          <w:sz w:val="28"/>
          <w:szCs w:val="28"/>
        </w:rPr>
        <w:t xml:space="preserve">Успадкування кількісних ознак у гібридів квасолі F / В.Г. Михайлов, Л.С. Романюк, О.З. Щербина, О.О. Тимошенко, С.О. Ткачик // </w:t>
      </w:r>
      <w:r w:rsidRPr="00653850">
        <w:rPr>
          <w:i/>
          <w:sz w:val="28"/>
          <w:szCs w:val="28"/>
        </w:rPr>
        <w:t>Збірник наукових праць Національного наукового центру "Інститут землеробства НААН"</w:t>
      </w:r>
      <w:r w:rsidRPr="009D223D">
        <w:rPr>
          <w:sz w:val="28"/>
          <w:szCs w:val="28"/>
        </w:rPr>
        <w:t xml:space="preserve"> / Національний, науковий центр "Інститут землеробства НААН". Київ, 2016. Вип. 3/4. С. 197-205</w:t>
      </w:r>
    </w:p>
    <w:p w:rsidR="000824FF" w:rsidRPr="00BF2DDC" w:rsidRDefault="009F0219" w:rsidP="00712026">
      <w:pPr>
        <w:pStyle w:val="a4"/>
        <w:numPr>
          <w:ilvl w:val="0"/>
          <w:numId w:val="2"/>
        </w:numPr>
        <w:tabs>
          <w:tab w:val="left" w:pos="426"/>
        </w:tabs>
        <w:spacing w:line="360" w:lineRule="auto"/>
        <w:ind w:left="0" w:right="591" w:firstLine="567"/>
        <w:jc w:val="both"/>
        <w:rPr>
          <w:sz w:val="28"/>
          <w:szCs w:val="28"/>
        </w:rPr>
      </w:pPr>
      <w:r w:rsidRPr="00BF2DDC">
        <w:rPr>
          <w:spacing w:val="2"/>
          <w:sz w:val="28"/>
          <w:szCs w:val="28"/>
        </w:rPr>
        <w:t xml:space="preserve">Фасоль особо опекать </w:t>
      </w:r>
      <w:r w:rsidRPr="00BF2DDC">
        <w:rPr>
          <w:sz w:val="28"/>
          <w:szCs w:val="28"/>
        </w:rPr>
        <w:t xml:space="preserve">не </w:t>
      </w:r>
      <w:r w:rsidRPr="00BF2DDC">
        <w:rPr>
          <w:spacing w:val="2"/>
          <w:sz w:val="28"/>
          <w:szCs w:val="28"/>
        </w:rPr>
        <w:t>нужно</w:t>
      </w:r>
      <w:r w:rsidR="00AD0050">
        <w:rPr>
          <w:spacing w:val="2"/>
          <w:sz w:val="28"/>
          <w:szCs w:val="28"/>
        </w:rPr>
        <w:t>.</w:t>
      </w:r>
      <w:r w:rsidRPr="00BF2DDC">
        <w:rPr>
          <w:sz w:val="28"/>
          <w:szCs w:val="28"/>
        </w:rPr>
        <w:t xml:space="preserve"> </w:t>
      </w:r>
      <w:r w:rsidRPr="00AD0050">
        <w:rPr>
          <w:i/>
          <w:spacing w:val="2"/>
          <w:sz w:val="28"/>
          <w:szCs w:val="28"/>
        </w:rPr>
        <w:t>Огородник.</w:t>
      </w:r>
      <w:r w:rsidRPr="00BF2DDC">
        <w:rPr>
          <w:spacing w:val="2"/>
          <w:sz w:val="28"/>
          <w:szCs w:val="28"/>
        </w:rPr>
        <w:t xml:space="preserve"> 2010. </w:t>
      </w:r>
      <w:r w:rsidRPr="00BF2DDC">
        <w:rPr>
          <w:sz w:val="28"/>
          <w:szCs w:val="28"/>
        </w:rPr>
        <w:t xml:space="preserve">№ </w:t>
      </w:r>
      <w:r w:rsidRPr="00BF2DDC">
        <w:rPr>
          <w:spacing w:val="2"/>
          <w:sz w:val="28"/>
          <w:szCs w:val="28"/>
        </w:rPr>
        <w:t>11. С.16</w:t>
      </w:r>
      <w:r w:rsidR="00AD0050">
        <w:rPr>
          <w:spacing w:val="2"/>
          <w:sz w:val="28"/>
          <w:szCs w:val="28"/>
        </w:rPr>
        <w:t>-</w:t>
      </w:r>
      <w:r w:rsidRPr="00BF2DDC">
        <w:rPr>
          <w:spacing w:val="2"/>
          <w:sz w:val="28"/>
          <w:szCs w:val="28"/>
        </w:rPr>
        <w:t>18.</w:t>
      </w:r>
    </w:p>
    <w:p w:rsidR="001B57F4" w:rsidRPr="001B57F4" w:rsidRDefault="009F0219" w:rsidP="00B01740">
      <w:pPr>
        <w:pStyle w:val="a4"/>
        <w:numPr>
          <w:ilvl w:val="0"/>
          <w:numId w:val="2"/>
        </w:numPr>
        <w:tabs>
          <w:tab w:val="left" w:pos="426"/>
        </w:tabs>
        <w:spacing w:line="362" w:lineRule="auto"/>
        <w:ind w:left="0" w:right="591" w:firstLine="567"/>
        <w:jc w:val="both"/>
        <w:rPr>
          <w:sz w:val="28"/>
        </w:rPr>
      </w:pPr>
      <w:r w:rsidRPr="001B57F4">
        <w:rPr>
          <w:spacing w:val="2"/>
          <w:sz w:val="28"/>
          <w:szCs w:val="28"/>
        </w:rPr>
        <w:t xml:space="preserve">Шевніков </w:t>
      </w:r>
      <w:r w:rsidRPr="001B57F4">
        <w:rPr>
          <w:sz w:val="28"/>
          <w:szCs w:val="28"/>
        </w:rPr>
        <w:t xml:space="preserve">М. Я. </w:t>
      </w:r>
      <w:r w:rsidRPr="001B57F4">
        <w:rPr>
          <w:spacing w:val="2"/>
          <w:sz w:val="28"/>
          <w:szCs w:val="28"/>
        </w:rPr>
        <w:t xml:space="preserve">Оптимізація площі живлення різних сортів </w:t>
      </w:r>
      <w:r w:rsidRPr="001B57F4">
        <w:rPr>
          <w:sz w:val="28"/>
          <w:szCs w:val="28"/>
        </w:rPr>
        <w:t xml:space="preserve">сої </w:t>
      </w:r>
      <w:r w:rsidRPr="001B57F4">
        <w:rPr>
          <w:spacing w:val="2"/>
          <w:sz w:val="28"/>
          <w:szCs w:val="28"/>
        </w:rPr>
        <w:t>шляхом формування    інтенсивної    структури    посіву</w:t>
      </w:r>
      <w:r w:rsidR="00BF2DDC" w:rsidRPr="001B57F4">
        <w:rPr>
          <w:spacing w:val="2"/>
          <w:sz w:val="28"/>
          <w:szCs w:val="28"/>
        </w:rPr>
        <w:t>.</w:t>
      </w:r>
      <w:r w:rsidRPr="001B57F4">
        <w:rPr>
          <w:spacing w:val="2"/>
          <w:sz w:val="28"/>
          <w:szCs w:val="28"/>
        </w:rPr>
        <w:t xml:space="preserve"> </w:t>
      </w:r>
      <w:r w:rsidRPr="001B57F4">
        <w:rPr>
          <w:i/>
          <w:spacing w:val="2"/>
          <w:sz w:val="28"/>
          <w:szCs w:val="28"/>
        </w:rPr>
        <w:t>Вісн. Полтав. держ. аграр. акад.</w:t>
      </w:r>
      <w:r w:rsidRPr="001B57F4">
        <w:rPr>
          <w:spacing w:val="2"/>
          <w:sz w:val="28"/>
          <w:szCs w:val="28"/>
        </w:rPr>
        <w:t xml:space="preserve">  2012. </w:t>
      </w:r>
      <w:r w:rsidRPr="001B57F4">
        <w:rPr>
          <w:sz w:val="28"/>
          <w:szCs w:val="28"/>
        </w:rPr>
        <w:t xml:space="preserve">№  </w:t>
      </w:r>
      <w:r w:rsidRPr="001B57F4">
        <w:rPr>
          <w:spacing w:val="2"/>
          <w:sz w:val="28"/>
          <w:szCs w:val="28"/>
        </w:rPr>
        <w:t xml:space="preserve">2. </w:t>
      </w:r>
      <w:r w:rsidRPr="001B57F4">
        <w:rPr>
          <w:sz w:val="28"/>
          <w:szCs w:val="28"/>
        </w:rPr>
        <w:t xml:space="preserve"> С.</w:t>
      </w:r>
      <w:r w:rsidRPr="001B57F4">
        <w:rPr>
          <w:spacing w:val="6"/>
          <w:sz w:val="28"/>
          <w:szCs w:val="28"/>
        </w:rPr>
        <w:t xml:space="preserve"> </w:t>
      </w:r>
      <w:r w:rsidRPr="001B57F4">
        <w:rPr>
          <w:spacing w:val="2"/>
          <w:sz w:val="28"/>
          <w:szCs w:val="28"/>
        </w:rPr>
        <w:t>30–33.</w:t>
      </w:r>
    </w:p>
    <w:p w:rsidR="000824FF" w:rsidRPr="001B57F4" w:rsidRDefault="001B57F4" w:rsidP="001B57F4">
      <w:pPr>
        <w:pStyle w:val="a4"/>
        <w:numPr>
          <w:ilvl w:val="0"/>
          <w:numId w:val="2"/>
        </w:numPr>
        <w:tabs>
          <w:tab w:val="left" w:pos="426"/>
        </w:tabs>
        <w:spacing w:line="362" w:lineRule="auto"/>
        <w:ind w:left="0" w:right="591" w:firstLine="567"/>
        <w:jc w:val="both"/>
        <w:rPr>
          <w:sz w:val="20"/>
        </w:rPr>
      </w:pPr>
      <w:r w:rsidRPr="001B57F4">
        <w:rPr>
          <w:sz w:val="28"/>
        </w:rPr>
        <w:t xml:space="preserve">Шкатула Ю.М. Роль біологічного азоту в підвищенні насіннєвої продуктивності квасолі / Ю.М. Шкатула, Л.С. Краєвська // </w:t>
      </w:r>
      <w:r w:rsidRPr="001B57F4">
        <w:rPr>
          <w:i/>
          <w:sz w:val="28"/>
        </w:rPr>
        <w:t>Сільське господарство та лісівництво</w:t>
      </w:r>
      <w:r w:rsidRPr="001B57F4">
        <w:rPr>
          <w:sz w:val="28"/>
        </w:rPr>
        <w:t xml:space="preserve"> : збірник наукових праць</w:t>
      </w:r>
      <w:r>
        <w:rPr>
          <w:sz w:val="28"/>
        </w:rPr>
        <w:t xml:space="preserve">. </w:t>
      </w:r>
      <w:r w:rsidRPr="001B57F4">
        <w:rPr>
          <w:sz w:val="28"/>
        </w:rPr>
        <w:t>Вінниця, 2016. № 4. С. 231-239</w:t>
      </w:r>
      <w:r>
        <w:rPr>
          <w:sz w:val="28"/>
        </w:rPr>
        <w:t>.</w:t>
      </w:r>
    </w:p>
    <w:p w:rsidR="000824FF" w:rsidRDefault="000824FF">
      <w:pPr>
        <w:pStyle w:val="a3"/>
        <w:ind w:left="0"/>
        <w:jc w:val="left"/>
        <w:rPr>
          <w:sz w:val="20"/>
        </w:rPr>
      </w:pPr>
    </w:p>
    <w:p w:rsidR="000824FF" w:rsidRDefault="000824FF">
      <w:pPr>
        <w:pStyle w:val="a3"/>
        <w:ind w:left="0"/>
        <w:jc w:val="left"/>
        <w:rPr>
          <w:sz w:val="20"/>
        </w:rPr>
      </w:pPr>
    </w:p>
    <w:p w:rsidR="000824FF" w:rsidRDefault="000824FF">
      <w:pPr>
        <w:pStyle w:val="a3"/>
        <w:ind w:left="0"/>
        <w:jc w:val="left"/>
        <w:rPr>
          <w:sz w:val="20"/>
        </w:rPr>
      </w:pPr>
    </w:p>
    <w:p w:rsidR="000824FF" w:rsidRDefault="000824FF">
      <w:pPr>
        <w:pStyle w:val="a3"/>
        <w:ind w:left="0"/>
        <w:jc w:val="left"/>
        <w:rPr>
          <w:sz w:val="20"/>
        </w:rPr>
      </w:pPr>
    </w:p>
    <w:p w:rsidR="000824FF" w:rsidRDefault="000824FF">
      <w:pPr>
        <w:pStyle w:val="a3"/>
        <w:ind w:left="0"/>
        <w:jc w:val="left"/>
        <w:rPr>
          <w:sz w:val="20"/>
        </w:rPr>
      </w:pPr>
    </w:p>
    <w:p w:rsidR="000824FF" w:rsidRDefault="000824FF">
      <w:pPr>
        <w:pStyle w:val="a3"/>
        <w:ind w:left="0"/>
        <w:jc w:val="left"/>
        <w:rPr>
          <w:sz w:val="20"/>
        </w:rPr>
      </w:pPr>
    </w:p>
    <w:p w:rsidR="000824FF" w:rsidRDefault="000824FF">
      <w:pPr>
        <w:pStyle w:val="a3"/>
        <w:ind w:left="0"/>
        <w:jc w:val="left"/>
        <w:rPr>
          <w:sz w:val="20"/>
        </w:rPr>
      </w:pPr>
    </w:p>
    <w:p w:rsidR="000824FF" w:rsidRDefault="000824FF">
      <w:pPr>
        <w:pStyle w:val="a3"/>
        <w:ind w:left="0"/>
        <w:jc w:val="left"/>
        <w:rPr>
          <w:sz w:val="20"/>
        </w:rPr>
      </w:pPr>
    </w:p>
    <w:p w:rsidR="000824FF" w:rsidRDefault="000824FF">
      <w:pPr>
        <w:pStyle w:val="a3"/>
        <w:ind w:left="0"/>
        <w:jc w:val="left"/>
        <w:rPr>
          <w:sz w:val="20"/>
        </w:rPr>
      </w:pPr>
    </w:p>
    <w:p w:rsidR="000824FF" w:rsidRDefault="000824FF">
      <w:pPr>
        <w:pStyle w:val="a3"/>
        <w:ind w:left="0"/>
        <w:jc w:val="left"/>
        <w:rPr>
          <w:sz w:val="20"/>
        </w:rPr>
      </w:pPr>
    </w:p>
    <w:p w:rsidR="000824FF" w:rsidRDefault="000824FF">
      <w:pPr>
        <w:pStyle w:val="a3"/>
        <w:spacing w:before="7"/>
        <w:ind w:left="0"/>
        <w:jc w:val="left"/>
        <w:rPr>
          <w:sz w:val="21"/>
        </w:rPr>
      </w:pPr>
    </w:p>
    <w:sectPr w:rsidR="000824FF" w:rsidSect="00E22AB6">
      <w:pgSz w:w="11910" w:h="16840"/>
      <w:pgMar w:top="980" w:right="200" w:bottom="280" w:left="1480" w:header="71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2F98" w:rsidRDefault="00B42F98" w:rsidP="000824FF">
      <w:r>
        <w:separator/>
      </w:r>
    </w:p>
  </w:endnote>
  <w:endnote w:type="continuationSeparator" w:id="0">
    <w:p w:rsidR="00B42F98" w:rsidRDefault="00B42F98" w:rsidP="000824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2F98" w:rsidRDefault="00B42F98" w:rsidP="000824FF">
      <w:r>
        <w:separator/>
      </w:r>
    </w:p>
  </w:footnote>
  <w:footnote w:type="continuationSeparator" w:id="0">
    <w:p w:rsidR="00B42F98" w:rsidRDefault="00B42F98" w:rsidP="000824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1740" w:rsidRDefault="00930726">
    <w:pPr>
      <w:pStyle w:val="a3"/>
      <w:spacing w:line="14" w:lineRule="auto"/>
      <w:ind w:left="0"/>
      <w:jc w:val="left"/>
      <w:rPr>
        <w:sz w:val="20"/>
      </w:rPr>
    </w:pPr>
    <w:r>
      <w:pict>
        <v:shapetype id="_x0000_t202" coordsize="21600,21600" o:spt="202" path="m,l,21600r21600,l21600,xe">
          <v:stroke joinstyle="miter"/>
          <v:path gradientshapeok="t" o:connecttype="rect"/>
        </v:shapetype>
        <v:shape id="_x0000_s2051" type="#_x0000_t202" style="position:absolute;margin-left:546.95pt;margin-top:35.85pt;width:6pt;height:13.3pt;z-index:-21149184;mso-position-horizontal-relative:page;mso-position-vertical-relative:page" filled="f" stroked="f">
          <v:textbox inset="0,0,0,0">
            <w:txbxContent>
              <w:p w:rsidR="00B01740" w:rsidRDefault="00B01740">
                <w:pPr>
                  <w:spacing w:line="266" w:lineRule="exact"/>
                  <w:rPr>
                    <w:sz w:val="24"/>
                  </w:rPr>
                </w:pPr>
                <w:r>
                  <w:rPr>
                    <w:sz w:val="24"/>
                  </w:rPr>
                  <w:t>2</w:t>
                </w:r>
              </w:p>
            </w:txbxContent>
          </v:textbox>
          <w10:wrap anchorx="page" anchory="page"/>
        </v:shape>
      </w:pict>
    </w:r>
    <w:r>
      <w:pict>
        <v:rect id="_x0000_s2050" style="position:absolute;margin-left:543.25pt;margin-top:7.05pt;width:42pt;height:48pt;z-index:-21148672;mso-position-horizontal-relative:page;mso-position-vertical-relative:page" stroked="f">
          <w10:wrap anchorx="page" anchory="page"/>
        </v:rect>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1740" w:rsidRDefault="00930726">
    <w:pPr>
      <w:pStyle w:val="a3"/>
      <w:spacing w:line="14" w:lineRule="auto"/>
      <w:ind w:left="0"/>
      <w:jc w:val="left"/>
      <w:rPr>
        <w:sz w:val="20"/>
      </w:rPr>
    </w:pPr>
    <w:r>
      <w:pict>
        <v:shapetype id="_x0000_t202" coordsize="21600,21600" o:spt="202" path="m,l,21600r21600,l21600,xe">
          <v:stroke joinstyle="miter"/>
          <v:path gradientshapeok="t" o:connecttype="rect"/>
        </v:shapetype>
        <v:shape id="_x0000_s2049" type="#_x0000_t202" style="position:absolute;margin-left:537.95pt;margin-top:34.85pt;width:18pt;height:15.3pt;z-index:-21148160;mso-position-horizontal-relative:page;mso-position-vertical-relative:page" filled="f" stroked="f">
          <v:textbox style="mso-next-textbox:#_x0000_s2049" inset="0,0,0,0">
            <w:txbxContent>
              <w:p w:rsidR="00B01740" w:rsidRDefault="00B01740">
                <w:pPr>
                  <w:spacing w:before="10"/>
                  <w:ind w:left="60"/>
                  <w:rPr>
                    <w:sz w:val="24"/>
                  </w:rPr>
                </w:pPr>
                <w:r>
                  <w:fldChar w:fldCharType="begin"/>
                </w:r>
                <w:r>
                  <w:rPr>
                    <w:sz w:val="24"/>
                  </w:rPr>
                  <w:instrText xml:space="preserve"> PAGE </w:instrText>
                </w:r>
                <w:r>
                  <w:fldChar w:fldCharType="separate"/>
                </w:r>
                <w:r w:rsidR="00930726">
                  <w:rPr>
                    <w:noProof/>
                    <w:sz w:val="24"/>
                  </w:rPr>
                  <w:t>60</w:t>
                </w:r>
                <w:r>
                  <w:fldChar w:fldCharType="end"/>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0D51EF"/>
    <w:multiLevelType w:val="hybridMultilevel"/>
    <w:tmpl w:val="9410C310"/>
    <w:lvl w:ilvl="0" w:tplc="C56E7E84">
      <w:start w:val="1"/>
      <w:numFmt w:val="decimal"/>
      <w:lvlText w:val="%1"/>
      <w:lvlJc w:val="left"/>
      <w:pPr>
        <w:ind w:left="222" w:hanging="490"/>
        <w:jc w:val="left"/>
      </w:pPr>
      <w:rPr>
        <w:rFonts w:hint="default"/>
        <w:lang w:val="uk-UA" w:eastAsia="en-US" w:bidi="ar-SA"/>
      </w:rPr>
    </w:lvl>
    <w:lvl w:ilvl="1" w:tplc="1598B792">
      <w:numFmt w:val="none"/>
      <w:lvlText w:val=""/>
      <w:lvlJc w:val="left"/>
      <w:pPr>
        <w:tabs>
          <w:tab w:val="num" w:pos="360"/>
        </w:tabs>
      </w:pPr>
    </w:lvl>
    <w:lvl w:ilvl="2" w:tplc="F84C002E">
      <w:numFmt w:val="bullet"/>
      <w:lvlText w:val="•"/>
      <w:lvlJc w:val="left"/>
      <w:pPr>
        <w:ind w:left="2221" w:hanging="490"/>
      </w:pPr>
      <w:rPr>
        <w:rFonts w:hint="default"/>
        <w:lang w:val="uk-UA" w:eastAsia="en-US" w:bidi="ar-SA"/>
      </w:rPr>
    </w:lvl>
    <w:lvl w:ilvl="3" w:tplc="6636A05A">
      <w:numFmt w:val="bullet"/>
      <w:lvlText w:val="•"/>
      <w:lvlJc w:val="left"/>
      <w:pPr>
        <w:ind w:left="3221" w:hanging="490"/>
      </w:pPr>
      <w:rPr>
        <w:rFonts w:hint="default"/>
        <w:lang w:val="uk-UA" w:eastAsia="en-US" w:bidi="ar-SA"/>
      </w:rPr>
    </w:lvl>
    <w:lvl w:ilvl="4" w:tplc="44F4BC46">
      <w:numFmt w:val="bullet"/>
      <w:lvlText w:val="•"/>
      <w:lvlJc w:val="left"/>
      <w:pPr>
        <w:ind w:left="4222" w:hanging="490"/>
      </w:pPr>
      <w:rPr>
        <w:rFonts w:hint="default"/>
        <w:lang w:val="uk-UA" w:eastAsia="en-US" w:bidi="ar-SA"/>
      </w:rPr>
    </w:lvl>
    <w:lvl w:ilvl="5" w:tplc="4432B864">
      <w:numFmt w:val="bullet"/>
      <w:lvlText w:val="•"/>
      <w:lvlJc w:val="left"/>
      <w:pPr>
        <w:ind w:left="5223" w:hanging="490"/>
      </w:pPr>
      <w:rPr>
        <w:rFonts w:hint="default"/>
        <w:lang w:val="uk-UA" w:eastAsia="en-US" w:bidi="ar-SA"/>
      </w:rPr>
    </w:lvl>
    <w:lvl w:ilvl="6" w:tplc="46D8418A">
      <w:numFmt w:val="bullet"/>
      <w:lvlText w:val="•"/>
      <w:lvlJc w:val="left"/>
      <w:pPr>
        <w:ind w:left="6223" w:hanging="490"/>
      </w:pPr>
      <w:rPr>
        <w:rFonts w:hint="default"/>
        <w:lang w:val="uk-UA" w:eastAsia="en-US" w:bidi="ar-SA"/>
      </w:rPr>
    </w:lvl>
    <w:lvl w:ilvl="7" w:tplc="AD4E1D5A">
      <w:numFmt w:val="bullet"/>
      <w:lvlText w:val="•"/>
      <w:lvlJc w:val="left"/>
      <w:pPr>
        <w:ind w:left="7224" w:hanging="490"/>
      </w:pPr>
      <w:rPr>
        <w:rFonts w:hint="default"/>
        <w:lang w:val="uk-UA" w:eastAsia="en-US" w:bidi="ar-SA"/>
      </w:rPr>
    </w:lvl>
    <w:lvl w:ilvl="8" w:tplc="5B4CD5EE">
      <w:numFmt w:val="bullet"/>
      <w:lvlText w:val="•"/>
      <w:lvlJc w:val="left"/>
      <w:pPr>
        <w:ind w:left="8225" w:hanging="490"/>
      </w:pPr>
      <w:rPr>
        <w:rFonts w:hint="default"/>
        <w:lang w:val="uk-UA" w:eastAsia="en-US" w:bidi="ar-SA"/>
      </w:rPr>
    </w:lvl>
  </w:abstractNum>
  <w:abstractNum w:abstractNumId="1" w15:restartNumberingAfterBreak="0">
    <w:nsid w:val="108A2189"/>
    <w:multiLevelType w:val="hybridMultilevel"/>
    <w:tmpl w:val="AB9E3F32"/>
    <w:lvl w:ilvl="0" w:tplc="C6289990">
      <w:start w:val="3"/>
      <w:numFmt w:val="decimal"/>
      <w:lvlText w:val="%1"/>
      <w:lvlJc w:val="left"/>
      <w:pPr>
        <w:ind w:left="644" w:hanging="423"/>
        <w:jc w:val="left"/>
      </w:pPr>
      <w:rPr>
        <w:rFonts w:hint="default"/>
        <w:lang w:val="uk-UA" w:eastAsia="en-US" w:bidi="ar-SA"/>
      </w:rPr>
    </w:lvl>
    <w:lvl w:ilvl="1" w:tplc="C9EE5032">
      <w:numFmt w:val="none"/>
      <w:lvlText w:val=""/>
      <w:lvlJc w:val="left"/>
      <w:pPr>
        <w:tabs>
          <w:tab w:val="num" w:pos="360"/>
        </w:tabs>
      </w:pPr>
    </w:lvl>
    <w:lvl w:ilvl="2" w:tplc="F3BE5102">
      <w:numFmt w:val="bullet"/>
      <w:lvlText w:val="•"/>
      <w:lvlJc w:val="left"/>
      <w:pPr>
        <w:ind w:left="2557" w:hanging="423"/>
      </w:pPr>
      <w:rPr>
        <w:rFonts w:hint="default"/>
        <w:lang w:val="uk-UA" w:eastAsia="en-US" w:bidi="ar-SA"/>
      </w:rPr>
    </w:lvl>
    <w:lvl w:ilvl="3" w:tplc="41E68538">
      <w:numFmt w:val="bullet"/>
      <w:lvlText w:val="•"/>
      <w:lvlJc w:val="left"/>
      <w:pPr>
        <w:ind w:left="3515" w:hanging="423"/>
      </w:pPr>
      <w:rPr>
        <w:rFonts w:hint="default"/>
        <w:lang w:val="uk-UA" w:eastAsia="en-US" w:bidi="ar-SA"/>
      </w:rPr>
    </w:lvl>
    <w:lvl w:ilvl="4" w:tplc="22440934">
      <w:numFmt w:val="bullet"/>
      <w:lvlText w:val="•"/>
      <w:lvlJc w:val="left"/>
      <w:pPr>
        <w:ind w:left="4474" w:hanging="423"/>
      </w:pPr>
      <w:rPr>
        <w:rFonts w:hint="default"/>
        <w:lang w:val="uk-UA" w:eastAsia="en-US" w:bidi="ar-SA"/>
      </w:rPr>
    </w:lvl>
    <w:lvl w:ilvl="5" w:tplc="669A7B00">
      <w:numFmt w:val="bullet"/>
      <w:lvlText w:val="•"/>
      <w:lvlJc w:val="left"/>
      <w:pPr>
        <w:ind w:left="5433" w:hanging="423"/>
      </w:pPr>
      <w:rPr>
        <w:rFonts w:hint="default"/>
        <w:lang w:val="uk-UA" w:eastAsia="en-US" w:bidi="ar-SA"/>
      </w:rPr>
    </w:lvl>
    <w:lvl w:ilvl="6" w:tplc="33827B24">
      <w:numFmt w:val="bullet"/>
      <w:lvlText w:val="•"/>
      <w:lvlJc w:val="left"/>
      <w:pPr>
        <w:ind w:left="6391" w:hanging="423"/>
      </w:pPr>
      <w:rPr>
        <w:rFonts w:hint="default"/>
        <w:lang w:val="uk-UA" w:eastAsia="en-US" w:bidi="ar-SA"/>
      </w:rPr>
    </w:lvl>
    <w:lvl w:ilvl="7" w:tplc="ABAA484A">
      <w:numFmt w:val="bullet"/>
      <w:lvlText w:val="•"/>
      <w:lvlJc w:val="left"/>
      <w:pPr>
        <w:ind w:left="7350" w:hanging="423"/>
      </w:pPr>
      <w:rPr>
        <w:rFonts w:hint="default"/>
        <w:lang w:val="uk-UA" w:eastAsia="en-US" w:bidi="ar-SA"/>
      </w:rPr>
    </w:lvl>
    <w:lvl w:ilvl="8" w:tplc="BAEA4DAE">
      <w:numFmt w:val="bullet"/>
      <w:lvlText w:val="•"/>
      <w:lvlJc w:val="left"/>
      <w:pPr>
        <w:ind w:left="8309" w:hanging="423"/>
      </w:pPr>
      <w:rPr>
        <w:rFonts w:hint="default"/>
        <w:lang w:val="uk-UA" w:eastAsia="en-US" w:bidi="ar-SA"/>
      </w:rPr>
    </w:lvl>
  </w:abstractNum>
  <w:abstractNum w:abstractNumId="2" w15:restartNumberingAfterBreak="0">
    <w:nsid w:val="13D513F4"/>
    <w:multiLevelType w:val="hybridMultilevel"/>
    <w:tmpl w:val="5DA8693E"/>
    <w:lvl w:ilvl="0" w:tplc="DF80EA0C">
      <w:start w:val="1"/>
      <w:numFmt w:val="decimal"/>
      <w:lvlText w:val="%1"/>
      <w:lvlJc w:val="left"/>
      <w:pPr>
        <w:ind w:left="691" w:hanging="492"/>
        <w:jc w:val="left"/>
      </w:pPr>
      <w:rPr>
        <w:rFonts w:hint="default"/>
        <w:lang w:val="uk-UA" w:eastAsia="en-US" w:bidi="ar-SA"/>
      </w:rPr>
    </w:lvl>
    <w:lvl w:ilvl="1" w:tplc="8B18C212">
      <w:numFmt w:val="none"/>
      <w:lvlText w:val=""/>
      <w:lvlJc w:val="left"/>
      <w:pPr>
        <w:tabs>
          <w:tab w:val="num" w:pos="360"/>
        </w:tabs>
      </w:pPr>
    </w:lvl>
    <w:lvl w:ilvl="2" w:tplc="A9464F46">
      <w:numFmt w:val="bullet"/>
      <w:lvlText w:val="•"/>
      <w:lvlJc w:val="left"/>
      <w:pPr>
        <w:ind w:left="2445" w:hanging="492"/>
      </w:pPr>
      <w:rPr>
        <w:rFonts w:hint="default"/>
        <w:lang w:val="uk-UA" w:eastAsia="en-US" w:bidi="ar-SA"/>
      </w:rPr>
    </w:lvl>
    <w:lvl w:ilvl="3" w:tplc="A2926160">
      <w:numFmt w:val="bullet"/>
      <w:lvlText w:val="•"/>
      <w:lvlJc w:val="left"/>
      <w:pPr>
        <w:ind w:left="3318" w:hanging="492"/>
      </w:pPr>
      <w:rPr>
        <w:rFonts w:hint="default"/>
        <w:lang w:val="uk-UA" w:eastAsia="en-US" w:bidi="ar-SA"/>
      </w:rPr>
    </w:lvl>
    <w:lvl w:ilvl="4" w:tplc="0AD6254C">
      <w:numFmt w:val="bullet"/>
      <w:lvlText w:val="•"/>
      <w:lvlJc w:val="left"/>
      <w:pPr>
        <w:ind w:left="4190" w:hanging="492"/>
      </w:pPr>
      <w:rPr>
        <w:rFonts w:hint="default"/>
        <w:lang w:val="uk-UA" w:eastAsia="en-US" w:bidi="ar-SA"/>
      </w:rPr>
    </w:lvl>
    <w:lvl w:ilvl="5" w:tplc="49500EDE">
      <w:numFmt w:val="bullet"/>
      <w:lvlText w:val="•"/>
      <w:lvlJc w:val="left"/>
      <w:pPr>
        <w:ind w:left="5063" w:hanging="492"/>
      </w:pPr>
      <w:rPr>
        <w:rFonts w:hint="default"/>
        <w:lang w:val="uk-UA" w:eastAsia="en-US" w:bidi="ar-SA"/>
      </w:rPr>
    </w:lvl>
    <w:lvl w:ilvl="6" w:tplc="C19CFA2A">
      <w:numFmt w:val="bullet"/>
      <w:lvlText w:val="•"/>
      <w:lvlJc w:val="left"/>
      <w:pPr>
        <w:ind w:left="5936" w:hanging="492"/>
      </w:pPr>
      <w:rPr>
        <w:rFonts w:hint="default"/>
        <w:lang w:val="uk-UA" w:eastAsia="en-US" w:bidi="ar-SA"/>
      </w:rPr>
    </w:lvl>
    <w:lvl w:ilvl="7" w:tplc="DBE0CF38">
      <w:numFmt w:val="bullet"/>
      <w:lvlText w:val="•"/>
      <w:lvlJc w:val="left"/>
      <w:pPr>
        <w:ind w:left="6808" w:hanging="492"/>
      </w:pPr>
      <w:rPr>
        <w:rFonts w:hint="default"/>
        <w:lang w:val="uk-UA" w:eastAsia="en-US" w:bidi="ar-SA"/>
      </w:rPr>
    </w:lvl>
    <w:lvl w:ilvl="8" w:tplc="5220E82A">
      <w:numFmt w:val="bullet"/>
      <w:lvlText w:val="•"/>
      <w:lvlJc w:val="left"/>
      <w:pPr>
        <w:ind w:left="7681" w:hanging="492"/>
      </w:pPr>
      <w:rPr>
        <w:rFonts w:hint="default"/>
        <w:lang w:val="uk-UA" w:eastAsia="en-US" w:bidi="ar-SA"/>
      </w:rPr>
    </w:lvl>
  </w:abstractNum>
  <w:abstractNum w:abstractNumId="3" w15:restartNumberingAfterBreak="0">
    <w:nsid w:val="1AB84AF9"/>
    <w:multiLevelType w:val="hybridMultilevel"/>
    <w:tmpl w:val="69545942"/>
    <w:lvl w:ilvl="0" w:tplc="5296D8E6">
      <w:start w:val="3"/>
      <w:numFmt w:val="bullet"/>
      <w:lvlText w:val="-"/>
      <w:lvlJc w:val="left"/>
      <w:pPr>
        <w:ind w:left="1289" w:hanging="360"/>
      </w:pPr>
      <w:rPr>
        <w:rFonts w:ascii="Times New Roman" w:eastAsia="Times New Roman" w:hAnsi="Times New Roman" w:cs="Times New Roman" w:hint="default"/>
      </w:rPr>
    </w:lvl>
    <w:lvl w:ilvl="1" w:tplc="04090003" w:tentative="1">
      <w:start w:val="1"/>
      <w:numFmt w:val="bullet"/>
      <w:lvlText w:val="o"/>
      <w:lvlJc w:val="left"/>
      <w:pPr>
        <w:ind w:left="2009" w:hanging="360"/>
      </w:pPr>
      <w:rPr>
        <w:rFonts w:ascii="Courier New" w:hAnsi="Courier New" w:cs="Courier New" w:hint="default"/>
      </w:rPr>
    </w:lvl>
    <w:lvl w:ilvl="2" w:tplc="04090005" w:tentative="1">
      <w:start w:val="1"/>
      <w:numFmt w:val="bullet"/>
      <w:lvlText w:val=""/>
      <w:lvlJc w:val="left"/>
      <w:pPr>
        <w:ind w:left="2729" w:hanging="360"/>
      </w:pPr>
      <w:rPr>
        <w:rFonts w:ascii="Wingdings" w:hAnsi="Wingdings" w:hint="default"/>
      </w:rPr>
    </w:lvl>
    <w:lvl w:ilvl="3" w:tplc="04090001" w:tentative="1">
      <w:start w:val="1"/>
      <w:numFmt w:val="bullet"/>
      <w:lvlText w:val=""/>
      <w:lvlJc w:val="left"/>
      <w:pPr>
        <w:ind w:left="3449" w:hanging="360"/>
      </w:pPr>
      <w:rPr>
        <w:rFonts w:ascii="Symbol" w:hAnsi="Symbol" w:hint="default"/>
      </w:rPr>
    </w:lvl>
    <w:lvl w:ilvl="4" w:tplc="04090003" w:tentative="1">
      <w:start w:val="1"/>
      <w:numFmt w:val="bullet"/>
      <w:lvlText w:val="o"/>
      <w:lvlJc w:val="left"/>
      <w:pPr>
        <w:ind w:left="4169" w:hanging="360"/>
      </w:pPr>
      <w:rPr>
        <w:rFonts w:ascii="Courier New" w:hAnsi="Courier New" w:cs="Courier New" w:hint="default"/>
      </w:rPr>
    </w:lvl>
    <w:lvl w:ilvl="5" w:tplc="04090005" w:tentative="1">
      <w:start w:val="1"/>
      <w:numFmt w:val="bullet"/>
      <w:lvlText w:val=""/>
      <w:lvlJc w:val="left"/>
      <w:pPr>
        <w:ind w:left="4889" w:hanging="360"/>
      </w:pPr>
      <w:rPr>
        <w:rFonts w:ascii="Wingdings" w:hAnsi="Wingdings" w:hint="default"/>
      </w:rPr>
    </w:lvl>
    <w:lvl w:ilvl="6" w:tplc="04090001" w:tentative="1">
      <w:start w:val="1"/>
      <w:numFmt w:val="bullet"/>
      <w:lvlText w:val=""/>
      <w:lvlJc w:val="left"/>
      <w:pPr>
        <w:ind w:left="5609" w:hanging="360"/>
      </w:pPr>
      <w:rPr>
        <w:rFonts w:ascii="Symbol" w:hAnsi="Symbol" w:hint="default"/>
      </w:rPr>
    </w:lvl>
    <w:lvl w:ilvl="7" w:tplc="04090003" w:tentative="1">
      <w:start w:val="1"/>
      <w:numFmt w:val="bullet"/>
      <w:lvlText w:val="o"/>
      <w:lvlJc w:val="left"/>
      <w:pPr>
        <w:ind w:left="6329" w:hanging="360"/>
      </w:pPr>
      <w:rPr>
        <w:rFonts w:ascii="Courier New" w:hAnsi="Courier New" w:cs="Courier New" w:hint="default"/>
      </w:rPr>
    </w:lvl>
    <w:lvl w:ilvl="8" w:tplc="04090005" w:tentative="1">
      <w:start w:val="1"/>
      <w:numFmt w:val="bullet"/>
      <w:lvlText w:val=""/>
      <w:lvlJc w:val="left"/>
      <w:pPr>
        <w:ind w:left="7049" w:hanging="360"/>
      </w:pPr>
      <w:rPr>
        <w:rFonts w:ascii="Wingdings" w:hAnsi="Wingdings" w:hint="default"/>
      </w:rPr>
    </w:lvl>
  </w:abstractNum>
  <w:abstractNum w:abstractNumId="4" w15:restartNumberingAfterBreak="0">
    <w:nsid w:val="305201FD"/>
    <w:multiLevelType w:val="multilevel"/>
    <w:tmpl w:val="FED6EC7A"/>
    <w:lvl w:ilvl="0">
      <w:start w:val="1"/>
      <w:numFmt w:val="decimal"/>
      <w:lvlText w:val="%1."/>
      <w:lvlJc w:val="left"/>
      <w:pPr>
        <w:ind w:left="435" w:hanging="435"/>
      </w:pPr>
      <w:rPr>
        <w:rFonts w:hint="default"/>
      </w:rPr>
    </w:lvl>
    <w:lvl w:ilvl="1">
      <w:start w:val="3"/>
      <w:numFmt w:val="decimal"/>
      <w:lvlText w:val="%1.%2."/>
      <w:lvlJc w:val="left"/>
      <w:pPr>
        <w:ind w:left="942" w:hanging="720"/>
      </w:pPr>
      <w:rPr>
        <w:rFonts w:hint="default"/>
      </w:rPr>
    </w:lvl>
    <w:lvl w:ilvl="2">
      <w:start w:val="1"/>
      <w:numFmt w:val="decimal"/>
      <w:lvlText w:val="%1.%2.%3."/>
      <w:lvlJc w:val="left"/>
      <w:pPr>
        <w:ind w:left="1164" w:hanging="720"/>
      </w:pPr>
      <w:rPr>
        <w:rFonts w:hint="default"/>
      </w:rPr>
    </w:lvl>
    <w:lvl w:ilvl="3">
      <w:start w:val="1"/>
      <w:numFmt w:val="decimal"/>
      <w:lvlText w:val="%1.%2.%3.%4."/>
      <w:lvlJc w:val="left"/>
      <w:pPr>
        <w:ind w:left="1746" w:hanging="1080"/>
      </w:pPr>
      <w:rPr>
        <w:rFonts w:hint="default"/>
      </w:rPr>
    </w:lvl>
    <w:lvl w:ilvl="4">
      <w:start w:val="1"/>
      <w:numFmt w:val="decimal"/>
      <w:lvlText w:val="%1.%2.%3.%4.%5."/>
      <w:lvlJc w:val="left"/>
      <w:pPr>
        <w:ind w:left="1968" w:hanging="1080"/>
      </w:pPr>
      <w:rPr>
        <w:rFonts w:hint="default"/>
      </w:rPr>
    </w:lvl>
    <w:lvl w:ilvl="5">
      <w:start w:val="1"/>
      <w:numFmt w:val="decimal"/>
      <w:lvlText w:val="%1.%2.%3.%4.%5.%6."/>
      <w:lvlJc w:val="left"/>
      <w:pPr>
        <w:ind w:left="2550" w:hanging="1440"/>
      </w:pPr>
      <w:rPr>
        <w:rFonts w:hint="default"/>
      </w:rPr>
    </w:lvl>
    <w:lvl w:ilvl="6">
      <w:start w:val="1"/>
      <w:numFmt w:val="decimal"/>
      <w:lvlText w:val="%1.%2.%3.%4.%5.%6.%7."/>
      <w:lvlJc w:val="left"/>
      <w:pPr>
        <w:ind w:left="3132" w:hanging="1800"/>
      </w:pPr>
      <w:rPr>
        <w:rFonts w:hint="default"/>
      </w:rPr>
    </w:lvl>
    <w:lvl w:ilvl="7">
      <w:start w:val="1"/>
      <w:numFmt w:val="decimal"/>
      <w:lvlText w:val="%1.%2.%3.%4.%5.%6.%7.%8."/>
      <w:lvlJc w:val="left"/>
      <w:pPr>
        <w:ind w:left="3354" w:hanging="1800"/>
      </w:pPr>
      <w:rPr>
        <w:rFonts w:hint="default"/>
      </w:rPr>
    </w:lvl>
    <w:lvl w:ilvl="8">
      <w:start w:val="1"/>
      <w:numFmt w:val="decimal"/>
      <w:lvlText w:val="%1.%2.%3.%4.%5.%6.%7.%8.%9."/>
      <w:lvlJc w:val="left"/>
      <w:pPr>
        <w:ind w:left="3936" w:hanging="2160"/>
      </w:pPr>
      <w:rPr>
        <w:rFonts w:hint="default"/>
      </w:rPr>
    </w:lvl>
  </w:abstractNum>
  <w:abstractNum w:abstractNumId="5" w15:restartNumberingAfterBreak="0">
    <w:nsid w:val="36D422C2"/>
    <w:multiLevelType w:val="hybridMultilevel"/>
    <w:tmpl w:val="63B45B02"/>
    <w:lvl w:ilvl="0" w:tplc="E9D412A0">
      <w:start w:val="1"/>
      <w:numFmt w:val="decimal"/>
      <w:lvlText w:val="%1."/>
      <w:lvlJc w:val="left"/>
      <w:pPr>
        <w:ind w:left="815" w:hanging="708"/>
        <w:jc w:val="left"/>
      </w:pPr>
      <w:rPr>
        <w:rFonts w:ascii="Times New Roman" w:eastAsia="Times New Roman" w:hAnsi="Times New Roman" w:cs="Times New Roman" w:hint="default"/>
        <w:spacing w:val="0"/>
        <w:w w:val="100"/>
        <w:sz w:val="28"/>
        <w:szCs w:val="28"/>
        <w:lang w:val="uk-UA" w:eastAsia="en-US" w:bidi="ar-SA"/>
      </w:rPr>
    </w:lvl>
    <w:lvl w:ilvl="1" w:tplc="0AD4CDF2">
      <w:numFmt w:val="bullet"/>
      <w:lvlText w:val="•"/>
      <w:lvlJc w:val="left"/>
      <w:pPr>
        <w:ind w:left="1134" w:hanging="708"/>
      </w:pPr>
      <w:rPr>
        <w:rFonts w:hint="default"/>
        <w:lang w:val="uk-UA" w:eastAsia="en-US" w:bidi="ar-SA"/>
      </w:rPr>
    </w:lvl>
    <w:lvl w:ilvl="2" w:tplc="732E38CE">
      <w:numFmt w:val="bullet"/>
      <w:lvlText w:val="•"/>
      <w:lvlJc w:val="left"/>
      <w:pPr>
        <w:ind w:left="1448" w:hanging="708"/>
      </w:pPr>
      <w:rPr>
        <w:rFonts w:hint="default"/>
        <w:lang w:val="uk-UA" w:eastAsia="en-US" w:bidi="ar-SA"/>
      </w:rPr>
    </w:lvl>
    <w:lvl w:ilvl="3" w:tplc="A2D8C072">
      <w:numFmt w:val="bullet"/>
      <w:lvlText w:val="•"/>
      <w:lvlJc w:val="left"/>
      <w:pPr>
        <w:ind w:left="1762" w:hanging="708"/>
      </w:pPr>
      <w:rPr>
        <w:rFonts w:hint="default"/>
        <w:lang w:val="uk-UA" w:eastAsia="en-US" w:bidi="ar-SA"/>
      </w:rPr>
    </w:lvl>
    <w:lvl w:ilvl="4" w:tplc="63FE68D6">
      <w:numFmt w:val="bullet"/>
      <w:lvlText w:val="•"/>
      <w:lvlJc w:val="left"/>
      <w:pPr>
        <w:ind w:left="2076" w:hanging="708"/>
      </w:pPr>
      <w:rPr>
        <w:rFonts w:hint="default"/>
        <w:lang w:val="uk-UA" w:eastAsia="en-US" w:bidi="ar-SA"/>
      </w:rPr>
    </w:lvl>
    <w:lvl w:ilvl="5" w:tplc="6ED43554">
      <w:numFmt w:val="bullet"/>
      <w:lvlText w:val="•"/>
      <w:lvlJc w:val="left"/>
      <w:pPr>
        <w:ind w:left="2390" w:hanging="708"/>
      </w:pPr>
      <w:rPr>
        <w:rFonts w:hint="default"/>
        <w:lang w:val="uk-UA" w:eastAsia="en-US" w:bidi="ar-SA"/>
      </w:rPr>
    </w:lvl>
    <w:lvl w:ilvl="6" w:tplc="41943306">
      <w:numFmt w:val="bullet"/>
      <w:lvlText w:val="•"/>
      <w:lvlJc w:val="left"/>
      <w:pPr>
        <w:ind w:left="2704" w:hanging="708"/>
      </w:pPr>
      <w:rPr>
        <w:rFonts w:hint="default"/>
        <w:lang w:val="uk-UA" w:eastAsia="en-US" w:bidi="ar-SA"/>
      </w:rPr>
    </w:lvl>
    <w:lvl w:ilvl="7" w:tplc="E786C0D6">
      <w:numFmt w:val="bullet"/>
      <w:lvlText w:val="•"/>
      <w:lvlJc w:val="left"/>
      <w:pPr>
        <w:ind w:left="3018" w:hanging="708"/>
      </w:pPr>
      <w:rPr>
        <w:rFonts w:hint="default"/>
        <w:lang w:val="uk-UA" w:eastAsia="en-US" w:bidi="ar-SA"/>
      </w:rPr>
    </w:lvl>
    <w:lvl w:ilvl="8" w:tplc="879E44A4">
      <w:numFmt w:val="bullet"/>
      <w:lvlText w:val="•"/>
      <w:lvlJc w:val="left"/>
      <w:pPr>
        <w:ind w:left="3332" w:hanging="708"/>
      </w:pPr>
      <w:rPr>
        <w:rFonts w:hint="default"/>
        <w:lang w:val="uk-UA" w:eastAsia="en-US" w:bidi="ar-SA"/>
      </w:rPr>
    </w:lvl>
  </w:abstractNum>
  <w:abstractNum w:abstractNumId="6" w15:restartNumberingAfterBreak="0">
    <w:nsid w:val="3BCF3B08"/>
    <w:multiLevelType w:val="hybridMultilevel"/>
    <w:tmpl w:val="5AB42256"/>
    <w:lvl w:ilvl="0" w:tplc="BF1AC364">
      <w:start w:val="2"/>
      <w:numFmt w:val="decimal"/>
      <w:lvlText w:val="%1"/>
      <w:lvlJc w:val="left"/>
      <w:pPr>
        <w:ind w:left="714" w:hanging="492"/>
        <w:jc w:val="left"/>
      </w:pPr>
      <w:rPr>
        <w:rFonts w:hint="default"/>
        <w:lang w:val="uk-UA" w:eastAsia="en-US" w:bidi="ar-SA"/>
      </w:rPr>
    </w:lvl>
    <w:lvl w:ilvl="1" w:tplc="79A07B02">
      <w:numFmt w:val="none"/>
      <w:lvlText w:val=""/>
      <w:lvlJc w:val="left"/>
      <w:pPr>
        <w:tabs>
          <w:tab w:val="num" w:pos="360"/>
        </w:tabs>
      </w:pPr>
    </w:lvl>
    <w:lvl w:ilvl="2" w:tplc="6E622DF2">
      <w:numFmt w:val="bullet"/>
      <w:lvlText w:val="•"/>
      <w:lvlJc w:val="left"/>
      <w:pPr>
        <w:ind w:left="2621" w:hanging="492"/>
      </w:pPr>
      <w:rPr>
        <w:rFonts w:hint="default"/>
        <w:lang w:val="uk-UA" w:eastAsia="en-US" w:bidi="ar-SA"/>
      </w:rPr>
    </w:lvl>
    <w:lvl w:ilvl="3" w:tplc="F5624970">
      <w:numFmt w:val="bullet"/>
      <w:lvlText w:val="•"/>
      <w:lvlJc w:val="left"/>
      <w:pPr>
        <w:ind w:left="3571" w:hanging="492"/>
      </w:pPr>
      <w:rPr>
        <w:rFonts w:hint="default"/>
        <w:lang w:val="uk-UA" w:eastAsia="en-US" w:bidi="ar-SA"/>
      </w:rPr>
    </w:lvl>
    <w:lvl w:ilvl="4" w:tplc="9FA8A170">
      <w:numFmt w:val="bullet"/>
      <w:lvlText w:val="•"/>
      <w:lvlJc w:val="left"/>
      <w:pPr>
        <w:ind w:left="4522" w:hanging="492"/>
      </w:pPr>
      <w:rPr>
        <w:rFonts w:hint="default"/>
        <w:lang w:val="uk-UA" w:eastAsia="en-US" w:bidi="ar-SA"/>
      </w:rPr>
    </w:lvl>
    <w:lvl w:ilvl="5" w:tplc="EC121DB0">
      <w:numFmt w:val="bullet"/>
      <w:lvlText w:val="•"/>
      <w:lvlJc w:val="left"/>
      <w:pPr>
        <w:ind w:left="5473" w:hanging="492"/>
      </w:pPr>
      <w:rPr>
        <w:rFonts w:hint="default"/>
        <w:lang w:val="uk-UA" w:eastAsia="en-US" w:bidi="ar-SA"/>
      </w:rPr>
    </w:lvl>
    <w:lvl w:ilvl="6" w:tplc="62F01EB6">
      <w:numFmt w:val="bullet"/>
      <w:lvlText w:val="•"/>
      <w:lvlJc w:val="left"/>
      <w:pPr>
        <w:ind w:left="6423" w:hanging="492"/>
      </w:pPr>
      <w:rPr>
        <w:rFonts w:hint="default"/>
        <w:lang w:val="uk-UA" w:eastAsia="en-US" w:bidi="ar-SA"/>
      </w:rPr>
    </w:lvl>
    <w:lvl w:ilvl="7" w:tplc="8A2E85CA">
      <w:numFmt w:val="bullet"/>
      <w:lvlText w:val="•"/>
      <w:lvlJc w:val="left"/>
      <w:pPr>
        <w:ind w:left="7374" w:hanging="492"/>
      </w:pPr>
      <w:rPr>
        <w:rFonts w:hint="default"/>
        <w:lang w:val="uk-UA" w:eastAsia="en-US" w:bidi="ar-SA"/>
      </w:rPr>
    </w:lvl>
    <w:lvl w:ilvl="8" w:tplc="066A796C">
      <w:numFmt w:val="bullet"/>
      <w:lvlText w:val="•"/>
      <w:lvlJc w:val="left"/>
      <w:pPr>
        <w:ind w:left="8325" w:hanging="492"/>
      </w:pPr>
      <w:rPr>
        <w:rFonts w:hint="default"/>
        <w:lang w:val="uk-UA" w:eastAsia="en-US" w:bidi="ar-SA"/>
      </w:rPr>
    </w:lvl>
  </w:abstractNum>
  <w:abstractNum w:abstractNumId="7" w15:restartNumberingAfterBreak="0">
    <w:nsid w:val="3C4A19D0"/>
    <w:multiLevelType w:val="hybridMultilevel"/>
    <w:tmpl w:val="B78040EA"/>
    <w:lvl w:ilvl="0" w:tplc="C2222B36">
      <w:start w:val="3"/>
      <w:numFmt w:val="decimal"/>
      <w:lvlText w:val="%1"/>
      <w:lvlJc w:val="left"/>
      <w:pPr>
        <w:ind w:left="930" w:hanging="492"/>
        <w:jc w:val="left"/>
      </w:pPr>
      <w:rPr>
        <w:rFonts w:hint="default"/>
        <w:lang w:val="uk-UA" w:eastAsia="en-US" w:bidi="ar-SA"/>
      </w:rPr>
    </w:lvl>
    <w:lvl w:ilvl="1" w:tplc="42C2988A">
      <w:numFmt w:val="none"/>
      <w:lvlText w:val=""/>
      <w:lvlJc w:val="left"/>
      <w:pPr>
        <w:tabs>
          <w:tab w:val="num" w:pos="360"/>
        </w:tabs>
      </w:pPr>
    </w:lvl>
    <w:lvl w:ilvl="2" w:tplc="4F748B3C">
      <w:numFmt w:val="bullet"/>
      <w:lvlText w:val="•"/>
      <w:lvlJc w:val="left"/>
      <w:pPr>
        <w:ind w:left="2797" w:hanging="492"/>
      </w:pPr>
      <w:rPr>
        <w:rFonts w:hint="default"/>
        <w:lang w:val="uk-UA" w:eastAsia="en-US" w:bidi="ar-SA"/>
      </w:rPr>
    </w:lvl>
    <w:lvl w:ilvl="3" w:tplc="E6862B2A">
      <w:numFmt w:val="bullet"/>
      <w:lvlText w:val="•"/>
      <w:lvlJc w:val="left"/>
      <w:pPr>
        <w:ind w:left="3725" w:hanging="492"/>
      </w:pPr>
      <w:rPr>
        <w:rFonts w:hint="default"/>
        <w:lang w:val="uk-UA" w:eastAsia="en-US" w:bidi="ar-SA"/>
      </w:rPr>
    </w:lvl>
    <w:lvl w:ilvl="4" w:tplc="341EC30A">
      <w:numFmt w:val="bullet"/>
      <w:lvlText w:val="•"/>
      <w:lvlJc w:val="left"/>
      <w:pPr>
        <w:ind w:left="4654" w:hanging="492"/>
      </w:pPr>
      <w:rPr>
        <w:rFonts w:hint="default"/>
        <w:lang w:val="uk-UA" w:eastAsia="en-US" w:bidi="ar-SA"/>
      </w:rPr>
    </w:lvl>
    <w:lvl w:ilvl="5" w:tplc="E3083D46">
      <w:numFmt w:val="bullet"/>
      <w:lvlText w:val="•"/>
      <w:lvlJc w:val="left"/>
      <w:pPr>
        <w:ind w:left="5583" w:hanging="492"/>
      </w:pPr>
      <w:rPr>
        <w:rFonts w:hint="default"/>
        <w:lang w:val="uk-UA" w:eastAsia="en-US" w:bidi="ar-SA"/>
      </w:rPr>
    </w:lvl>
    <w:lvl w:ilvl="6" w:tplc="FCC8472A">
      <w:numFmt w:val="bullet"/>
      <w:lvlText w:val="•"/>
      <w:lvlJc w:val="left"/>
      <w:pPr>
        <w:ind w:left="6511" w:hanging="492"/>
      </w:pPr>
      <w:rPr>
        <w:rFonts w:hint="default"/>
        <w:lang w:val="uk-UA" w:eastAsia="en-US" w:bidi="ar-SA"/>
      </w:rPr>
    </w:lvl>
    <w:lvl w:ilvl="7" w:tplc="7638AED4">
      <w:numFmt w:val="bullet"/>
      <w:lvlText w:val="•"/>
      <w:lvlJc w:val="left"/>
      <w:pPr>
        <w:ind w:left="7440" w:hanging="492"/>
      </w:pPr>
      <w:rPr>
        <w:rFonts w:hint="default"/>
        <w:lang w:val="uk-UA" w:eastAsia="en-US" w:bidi="ar-SA"/>
      </w:rPr>
    </w:lvl>
    <w:lvl w:ilvl="8" w:tplc="7E54F9FC">
      <w:numFmt w:val="bullet"/>
      <w:lvlText w:val="•"/>
      <w:lvlJc w:val="left"/>
      <w:pPr>
        <w:ind w:left="8369" w:hanging="492"/>
      </w:pPr>
      <w:rPr>
        <w:rFonts w:hint="default"/>
        <w:lang w:val="uk-UA" w:eastAsia="en-US" w:bidi="ar-SA"/>
      </w:rPr>
    </w:lvl>
  </w:abstractNum>
  <w:abstractNum w:abstractNumId="8" w15:restartNumberingAfterBreak="0">
    <w:nsid w:val="3DF227E5"/>
    <w:multiLevelType w:val="hybridMultilevel"/>
    <w:tmpl w:val="4F68DBD2"/>
    <w:lvl w:ilvl="0" w:tplc="849253BC">
      <w:numFmt w:val="bullet"/>
      <w:lvlText w:val=""/>
      <w:lvlJc w:val="left"/>
      <w:pPr>
        <w:ind w:left="222" w:hanging="284"/>
      </w:pPr>
      <w:rPr>
        <w:rFonts w:ascii="Symbol" w:eastAsia="Symbol" w:hAnsi="Symbol" w:cs="Symbol" w:hint="default"/>
        <w:w w:val="100"/>
        <w:sz w:val="28"/>
        <w:szCs w:val="28"/>
        <w:lang w:val="uk-UA" w:eastAsia="en-US" w:bidi="ar-SA"/>
      </w:rPr>
    </w:lvl>
    <w:lvl w:ilvl="1" w:tplc="D1425776">
      <w:numFmt w:val="bullet"/>
      <w:lvlText w:val="•"/>
      <w:lvlJc w:val="left"/>
      <w:pPr>
        <w:ind w:left="1220" w:hanging="284"/>
      </w:pPr>
      <w:rPr>
        <w:rFonts w:hint="default"/>
        <w:lang w:val="uk-UA" w:eastAsia="en-US" w:bidi="ar-SA"/>
      </w:rPr>
    </w:lvl>
    <w:lvl w:ilvl="2" w:tplc="B78E5FFC">
      <w:numFmt w:val="bullet"/>
      <w:lvlText w:val="•"/>
      <w:lvlJc w:val="left"/>
      <w:pPr>
        <w:ind w:left="2221" w:hanging="284"/>
      </w:pPr>
      <w:rPr>
        <w:rFonts w:hint="default"/>
        <w:lang w:val="uk-UA" w:eastAsia="en-US" w:bidi="ar-SA"/>
      </w:rPr>
    </w:lvl>
    <w:lvl w:ilvl="3" w:tplc="D946CF08">
      <w:numFmt w:val="bullet"/>
      <w:lvlText w:val="•"/>
      <w:lvlJc w:val="left"/>
      <w:pPr>
        <w:ind w:left="3221" w:hanging="284"/>
      </w:pPr>
      <w:rPr>
        <w:rFonts w:hint="default"/>
        <w:lang w:val="uk-UA" w:eastAsia="en-US" w:bidi="ar-SA"/>
      </w:rPr>
    </w:lvl>
    <w:lvl w:ilvl="4" w:tplc="225EC974">
      <w:numFmt w:val="bullet"/>
      <w:lvlText w:val="•"/>
      <w:lvlJc w:val="left"/>
      <w:pPr>
        <w:ind w:left="4222" w:hanging="284"/>
      </w:pPr>
      <w:rPr>
        <w:rFonts w:hint="default"/>
        <w:lang w:val="uk-UA" w:eastAsia="en-US" w:bidi="ar-SA"/>
      </w:rPr>
    </w:lvl>
    <w:lvl w:ilvl="5" w:tplc="E28C9EE0">
      <w:numFmt w:val="bullet"/>
      <w:lvlText w:val="•"/>
      <w:lvlJc w:val="left"/>
      <w:pPr>
        <w:ind w:left="5223" w:hanging="284"/>
      </w:pPr>
      <w:rPr>
        <w:rFonts w:hint="default"/>
        <w:lang w:val="uk-UA" w:eastAsia="en-US" w:bidi="ar-SA"/>
      </w:rPr>
    </w:lvl>
    <w:lvl w:ilvl="6" w:tplc="741A9E34">
      <w:numFmt w:val="bullet"/>
      <w:lvlText w:val="•"/>
      <w:lvlJc w:val="left"/>
      <w:pPr>
        <w:ind w:left="6223" w:hanging="284"/>
      </w:pPr>
      <w:rPr>
        <w:rFonts w:hint="default"/>
        <w:lang w:val="uk-UA" w:eastAsia="en-US" w:bidi="ar-SA"/>
      </w:rPr>
    </w:lvl>
    <w:lvl w:ilvl="7" w:tplc="D8F84C62">
      <w:numFmt w:val="bullet"/>
      <w:lvlText w:val="•"/>
      <w:lvlJc w:val="left"/>
      <w:pPr>
        <w:ind w:left="7224" w:hanging="284"/>
      </w:pPr>
      <w:rPr>
        <w:rFonts w:hint="default"/>
        <w:lang w:val="uk-UA" w:eastAsia="en-US" w:bidi="ar-SA"/>
      </w:rPr>
    </w:lvl>
    <w:lvl w:ilvl="8" w:tplc="DE0607FE">
      <w:numFmt w:val="bullet"/>
      <w:lvlText w:val="•"/>
      <w:lvlJc w:val="left"/>
      <w:pPr>
        <w:ind w:left="8225" w:hanging="284"/>
      </w:pPr>
      <w:rPr>
        <w:rFonts w:hint="default"/>
        <w:lang w:val="uk-UA" w:eastAsia="en-US" w:bidi="ar-SA"/>
      </w:rPr>
    </w:lvl>
  </w:abstractNum>
  <w:abstractNum w:abstractNumId="9" w15:restartNumberingAfterBreak="0">
    <w:nsid w:val="47DE46D4"/>
    <w:multiLevelType w:val="hybridMultilevel"/>
    <w:tmpl w:val="E3B2B6A4"/>
    <w:lvl w:ilvl="0" w:tplc="672EB4CE">
      <w:start w:val="2"/>
      <w:numFmt w:val="decimal"/>
      <w:lvlText w:val="%1"/>
      <w:lvlJc w:val="left"/>
      <w:pPr>
        <w:ind w:left="222" w:hanging="682"/>
        <w:jc w:val="left"/>
      </w:pPr>
      <w:rPr>
        <w:rFonts w:hint="default"/>
        <w:lang w:val="uk-UA" w:eastAsia="en-US" w:bidi="ar-SA"/>
      </w:rPr>
    </w:lvl>
    <w:lvl w:ilvl="1" w:tplc="DD989B9A">
      <w:numFmt w:val="none"/>
      <w:lvlText w:val=""/>
      <w:lvlJc w:val="left"/>
      <w:pPr>
        <w:tabs>
          <w:tab w:val="num" w:pos="360"/>
        </w:tabs>
      </w:pPr>
    </w:lvl>
    <w:lvl w:ilvl="2" w:tplc="D054E51E">
      <w:numFmt w:val="bullet"/>
      <w:lvlText w:val="•"/>
      <w:lvlJc w:val="left"/>
      <w:pPr>
        <w:ind w:left="2221" w:hanging="682"/>
      </w:pPr>
      <w:rPr>
        <w:rFonts w:hint="default"/>
        <w:lang w:val="uk-UA" w:eastAsia="en-US" w:bidi="ar-SA"/>
      </w:rPr>
    </w:lvl>
    <w:lvl w:ilvl="3" w:tplc="2AFEB610">
      <w:numFmt w:val="bullet"/>
      <w:lvlText w:val="•"/>
      <w:lvlJc w:val="left"/>
      <w:pPr>
        <w:ind w:left="3221" w:hanging="682"/>
      </w:pPr>
      <w:rPr>
        <w:rFonts w:hint="default"/>
        <w:lang w:val="uk-UA" w:eastAsia="en-US" w:bidi="ar-SA"/>
      </w:rPr>
    </w:lvl>
    <w:lvl w:ilvl="4" w:tplc="32684506">
      <w:numFmt w:val="bullet"/>
      <w:lvlText w:val="•"/>
      <w:lvlJc w:val="left"/>
      <w:pPr>
        <w:ind w:left="4222" w:hanging="682"/>
      </w:pPr>
      <w:rPr>
        <w:rFonts w:hint="default"/>
        <w:lang w:val="uk-UA" w:eastAsia="en-US" w:bidi="ar-SA"/>
      </w:rPr>
    </w:lvl>
    <w:lvl w:ilvl="5" w:tplc="87F07120">
      <w:numFmt w:val="bullet"/>
      <w:lvlText w:val="•"/>
      <w:lvlJc w:val="left"/>
      <w:pPr>
        <w:ind w:left="5223" w:hanging="682"/>
      </w:pPr>
      <w:rPr>
        <w:rFonts w:hint="default"/>
        <w:lang w:val="uk-UA" w:eastAsia="en-US" w:bidi="ar-SA"/>
      </w:rPr>
    </w:lvl>
    <w:lvl w:ilvl="6" w:tplc="5C2EAD84">
      <w:numFmt w:val="bullet"/>
      <w:lvlText w:val="•"/>
      <w:lvlJc w:val="left"/>
      <w:pPr>
        <w:ind w:left="6223" w:hanging="682"/>
      </w:pPr>
      <w:rPr>
        <w:rFonts w:hint="default"/>
        <w:lang w:val="uk-UA" w:eastAsia="en-US" w:bidi="ar-SA"/>
      </w:rPr>
    </w:lvl>
    <w:lvl w:ilvl="7" w:tplc="2B68C1E8">
      <w:numFmt w:val="bullet"/>
      <w:lvlText w:val="•"/>
      <w:lvlJc w:val="left"/>
      <w:pPr>
        <w:ind w:left="7224" w:hanging="682"/>
      </w:pPr>
      <w:rPr>
        <w:rFonts w:hint="default"/>
        <w:lang w:val="uk-UA" w:eastAsia="en-US" w:bidi="ar-SA"/>
      </w:rPr>
    </w:lvl>
    <w:lvl w:ilvl="8" w:tplc="9A764E0E">
      <w:numFmt w:val="bullet"/>
      <w:lvlText w:val="•"/>
      <w:lvlJc w:val="left"/>
      <w:pPr>
        <w:ind w:left="8225" w:hanging="682"/>
      </w:pPr>
      <w:rPr>
        <w:rFonts w:hint="default"/>
        <w:lang w:val="uk-UA" w:eastAsia="en-US" w:bidi="ar-SA"/>
      </w:rPr>
    </w:lvl>
  </w:abstractNum>
  <w:abstractNum w:abstractNumId="10" w15:restartNumberingAfterBreak="0">
    <w:nsid w:val="4B2A563B"/>
    <w:multiLevelType w:val="hybridMultilevel"/>
    <w:tmpl w:val="DC844782"/>
    <w:lvl w:ilvl="0" w:tplc="C8B42734">
      <w:start w:val="1"/>
      <w:numFmt w:val="decimal"/>
      <w:lvlText w:val="%1."/>
      <w:lvlJc w:val="left"/>
      <w:pPr>
        <w:ind w:left="222" w:hanging="339"/>
        <w:jc w:val="right"/>
      </w:pPr>
      <w:rPr>
        <w:rFonts w:ascii="Times New Roman" w:eastAsia="Times New Roman" w:hAnsi="Times New Roman" w:cs="Times New Roman" w:hint="default"/>
        <w:w w:val="100"/>
        <w:sz w:val="28"/>
        <w:szCs w:val="28"/>
        <w:lang w:val="uk-UA" w:eastAsia="en-US" w:bidi="ar-SA"/>
      </w:rPr>
    </w:lvl>
    <w:lvl w:ilvl="1" w:tplc="518AA2C6">
      <w:numFmt w:val="bullet"/>
      <w:lvlText w:val="•"/>
      <w:lvlJc w:val="left"/>
      <w:pPr>
        <w:ind w:left="1220" w:hanging="339"/>
      </w:pPr>
      <w:rPr>
        <w:rFonts w:hint="default"/>
        <w:lang w:val="uk-UA" w:eastAsia="en-US" w:bidi="ar-SA"/>
      </w:rPr>
    </w:lvl>
    <w:lvl w:ilvl="2" w:tplc="270E965A">
      <w:numFmt w:val="bullet"/>
      <w:lvlText w:val="•"/>
      <w:lvlJc w:val="left"/>
      <w:pPr>
        <w:ind w:left="2221" w:hanging="339"/>
      </w:pPr>
      <w:rPr>
        <w:rFonts w:hint="default"/>
        <w:lang w:val="uk-UA" w:eastAsia="en-US" w:bidi="ar-SA"/>
      </w:rPr>
    </w:lvl>
    <w:lvl w:ilvl="3" w:tplc="82D6B5F2">
      <w:numFmt w:val="bullet"/>
      <w:lvlText w:val="•"/>
      <w:lvlJc w:val="left"/>
      <w:pPr>
        <w:ind w:left="3221" w:hanging="339"/>
      </w:pPr>
      <w:rPr>
        <w:rFonts w:hint="default"/>
        <w:lang w:val="uk-UA" w:eastAsia="en-US" w:bidi="ar-SA"/>
      </w:rPr>
    </w:lvl>
    <w:lvl w:ilvl="4" w:tplc="88CC82B4">
      <w:numFmt w:val="bullet"/>
      <w:lvlText w:val="•"/>
      <w:lvlJc w:val="left"/>
      <w:pPr>
        <w:ind w:left="4222" w:hanging="339"/>
      </w:pPr>
      <w:rPr>
        <w:rFonts w:hint="default"/>
        <w:lang w:val="uk-UA" w:eastAsia="en-US" w:bidi="ar-SA"/>
      </w:rPr>
    </w:lvl>
    <w:lvl w:ilvl="5" w:tplc="A2DA1484">
      <w:numFmt w:val="bullet"/>
      <w:lvlText w:val="•"/>
      <w:lvlJc w:val="left"/>
      <w:pPr>
        <w:ind w:left="5223" w:hanging="339"/>
      </w:pPr>
      <w:rPr>
        <w:rFonts w:hint="default"/>
        <w:lang w:val="uk-UA" w:eastAsia="en-US" w:bidi="ar-SA"/>
      </w:rPr>
    </w:lvl>
    <w:lvl w:ilvl="6" w:tplc="49967E9E">
      <w:numFmt w:val="bullet"/>
      <w:lvlText w:val="•"/>
      <w:lvlJc w:val="left"/>
      <w:pPr>
        <w:ind w:left="6223" w:hanging="339"/>
      </w:pPr>
      <w:rPr>
        <w:rFonts w:hint="default"/>
        <w:lang w:val="uk-UA" w:eastAsia="en-US" w:bidi="ar-SA"/>
      </w:rPr>
    </w:lvl>
    <w:lvl w:ilvl="7" w:tplc="D8561BE4">
      <w:numFmt w:val="bullet"/>
      <w:lvlText w:val="•"/>
      <w:lvlJc w:val="left"/>
      <w:pPr>
        <w:ind w:left="7224" w:hanging="339"/>
      </w:pPr>
      <w:rPr>
        <w:rFonts w:hint="default"/>
        <w:lang w:val="uk-UA" w:eastAsia="en-US" w:bidi="ar-SA"/>
      </w:rPr>
    </w:lvl>
    <w:lvl w:ilvl="8" w:tplc="4EF0CF2E">
      <w:numFmt w:val="bullet"/>
      <w:lvlText w:val="•"/>
      <w:lvlJc w:val="left"/>
      <w:pPr>
        <w:ind w:left="8225" w:hanging="339"/>
      </w:pPr>
      <w:rPr>
        <w:rFonts w:hint="default"/>
        <w:lang w:val="uk-UA" w:eastAsia="en-US" w:bidi="ar-SA"/>
      </w:rPr>
    </w:lvl>
  </w:abstractNum>
  <w:abstractNum w:abstractNumId="11" w15:restartNumberingAfterBreak="0">
    <w:nsid w:val="4BFF2D43"/>
    <w:multiLevelType w:val="hybridMultilevel"/>
    <w:tmpl w:val="D01A35B2"/>
    <w:lvl w:ilvl="0" w:tplc="5C5EF6B8">
      <w:start w:val="3"/>
      <w:numFmt w:val="decimal"/>
      <w:lvlText w:val="%1"/>
      <w:lvlJc w:val="left"/>
      <w:pPr>
        <w:ind w:left="691" w:hanging="492"/>
        <w:jc w:val="left"/>
      </w:pPr>
      <w:rPr>
        <w:rFonts w:hint="default"/>
        <w:lang w:val="uk-UA" w:eastAsia="en-US" w:bidi="ar-SA"/>
      </w:rPr>
    </w:lvl>
    <w:lvl w:ilvl="1" w:tplc="8690E410">
      <w:numFmt w:val="none"/>
      <w:lvlText w:val=""/>
      <w:lvlJc w:val="left"/>
      <w:pPr>
        <w:tabs>
          <w:tab w:val="num" w:pos="360"/>
        </w:tabs>
      </w:pPr>
    </w:lvl>
    <w:lvl w:ilvl="2" w:tplc="D840A742">
      <w:numFmt w:val="bullet"/>
      <w:lvlText w:val="•"/>
      <w:lvlJc w:val="left"/>
      <w:pPr>
        <w:ind w:left="2445" w:hanging="492"/>
      </w:pPr>
      <w:rPr>
        <w:rFonts w:hint="default"/>
        <w:lang w:val="uk-UA" w:eastAsia="en-US" w:bidi="ar-SA"/>
      </w:rPr>
    </w:lvl>
    <w:lvl w:ilvl="3" w:tplc="07B402B0">
      <w:numFmt w:val="bullet"/>
      <w:lvlText w:val="•"/>
      <w:lvlJc w:val="left"/>
      <w:pPr>
        <w:ind w:left="3318" w:hanging="492"/>
      </w:pPr>
      <w:rPr>
        <w:rFonts w:hint="default"/>
        <w:lang w:val="uk-UA" w:eastAsia="en-US" w:bidi="ar-SA"/>
      </w:rPr>
    </w:lvl>
    <w:lvl w:ilvl="4" w:tplc="5F70A5BE">
      <w:numFmt w:val="bullet"/>
      <w:lvlText w:val="•"/>
      <w:lvlJc w:val="left"/>
      <w:pPr>
        <w:ind w:left="4190" w:hanging="492"/>
      </w:pPr>
      <w:rPr>
        <w:rFonts w:hint="default"/>
        <w:lang w:val="uk-UA" w:eastAsia="en-US" w:bidi="ar-SA"/>
      </w:rPr>
    </w:lvl>
    <w:lvl w:ilvl="5" w:tplc="F5D474E4">
      <w:numFmt w:val="bullet"/>
      <w:lvlText w:val="•"/>
      <w:lvlJc w:val="left"/>
      <w:pPr>
        <w:ind w:left="5063" w:hanging="492"/>
      </w:pPr>
      <w:rPr>
        <w:rFonts w:hint="default"/>
        <w:lang w:val="uk-UA" w:eastAsia="en-US" w:bidi="ar-SA"/>
      </w:rPr>
    </w:lvl>
    <w:lvl w:ilvl="6" w:tplc="D4B4BC36">
      <w:numFmt w:val="bullet"/>
      <w:lvlText w:val="•"/>
      <w:lvlJc w:val="left"/>
      <w:pPr>
        <w:ind w:left="5936" w:hanging="492"/>
      </w:pPr>
      <w:rPr>
        <w:rFonts w:hint="default"/>
        <w:lang w:val="uk-UA" w:eastAsia="en-US" w:bidi="ar-SA"/>
      </w:rPr>
    </w:lvl>
    <w:lvl w:ilvl="7" w:tplc="050C18EA">
      <w:numFmt w:val="bullet"/>
      <w:lvlText w:val="•"/>
      <w:lvlJc w:val="left"/>
      <w:pPr>
        <w:ind w:left="6808" w:hanging="492"/>
      </w:pPr>
      <w:rPr>
        <w:rFonts w:hint="default"/>
        <w:lang w:val="uk-UA" w:eastAsia="en-US" w:bidi="ar-SA"/>
      </w:rPr>
    </w:lvl>
    <w:lvl w:ilvl="8" w:tplc="51B63856">
      <w:numFmt w:val="bullet"/>
      <w:lvlText w:val="•"/>
      <w:lvlJc w:val="left"/>
      <w:pPr>
        <w:ind w:left="7681" w:hanging="492"/>
      </w:pPr>
      <w:rPr>
        <w:rFonts w:hint="default"/>
        <w:lang w:val="uk-UA" w:eastAsia="en-US" w:bidi="ar-SA"/>
      </w:rPr>
    </w:lvl>
  </w:abstractNum>
  <w:abstractNum w:abstractNumId="12" w15:restartNumberingAfterBreak="0">
    <w:nsid w:val="52140E3C"/>
    <w:multiLevelType w:val="multilevel"/>
    <w:tmpl w:val="B2948496"/>
    <w:lvl w:ilvl="0">
      <w:start w:val="3"/>
      <w:numFmt w:val="decimal"/>
      <w:lvlText w:val="%1."/>
      <w:lvlJc w:val="left"/>
      <w:pPr>
        <w:ind w:left="435" w:hanging="435"/>
      </w:pPr>
      <w:rPr>
        <w:rFonts w:hint="default"/>
      </w:rPr>
    </w:lvl>
    <w:lvl w:ilvl="1">
      <w:start w:val="3"/>
      <w:numFmt w:val="decimal"/>
      <w:lvlText w:val="%1.%2."/>
      <w:lvlJc w:val="left"/>
      <w:pPr>
        <w:ind w:left="1362" w:hanging="720"/>
      </w:pPr>
      <w:rPr>
        <w:rFonts w:hint="default"/>
      </w:rPr>
    </w:lvl>
    <w:lvl w:ilvl="2">
      <w:start w:val="1"/>
      <w:numFmt w:val="decimal"/>
      <w:lvlText w:val="%1.%2.%3."/>
      <w:lvlJc w:val="left"/>
      <w:pPr>
        <w:ind w:left="2004" w:hanging="720"/>
      </w:pPr>
      <w:rPr>
        <w:rFonts w:hint="default"/>
      </w:rPr>
    </w:lvl>
    <w:lvl w:ilvl="3">
      <w:start w:val="1"/>
      <w:numFmt w:val="decimal"/>
      <w:lvlText w:val="%1.%2.%3.%4."/>
      <w:lvlJc w:val="left"/>
      <w:pPr>
        <w:ind w:left="3006" w:hanging="1080"/>
      </w:pPr>
      <w:rPr>
        <w:rFonts w:hint="default"/>
      </w:rPr>
    </w:lvl>
    <w:lvl w:ilvl="4">
      <w:start w:val="1"/>
      <w:numFmt w:val="decimal"/>
      <w:lvlText w:val="%1.%2.%3.%4.%5."/>
      <w:lvlJc w:val="left"/>
      <w:pPr>
        <w:ind w:left="3648" w:hanging="1080"/>
      </w:pPr>
      <w:rPr>
        <w:rFonts w:hint="default"/>
      </w:rPr>
    </w:lvl>
    <w:lvl w:ilvl="5">
      <w:start w:val="1"/>
      <w:numFmt w:val="decimal"/>
      <w:lvlText w:val="%1.%2.%3.%4.%5.%6."/>
      <w:lvlJc w:val="left"/>
      <w:pPr>
        <w:ind w:left="4650" w:hanging="1440"/>
      </w:pPr>
      <w:rPr>
        <w:rFonts w:hint="default"/>
      </w:rPr>
    </w:lvl>
    <w:lvl w:ilvl="6">
      <w:start w:val="1"/>
      <w:numFmt w:val="decimal"/>
      <w:lvlText w:val="%1.%2.%3.%4.%5.%6.%7."/>
      <w:lvlJc w:val="left"/>
      <w:pPr>
        <w:ind w:left="5652" w:hanging="1800"/>
      </w:pPr>
      <w:rPr>
        <w:rFonts w:hint="default"/>
      </w:rPr>
    </w:lvl>
    <w:lvl w:ilvl="7">
      <w:start w:val="1"/>
      <w:numFmt w:val="decimal"/>
      <w:lvlText w:val="%1.%2.%3.%4.%5.%6.%7.%8."/>
      <w:lvlJc w:val="left"/>
      <w:pPr>
        <w:ind w:left="6294" w:hanging="1800"/>
      </w:pPr>
      <w:rPr>
        <w:rFonts w:hint="default"/>
      </w:rPr>
    </w:lvl>
    <w:lvl w:ilvl="8">
      <w:start w:val="1"/>
      <w:numFmt w:val="decimal"/>
      <w:lvlText w:val="%1.%2.%3.%4.%5.%6.%7.%8.%9."/>
      <w:lvlJc w:val="left"/>
      <w:pPr>
        <w:ind w:left="7296" w:hanging="2160"/>
      </w:pPr>
      <w:rPr>
        <w:rFonts w:hint="default"/>
      </w:rPr>
    </w:lvl>
  </w:abstractNum>
  <w:abstractNum w:abstractNumId="13" w15:restartNumberingAfterBreak="0">
    <w:nsid w:val="52D910C0"/>
    <w:multiLevelType w:val="hybridMultilevel"/>
    <w:tmpl w:val="95BCD26E"/>
    <w:lvl w:ilvl="0" w:tplc="6C2AEC22">
      <w:start w:val="2"/>
      <w:numFmt w:val="decimal"/>
      <w:lvlText w:val="%1"/>
      <w:lvlJc w:val="left"/>
      <w:pPr>
        <w:ind w:left="1422" w:hanging="493"/>
        <w:jc w:val="left"/>
      </w:pPr>
      <w:rPr>
        <w:rFonts w:hint="default"/>
        <w:lang w:val="uk-UA" w:eastAsia="en-US" w:bidi="ar-SA"/>
      </w:rPr>
    </w:lvl>
    <w:lvl w:ilvl="1" w:tplc="743A5402">
      <w:numFmt w:val="none"/>
      <w:lvlText w:val=""/>
      <w:lvlJc w:val="left"/>
      <w:pPr>
        <w:tabs>
          <w:tab w:val="num" w:pos="360"/>
        </w:tabs>
      </w:pPr>
    </w:lvl>
    <w:lvl w:ilvl="2" w:tplc="34C282E6">
      <w:numFmt w:val="none"/>
      <w:lvlText w:val=""/>
      <w:lvlJc w:val="left"/>
      <w:pPr>
        <w:tabs>
          <w:tab w:val="num" w:pos="360"/>
        </w:tabs>
      </w:pPr>
    </w:lvl>
    <w:lvl w:ilvl="3" w:tplc="4160750E">
      <w:numFmt w:val="bullet"/>
      <w:lvlText w:val="•"/>
      <w:lvlJc w:val="left"/>
      <w:pPr>
        <w:ind w:left="3548" w:hanging="701"/>
      </w:pPr>
      <w:rPr>
        <w:rFonts w:hint="default"/>
        <w:lang w:val="uk-UA" w:eastAsia="en-US" w:bidi="ar-SA"/>
      </w:rPr>
    </w:lvl>
    <w:lvl w:ilvl="4" w:tplc="2F3676E4">
      <w:numFmt w:val="bullet"/>
      <w:lvlText w:val="•"/>
      <w:lvlJc w:val="left"/>
      <w:pPr>
        <w:ind w:left="4502" w:hanging="701"/>
      </w:pPr>
      <w:rPr>
        <w:rFonts w:hint="default"/>
        <w:lang w:val="uk-UA" w:eastAsia="en-US" w:bidi="ar-SA"/>
      </w:rPr>
    </w:lvl>
    <w:lvl w:ilvl="5" w:tplc="886C0D62">
      <w:numFmt w:val="bullet"/>
      <w:lvlText w:val="•"/>
      <w:lvlJc w:val="left"/>
      <w:pPr>
        <w:ind w:left="5456" w:hanging="701"/>
      </w:pPr>
      <w:rPr>
        <w:rFonts w:hint="default"/>
        <w:lang w:val="uk-UA" w:eastAsia="en-US" w:bidi="ar-SA"/>
      </w:rPr>
    </w:lvl>
    <w:lvl w:ilvl="6" w:tplc="CD6E6C6E">
      <w:numFmt w:val="bullet"/>
      <w:lvlText w:val="•"/>
      <w:lvlJc w:val="left"/>
      <w:pPr>
        <w:ind w:left="6410" w:hanging="701"/>
      </w:pPr>
      <w:rPr>
        <w:rFonts w:hint="default"/>
        <w:lang w:val="uk-UA" w:eastAsia="en-US" w:bidi="ar-SA"/>
      </w:rPr>
    </w:lvl>
    <w:lvl w:ilvl="7" w:tplc="1B46CADE">
      <w:numFmt w:val="bullet"/>
      <w:lvlText w:val="•"/>
      <w:lvlJc w:val="left"/>
      <w:pPr>
        <w:ind w:left="7364" w:hanging="701"/>
      </w:pPr>
      <w:rPr>
        <w:rFonts w:hint="default"/>
        <w:lang w:val="uk-UA" w:eastAsia="en-US" w:bidi="ar-SA"/>
      </w:rPr>
    </w:lvl>
    <w:lvl w:ilvl="8" w:tplc="2B70B8CC">
      <w:numFmt w:val="bullet"/>
      <w:lvlText w:val="•"/>
      <w:lvlJc w:val="left"/>
      <w:pPr>
        <w:ind w:left="8318" w:hanging="701"/>
      </w:pPr>
      <w:rPr>
        <w:rFonts w:hint="default"/>
        <w:lang w:val="uk-UA" w:eastAsia="en-US" w:bidi="ar-SA"/>
      </w:rPr>
    </w:lvl>
  </w:abstractNum>
  <w:abstractNum w:abstractNumId="14" w15:restartNumberingAfterBreak="0">
    <w:nsid w:val="598D4704"/>
    <w:multiLevelType w:val="hybridMultilevel"/>
    <w:tmpl w:val="4026806C"/>
    <w:lvl w:ilvl="0" w:tplc="3D6016C6">
      <w:start w:val="1"/>
      <w:numFmt w:val="decimal"/>
      <w:lvlText w:val="%1."/>
      <w:lvlJc w:val="left"/>
      <w:pPr>
        <w:ind w:left="702" w:hanging="600"/>
        <w:jc w:val="left"/>
      </w:pPr>
      <w:rPr>
        <w:rFonts w:ascii="Times New Roman" w:eastAsia="Times New Roman" w:hAnsi="Times New Roman" w:cs="Times New Roman" w:hint="default"/>
        <w:spacing w:val="0"/>
        <w:w w:val="100"/>
        <w:sz w:val="28"/>
        <w:szCs w:val="28"/>
        <w:lang w:val="uk-UA" w:eastAsia="en-US" w:bidi="ar-SA"/>
      </w:rPr>
    </w:lvl>
    <w:lvl w:ilvl="1" w:tplc="3394138C">
      <w:numFmt w:val="bullet"/>
      <w:lvlText w:val="–"/>
      <w:lvlJc w:val="left"/>
      <w:pPr>
        <w:ind w:left="920" w:hanging="219"/>
      </w:pPr>
      <w:rPr>
        <w:rFonts w:ascii="Times New Roman" w:eastAsia="Times New Roman" w:hAnsi="Times New Roman" w:cs="Times New Roman" w:hint="default"/>
        <w:w w:val="100"/>
        <w:sz w:val="28"/>
        <w:szCs w:val="28"/>
        <w:lang w:val="uk-UA" w:eastAsia="en-US" w:bidi="ar-SA"/>
      </w:rPr>
    </w:lvl>
    <w:lvl w:ilvl="2" w:tplc="2D5A287E">
      <w:numFmt w:val="bullet"/>
      <w:lvlText w:val="•"/>
      <w:lvlJc w:val="left"/>
      <w:pPr>
        <w:ind w:left="1954" w:hanging="219"/>
      </w:pPr>
      <w:rPr>
        <w:rFonts w:hint="default"/>
        <w:lang w:val="uk-UA" w:eastAsia="en-US" w:bidi="ar-SA"/>
      </w:rPr>
    </w:lvl>
    <w:lvl w:ilvl="3" w:tplc="B834115C">
      <w:numFmt w:val="bullet"/>
      <w:lvlText w:val="•"/>
      <w:lvlJc w:val="left"/>
      <w:pPr>
        <w:ind w:left="2988" w:hanging="219"/>
      </w:pPr>
      <w:rPr>
        <w:rFonts w:hint="default"/>
        <w:lang w:val="uk-UA" w:eastAsia="en-US" w:bidi="ar-SA"/>
      </w:rPr>
    </w:lvl>
    <w:lvl w:ilvl="4" w:tplc="509CDFE8">
      <w:numFmt w:val="bullet"/>
      <w:lvlText w:val="•"/>
      <w:lvlJc w:val="left"/>
      <w:pPr>
        <w:ind w:left="4022" w:hanging="219"/>
      </w:pPr>
      <w:rPr>
        <w:rFonts w:hint="default"/>
        <w:lang w:val="uk-UA" w:eastAsia="en-US" w:bidi="ar-SA"/>
      </w:rPr>
    </w:lvl>
    <w:lvl w:ilvl="5" w:tplc="769A95EA">
      <w:numFmt w:val="bullet"/>
      <w:lvlText w:val="•"/>
      <w:lvlJc w:val="left"/>
      <w:pPr>
        <w:ind w:left="5056" w:hanging="219"/>
      </w:pPr>
      <w:rPr>
        <w:rFonts w:hint="default"/>
        <w:lang w:val="uk-UA" w:eastAsia="en-US" w:bidi="ar-SA"/>
      </w:rPr>
    </w:lvl>
    <w:lvl w:ilvl="6" w:tplc="B2C0E046">
      <w:numFmt w:val="bullet"/>
      <w:lvlText w:val="•"/>
      <w:lvlJc w:val="left"/>
      <w:pPr>
        <w:ind w:left="6090" w:hanging="219"/>
      </w:pPr>
      <w:rPr>
        <w:rFonts w:hint="default"/>
        <w:lang w:val="uk-UA" w:eastAsia="en-US" w:bidi="ar-SA"/>
      </w:rPr>
    </w:lvl>
    <w:lvl w:ilvl="7" w:tplc="7486A38E">
      <w:numFmt w:val="bullet"/>
      <w:lvlText w:val="•"/>
      <w:lvlJc w:val="left"/>
      <w:pPr>
        <w:ind w:left="7124" w:hanging="219"/>
      </w:pPr>
      <w:rPr>
        <w:rFonts w:hint="default"/>
        <w:lang w:val="uk-UA" w:eastAsia="en-US" w:bidi="ar-SA"/>
      </w:rPr>
    </w:lvl>
    <w:lvl w:ilvl="8" w:tplc="06AEAAB6">
      <w:numFmt w:val="bullet"/>
      <w:lvlText w:val="•"/>
      <w:lvlJc w:val="left"/>
      <w:pPr>
        <w:ind w:left="8158" w:hanging="219"/>
      </w:pPr>
      <w:rPr>
        <w:rFonts w:hint="default"/>
        <w:lang w:val="uk-UA" w:eastAsia="en-US" w:bidi="ar-SA"/>
      </w:rPr>
    </w:lvl>
  </w:abstractNum>
  <w:abstractNum w:abstractNumId="15" w15:restartNumberingAfterBreak="0">
    <w:nsid w:val="5DC3548F"/>
    <w:multiLevelType w:val="hybridMultilevel"/>
    <w:tmpl w:val="E5AA5696"/>
    <w:lvl w:ilvl="0" w:tplc="2774DB10">
      <w:start w:val="3"/>
      <w:numFmt w:val="decimal"/>
      <w:lvlText w:val="%1"/>
      <w:lvlJc w:val="left"/>
      <w:pPr>
        <w:ind w:left="1441" w:hanging="512"/>
        <w:jc w:val="left"/>
      </w:pPr>
      <w:rPr>
        <w:rFonts w:hint="default"/>
        <w:lang w:val="uk-UA" w:eastAsia="en-US" w:bidi="ar-SA"/>
      </w:rPr>
    </w:lvl>
    <w:lvl w:ilvl="1" w:tplc="B3B23E3C">
      <w:numFmt w:val="none"/>
      <w:lvlText w:val=""/>
      <w:lvlJc w:val="left"/>
      <w:pPr>
        <w:tabs>
          <w:tab w:val="num" w:pos="360"/>
        </w:tabs>
      </w:pPr>
    </w:lvl>
    <w:lvl w:ilvl="2" w:tplc="18CA6E50">
      <w:numFmt w:val="bullet"/>
      <w:lvlText w:val="•"/>
      <w:lvlJc w:val="left"/>
      <w:pPr>
        <w:ind w:left="3197" w:hanging="512"/>
      </w:pPr>
      <w:rPr>
        <w:rFonts w:hint="default"/>
        <w:lang w:val="uk-UA" w:eastAsia="en-US" w:bidi="ar-SA"/>
      </w:rPr>
    </w:lvl>
    <w:lvl w:ilvl="3" w:tplc="60CE4A94">
      <w:numFmt w:val="bullet"/>
      <w:lvlText w:val="•"/>
      <w:lvlJc w:val="left"/>
      <w:pPr>
        <w:ind w:left="4075" w:hanging="512"/>
      </w:pPr>
      <w:rPr>
        <w:rFonts w:hint="default"/>
        <w:lang w:val="uk-UA" w:eastAsia="en-US" w:bidi="ar-SA"/>
      </w:rPr>
    </w:lvl>
    <w:lvl w:ilvl="4" w:tplc="A77E2712">
      <w:numFmt w:val="bullet"/>
      <w:lvlText w:val="•"/>
      <w:lvlJc w:val="left"/>
      <w:pPr>
        <w:ind w:left="4954" w:hanging="512"/>
      </w:pPr>
      <w:rPr>
        <w:rFonts w:hint="default"/>
        <w:lang w:val="uk-UA" w:eastAsia="en-US" w:bidi="ar-SA"/>
      </w:rPr>
    </w:lvl>
    <w:lvl w:ilvl="5" w:tplc="22B6F3AA">
      <w:numFmt w:val="bullet"/>
      <w:lvlText w:val="•"/>
      <w:lvlJc w:val="left"/>
      <w:pPr>
        <w:ind w:left="5833" w:hanging="512"/>
      </w:pPr>
      <w:rPr>
        <w:rFonts w:hint="default"/>
        <w:lang w:val="uk-UA" w:eastAsia="en-US" w:bidi="ar-SA"/>
      </w:rPr>
    </w:lvl>
    <w:lvl w:ilvl="6" w:tplc="4D94B3FC">
      <w:numFmt w:val="bullet"/>
      <w:lvlText w:val="•"/>
      <w:lvlJc w:val="left"/>
      <w:pPr>
        <w:ind w:left="6711" w:hanging="512"/>
      </w:pPr>
      <w:rPr>
        <w:rFonts w:hint="default"/>
        <w:lang w:val="uk-UA" w:eastAsia="en-US" w:bidi="ar-SA"/>
      </w:rPr>
    </w:lvl>
    <w:lvl w:ilvl="7" w:tplc="72301D1A">
      <w:numFmt w:val="bullet"/>
      <w:lvlText w:val="•"/>
      <w:lvlJc w:val="left"/>
      <w:pPr>
        <w:ind w:left="7590" w:hanging="512"/>
      </w:pPr>
      <w:rPr>
        <w:rFonts w:hint="default"/>
        <w:lang w:val="uk-UA" w:eastAsia="en-US" w:bidi="ar-SA"/>
      </w:rPr>
    </w:lvl>
    <w:lvl w:ilvl="8" w:tplc="AFE8C942">
      <w:numFmt w:val="bullet"/>
      <w:lvlText w:val="•"/>
      <w:lvlJc w:val="left"/>
      <w:pPr>
        <w:ind w:left="8469" w:hanging="512"/>
      </w:pPr>
      <w:rPr>
        <w:rFonts w:hint="default"/>
        <w:lang w:val="uk-UA" w:eastAsia="en-US" w:bidi="ar-SA"/>
      </w:rPr>
    </w:lvl>
  </w:abstractNum>
  <w:abstractNum w:abstractNumId="16" w15:restartNumberingAfterBreak="0">
    <w:nsid w:val="67A4569C"/>
    <w:multiLevelType w:val="hybridMultilevel"/>
    <w:tmpl w:val="9580CC3C"/>
    <w:lvl w:ilvl="0" w:tplc="9D869848">
      <w:start w:val="1"/>
      <w:numFmt w:val="decimal"/>
      <w:lvlText w:val="%1"/>
      <w:lvlJc w:val="left"/>
      <w:pPr>
        <w:ind w:left="222" w:hanging="493"/>
        <w:jc w:val="left"/>
      </w:pPr>
      <w:rPr>
        <w:rFonts w:hint="default"/>
        <w:lang w:val="uk-UA" w:eastAsia="en-US" w:bidi="ar-SA"/>
      </w:rPr>
    </w:lvl>
    <w:lvl w:ilvl="1" w:tplc="81B4541E">
      <w:numFmt w:val="none"/>
      <w:lvlText w:val=""/>
      <w:lvlJc w:val="left"/>
      <w:pPr>
        <w:tabs>
          <w:tab w:val="num" w:pos="360"/>
        </w:tabs>
      </w:pPr>
    </w:lvl>
    <w:lvl w:ilvl="2" w:tplc="89226A88">
      <w:numFmt w:val="bullet"/>
      <w:lvlText w:val="•"/>
      <w:lvlJc w:val="left"/>
      <w:pPr>
        <w:ind w:left="2221" w:hanging="493"/>
      </w:pPr>
      <w:rPr>
        <w:rFonts w:hint="default"/>
        <w:lang w:val="uk-UA" w:eastAsia="en-US" w:bidi="ar-SA"/>
      </w:rPr>
    </w:lvl>
    <w:lvl w:ilvl="3" w:tplc="65D641E0">
      <w:numFmt w:val="bullet"/>
      <w:lvlText w:val="•"/>
      <w:lvlJc w:val="left"/>
      <w:pPr>
        <w:ind w:left="3221" w:hanging="493"/>
      </w:pPr>
      <w:rPr>
        <w:rFonts w:hint="default"/>
        <w:lang w:val="uk-UA" w:eastAsia="en-US" w:bidi="ar-SA"/>
      </w:rPr>
    </w:lvl>
    <w:lvl w:ilvl="4" w:tplc="9418C78E">
      <w:numFmt w:val="bullet"/>
      <w:lvlText w:val="•"/>
      <w:lvlJc w:val="left"/>
      <w:pPr>
        <w:ind w:left="4222" w:hanging="493"/>
      </w:pPr>
      <w:rPr>
        <w:rFonts w:hint="default"/>
        <w:lang w:val="uk-UA" w:eastAsia="en-US" w:bidi="ar-SA"/>
      </w:rPr>
    </w:lvl>
    <w:lvl w:ilvl="5" w:tplc="0AACAADE">
      <w:numFmt w:val="bullet"/>
      <w:lvlText w:val="•"/>
      <w:lvlJc w:val="left"/>
      <w:pPr>
        <w:ind w:left="5223" w:hanging="493"/>
      </w:pPr>
      <w:rPr>
        <w:rFonts w:hint="default"/>
        <w:lang w:val="uk-UA" w:eastAsia="en-US" w:bidi="ar-SA"/>
      </w:rPr>
    </w:lvl>
    <w:lvl w:ilvl="6" w:tplc="72D61BD2">
      <w:numFmt w:val="bullet"/>
      <w:lvlText w:val="•"/>
      <w:lvlJc w:val="left"/>
      <w:pPr>
        <w:ind w:left="6223" w:hanging="493"/>
      </w:pPr>
      <w:rPr>
        <w:rFonts w:hint="default"/>
        <w:lang w:val="uk-UA" w:eastAsia="en-US" w:bidi="ar-SA"/>
      </w:rPr>
    </w:lvl>
    <w:lvl w:ilvl="7" w:tplc="CD086406">
      <w:numFmt w:val="bullet"/>
      <w:lvlText w:val="•"/>
      <w:lvlJc w:val="left"/>
      <w:pPr>
        <w:ind w:left="7224" w:hanging="493"/>
      </w:pPr>
      <w:rPr>
        <w:rFonts w:hint="default"/>
        <w:lang w:val="uk-UA" w:eastAsia="en-US" w:bidi="ar-SA"/>
      </w:rPr>
    </w:lvl>
    <w:lvl w:ilvl="8" w:tplc="97ECDE9A">
      <w:numFmt w:val="bullet"/>
      <w:lvlText w:val="•"/>
      <w:lvlJc w:val="left"/>
      <w:pPr>
        <w:ind w:left="8225" w:hanging="493"/>
      </w:pPr>
      <w:rPr>
        <w:rFonts w:hint="default"/>
        <w:lang w:val="uk-UA" w:eastAsia="en-US" w:bidi="ar-SA"/>
      </w:rPr>
    </w:lvl>
  </w:abstractNum>
  <w:abstractNum w:abstractNumId="17" w15:restartNumberingAfterBreak="0">
    <w:nsid w:val="6CB81817"/>
    <w:multiLevelType w:val="hybridMultilevel"/>
    <w:tmpl w:val="D676F9AC"/>
    <w:lvl w:ilvl="0" w:tplc="FF7AB70C">
      <w:start w:val="1"/>
      <w:numFmt w:val="decimal"/>
      <w:lvlText w:val="%1."/>
      <w:lvlJc w:val="left"/>
      <w:pPr>
        <w:ind w:left="222" w:hanging="478"/>
        <w:jc w:val="left"/>
      </w:pPr>
      <w:rPr>
        <w:rFonts w:ascii="Times New Roman" w:eastAsia="Times New Roman" w:hAnsi="Times New Roman" w:cs="Times New Roman" w:hint="default"/>
        <w:w w:val="100"/>
        <w:sz w:val="28"/>
        <w:szCs w:val="28"/>
        <w:lang w:val="uk-UA" w:eastAsia="en-US" w:bidi="ar-SA"/>
      </w:rPr>
    </w:lvl>
    <w:lvl w:ilvl="1" w:tplc="DB12D726">
      <w:numFmt w:val="bullet"/>
      <w:lvlText w:val="•"/>
      <w:lvlJc w:val="left"/>
      <w:pPr>
        <w:ind w:left="1220" w:hanging="478"/>
      </w:pPr>
      <w:rPr>
        <w:rFonts w:hint="default"/>
        <w:lang w:val="uk-UA" w:eastAsia="en-US" w:bidi="ar-SA"/>
      </w:rPr>
    </w:lvl>
    <w:lvl w:ilvl="2" w:tplc="56683566">
      <w:numFmt w:val="bullet"/>
      <w:lvlText w:val="•"/>
      <w:lvlJc w:val="left"/>
      <w:pPr>
        <w:ind w:left="2221" w:hanging="478"/>
      </w:pPr>
      <w:rPr>
        <w:rFonts w:hint="default"/>
        <w:lang w:val="uk-UA" w:eastAsia="en-US" w:bidi="ar-SA"/>
      </w:rPr>
    </w:lvl>
    <w:lvl w:ilvl="3" w:tplc="1BEEC314">
      <w:numFmt w:val="bullet"/>
      <w:lvlText w:val="•"/>
      <w:lvlJc w:val="left"/>
      <w:pPr>
        <w:ind w:left="3221" w:hanging="478"/>
      </w:pPr>
      <w:rPr>
        <w:rFonts w:hint="default"/>
        <w:lang w:val="uk-UA" w:eastAsia="en-US" w:bidi="ar-SA"/>
      </w:rPr>
    </w:lvl>
    <w:lvl w:ilvl="4" w:tplc="5B8683A8">
      <w:numFmt w:val="bullet"/>
      <w:lvlText w:val="•"/>
      <w:lvlJc w:val="left"/>
      <w:pPr>
        <w:ind w:left="4222" w:hanging="478"/>
      </w:pPr>
      <w:rPr>
        <w:rFonts w:hint="default"/>
        <w:lang w:val="uk-UA" w:eastAsia="en-US" w:bidi="ar-SA"/>
      </w:rPr>
    </w:lvl>
    <w:lvl w:ilvl="5" w:tplc="3488C578">
      <w:numFmt w:val="bullet"/>
      <w:lvlText w:val="•"/>
      <w:lvlJc w:val="left"/>
      <w:pPr>
        <w:ind w:left="5223" w:hanging="478"/>
      </w:pPr>
      <w:rPr>
        <w:rFonts w:hint="default"/>
        <w:lang w:val="uk-UA" w:eastAsia="en-US" w:bidi="ar-SA"/>
      </w:rPr>
    </w:lvl>
    <w:lvl w:ilvl="6" w:tplc="49A467F4">
      <w:numFmt w:val="bullet"/>
      <w:lvlText w:val="•"/>
      <w:lvlJc w:val="left"/>
      <w:pPr>
        <w:ind w:left="6223" w:hanging="478"/>
      </w:pPr>
      <w:rPr>
        <w:rFonts w:hint="default"/>
        <w:lang w:val="uk-UA" w:eastAsia="en-US" w:bidi="ar-SA"/>
      </w:rPr>
    </w:lvl>
    <w:lvl w:ilvl="7" w:tplc="95A2FF70">
      <w:numFmt w:val="bullet"/>
      <w:lvlText w:val="•"/>
      <w:lvlJc w:val="left"/>
      <w:pPr>
        <w:ind w:left="7224" w:hanging="478"/>
      </w:pPr>
      <w:rPr>
        <w:rFonts w:hint="default"/>
        <w:lang w:val="uk-UA" w:eastAsia="en-US" w:bidi="ar-SA"/>
      </w:rPr>
    </w:lvl>
    <w:lvl w:ilvl="8" w:tplc="38D22C6C">
      <w:numFmt w:val="bullet"/>
      <w:lvlText w:val="•"/>
      <w:lvlJc w:val="left"/>
      <w:pPr>
        <w:ind w:left="8225" w:hanging="478"/>
      </w:pPr>
      <w:rPr>
        <w:rFonts w:hint="default"/>
        <w:lang w:val="uk-UA" w:eastAsia="en-US" w:bidi="ar-SA"/>
      </w:rPr>
    </w:lvl>
  </w:abstractNum>
  <w:abstractNum w:abstractNumId="18" w15:restartNumberingAfterBreak="0">
    <w:nsid w:val="6DDB40D7"/>
    <w:multiLevelType w:val="multilevel"/>
    <w:tmpl w:val="54D4BC76"/>
    <w:lvl w:ilvl="0">
      <w:start w:val="3"/>
      <w:numFmt w:val="decimal"/>
      <w:lvlText w:val="%1."/>
      <w:lvlJc w:val="left"/>
      <w:pPr>
        <w:ind w:left="435" w:hanging="435"/>
      </w:pPr>
      <w:rPr>
        <w:rFonts w:hint="default"/>
      </w:rPr>
    </w:lvl>
    <w:lvl w:ilvl="1">
      <w:start w:val="4"/>
      <w:numFmt w:val="decimal"/>
      <w:lvlText w:val="%1.%2."/>
      <w:lvlJc w:val="left"/>
      <w:pPr>
        <w:ind w:left="1362" w:hanging="720"/>
      </w:pPr>
      <w:rPr>
        <w:rFonts w:hint="default"/>
      </w:rPr>
    </w:lvl>
    <w:lvl w:ilvl="2">
      <w:start w:val="1"/>
      <w:numFmt w:val="decimal"/>
      <w:lvlText w:val="%1.%2.%3."/>
      <w:lvlJc w:val="left"/>
      <w:pPr>
        <w:ind w:left="2004" w:hanging="720"/>
      </w:pPr>
      <w:rPr>
        <w:rFonts w:hint="default"/>
      </w:rPr>
    </w:lvl>
    <w:lvl w:ilvl="3">
      <w:start w:val="1"/>
      <w:numFmt w:val="decimal"/>
      <w:lvlText w:val="%1.%2.%3.%4."/>
      <w:lvlJc w:val="left"/>
      <w:pPr>
        <w:ind w:left="3006" w:hanging="1080"/>
      </w:pPr>
      <w:rPr>
        <w:rFonts w:hint="default"/>
      </w:rPr>
    </w:lvl>
    <w:lvl w:ilvl="4">
      <w:start w:val="1"/>
      <w:numFmt w:val="decimal"/>
      <w:lvlText w:val="%1.%2.%3.%4.%5."/>
      <w:lvlJc w:val="left"/>
      <w:pPr>
        <w:ind w:left="3648" w:hanging="1080"/>
      </w:pPr>
      <w:rPr>
        <w:rFonts w:hint="default"/>
      </w:rPr>
    </w:lvl>
    <w:lvl w:ilvl="5">
      <w:start w:val="1"/>
      <w:numFmt w:val="decimal"/>
      <w:lvlText w:val="%1.%2.%3.%4.%5.%6."/>
      <w:lvlJc w:val="left"/>
      <w:pPr>
        <w:ind w:left="4650" w:hanging="1440"/>
      </w:pPr>
      <w:rPr>
        <w:rFonts w:hint="default"/>
      </w:rPr>
    </w:lvl>
    <w:lvl w:ilvl="6">
      <w:start w:val="1"/>
      <w:numFmt w:val="decimal"/>
      <w:lvlText w:val="%1.%2.%3.%4.%5.%6.%7."/>
      <w:lvlJc w:val="left"/>
      <w:pPr>
        <w:ind w:left="5652" w:hanging="1800"/>
      </w:pPr>
      <w:rPr>
        <w:rFonts w:hint="default"/>
      </w:rPr>
    </w:lvl>
    <w:lvl w:ilvl="7">
      <w:start w:val="1"/>
      <w:numFmt w:val="decimal"/>
      <w:lvlText w:val="%1.%2.%3.%4.%5.%6.%7.%8."/>
      <w:lvlJc w:val="left"/>
      <w:pPr>
        <w:ind w:left="6294" w:hanging="1800"/>
      </w:pPr>
      <w:rPr>
        <w:rFonts w:hint="default"/>
      </w:rPr>
    </w:lvl>
    <w:lvl w:ilvl="8">
      <w:start w:val="1"/>
      <w:numFmt w:val="decimal"/>
      <w:lvlText w:val="%1.%2.%3.%4.%5.%6.%7.%8.%9."/>
      <w:lvlJc w:val="left"/>
      <w:pPr>
        <w:ind w:left="7296" w:hanging="2160"/>
      </w:pPr>
      <w:rPr>
        <w:rFonts w:hint="default"/>
      </w:rPr>
    </w:lvl>
  </w:abstractNum>
  <w:abstractNum w:abstractNumId="19" w15:restartNumberingAfterBreak="0">
    <w:nsid w:val="789838F2"/>
    <w:multiLevelType w:val="hybridMultilevel"/>
    <w:tmpl w:val="78166402"/>
    <w:lvl w:ilvl="0" w:tplc="3C086A4A">
      <w:start w:val="2"/>
      <w:numFmt w:val="decimal"/>
      <w:lvlText w:val="%1"/>
      <w:lvlJc w:val="left"/>
      <w:pPr>
        <w:ind w:left="691" w:hanging="492"/>
        <w:jc w:val="left"/>
      </w:pPr>
      <w:rPr>
        <w:rFonts w:hint="default"/>
        <w:lang w:val="uk-UA" w:eastAsia="en-US" w:bidi="ar-SA"/>
      </w:rPr>
    </w:lvl>
    <w:lvl w:ilvl="1" w:tplc="F5067ACC">
      <w:numFmt w:val="none"/>
      <w:lvlText w:val=""/>
      <w:lvlJc w:val="left"/>
      <w:pPr>
        <w:tabs>
          <w:tab w:val="num" w:pos="360"/>
        </w:tabs>
      </w:pPr>
    </w:lvl>
    <w:lvl w:ilvl="2" w:tplc="67EA0E42">
      <w:numFmt w:val="bullet"/>
      <w:lvlText w:val="•"/>
      <w:lvlJc w:val="left"/>
      <w:pPr>
        <w:ind w:left="2445" w:hanging="492"/>
      </w:pPr>
      <w:rPr>
        <w:rFonts w:hint="default"/>
        <w:lang w:val="uk-UA" w:eastAsia="en-US" w:bidi="ar-SA"/>
      </w:rPr>
    </w:lvl>
    <w:lvl w:ilvl="3" w:tplc="6CB83F2A">
      <w:numFmt w:val="bullet"/>
      <w:lvlText w:val="•"/>
      <w:lvlJc w:val="left"/>
      <w:pPr>
        <w:ind w:left="3318" w:hanging="492"/>
      </w:pPr>
      <w:rPr>
        <w:rFonts w:hint="default"/>
        <w:lang w:val="uk-UA" w:eastAsia="en-US" w:bidi="ar-SA"/>
      </w:rPr>
    </w:lvl>
    <w:lvl w:ilvl="4" w:tplc="A7AC0FA6">
      <w:numFmt w:val="bullet"/>
      <w:lvlText w:val="•"/>
      <w:lvlJc w:val="left"/>
      <w:pPr>
        <w:ind w:left="4190" w:hanging="492"/>
      </w:pPr>
      <w:rPr>
        <w:rFonts w:hint="default"/>
        <w:lang w:val="uk-UA" w:eastAsia="en-US" w:bidi="ar-SA"/>
      </w:rPr>
    </w:lvl>
    <w:lvl w:ilvl="5" w:tplc="B7248584">
      <w:numFmt w:val="bullet"/>
      <w:lvlText w:val="•"/>
      <w:lvlJc w:val="left"/>
      <w:pPr>
        <w:ind w:left="5063" w:hanging="492"/>
      </w:pPr>
      <w:rPr>
        <w:rFonts w:hint="default"/>
        <w:lang w:val="uk-UA" w:eastAsia="en-US" w:bidi="ar-SA"/>
      </w:rPr>
    </w:lvl>
    <w:lvl w:ilvl="6" w:tplc="B90C7FE4">
      <w:numFmt w:val="bullet"/>
      <w:lvlText w:val="•"/>
      <w:lvlJc w:val="left"/>
      <w:pPr>
        <w:ind w:left="5936" w:hanging="492"/>
      </w:pPr>
      <w:rPr>
        <w:rFonts w:hint="default"/>
        <w:lang w:val="uk-UA" w:eastAsia="en-US" w:bidi="ar-SA"/>
      </w:rPr>
    </w:lvl>
    <w:lvl w:ilvl="7" w:tplc="EFB6A46A">
      <w:numFmt w:val="bullet"/>
      <w:lvlText w:val="•"/>
      <w:lvlJc w:val="left"/>
      <w:pPr>
        <w:ind w:left="6808" w:hanging="492"/>
      </w:pPr>
      <w:rPr>
        <w:rFonts w:hint="default"/>
        <w:lang w:val="uk-UA" w:eastAsia="en-US" w:bidi="ar-SA"/>
      </w:rPr>
    </w:lvl>
    <w:lvl w:ilvl="8" w:tplc="2880FD9E">
      <w:numFmt w:val="bullet"/>
      <w:lvlText w:val="•"/>
      <w:lvlJc w:val="left"/>
      <w:pPr>
        <w:ind w:left="7681" w:hanging="492"/>
      </w:pPr>
      <w:rPr>
        <w:rFonts w:hint="default"/>
        <w:lang w:val="uk-UA" w:eastAsia="en-US" w:bidi="ar-SA"/>
      </w:rPr>
    </w:lvl>
  </w:abstractNum>
  <w:abstractNum w:abstractNumId="20" w15:restartNumberingAfterBreak="0">
    <w:nsid w:val="78BE6DF9"/>
    <w:multiLevelType w:val="hybridMultilevel"/>
    <w:tmpl w:val="A40C0224"/>
    <w:lvl w:ilvl="0" w:tplc="62B2AFCE">
      <w:start w:val="1"/>
      <w:numFmt w:val="decimal"/>
      <w:lvlText w:val="%1."/>
      <w:lvlJc w:val="left"/>
      <w:pPr>
        <w:ind w:left="222" w:hanging="363"/>
        <w:jc w:val="left"/>
      </w:pPr>
      <w:rPr>
        <w:rFonts w:ascii="Times New Roman" w:eastAsia="Times New Roman" w:hAnsi="Times New Roman" w:cs="Times New Roman" w:hint="default"/>
        <w:spacing w:val="0"/>
        <w:w w:val="100"/>
        <w:sz w:val="28"/>
        <w:szCs w:val="28"/>
        <w:lang w:val="uk-UA" w:eastAsia="en-US" w:bidi="ar-SA"/>
      </w:rPr>
    </w:lvl>
    <w:lvl w:ilvl="1" w:tplc="EA80EB8A">
      <w:numFmt w:val="bullet"/>
      <w:lvlText w:val="•"/>
      <w:lvlJc w:val="left"/>
      <w:pPr>
        <w:ind w:left="1220" w:hanging="363"/>
      </w:pPr>
      <w:rPr>
        <w:rFonts w:hint="default"/>
        <w:lang w:val="uk-UA" w:eastAsia="en-US" w:bidi="ar-SA"/>
      </w:rPr>
    </w:lvl>
    <w:lvl w:ilvl="2" w:tplc="BC6875E8">
      <w:numFmt w:val="bullet"/>
      <w:lvlText w:val="•"/>
      <w:lvlJc w:val="left"/>
      <w:pPr>
        <w:ind w:left="2221" w:hanging="363"/>
      </w:pPr>
      <w:rPr>
        <w:rFonts w:hint="default"/>
        <w:lang w:val="uk-UA" w:eastAsia="en-US" w:bidi="ar-SA"/>
      </w:rPr>
    </w:lvl>
    <w:lvl w:ilvl="3" w:tplc="DFEC09B8">
      <w:numFmt w:val="bullet"/>
      <w:lvlText w:val="•"/>
      <w:lvlJc w:val="left"/>
      <w:pPr>
        <w:ind w:left="3221" w:hanging="363"/>
      </w:pPr>
      <w:rPr>
        <w:rFonts w:hint="default"/>
        <w:lang w:val="uk-UA" w:eastAsia="en-US" w:bidi="ar-SA"/>
      </w:rPr>
    </w:lvl>
    <w:lvl w:ilvl="4" w:tplc="267A76A0">
      <w:numFmt w:val="bullet"/>
      <w:lvlText w:val="•"/>
      <w:lvlJc w:val="left"/>
      <w:pPr>
        <w:ind w:left="4222" w:hanging="363"/>
      </w:pPr>
      <w:rPr>
        <w:rFonts w:hint="default"/>
        <w:lang w:val="uk-UA" w:eastAsia="en-US" w:bidi="ar-SA"/>
      </w:rPr>
    </w:lvl>
    <w:lvl w:ilvl="5" w:tplc="4AB0B57C">
      <w:numFmt w:val="bullet"/>
      <w:lvlText w:val="•"/>
      <w:lvlJc w:val="left"/>
      <w:pPr>
        <w:ind w:left="5223" w:hanging="363"/>
      </w:pPr>
      <w:rPr>
        <w:rFonts w:hint="default"/>
        <w:lang w:val="uk-UA" w:eastAsia="en-US" w:bidi="ar-SA"/>
      </w:rPr>
    </w:lvl>
    <w:lvl w:ilvl="6" w:tplc="EC4005D8">
      <w:numFmt w:val="bullet"/>
      <w:lvlText w:val="•"/>
      <w:lvlJc w:val="left"/>
      <w:pPr>
        <w:ind w:left="6223" w:hanging="363"/>
      </w:pPr>
      <w:rPr>
        <w:rFonts w:hint="default"/>
        <w:lang w:val="uk-UA" w:eastAsia="en-US" w:bidi="ar-SA"/>
      </w:rPr>
    </w:lvl>
    <w:lvl w:ilvl="7" w:tplc="9322ED42">
      <w:numFmt w:val="bullet"/>
      <w:lvlText w:val="•"/>
      <w:lvlJc w:val="left"/>
      <w:pPr>
        <w:ind w:left="7224" w:hanging="363"/>
      </w:pPr>
      <w:rPr>
        <w:rFonts w:hint="default"/>
        <w:lang w:val="uk-UA" w:eastAsia="en-US" w:bidi="ar-SA"/>
      </w:rPr>
    </w:lvl>
    <w:lvl w:ilvl="8" w:tplc="9ADA3006">
      <w:numFmt w:val="bullet"/>
      <w:lvlText w:val="•"/>
      <w:lvlJc w:val="left"/>
      <w:pPr>
        <w:ind w:left="8225" w:hanging="363"/>
      </w:pPr>
      <w:rPr>
        <w:rFonts w:hint="default"/>
        <w:lang w:val="uk-UA" w:eastAsia="en-US" w:bidi="ar-SA"/>
      </w:rPr>
    </w:lvl>
  </w:abstractNum>
  <w:abstractNum w:abstractNumId="21" w15:restartNumberingAfterBreak="0">
    <w:nsid w:val="79753EED"/>
    <w:multiLevelType w:val="hybridMultilevel"/>
    <w:tmpl w:val="88F48526"/>
    <w:lvl w:ilvl="0" w:tplc="6D944D04">
      <w:numFmt w:val="bullet"/>
      <w:lvlText w:val="−"/>
      <w:lvlJc w:val="left"/>
      <w:pPr>
        <w:ind w:left="1302" w:hanging="360"/>
      </w:pPr>
      <w:rPr>
        <w:rFonts w:ascii="Times New Roman" w:eastAsia="Times New Roman" w:hAnsi="Times New Roman" w:cs="Times New Roman" w:hint="default"/>
        <w:w w:val="100"/>
        <w:sz w:val="28"/>
        <w:szCs w:val="28"/>
        <w:lang w:val="uk-UA" w:eastAsia="en-US" w:bidi="ar-SA"/>
      </w:rPr>
    </w:lvl>
    <w:lvl w:ilvl="1" w:tplc="E730DD98">
      <w:numFmt w:val="bullet"/>
      <w:lvlText w:val="•"/>
      <w:lvlJc w:val="left"/>
      <w:pPr>
        <w:ind w:left="2192" w:hanging="360"/>
      </w:pPr>
      <w:rPr>
        <w:rFonts w:hint="default"/>
        <w:lang w:val="uk-UA" w:eastAsia="en-US" w:bidi="ar-SA"/>
      </w:rPr>
    </w:lvl>
    <w:lvl w:ilvl="2" w:tplc="D4C882C6">
      <w:numFmt w:val="bullet"/>
      <w:lvlText w:val="•"/>
      <w:lvlJc w:val="left"/>
      <w:pPr>
        <w:ind w:left="3085" w:hanging="360"/>
      </w:pPr>
      <w:rPr>
        <w:rFonts w:hint="default"/>
        <w:lang w:val="uk-UA" w:eastAsia="en-US" w:bidi="ar-SA"/>
      </w:rPr>
    </w:lvl>
    <w:lvl w:ilvl="3" w:tplc="5886716C">
      <w:numFmt w:val="bullet"/>
      <w:lvlText w:val="•"/>
      <w:lvlJc w:val="left"/>
      <w:pPr>
        <w:ind w:left="3977" w:hanging="360"/>
      </w:pPr>
      <w:rPr>
        <w:rFonts w:hint="default"/>
        <w:lang w:val="uk-UA" w:eastAsia="en-US" w:bidi="ar-SA"/>
      </w:rPr>
    </w:lvl>
    <w:lvl w:ilvl="4" w:tplc="B03C5F9C">
      <w:numFmt w:val="bullet"/>
      <w:lvlText w:val="•"/>
      <w:lvlJc w:val="left"/>
      <w:pPr>
        <w:ind w:left="4870" w:hanging="360"/>
      </w:pPr>
      <w:rPr>
        <w:rFonts w:hint="default"/>
        <w:lang w:val="uk-UA" w:eastAsia="en-US" w:bidi="ar-SA"/>
      </w:rPr>
    </w:lvl>
    <w:lvl w:ilvl="5" w:tplc="468E047C">
      <w:numFmt w:val="bullet"/>
      <w:lvlText w:val="•"/>
      <w:lvlJc w:val="left"/>
      <w:pPr>
        <w:ind w:left="5763" w:hanging="360"/>
      </w:pPr>
      <w:rPr>
        <w:rFonts w:hint="default"/>
        <w:lang w:val="uk-UA" w:eastAsia="en-US" w:bidi="ar-SA"/>
      </w:rPr>
    </w:lvl>
    <w:lvl w:ilvl="6" w:tplc="7A965FEC">
      <w:numFmt w:val="bullet"/>
      <w:lvlText w:val="•"/>
      <w:lvlJc w:val="left"/>
      <w:pPr>
        <w:ind w:left="6655" w:hanging="360"/>
      </w:pPr>
      <w:rPr>
        <w:rFonts w:hint="default"/>
        <w:lang w:val="uk-UA" w:eastAsia="en-US" w:bidi="ar-SA"/>
      </w:rPr>
    </w:lvl>
    <w:lvl w:ilvl="7" w:tplc="64C692CE">
      <w:numFmt w:val="bullet"/>
      <w:lvlText w:val="•"/>
      <w:lvlJc w:val="left"/>
      <w:pPr>
        <w:ind w:left="7548" w:hanging="360"/>
      </w:pPr>
      <w:rPr>
        <w:rFonts w:hint="default"/>
        <w:lang w:val="uk-UA" w:eastAsia="en-US" w:bidi="ar-SA"/>
      </w:rPr>
    </w:lvl>
    <w:lvl w:ilvl="8" w:tplc="7E90E80A">
      <w:numFmt w:val="bullet"/>
      <w:lvlText w:val="•"/>
      <w:lvlJc w:val="left"/>
      <w:pPr>
        <w:ind w:left="8441" w:hanging="360"/>
      </w:pPr>
      <w:rPr>
        <w:rFonts w:hint="default"/>
        <w:lang w:val="uk-UA" w:eastAsia="en-US" w:bidi="ar-SA"/>
      </w:rPr>
    </w:lvl>
  </w:abstractNum>
  <w:abstractNum w:abstractNumId="22" w15:restartNumberingAfterBreak="0">
    <w:nsid w:val="7A404CDF"/>
    <w:multiLevelType w:val="hybridMultilevel"/>
    <w:tmpl w:val="5DF888E8"/>
    <w:lvl w:ilvl="0" w:tplc="9656E602">
      <w:start w:val="1"/>
      <w:numFmt w:val="decimal"/>
      <w:lvlText w:val="%1"/>
      <w:lvlJc w:val="left"/>
      <w:pPr>
        <w:ind w:left="222" w:hanging="492"/>
        <w:jc w:val="left"/>
      </w:pPr>
      <w:rPr>
        <w:rFonts w:hint="default"/>
        <w:lang w:val="uk-UA" w:eastAsia="en-US" w:bidi="ar-SA"/>
      </w:rPr>
    </w:lvl>
    <w:lvl w:ilvl="1" w:tplc="785836A2">
      <w:numFmt w:val="none"/>
      <w:lvlText w:val=""/>
      <w:lvlJc w:val="left"/>
      <w:pPr>
        <w:tabs>
          <w:tab w:val="num" w:pos="360"/>
        </w:tabs>
      </w:pPr>
    </w:lvl>
    <w:lvl w:ilvl="2" w:tplc="69D203EC">
      <w:numFmt w:val="bullet"/>
      <w:lvlText w:val="•"/>
      <w:lvlJc w:val="left"/>
      <w:pPr>
        <w:ind w:left="2221" w:hanging="492"/>
      </w:pPr>
      <w:rPr>
        <w:rFonts w:hint="default"/>
        <w:lang w:val="uk-UA" w:eastAsia="en-US" w:bidi="ar-SA"/>
      </w:rPr>
    </w:lvl>
    <w:lvl w:ilvl="3" w:tplc="BBF8A328">
      <w:numFmt w:val="bullet"/>
      <w:lvlText w:val="•"/>
      <w:lvlJc w:val="left"/>
      <w:pPr>
        <w:ind w:left="3221" w:hanging="492"/>
      </w:pPr>
      <w:rPr>
        <w:rFonts w:hint="default"/>
        <w:lang w:val="uk-UA" w:eastAsia="en-US" w:bidi="ar-SA"/>
      </w:rPr>
    </w:lvl>
    <w:lvl w:ilvl="4" w:tplc="B7AE21EE">
      <w:numFmt w:val="bullet"/>
      <w:lvlText w:val="•"/>
      <w:lvlJc w:val="left"/>
      <w:pPr>
        <w:ind w:left="4222" w:hanging="492"/>
      </w:pPr>
      <w:rPr>
        <w:rFonts w:hint="default"/>
        <w:lang w:val="uk-UA" w:eastAsia="en-US" w:bidi="ar-SA"/>
      </w:rPr>
    </w:lvl>
    <w:lvl w:ilvl="5" w:tplc="FDA8CBC8">
      <w:numFmt w:val="bullet"/>
      <w:lvlText w:val="•"/>
      <w:lvlJc w:val="left"/>
      <w:pPr>
        <w:ind w:left="5223" w:hanging="492"/>
      </w:pPr>
      <w:rPr>
        <w:rFonts w:hint="default"/>
        <w:lang w:val="uk-UA" w:eastAsia="en-US" w:bidi="ar-SA"/>
      </w:rPr>
    </w:lvl>
    <w:lvl w:ilvl="6" w:tplc="2F2AA5F8">
      <w:numFmt w:val="bullet"/>
      <w:lvlText w:val="•"/>
      <w:lvlJc w:val="left"/>
      <w:pPr>
        <w:ind w:left="6223" w:hanging="492"/>
      </w:pPr>
      <w:rPr>
        <w:rFonts w:hint="default"/>
        <w:lang w:val="uk-UA" w:eastAsia="en-US" w:bidi="ar-SA"/>
      </w:rPr>
    </w:lvl>
    <w:lvl w:ilvl="7" w:tplc="AC048906">
      <w:numFmt w:val="bullet"/>
      <w:lvlText w:val="•"/>
      <w:lvlJc w:val="left"/>
      <w:pPr>
        <w:ind w:left="7224" w:hanging="492"/>
      </w:pPr>
      <w:rPr>
        <w:rFonts w:hint="default"/>
        <w:lang w:val="uk-UA" w:eastAsia="en-US" w:bidi="ar-SA"/>
      </w:rPr>
    </w:lvl>
    <w:lvl w:ilvl="8" w:tplc="43D2367C">
      <w:numFmt w:val="bullet"/>
      <w:lvlText w:val="•"/>
      <w:lvlJc w:val="left"/>
      <w:pPr>
        <w:ind w:left="8225" w:hanging="492"/>
      </w:pPr>
      <w:rPr>
        <w:rFonts w:hint="default"/>
        <w:lang w:val="uk-UA" w:eastAsia="en-US" w:bidi="ar-SA"/>
      </w:rPr>
    </w:lvl>
  </w:abstractNum>
  <w:abstractNum w:abstractNumId="23" w15:restartNumberingAfterBreak="0">
    <w:nsid w:val="7C906431"/>
    <w:multiLevelType w:val="hybridMultilevel"/>
    <w:tmpl w:val="ED4AC4B0"/>
    <w:lvl w:ilvl="0" w:tplc="115E825A">
      <w:numFmt w:val="bullet"/>
      <w:lvlText w:val="-"/>
      <w:lvlJc w:val="left"/>
      <w:pPr>
        <w:ind w:left="222" w:hanging="195"/>
      </w:pPr>
      <w:rPr>
        <w:rFonts w:ascii="Times New Roman" w:eastAsia="Times New Roman" w:hAnsi="Times New Roman" w:cs="Times New Roman" w:hint="default"/>
        <w:w w:val="100"/>
        <w:sz w:val="28"/>
        <w:szCs w:val="28"/>
        <w:lang w:val="uk-UA" w:eastAsia="en-US" w:bidi="ar-SA"/>
      </w:rPr>
    </w:lvl>
    <w:lvl w:ilvl="1" w:tplc="1896B2DE">
      <w:numFmt w:val="bullet"/>
      <w:lvlText w:val="-"/>
      <w:lvlJc w:val="left"/>
      <w:pPr>
        <w:ind w:left="222" w:hanging="164"/>
      </w:pPr>
      <w:rPr>
        <w:rFonts w:ascii="Times New Roman" w:eastAsia="Times New Roman" w:hAnsi="Times New Roman" w:cs="Times New Roman" w:hint="default"/>
        <w:w w:val="100"/>
        <w:sz w:val="28"/>
        <w:szCs w:val="28"/>
        <w:lang w:val="uk-UA" w:eastAsia="en-US" w:bidi="ar-SA"/>
      </w:rPr>
    </w:lvl>
    <w:lvl w:ilvl="2" w:tplc="7090B38E">
      <w:numFmt w:val="bullet"/>
      <w:lvlText w:val="•"/>
      <w:lvlJc w:val="left"/>
      <w:pPr>
        <w:ind w:left="2221" w:hanging="164"/>
      </w:pPr>
      <w:rPr>
        <w:rFonts w:hint="default"/>
        <w:lang w:val="uk-UA" w:eastAsia="en-US" w:bidi="ar-SA"/>
      </w:rPr>
    </w:lvl>
    <w:lvl w:ilvl="3" w:tplc="E6060016">
      <w:numFmt w:val="bullet"/>
      <w:lvlText w:val="•"/>
      <w:lvlJc w:val="left"/>
      <w:pPr>
        <w:ind w:left="3221" w:hanging="164"/>
      </w:pPr>
      <w:rPr>
        <w:rFonts w:hint="default"/>
        <w:lang w:val="uk-UA" w:eastAsia="en-US" w:bidi="ar-SA"/>
      </w:rPr>
    </w:lvl>
    <w:lvl w:ilvl="4" w:tplc="95CE7DE2">
      <w:numFmt w:val="bullet"/>
      <w:lvlText w:val="•"/>
      <w:lvlJc w:val="left"/>
      <w:pPr>
        <w:ind w:left="4222" w:hanging="164"/>
      </w:pPr>
      <w:rPr>
        <w:rFonts w:hint="default"/>
        <w:lang w:val="uk-UA" w:eastAsia="en-US" w:bidi="ar-SA"/>
      </w:rPr>
    </w:lvl>
    <w:lvl w:ilvl="5" w:tplc="BB32261E">
      <w:numFmt w:val="bullet"/>
      <w:lvlText w:val="•"/>
      <w:lvlJc w:val="left"/>
      <w:pPr>
        <w:ind w:left="5223" w:hanging="164"/>
      </w:pPr>
      <w:rPr>
        <w:rFonts w:hint="default"/>
        <w:lang w:val="uk-UA" w:eastAsia="en-US" w:bidi="ar-SA"/>
      </w:rPr>
    </w:lvl>
    <w:lvl w:ilvl="6" w:tplc="A168B114">
      <w:numFmt w:val="bullet"/>
      <w:lvlText w:val="•"/>
      <w:lvlJc w:val="left"/>
      <w:pPr>
        <w:ind w:left="6223" w:hanging="164"/>
      </w:pPr>
      <w:rPr>
        <w:rFonts w:hint="default"/>
        <w:lang w:val="uk-UA" w:eastAsia="en-US" w:bidi="ar-SA"/>
      </w:rPr>
    </w:lvl>
    <w:lvl w:ilvl="7" w:tplc="CADE3D34">
      <w:numFmt w:val="bullet"/>
      <w:lvlText w:val="•"/>
      <w:lvlJc w:val="left"/>
      <w:pPr>
        <w:ind w:left="7224" w:hanging="164"/>
      </w:pPr>
      <w:rPr>
        <w:rFonts w:hint="default"/>
        <w:lang w:val="uk-UA" w:eastAsia="en-US" w:bidi="ar-SA"/>
      </w:rPr>
    </w:lvl>
    <w:lvl w:ilvl="8" w:tplc="868C2D06">
      <w:numFmt w:val="bullet"/>
      <w:lvlText w:val="•"/>
      <w:lvlJc w:val="left"/>
      <w:pPr>
        <w:ind w:left="8225" w:hanging="164"/>
      </w:pPr>
      <w:rPr>
        <w:rFonts w:hint="default"/>
        <w:lang w:val="uk-UA" w:eastAsia="en-US" w:bidi="ar-SA"/>
      </w:rPr>
    </w:lvl>
  </w:abstractNum>
  <w:num w:numId="1">
    <w:abstractNumId w:val="20"/>
  </w:num>
  <w:num w:numId="2">
    <w:abstractNumId w:val="14"/>
  </w:num>
  <w:num w:numId="3">
    <w:abstractNumId w:val="7"/>
  </w:num>
  <w:num w:numId="4">
    <w:abstractNumId w:val="21"/>
  </w:num>
  <w:num w:numId="5">
    <w:abstractNumId w:val="5"/>
  </w:num>
  <w:num w:numId="6">
    <w:abstractNumId w:val="13"/>
  </w:num>
  <w:num w:numId="7">
    <w:abstractNumId w:val="8"/>
  </w:num>
  <w:num w:numId="8">
    <w:abstractNumId w:val="22"/>
  </w:num>
  <w:num w:numId="9">
    <w:abstractNumId w:val="1"/>
  </w:num>
  <w:num w:numId="10">
    <w:abstractNumId w:val="6"/>
  </w:num>
  <w:num w:numId="11">
    <w:abstractNumId w:val="0"/>
  </w:num>
  <w:num w:numId="12">
    <w:abstractNumId w:val="17"/>
  </w:num>
  <w:num w:numId="13">
    <w:abstractNumId w:val="10"/>
  </w:num>
  <w:num w:numId="14">
    <w:abstractNumId w:val="15"/>
  </w:num>
  <w:num w:numId="15">
    <w:abstractNumId w:val="9"/>
  </w:num>
  <w:num w:numId="16">
    <w:abstractNumId w:val="16"/>
  </w:num>
  <w:num w:numId="17">
    <w:abstractNumId w:val="11"/>
  </w:num>
  <w:num w:numId="18">
    <w:abstractNumId w:val="19"/>
  </w:num>
  <w:num w:numId="19">
    <w:abstractNumId w:val="2"/>
  </w:num>
  <w:num w:numId="20">
    <w:abstractNumId w:val="23"/>
  </w:num>
  <w:num w:numId="21">
    <w:abstractNumId w:val="4"/>
  </w:num>
  <w:num w:numId="22">
    <w:abstractNumId w:val="12"/>
  </w:num>
  <w:num w:numId="23">
    <w:abstractNumId w:val="3"/>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hyphenationZone w:val="425"/>
  <w:drawingGridHorizontalSpacing w:val="110"/>
  <w:displayHorizontalDrawingGridEvery w:val="2"/>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0824FF"/>
    <w:rsid w:val="00041918"/>
    <w:rsid w:val="000457CF"/>
    <w:rsid w:val="000824FF"/>
    <w:rsid w:val="000D0ACF"/>
    <w:rsid w:val="000E4133"/>
    <w:rsid w:val="00100BCE"/>
    <w:rsid w:val="00102FF2"/>
    <w:rsid w:val="00174FC8"/>
    <w:rsid w:val="001851EF"/>
    <w:rsid w:val="001A5AE3"/>
    <w:rsid w:val="001B57F4"/>
    <w:rsid w:val="001D2020"/>
    <w:rsid w:val="00266160"/>
    <w:rsid w:val="00312169"/>
    <w:rsid w:val="003160A3"/>
    <w:rsid w:val="003E2A75"/>
    <w:rsid w:val="00451B7A"/>
    <w:rsid w:val="00464CC2"/>
    <w:rsid w:val="00484F81"/>
    <w:rsid w:val="00494271"/>
    <w:rsid w:val="004D1939"/>
    <w:rsid w:val="004E322F"/>
    <w:rsid w:val="0054323D"/>
    <w:rsid w:val="00653850"/>
    <w:rsid w:val="00696C07"/>
    <w:rsid w:val="006C7926"/>
    <w:rsid w:val="006F1965"/>
    <w:rsid w:val="00700E61"/>
    <w:rsid w:val="00712026"/>
    <w:rsid w:val="008757DE"/>
    <w:rsid w:val="00876636"/>
    <w:rsid w:val="008861C7"/>
    <w:rsid w:val="008B2DE3"/>
    <w:rsid w:val="0090593D"/>
    <w:rsid w:val="00930726"/>
    <w:rsid w:val="00950E8D"/>
    <w:rsid w:val="00976074"/>
    <w:rsid w:val="00996D7F"/>
    <w:rsid w:val="009B768D"/>
    <w:rsid w:val="009D223D"/>
    <w:rsid w:val="009E5878"/>
    <w:rsid w:val="009F0219"/>
    <w:rsid w:val="00A41622"/>
    <w:rsid w:val="00A775CD"/>
    <w:rsid w:val="00AD0050"/>
    <w:rsid w:val="00B01740"/>
    <w:rsid w:val="00B15EAF"/>
    <w:rsid w:val="00B42F98"/>
    <w:rsid w:val="00BF2DDC"/>
    <w:rsid w:val="00C52D31"/>
    <w:rsid w:val="00CB24E1"/>
    <w:rsid w:val="00CD4C56"/>
    <w:rsid w:val="00D1126E"/>
    <w:rsid w:val="00D82882"/>
    <w:rsid w:val="00DC0D4C"/>
    <w:rsid w:val="00DD4B90"/>
    <w:rsid w:val="00DE1DF9"/>
    <w:rsid w:val="00E22AB6"/>
    <w:rsid w:val="00E579C2"/>
    <w:rsid w:val="00E938CF"/>
    <w:rsid w:val="00F12306"/>
    <w:rsid w:val="00F925AA"/>
    <w:rsid w:val="00F964C3"/>
    <w:rsid w:val="00FB127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5:docId w15:val="{65E1336D-1220-4D45-BDE1-3D3400C05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0824FF"/>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0824FF"/>
    <w:tblPr>
      <w:tblInd w:w="0" w:type="dxa"/>
      <w:tblCellMar>
        <w:top w:w="0" w:type="dxa"/>
        <w:left w:w="0" w:type="dxa"/>
        <w:bottom w:w="0" w:type="dxa"/>
        <w:right w:w="0" w:type="dxa"/>
      </w:tblCellMar>
    </w:tblPr>
  </w:style>
  <w:style w:type="paragraph" w:customStyle="1" w:styleId="11">
    <w:name w:val="Оглавление 11"/>
    <w:basedOn w:val="a"/>
    <w:uiPriority w:val="1"/>
    <w:qFormat/>
    <w:rsid w:val="000824FF"/>
    <w:pPr>
      <w:spacing w:before="48"/>
      <w:ind w:left="222"/>
    </w:pPr>
    <w:rPr>
      <w:sz w:val="28"/>
      <w:szCs w:val="28"/>
    </w:rPr>
  </w:style>
  <w:style w:type="paragraph" w:styleId="a3">
    <w:name w:val="Body Text"/>
    <w:basedOn w:val="a"/>
    <w:uiPriority w:val="1"/>
    <w:qFormat/>
    <w:rsid w:val="000824FF"/>
    <w:pPr>
      <w:ind w:left="222"/>
      <w:jc w:val="both"/>
    </w:pPr>
    <w:rPr>
      <w:sz w:val="28"/>
      <w:szCs w:val="28"/>
    </w:rPr>
  </w:style>
  <w:style w:type="paragraph" w:customStyle="1" w:styleId="110">
    <w:name w:val="Заголовок 11"/>
    <w:basedOn w:val="a"/>
    <w:uiPriority w:val="1"/>
    <w:qFormat/>
    <w:rsid w:val="000824FF"/>
    <w:pPr>
      <w:ind w:left="253" w:right="684"/>
      <w:jc w:val="center"/>
      <w:outlineLvl w:val="1"/>
    </w:pPr>
    <w:rPr>
      <w:b/>
      <w:bCs/>
      <w:i/>
      <w:sz w:val="32"/>
      <w:szCs w:val="32"/>
    </w:rPr>
  </w:style>
  <w:style w:type="paragraph" w:customStyle="1" w:styleId="21">
    <w:name w:val="Заголовок 21"/>
    <w:basedOn w:val="a"/>
    <w:uiPriority w:val="1"/>
    <w:qFormat/>
    <w:rsid w:val="000824FF"/>
    <w:pPr>
      <w:ind w:left="253"/>
      <w:jc w:val="center"/>
      <w:outlineLvl w:val="2"/>
    </w:pPr>
    <w:rPr>
      <w:b/>
      <w:bCs/>
      <w:sz w:val="28"/>
      <w:szCs w:val="28"/>
    </w:rPr>
  </w:style>
  <w:style w:type="paragraph" w:styleId="a4">
    <w:name w:val="List Paragraph"/>
    <w:basedOn w:val="a"/>
    <w:uiPriority w:val="1"/>
    <w:qFormat/>
    <w:rsid w:val="000824FF"/>
    <w:pPr>
      <w:ind w:left="222" w:hanging="600"/>
      <w:jc w:val="both"/>
    </w:pPr>
  </w:style>
  <w:style w:type="paragraph" w:customStyle="1" w:styleId="TableParagraph">
    <w:name w:val="Table Paragraph"/>
    <w:basedOn w:val="a"/>
    <w:uiPriority w:val="1"/>
    <w:qFormat/>
    <w:rsid w:val="000824FF"/>
    <w:pPr>
      <w:jc w:val="center"/>
    </w:pPr>
  </w:style>
  <w:style w:type="paragraph" w:styleId="a5">
    <w:name w:val="Balloon Text"/>
    <w:basedOn w:val="a"/>
    <w:link w:val="a6"/>
    <w:uiPriority w:val="99"/>
    <w:semiHidden/>
    <w:unhideWhenUsed/>
    <w:rsid w:val="00100BCE"/>
    <w:rPr>
      <w:rFonts w:ascii="Tahoma" w:hAnsi="Tahoma" w:cs="Tahoma"/>
      <w:sz w:val="16"/>
      <w:szCs w:val="16"/>
    </w:rPr>
  </w:style>
  <w:style w:type="character" w:customStyle="1" w:styleId="a6">
    <w:name w:val="Текст выноски Знак"/>
    <w:basedOn w:val="a0"/>
    <w:link w:val="a5"/>
    <w:uiPriority w:val="99"/>
    <w:semiHidden/>
    <w:rsid w:val="00100BCE"/>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ukrstat.gov.ua/" TargetMode="Externa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1C0A13-6B00-4E67-B403-1046DF967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372</TotalTime>
  <Pages>66</Pages>
  <Words>16771</Words>
  <Characters>95599</Characters>
  <Application>Microsoft Office Word</Application>
  <DocSecurity>0</DocSecurity>
  <Lines>796</Lines>
  <Paragraphs>224</Paragraphs>
  <ScaleCrop>false</ScaleCrop>
  <HeadingPairs>
    <vt:vector size="2" baseType="variant">
      <vt:variant>
        <vt:lpstr>Название</vt:lpstr>
      </vt:variant>
      <vt:variant>
        <vt:i4>1</vt:i4>
      </vt:variant>
    </vt:vector>
  </HeadingPairs>
  <TitlesOfParts>
    <vt:vector size="1" baseType="lpstr">
      <vt:lpstr>Міністерство аграрної політики України</vt:lpstr>
    </vt:vector>
  </TitlesOfParts>
  <Company/>
  <LinksUpToDate>false</LinksUpToDate>
  <CharactersWithSpaces>112146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аграрної політики України</dc:title>
  <dc:creator>НАСТОЯЩА</dc:creator>
  <cp:lastModifiedBy>Master</cp:lastModifiedBy>
  <cp:revision>33</cp:revision>
  <cp:lastPrinted>2021-12-11T11:43:00Z</cp:lastPrinted>
  <dcterms:created xsi:type="dcterms:W3CDTF">2020-10-13T05:04:00Z</dcterms:created>
  <dcterms:modified xsi:type="dcterms:W3CDTF">2021-12-15T07:05:00Z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2019-11-20T00:00:00Z</vt:filetime>
  </property>
  <property fmtid="{D5CDD505-2E9C-101B-9397-08002B2CF9AE}" pid="3" name="Creator">
    <vt:lpwstr>Microsoft® Word 2013</vt:lpwstr>
  </property>
  <property fmtid="{D5CDD505-2E9C-101B-9397-08002B2CF9AE}" pid="4" name="LastSaved">
    <vt:filetime>2020-10-12T00:00:00Z</vt:filetime>
  </property>
</Properties>
</file>