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EDEEDD" w14:textId="77777777" w:rsidR="00286D1A" w:rsidRPr="00605DE0" w:rsidRDefault="00286D1A" w:rsidP="00AE59FC">
      <w:pPr>
        <w:pStyle w:val="Default"/>
        <w:widowControl w:val="0"/>
        <w:spacing w:line="360" w:lineRule="auto"/>
        <w:ind w:firstLine="709"/>
        <w:jc w:val="center"/>
        <w:rPr>
          <w:b/>
          <w:bCs/>
          <w:sz w:val="28"/>
          <w:szCs w:val="28"/>
          <w:lang w:val="uk-UA"/>
        </w:rPr>
      </w:pPr>
      <w:r w:rsidRPr="00605DE0">
        <w:rPr>
          <w:b/>
          <w:bCs/>
          <w:sz w:val="28"/>
          <w:szCs w:val="28"/>
          <w:lang w:val="uk-UA"/>
        </w:rPr>
        <w:t>МІНІСТЕРСТВО ОСВІТИ І НАУКИ УКРАЇНИ</w:t>
      </w:r>
    </w:p>
    <w:p w14:paraId="61F14C8E" w14:textId="77777777" w:rsidR="00286D1A" w:rsidRPr="00605DE0" w:rsidRDefault="00286D1A" w:rsidP="00AE59FC">
      <w:pPr>
        <w:pStyle w:val="Default"/>
        <w:widowControl w:val="0"/>
        <w:spacing w:line="360" w:lineRule="auto"/>
        <w:ind w:firstLine="709"/>
        <w:jc w:val="center"/>
        <w:rPr>
          <w:b/>
          <w:bCs/>
          <w:sz w:val="28"/>
          <w:szCs w:val="28"/>
          <w:lang w:val="uk-UA"/>
        </w:rPr>
      </w:pPr>
      <w:r w:rsidRPr="00605DE0">
        <w:rPr>
          <w:b/>
          <w:bCs/>
          <w:sz w:val="28"/>
          <w:szCs w:val="28"/>
          <w:lang w:val="uk-UA"/>
        </w:rPr>
        <w:t>Західноукраїнський національний університет</w:t>
      </w:r>
    </w:p>
    <w:p w14:paraId="0112CD3D" w14:textId="77777777" w:rsidR="00286D1A" w:rsidRPr="00605DE0" w:rsidRDefault="00286D1A" w:rsidP="00AE59FC">
      <w:pPr>
        <w:pStyle w:val="Default"/>
        <w:widowControl w:val="0"/>
        <w:spacing w:line="360" w:lineRule="auto"/>
        <w:ind w:firstLine="709"/>
        <w:jc w:val="center"/>
        <w:rPr>
          <w:b/>
          <w:bCs/>
          <w:sz w:val="28"/>
          <w:szCs w:val="28"/>
          <w:lang w:val="uk-UA"/>
        </w:rPr>
      </w:pPr>
      <w:r w:rsidRPr="00605DE0">
        <w:rPr>
          <w:b/>
          <w:bCs/>
          <w:sz w:val="28"/>
          <w:szCs w:val="28"/>
          <w:lang w:val="uk-UA"/>
        </w:rPr>
        <w:t>Навчально-науковий інститут новітніх освітніх технологій</w:t>
      </w:r>
    </w:p>
    <w:p w14:paraId="495854FB" w14:textId="77777777" w:rsidR="00286D1A" w:rsidRPr="00605DE0" w:rsidRDefault="00286D1A" w:rsidP="00AE59FC">
      <w:pPr>
        <w:pStyle w:val="Default"/>
        <w:widowControl w:val="0"/>
        <w:spacing w:line="360" w:lineRule="auto"/>
        <w:ind w:firstLine="709"/>
        <w:jc w:val="center"/>
        <w:rPr>
          <w:sz w:val="28"/>
          <w:szCs w:val="28"/>
          <w:lang w:val="uk-UA"/>
        </w:rPr>
      </w:pPr>
      <w:r w:rsidRPr="00605DE0">
        <w:rPr>
          <w:sz w:val="28"/>
          <w:szCs w:val="28"/>
          <w:lang w:val="uk-UA"/>
        </w:rPr>
        <w:t>Кафедра психології та соціальної роботи</w:t>
      </w:r>
    </w:p>
    <w:p w14:paraId="5CC10763" w14:textId="77777777" w:rsidR="00286D1A" w:rsidRDefault="00286D1A" w:rsidP="00AE59FC">
      <w:pPr>
        <w:pStyle w:val="Default"/>
        <w:widowControl w:val="0"/>
        <w:spacing w:line="360" w:lineRule="auto"/>
        <w:ind w:firstLine="709"/>
        <w:rPr>
          <w:b/>
          <w:bCs/>
          <w:sz w:val="28"/>
          <w:szCs w:val="28"/>
          <w:lang w:val="uk-UA"/>
        </w:rPr>
      </w:pPr>
    </w:p>
    <w:p w14:paraId="74453CF9" w14:textId="77777777" w:rsidR="00286D1A" w:rsidRPr="00A52BF0" w:rsidRDefault="00286D1A" w:rsidP="00AE59FC">
      <w:pPr>
        <w:pStyle w:val="Default"/>
        <w:widowControl w:val="0"/>
        <w:spacing w:line="360" w:lineRule="auto"/>
        <w:ind w:firstLine="709"/>
        <w:rPr>
          <w:b/>
          <w:bCs/>
          <w:sz w:val="28"/>
          <w:szCs w:val="28"/>
          <w:lang w:val="uk-UA"/>
        </w:rPr>
      </w:pPr>
    </w:p>
    <w:p w14:paraId="1F411EC2" w14:textId="77777777" w:rsidR="00286D1A" w:rsidRPr="00A52BF0" w:rsidRDefault="00286D1A" w:rsidP="00AE59FC">
      <w:pPr>
        <w:pStyle w:val="Default"/>
        <w:widowControl w:val="0"/>
        <w:spacing w:line="360" w:lineRule="auto"/>
        <w:ind w:firstLine="709"/>
        <w:jc w:val="center"/>
        <w:rPr>
          <w:b/>
          <w:bCs/>
          <w:sz w:val="28"/>
          <w:szCs w:val="28"/>
          <w:lang w:val="uk-UA"/>
        </w:rPr>
      </w:pPr>
      <w:r>
        <w:rPr>
          <w:b/>
          <w:bCs/>
          <w:sz w:val="28"/>
          <w:szCs w:val="28"/>
          <w:lang w:val="uk-UA"/>
        </w:rPr>
        <w:t>ЛІЩИНОВИЧ Михайло Михайлович</w:t>
      </w:r>
    </w:p>
    <w:p w14:paraId="2045CD86" w14:textId="77777777" w:rsidR="00286D1A" w:rsidRPr="00A52BF0" w:rsidRDefault="00286D1A" w:rsidP="00AE59FC">
      <w:pPr>
        <w:pStyle w:val="Default"/>
        <w:widowControl w:val="0"/>
        <w:spacing w:line="360" w:lineRule="auto"/>
        <w:ind w:firstLine="709"/>
        <w:rPr>
          <w:sz w:val="28"/>
          <w:szCs w:val="28"/>
          <w:lang w:val="uk-UA"/>
        </w:rPr>
      </w:pPr>
    </w:p>
    <w:p w14:paraId="30EA4760" w14:textId="77777777" w:rsidR="00286D1A" w:rsidRPr="00A52BF0" w:rsidRDefault="00286D1A" w:rsidP="00274CCA">
      <w:pPr>
        <w:widowControl w:val="0"/>
        <w:spacing w:line="240" w:lineRule="auto"/>
        <w:ind w:firstLine="709"/>
        <w:jc w:val="center"/>
        <w:rPr>
          <w:b/>
          <w:bCs/>
        </w:rPr>
      </w:pPr>
      <w:r>
        <w:rPr>
          <w:rFonts w:ascii="Times New Roman" w:hAnsi="Times New Roman" w:cs="Times New Roman"/>
          <w:b/>
          <w:sz w:val="28"/>
          <w:szCs w:val="28"/>
        </w:rPr>
        <w:t>Соціальна та психологічна адаптації студентів-першокурсників до умов навчання у ЗВО</w:t>
      </w:r>
      <w:r w:rsidRPr="00286D1A">
        <w:rPr>
          <w:rFonts w:ascii="Times New Roman" w:hAnsi="Times New Roman" w:cs="Times New Roman"/>
          <w:b/>
          <w:bCs/>
          <w:sz w:val="28"/>
          <w:szCs w:val="28"/>
        </w:rPr>
        <w:t>/ Social and psychological adaptation of first-year students to the conditions of study in higher education institutions</w:t>
      </w:r>
    </w:p>
    <w:p w14:paraId="26C10279" w14:textId="77777777" w:rsidR="00286D1A" w:rsidRDefault="00286D1A" w:rsidP="00274CCA">
      <w:pPr>
        <w:pStyle w:val="Default"/>
        <w:widowControl w:val="0"/>
        <w:ind w:firstLine="709"/>
        <w:jc w:val="center"/>
        <w:rPr>
          <w:sz w:val="28"/>
          <w:szCs w:val="28"/>
          <w:lang w:val="uk-UA"/>
        </w:rPr>
      </w:pPr>
      <w:r>
        <w:rPr>
          <w:sz w:val="28"/>
          <w:szCs w:val="28"/>
          <w:lang w:val="uk-UA"/>
        </w:rPr>
        <w:t>с</w:t>
      </w:r>
      <w:r w:rsidRPr="00A52BF0">
        <w:rPr>
          <w:sz w:val="28"/>
          <w:szCs w:val="28"/>
          <w:lang w:val="uk-UA"/>
        </w:rPr>
        <w:t>пеціальність</w:t>
      </w:r>
      <w:r>
        <w:rPr>
          <w:sz w:val="28"/>
          <w:szCs w:val="28"/>
          <w:lang w:val="uk-UA"/>
        </w:rPr>
        <w:t>:053 – Психологія</w:t>
      </w:r>
    </w:p>
    <w:p w14:paraId="55889234" w14:textId="77777777" w:rsidR="00286D1A" w:rsidRPr="00A52BF0" w:rsidRDefault="00286D1A" w:rsidP="00274CCA">
      <w:pPr>
        <w:pStyle w:val="Default"/>
        <w:widowControl w:val="0"/>
        <w:ind w:firstLine="709"/>
        <w:jc w:val="center"/>
        <w:rPr>
          <w:sz w:val="28"/>
          <w:szCs w:val="28"/>
          <w:lang w:val="uk-UA"/>
        </w:rPr>
      </w:pPr>
      <w:r>
        <w:rPr>
          <w:sz w:val="28"/>
          <w:szCs w:val="28"/>
          <w:lang w:val="uk-UA"/>
        </w:rPr>
        <w:t>освітньо-професійна програма – Психологія</w:t>
      </w:r>
    </w:p>
    <w:p w14:paraId="735DC235" w14:textId="77777777" w:rsidR="00286D1A" w:rsidRDefault="00286D1A" w:rsidP="00274CCA">
      <w:pPr>
        <w:pStyle w:val="Default"/>
        <w:widowControl w:val="0"/>
        <w:ind w:firstLine="709"/>
        <w:jc w:val="center"/>
        <w:rPr>
          <w:sz w:val="28"/>
          <w:szCs w:val="28"/>
          <w:lang w:val="uk-UA"/>
        </w:rPr>
      </w:pPr>
    </w:p>
    <w:p w14:paraId="6EF06BFA" w14:textId="77777777" w:rsidR="00286D1A" w:rsidRPr="00A52BF0" w:rsidRDefault="00286D1A" w:rsidP="00274CCA">
      <w:pPr>
        <w:pStyle w:val="Default"/>
        <w:widowControl w:val="0"/>
        <w:ind w:firstLine="709"/>
        <w:jc w:val="center"/>
        <w:rPr>
          <w:sz w:val="28"/>
          <w:szCs w:val="28"/>
          <w:lang w:val="uk-UA"/>
        </w:rPr>
      </w:pPr>
      <w:r>
        <w:rPr>
          <w:sz w:val="28"/>
          <w:szCs w:val="28"/>
          <w:lang w:val="uk-UA"/>
        </w:rPr>
        <w:t>Кваліфікаційна робота</w:t>
      </w:r>
    </w:p>
    <w:p w14:paraId="186B586C" w14:textId="77777777" w:rsidR="00286D1A" w:rsidRDefault="00286D1A" w:rsidP="00AE59FC">
      <w:pPr>
        <w:pStyle w:val="Default"/>
        <w:widowControl w:val="0"/>
        <w:tabs>
          <w:tab w:val="left" w:pos="7020"/>
        </w:tabs>
        <w:spacing w:line="360" w:lineRule="auto"/>
        <w:ind w:firstLine="709"/>
        <w:rPr>
          <w:sz w:val="28"/>
          <w:szCs w:val="28"/>
          <w:lang w:val="uk-UA"/>
        </w:rPr>
      </w:pPr>
      <w:r>
        <w:rPr>
          <w:sz w:val="28"/>
          <w:szCs w:val="28"/>
          <w:lang w:val="uk-UA"/>
        </w:rPr>
        <w:tab/>
      </w:r>
    </w:p>
    <w:p w14:paraId="692BF1C9" w14:textId="77777777" w:rsidR="00286D1A" w:rsidRPr="00A52BF0" w:rsidRDefault="00286D1A" w:rsidP="00AE59FC">
      <w:pPr>
        <w:pStyle w:val="Default"/>
        <w:widowControl w:val="0"/>
        <w:spacing w:line="360" w:lineRule="auto"/>
        <w:ind w:firstLine="709"/>
        <w:rPr>
          <w:sz w:val="28"/>
          <w:szCs w:val="28"/>
          <w:lang w:val="uk-UA"/>
        </w:rPr>
      </w:pPr>
    </w:p>
    <w:p w14:paraId="55E7A1F5" w14:textId="77777777" w:rsidR="00286D1A" w:rsidRPr="00A52BF0" w:rsidRDefault="00286D1A" w:rsidP="00AE59FC">
      <w:pPr>
        <w:pStyle w:val="Default"/>
        <w:widowControl w:val="0"/>
        <w:spacing w:line="360" w:lineRule="auto"/>
        <w:ind w:left="4956" w:firstLine="709"/>
        <w:rPr>
          <w:sz w:val="28"/>
          <w:szCs w:val="28"/>
          <w:lang w:val="uk-UA"/>
        </w:rPr>
      </w:pPr>
      <w:r w:rsidRPr="00605DE0">
        <w:rPr>
          <w:sz w:val="28"/>
          <w:szCs w:val="28"/>
          <w:lang w:val="uk-UA"/>
        </w:rPr>
        <w:t>Викона</w:t>
      </w:r>
      <w:r>
        <w:rPr>
          <w:sz w:val="28"/>
          <w:szCs w:val="28"/>
          <w:lang w:val="uk-UA"/>
        </w:rPr>
        <w:t>в с</w:t>
      </w:r>
      <w:r w:rsidRPr="00A52BF0">
        <w:rPr>
          <w:sz w:val="28"/>
          <w:szCs w:val="28"/>
          <w:lang w:val="uk-UA"/>
        </w:rPr>
        <w:t>туден</w:t>
      </w:r>
      <w:r>
        <w:rPr>
          <w:sz w:val="28"/>
          <w:szCs w:val="28"/>
          <w:lang w:val="uk-UA"/>
        </w:rPr>
        <w:t xml:space="preserve">т </w:t>
      </w:r>
      <w:r w:rsidRPr="00A52BF0">
        <w:rPr>
          <w:sz w:val="28"/>
          <w:szCs w:val="28"/>
          <w:lang w:val="uk-UA"/>
        </w:rPr>
        <w:t xml:space="preserve">групи </w:t>
      </w:r>
      <w:r>
        <w:rPr>
          <w:sz w:val="28"/>
          <w:szCs w:val="28"/>
          <w:lang w:val="uk-UA"/>
        </w:rPr>
        <w:t>ПСз</w:t>
      </w:r>
      <w:r w:rsidRPr="00A52BF0">
        <w:rPr>
          <w:sz w:val="28"/>
          <w:szCs w:val="28"/>
          <w:lang w:val="uk-UA"/>
        </w:rPr>
        <w:t>-</w:t>
      </w:r>
      <w:r>
        <w:rPr>
          <w:sz w:val="28"/>
          <w:szCs w:val="28"/>
          <w:lang w:val="uk-UA"/>
        </w:rPr>
        <w:t>4</w:t>
      </w:r>
      <w:r w:rsidRPr="00A52BF0">
        <w:rPr>
          <w:sz w:val="28"/>
          <w:szCs w:val="28"/>
          <w:lang w:val="uk-UA"/>
        </w:rPr>
        <w:t xml:space="preserve">1 </w:t>
      </w:r>
    </w:p>
    <w:p w14:paraId="323D0A19" w14:textId="77777777" w:rsidR="00286D1A" w:rsidRDefault="00286D1A" w:rsidP="00610D32">
      <w:pPr>
        <w:pStyle w:val="Default"/>
        <w:widowControl w:val="0"/>
        <w:spacing w:line="360" w:lineRule="auto"/>
        <w:ind w:left="4957" w:firstLine="708"/>
        <w:rPr>
          <w:sz w:val="28"/>
          <w:szCs w:val="28"/>
          <w:lang w:val="uk-UA"/>
        </w:rPr>
      </w:pPr>
      <w:r>
        <w:rPr>
          <w:sz w:val="28"/>
          <w:szCs w:val="28"/>
          <w:lang w:val="uk-UA"/>
        </w:rPr>
        <w:t>М. М. Ліщинович</w:t>
      </w:r>
    </w:p>
    <w:p w14:paraId="6AB92F9B" w14:textId="1071E3ED" w:rsidR="00286D1A" w:rsidRPr="00A52BF0" w:rsidRDefault="00286D1A" w:rsidP="00DA71D2">
      <w:pPr>
        <w:pStyle w:val="Default"/>
        <w:widowControl w:val="0"/>
        <w:spacing w:line="360" w:lineRule="auto"/>
        <w:ind w:left="4956" w:firstLine="708"/>
        <w:rPr>
          <w:sz w:val="28"/>
          <w:szCs w:val="28"/>
          <w:lang w:val="uk-UA"/>
        </w:rPr>
      </w:pPr>
      <w:r>
        <w:rPr>
          <w:sz w:val="28"/>
          <w:szCs w:val="28"/>
          <w:lang w:val="uk-UA"/>
        </w:rPr>
        <w:t>_____________________________</w:t>
      </w:r>
    </w:p>
    <w:p w14:paraId="5D6434EF" w14:textId="77777777" w:rsidR="00286D1A" w:rsidRPr="00A52BF0" w:rsidRDefault="00286D1A" w:rsidP="00AE59FC">
      <w:pPr>
        <w:pStyle w:val="Default"/>
        <w:widowControl w:val="0"/>
        <w:spacing w:line="360" w:lineRule="auto"/>
        <w:ind w:firstLine="709"/>
        <w:jc w:val="right"/>
        <w:rPr>
          <w:b/>
          <w:bCs/>
          <w:sz w:val="28"/>
          <w:szCs w:val="28"/>
          <w:lang w:val="uk-UA"/>
        </w:rPr>
      </w:pPr>
    </w:p>
    <w:p w14:paraId="684F96AE" w14:textId="77777777" w:rsidR="00286D1A" w:rsidRPr="00605DE0" w:rsidRDefault="00286D1A" w:rsidP="00274CCA">
      <w:pPr>
        <w:pStyle w:val="Default"/>
        <w:widowControl w:val="0"/>
        <w:spacing w:line="360" w:lineRule="auto"/>
        <w:ind w:left="4955" w:firstLine="709"/>
        <w:rPr>
          <w:sz w:val="28"/>
          <w:szCs w:val="28"/>
          <w:lang w:val="uk-UA"/>
        </w:rPr>
      </w:pPr>
      <w:r w:rsidRPr="00605DE0">
        <w:rPr>
          <w:sz w:val="28"/>
          <w:szCs w:val="28"/>
          <w:lang w:val="uk-UA"/>
        </w:rPr>
        <w:t xml:space="preserve">Науковий керівник: </w:t>
      </w:r>
    </w:p>
    <w:p w14:paraId="50547397" w14:textId="77777777" w:rsidR="00286D1A" w:rsidRDefault="00286D1A" w:rsidP="00274CCA">
      <w:pPr>
        <w:pStyle w:val="Default"/>
        <w:widowControl w:val="0"/>
        <w:spacing w:line="360" w:lineRule="auto"/>
        <w:ind w:left="4956" w:firstLine="708"/>
        <w:rPr>
          <w:sz w:val="28"/>
          <w:szCs w:val="28"/>
          <w:lang w:val="uk-UA"/>
        </w:rPr>
      </w:pPr>
      <w:bookmarkStart w:id="0" w:name="_Hlk132619974"/>
      <w:r>
        <w:rPr>
          <w:sz w:val="28"/>
          <w:szCs w:val="28"/>
          <w:lang w:val="uk-UA"/>
        </w:rPr>
        <w:t xml:space="preserve">к. </w:t>
      </w:r>
      <w:r w:rsidRPr="0074735C">
        <w:rPr>
          <w:sz w:val="28"/>
          <w:szCs w:val="28"/>
          <w:lang w:val="uk-UA"/>
        </w:rPr>
        <w:t>пс</w:t>
      </w:r>
      <w:r>
        <w:rPr>
          <w:sz w:val="28"/>
          <w:szCs w:val="28"/>
          <w:lang w:val="uk-UA"/>
        </w:rPr>
        <w:t xml:space="preserve">.н.,О. А. </w:t>
      </w:r>
      <w:r w:rsidRPr="0074735C">
        <w:rPr>
          <w:sz w:val="28"/>
          <w:szCs w:val="28"/>
          <w:lang w:val="uk-UA"/>
        </w:rPr>
        <w:t>Притула</w:t>
      </w:r>
    </w:p>
    <w:p w14:paraId="52E354A7" w14:textId="77777777" w:rsidR="00286D1A" w:rsidRPr="00610D32" w:rsidRDefault="00286D1A" w:rsidP="00610D32">
      <w:pPr>
        <w:pStyle w:val="Default"/>
        <w:widowControl w:val="0"/>
        <w:spacing w:line="360" w:lineRule="auto"/>
        <w:ind w:left="5669"/>
        <w:rPr>
          <w:sz w:val="28"/>
          <w:szCs w:val="28"/>
          <w:lang w:val="uk-UA"/>
        </w:rPr>
      </w:pPr>
      <w:r>
        <w:rPr>
          <w:sz w:val="28"/>
          <w:szCs w:val="28"/>
          <w:lang w:val="uk-UA"/>
        </w:rPr>
        <w:t>____________________________</w:t>
      </w:r>
      <w:bookmarkEnd w:id="0"/>
    </w:p>
    <w:p w14:paraId="76335A9D"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r w:rsidRPr="00274CCA">
        <w:rPr>
          <w:rFonts w:ascii="Times New Roman" w:hAnsi="Times New Roman" w:cs="Times New Roman"/>
          <w:sz w:val="28"/>
          <w:szCs w:val="28"/>
        </w:rPr>
        <w:t>Кваліфікаційну роботу</w:t>
      </w:r>
    </w:p>
    <w:p w14:paraId="2B2831F9"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r w:rsidRPr="00274CCA">
        <w:rPr>
          <w:rFonts w:ascii="Times New Roman" w:hAnsi="Times New Roman" w:cs="Times New Roman"/>
          <w:sz w:val="28"/>
          <w:szCs w:val="28"/>
        </w:rPr>
        <w:t>допущено до захисту</w:t>
      </w:r>
    </w:p>
    <w:p w14:paraId="4011D787"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p>
    <w:p w14:paraId="0786271F"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r w:rsidRPr="00274CCA">
        <w:rPr>
          <w:rFonts w:ascii="Times New Roman" w:hAnsi="Times New Roman" w:cs="Times New Roman"/>
          <w:sz w:val="28"/>
          <w:szCs w:val="28"/>
        </w:rPr>
        <w:t>«___» ________________  20__ р.</w:t>
      </w:r>
    </w:p>
    <w:p w14:paraId="409771E8"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r w:rsidRPr="00274CCA">
        <w:rPr>
          <w:rFonts w:ascii="Times New Roman" w:hAnsi="Times New Roman" w:cs="Times New Roman"/>
          <w:sz w:val="28"/>
          <w:szCs w:val="28"/>
        </w:rPr>
        <w:t>Завідувач кафедри</w:t>
      </w:r>
    </w:p>
    <w:p w14:paraId="0CF99A1D" w14:textId="77777777" w:rsidR="00274CCA" w:rsidRPr="00274CCA" w:rsidRDefault="00274CCA" w:rsidP="00274CCA">
      <w:pPr>
        <w:tabs>
          <w:tab w:val="left" w:pos="5515"/>
          <w:tab w:val="left" w:pos="8135"/>
        </w:tabs>
        <w:spacing w:after="0" w:line="240" w:lineRule="auto"/>
        <w:rPr>
          <w:rFonts w:ascii="Times New Roman" w:hAnsi="Times New Roman" w:cs="Times New Roman"/>
          <w:sz w:val="28"/>
          <w:szCs w:val="28"/>
        </w:rPr>
      </w:pPr>
      <w:r w:rsidRPr="00274CCA">
        <w:rPr>
          <w:rFonts w:ascii="Times New Roman" w:hAnsi="Times New Roman" w:cs="Times New Roman"/>
          <w:sz w:val="28"/>
          <w:szCs w:val="28"/>
        </w:rPr>
        <w:t>__________________ А.Н. Гірняк</w:t>
      </w:r>
    </w:p>
    <w:p w14:paraId="5E9A134A" w14:textId="77777777" w:rsidR="00286D1A" w:rsidRPr="00A52BF0" w:rsidRDefault="00286D1A" w:rsidP="00AE59FC">
      <w:pPr>
        <w:widowControl w:val="0"/>
        <w:spacing w:line="360" w:lineRule="auto"/>
        <w:ind w:firstLine="709"/>
        <w:rPr>
          <w:b/>
          <w:bCs/>
        </w:rPr>
      </w:pPr>
    </w:p>
    <w:p w14:paraId="57E2E608" w14:textId="77777777" w:rsidR="00274CCA" w:rsidRDefault="00274CCA" w:rsidP="00AE59FC">
      <w:pPr>
        <w:widowControl w:val="0"/>
        <w:spacing w:line="360" w:lineRule="auto"/>
        <w:ind w:firstLine="709"/>
        <w:jc w:val="center"/>
        <w:rPr>
          <w:rFonts w:ascii="Times New Roman" w:hAnsi="Times New Roman" w:cs="Times New Roman"/>
          <w:b/>
          <w:bCs/>
          <w:sz w:val="28"/>
          <w:szCs w:val="28"/>
        </w:rPr>
      </w:pPr>
    </w:p>
    <w:p w14:paraId="369FAD2E" w14:textId="77777777" w:rsidR="00286D1A" w:rsidRPr="00286D1A" w:rsidRDefault="00286D1A" w:rsidP="00AE59FC">
      <w:pPr>
        <w:widowControl w:val="0"/>
        <w:spacing w:line="360" w:lineRule="auto"/>
        <w:ind w:firstLine="709"/>
        <w:jc w:val="center"/>
        <w:rPr>
          <w:rFonts w:ascii="Times New Roman" w:hAnsi="Times New Roman" w:cs="Times New Roman"/>
          <w:b/>
          <w:bCs/>
          <w:sz w:val="28"/>
          <w:szCs w:val="28"/>
        </w:rPr>
      </w:pPr>
      <w:r w:rsidRPr="00286D1A">
        <w:rPr>
          <w:rFonts w:ascii="Times New Roman" w:hAnsi="Times New Roman" w:cs="Times New Roman"/>
          <w:b/>
          <w:bCs/>
          <w:sz w:val="28"/>
          <w:szCs w:val="28"/>
        </w:rPr>
        <w:t>ТЕРНОПІЛЬ - 2023</w:t>
      </w:r>
    </w:p>
    <w:p w14:paraId="26C3833F" w14:textId="77777777" w:rsidR="003D628A" w:rsidRPr="00286D1A" w:rsidRDefault="003D628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286D1A">
        <w:rPr>
          <w:rFonts w:ascii="Times New Roman" w:eastAsia="Times New Roman" w:hAnsi="Times New Roman" w:cs="Times New Roman"/>
          <w:b/>
          <w:bCs/>
          <w:color w:val="000000" w:themeColor="text1"/>
          <w:sz w:val="28"/>
          <w:szCs w:val="28"/>
          <w:lang w:eastAsia="uk-UA"/>
        </w:rPr>
        <w:lastRenderedPageBreak/>
        <w:t>ЗМІСТ</w:t>
      </w:r>
    </w:p>
    <w:p w14:paraId="358ED0F1" w14:textId="77777777" w:rsidR="00327D20" w:rsidRPr="00494366" w:rsidRDefault="00327D20"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286D1A">
        <w:rPr>
          <w:rFonts w:ascii="Times New Roman" w:eastAsia="Times New Roman" w:hAnsi="Times New Roman" w:cs="Times New Roman"/>
          <w:b/>
          <w:bCs/>
          <w:color w:val="000000" w:themeColor="text1"/>
          <w:sz w:val="28"/>
          <w:szCs w:val="28"/>
          <w:lang w:eastAsia="uk-UA"/>
        </w:rPr>
        <w:t>ВСТУП</w:t>
      </w:r>
      <w:r w:rsidR="00494366">
        <w:rPr>
          <w:rFonts w:ascii="Times New Roman" w:eastAsia="Times New Roman" w:hAnsi="Times New Roman" w:cs="Times New Roman"/>
          <w:color w:val="000000" w:themeColor="text1"/>
          <w:sz w:val="28"/>
          <w:szCs w:val="28"/>
          <w:lang w:eastAsia="uk-UA"/>
        </w:rPr>
        <w:t>……………………………………………………………………………</w:t>
      </w:r>
      <w:r w:rsidR="00AD1728">
        <w:rPr>
          <w:rFonts w:ascii="Times New Roman" w:eastAsia="Times New Roman" w:hAnsi="Times New Roman" w:cs="Times New Roman"/>
          <w:color w:val="000000" w:themeColor="text1"/>
          <w:sz w:val="28"/>
          <w:szCs w:val="28"/>
          <w:lang w:eastAsia="uk-UA"/>
        </w:rPr>
        <w:t>...3</w:t>
      </w:r>
    </w:p>
    <w:p w14:paraId="42F28B36" w14:textId="3677112A" w:rsidR="0090292F" w:rsidRPr="00286D1A" w:rsidRDefault="0090292F" w:rsidP="00AE59FC">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286D1A">
        <w:rPr>
          <w:rFonts w:ascii="Times New Roman" w:eastAsia="Times New Roman" w:hAnsi="Times New Roman" w:cs="Times New Roman"/>
          <w:b/>
          <w:bCs/>
          <w:color w:val="000000" w:themeColor="text1"/>
          <w:sz w:val="28"/>
          <w:szCs w:val="28"/>
          <w:lang w:eastAsia="uk-UA"/>
        </w:rPr>
        <w:t>РОЗДІЛ 1. ТЕОРЕТИКО-МЕТОДОЛОГІЧНІ ОСНОВИ ДОСЛІДЖЕННЯ СОЦІАЛЬНОЇ ТА ПСИХОЛОГІЧНОЇ АДАПТАЦІЇ СТУДЕНТІВ</w:t>
      </w:r>
      <w:r w:rsidR="00AD1728">
        <w:rPr>
          <w:rFonts w:ascii="Times New Roman" w:eastAsia="Times New Roman" w:hAnsi="Times New Roman" w:cs="Times New Roman"/>
          <w:b/>
          <w:bCs/>
          <w:color w:val="000000" w:themeColor="text1"/>
          <w:sz w:val="28"/>
          <w:szCs w:val="28"/>
          <w:lang w:eastAsia="uk-UA"/>
        </w:rPr>
        <w:t>-</w:t>
      </w:r>
      <w:r w:rsidRPr="00286D1A">
        <w:rPr>
          <w:rFonts w:ascii="Times New Roman" w:eastAsia="Times New Roman" w:hAnsi="Times New Roman" w:cs="Times New Roman"/>
          <w:b/>
          <w:bCs/>
          <w:color w:val="000000" w:themeColor="text1"/>
          <w:sz w:val="28"/>
          <w:szCs w:val="28"/>
          <w:lang w:eastAsia="uk-UA"/>
        </w:rPr>
        <w:t>ПЕРШОКУРСНИКІВ ДО УМОВ НАВЧАННЯ У ЗВО</w:t>
      </w:r>
      <w:r w:rsidR="00AD1728">
        <w:rPr>
          <w:rFonts w:ascii="Times New Roman" w:eastAsia="Times New Roman" w:hAnsi="Times New Roman" w:cs="Times New Roman"/>
          <w:color w:val="000000" w:themeColor="text1"/>
          <w:sz w:val="28"/>
          <w:szCs w:val="28"/>
          <w:lang w:eastAsia="uk-UA"/>
        </w:rPr>
        <w:t>…………………………….</w:t>
      </w:r>
      <w:r w:rsidR="00C754D9">
        <w:rPr>
          <w:rFonts w:ascii="Times New Roman" w:eastAsia="Times New Roman" w:hAnsi="Times New Roman" w:cs="Times New Roman"/>
          <w:color w:val="000000" w:themeColor="text1"/>
          <w:sz w:val="28"/>
          <w:szCs w:val="28"/>
          <w:lang w:eastAsia="uk-UA"/>
        </w:rPr>
        <w:t>8</w:t>
      </w:r>
    </w:p>
    <w:p w14:paraId="6DD37267" w14:textId="204A94C0" w:rsidR="0090292F" w:rsidRPr="00610D32" w:rsidRDefault="00610D32" w:rsidP="00610D32">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1.1 </w:t>
      </w:r>
      <w:r w:rsidR="0090292F" w:rsidRPr="00610D32">
        <w:rPr>
          <w:rFonts w:ascii="Times New Roman" w:eastAsia="Times New Roman" w:hAnsi="Times New Roman" w:cs="Times New Roman"/>
          <w:color w:val="000000" w:themeColor="text1"/>
          <w:sz w:val="28"/>
          <w:szCs w:val="28"/>
          <w:lang w:eastAsia="uk-UA"/>
        </w:rPr>
        <w:t>Поняття про соціальну та психологічну адаптація студентів</w:t>
      </w:r>
      <w:r w:rsidR="00AD1728">
        <w:rPr>
          <w:rFonts w:ascii="Times New Roman" w:eastAsia="Times New Roman" w:hAnsi="Times New Roman" w:cs="Times New Roman"/>
          <w:color w:val="000000" w:themeColor="text1"/>
          <w:sz w:val="28"/>
          <w:szCs w:val="28"/>
          <w:lang w:eastAsia="uk-UA"/>
        </w:rPr>
        <w:t>-</w:t>
      </w:r>
      <w:r w:rsidR="0090292F" w:rsidRPr="00610D32">
        <w:rPr>
          <w:rFonts w:ascii="Times New Roman" w:eastAsia="Times New Roman" w:hAnsi="Times New Roman" w:cs="Times New Roman"/>
          <w:color w:val="000000" w:themeColor="text1"/>
          <w:sz w:val="28"/>
          <w:szCs w:val="28"/>
          <w:lang w:eastAsia="uk-UA"/>
        </w:rPr>
        <w:t>першокурсників</w:t>
      </w:r>
      <w:r w:rsidR="00AD1728">
        <w:rPr>
          <w:rFonts w:ascii="Times New Roman" w:eastAsia="Times New Roman" w:hAnsi="Times New Roman" w:cs="Times New Roman"/>
          <w:color w:val="000000" w:themeColor="text1"/>
          <w:sz w:val="28"/>
          <w:szCs w:val="28"/>
          <w:lang w:eastAsia="uk-UA"/>
        </w:rPr>
        <w:t>…………………………………………………………………………...</w:t>
      </w:r>
      <w:r w:rsidR="00C754D9">
        <w:rPr>
          <w:rFonts w:ascii="Times New Roman" w:eastAsia="Times New Roman" w:hAnsi="Times New Roman" w:cs="Times New Roman"/>
          <w:color w:val="000000" w:themeColor="text1"/>
          <w:sz w:val="28"/>
          <w:szCs w:val="28"/>
          <w:lang w:eastAsia="uk-UA"/>
        </w:rPr>
        <w:t>8</w:t>
      </w:r>
    </w:p>
    <w:p w14:paraId="63D8C6D0" w14:textId="7A446554" w:rsidR="00973305" w:rsidRPr="00DB0164" w:rsidRDefault="00161410" w:rsidP="00AE59FC">
      <w:pPr>
        <w:spacing w:after="0" w:line="360" w:lineRule="auto"/>
        <w:ind w:firstLine="709"/>
        <w:jc w:val="both"/>
        <w:rPr>
          <w:rFonts w:ascii="Times New Roman" w:hAnsi="Times New Roman" w:cs="Times New Roman"/>
          <w:color w:val="000000" w:themeColor="text1"/>
          <w:sz w:val="28"/>
          <w:szCs w:val="28"/>
        </w:rPr>
      </w:pPr>
      <w:r w:rsidRPr="00DB0164">
        <w:rPr>
          <w:rFonts w:ascii="Times New Roman" w:eastAsia="Times New Roman" w:hAnsi="Times New Roman" w:cs="Times New Roman"/>
          <w:color w:val="000000" w:themeColor="text1"/>
          <w:sz w:val="28"/>
          <w:szCs w:val="28"/>
          <w:lang w:eastAsia="uk-UA"/>
        </w:rPr>
        <w:t>1.2</w:t>
      </w:r>
      <w:r w:rsidR="00AD1728">
        <w:rPr>
          <w:rFonts w:ascii="Times New Roman" w:eastAsia="Times New Roman" w:hAnsi="Times New Roman" w:cs="Times New Roman"/>
          <w:color w:val="000000" w:themeColor="text1"/>
          <w:sz w:val="28"/>
          <w:szCs w:val="28"/>
          <w:lang w:eastAsia="uk-UA"/>
        </w:rPr>
        <w:t>.</w:t>
      </w:r>
      <w:r w:rsidR="005F03E7">
        <w:rPr>
          <w:rFonts w:ascii="Times New Roman" w:eastAsia="Times New Roman" w:hAnsi="Times New Roman" w:cs="Times New Roman"/>
          <w:color w:val="000000" w:themeColor="text1"/>
          <w:sz w:val="28"/>
          <w:szCs w:val="28"/>
          <w:lang w:eastAsia="uk-UA"/>
        </w:rPr>
        <w:t xml:space="preserve"> </w:t>
      </w:r>
      <w:r w:rsidR="0090292F" w:rsidRPr="00DB0164">
        <w:rPr>
          <w:rFonts w:ascii="Times New Roman" w:eastAsia="Times New Roman" w:hAnsi="Times New Roman" w:cs="Times New Roman"/>
          <w:color w:val="000000" w:themeColor="text1"/>
          <w:sz w:val="28"/>
          <w:szCs w:val="28"/>
          <w:lang w:eastAsia="uk-UA"/>
        </w:rPr>
        <w:t xml:space="preserve">Форми </w:t>
      </w:r>
      <w:r w:rsidR="008C7B54" w:rsidRPr="00DB0164">
        <w:rPr>
          <w:rFonts w:ascii="Times New Roman" w:eastAsia="Times New Roman" w:hAnsi="Times New Roman" w:cs="Times New Roman"/>
          <w:color w:val="000000" w:themeColor="text1"/>
          <w:sz w:val="28"/>
          <w:szCs w:val="28"/>
          <w:lang w:eastAsia="uk-UA"/>
        </w:rPr>
        <w:t xml:space="preserve">та типи </w:t>
      </w:r>
      <w:r w:rsidR="0090292F" w:rsidRPr="00DB0164">
        <w:rPr>
          <w:rFonts w:ascii="Times New Roman" w:eastAsia="Times New Roman" w:hAnsi="Times New Roman" w:cs="Times New Roman"/>
          <w:color w:val="000000" w:themeColor="text1"/>
          <w:sz w:val="28"/>
          <w:szCs w:val="28"/>
          <w:lang w:eastAsia="uk-UA"/>
        </w:rPr>
        <w:t>адаптації студентів</w:t>
      </w:r>
      <w:r w:rsidR="00AD1728">
        <w:rPr>
          <w:rFonts w:ascii="Times New Roman" w:eastAsia="Times New Roman" w:hAnsi="Times New Roman" w:cs="Times New Roman"/>
          <w:color w:val="000000" w:themeColor="text1"/>
          <w:sz w:val="28"/>
          <w:szCs w:val="28"/>
          <w:lang w:eastAsia="uk-UA"/>
        </w:rPr>
        <w:t>-</w:t>
      </w:r>
      <w:r w:rsidR="0090292F" w:rsidRPr="00DB0164">
        <w:rPr>
          <w:rFonts w:ascii="Times New Roman" w:eastAsia="Times New Roman" w:hAnsi="Times New Roman" w:cs="Times New Roman"/>
          <w:color w:val="000000" w:themeColor="text1"/>
          <w:sz w:val="28"/>
          <w:szCs w:val="28"/>
          <w:lang w:eastAsia="uk-UA"/>
        </w:rPr>
        <w:t>першокурсників</w:t>
      </w:r>
      <w:r w:rsidR="00AD1728">
        <w:rPr>
          <w:rFonts w:ascii="Times New Roman" w:eastAsia="Times New Roman" w:hAnsi="Times New Roman" w:cs="Times New Roman"/>
          <w:color w:val="000000" w:themeColor="text1"/>
          <w:sz w:val="28"/>
          <w:szCs w:val="28"/>
          <w:lang w:eastAsia="uk-UA"/>
        </w:rPr>
        <w:t>………………………1</w:t>
      </w:r>
      <w:r w:rsidR="00C754D9">
        <w:rPr>
          <w:rFonts w:ascii="Times New Roman" w:hAnsi="Times New Roman" w:cs="Times New Roman"/>
          <w:color w:val="000000" w:themeColor="text1"/>
          <w:sz w:val="28"/>
          <w:szCs w:val="28"/>
        </w:rPr>
        <w:t>3</w:t>
      </w:r>
    </w:p>
    <w:p w14:paraId="0E4FFAE6" w14:textId="1977CA1B" w:rsidR="00FC57D6" w:rsidRPr="00DB0164" w:rsidRDefault="000E6770" w:rsidP="00AE59FC">
      <w:p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1.3. </w:t>
      </w:r>
      <w:r w:rsidR="00FC57D6" w:rsidRPr="00DB0164">
        <w:rPr>
          <w:rFonts w:ascii="Times New Roman" w:hAnsi="Times New Roman" w:cs="Times New Roman"/>
          <w:color w:val="000000" w:themeColor="text1"/>
          <w:sz w:val="28"/>
          <w:szCs w:val="28"/>
        </w:rPr>
        <w:t>В</w:t>
      </w:r>
      <w:r w:rsidR="00FC57D6" w:rsidRPr="00DB0164">
        <w:rPr>
          <w:rFonts w:ascii="Times New Roman" w:hAnsi="Times New Roman" w:cs="Times New Roman"/>
          <w:bCs/>
          <w:color w:val="000000" w:themeColor="text1"/>
          <w:sz w:val="28"/>
          <w:szCs w:val="28"/>
        </w:rPr>
        <w:t>нутрішні</w:t>
      </w:r>
      <w:r w:rsidR="00FC57D6" w:rsidRPr="00DB0164">
        <w:rPr>
          <w:rFonts w:ascii="Times New Roman" w:hAnsi="Times New Roman" w:cs="Times New Roman"/>
          <w:color w:val="000000" w:themeColor="text1"/>
          <w:sz w:val="28"/>
          <w:szCs w:val="28"/>
        </w:rPr>
        <w:t xml:space="preserve"> та </w:t>
      </w:r>
      <w:r w:rsidR="00FC57D6" w:rsidRPr="00DB0164">
        <w:rPr>
          <w:rFonts w:ascii="Times New Roman" w:hAnsi="Times New Roman" w:cs="Times New Roman"/>
          <w:bCs/>
          <w:color w:val="000000" w:themeColor="text1"/>
          <w:sz w:val="28"/>
          <w:szCs w:val="28"/>
        </w:rPr>
        <w:t>зовнішні</w:t>
      </w:r>
      <w:r w:rsidR="00FC57D6" w:rsidRPr="00DB0164">
        <w:rPr>
          <w:rFonts w:ascii="Times New Roman" w:hAnsi="Times New Roman" w:cs="Times New Roman"/>
          <w:color w:val="000000" w:themeColor="text1"/>
          <w:sz w:val="28"/>
          <w:szCs w:val="28"/>
        </w:rPr>
        <w:t> </w:t>
      </w:r>
      <w:r w:rsidR="00FC57D6" w:rsidRPr="00DB0164">
        <w:rPr>
          <w:rFonts w:ascii="Times New Roman" w:hAnsi="Times New Roman" w:cs="Times New Roman"/>
          <w:bCs/>
          <w:color w:val="000000" w:themeColor="text1"/>
          <w:sz w:val="28"/>
          <w:szCs w:val="28"/>
        </w:rPr>
        <w:t>фактори</w:t>
      </w:r>
      <w:r w:rsidR="00FC57D6" w:rsidRPr="00DB0164">
        <w:rPr>
          <w:rFonts w:ascii="Times New Roman" w:hAnsi="Times New Roman" w:cs="Times New Roman"/>
          <w:color w:val="000000" w:themeColor="text1"/>
          <w:sz w:val="28"/>
          <w:szCs w:val="28"/>
        </w:rPr>
        <w:t> соціально-психологічної адаптації студентів</w:t>
      </w:r>
      <w:r w:rsidR="00AD1728">
        <w:rPr>
          <w:rFonts w:ascii="Times New Roman" w:hAnsi="Times New Roman" w:cs="Times New Roman"/>
          <w:color w:val="000000" w:themeColor="text1"/>
          <w:sz w:val="28"/>
          <w:szCs w:val="28"/>
        </w:rPr>
        <w:t>-</w:t>
      </w:r>
      <w:r w:rsidR="00FC57D6" w:rsidRPr="00DB0164">
        <w:rPr>
          <w:rFonts w:ascii="Times New Roman" w:hAnsi="Times New Roman" w:cs="Times New Roman"/>
          <w:color w:val="000000" w:themeColor="text1"/>
          <w:sz w:val="28"/>
          <w:szCs w:val="28"/>
        </w:rPr>
        <w:t>першокурсників</w:t>
      </w:r>
      <w:r w:rsidR="00AD1728">
        <w:rPr>
          <w:rFonts w:ascii="Times New Roman" w:hAnsi="Times New Roman" w:cs="Times New Roman"/>
          <w:color w:val="000000" w:themeColor="text1"/>
          <w:sz w:val="28"/>
          <w:szCs w:val="28"/>
        </w:rPr>
        <w:t>………………………………………………………………1</w:t>
      </w:r>
      <w:r w:rsidR="00C754D9">
        <w:rPr>
          <w:rFonts w:ascii="Times New Roman" w:hAnsi="Times New Roman" w:cs="Times New Roman"/>
          <w:color w:val="000000" w:themeColor="text1"/>
          <w:sz w:val="28"/>
          <w:szCs w:val="28"/>
        </w:rPr>
        <w:t>9</w:t>
      </w:r>
    </w:p>
    <w:p w14:paraId="49A810D0" w14:textId="15ECAEB2" w:rsidR="00882307" w:rsidRPr="00AD1728" w:rsidRDefault="00161410" w:rsidP="00AE59FC">
      <w:pPr>
        <w:pStyle w:val="a4"/>
        <w:spacing w:before="0" w:beforeAutospacing="0" w:line="360" w:lineRule="auto"/>
        <w:ind w:firstLine="709"/>
        <w:jc w:val="both"/>
        <w:rPr>
          <w:color w:val="000000" w:themeColor="text1"/>
          <w:sz w:val="28"/>
          <w:szCs w:val="28"/>
        </w:rPr>
      </w:pPr>
      <w:r w:rsidRPr="005C0B65">
        <w:rPr>
          <w:b/>
          <w:bCs/>
          <w:color w:val="000000" w:themeColor="text1"/>
          <w:sz w:val="28"/>
          <w:szCs w:val="28"/>
        </w:rPr>
        <w:t xml:space="preserve">РОЗДІЛ 2. ЕКСПЕРИМЕНТАЛЬНЕ ДОСЛІДЖЕННЯ </w:t>
      </w:r>
      <w:r w:rsidR="00882307" w:rsidRPr="005C0B65">
        <w:rPr>
          <w:b/>
          <w:bCs/>
          <w:color w:val="000000" w:themeColor="text1"/>
          <w:sz w:val="28"/>
          <w:szCs w:val="28"/>
        </w:rPr>
        <w:t>СОЦІАЛЬНОЇ ТА ПСИХОЛОГІЧНОЇ АДАПТАЦІЇ СТУДЕНТІВ – ПЕРШОКУРСНИКІВ ДО УМОВ НАВЧАННЯ У ЗВО</w:t>
      </w:r>
      <w:r w:rsidR="00AD1728">
        <w:rPr>
          <w:color w:val="000000" w:themeColor="text1"/>
          <w:sz w:val="28"/>
          <w:szCs w:val="28"/>
        </w:rPr>
        <w:t>…………………………………………………………...2</w:t>
      </w:r>
      <w:r w:rsidR="00C754D9">
        <w:rPr>
          <w:color w:val="000000" w:themeColor="text1"/>
          <w:sz w:val="28"/>
          <w:szCs w:val="28"/>
        </w:rPr>
        <w:t>4</w:t>
      </w:r>
    </w:p>
    <w:p w14:paraId="4F99C8E3" w14:textId="19F86611" w:rsidR="000D6497" w:rsidRPr="00DB0164" w:rsidRDefault="000D6497"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2.1. Т</w:t>
      </w:r>
      <w:r w:rsidRPr="00DB0164">
        <w:rPr>
          <w:rFonts w:ascii="Times New Roman" w:eastAsia="Times New Roman" w:hAnsi="Times New Roman" w:cs="Times New Roman"/>
          <w:bCs/>
          <w:color w:val="000000" w:themeColor="text1"/>
          <w:sz w:val="28"/>
          <w:szCs w:val="28"/>
          <w:lang w:eastAsia="uk-UA"/>
        </w:rPr>
        <w:t>руднощі</w:t>
      </w:r>
      <w:r w:rsidRPr="00DB0164">
        <w:rPr>
          <w:rFonts w:ascii="Times New Roman" w:eastAsia="Times New Roman" w:hAnsi="Times New Roman" w:cs="Times New Roman"/>
          <w:color w:val="000000" w:themeColor="text1"/>
          <w:sz w:val="28"/>
          <w:szCs w:val="28"/>
          <w:lang w:eastAsia="uk-UA"/>
        </w:rPr>
        <w:t xml:space="preserve"> при дослідженні процесу соціальної та психологічної адаптації першокурсників до умов навчання у ЗВО</w:t>
      </w:r>
      <w:r w:rsidR="00AD1728">
        <w:rPr>
          <w:rFonts w:ascii="Times New Roman" w:eastAsia="Times New Roman" w:hAnsi="Times New Roman" w:cs="Times New Roman"/>
          <w:color w:val="000000" w:themeColor="text1"/>
          <w:sz w:val="28"/>
          <w:szCs w:val="28"/>
          <w:lang w:eastAsia="uk-UA"/>
        </w:rPr>
        <w:t>……………………………………………...2</w:t>
      </w:r>
      <w:r w:rsidR="00C754D9">
        <w:rPr>
          <w:rFonts w:ascii="Times New Roman" w:eastAsia="Times New Roman" w:hAnsi="Times New Roman" w:cs="Times New Roman"/>
          <w:color w:val="000000" w:themeColor="text1"/>
          <w:sz w:val="28"/>
          <w:szCs w:val="28"/>
          <w:lang w:eastAsia="uk-UA"/>
        </w:rPr>
        <w:t>4</w:t>
      </w:r>
    </w:p>
    <w:p w14:paraId="59BC97B0" w14:textId="15936381" w:rsidR="00882307" w:rsidRPr="00DB0164" w:rsidRDefault="00882307" w:rsidP="00AE59FC">
      <w:p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2.</w:t>
      </w:r>
      <w:r w:rsidR="000D6497" w:rsidRPr="00DB0164">
        <w:rPr>
          <w:rFonts w:ascii="Times New Roman" w:hAnsi="Times New Roman" w:cs="Times New Roman"/>
          <w:color w:val="000000" w:themeColor="text1"/>
          <w:sz w:val="28"/>
          <w:szCs w:val="28"/>
        </w:rPr>
        <w:t>2</w:t>
      </w:r>
      <w:r w:rsidRPr="00DB0164">
        <w:rPr>
          <w:rFonts w:ascii="Times New Roman" w:hAnsi="Times New Roman" w:cs="Times New Roman"/>
          <w:color w:val="000000" w:themeColor="text1"/>
          <w:sz w:val="28"/>
          <w:szCs w:val="28"/>
        </w:rPr>
        <w:t xml:space="preserve">. </w:t>
      </w:r>
      <w:r w:rsidRPr="00DB0164">
        <w:rPr>
          <w:rFonts w:ascii="Times New Roman" w:hAnsi="Times New Roman" w:cs="Times New Roman"/>
          <w:bCs/>
          <w:iCs/>
          <w:color w:val="000000" w:themeColor="text1"/>
          <w:sz w:val="28"/>
          <w:szCs w:val="28"/>
        </w:rPr>
        <w:t>Основні симптоми психологічної дезадаптації та адаптації студента</w:t>
      </w:r>
      <w:r w:rsidR="00AD1728">
        <w:rPr>
          <w:rFonts w:ascii="Times New Roman" w:hAnsi="Times New Roman" w:cs="Times New Roman"/>
          <w:bCs/>
          <w:iCs/>
          <w:color w:val="000000" w:themeColor="text1"/>
          <w:sz w:val="28"/>
          <w:szCs w:val="28"/>
        </w:rPr>
        <w:t>……2</w:t>
      </w:r>
      <w:r w:rsidR="00C754D9">
        <w:rPr>
          <w:rFonts w:ascii="Times New Roman" w:hAnsi="Times New Roman" w:cs="Times New Roman"/>
          <w:bCs/>
          <w:iCs/>
          <w:color w:val="000000" w:themeColor="text1"/>
          <w:sz w:val="28"/>
          <w:szCs w:val="28"/>
        </w:rPr>
        <w:t>8</w:t>
      </w:r>
    </w:p>
    <w:p w14:paraId="33141201" w14:textId="649A7399" w:rsidR="00161410" w:rsidRPr="00DB0164" w:rsidRDefault="00161410"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2.</w:t>
      </w:r>
      <w:r w:rsidR="000D6497" w:rsidRPr="00DB0164">
        <w:rPr>
          <w:rFonts w:ascii="Times New Roman" w:eastAsia="Times New Roman" w:hAnsi="Times New Roman" w:cs="Times New Roman"/>
          <w:color w:val="000000" w:themeColor="text1"/>
          <w:sz w:val="28"/>
          <w:szCs w:val="28"/>
          <w:lang w:eastAsia="uk-UA"/>
        </w:rPr>
        <w:t>3</w:t>
      </w:r>
      <w:r w:rsidRPr="00DB0164">
        <w:rPr>
          <w:rFonts w:ascii="Times New Roman" w:eastAsia="Times New Roman" w:hAnsi="Times New Roman" w:cs="Times New Roman"/>
          <w:color w:val="000000" w:themeColor="text1"/>
          <w:sz w:val="28"/>
          <w:szCs w:val="28"/>
          <w:lang w:eastAsia="uk-UA"/>
        </w:rPr>
        <w:t xml:space="preserve"> А</w:t>
      </w:r>
      <w:r w:rsidR="00882307" w:rsidRPr="00DB0164">
        <w:rPr>
          <w:rFonts w:ascii="Times New Roman" w:eastAsia="Times New Roman" w:hAnsi="Times New Roman" w:cs="Times New Roman"/>
          <w:color w:val="000000" w:themeColor="text1"/>
          <w:sz w:val="28"/>
          <w:szCs w:val="28"/>
          <w:lang w:eastAsia="uk-UA"/>
        </w:rPr>
        <w:t>наліз результатів дослідження </w:t>
      </w:r>
      <w:r w:rsidR="00145751">
        <w:rPr>
          <w:rFonts w:ascii="Times New Roman" w:eastAsia="Times New Roman" w:hAnsi="Times New Roman" w:cs="Times New Roman"/>
          <w:color w:val="000000" w:themeColor="text1"/>
          <w:sz w:val="28"/>
          <w:szCs w:val="28"/>
          <w:lang w:eastAsia="uk-UA"/>
        </w:rPr>
        <w:t>до умов навчання у ЗВО</w:t>
      </w:r>
      <w:r w:rsidR="00AD1728">
        <w:rPr>
          <w:rFonts w:ascii="Times New Roman" w:eastAsia="Times New Roman" w:hAnsi="Times New Roman" w:cs="Times New Roman"/>
          <w:color w:val="000000" w:themeColor="text1"/>
          <w:sz w:val="28"/>
          <w:szCs w:val="28"/>
          <w:lang w:eastAsia="uk-UA"/>
        </w:rPr>
        <w:t>…………………</w:t>
      </w:r>
      <w:r w:rsidR="00C754D9">
        <w:rPr>
          <w:rFonts w:ascii="Times New Roman" w:eastAsia="Times New Roman" w:hAnsi="Times New Roman" w:cs="Times New Roman"/>
          <w:color w:val="000000" w:themeColor="text1"/>
          <w:sz w:val="28"/>
          <w:szCs w:val="28"/>
          <w:lang w:eastAsia="uk-UA"/>
        </w:rPr>
        <w:t>30</w:t>
      </w:r>
    </w:p>
    <w:p w14:paraId="373B7A2B" w14:textId="1A2A5BE1" w:rsidR="001B797D" w:rsidRPr="00AD1728" w:rsidRDefault="00FC57D6" w:rsidP="00AE59FC">
      <w:pPr>
        <w:spacing w:after="0" w:line="360" w:lineRule="auto"/>
        <w:ind w:firstLine="709"/>
        <w:jc w:val="both"/>
        <w:rPr>
          <w:rFonts w:ascii="Times New Roman" w:hAnsi="Times New Roman" w:cs="Times New Roman"/>
          <w:color w:val="000000" w:themeColor="text1"/>
          <w:sz w:val="28"/>
          <w:szCs w:val="28"/>
        </w:rPr>
      </w:pPr>
      <w:r w:rsidRPr="005C0B65">
        <w:rPr>
          <w:rFonts w:ascii="Times New Roman" w:hAnsi="Times New Roman" w:cs="Times New Roman"/>
          <w:b/>
          <w:bCs/>
          <w:color w:val="000000" w:themeColor="text1"/>
          <w:sz w:val="28"/>
          <w:szCs w:val="28"/>
        </w:rPr>
        <w:t>РОЗДІЛ 3. СОЦІАЛЬНА ТА ПСИХОЛОГІЧНА АДАПТАЦІЯ ПЕРШОКУРСНИКІВ ДО У</w:t>
      </w:r>
      <w:r w:rsidR="001B797D" w:rsidRPr="005C0B65">
        <w:rPr>
          <w:rFonts w:ascii="Times New Roman" w:hAnsi="Times New Roman" w:cs="Times New Roman"/>
          <w:b/>
          <w:bCs/>
          <w:color w:val="000000" w:themeColor="text1"/>
          <w:sz w:val="28"/>
          <w:szCs w:val="28"/>
        </w:rPr>
        <w:t>МОВ НАВЧАННЯ У ЗВО ПІД ЧАС ВОЄННОГО СТАНУ</w:t>
      </w:r>
      <w:r w:rsidR="00AD1728">
        <w:rPr>
          <w:rFonts w:ascii="Times New Roman" w:hAnsi="Times New Roman" w:cs="Times New Roman"/>
          <w:color w:val="000000" w:themeColor="text1"/>
          <w:sz w:val="28"/>
          <w:szCs w:val="28"/>
        </w:rPr>
        <w:t>…………………………………………………………………………………..3</w:t>
      </w:r>
      <w:r w:rsidR="00C754D9">
        <w:rPr>
          <w:rFonts w:ascii="Times New Roman" w:hAnsi="Times New Roman" w:cs="Times New Roman"/>
          <w:color w:val="000000" w:themeColor="text1"/>
          <w:sz w:val="28"/>
          <w:szCs w:val="28"/>
        </w:rPr>
        <w:t>4</w:t>
      </w:r>
    </w:p>
    <w:p w14:paraId="7FCA83FB" w14:textId="175ADE17" w:rsidR="001B797D" w:rsidRPr="00DB0164" w:rsidRDefault="001B797D"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3.1.</w:t>
      </w:r>
      <w:r w:rsidRPr="00DB0164">
        <w:rPr>
          <w:rFonts w:ascii="Times New Roman" w:hAnsi="Times New Roman" w:cs="Times New Roman"/>
          <w:color w:val="000000" w:themeColor="text1"/>
          <w:sz w:val="28"/>
          <w:szCs w:val="28"/>
        </w:rPr>
        <w:t xml:space="preserve"> Соціальна адаптація студентів до освітнього процесу під час війни</w:t>
      </w:r>
      <w:r w:rsidR="00AD1728">
        <w:rPr>
          <w:rFonts w:ascii="Times New Roman" w:eastAsia="Times New Roman" w:hAnsi="Times New Roman" w:cs="Times New Roman"/>
          <w:color w:val="000000" w:themeColor="text1"/>
          <w:sz w:val="28"/>
          <w:szCs w:val="28"/>
          <w:lang w:eastAsia="uk-UA"/>
        </w:rPr>
        <w:t>…….3</w:t>
      </w:r>
      <w:r w:rsidR="00C754D9">
        <w:rPr>
          <w:rFonts w:ascii="Times New Roman" w:eastAsia="Times New Roman" w:hAnsi="Times New Roman" w:cs="Times New Roman"/>
          <w:color w:val="000000" w:themeColor="text1"/>
          <w:sz w:val="28"/>
          <w:szCs w:val="28"/>
          <w:lang w:eastAsia="uk-UA"/>
        </w:rPr>
        <w:t>4</w:t>
      </w:r>
    </w:p>
    <w:p w14:paraId="17363583" w14:textId="6658BE6F" w:rsidR="00DB0164" w:rsidRPr="00DB0164" w:rsidRDefault="00DB0164"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3.2. Соціальна та психологічна адаптація студентів – першокурсників до умов навчання у ЗВО під час воєнних дій (дистанційне та змішане навчання)</w:t>
      </w:r>
      <w:r w:rsidR="00AD1728">
        <w:rPr>
          <w:rFonts w:ascii="Times New Roman" w:hAnsi="Times New Roman" w:cs="Times New Roman"/>
          <w:color w:val="000000" w:themeColor="text1"/>
          <w:sz w:val="28"/>
          <w:szCs w:val="28"/>
        </w:rPr>
        <w:t>…………...3</w:t>
      </w:r>
      <w:r w:rsidR="00C754D9">
        <w:rPr>
          <w:rFonts w:ascii="Times New Roman" w:hAnsi="Times New Roman" w:cs="Times New Roman"/>
          <w:color w:val="000000" w:themeColor="text1"/>
          <w:sz w:val="28"/>
          <w:szCs w:val="28"/>
        </w:rPr>
        <w:t>7</w:t>
      </w:r>
    </w:p>
    <w:p w14:paraId="0F13B9B5" w14:textId="79605D31" w:rsidR="00161410" w:rsidRPr="00DB0164" w:rsidRDefault="00882307"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ВИСНОВКИ</w:t>
      </w:r>
      <w:r w:rsidR="004E3461">
        <w:rPr>
          <w:rFonts w:ascii="Times New Roman" w:eastAsia="Times New Roman" w:hAnsi="Times New Roman" w:cs="Times New Roman"/>
          <w:color w:val="000000" w:themeColor="text1"/>
          <w:sz w:val="28"/>
          <w:szCs w:val="28"/>
          <w:lang w:eastAsia="uk-UA"/>
        </w:rPr>
        <w:t>………………………………………………………………………</w:t>
      </w:r>
      <w:r w:rsidR="009902B6">
        <w:rPr>
          <w:rFonts w:ascii="Times New Roman" w:eastAsia="Times New Roman" w:hAnsi="Times New Roman" w:cs="Times New Roman"/>
          <w:color w:val="000000" w:themeColor="text1"/>
          <w:sz w:val="28"/>
          <w:szCs w:val="28"/>
          <w:lang w:eastAsia="uk-UA"/>
        </w:rPr>
        <w:t>4</w:t>
      </w:r>
      <w:r w:rsidR="00C754D9">
        <w:rPr>
          <w:rFonts w:ascii="Times New Roman" w:eastAsia="Times New Roman" w:hAnsi="Times New Roman" w:cs="Times New Roman"/>
          <w:color w:val="000000" w:themeColor="text1"/>
          <w:sz w:val="28"/>
          <w:szCs w:val="28"/>
          <w:lang w:eastAsia="uk-UA"/>
        </w:rPr>
        <w:t>2</w:t>
      </w:r>
      <w:r w:rsidRPr="00DB0164">
        <w:rPr>
          <w:rFonts w:ascii="Times New Roman" w:eastAsia="Times New Roman" w:hAnsi="Times New Roman" w:cs="Times New Roman"/>
          <w:color w:val="000000" w:themeColor="text1"/>
          <w:sz w:val="28"/>
          <w:szCs w:val="28"/>
          <w:lang w:eastAsia="uk-UA"/>
        </w:rPr>
        <w:t> </w:t>
      </w:r>
    </w:p>
    <w:p w14:paraId="02C8205C" w14:textId="51B0187A" w:rsidR="00161410" w:rsidRPr="00DB0164" w:rsidRDefault="00882307"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СПИСОК ВИКОРИСТАНИХ ДЖЕРЕЛ</w:t>
      </w:r>
      <w:r w:rsidR="004E3461">
        <w:rPr>
          <w:rFonts w:ascii="Times New Roman" w:eastAsia="Times New Roman" w:hAnsi="Times New Roman" w:cs="Times New Roman"/>
          <w:color w:val="000000" w:themeColor="text1"/>
          <w:sz w:val="28"/>
          <w:szCs w:val="28"/>
          <w:lang w:eastAsia="uk-UA"/>
        </w:rPr>
        <w:t>……………………………………….</w:t>
      </w:r>
      <w:r w:rsidRPr="00DB0164">
        <w:rPr>
          <w:rFonts w:ascii="Times New Roman" w:eastAsia="Times New Roman" w:hAnsi="Times New Roman" w:cs="Times New Roman"/>
          <w:color w:val="000000" w:themeColor="text1"/>
          <w:sz w:val="28"/>
          <w:szCs w:val="28"/>
          <w:lang w:eastAsia="uk-UA"/>
        </w:rPr>
        <w:t> </w:t>
      </w:r>
      <w:r w:rsidR="009902B6">
        <w:rPr>
          <w:rFonts w:ascii="Times New Roman" w:eastAsia="Times New Roman" w:hAnsi="Times New Roman" w:cs="Times New Roman"/>
          <w:color w:val="000000" w:themeColor="text1"/>
          <w:sz w:val="28"/>
          <w:szCs w:val="28"/>
          <w:lang w:eastAsia="uk-UA"/>
        </w:rPr>
        <w:t>.4</w:t>
      </w:r>
      <w:r w:rsidR="006545BD">
        <w:rPr>
          <w:rFonts w:ascii="Times New Roman" w:eastAsia="Times New Roman" w:hAnsi="Times New Roman" w:cs="Times New Roman"/>
          <w:color w:val="000000" w:themeColor="text1"/>
          <w:sz w:val="28"/>
          <w:szCs w:val="28"/>
          <w:lang w:eastAsia="uk-UA"/>
        </w:rPr>
        <w:t>6</w:t>
      </w:r>
    </w:p>
    <w:p w14:paraId="5BA6016B" w14:textId="4D59C251" w:rsidR="00FF7D49" w:rsidRDefault="00FF7D49" w:rsidP="00AE59FC">
      <w:pPr>
        <w:spacing w:after="0" w:line="360" w:lineRule="auto"/>
        <w:ind w:firstLine="709"/>
        <w:jc w:val="center"/>
        <w:rPr>
          <w:rFonts w:ascii="Times New Roman" w:eastAsia="Times New Roman" w:hAnsi="Times New Roman" w:cs="Times New Roman"/>
          <w:color w:val="000000" w:themeColor="text1"/>
          <w:sz w:val="28"/>
          <w:szCs w:val="28"/>
          <w:lang w:eastAsia="uk-UA"/>
        </w:rPr>
      </w:pPr>
    </w:p>
    <w:p w14:paraId="07808C19" w14:textId="698B596C" w:rsidR="005362E2" w:rsidRDefault="005362E2" w:rsidP="00AE59FC">
      <w:pPr>
        <w:spacing w:after="0" w:line="360" w:lineRule="auto"/>
        <w:ind w:firstLine="709"/>
        <w:jc w:val="center"/>
        <w:rPr>
          <w:rFonts w:ascii="Times New Roman" w:eastAsia="Times New Roman" w:hAnsi="Times New Roman" w:cs="Times New Roman"/>
          <w:color w:val="000000" w:themeColor="text1"/>
          <w:sz w:val="28"/>
          <w:szCs w:val="28"/>
          <w:lang w:eastAsia="uk-UA"/>
        </w:rPr>
      </w:pPr>
    </w:p>
    <w:p w14:paraId="21F262DF" w14:textId="77777777" w:rsidR="005362E2" w:rsidRDefault="005362E2"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6FD80086" w14:textId="77777777" w:rsidR="00FF7D49" w:rsidRDefault="00FF7D49"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328CC2FF" w14:textId="139FADB7" w:rsidR="003D628A" w:rsidRDefault="003D628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lastRenderedPageBreak/>
        <w:t>ВСТУП</w:t>
      </w:r>
    </w:p>
    <w:p w14:paraId="5D21750B" w14:textId="77777777" w:rsidR="00274CCA" w:rsidRPr="00145751" w:rsidRDefault="00274CC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1607E891" w14:textId="77777777" w:rsidR="00D21B31" w:rsidRPr="00530697" w:rsidRDefault="0042553C" w:rsidP="00D21B3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B0164">
        <w:rPr>
          <w:rFonts w:ascii="Times New Roman" w:hAnsi="Times New Roman" w:cs="Times New Roman"/>
          <w:b/>
          <w:color w:val="000000" w:themeColor="text1"/>
          <w:sz w:val="28"/>
          <w:szCs w:val="28"/>
        </w:rPr>
        <w:t xml:space="preserve">Актуальність теми. </w:t>
      </w:r>
      <w:r w:rsidR="00D21B31" w:rsidRPr="00530697">
        <w:rPr>
          <w:rFonts w:ascii="Times New Roman" w:eastAsia="Times New Roman" w:hAnsi="Times New Roman" w:cs="Times New Roman"/>
          <w:color w:val="000000" w:themeColor="text1"/>
          <w:sz w:val="28"/>
          <w:szCs w:val="28"/>
          <w:lang w:eastAsia="uk-UA"/>
        </w:rPr>
        <w:t>Адаптація студентів-першокурсників є важливим етапом їхнього навчання в університеті. Перехід зі школи до вищого навчального закладу може бути складним і вимагає часу для пристосування до нового середовища, академічних вимог і соціального життя. Студенти-першокурсники можуть потребувати часу для засвоєння нових методів навчання, зміни розкладу, високих вимог щодо самостійності та організації навчального процесу. Вони повинні зрозуміти, як ефективно використовувати бібліотеку, лекційні матеріали та інші ресурси, щоб досягти успіху.</w:t>
      </w:r>
    </w:p>
    <w:p w14:paraId="4871AFDB" w14:textId="77777777" w:rsidR="00D21B31" w:rsidRPr="00530697" w:rsidRDefault="00D21B31" w:rsidP="00D21B3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Першокурсники можуть відчуватися незручно в новому соціальному середовищі. Вони зустрічають нових одногрупників і вчителів, а також вступають в нові соціальні групи. Соціальна адаптація може включати в себе розвиток навичок спілкування, знайомство зі студентськими організаціями та взаємодію з колегами.</w:t>
      </w:r>
    </w:p>
    <w:p w14:paraId="4C7452B4" w14:textId="77777777" w:rsidR="00D21B31" w:rsidRPr="00530697" w:rsidRDefault="00D21B31" w:rsidP="00D21B3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Перехід до нового навчального закладу може викликати емоційний стрес і невпевненість. Студенти-першокурсники можуть відчувати тривогу, самотність, тиск або незручність. Важливо, щоб вони знали, що ці почуття є нормальними і що є ресурси підтримки, такі як психологічні служби університету, з якими вони можуть звернутися за допомогою.</w:t>
      </w:r>
    </w:p>
    <w:p w14:paraId="38C20BEF" w14:textId="77777777" w:rsidR="001C0EB9" w:rsidRPr="00DB0164" w:rsidRDefault="001C0EB9" w:rsidP="00AE59FC">
      <w:pPr>
        <w:shd w:val="clear" w:color="auto" w:fill="FFFFFF"/>
        <w:spacing w:after="60" w:line="360" w:lineRule="auto"/>
        <w:ind w:firstLine="709"/>
        <w:jc w:val="both"/>
        <w:rPr>
          <w:rFonts w:ascii="Times New Roman" w:hAnsi="Times New Roman" w:cs="Times New Roman"/>
          <w:color w:val="000000" w:themeColor="text1"/>
          <w:sz w:val="28"/>
          <w:szCs w:val="28"/>
          <w:shd w:val="clear" w:color="auto" w:fill="FFFFFF"/>
        </w:rPr>
      </w:pPr>
      <w:r w:rsidRPr="00DB0164">
        <w:rPr>
          <w:rFonts w:ascii="Times New Roman" w:hAnsi="Times New Roman" w:cs="Times New Roman"/>
          <w:color w:val="000000" w:themeColor="text1"/>
          <w:sz w:val="28"/>
          <w:szCs w:val="28"/>
          <w:shd w:val="clear" w:color="auto" w:fill="FFFFFF"/>
        </w:rPr>
        <w:t xml:space="preserve">Вступивши на перший курс ЗВО, людина потрапляє в абсолютно нове середовище, в якому потрібно адаптуватися буквально з перших днів навчання. За ці роки молода людина знаходить свій осередок в суспільстві, визначається зі способом життя, отримує спеціальність, яка стане передумовою для майбутньої роботи. </w:t>
      </w:r>
    </w:p>
    <w:p w14:paraId="57E8CD3F" w14:textId="77777777" w:rsidR="00443255" w:rsidRDefault="003D628A" w:rsidP="00443255">
      <w:pPr>
        <w:pStyle w:val="a4"/>
        <w:spacing w:before="0" w:beforeAutospacing="0" w:line="360" w:lineRule="auto"/>
        <w:ind w:firstLine="709"/>
        <w:jc w:val="both"/>
        <w:rPr>
          <w:color w:val="000000" w:themeColor="text1"/>
          <w:sz w:val="28"/>
          <w:szCs w:val="28"/>
        </w:rPr>
      </w:pPr>
      <w:r w:rsidRPr="00DB0164">
        <w:rPr>
          <w:color w:val="000000" w:themeColor="text1"/>
          <w:sz w:val="28"/>
          <w:szCs w:val="28"/>
        </w:rPr>
        <w:t>Соціальна та психологічна адаптація студентів</w:t>
      </w:r>
      <w:r w:rsidR="00AA2CFB">
        <w:rPr>
          <w:color w:val="000000" w:themeColor="text1"/>
          <w:sz w:val="28"/>
          <w:szCs w:val="28"/>
        </w:rPr>
        <w:t>-</w:t>
      </w:r>
      <w:r w:rsidRPr="00DB0164">
        <w:rPr>
          <w:color w:val="000000" w:themeColor="text1"/>
          <w:sz w:val="28"/>
          <w:szCs w:val="28"/>
        </w:rPr>
        <w:t>першокурсників до умов навчання у ЗВО</w:t>
      </w:r>
      <w:r w:rsidR="00AA2CFB" w:rsidRPr="00AA2CFB">
        <w:rPr>
          <w:color w:val="000000" w:themeColor="text1"/>
          <w:sz w:val="28"/>
          <w:szCs w:val="28"/>
        </w:rPr>
        <w:t xml:space="preserve"> має велику важливість з декількох причин:</w:t>
      </w:r>
    </w:p>
    <w:p w14:paraId="73A46552" w14:textId="77777777" w:rsidR="00057E0E" w:rsidRDefault="00443255" w:rsidP="00057E0E">
      <w:pPr>
        <w:pStyle w:val="a4"/>
        <w:numPr>
          <w:ilvl w:val="0"/>
          <w:numId w:val="17"/>
        </w:numPr>
        <w:spacing w:before="0" w:beforeAutospacing="0" w:line="360" w:lineRule="auto"/>
        <w:jc w:val="both"/>
        <w:rPr>
          <w:color w:val="000000" w:themeColor="text1"/>
          <w:sz w:val="28"/>
          <w:szCs w:val="28"/>
        </w:rPr>
      </w:pPr>
      <w:r>
        <w:rPr>
          <w:color w:val="000000" w:themeColor="text1"/>
          <w:sz w:val="28"/>
          <w:szCs w:val="28"/>
        </w:rPr>
        <w:t>п</w:t>
      </w:r>
      <w:r w:rsidR="00AA2CFB" w:rsidRPr="00AA2CFB">
        <w:rPr>
          <w:color w:val="000000" w:themeColor="text1"/>
          <w:sz w:val="28"/>
          <w:szCs w:val="28"/>
        </w:rPr>
        <w:t>ідтримка ментального благополуччя</w:t>
      </w:r>
      <w:r w:rsidR="00057E0E">
        <w:rPr>
          <w:color w:val="000000" w:themeColor="text1"/>
          <w:sz w:val="28"/>
          <w:szCs w:val="28"/>
        </w:rPr>
        <w:t>, адже с</w:t>
      </w:r>
      <w:r w:rsidR="00AA2CFB" w:rsidRPr="00AA2CFB">
        <w:rPr>
          <w:color w:val="000000" w:themeColor="text1"/>
          <w:sz w:val="28"/>
          <w:szCs w:val="28"/>
        </w:rPr>
        <w:t xml:space="preserve">тудентський період може бути складним і викликати стресові ситуації, такі як відокремлення від родини, нові вимоги до навчання та взаємин з однокурсниками. </w:t>
      </w:r>
      <w:r w:rsidR="00AA2CFB" w:rsidRPr="00AA2CFB">
        <w:rPr>
          <w:color w:val="000000" w:themeColor="text1"/>
          <w:sz w:val="28"/>
          <w:szCs w:val="28"/>
        </w:rPr>
        <w:lastRenderedPageBreak/>
        <w:t>Дослідження соціальної і психологічної адаптації допомагають визначити фактори, які сприяють або перешкоджають успішній адаптації студентів, що дозволяє ЗВО вживати заходи для забезпечення їхнього ментального благополуччя</w:t>
      </w:r>
      <w:r w:rsidR="00057E0E">
        <w:rPr>
          <w:color w:val="000000" w:themeColor="text1"/>
          <w:sz w:val="28"/>
          <w:szCs w:val="28"/>
        </w:rPr>
        <w:t>;</w:t>
      </w:r>
    </w:p>
    <w:p w14:paraId="03CBA034" w14:textId="77777777" w:rsidR="00057E0E" w:rsidRDefault="00057E0E" w:rsidP="00057E0E">
      <w:pPr>
        <w:pStyle w:val="a4"/>
        <w:numPr>
          <w:ilvl w:val="0"/>
          <w:numId w:val="17"/>
        </w:numPr>
        <w:spacing w:before="0" w:beforeAutospacing="0" w:line="360" w:lineRule="auto"/>
        <w:jc w:val="both"/>
        <w:rPr>
          <w:color w:val="000000" w:themeColor="text1"/>
          <w:sz w:val="28"/>
          <w:szCs w:val="28"/>
        </w:rPr>
      </w:pPr>
      <w:r>
        <w:rPr>
          <w:color w:val="000000" w:themeColor="text1"/>
          <w:sz w:val="28"/>
          <w:szCs w:val="28"/>
        </w:rPr>
        <w:t>п</w:t>
      </w:r>
      <w:r w:rsidR="00AA2CFB" w:rsidRPr="00057E0E">
        <w:rPr>
          <w:color w:val="000000" w:themeColor="text1"/>
          <w:sz w:val="28"/>
          <w:szCs w:val="28"/>
        </w:rPr>
        <w:t>окращення академічних результаті</w:t>
      </w:r>
      <w:r>
        <w:rPr>
          <w:color w:val="000000" w:themeColor="text1"/>
          <w:sz w:val="28"/>
          <w:szCs w:val="28"/>
        </w:rPr>
        <w:t>в, тобто с</w:t>
      </w:r>
      <w:r w:rsidR="00AA2CFB" w:rsidRPr="00057E0E">
        <w:rPr>
          <w:color w:val="000000" w:themeColor="text1"/>
          <w:sz w:val="28"/>
          <w:szCs w:val="28"/>
        </w:rPr>
        <w:t>туденти, які ефективно адаптуються до умов навчання, зазвичай досягають кращих академічних результатів. Вивчення факторів, які впливають на адаптацію студентів, може допомогти ЗВО розробити програми підтримки, що сприяють покращенню академічних досягнень</w:t>
      </w:r>
      <w:r>
        <w:rPr>
          <w:color w:val="000000" w:themeColor="text1"/>
          <w:sz w:val="28"/>
          <w:szCs w:val="28"/>
        </w:rPr>
        <w:t>;</w:t>
      </w:r>
    </w:p>
    <w:p w14:paraId="40AAC1A7" w14:textId="3626C1B5" w:rsidR="00AA2CFB" w:rsidRPr="00057E0E" w:rsidRDefault="00057E0E" w:rsidP="00057E0E">
      <w:pPr>
        <w:pStyle w:val="a4"/>
        <w:numPr>
          <w:ilvl w:val="0"/>
          <w:numId w:val="17"/>
        </w:numPr>
        <w:spacing w:before="0" w:beforeAutospacing="0" w:line="360" w:lineRule="auto"/>
        <w:jc w:val="both"/>
        <w:rPr>
          <w:color w:val="000000" w:themeColor="text1"/>
          <w:sz w:val="28"/>
          <w:szCs w:val="28"/>
        </w:rPr>
      </w:pPr>
      <w:r>
        <w:rPr>
          <w:color w:val="000000" w:themeColor="text1"/>
          <w:sz w:val="28"/>
          <w:szCs w:val="28"/>
        </w:rPr>
        <w:t>з</w:t>
      </w:r>
      <w:r w:rsidR="00AA2CFB" w:rsidRPr="00057E0E">
        <w:rPr>
          <w:color w:val="000000" w:themeColor="text1"/>
          <w:sz w:val="28"/>
          <w:szCs w:val="28"/>
        </w:rPr>
        <w:t>доров'я і добробут студентів</w:t>
      </w:r>
      <w:r>
        <w:rPr>
          <w:color w:val="000000" w:themeColor="text1"/>
          <w:sz w:val="28"/>
          <w:szCs w:val="28"/>
        </w:rPr>
        <w:t xml:space="preserve"> для</w:t>
      </w:r>
      <w:r w:rsidR="00AA2CFB" w:rsidRPr="00057E0E">
        <w:rPr>
          <w:color w:val="000000" w:themeColor="text1"/>
          <w:sz w:val="28"/>
          <w:szCs w:val="28"/>
        </w:rPr>
        <w:t xml:space="preserve"> </w:t>
      </w:r>
      <w:r>
        <w:rPr>
          <w:color w:val="000000" w:themeColor="text1"/>
          <w:sz w:val="28"/>
          <w:szCs w:val="28"/>
        </w:rPr>
        <w:t>а</w:t>
      </w:r>
      <w:r w:rsidR="00AA2CFB" w:rsidRPr="00057E0E">
        <w:rPr>
          <w:color w:val="000000" w:themeColor="text1"/>
          <w:sz w:val="28"/>
          <w:szCs w:val="28"/>
        </w:rPr>
        <w:t>даптаці</w:t>
      </w:r>
      <w:r>
        <w:rPr>
          <w:color w:val="000000" w:themeColor="text1"/>
          <w:sz w:val="28"/>
          <w:szCs w:val="28"/>
        </w:rPr>
        <w:t>ї</w:t>
      </w:r>
      <w:r w:rsidR="00AA2CFB" w:rsidRPr="00057E0E">
        <w:rPr>
          <w:color w:val="000000" w:themeColor="text1"/>
          <w:sz w:val="28"/>
          <w:szCs w:val="28"/>
        </w:rPr>
        <w:t xml:space="preserve"> до нового соціального середовища є важливою </w:t>
      </w:r>
      <w:r>
        <w:rPr>
          <w:color w:val="000000" w:themeColor="text1"/>
          <w:sz w:val="28"/>
          <w:szCs w:val="28"/>
        </w:rPr>
        <w:t xml:space="preserve">складовою. </w:t>
      </w:r>
      <w:r w:rsidR="00AA2CFB" w:rsidRPr="00057E0E">
        <w:rPr>
          <w:color w:val="000000" w:themeColor="text1"/>
          <w:sz w:val="28"/>
          <w:szCs w:val="28"/>
        </w:rPr>
        <w:t>Дослідження соціальної і психологічної адаптації дозволяють виявити проблемні області і розробити програми підтримки, спрямовані на підтримання фізичного та емоційного здоров'я студентів.</w:t>
      </w:r>
    </w:p>
    <w:p w14:paraId="6EF00669" w14:textId="41EEC11F" w:rsidR="00AA2CFB" w:rsidRPr="00AA2CFB" w:rsidRDefault="00057E0E" w:rsidP="00057E0E">
      <w:pPr>
        <w:pStyle w:val="a4"/>
        <w:spacing w:line="360" w:lineRule="auto"/>
        <w:ind w:firstLine="708"/>
        <w:jc w:val="both"/>
        <w:rPr>
          <w:color w:val="000000" w:themeColor="text1"/>
          <w:sz w:val="28"/>
          <w:szCs w:val="28"/>
        </w:rPr>
      </w:pPr>
      <w:r w:rsidRPr="00DB0164">
        <w:rPr>
          <w:color w:val="000000" w:themeColor="text1"/>
          <w:sz w:val="28"/>
          <w:szCs w:val="28"/>
        </w:rPr>
        <w:t>Актуальність цієї проблеми є досить високою, адже студент, приходячи до ЗВО</w:t>
      </w:r>
      <w:r>
        <w:rPr>
          <w:color w:val="000000" w:themeColor="text1"/>
          <w:sz w:val="28"/>
          <w:szCs w:val="28"/>
        </w:rPr>
        <w:t xml:space="preserve"> повинен а</w:t>
      </w:r>
      <w:r w:rsidR="00AA2CFB" w:rsidRPr="00AA2CFB">
        <w:rPr>
          <w:color w:val="000000" w:themeColor="text1"/>
          <w:sz w:val="28"/>
          <w:szCs w:val="28"/>
        </w:rPr>
        <w:t>дапт</w:t>
      </w:r>
      <w:r>
        <w:rPr>
          <w:color w:val="000000" w:themeColor="text1"/>
          <w:sz w:val="28"/>
          <w:szCs w:val="28"/>
        </w:rPr>
        <w:t>уватися</w:t>
      </w:r>
      <w:r w:rsidR="00AA2CFB" w:rsidRPr="00AA2CFB">
        <w:rPr>
          <w:color w:val="000000" w:themeColor="text1"/>
          <w:sz w:val="28"/>
          <w:szCs w:val="28"/>
        </w:rPr>
        <w:t xml:space="preserve"> до нового середовища</w:t>
      </w:r>
      <w:r>
        <w:rPr>
          <w:color w:val="000000" w:themeColor="text1"/>
          <w:sz w:val="28"/>
          <w:szCs w:val="28"/>
        </w:rPr>
        <w:t xml:space="preserve">, яке включає </w:t>
      </w:r>
      <w:r w:rsidR="00AA2CFB" w:rsidRPr="00AA2CFB">
        <w:rPr>
          <w:color w:val="000000" w:themeColor="text1"/>
          <w:sz w:val="28"/>
          <w:szCs w:val="28"/>
        </w:rPr>
        <w:t>соціальну інтеграцію студентів. Дослідження соціальної адаптації дозволяють виявити чинники, що сприяють або перешкоджають соціальній інтеграції студентів у ЗВО. Це може включати аспекти, такі як студентські організації, клуби, спортивні команди та інші форми студентського життя. Дослідження можуть виявити потреби студентів щодо соціальної підтримки та розвитку механізмів, спрямованих на підтримку студентської спільноти та позитивних взаємин між студентами.</w:t>
      </w:r>
    </w:p>
    <w:p w14:paraId="0932E375" w14:textId="7F73A3E4" w:rsidR="00AA2CFB" w:rsidRPr="00AA2CFB" w:rsidRDefault="00AA2CFB" w:rsidP="00AA2CFB">
      <w:pPr>
        <w:pStyle w:val="a4"/>
        <w:spacing w:line="360" w:lineRule="auto"/>
        <w:ind w:firstLine="709"/>
        <w:jc w:val="both"/>
        <w:rPr>
          <w:color w:val="000000" w:themeColor="text1"/>
          <w:sz w:val="28"/>
          <w:szCs w:val="28"/>
        </w:rPr>
      </w:pPr>
      <w:r w:rsidRPr="00AA2CFB">
        <w:rPr>
          <w:color w:val="000000" w:themeColor="text1"/>
          <w:sz w:val="28"/>
          <w:szCs w:val="28"/>
        </w:rPr>
        <w:t>Соціальна і психологічна адаптація студентів у ЗВО також може впливати на їхню підготовку до майбутньої кар'єри. Здатність пристосовуватися до нових середовищ і взаємодіяти з різноманітними людьми є важливою навичкою для успішної професійної кар'єри. Дослідження адаптації студентів можуть допомогти розробити програми і підходи, спрямовані на розвиток таких навичок.</w:t>
      </w:r>
    </w:p>
    <w:p w14:paraId="209BA264" w14:textId="004CB5FB" w:rsidR="00AA2CFB" w:rsidRDefault="00AA2CFB" w:rsidP="00AA2CFB">
      <w:pPr>
        <w:pStyle w:val="a4"/>
        <w:spacing w:before="0" w:beforeAutospacing="0" w:line="360" w:lineRule="auto"/>
        <w:ind w:firstLine="709"/>
        <w:jc w:val="both"/>
        <w:rPr>
          <w:color w:val="000000" w:themeColor="text1"/>
          <w:sz w:val="28"/>
          <w:szCs w:val="28"/>
        </w:rPr>
      </w:pPr>
      <w:r w:rsidRPr="00AA2CFB">
        <w:rPr>
          <w:color w:val="000000" w:themeColor="text1"/>
          <w:sz w:val="28"/>
          <w:szCs w:val="28"/>
        </w:rPr>
        <w:lastRenderedPageBreak/>
        <w:t>Отже, дослідження соціальної і психологічної адаптації студентів у ЗВО мають важливе значення для забезпечення їхнього ментального благополуччя, покращення академічних результатів, здоров'я і добробуту, соціальної інтеграції та підготовки до майбутньої кар'єри. Ці дослідження дозволяють розуміти фактори, які впливають на процес адаптації та розробляти програми та підходи, спрямовані на покращення цього процесу для студентів.</w:t>
      </w:r>
    </w:p>
    <w:p w14:paraId="2CD001FD" w14:textId="0E7147EF" w:rsidR="00327D20" w:rsidRPr="00DB0164" w:rsidRDefault="003D628A" w:rsidP="00AE59FC">
      <w:pPr>
        <w:spacing w:after="0" w:line="360" w:lineRule="auto"/>
        <w:ind w:firstLine="709"/>
        <w:jc w:val="both"/>
        <w:rPr>
          <w:rFonts w:ascii="Times New Roman" w:hAnsi="Times New Roman" w:cs="Times New Roman"/>
          <w:b/>
          <w:color w:val="000000" w:themeColor="text1"/>
          <w:sz w:val="28"/>
          <w:szCs w:val="28"/>
        </w:rPr>
      </w:pPr>
      <w:r w:rsidRPr="00DB0164">
        <w:rPr>
          <w:rFonts w:ascii="Times New Roman" w:hAnsi="Times New Roman" w:cs="Times New Roman"/>
          <w:b/>
          <w:color w:val="000000" w:themeColor="text1"/>
          <w:sz w:val="28"/>
          <w:szCs w:val="28"/>
        </w:rPr>
        <w:t>Мета дослідження</w:t>
      </w:r>
      <w:r w:rsidR="00274CCA">
        <w:rPr>
          <w:rFonts w:ascii="Times New Roman" w:hAnsi="Times New Roman" w:cs="Times New Roman"/>
          <w:b/>
          <w:color w:val="000000" w:themeColor="text1"/>
          <w:sz w:val="28"/>
          <w:szCs w:val="28"/>
        </w:rPr>
        <w:t xml:space="preserve"> </w:t>
      </w:r>
      <w:r w:rsidR="00053DD9" w:rsidRPr="00C91AFF">
        <w:rPr>
          <w:rFonts w:ascii="Times New Roman" w:hAnsi="Times New Roman" w:cs="Times New Roman"/>
          <w:color w:val="000000" w:themeColor="text1"/>
          <w:sz w:val="28"/>
          <w:szCs w:val="28"/>
        </w:rPr>
        <w:t>полягає в</w:t>
      </w:r>
      <w:r w:rsidR="00202D80">
        <w:rPr>
          <w:rFonts w:ascii="Times New Roman" w:hAnsi="Times New Roman" w:cs="Times New Roman"/>
          <w:color w:val="000000" w:themeColor="text1"/>
          <w:sz w:val="28"/>
          <w:szCs w:val="28"/>
        </w:rPr>
        <w:t xml:space="preserve"> </w:t>
      </w:r>
      <w:r w:rsidR="00327D20" w:rsidRPr="00DB0164">
        <w:rPr>
          <w:rFonts w:ascii="Times New Roman" w:hAnsi="Times New Roman" w:cs="Times New Roman"/>
          <w:color w:val="000000" w:themeColor="text1"/>
          <w:sz w:val="28"/>
          <w:szCs w:val="28"/>
        </w:rPr>
        <w:t>аналіз</w:t>
      </w:r>
      <w:r w:rsidR="00053DD9" w:rsidRPr="00DB0164">
        <w:rPr>
          <w:rFonts w:ascii="Times New Roman" w:hAnsi="Times New Roman" w:cs="Times New Roman"/>
          <w:color w:val="000000" w:themeColor="text1"/>
          <w:sz w:val="28"/>
          <w:szCs w:val="28"/>
        </w:rPr>
        <w:t>і</w:t>
      </w:r>
      <w:r w:rsidR="00202D80">
        <w:rPr>
          <w:rFonts w:ascii="Times New Roman" w:hAnsi="Times New Roman" w:cs="Times New Roman"/>
          <w:color w:val="000000" w:themeColor="text1"/>
          <w:sz w:val="28"/>
          <w:szCs w:val="28"/>
        </w:rPr>
        <w:t xml:space="preserve"> </w:t>
      </w:r>
      <w:r w:rsidR="00053DD9" w:rsidRPr="00DB0164">
        <w:rPr>
          <w:rFonts w:ascii="Times New Roman" w:hAnsi="Times New Roman" w:cs="Times New Roman"/>
          <w:color w:val="000000" w:themeColor="text1"/>
          <w:sz w:val="28"/>
          <w:szCs w:val="28"/>
        </w:rPr>
        <w:t>особливостей</w:t>
      </w:r>
      <w:r w:rsidR="00327D20" w:rsidRPr="00DB0164">
        <w:rPr>
          <w:rFonts w:ascii="Times New Roman" w:hAnsi="Times New Roman" w:cs="Times New Roman"/>
          <w:color w:val="000000" w:themeColor="text1"/>
          <w:sz w:val="28"/>
          <w:szCs w:val="28"/>
        </w:rPr>
        <w:t xml:space="preserve"> адаптації сту</w:t>
      </w:r>
      <w:r w:rsidR="00053DD9" w:rsidRPr="00DB0164">
        <w:rPr>
          <w:rFonts w:ascii="Times New Roman" w:hAnsi="Times New Roman" w:cs="Times New Roman"/>
          <w:color w:val="000000" w:themeColor="text1"/>
          <w:sz w:val="28"/>
          <w:szCs w:val="28"/>
        </w:rPr>
        <w:t>дентів-першокурсників, визначенню факторів</w:t>
      </w:r>
      <w:r w:rsidR="00327D20" w:rsidRPr="00DB0164">
        <w:rPr>
          <w:rFonts w:ascii="Times New Roman" w:hAnsi="Times New Roman" w:cs="Times New Roman"/>
          <w:color w:val="000000" w:themeColor="text1"/>
          <w:sz w:val="28"/>
          <w:szCs w:val="28"/>
        </w:rPr>
        <w:t>, що порушують процес адаптації (зумовлюють прояви дезадаптації), та</w:t>
      </w:r>
      <w:r w:rsidR="00053DD9" w:rsidRPr="00DB0164">
        <w:rPr>
          <w:rFonts w:ascii="Times New Roman" w:hAnsi="Times New Roman" w:cs="Times New Roman"/>
          <w:color w:val="000000" w:themeColor="text1"/>
          <w:sz w:val="28"/>
          <w:szCs w:val="28"/>
        </w:rPr>
        <w:t>кож</w:t>
      </w:r>
      <w:r w:rsidR="00327D20" w:rsidRPr="00DB0164">
        <w:rPr>
          <w:rFonts w:ascii="Times New Roman" w:hAnsi="Times New Roman" w:cs="Times New Roman"/>
          <w:color w:val="000000" w:themeColor="text1"/>
          <w:sz w:val="28"/>
          <w:szCs w:val="28"/>
        </w:rPr>
        <w:t>, що сприяють успішній адаптації, закономірності психологічної адаптації особистості.</w:t>
      </w:r>
    </w:p>
    <w:p w14:paraId="42E8FF7B" w14:textId="77777777" w:rsidR="001C0EB9" w:rsidRPr="00DB0164" w:rsidRDefault="001C0EB9" w:rsidP="00AE59FC">
      <w:p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Таким чином, метою нашого дослідження є визначення с</w:t>
      </w:r>
      <w:r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r w:rsidRPr="00DB0164">
        <w:rPr>
          <w:rFonts w:ascii="Times New Roman" w:hAnsi="Times New Roman" w:cs="Times New Roman"/>
          <w:color w:val="000000" w:themeColor="text1"/>
          <w:sz w:val="28"/>
          <w:szCs w:val="28"/>
        </w:rPr>
        <w:t xml:space="preserve"> . </w:t>
      </w:r>
    </w:p>
    <w:p w14:paraId="7F9DF0D7" w14:textId="77777777" w:rsidR="00053DD9" w:rsidRPr="00DB0164" w:rsidRDefault="00F8049B" w:rsidP="00AE59FC">
      <w:p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Для досягнення поставленої мети необхідно виконати такі завдання: </w:t>
      </w:r>
    </w:p>
    <w:p w14:paraId="692D5C2B" w14:textId="77777777" w:rsidR="00053DD9" w:rsidRPr="00DB0164" w:rsidRDefault="00053DD9" w:rsidP="005B73EE">
      <w:pPr>
        <w:pStyle w:val="a3"/>
        <w:numPr>
          <w:ilvl w:val="0"/>
          <w:numId w:val="1"/>
        </w:num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Д</w:t>
      </w:r>
      <w:r w:rsidR="00F8049B" w:rsidRPr="00DB0164">
        <w:rPr>
          <w:rFonts w:ascii="Times New Roman" w:hAnsi="Times New Roman" w:cs="Times New Roman"/>
          <w:color w:val="000000" w:themeColor="text1"/>
          <w:sz w:val="28"/>
          <w:szCs w:val="28"/>
        </w:rPr>
        <w:t>ослідити теоретичні підходи до проблеми с</w:t>
      </w:r>
      <w:r w:rsidR="00F8049B"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r w:rsidRPr="00DB0164">
        <w:rPr>
          <w:rFonts w:ascii="Times New Roman" w:hAnsi="Times New Roman" w:cs="Times New Roman"/>
          <w:color w:val="000000" w:themeColor="text1"/>
          <w:sz w:val="28"/>
          <w:szCs w:val="28"/>
        </w:rPr>
        <w:t>.</w:t>
      </w:r>
    </w:p>
    <w:p w14:paraId="0C35C566" w14:textId="77777777" w:rsidR="00053DD9" w:rsidRPr="00DB0164" w:rsidRDefault="00053DD9" w:rsidP="005B73EE">
      <w:pPr>
        <w:pStyle w:val="a3"/>
        <w:numPr>
          <w:ilvl w:val="0"/>
          <w:numId w:val="1"/>
        </w:num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В</w:t>
      </w:r>
      <w:r w:rsidR="00F8049B" w:rsidRPr="00DB0164">
        <w:rPr>
          <w:rFonts w:ascii="Times New Roman" w:hAnsi="Times New Roman" w:cs="Times New Roman"/>
          <w:color w:val="000000" w:themeColor="text1"/>
          <w:sz w:val="28"/>
          <w:szCs w:val="28"/>
        </w:rPr>
        <w:t>изначити головний зміст поняття «ад</w:t>
      </w:r>
      <w:r w:rsidRPr="00DB0164">
        <w:rPr>
          <w:rFonts w:ascii="Times New Roman" w:hAnsi="Times New Roman" w:cs="Times New Roman"/>
          <w:color w:val="000000" w:themeColor="text1"/>
          <w:sz w:val="28"/>
          <w:szCs w:val="28"/>
        </w:rPr>
        <w:t>аптація студентів до навчання».</w:t>
      </w:r>
    </w:p>
    <w:p w14:paraId="05E2A37D" w14:textId="77777777" w:rsidR="00053DD9" w:rsidRPr="00DB0164" w:rsidRDefault="00053DD9" w:rsidP="005B73EE">
      <w:pPr>
        <w:pStyle w:val="a3"/>
        <w:numPr>
          <w:ilvl w:val="0"/>
          <w:numId w:val="1"/>
        </w:num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Д</w:t>
      </w:r>
      <w:r w:rsidR="00F8049B" w:rsidRPr="00DB0164">
        <w:rPr>
          <w:rFonts w:ascii="Times New Roman" w:hAnsi="Times New Roman" w:cs="Times New Roman"/>
          <w:color w:val="000000" w:themeColor="text1"/>
          <w:sz w:val="28"/>
          <w:szCs w:val="28"/>
        </w:rPr>
        <w:t xml:space="preserve">ослідити головні труднощі, що впливають на успішність протікання процесу адаптації. </w:t>
      </w:r>
    </w:p>
    <w:p w14:paraId="62A6A62F" w14:textId="77777777" w:rsidR="00B74342" w:rsidRPr="00DB0164" w:rsidRDefault="00B74342" w:rsidP="005B73EE">
      <w:pPr>
        <w:pStyle w:val="a3"/>
        <w:numPr>
          <w:ilvl w:val="0"/>
          <w:numId w:val="1"/>
        </w:numPr>
        <w:spacing w:after="0"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Дослідити проблеми с</w:t>
      </w:r>
      <w:r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r w:rsidRPr="00DB0164">
        <w:rPr>
          <w:rFonts w:ascii="Times New Roman" w:hAnsi="Times New Roman" w:cs="Times New Roman"/>
          <w:color w:val="000000" w:themeColor="text1"/>
          <w:sz w:val="28"/>
          <w:szCs w:val="28"/>
        </w:rPr>
        <w:t xml:space="preserve"> під час воєнного стану.</w:t>
      </w:r>
    </w:p>
    <w:p w14:paraId="2E42469F" w14:textId="77777777" w:rsidR="00053DD9" w:rsidRPr="00DB0164" w:rsidRDefault="00053DD9" w:rsidP="005B73EE">
      <w:pPr>
        <w:pStyle w:val="a3"/>
        <w:numPr>
          <w:ilvl w:val="0"/>
          <w:numId w:val="1"/>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 xml:space="preserve">Узагальнити інформацію про фактори, які впливають на </w:t>
      </w:r>
      <w:r w:rsidRPr="00DB0164">
        <w:rPr>
          <w:rFonts w:ascii="Times New Roman" w:hAnsi="Times New Roman" w:cs="Times New Roman"/>
          <w:color w:val="000000" w:themeColor="text1"/>
          <w:sz w:val="28"/>
          <w:szCs w:val="28"/>
        </w:rPr>
        <w:t>с</w:t>
      </w:r>
      <w:r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p>
    <w:p w14:paraId="3F9C0AAB" w14:textId="77777777" w:rsidR="00053DD9" w:rsidRPr="00DB0164" w:rsidRDefault="00053DD9" w:rsidP="005B73EE">
      <w:pPr>
        <w:pStyle w:val="a3"/>
        <w:numPr>
          <w:ilvl w:val="0"/>
          <w:numId w:val="1"/>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 xml:space="preserve">Провести експериментальне дослідження </w:t>
      </w:r>
      <w:r w:rsidRPr="00DB0164">
        <w:rPr>
          <w:rFonts w:ascii="Times New Roman" w:hAnsi="Times New Roman" w:cs="Times New Roman"/>
          <w:color w:val="000000" w:themeColor="text1"/>
          <w:sz w:val="28"/>
          <w:szCs w:val="28"/>
        </w:rPr>
        <w:t>с</w:t>
      </w:r>
      <w:r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p>
    <w:p w14:paraId="605211D8" w14:textId="0E6FFCD3" w:rsidR="00327D20" w:rsidRPr="00DB0164" w:rsidRDefault="003D628A" w:rsidP="00AE59FC">
      <w:pPr>
        <w:spacing w:after="0" w:line="360" w:lineRule="auto"/>
        <w:ind w:firstLine="709"/>
        <w:jc w:val="both"/>
        <w:rPr>
          <w:rFonts w:ascii="Times New Roman" w:hAnsi="Times New Roman" w:cs="Times New Roman"/>
          <w:b/>
          <w:color w:val="000000" w:themeColor="text1"/>
          <w:sz w:val="28"/>
          <w:szCs w:val="28"/>
        </w:rPr>
      </w:pPr>
      <w:r w:rsidRPr="00DB0164">
        <w:rPr>
          <w:rFonts w:ascii="Times New Roman" w:hAnsi="Times New Roman" w:cs="Times New Roman"/>
          <w:b/>
          <w:color w:val="000000" w:themeColor="text1"/>
          <w:sz w:val="28"/>
          <w:szCs w:val="28"/>
        </w:rPr>
        <w:lastRenderedPageBreak/>
        <w:t>Об’єкт дослідження</w:t>
      </w:r>
      <w:r w:rsidR="000D6497" w:rsidRPr="00DB0164">
        <w:rPr>
          <w:rFonts w:ascii="Times New Roman" w:hAnsi="Times New Roman" w:cs="Times New Roman"/>
          <w:b/>
          <w:color w:val="000000" w:themeColor="text1"/>
          <w:sz w:val="28"/>
          <w:szCs w:val="28"/>
        </w:rPr>
        <w:t xml:space="preserve">. </w:t>
      </w:r>
      <w:r w:rsidR="00327D20" w:rsidRPr="00DB0164">
        <w:rPr>
          <w:rFonts w:ascii="Times New Roman" w:hAnsi="Times New Roman" w:cs="Times New Roman"/>
          <w:color w:val="000000" w:themeColor="text1"/>
          <w:sz w:val="28"/>
          <w:szCs w:val="28"/>
        </w:rPr>
        <w:t>Дослідженню проблеми с</w:t>
      </w:r>
      <w:r w:rsidR="00327D20" w:rsidRPr="00DB0164">
        <w:rPr>
          <w:rFonts w:ascii="Times New Roman" w:eastAsia="Times New Roman" w:hAnsi="Times New Roman" w:cs="Times New Roman"/>
          <w:color w:val="000000" w:themeColor="text1"/>
          <w:sz w:val="28"/>
          <w:szCs w:val="28"/>
          <w:lang w:eastAsia="uk-UA"/>
        </w:rPr>
        <w:t>оціальної та психологічної адаптації студентів – першокурсників до умов навчання у ЗВО</w:t>
      </w:r>
      <w:r w:rsidR="00202D80">
        <w:rPr>
          <w:rFonts w:ascii="Times New Roman" w:eastAsia="Times New Roman" w:hAnsi="Times New Roman" w:cs="Times New Roman"/>
          <w:color w:val="000000" w:themeColor="text1"/>
          <w:sz w:val="28"/>
          <w:szCs w:val="28"/>
          <w:lang w:eastAsia="uk-UA"/>
        </w:rPr>
        <w:t>.</w:t>
      </w:r>
      <w:r w:rsidR="00327D20" w:rsidRPr="00DB0164">
        <w:rPr>
          <w:rFonts w:ascii="Times New Roman" w:hAnsi="Times New Roman" w:cs="Times New Roman"/>
          <w:color w:val="000000" w:themeColor="text1"/>
          <w:sz w:val="28"/>
          <w:szCs w:val="28"/>
        </w:rPr>
        <w:t xml:space="preserve"> </w:t>
      </w:r>
    </w:p>
    <w:p w14:paraId="47836F7F" w14:textId="77777777" w:rsidR="00B03848" w:rsidRPr="00DB0164" w:rsidRDefault="003D628A"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hAnsi="Times New Roman" w:cs="Times New Roman"/>
          <w:b/>
          <w:color w:val="000000" w:themeColor="text1"/>
          <w:sz w:val="28"/>
          <w:szCs w:val="28"/>
        </w:rPr>
        <w:t>Предмет дослідження</w:t>
      </w:r>
      <w:r w:rsidR="00B03848" w:rsidRPr="00DB0164">
        <w:rPr>
          <w:rFonts w:ascii="Times New Roman" w:eastAsia="Times New Roman" w:hAnsi="Times New Roman" w:cs="Times New Roman"/>
          <w:color w:val="000000" w:themeColor="text1"/>
          <w:sz w:val="28"/>
          <w:szCs w:val="28"/>
          <w:lang w:eastAsia="uk-UA"/>
        </w:rPr>
        <w:t xml:space="preserve">. Предметом дослідження є </w:t>
      </w:r>
      <w:r w:rsidR="00B03848" w:rsidRPr="00DB0164">
        <w:rPr>
          <w:rFonts w:ascii="Times New Roman" w:hAnsi="Times New Roman" w:cs="Times New Roman"/>
          <w:color w:val="000000" w:themeColor="text1"/>
          <w:sz w:val="28"/>
          <w:szCs w:val="28"/>
        </w:rPr>
        <w:t>с</w:t>
      </w:r>
      <w:r w:rsidR="00B03848" w:rsidRPr="00DB0164">
        <w:rPr>
          <w:rFonts w:ascii="Times New Roman" w:eastAsia="Times New Roman" w:hAnsi="Times New Roman" w:cs="Times New Roman"/>
          <w:color w:val="000000" w:themeColor="text1"/>
          <w:sz w:val="28"/>
          <w:szCs w:val="28"/>
          <w:lang w:eastAsia="uk-UA"/>
        </w:rPr>
        <w:t xml:space="preserve">оціальна та психологічна адаптація студентів – першокурсників до умов навчання у ЗВО на прикладі дослідження  12 підлітків, студенти </w:t>
      </w:r>
      <w:r w:rsidR="0042553C" w:rsidRPr="00DB0164">
        <w:rPr>
          <w:rStyle w:val="a6"/>
          <w:rFonts w:ascii="Times New Roman" w:hAnsi="Times New Roman" w:cs="Times New Roman"/>
          <w:bCs/>
          <w:i w:val="0"/>
          <w:iCs w:val="0"/>
          <w:color w:val="000000" w:themeColor="text1"/>
          <w:sz w:val="28"/>
          <w:szCs w:val="28"/>
          <w:shd w:val="clear" w:color="auto" w:fill="FFFFFF"/>
        </w:rPr>
        <w:t>Кременецьк</w:t>
      </w:r>
      <w:r w:rsidR="00980FBD">
        <w:rPr>
          <w:rStyle w:val="a6"/>
          <w:rFonts w:ascii="Times New Roman" w:hAnsi="Times New Roman" w:cs="Times New Roman"/>
          <w:bCs/>
          <w:i w:val="0"/>
          <w:iCs w:val="0"/>
          <w:color w:val="000000" w:themeColor="text1"/>
          <w:sz w:val="28"/>
          <w:szCs w:val="28"/>
          <w:shd w:val="clear" w:color="auto" w:fill="FFFFFF"/>
        </w:rPr>
        <w:t>ої</w:t>
      </w:r>
      <w:r w:rsidR="0042553C" w:rsidRPr="00DB0164">
        <w:rPr>
          <w:rFonts w:ascii="Times New Roman" w:hAnsi="Times New Roman" w:cs="Times New Roman"/>
          <w:color w:val="000000" w:themeColor="text1"/>
          <w:sz w:val="28"/>
          <w:szCs w:val="28"/>
          <w:shd w:val="clear" w:color="auto" w:fill="FFFFFF"/>
        </w:rPr>
        <w:t> обласн</w:t>
      </w:r>
      <w:r w:rsidR="00980FBD">
        <w:rPr>
          <w:rFonts w:ascii="Times New Roman" w:hAnsi="Times New Roman" w:cs="Times New Roman"/>
          <w:color w:val="000000" w:themeColor="text1"/>
          <w:sz w:val="28"/>
          <w:szCs w:val="28"/>
          <w:shd w:val="clear" w:color="auto" w:fill="FFFFFF"/>
        </w:rPr>
        <w:t>ої</w:t>
      </w:r>
      <w:r w:rsidR="0042553C" w:rsidRPr="00DB0164">
        <w:rPr>
          <w:rFonts w:ascii="Times New Roman" w:hAnsi="Times New Roman" w:cs="Times New Roman"/>
          <w:color w:val="000000" w:themeColor="text1"/>
          <w:sz w:val="28"/>
          <w:szCs w:val="28"/>
          <w:shd w:val="clear" w:color="auto" w:fill="FFFFFF"/>
        </w:rPr>
        <w:t xml:space="preserve"> гуманітарно-педагогічн</w:t>
      </w:r>
      <w:r w:rsidR="00980FBD">
        <w:rPr>
          <w:rFonts w:ascii="Times New Roman" w:hAnsi="Times New Roman" w:cs="Times New Roman"/>
          <w:color w:val="000000" w:themeColor="text1"/>
          <w:sz w:val="28"/>
          <w:szCs w:val="28"/>
          <w:shd w:val="clear" w:color="auto" w:fill="FFFFFF"/>
        </w:rPr>
        <w:t>ої</w:t>
      </w:r>
      <w:r w:rsidR="0042553C" w:rsidRPr="00DB0164">
        <w:rPr>
          <w:rFonts w:ascii="Times New Roman" w:hAnsi="Times New Roman" w:cs="Times New Roman"/>
          <w:color w:val="000000" w:themeColor="text1"/>
          <w:sz w:val="28"/>
          <w:szCs w:val="28"/>
          <w:shd w:val="clear" w:color="auto" w:fill="FFFFFF"/>
        </w:rPr>
        <w:t> </w:t>
      </w:r>
      <w:r w:rsidR="0042553C" w:rsidRPr="00DB0164">
        <w:rPr>
          <w:rStyle w:val="a6"/>
          <w:rFonts w:ascii="Times New Roman" w:hAnsi="Times New Roman" w:cs="Times New Roman"/>
          <w:bCs/>
          <w:i w:val="0"/>
          <w:iCs w:val="0"/>
          <w:color w:val="000000" w:themeColor="text1"/>
          <w:sz w:val="28"/>
          <w:szCs w:val="28"/>
          <w:shd w:val="clear" w:color="auto" w:fill="FFFFFF"/>
        </w:rPr>
        <w:t>академі</w:t>
      </w:r>
      <w:r w:rsidR="00980FBD">
        <w:rPr>
          <w:rStyle w:val="a6"/>
          <w:rFonts w:ascii="Times New Roman" w:hAnsi="Times New Roman" w:cs="Times New Roman"/>
          <w:bCs/>
          <w:i w:val="0"/>
          <w:iCs w:val="0"/>
          <w:color w:val="000000" w:themeColor="text1"/>
          <w:sz w:val="28"/>
          <w:szCs w:val="28"/>
          <w:shd w:val="clear" w:color="auto" w:fill="FFFFFF"/>
        </w:rPr>
        <w:t>ї</w:t>
      </w:r>
      <w:r w:rsidR="0042553C" w:rsidRPr="00DB0164">
        <w:rPr>
          <w:rFonts w:ascii="Times New Roman" w:hAnsi="Times New Roman" w:cs="Times New Roman"/>
          <w:color w:val="000000" w:themeColor="text1"/>
          <w:sz w:val="28"/>
          <w:szCs w:val="28"/>
          <w:shd w:val="clear" w:color="auto" w:fill="FFFFFF"/>
        </w:rPr>
        <w:t> ім.</w:t>
      </w:r>
      <w:r w:rsidR="00274CCA">
        <w:rPr>
          <w:rFonts w:ascii="Times New Roman" w:hAnsi="Times New Roman" w:cs="Times New Roman"/>
          <w:color w:val="000000" w:themeColor="text1"/>
          <w:sz w:val="28"/>
          <w:szCs w:val="28"/>
          <w:shd w:val="clear" w:color="auto" w:fill="FFFFFF"/>
        </w:rPr>
        <w:t xml:space="preserve"> </w:t>
      </w:r>
      <w:r w:rsidR="0042553C" w:rsidRPr="00DB0164">
        <w:rPr>
          <w:rFonts w:ascii="Times New Roman" w:hAnsi="Times New Roman" w:cs="Times New Roman"/>
          <w:color w:val="000000" w:themeColor="text1"/>
          <w:sz w:val="28"/>
          <w:szCs w:val="28"/>
          <w:shd w:val="clear" w:color="auto" w:fill="FFFFFF"/>
        </w:rPr>
        <w:t>Тараса Шевченка.</w:t>
      </w:r>
    </w:p>
    <w:p w14:paraId="185947C9" w14:textId="77777777" w:rsidR="008C7B54" w:rsidRPr="00DB0164" w:rsidRDefault="003D628A"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hAnsi="Times New Roman" w:cs="Times New Roman"/>
          <w:b/>
          <w:color w:val="000000" w:themeColor="text1"/>
          <w:sz w:val="28"/>
          <w:szCs w:val="28"/>
        </w:rPr>
        <w:t>Методи дослідження</w:t>
      </w:r>
      <w:r w:rsidR="00B03848" w:rsidRPr="00DB0164">
        <w:rPr>
          <w:rFonts w:ascii="Times New Roman" w:eastAsia="Times New Roman" w:hAnsi="Times New Roman" w:cs="Times New Roman"/>
          <w:color w:val="000000" w:themeColor="text1"/>
          <w:sz w:val="28"/>
          <w:szCs w:val="28"/>
          <w:lang w:eastAsia="uk-UA"/>
        </w:rPr>
        <w:t xml:space="preserve">. </w:t>
      </w:r>
      <w:r w:rsidR="008C7B54" w:rsidRPr="00DB0164">
        <w:rPr>
          <w:rFonts w:ascii="Times New Roman" w:eastAsia="Times New Roman" w:hAnsi="Times New Roman" w:cs="Times New Roman"/>
          <w:color w:val="000000" w:themeColor="text1"/>
          <w:sz w:val="28"/>
          <w:szCs w:val="28"/>
          <w:lang w:eastAsia="uk-UA"/>
        </w:rPr>
        <w:t>Під час вирішення визначених завдань використовувались наступні методи дослідження:</w:t>
      </w:r>
    </w:p>
    <w:p w14:paraId="3423AC08"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1. Загальнонауковий: синтез, аналіз та порівняння наукової літератури для теоретичного підґрунтя дослідження.</w:t>
      </w:r>
    </w:p>
    <w:p w14:paraId="578B89B8"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2. Діалектичний метод використовувався з метою пояснення виникнення та розвитку певних поглядів і теорій.</w:t>
      </w:r>
    </w:p>
    <w:p w14:paraId="1F2F3761"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3. Логіко-семантичний метод сприяв визначенню понять за допомогою аналізу їх ознак, відношень між мовними висловами та дійсністю, а саме цей метод допоміг визначенню понятійного апарату, що застосовується у дослідженні.</w:t>
      </w:r>
    </w:p>
    <w:p w14:paraId="716C4E6A"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4. Порівняльний метод був використаний з метою порівняння поглядів різних науковців на поняття, що аналізуються в дослідженні.</w:t>
      </w:r>
    </w:p>
    <w:p w14:paraId="630931F7"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5. Емпіричний: бесіда, спостереження, анкетування для практичної частини роботи.</w:t>
      </w:r>
    </w:p>
    <w:p w14:paraId="72CEBB80"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6. Статистичний: для характеристики певних статистичних даних дослідження.</w:t>
      </w:r>
    </w:p>
    <w:p w14:paraId="7FFC177B"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7. Графічний: для побудови графіків в роботі.</w:t>
      </w:r>
    </w:p>
    <w:p w14:paraId="051DBECD"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8. Табличний: для створення таблиць в роботі.</w:t>
      </w:r>
    </w:p>
    <w:p w14:paraId="612D6E5A"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9. Методи математичної статистики для практичної частини дослідження.</w:t>
      </w:r>
    </w:p>
    <w:p w14:paraId="26EF4F29" w14:textId="77777777" w:rsidR="008C7B54" w:rsidRPr="00DB0164" w:rsidRDefault="008C7B54"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t xml:space="preserve">Практична цінність роботи полягає в узагальнені знань </w:t>
      </w:r>
      <w:r w:rsidR="00B03848" w:rsidRPr="00DB0164">
        <w:rPr>
          <w:rFonts w:ascii="Times New Roman" w:eastAsia="Times New Roman" w:hAnsi="Times New Roman" w:cs="Times New Roman"/>
          <w:color w:val="000000" w:themeColor="text1"/>
          <w:sz w:val="28"/>
          <w:szCs w:val="28"/>
          <w:lang w:eastAsia="uk-UA"/>
        </w:rPr>
        <w:t xml:space="preserve">про </w:t>
      </w:r>
      <w:r w:rsidRPr="00DB0164">
        <w:rPr>
          <w:rFonts w:ascii="Times New Roman" w:eastAsia="Times New Roman" w:hAnsi="Times New Roman" w:cs="Times New Roman"/>
          <w:color w:val="000000" w:themeColor="text1"/>
          <w:sz w:val="28"/>
          <w:szCs w:val="28"/>
          <w:lang w:eastAsia="uk-UA"/>
        </w:rPr>
        <w:t>соціальну та психологічну адаптація студентів – першокурсників. Дослідження може використовуватися в навчальних цілях.</w:t>
      </w:r>
    </w:p>
    <w:p w14:paraId="3196232B" w14:textId="6F3B62CB" w:rsidR="00F46486" w:rsidRPr="00F46486" w:rsidRDefault="003D628A" w:rsidP="00F46486">
      <w:pPr>
        <w:spacing w:after="0" w:line="360" w:lineRule="auto"/>
        <w:ind w:firstLine="709"/>
        <w:jc w:val="both"/>
        <w:rPr>
          <w:rFonts w:ascii="Times New Roman" w:hAnsi="Times New Roman" w:cs="Times New Roman"/>
          <w:bCs/>
          <w:color w:val="000000" w:themeColor="text1"/>
          <w:sz w:val="28"/>
          <w:szCs w:val="28"/>
        </w:rPr>
      </w:pPr>
      <w:r w:rsidRPr="00DB0164">
        <w:rPr>
          <w:rFonts w:ascii="Times New Roman" w:hAnsi="Times New Roman" w:cs="Times New Roman"/>
          <w:b/>
          <w:color w:val="000000" w:themeColor="text1"/>
          <w:sz w:val="28"/>
          <w:szCs w:val="28"/>
        </w:rPr>
        <w:t>Наукова новизна одержаних результатів</w:t>
      </w:r>
      <w:r w:rsidR="00B03848" w:rsidRPr="00DB0164">
        <w:rPr>
          <w:rFonts w:ascii="Times New Roman" w:hAnsi="Times New Roman" w:cs="Times New Roman"/>
          <w:b/>
          <w:color w:val="000000" w:themeColor="text1"/>
          <w:sz w:val="28"/>
          <w:szCs w:val="28"/>
        </w:rPr>
        <w:t xml:space="preserve">. </w:t>
      </w:r>
      <w:r w:rsidR="00F46486" w:rsidRPr="00F46486">
        <w:rPr>
          <w:rFonts w:ascii="Times New Roman" w:hAnsi="Times New Roman" w:cs="Times New Roman"/>
          <w:bCs/>
          <w:color w:val="000000" w:themeColor="text1"/>
          <w:sz w:val="28"/>
          <w:szCs w:val="28"/>
        </w:rPr>
        <w:t xml:space="preserve">Наукова новизна соціально-психологічної адаптації студентів-першокурсників </w:t>
      </w:r>
      <w:r w:rsidR="00F46486">
        <w:rPr>
          <w:rFonts w:ascii="Times New Roman" w:hAnsi="Times New Roman" w:cs="Times New Roman"/>
          <w:bCs/>
          <w:color w:val="000000" w:themeColor="text1"/>
          <w:sz w:val="28"/>
          <w:szCs w:val="28"/>
        </w:rPr>
        <w:t xml:space="preserve">полягає у </w:t>
      </w:r>
      <w:r w:rsidR="00F46486" w:rsidRPr="00F46486">
        <w:rPr>
          <w:rFonts w:ascii="Times New Roman" w:hAnsi="Times New Roman" w:cs="Times New Roman"/>
          <w:bCs/>
          <w:color w:val="000000" w:themeColor="text1"/>
          <w:sz w:val="28"/>
          <w:szCs w:val="28"/>
        </w:rPr>
        <w:t>здатн</w:t>
      </w:r>
      <w:r w:rsidR="00F46486">
        <w:rPr>
          <w:rFonts w:ascii="Times New Roman" w:hAnsi="Times New Roman" w:cs="Times New Roman"/>
          <w:bCs/>
          <w:color w:val="000000" w:themeColor="text1"/>
          <w:sz w:val="28"/>
          <w:szCs w:val="28"/>
        </w:rPr>
        <w:t>ості</w:t>
      </w:r>
      <w:r w:rsidR="00F46486" w:rsidRPr="00F46486">
        <w:rPr>
          <w:rFonts w:ascii="Times New Roman" w:hAnsi="Times New Roman" w:cs="Times New Roman"/>
          <w:bCs/>
          <w:color w:val="000000" w:themeColor="text1"/>
          <w:sz w:val="28"/>
          <w:szCs w:val="28"/>
        </w:rPr>
        <w:t xml:space="preserve"> досліджувати й аналізувати нові аспекти адаптаційного процесу, розробляти та впроваджувати </w:t>
      </w:r>
      <w:r w:rsidR="00F46486" w:rsidRPr="00F46486">
        <w:rPr>
          <w:rFonts w:ascii="Times New Roman" w:hAnsi="Times New Roman" w:cs="Times New Roman"/>
          <w:bCs/>
          <w:color w:val="000000" w:themeColor="text1"/>
          <w:sz w:val="28"/>
          <w:szCs w:val="28"/>
        </w:rPr>
        <w:lastRenderedPageBreak/>
        <w:t xml:space="preserve">інноваційні підходи та методики. </w:t>
      </w:r>
      <w:r w:rsidR="00F46486">
        <w:rPr>
          <w:rFonts w:ascii="Times New Roman" w:hAnsi="Times New Roman" w:cs="Times New Roman"/>
          <w:bCs/>
          <w:color w:val="000000" w:themeColor="text1"/>
          <w:sz w:val="28"/>
          <w:szCs w:val="28"/>
        </w:rPr>
        <w:t>Д</w:t>
      </w:r>
      <w:r w:rsidR="00F46486" w:rsidRPr="00F46486">
        <w:rPr>
          <w:rFonts w:ascii="Times New Roman" w:hAnsi="Times New Roman" w:cs="Times New Roman"/>
          <w:bCs/>
          <w:color w:val="000000" w:themeColor="text1"/>
          <w:sz w:val="28"/>
          <w:szCs w:val="28"/>
        </w:rPr>
        <w:t>ля наукової новизни:</w:t>
      </w:r>
      <w:r w:rsidR="00F46486">
        <w:rPr>
          <w:rFonts w:ascii="Times New Roman" w:hAnsi="Times New Roman" w:cs="Times New Roman"/>
          <w:bCs/>
          <w:color w:val="000000" w:themeColor="text1"/>
          <w:sz w:val="28"/>
          <w:szCs w:val="28"/>
        </w:rPr>
        <w:t xml:space="preserve"> в</w:t>
      </w:r>
      <w:r w:rsidR="00F46486" w:rsidRPr="00F46486">
        <w:rPr>
          <w:rFonts w:ascii="Times New Roman" w:hAnsi="Times New Roman" w:cs="Times New Roman"/>
          <w:bCs/>
          <w:color w:val="000000" w:themeColor="text1"/>
          <w:sz w:val="28"/>
          <w:szCs w:val="28"/>
        </w:rPr>
        <w:t>ивчен</w:t>
      </w:r>
      <w:r w:rsidR="00F46486">
        <w:rPr>
          <w:rFonts w:ascii="Times New Roman" w:hAnsi="Times New Roman" w:cs="Times New Roman"/>
          <w:bCs/>
          <w:color w:val="000000" w:themeColor="text1"/>
          <w:sz w:val="28"/>
          <w:szCs w:val="28"/>
        </w:rPr>
        <w:t>о</w:t>
      </w:r>
      <w:r w:rsidR="00F46486" w:rsidRPr="00F46486">
        <w:rPr>
          <w:rFonts w:ascii="Times New Roman" w:hAnsi="Times New Roman" w:cs="Times New Roman"/>
          <w:bCs/>
          <w:color w:val="000000" w:themeColor="text1"/>
          <w:sz w:val="28"/>
          <w:szCs w:val="28"/>
        </w:rPr>
        <w:t xml:space="preserve"> ролі групової підтримки у соціально-психологічній адаптації</w:t>
      </w:r>
      <w:r w:rsidR="00F46486">
        <w:rPr>
          <w:rFonts w:ascii="Times New Roman" w:hAnsi="Times New Roman" w:cs="Times New Roman"/>
          <w:bCs/>
          <w:color w:val="000000" w:themeColor="text1"/>
          <w:sz w:val="28"/>
          <w:szCs w:val="28"/>
        </w:rPr>
        <w:t>, д</w:t>
      </w:r>
      <w:r w:rsidR="00F46486" w:rsidRPr="00F46486">
        <w:rPr>
          <w:rFonts w:ascii="Times New Roman" w:hAnsi="Times New Roman" w:cs="Times New Roman"/>
          <w:bCs/>
          <w:color w:val="000000" w:themeColor="text1"/>
          <w:sz w:val="28"/>
          <w:szCs w:val="28"/>
        </w:rPr>
        <w:t>осліджен</w:t>
      </w:r>
      <w:r w:rsidR="00F46486">
        <w:rPr>
          <w:rFonts w:ascii="Times New Roman" w:hAnsi="Times New Roman" w:cs="Times New Roman"/>
          <w:bCs/>
          <w:color w:val="000000" w:themeColor="text1"/>
          <w:sz w:val="28"/>
          <w:szCs w:val="28"/>
        </w:rPr>
        <w:t>о</w:t>
      </w:r>
      <w:r w:rsidR="00F46486" w:rsidRPr="00F46486">
        <w:rPr>
          <w:rFonts w:ascii="Times New Roman" w:hAnsi="Times New Roman" w:cs="Times New Roman"/>
          <w:bCs/>
          <w:color w:val="000000" w:themeColor="text1"/>
          <w:sz w:val="28"/>
          <w:szCs w:val="28"/>
        </w:rPr>
        <w:t xml:space="preserve"> вплив культурних різниць на соціально-психологічну адаптацію</w:t>
      </w:r>
      <w:r w:rsidR="00C754D9">
        <w:rPr>
          <w:rFonts w:ascii="Times New Roman" w:hAnsi="Times New Roman" w:cs="Times New Roman"/>
          <w:bCs/>
          <w:color w:val="000000" w:themeColor="text1"/>
          <w:sz w:val="28"/>
          <w:szCs w:val="28"/>
        </w:rPr>
        <w:t>,</w:t>
      </w:r>
      <w:r w:rsidR="00C754D9" w:rsidRPr="00C754D9">
        <w:rPr>
          <w:rFonts w:ascii="Times New Roman" w:hAnsi="Times New Roman" w:cs="Times New Roman"/>
          <w:bCs/>
          <w:color w:val="000000" w:themeColor="text1"/>
          <w:sz w:val="28"/>
          <w:szCs w:val="28"/>
        </w:rPr>
        <w:t xml:space="preserve"> </w:t>
      </w:r>
      <w:r w:rsidR="00C754D9">
        <w:rPr>
          <w:rFonts w:ascii="Times New Roman" w:hAnsi="Times New Roman" w:cs="Times New Roman"/>
          <w:bCs/>
          <w:color w:val="000000" w:themeColor="text1"/>
          <w:sz w:val="28"/>
          <w:szCs w:val="28"/>
        </w:rPr>
        <w:t>д</w:t>
      </w:r>
      <w:r w:rsidR="00C754D9" w:rsidRPr="00F46486">
        <w:rPr>
          <w:rFonts w:ascii="Times New Roman" w:hAnsi="Times New Roman" w:cs="Times New Roman"/>
          <w:bCs/>
          <w:color w:val="000000" w:themeColor="text1"/>
          <w:sz w:val="28"/>
          <w:szCs w:val="28"/>
        </w:rPr>
        <w:t>осліджен</w:t>
      </w:r>
      <w:r w:rsidR="00C754D9">
        <w:rPr>
          <w:rFonts w:ascii="Times New Roman" w:hAnsi="Times New Roman" w:cs="Times New Roman"/>
          <w:bCs/>
          <w:color w:val="000000" w:themeColor="text1"/>
          <w:sz w:val="28"/>
          <w:szCs w:val="28"/>
        </w:rPr>
        <w:t>о</w:t>
      </w:r>
      <w:r w:rsidR="00C754D9" w:rsidRPr="00F46486">
        <w:rPr>
          <w:rFonts w:ascii="Times New Roman" w:hAnsi="Times New Roman" w:cs="Times New Roman"/>
          <w:bCs/>
          <w:color w:val="000000" w:themeColor="text1"/>
          <w:sz w:val="28"/>
          <w:szCs w:val="28"/>
        </w:rPr>
        <w:t xml:space="preserve"> рол</w:t>
      </w:r>
      <w:r w:rsidR="00C754D9">
        <w:rPr>
          <w:rFonts w:ascii="Times New Roman" w:hAnsi="Times New Roman" w:cs="Times New Roman"/>
          <w:bCs/>
          <w:color w:val="000000" w:themeColor="text1"/>
          <w:sz w:val="28"/>
          <w:szCs w:val="28"/>
        </w:rPr>
        <w:t>ь</w:t>
      </w:r>
      <w:r w:rsidR="00C754D9" w:rsidRPr="00F46486">
        <w:rPr>
          <w:rFonts w:ascii="Times New Roman" w:hAnsi="Times New Roman" w:cs="Times New Roman"/>
          <w:bCs/>
          <w:color w:val="000000" w:themeColor="text1"/>
          <w:sz w:val="28"/>
          <w:szCs w:val="28"/>
        </w:rPr>
        <w:t xml:space="preserve"> академічного середовища у соціально-психологічній адаптації</w:t>
      </w:r>
      <w:r w:rsidR="00C754D9">
        <w:rPr>
          <w:rFonts w:ascii="Times New Roman" w:hAnsi="Times New Roman" w:cs="Times New Roman"/>
          <w:bCs/>
          <w:color w:val="000000" w:themeColor="text1"/>
          <w:sz w:val="28"/>
          <w:szCs w:val="28"/>
        </w:rPr>
        <w:t xml:space="preserve"> студентів під час війни.</w:t>
      </w:r>
    </w:p>
    <w:p w14:paraId="6E10439C" w14:textId="638D8D68" w:rsidR="009902B6" w:rsidRPr="009902B6" w:rsidRDefault="003D628A" w:rsidP="00C754D9">
      <w:pPr>
        <w:widowControl w:val="0"/>
        <w:spacing w:after="0" w:line="360" w:lineRule="auto"/>
        <w:ind w:firstLine="708"/>
        <w:jc w:val="both"/>
        <w:rPr>
          <w:rFonts w:ascii="Times New Roman" w:hAnsi="Times New Roman" w:cs="Times New Roman"/>
          <w:sz w:val="28"/>
          <w:szCs w:val="28"/>
        </w:rPr>
      </w:pPr>
      <w:r w:rsidRPr="00DB0164">
        <w:rPr>
          <w:rFonts w:ascii="Times New Roman" w:hAnsi="Times New Roman" w:cs="Times New Roman"/>
          <w:b/>
          <w:color w:val="000000" w:themeColor="text1"/>
          <w:sz w:val="28"/>
          <w:szCs w:val="28"/>
        </w:rPr>
        <w:t>Структура роботи</w:t>
      </w:r>
      <w:r w:rsidR="00D11130" w:rsidRPr="00DB0164">
        <w:rPr>
          <w:rFonts w:ascii="Times New Roman" w:hAnsi="Times New Roman" w:cs="Times New Roman"/>
          <w:b/>
          <w:color w:val="000000" w:themeColor="text1"/>
          <w:sz w:val="28"/>
          <w:szCs w:val="28"/>
        </w:rPr>
        <w:t xml:space="preserve">. </w:t>
      </w:r>
      <w:r w:rsidR="00202D80">
        <w:rPr>
          <w:rFonts w:ascii="Times New Roman" w:eastAsia="Times New Roman" w:hAnsi="Times New Roman" w:cs="Times New Roman"/>
          <w:color w:val="000000" w:themeColor="text1"/>
          <w:sz w:val="28"/>
          <w:szCs w:val="28"/>
          <w:lang w:eastAsia="uk-UA"/>
        </w:rPr>
        <w:t xml:space="preserve">Бакалаврська робота </w:t>
      </w:r>
      <w:r w:rsidR="00D11130" w:rsidRPr="00DB0164">
        <w:rPr>
          <w:rFonts w:ascii="Times New Roman" w:eastAsia="Times New Roman" w:hAnsi="Times New Roman" w:cs="Times New Roman"/>
          <w:color w:val="000000" w:themeColor="text1"/>
          <w:sz w:val="28"/>
          <w:szCs w:val="28"/>
          <w:lang w:eastAsia="uk-UA"/>
        </w:rPr>
        <w:t xml:space="preserve">складається зі вступу, </w:t>
      </w:r>
      <w:r w:rsidR="009902B6">
        <w:rPr>
          <w:rFonts w:ascii="Times New Roman" w:eastAsia="Times New Roman" w:hAnsi="Times New Roman" w:cs="Times New Roman"/>
          <w:color w:val="000000" w:themeColor="text1"/>
          <w:sz w:val="28"/>
          <w:szCs w:val="28"/>
          <w:lang w:eastAsia="uk-UA"/>
        </w:rPr>
        <w:t>трь</w:t>
      </w:r>
      <w:r w:rsidR="00D11130" w:rsidRPr="00DB0164">
        <w:rPr>
          <w:rFonts w:ascii="Times New Roman" w:eastAsia="Times New Roman" w:hAnsi="Times New Roman" w:cs="Times New Roman"/>
          <w:color w:val="000000" w:themeColor="text1"/>
          <w:sz w:val="28"/>
          <w:szCs w:val="28"/>
          <w:lang w:eastAsia="uk-UA"/>
        </w:rPr>
        <w:t>ох розділів, висновків, списку використаної літератури</w:t>
      </w:r>
      <w:r w:rsidR="009902B6">
        <w:rPr>
          <w:rFonts w:ascii="Times New Roman" w:eastAsia="Times New Roman" w:hAnsi="Times New Roman" w:cs="Times New Roman"/>
          <w:color w:val="000000" w:themeColor="text1"/>
          <w:sz w:val="28"/>
          <w:szCs w:val="28"/>
          <w:lang w:eastAsia="uk-UA"/>
        </w:rPr>
        <w:t xml:space="preserve"> (34 найменування)</w:t>
      </w:r>
      <w:r w:rsidR="00202D80">
        <w:rPr>
          <w:rFonts w:ascii="Times New Roman" w:eastAsia="Times New Roman" w:hAnsi="Times New Roman" w:cs="Times New Roman"/>
          <w:color w:val="000000" w:themeColor="text1"/>
          <w:sz w:val="28"/>
          <w:szCs w:val="28"/>
          <w:lang w:eastAsia="uk-UA"/>
        </w:rPr>
        <w:t>.</w:t>
      </w:r>
      <w:r w:rsidR="009902B6" w:rsidRPr="009902B6">
        <w:rPr>
          <w:rFonts w:ascii="Times New Roman" w:hAnsi="Times New Roman" w:cs="Times New Roman"/>
          <w:sz w:val="28"/>
          <w:szCs w:val="28"/>
        </w:rPr>
        <w:t xml:space="preserve"> Загальний обсяг роботи становить  </w:t>
      </w:r>
      <w:r w:rsidR="009902B6">
        <w:rPr>
          <w:rFonts w:ascii="Times New Roman" w:hAnsi="Times New Roman" w:cs="Times New Roman"/>
          <w:sz w:val="28"/>
          <w:szCs w:val="28"/>
        </w:rPr>
        <w:t>50</w:t>
      </w:r>
      <w:r w:rsidR="009902B6" w:rsidRPr="009902B6">
        <w:rPr>
          <w:rFonts w:ascii="Times New Roman" w:hAnsi="Times New Roman" w:cs="Times New Roman"/>
          <w:sz w:val="28"/>
          <w:szCs w:val="28"/>
        </w:rPr>
        <w:t xml:space="preserve"> сторін</w:t>
      </w:r>
      <w:r w:rsidR="009902B6">
        <w:rPr>
          <w:rFonts w:ascii="Times New Roman" w:hAnsi="Times New Roman" w:cs="Times New Roman"/>
          <w:sz w:val="28"/>
          <w:szCs w:val="28"/>
        </w:rPr>
        <w:t>ок</w:t>
      </w:r>
      <w:r w:rsidR="005F03E7">
        <w:rPr>
          <w:rFonts w:ascii="Times New Roman" w:hAnsi="Times New Roman" w:cs="Times New Roman"/>
          <w:sz w:val="28"/>
          <w:szCs w:val="28"/>
        </w:rPr>
        <w:t>.</w:t>
      </w:r>
    </w:p>
    <w:p w14:paraId="00FEB960" w14:textId="77777777" w:rsidR="00D11130" w:rsidRPr="00DB0164" w:rsidRDefault="00D11130"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471A5B89" w14:textId="77777777" w:rsidR="003D628A" w:rsidRPr="00DB0164" w:rsidRDefault="003D628A"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BA7CCEC" w14:textId="77777777" w:rsidR="004B6695" w:rsidRDefault="003D628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br w:type="page"/>
      </w:r>
      <w:r w:rsidR="00D115D2" w:rsidRPr="000135B7">
        <w:rPr>
          <w:rFonts w:ascii="Times New Roman" w:eastAsia="Times New Roman" w:hAnsi="Times New Roman" w:cs="Times New Roman"/>
          <w:b/>
          <w:bCs/>
          <w:color w:val="000000" w:themeColor="text1"/>
          <w:sz w:val="28"/>
          <w:szCs w:val="28"/>
          <w:lang w:eastAsia="uk-UA"/>
        </w:rPr>
        <w:lastRenderedPageBreak/>
        <w:t xml:space="preserve">РОЗДІЛ 1. </w:t>
      </w:r>
    </w:p>
    <w:p w14:paraId="5936716F" w14:textId="79B3393D" w:rsidR="00D115D2" w:rsidRDefault="00D115D2"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0135B7">
        <w:rPr>
          <w:rFonts w:ascii="Times New Roman" w:eastAsia="Times New Roman" w:hAnsi="Times New Roman" w:cs="Times New Roman"/>
          <w:b/>
          <w:bCs/>
          <w:color w:val="000000" w:themeColor="text1"/>
          <w:sz w:val="28"/>
          <w:szCs w:val="28"/>
          <w:lang w:eastAsia="uk-UA"/>
        </w:rPr>
        <w:t>ТЕОРЕТИКО-МЕТОДОЛОГІЧНІ ОСНОВИ ДОСЛІДЖЕННЯ СОЦІАЛЬНОЇ ТА ПСИХОЛОГІЧНОЇ АДАПТАЦІЇ СТУДЕНТІВ – ПЕРШОКУРСНИКІВ ДО УМОВ НАВЧАННЯ у ЗВО</w:t>
      </w:r>
    </w:p>
    <w:p w14:paraId="18AA8C63" w14:textId="77777777" w:rsidR="00274CCA" w:rsidRDefault="00274CC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61D87C5E" w14:textId="77777777" w:rsidR="00274CCA" w:rsidRPr="000135B7" w:rsidRDefault="00274CC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49280A26" w14:textId="44E022F1" w:rsidR="00D115D2" w:rsidRPr="004B6695" w:rsidRDefault="00D115D2" w:rsidP="004B6695">
      <w:pPr>
        <w:pStyle w:val="a3"/>
        <w:numPr>
          <w:ilvl w:val="1"/>
          <w:numId w:val="18"/>
        </w:numPr>
        <w:spacing w:after="0" w:line="360" w:lineRule="auto"/>
        <w:jc w:val="both"/>
        <w:rPr>
          <w:rFonts w:ascii="Times New Roman" w:eastAsia="Times New Roman" w:hAnsi="Times New Roman" w:cs="Times New Roman"/>
          <w:b/>
          <w:bCs/>
          <w:color w:val="000000" w:themeColor="text1"/>
          <w:sz w:val="28"/>
          <w:szCs w:val="28"/>
          <w:lang w:eastAsia="uk-UA"/>
        </w:rPr>
      </w:pPr>
      <w:r w:rsidRPr="004B6695">
        <w:rPr>
          <w:rFonts w:ascii="Times New Roman" w:eastAsia="Times New Roman" w:hAnsi="Times New Roman" w:cs="Times New Roman"/>
          <w:b/>
          <w:bCs/>
          <w:color w:val="000000" w:themeColor="text1"/>
          <w:sz w:val="28"/>
          <w:szCs w:val="28"/>
          <w:lang w:eastAsia="uk-UA"/>
        </w:rPr>
        <w:t>Поняття про соціальну та психологічну адаптація студентів – першокурсників</w:t>
      </w:r>
    </w:p>
    <w:p w14:paraId="0E2AE374" w14:textId="79A69BC1" w:rsidR="00736AA6" w:rsidRDefault="00736AA6" w:rsidP="00736AA6">
      <w:pPr>
        <w:spacing w:after="0" w:line="360" w:lineRule="auto"/>
        <w:jc w:val="center"/>
        <w:rPr>
          <w:rFonts w:ascii="Times New Roman" w:eastAsia="Times New Roman" w:hAnsi="Times New Roman" w:cs="Times New Roman"/>
          <w:b/>
          <w:bCs/>
          <w:color w:val="000000" w:themeColor="text1"/>
          <w:sz w:val="28"/>
          <w:szCs w:val="28"/>
          <w:lang w:eastAsia="uk-UA"/>
        </w:rPr>
      </w:pPr>
    </w:p>
    <w:p w14:paraId="5E8AB141" w14:textId="0EBEE4C6" w:rsidR="005F5318" w:rsidRPr="00736AA6" w:rsidRDefault="005F5318" w:rsidP="005F5318">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Адаптація студентів-першокурсників - це процес пристосування студентів до нових умов навчання</w:t>
      </w:r>
      <w:r>
        <w:rPr>
          <w:rFonts w:ascii="Times New Roman" w:eastAsia="Times New Roman" w:hAnsi="Times New Roman" w:cs="Times New Roman"/>
          <w:color w:val="000000" w:themeColor="text1"/>
          <w:sz w:val="28"/>
          <w:szCs w:val="28"/>
          <w:lang w:eastAsia="uk-UA"/>
        </w:rPr>
        <w:t xml:space="preserve"> у ЗВО</w:t>
      </w:r>
      <w:r w:rsidRPr="00736AA6">
        <w:rPr>
          <w:rFonts w:ascii="Times New Roman" w:eastAsia="Times New Roman" w:hAnsi="Times New Roman" w:cs="Times New Roman"/>
          <w:color w:val="000000" w:themeColor="text1"/>
          <w:sz w:val="28"/>
          <w:szCs w:val="28"/>
          <w:lang w:eastAsia="uk-UA"/>
        </w:rPr>
        <w:t xml:space="preserve"> та життя на університетському рівні. Це поняття включає в себе різні аспекти, що важливі для успішної та задоволеної студентської діяльності</w:t>
      </w:r>
      <w:r>
        <w:rPr>
          <w:rFonts w:ascii="Times New Roman" w:eastAsia="Times New Roman" w:hAnsi="Times New Roman" w:cs="Times New Roman"/>
          <w:color w:val="000000" w:themeColor="text1"/>
          <w:sz w:val="28"/>
          <w:szCs w:val="28"/>
          <w:lang w:eastAsia="uk-UA"/>
        </w:rPr>
        <w:t xml:space="preserve">. </w:t>
      </w:r>
      <w:r w:rsidRPr="00736AA6">
        <w:rPr>
          <w:rFonts w:ascii="Times New Roman" w:eastAsia="Times New Roman" w:hAnsi="Times New Roman" w:cs="Times New Roman"/>
          <w:color w:val="000000" w:themeColor="text1"/>
          <w:sz w:val="28"/>
          <w:szCs w:val="28"/>
          <w:lang w:eastAsia="uk-UA"/>
        </w:rPr>
        <w:t>Студентам-першокурсникам потрібно освоїти нові академічні вимоги та очікування. Вони повинні навчитися організовувати свій час, розвивати навички самостійного навчання, здобувати необхідні знання та навички для успішного виконання академічних завдань.</w:t>
      </w:r>
    </w:p>
    <w:p w14:paraId="23751CB2" w14:textId="5F0737C3" w:rsidR="005F5318" w:rsidRPr="00736AA6" w:rsidRDefault="005F5318" w:rsidP="005F5318">
      <w:pPr>
        <w:spacing w:after="0" w:line="360" w:lineRule="auto"/>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t>Слід зауважити, що с</w:t>
      </w:r>
      <w:r w:rsidRPr="00736AA6">
        <w:rPr>
          <w:rFonts w:ascii="Times New Roman" w:eastAsia="Times New Roman" w:hAnsi="Times New Roman" w:cs="Times New Roman"/>
          <w:color w:val="000000" w:themeColor="text1"/>
          <w:sz w:val="28"/>
          <w:szCs w:val="28"/>
          <w:lang w:eastAsia="uk-UA"/>
        </w:rPr>
        <w:t>туденти-першокурсники стикаються з новим соціальним середовищем, новими людьми та групами.</w:t>
      </w:r>
      <w:r>
        <w:rPr>
          <w:rFonts w:ascii="Times New Roman" w:eastAsia="Times New Roman" w:hAnsi="Times New Roman" w:cs="Times New Roman"/>
          <w:color w:val="000000" w:themeColor="text1"/>
          <w:sz w:val="28"/>
          <w:szCs w:val="28"/>
          <w:lang w:eastAsia="uk-UA"/>
        </w:rPr>
        <w:t xml:space="preserve"> </w:t>
      </w:r>
      <w:r w:rsidRPr="00736AA6">
        <w:rPr>
          <w:rFonts w:ascii="Times New Roman" w:eastAsia="Times New Roman" w:hAnsi="Times New Roman" w:cs="Times New Roman"/>
          <w:color w:val="000000" w:themeColor="text1"/>
          <w:sz w:val="28"/>
          <w:szCs w:val="28"/>
          <w:lang w:eastAsia="uk-UA"/>
        </w:rPr>
        <w:t>Вони мають знайти своє місце в університетській спільноті, встановити нові соціальні зв'язки, розширити свої сфери інтересів та брати участь у студентському житті.</w:t>
      </w:r>
      <w:r>
        <w:rPr>
          <w:rFonts w:ascii="Times New Roman" w:eastAsia="Times New Roman" w:hAnsi="Times New Roman" w:cs="Times New Roman"/>
          <w:color w:val="000000" w:themeColor="text1"/>
          <w:sz w:val="28"/>
          <w:szCs w:val="28"/>
          <w:lang w:eastAsia="uk-UA"/>
        </w:rPr>
        <w:t xml:space="preserve"> </w:t>
      </w:r>
      <w:r w:rsidRPr="00736AA6">
        <w:rPr>
          <w:rFonts w:ascii="Times New Roman" w:eastAsia="Times New Roman" w:hAnsi="Times New Roman" w:cs="Times New Roman"/>
          <w:color w:val="000000" w:themeColor="text1"/>
          <w:sz w:val="28"/>
          <w:szCs w:val="28"/>
          <w:lang w:eastAsia="uk-UA"/>
        </w:rPr>
        <w:t>Перехід до нового навчального середовища може викликати різні емоції, такі як тривога, нервозність або захват. Студенти-першокурсники повинні навчитися керувати своїми емоціями, шукати способи стресу та зберігати психологічне благополуччя.</w:t>
      </w:r>
    </w:p>
    <w:p w14:paraId="6695EA1F" w14:textId="35CA4B0F" w:rsidR="005F5318" w:rsidRDefault="005F5318" w:rsidP="005F5318">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Зміна життя зі школи до університету може включати нові фізичні вимоги. Студенти-першокурсники повинні навчитися балансувати навчання, роботу та відпочинок, забезпечувати достатню фізичну активність та здоровий спосіб життя.</w:t>
      </w:r>
    </w:p>
    <w:p w14:paraId="1E103D48" w14:textId="2B3C2CB8" w:rsidR="005F071D" w:rsidRPr="005F071D" w:rsidRDefault="005F071D" w:rsidP="005F071D">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Адаптація - це процес зміни або пристосування до нових умов чи оточення. У контексті живих організмів, адаптація відноситься до їх здатності змінюватися таким чином, щоб краще відповідати вимогам навколишнього середовища та забезпечити своє виживання.</w:t>
      </w:r>
      <w:r w:rsidR="005F5318">
        <w:rPr>
          <w:rFonts w:ascii="Times New Roman" w:eastAsia="Times New Roman" w:hAnsi="Times New Roman" w:cs="Times New Roman"/>
          <w:color w:val="000000" w:themeColor="text1"/>
          <w:sz w:val="28"/>
          <w:szCs w:val="28"/>
          <w:lang w:eastAsia="uk-UA"/>
        </w:rPr>
        <w:t xml:space="preserve"> Термін «адаптація» з’явився в 1865 році, був введений </w:t>
      </w:r>
      <w:r w:rsidR="005F5318">
        <w:rPr>
          <w:rFonts w:ascii="Times New Roman" w:eastAsia="Times New Roman" w:hAnsi="Times New Roman" w:cs="Times New Roman"/>
          <w:color w:val="000000" w:themeColor="text1"/>
          <w:sz w:val="28"/>
          <w:szCs w:val="28"/>
          <w:lang w:eastAsia="uk-UA"/>
        </w:rPr>
        <w:lastRenderedPageBreak/>
        <w:t>дослідником Г. Аубертом та вживався виключно в медичній та психологічній</w:t>
      </w:r>
      <w:r w:rsidR="007D6995">
        <w:rPr>
          <w:rFonts w:ascii="Times New Roman" w:eastAsia="Times New Roman" w:hAnsi="Times New Roman" w:cs="Times New Roman"/>
          <w:color w:val="000000" w:themeColor="text1"/>
          <w:sz w:val="28"/>
          <w:szCs w:val="28"/>
          <w:lang w:eastAsia="uk-UA"/>
        </w:rPr>
        <w:t xml:space="preserve"> літературі. </w:t>
      </w:r>
    </w:p>
    <w:p w14:paraId="13DD3C06" w14:textId="3E8C59B3" w:rsidR="005F071D" w:rsidRDefault="005F071D"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Адаптація є важливим механізмом для виживання та розмноження організмів в різних середовищах. Вона дозволяє організмам пристосуватися до змін у факторах навколишнього середовища, таких як клімат, доступні ресурси, харчування, хижацькі тиски та інші умови, забезпечуючи їх виживання та успішне функціонування.</w:t>
      </w:r>
    </w:p>
    <w:p w14:paraId="2114442F" w14:textId="77777777" w:rsidR="005F071D" w:rsidRPr="005F071D" w:rsidRDefault="005F071D"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Поняття "адаптація" має кілька значень, в залежності від контексту, в якому воно використовується. Ось кілька розумінь цього терміну:</w:t>
      </w:r>
    </w:p>
    <w:p w14:paraId="21888AFB" w14:textId="56CBECC5" w:rsidR="005F071D" w:rsidRPr="005F071D" w:rsidRDefault="005F071D" w:rsidP="005F071D">
      <w:pPr>
        <w:spacing w:after="0" w:line="360" w:lineRule="auto"/>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 xml:space="preserve"> </w:t>
      </w:r>
      <w:r w:rsidR="007D6995">
        <w:rPr>
          <w:rFonts w:ascii="Times New Roman" w:eastAsia="Times New Roman" w:hAnsi="Times New Roman" w:cs="Times New Roman"/>
          <w:color w:val="000000" w:themeColor="text1"/>
          <w:sz w:val="28"/>
          <w:szCs w:val="28"/>
          <w:lang w:eastAsia="uk-UA"/>
        </w:rPr>
        <w:tab/>
      </w:r>
      <w:r w:rsidRPr="005F071D">
        <w:rPr>
          <w:rFonts w:ascii="Times New Roman" w:eastAsia="Times New Roman" w:hAnsi="Times New Roman" w:cs="Times New Roman"/>
          <w:color w:val="000000" w:themeColor="text1"/>
          <w:sz w:val="28"/>
          <w:szCs w:val="28"/>
          <w:lang w:eastAsia="uk-UA"/>
        </w:rPr>
        <w:t>1</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Біологічна адаптація</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У біології, адаптація означає здатність організму або популяції адекватно реагувати на змінюючеся умови оточення з метою забезпечення виживання та розмноження. Це може включати фізіологічні, морфологічні або поведінкові зміни, які дозволяють організмам краще пристосуватися до свого середовища.</w:t>
      </w:r>
    </w:p>
    <w:p w14:paraId="0E4872BD" w14:textId="49EFBAEB" w:rsidR="005F071D" w:rsidRPr="005F071D" w:rsidRDefault="005F071D" w:rsidP="005F071D">
      <w:pPr>
        <w:spacing w:after="0" w:line="360" w:lineRule="auto"/>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 xml:space="preserve"> </w:t>
      </w:r>
      <w:r w:rsidR="007D6995">
        <w:rPr>
          <w:rFonts w:ascii="Times New Roman" w:eastAsia="Times New Roman" w:hAnsi="Times New Roman" w:cs="Times New Roman"/>
          <w:color w:val="000000" w:themeColor="text1"/>
          <w:sz w:val="28"/>
          <w:szCs w:val="28"/>
          <w:lang w:eastAsia="uk-UA"/>
        </w:rPr>
        <w:tab/>
      </w:r>
      <w:r w:rsidRPr="005F071D">
        <w:rPr>
          <w:rFonts w:ascii="Times New Roman" w:eastAsia="Times New Roman" w:hAnsi="Times New Roman" w:cs="Times New Roman"/>
          <w:color w:val="000000" w:themeColor="text1"/>
          <w:sz w:val="28"/>
          <w:szCs w:val="28"/>
          <w:lang w:eastAsia="uk-UA"/>
        </w:rPr>
        <w:t>2</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Соціальна адаптація</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У соціології та психології, адаптація описує процес пристосування особи до соціального оточення або нових умов. Це може включати зміни в поведінці, цінностях, віруваннях та соціальних навичках з метою впоратися зі змінами в соціальному середовищі.</w:t>
      </w:r>
    </w:p>
    <w:p w14:paraId="0C666EF1" w14:textId="4C20758E" w:rsidR="005F071D" w:rsidRPr="005F071D" w:rsidRDefault="005F071D" w:rsidP="005F071D">
      <w:pPr>
        <w:spacing w:after="0" w:line="360" w:lineRule="auto"/>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 xml:space="preserve"> </w:t>
      </w:r>
      <w:r w:rsidR="007D6995">
        <w:rPr>
          <w:rFonts w:ascii="Times New Roman" w:eastAsia="Times New Roman" w:hAnsi="Times New Roman" w:cs="Times New Roman"/>
          <w:color w:val="000000" w:themeColor="text1"/>
          <w:sz w:val="28"/>
          <w:szCs w:val="28"/>
          <w:lang w:eastAsia="uk-UA"/>
        </w:rPr>
        <w:tab/>
      </w:r>
      <w:r w:rsidRPr="005F071D">
        <w:rPr>
          <w:rFonts w:ascii="Times New Roman" w:eastAsia="Times New Roman" w:hAnsi="Times New Roman" w:cs="Times New Roman"/>
          <w:color w:val="000000" w:themeColor="text1"/>
          <w:sz w:val="28"/>
          <w:szCs w:val="28"/>
          <w:lang w:eastAsia="uk-UA"/>
        </w:rPr>
        <w:t>3</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Технологічна адаптація</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У контексті технології адаптація може відноситися до процесу впровадження нових технологій або засобів у практику або використання існуючих технологій у нових сферах або умовах. Це включає зміни в системах, процесах або інфраструктурі з метою забезпечення ефективності та успішного використання технологій.</w:t>
      </w:r>
    </w:p>
    <w:p w14:paraId="76A9FA43" w14:textId="053A51FA" w:rsidR="00736AA6" w:rsidRPr="00736AA6" w:rsidRDefault="005F071D" w:rsidP="00736AA6">
      <w:pPr>
        <w:spacing w:after="0" w:line="360" w:lineRule="auto"/>
        <w:jc w:val="both"/>
        <w:rPr>
          <w:rFonts w:ascii="Times New Roman" w:eastAsia="Times New Roman" w:hAnsi="Times New Roman" w:cs="Times New Roman"/>
          <w:color w:val="000000" w:themeColor="text1"/>
          <w:sz w:val="28"/>
          <w:szCs w:val="28"/>
          <w:lang w:eastAsia="uk-UA"/>
        </w:rPr>
      </w:pPr>
      <w:r w:rsidRPr="005F071D">
        <w:rPr>
          <w:rFonts w:ascii="Times New Roman" w:eastAsia="Times New Roman" w:hAnsi="Times New Roman" w:cs="Times New Roman"/>
          <w:color w:val="000000" w:themeColor="text1"/>
          <w:sz w:val="28"/>
          <w:szCs w:val="28"/>
          <w:lang w:eastAsia="uk-UA"/>
        </w:rPr>
        <w:t xml:space="preserve"> </w:t>
      </w:r>
      <w:r w:rsidR="007D6995">
        <w:rPr>
          <w:rFonts w:ascii="Times New Roman" w:eastAsia="Times New Roman" w:hAnsi="Times New Roman" w:cs="Times New Roman"/>
          <w:color w:val="000000" w:themeColor="text1"/>
          <w:sz w:val="28"/>
          <w:szCs w:val="28"/>
          <w:lang w:eastAsia="uk-UA"/>
        </w:rPr>
        <w:tab/>
      </w:r>
      <w:r w:rsidRPr="005F071D">
        <w:rPr>
          <w:rFonts w:ascii="Times New Roman" w:eastAsia="Times New Roman" w:hAnsi="Times New Roman" w:cs="Times New Roman"/>
          <w:color w:val="000000" w:themeColor="text1"/>
          <w:sz w:val="28"/>
          <w:szCs w:val="28"/>
          <w:lang w:eastAsia="uk-UA"/>
        </w:rPr>
        <w:t>4</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Психологічна адаптація</w:t>
      </w:r>
      <w:r w:rsidR="007D6995">
        <w:rPr>
          <w:rFonts w:ascii="Times New Roman" w:eastAsia="Times New Roman" w:hAnsi="Times New Roman" w:cs="Times New Roman"/>
          <w:color w:val="000000" w:themeColor="text1"/>
          <w:sz w:val="28"/>
          <w:szCs w:val="28"/>
          <w:lang w:eastAsia="uk-UA"/>
        </w:rPr>
        <w:t>.</w:t>
      </w:r>
      <w:r w:rsidRPr="005F071D">
        <w:rPr>
          <w:rFonts w:ascii="Times New Roman" w:eastAsia="Times New Roman" w:hAnsi="Times New Roman" w:cs="Times New Roman"/>
          <w:color w:val="000000" w:themeColor="text1"/>
          <w:sz w:val="28"/>
          <w:szCs w:val="28"/>
          <w:lang w:eastAsia="uk-UA"/>
        </w:rPr>
        <w:t xml:space="preserve"> У психології адаптація описує процес пристосування людини до нових ситуацій, змін у житті або стресових умов. Це може включати розробку стратегій управління стресом, зміну способу мислення або взаєм</w:t>
      </w:r>
      <w:r w:rsidR="005F5318">
        <w:rPr>
          <w:rFonts w:ascii="Times New Roman" w:eastAsia="Times New Roman" w:hAnsi="Times New Roman" w:cs="Times New Roman"/>
          <w:color w:val="000000" w:themeColor="text1"/>
          <w:sz w:val="28"/>
          <w:szCs w:val="28"/>
          <w:lang w:eastAsia="uk-UA"/>
        </w:rPr>
        <w:t>одії з навколишнім середовищем.</w:t>
      </w:r>
    </w:p>
    <w:p w14:paraId="71F2CE57" w14:textId="7F3BE5E7"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Соціальна та психологічна адаптація студентів-першокурсників </w:t>
      </w:r>
      <w:r w:rsidR="007D6995">
        <w:rPr>
          <w:rFonts w:ascii="Times New Roman" w:eastAsia="Times New Roman" w:hAnsi="Times New Roman" w:cs="Times New Roman"/>
          <w:color w:val="000000" w:themeColor="text1"/>
          <w:sz w:val="28"/>
          <w:szCs w:val="28"/>
          <w:lang w:eastAsia="uk-UA"/>
        </w:rPr>
        <w:t xml:space="preserve">до навчання у ЗВО </w:t>
      </w:r>
      <w:r w:rsidRPr="00736AA6">
        <w:rPr>
          <w:rFonts w:ascii="Times New Roman" w:eastAsia="Times New Roman" w:hAnsi="Times New Roman" w:cs="Times New Roman"/>
          <w:color w:val="000000" w:themeColor="text1"/>
          <w:sz w:val="28"/>
          <w:szCs w:val="28"/>
          <w:lang w:eastAsia="uk-UA"/>
        </w:rPr>
        <w:t>відіграє важливу роль у їхньому успішному навчанні та загальному самопочутті. Давайте розглянемо кожне поняття окремо:</w:t>
      </w:r>
    </w:p>
    <w:p w14:paraId="007FA4D1" w14:textId="77777777" w:rsidR="007D6995" w:rsidRDefault="00736AA6" w:rsidP="005B73EE">
      <w:pPr>
        <w:pStyle w:val="a3"/>
        <w:numPr>
          <w:ilvl w:val="0"/>
          <w:numId w:val="9"/>
        </w:numPr>
        <w:spacing w:after="0" w:line="360" w:lineRule="auto"/>
        <w:jc w:val="both"/>
        <w:rPr>
          <w:rFonts w:ascii="Times New Roman" w:eastAsia="Times New Roman" w:hAnsi="Times New Roman" w:cs="Times New Roman"/>
          <w:color w:val="000000" w:themeColor="text1"/>
          <w:sz w:val="28"/>
          <w:szCs w:val="28"/>
          <w:lang w:eastAsia="uk-UA"/>
        </w:rPr>
      </w:pPr>
      <w:r w:rsidRPr="007D6995">
        <w:rPr>
          <w:rFonts w:ascii="Times New Roman" w:eastAsia="Times New Roman" w:hAnsi="Times New Roman" w:cs="Times New Roman"/>
          <w:color w:val="000000" w:themeColor="text1"/>
          <w:sz w:val="28"/>
          <w:szCs w:val="28"/>
          <w:lang w:eastAsia="uk-UA"/>
        </w:rPr>
        <w:lastRenderedPageBreak/>
        <w:t>Соціальна адаптація студентів-першокурсників охоплює процес їхньої пристосованості до нових соціальних умов і взаємодії з оточуючими людьми. При переході зі школи до вишу студенти зазвичай знаходяться в новому середовищі, де вони зустрічають багато нових людей, включаючи співстудентів, викладачів та інших працівників університету. Важливою частиною соціальної адаптації є здатність встановлювати контакти, розвивати соціальні навички та інтегруватися в академічне та загальне студентське співтовариство. Успішна соціальна адаптація сприяє побудові підтримуючих відносин з оточуючими людьми, що може позитивно вплинути на академічні досягнення та загальний добробут студента.</w:t>
      </w:r>
    </w:p>
    <w:p w14:paraId="3BED62BE" w14:textId="281ED6EC" w:rsidR="00736AA6" w:rsidRPr="007D6995" w:rsidRDefault="00736AA6" w:rsidP="005B73EE">
      <w:pPr>
        <w:pStyle w:val="a3"/>
        <w:numPr>
          <w:ilvl w:val="0"/>
          <w:numId w:val="9"/>
        </w:numPr>
        <w:spacing w:after="0" w:line="360" w:lineRule="auto"/>
        <w:jc w:val="both"/>
        <w:rPr>
          <w:rFonts w:ascii="Times New Roman" w:eastAsia="Times New Roman" w:hAnsi="Times New Roman" w:cs="Times New Roman"/>
          <w:color w:val="000000" w:themeColor="text1"/>
          <w:sz w:val="28"/>
          <w:szCs w:val="28"/>
          <w:lang w:eastAsia="uk-UA"/>
        </w:rPr>
      </w:pPr>
      <w:r w:rsidRPr="007D6995">
        <w:rPr>
          <w:rFonts w:ascii="Times New Roman" w:eastAsia="Times New Roman" w:hAnsi="Times New Roman" w:cs="Times New Roman"/>
          <w:color w:val="000000" w:themeColor="text1"/>
          <w:sz w:val="28"/>
          <w:szCs w:val="28"/>
          <w:lang w:eastAsia="uk-UA"/>
        </w:rPr>
        <w:t>Психологічна адаптація студентів-першокурсників охоплює їхні емоційний та психологічний стан, що виникає внаслідок переходу до нового середовища навчання. Це може бути стресовий період, оскільки студенти зіткнуться з новими викликами, вимогами та відповідальністю. Вони можуть відчувати тривогу, невпевненість, страх неуспіху або втрати. Психологічна адаптація передбачає розвиток стратегій управління стресом, підтримку позитивного мислення, збереження психологічного благ</w:t>
      </w:r>
      <w:r w:rsidR="007D6995">
        <w:rPr>
          <w:rFonts w:ascii="Times New Roman" w:eastAsia="Times New Roman" w:hAnsi="Times New Roman" w:cs="Times New Roman"/>
          <w:color w:val="000000" w:themeColor="text1"/>
          <w:sz w:val="28"/>
          <w:szCs w:val="28"/>
          <w:lang w:eastAsia="uk-UA"/>
        </w:rPr>
        <w:t xml:space="preserve">ополуччя. </w:t>
      </w:r>
    </w:p>
    <w:p w14:paraId="06EA3D60" w14:textId="4227D967"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Першокурсники зазвичай зустрічаються зі збільшеним рівнем навчального навантаження, новими вимогами та випробуваннями. Розвиток ефективних стратегій управління стресом, таких як планування, організація часу, встановлення пріоритетів, фізична активність та релаксаційні техніки, може допомогти студентам зменшити стрес і покращити їхню психологічну добробут.</w:t>
      </w:r>
    </w:p>
    <w:p w14:paraId="63414BDD" w14:textId="0DCC0AB4"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Позитивне мислення важливо для психологічної адаптації. Студенти можуть стикатися з труднощами, перешкодами і невдачами, але вміння бачити ситуації з позитивного боку, шукати можливості для особистого зростання та навчання на помилках допоможе зберегти оптимістичний настрій.</w:t>
      </w:r>
    </w:p>
    <w:p w14:paraId="5B083BC5" w14:textId="67C35D66"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Важливо, щоб студенти звертали увагу на своє психологічне благополуччя. Це означає доглядати за своїм фізичним та емоційним здоров'ям, встановлювати баланс між навчанням, відпочинком та соціальним життям, знаходити підтримку у друзях, родині або консультуватися з професійним психологом, якщо необхідно.</w:t>
      </w:r>
    </w:p>
    <w:p w14:paraId="4442BBCC" w14:textId="77777777"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lastRenderedPageBreak/>
        <w:t>Важливо розуміти, що психологічна адаптація є індивідуальним процесом і кожна людина може відчувати його по-різному. Кожен студент має свої унікальні досвід, побоювання, потреби та ресурси. Деякі студенти можуть легко адаптуватися до нового середовища та навчального процесу, тоді як інші можуть потребувати більше часу і підтримки.</w:t>
      </w:r>
    </w:p>
    <w:p w14:paraId="4F2B58B3" w14:textId="77777777"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Університети та коледжі часто надають різні ресурси для підтримки психологічної адаптації студентів-першокурсників. Це можуть бути психологічні консультативні служби, академічна підтримка, програми менторства або групові заняття зі студентами-ветеранами. Крім того, важливо, щоб студенти шукали підтримку у своїх друзів, сім'ї або інших студентів, які переживають схожі виклики.</w:t>
      </w:r>
    </w:p>
    <w:p w14:paraId="4CF6B1D4" w14:textId="77777777" w:rsidR="00736AA6" w:rsidRPr="00736AA6" w:rsidRDefault="00736AA6" w:rsidP="007D699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Діалог з професійним психологом також може бути корисним для студентів, які відчувають значний стрес або мають складнощі з адаптацією. Психолог може надати підтримку, поради та стратегії для ефективного управління емоціями і навчальним навантаженням.</w:t>
      </w:r>
    </w:p>
    <w:p w14:paraId="7DA4114F" w14:textId="29BD5E2E"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В цілому, розуміння того, що психологічна адаптація є індивідуальним процесом, дозволяє нам бути терплячими, сприяти підтримці та створювати сприятливе середовище для студентів-першокурсників</w:t>
      </w:r>
      <w:r w:rsidR="007D6995">
        <w:rPr>
          <w:rFonts w:ascii="Times New Roman" w:eastAsia="Times New Roman" w:hAnsi="Times New Roman" w:cs="Times New Roman"/>
          <w:color w:val="000000" w:themeColor="text1"/>
          <w:sz w:val="28"/>
          <w:szCs w:val="28"/>
          <w:lang w:eastAsia="uk-UA"/>
        </w:rPr>
        <w:t xml:space="preserve"> у ЗВО</w:t>
      </w:r>
      <w:r w:rsidRPr="00736AA6">
        <w:rPr>
          <w:rFonts w:ascii="Times New Roman" w:eastAsia="Times New Roman" w:hAnsi="Times New Roman" w:cs="Times New Roman"/>
          <w:color w:val="000000" w:themeColor="text1"/>
          <w:sz w:val="28"/>
          <w:szCs w:val="28"/>
          <w:lang w:eastAsia="uk-UA"/>
        </w:rPr>
        <w:t>, де вони можуть успішно адаптуватися і розвиватися.</w:t>
      </w:r>
      <w:r w:rsidR="00E90A54">
        <w:rPr>
          <w:rFonts w:ascii="Times New Roman" w:eastAsia="Times New Roman" w:hAnsi="Times New Roman" w:cs="Times New Roman"/>
          <w:color w:val="000000" w:themeColor="text1"/>
          <w:sz w:val="28"/>
          <w:szCs w:val="28"/>
          <w:lang w:eastAsia="uk-UA"/>
        </w:rPr>
        <w:t xml:space="preserve"> Р</w:t>
      </w:r>
      <w:r w:rsidRPr="00736AA6">
        <w:rPr>
          <w:rFonts w:ascii="Times New Roman" w:eastAsia="Times New Roman" w:hAnsi="Times New Roman" w:cs="Times New Roman"/>
          <w:color w:val="000000" w:themeColor="text1"/>
          <w:sz w:val="28"/>
          <w:szCs w:val="28"/>
          <w:lang w:eastAsia="uk-UA"/>
        </w:rPr>
        <w:t>озглядати кожного студента як унікальну особистість зі своїми власними потребами, сильними сторонами і потенціалом.</w:t>
      </w:r>
      <w:r w:rsidR="00E90A54">
        <w:rPr>
          <w:rFonts w:ascii="Times New Roman" w:eastAsia="Times New Roman" w:hAnsi="Times New Roman" w:cs="Times New Roman"/>
          <w:color w:val="000000" w:themeColor="text1"/>
          <w:sz w:val="28"/>
          <w:szCs w:val="28"/>
          <w:lang w:eastAsia="uk-UA"/>
        </w:rPr>
        <w:t xml:space="preserve"> </w:t>
      </w:r>
      <w:r w:rsidRPr="00736AA6">
        <w:rPr>
          <w:rFonts w:ascii="Times New Roman" w:eastAsia="Times New Roman" w:hAnsi="Times New Roman" w:cs="Times New Roman"/>
          <w:color w:val="000000" w:themeColor="text1"/>
          <w:sz w:val="28"/>
          <w:szCs w:val="28"/>
          <w:lang w:eastAsia="uk-UA"/>
        </w:rPr>
        <w:t>Коли ми враховуємо індивідуальні особливості, можемо надати кращу підтримку та ресурси для психологічної адаптації.</w:t>
      </w:r>
    </w:p>
    <w:p w14:paraId="1A390F12" w14:textId="1A99BDD2"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Також важливо проявляти емпатію і розуміння до досвіду студентів. Це може означати надання простору для вираження їхніх емоцій, слухання їхн</w:t>
      </w:r>
      <w:r w:rsidR="00E90A54">
        <w:rPr>
          <w:rFonts w:ascii="Times New Roman" w:eastAsia="Times New Roman" w:hAnsi="Times New Roman" w:cs="Times New Roman"/>
          <w:color w:val="000000" w:themeColor="text1"/>
          <w:sz w:val="28"/>
          <w:szCs w:val="28"/>
          <w:lang w:eastAsia="uk-UA"/>
        </w:rPr>
        <w:t>ього занепокоєння</w:t>
      </w:r>
      <w:r w:rsidRPr="00736AA6">
        <w:rPr>
          <w:rFonts w:ascii="Times New Roman" w:eastAsia="Times New Roman" w:hAnsi="Times New Roman" w:cs="Times New Roman"/>
          <w:color w:val="000000" w:themeColor="text1"/>
          <w:sz w:val="28"/>
          <w:szCs w:val="28"/>
          <w:lang w:eastAsia="uk-UA"/>
        </w:rPr>
        <w:t xml:space="preserve"> і проблем, а також створення сприятливого середовища, де студенти почуваються підтриманими та впевненими.</w:t>
      </w:r>
    </w:p>
    <w:p w14:paraId="5B267553" w14:textId="1713E40E"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Зрештою, важливо працювати над психологічною адаптацією не лише на першому курсі, але й протягом всього навчального процесу. Розвиток навичок самоуправління, взаємодії з оточуючими та позитивного ставлення до викликів може сприяти здоровій психологічній адаптації протягом усього студентського життя.</w:t>
      </w:r>
    </w:p>
    <w:p w14:paraId="6D6FC944" w14:textId="77777777"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lastRenderedPageBreak/>
        <w:t>Соціальна адаптація студентів-першокурсників означає процес їхньої пристосованості до нового соціального середовища, яке включає університетську спільноту, співстудентів, викладачів та інших працівників. Це поняття охоплює різні аспекти, що включають:</w:t>
      </w:r>
    </w:p>
    <w:p w14:paraId="748926EB" w14:textId="76256CDD"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1. Встановлення соціальних зв'язків</w:t>
      </w:r>
      <w:r w:rsidR="00E90A54">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Студенти-першокурсники стикаються з новими людьми і мають можливість встановити нові соціальні зв'язки. Вони мають знайти способи спілкування, будувати взаємодію і знаходити спільну мову зі своїми співстудентами та іншими членами університетської спільноти.</w:t>
      </w:r>
    </w:p>
    <w:p w14:paraId="4CA6F0E5" w14:textId="4BF39943"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2. Інтеграція в академічне середовище</w:t>
      </w:r>
      <w:r w:rsidR="00E90A54">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Соціальна адаптація також включає в себе пристосування до академічного середовища. Це означає орієнтування в правилах, очікуваннях та вимогах, пов'язаних з навчанням. Студенти повинні навчитися ефективно використовувати бібліотечні ресурси, вміти планувати свій час, розвивати навички самостійного навчання та успішно виконувати академічні завдання.</w:t>
      </w:r>
    </w:p>
    <w:p w14:paraId="3B744DD8" w14:textId="139A555B" w:rsidR="00736AA6" w:rsidRPr="00736AA6" w:rsidRDefault="00736AA6" w:rsidP="00736AA6">
      <w:pPr>
        <w:spacing w:after="0" w:line="360" w:lineRule="auto"/>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w:t>
      </w:r>
      <w:r w:rsidR="00E90A54">
        <w:rPr>
          <w:rFonts w:ascii="Times New Roman" w:eastAsia="Times New Roman" w:hAnsi="Times New Roman" w:cs="Times New Roman"/>
          <w:color w:val="000000" w:themeColor="text1"/>
          <w:sz w:val="28"/>
          <w:szCs w:val="28"/>
          <w:lang w:eastAsia="uk-UA"/>
        </w:rPr>
        <w:tab/>
      </w:r>
      <w:r w:rsidRPr="00736AA6">
        <w:rPr>
          <w:rFonts w:ascii="Times New Roman" w:eastAsia="Times New Roman" w:hAnsi="Times New Roman" w:cs="Times New Roman"/>
          <w:color w:val="000000" w:themeColor="text1"/>
          <w:sz w:val="28"/>
          <w:szCs w:val="28"/>
          <w:lang w:eastAsia="uk-UA"/>
        </w:rPr>
        <w:t>3. Участь у студентському житті</w:t>
      </w:r>
      <w:r w:rsidR="00E90A54">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Соціальна адаптація також включає в себе участь у студентському житті та позаакадемічних активностях. Це можуть бути клуби, спортивні команди, студентські організації або культурні заходи. Участь у цих активностях допомагає студентам знайти спільні інтереси, розвинути лідерські якості та побудувати довірені стосунки з іншими студентами.</w:t>
      </w:r>
    </w:p>
    <w:p w14:paraId="6A5685C4" w14:textId="069C1C54"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Соціальна адаптація студентів-першокурсників означає процес їхньої пристосованості до нового соціального середовища університетської спільноти. Це поняття включає різні аспекти, що важливі для успішної інтеграції студента в університетське життя</w:t>
      </w:r>
      <w:r w:rsidR="00E90A54">
        <w:rPr>
          <w:rFonts w:ascii="Times New Roman" w:eastAsia="Times New Roman" w:hAnsi="Times New Roman" w:cs="Times New Roman"/>
          <w:color w:val="000000" w:themeColor="text1"/>
          <w:sz w:val="28"/>
          <w:szCs w:val="28"/>
          <w:lang w:eastAsia="uk-UA"/>
        </w:rPr>
        <w:t xml:space="preserve">. </w:t>
      </w:r>
      <w:r w:rsidRPr="00736AA6">
        <w:rPr>
          <w:rFonts w:ascii="Times New Roman" w:eastAsia="Times New Roman" w:hAnsi="Times New Roman" w:cs="Times New Roman"/>
          <w:color w:val="000000" w:themeColor="text1"/>
          <w:sz w:val="28"/>
          <w:szCs w:val="28"/>
          <w:lang w:eastAsia="uk-UA"/>
        </w:rPr>
        <w:t>Соціальна адаптація передбачає знайомство з іншими студентами, викладачами та іншими членами університетської спільноти. Студенти стикаються з новими людьми і мають можливість встановити соціальні зв'язки, знайти друзів і партнерів для спільної навчальної діяльності.</w:t>
      </w:r>
    </w:p>
    <w:p w14:paraId="1456A10C" w14:textId="2DF76BCD" w:rsidR="00736AA6" w:rsidRPr="00736AA6" w:rsidRDefault="00736AA6" w:rsidP="00E90A5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Першокурсники повинні орієнтуватися в новому університетському середовищі. Вони знайомляться з локаціями кампусу, знаходять спортивні, культурні та інші місця, де можна проводити свій вільний час. Орієнтація також </w:t>
      </w:r>
      <w:r w:rsidRPr="00736AA6">
        <w:rPr>
          <w:rFonts w:ascii="Times New Roman" w:eastAsia="Times New Roman" w:hAnsi="Times New Roman" w:cs="Times New Roman"/>
          <w:color w:val="000000" w:themeColor="text1"/>
          <w:sz w:val="28"/>
          <w:szCs w:val="28"/>
          <w:lang w:eastAsia="uk-UA"/>
        </w:rPr>
        <w:lastRenderedPageBreak/>
        <w:t>включає ознайомлення з правилами і процедурами університету, які стосуються навчання, реєстрації на курси, користування бібліотекою тощо.</w:t>
      </w:r>
    </w:p>
    <w:p w14:paraId="30B495C4" w14:textId="29A8A71C" w:rsidR="00736AA6" w:rsidRPr="00736AA6" w:rsidRDefault="00736AA6" w:rsidP="0053069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Студенти-першокурсники мають навчитися працювати в групах та спілкуватися зі своїми співстудентами. Вони можуть бути задіяні в групових проектах, дискусіях, семінарах, де важлива ефективна комунікація та співпраця з іншими студентами.</w:t>
      </w:r>
      <w:r w:rsidR="00E90A54">
        <w:rPr>
          <w:rFonts w:ascii="Times New Roman" w:eastAsia="Times New Roman" w:hAnsi="Times New Roman" w:cs="Times New Roman"/>
          <w:color w:val="000000" w:themeColor="text1"/>
          <w:sz w:val="28"/>
          <w:szCs w:val="28"/>
          <w:lang w:eastAsia="uk-UA"/>
        </w:rPr>
        <w:t xml:space="preserve"> Важливою складовою є п</w:t>
      </w:r>
      <w:r w:rsidRPr="00736AA6">
        <w:rPr>
          <w:rFonts w:ascii="Times New Roman" w:eastAsia="Times New Roman" w:hAnsi="Times New Roman" w:cs="Times New Roman"/>
          <w:color w:val="000000" w:themeColor="text1"/>
          <w:sz w:val="28"/>
          <w:szCs w:val="28"/>
          <w:lang w:eastAsia="uk-UA"/>
        </w:rPr>
        <w:t>рийняття університетських цінностей</w:t>
      </w:r>
      <w:r w:rsidR="00E90A54">
        <w:rPr>
          <w:rFonts w:ascii="Times New Roman" w:eastAsia="Times New Roman" w:hAnsi="Times New Roman" w:cs="Times New Roman"/>
          <w:color w:val="000000" w:themeColor="text1"/>
          <w:sz w:val="28"/>
          <w:szCs w:val="28"/>
          <w:lang w:eastAsia="uk-UA"/>
        </w:rPr>
        <w:t>.</w:t>
      </w:r>
    </w:p>
    <w:p w14:paraId="791DE43C" w14:textId="086383B3" w:rsidR="00736AA6" w:rsidRPr="00736AA6" w:rsidRDefault="00530697" w:rsidP="00530697">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Отже, у</w:t>
      </w:r>
      <w:r w:rsidR="00736AA6" w:rsidRPr="00736AA6">
        <w:rPr>
          <w:rFonts w:ascii="Times New Roman" w:eastAsia="Times New Roman" w:hAnsi="Times New Roman" w:cs="Times New Roman"/>
          <w:color w:val="000000" w:themeColor="text1"/>
          <w:sz w:val="28"/>
          <w:szCs w:val="28"/>
          <w:lang w:eastAsia="uk-UA"/>
        </w:rPr>
        <w:t>спішна адаптація студентів-першокурсників має важливе значення для їхнього академічного й особистісного розвитку</w:t>
      </w:r>
      <w:r>
        <w:rPr>
          <w:rFonts w:ascii="Times New Roman" w:eastAsia="Times New Roman" w:hAnsi="Times New Roman" w:cs="Times New Roman"/>
          <w:color w:val="000000" w:themeColor="text1"/>
          <w:sz w:val="28"/>
          <w:szCs w:val="28"/>
          <w:lang w:eastAsia="uk-UA"/>
        </w:rPr>
        <w:t xml:space="preserve">. </w:t>
      </w:r>
      <w:r w:rsidR="00736AA6" w:rsidRPr="00736AA6">
        <w:rPr>
          <w:rFonts w:ascii="Times New Roman" w:eastAsia="Times New Roman" w:hAnsi="Times New Roman" w:cs="Times New Roman"/>
          <w:color w:val="000000" w:themeColor="text1"/>
          <w:sz w:val="28"/>
          <w:szCs w:val="28"/>
          <w:lang w:eastAsia="uk-UA"/>
        </w:rPr>
        <w:t>Студентам корисно мати підтримку від родини, друзів, одногрупників та викладачів. Спілкування з людьми, які розуміють їхні проблеми та досвід, може створювати почуття приналежності та підтримки.</w:t>
      </w:r>
    </w:p>
    <w:p w14:paraId="5D1CD4A4" w14:textId="33D97A29" w:rsidR="00274CCA" w:rsidRPr="00530697" w:rsidRDefault="00736AA6" w:rsidP="0053069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Університети часто пропонують орієнтаційні програми для нових студентів, які допомагають ознайомитися з кампусом, викладачами та ресурсами університету. Ці програми надають корисну інформацію та допомагають студентам почуватися більш впевненими.</w:t>
      </w:r>
      <w:r w:rsidR="00530697">
        <w:rPr>
          <w:rFonts w:ascii="Times New Roman" w:eastAsia="Times New Roman" w:hAnsi="Times New Roman" w:cs="Times New Roman"/>
          <w:color w:val="000000" w:themeColor="text1"/>
          <w:sz w:val="28"/>
          <w:szCs w:val="28"/>
          <w:lang w:eastAsia="uk-UA"/>
        </w:rPr>
        <w:t xml:space="preserve"> ЗВО </w:t>
      </w:r>
      <w:r w:rsidRPr="00736AA6">
        <w:rPr>
          <w:rFonts w:ascii="Times New Roman" w:eastAsia="Times New Roman" w:hAnsi="Times New Roman" w:cs="Times New Roman"/>
          <w:color w:val="000000" w:themeColor="text1"/>
          <w:sz w:val="28"/>
          <w:szCs w:val="28"/>
          <w:lang w:eastAsia="uk-UA"/>
        </w:rPr>
        <w:t>зазвичай надають різноманітні академічні ресурси, такі як курси підтримки, наставництво або кар'єрне консультування. Використання цих ресурсів може допомогти студентам зрозуміти вимоги навчальних програм, розвивати ефективні навчальні стратегії та отримувати додаткову підтримку.</w:t>
      </w:r>
    </w:p>
    <w:p w14:paraId="36167A42" w14:textId="77777777" w:rsidR="00274CCA" w:rsidRDefault="00274CCA" w:rsidP="00AE59FC">
      <w:pPr>
        <w:spacing w:after="0" w:line="360" w:lineRule="auto"/>
        <w:ind w:firstLine="709"/>
        <w:jc w:val="both"/>
        <w:rPr>
          <w:rFonts w:ascii="Times New Roman" w:hAnsi="Times New Roman" w:cs="Times New Roman"/>
          <w:color w:val="000000" w:themeColor="text1"/>
          <w:sz w:val="28"/>
          <w:szCs w:val="28"/>
        </w:rPr>
      </w:pPr>
    </w:p>
    <w:p w14:paraId="175D1849" w14:textId="77777777" w:rsidR="00274CCA" w:rsidRPr="00DB0164" w:rsidRDefault="00274CCA" w:rsidP="00AE59FC">
      <w:pPr>
        <w:spacing w:after="0" w:line="360" w:lineRule="auto"/>
        <w:ind w:firstLine="709"/>
        <w:jc w:val="both"/>
        <w:rPr>
          <w:rFonts w:ascii="Times New Roman" w:hAnsi="Times New Roman" w:cs="Times New Roman"/>
          <w:color w:val="000000" w:themeColor="text1"/>
          <w:sz w:val="28"/>
          <w:szCs w:val="28"/>
        </w:rPr>
      </w:pPr>
    </w:p>
    <w:p w14:paraId="4FF7AB53" w14:textId="6B41582A" w:rsidR="00530697" w:rsidRPr="00530697" w:rsidRDefault="0090292F" w:rsidP="004B6695">
      <w:pPr>
        <w:pStyle w:val="a3"/>
        <w:numPr>
          <w:ilvl w:val="1"/>
          <w:numId w:val="18"/>
        </w:numPr>
        <w:spacing w:after="0" w:line="360" w:lineRule="auto"/>
        <w:jc w:val="both"/>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t>Форми</w:t>
      </w:r>
      <w:r w:rsidR="008C7B54" w:rsidRPr="00145751">
        <w:rPr>
          <w:rFonts w:ascii="Times New Roman" w:eastAsia="Times New Roman" w:hAnsi="Times New Roman" w:cs="Times New Roman"/>
          <w:b/>
          <w:bCs/>
          <w:color w:val="000000" w:themeColor="text1"/>
          <w:sz w:val="28"/>
          <w:szCs w:val="28"/>
          <w:lang w:eastAsia="uk-UA"/>
        </w:rPr>
        <w:t xml:space="preserve">, типи та етапи </w:t>
      </w:r>
      <w:r w:rsidRPr="00145751">
        <w:rPr>
          <w:rFonts w:ascii="Times New Roman" w:eastAsia="Times New Roman" w:hAnsi="Times New Roman" w:cs="Times New Roman"/>
          <w:b/>
          <w:bCs/>
          <w:color w:val="000000" w:themeColor="text1"/>
          <w:sz w:val="28"/>
          <w:szCs w:val="28"/>
          <w:lang w:eastAsia="uk-UA"/>
        </w:rPr>
        <w:t>адаптації студентів – першокурсників</w:t>
      </w:r>
    </w:p>
    <w:p w14:paraId="6B747C05" w14:textId="77777777"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p>
    <w:p w14:paraId="6EC6C918" w14:textId="28D42101" w:rsidR="00530697" w:rsidRPr="00530697" w:rsidRDefault="00530697" w:rsidP="0053069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Адаптація студентів-першокурсників є важливим етапом їхнього навчання в </w:t>
      </w:r>
      <w:r>
        <w:rPr>
          <w:rFonts w:ascii="Times New Roman" w:eastAsia="Times New Roman" w:hAnsi="Times New Roman" w:cs="Times New Roman"/>
          <w:color w:val="000000" w:themeColor="text1"/>
          <w:sz w:val="28"/>
          <w:szCs w:val="28"/>
          <w:lang w:eastAsia="uk-UA"/>
        </w:rPr>
        <w:t>ЗВО</w:t>
      </w: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Зупинимося на </w:t>
      </w:r>
      <w:r w:rsidRPr="00530697">
        <w:rPr>
          <w:rFonts w:ascii="Times New Roman" w:eastAsia="Times New Roman" w:hAnsi="Times New Roman" w:cs="Times New Roman"/>
          <w:color w:val="000000" w:themeColor="text1"/>
          <w:sz w:val="28"/>
          <w:szCs w:val="28"/>
          <w:lang w:eastAsia="uk-UA"/>
        </w:rPr>
        <w:t>деяк</w:t>
      </w:r>
      <w:r>
        <w:rPr>
          <w:rFonts w:ascii="Times New Roman" w:eastAsia="Times New Roman" w:hAnsi="Times New Roman" w:cs="Times New Roman"/>
          <w:color w:val="000000" w:themeColor="text1"/>
          <w:sz w:val="28"/>
          <w:szCs w:val="28"/>
          <w:lang w:eastAsia="uk-UA"/>
        </w:rPr>
        <w:t>их</w:t>
      </w:r>
      <w:r w:rsidRPr="00530697">
        <w:rPr>
          <w:rFonts w:ascii="Times New Roman" w:eastAsia="Times New Roman" w:hAnsi="Times New Roman" w:cs="Times New Roman"/>
          <w:color w:val="000000" w:themeColor="text1"/>
          <w:sz w:val="28"/>
          <w:szCs w:val="28"/>
          <w:lang w:eastAsia="uk-UA"/>
        </w:rPr>
        <w:t xml:space="preserve"> типов</w:t>
      </w:r>
      <w:r>
        <w:rPr>
          <w:rFonts w:ascii="Times New Roman" w:eastAsia="Times New Roman" w:hAnsi="Times New Roman" w:cs="Times New Roman"/>
          <w:color w:val="000000" w:themeColor="text1"/>
          <w:sz w:val="28"/>
          <w:szCs w:val="28"/>
          <w:lang w:eastAsia="uk-UA"/>
        </w:rPr>
        <w:t>их</w:t>
      </w:r>
      <w:r w:rsidRPr="00530697">
        <w:rPr>
          <w:rFonts w:ascii="Times New Roman" w:eastAsia="Times New Roman" w:hAnsi="Times New Roman" w:cs="Times New Roman"/>
          <w:color w:val="000000" w:themeColor="text1"/>
          <w:sz w:val="28"/>
          <w:szCs w:val="28"/>
          <w:lang w:eastAsia="uk-UA"/>
        </w:rPr>
        <w:t xml:space="preserve"> форм</w:t>
      </w:r>
      <w:r>
        <w:rPr>
          <w:rFonts w:ascii="Times New Roman" w:eastAsia="Times New Roman" w:hAnsi="Times New Roman" w:cs="Times New Roman"/>
          <w:color w:val="000000" w:themeColor="text1"/>
          <w:sz w:val="28"/>
          <w:szCs w:val="28"/>
          <w:lang w:eastAsia="uk-UA"/>
        </w:rPr>
        <w:t>ах</w:t>
      </w:r>
      <w:r w:rsidRPr="00530697">
        <w:rPr>
          <w:rFonts w:ascii="Times New Roman" w:eastAsia="Times New Roman" w:hAnsi="Times New Roman" w:cs="Times New Roman"/>
          <w:color w:val="000000" w:themeColor="text1"/>
          <w:sz w:val="28"/>
          <w:szCs w:val="28"/>
          <w:lang w:eastAsia="uk-UA"/>
        </w:rPr>
        <w:t xml:space="preserve"> адаптаційних заходів, які допомагають студентам успішно впоратися з новим середовищем та вимогами університетського життя</w:t>
      </w:r>
      <w:r>
        <w:rPr>
          <w:rFonts w:ascii="Times New Roman" w:eastAsia="Times New Roman" w:hAnsi="Times New Roman" w:cs="Times New Roman"/>
          <w:color w:val="000000" w:themeColor="text1"/>
          <w:sz w:val="28"/>
          <w:szCs w:val="28"/>
          <w:lang w:eastAsia="uk-UA"/>
        </w:rPr>
        <w:t>.</w:t>
      </w:r>
    </w:p>
    <w:p w14:paraId="6D8C5CB7" w14:textId="77777777" w:rsidR="005378A9" w:rsidRDefault="00530697" w:rsidP="005B73EE">
      <w:pPr>
        <w:pStyle w:val="a3"/>
        <w:numPr>
          <w:ilvl w:val="0"/>
          <w:numId w:val="10"/>
        </w:numPr>
        <w:spacing w:after="0" w:line="360" w:lineRule="auto"/>
        <w:jc w:val="both"/>
        <w:rPr>
          <w:rFonts w:ascii="Times New Roman" w:eastAsia="Times New Roman" w:hAnsi="Times New Roman" w:cs="Times New Roman"/>
          <w:color w:val="000000" w:themeColor="text1"/>
          <w:sz w:val="28"/>
          <w:szCs w:val="28"/>
          <w:lang w:eastAsia="uk-UA"/>
        </w:rPr>
      </w:pPr>
      <w:r w:rsidRPr="005378A9">
        <w:rPr>
          <w:rFonts w:ascii="Times New Roman" w:eastAsia="Times New Roman" w:hAnsi="Times New Roman" w:cs="Times New Roman"/>
          <w:color w:val="000000" w:themeColor="text1"/>
          <w:sz w:val="28"/>
          <w:szCs w:val="28"/>
          <w:lang w:eastAsia="uk-UA"/>
        </w:rPr>
        <w:t xml:space="preserve">Участь у менторській програмі дозволяє студентам-першокурсникам мати наставника-старшокурсника, який може надати підтримку, поради та допомогу. Ментор може допомогти студентам зорієнтуватися в </w:t>
      </w:r>
      <w:r w:rsidRPr="005378A9">
        <w:rPr>
          <w:rFonts w:ascii="Times New Roman" w:eastAsia="Times New Roman" w:hAnsi="Times New Roman" w:cs="Times New Roman"/>
          <w:color w:val="000000" w:themeColor="text1"/>
          <w:sz w:val="28"/>
          <w:szCs w:val="28"/>
          <w:lang w:eastAsia="uk-UA"/>
        </w:rPr>
        <w:lastRenderedPageBreak/>
        <w:t>університетському житті, дати поради щодо вибору курсів, розкладу, знайти друзів і познайомити зі студентськими організаціями.</w:t>
      </w:r>
    </w:p>
    <w:p w14:paraId="32F4C7A9" w14:textId="1125ADE1" w:rsidR="00530697" w:rsidRPr="005378A9" w:rsidRDefault="00530697" w:rsidP="005B73EE">
      <w:pPr>
        <w:pStyle w:val="a3"/>
        <w:numPr>
          <w:ilvl w:val="0"/>
          <w:numId w:val="10"/>
        </w:numPr>
        <w:spacing w:after="0" w:line="360" w:lineRule="auto"/>
        <w:jc w:val="both"/>
        <w:rPr>
          <w:rFonts w:ascii="Times New Roman" w:eastAsia="Times New Roman" w:hAnsi="Times New Roman" w:cs="Times New Roman"/>
          <w:color w:val="000000" w:themeColor="text1"/>
          <w:sz w:val="28"/>
          <w:szCs w:val="28"/>
          <w:lang w:eastAsia="uk-UA"/>
        </w:rPr>
      </w:pPr>
      <w:r w:rsidRPr="005378A9">
        <w:rPr>
          <w:rFonts w:ascii="Times New Roman" w:eastAsia="Times New Roman" w:hAnsi="Times New Roman" w:cs="Times New Roman"/>
          <w:color w:val="000000" w:themeColor="text1"/>
          <w:sz w:val="28"/>
          <w:szCs w:val="28"/>
          <w:lang w:eastAsia="uk-UA"/>
        </w:rPr>
        <w:t>Студентам можуть запропонувати семінари або тренінги, спрямовані на розвиток навичок ефективного навчання. Це може включати тренінги з управління часом, планування, підготовки до іспитів, навичок читання і написання, а також використання бібліотеки та додаткових академічних ресурсів.</w:t>
      </w:r>
    </w:p>
    <w:p w14:paraId="07DD7194" w14:textId="0F38EDB4" w:rsidR="00530697" w:rsidRPr="00530697" w:rsidRDefault="00D21B31" w:rsidP="00D21B31">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Варто зауважити, що</w:t>
      </w:r>
      <w:r w:rsidR="007F1B1E">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д</w:t>
      </w:r>
      <w:r w:rsidR="00530697" w:rsidRPr="00530697">
        <w:rPr>
          <w:rFonts w:ascii="Times New Roman" w:eastAsia="Times New Roman" w:hAnsi="Times New Roman" w:cs="Times New Roman"/>
          <w:color w:val="000000" w:themeColor="text1"/>
          <w:sz w:val="28"/>
          <w:szCs w:val="28"/>
          <w:lang w:eastAsia="uk-UA"/>
        </w:rPr>
        <w:t>ля підтримки соціальної адаптаці</w:t>
      </w:r>
      <w:r w:rsidR="005378A9">
        <w:rPr>
          <w:rFonts w:ascii="Times New Roman" w:eastAsia="Times New Roman" w:hAnsi="Times New Roman" w:cs="Times New Roman"/>
          <w:color w:val="000000" w:themeColor="text1"/>
          <w:sz w:val="28"/>
          <w:szCs w:val="28"/>
          <w:lang w:eastAsia="uk-UA"/>
        </w:rPr>
        <w:t>ї</w:t>
      </w:r>
      <w:r w:rsidR="00530697" w:rsidRPr="00530697">
        <w:rPr>
          <w:rFonts w:ascii="Times New Roman" w:eastAsia="Times New Roman" w:hAnsi="Times New Roman" w:cs="Times New Roman"/>
          <w:color w:val="000000" w:themeColor="text1"/>
          <w:sz w:val="28"/>
          <w:szCs w:val="28"/>
          <w:lang w:eastAsia="uk-UA"/>
        </w:rPr>
        <w:t xml:space="preserve"> студентів-першокурсників можуть бути організовані різноманітні соціальні заходи та інтеграційні програми:</w:t>
      </w:r>
    </w:p>
    <w:p w14:paraId="555AEE51" w14:textId="0808B1F8"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D21B31">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Вступні вечори або прийоми</w:t>
      </w:r>
      <w:r w:rsidR="00D21B31">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Університети можуть проводити вечори або прийоми, під час яких студенти-першокурсники мають можливість познайомитися один з одним, а також з представниками викладацького складу та адміністрації університету. Це створює невимушену атмосферу для спілкування та взаємодії.</w:t>
      </w:r>
    </w:p>
    <w:p w14:paraId="1C757212" w14:textId="676A1E6E" w:rsidR="00530697" w:rsidRPr="00530697" w:rsidRDefault="00530697" w:rsidP="00D21B3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2. Студентські клуби та організації</w:t>
      </w:r>
      <w:r w:rsidR="00D21B31">
        <w:rPr>
          <w:rFonts w:ascii="Times New Roman" w:eastAsia="Times New Roman" w:hAnsi="Times New Roman" w:cs="Times New Roman"/>
          <w:color w:val="000000" w:themeColor="text1"/>
          <w:sz w:val="28"/>
          <w:szCs w:val="28"/>
          <w:lang w:eastAsia="uk-UA"/>
        </w:rPr>
        <w:t>. ЗВО</w:t>
      </w:r>
      <w:r w:rsidRPr="00530697">
        <w:rPr>
          <w:rFonts w:ascii="Times New Roman" w:eastAsia="Times New Roman" w:hAnsi="Times New Roman" w:cs="Times New Roman"/>
          <w:color w:val="000000" w:themeColor="text1"/>
          <w:sz w:val="28"/>
          <w:szCs w:val="28"/>
          <w:lang w:eastAsia="uk-UA"/>
        </w:rPr>
        <w:t xml:space="preserve"> мають різноманітні студентські клуби та організації, які заохочують студентів долучатися до академічних, спортивних, культурних або волонтерських діяльностей. Це надає можливість студентам знайти спільну мову з однокурсниками, розвиватися в обраній сфері та знайти нових друзів з подібними інтересами.</w:t>
      </w:r>
    </w:p>
    <w:p w14:paraId="1E0A4F50" w14:textId="12BE7572"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D21B31">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3. Тренінги з комунікаційних навичок</w:t>
      </w:r>
      <w:r w:rsidR="00D21B31">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Комунікаційні навички є важливим елементом соціальної адаптації. Університети можуть пропонувати тренінги з комунікаційних навичок, включаючи навички спілкування, слухання, розвитку емоційної інтелігенції та побудови взаємовідносин. Це допоможе студентам встановлювати контакти з однокурсниками, викладачами та іншими членами університетської спільноти.</w:t>
      </w:r>
    </w:p>
    <w:p w14:paraId="0C916C75" w14:textId="6EAD7F19" w:rsidR="00530697" w:rsidRPr="00530697" w:rsidRDefault="007F1B1E" w:rsidP="007F1B1E">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Згідно з даними</w:t>
      </w:r>
      <w:r w:rsidR="00530697" w:rsidRPr="00530697">
        <w:rPr>
          <w:rFonts w:ascii="Times New Roman" w:eastAsia="Times New Roman" w:hAnsi="Times New Roman" w:cs="Times New Roman"/>
          <w:color w:val="000000" w:themeColor="text1"/>
          <w:sz w:val="28"/>
          <w:szCs w:val="28"/>
          <w:lang w:eastAsia="uk-UA"/>
        </w:rPr>
        <w:t>, організація тематичних заходів та екскурсій може бути чудовим способом підтримки соціальної адаптації студентів-першокурсників. Ось деякі ідеї:</w:t>
      </w:r>
    </w:p>
    <w:p w14:paraId="4A7CDDA9" w14:textId="565A0D63" w:rsidR="007F1B1E" w:rsidRDefault="007F1B1E" w:rsidP="005B73EE">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eastAsia="uk-UA"/>
        </w:rPr>
      </w:pPr>
      <w:r w:rsidRPr="007F1B1E">
        <w:rPr>
          <w:rFonts w:ascii="Times New Roman" w:eastAsia="Times New Roman" w:hAnsi="Times New Roman" w:cs="Times New Roman"/>
          <w:color w:val="000000" w:themeColor="text1"/>
          <w:sz w:val="28"/>
          <w:szCs w:val="28"/>
          <w:lang w:eastAsia="uk-UA"/>
        </w:rPr>
        <w:lastRenderedPageBreak/>
        <w:t>о</w:t>
      </w:r>
      <w:r w:rsidR="00530697" w:rsidRPr="007F1B1E">
        <w:rPr>
          <w:rFonts w:ascii="Times New Roman" w:eastAsia="Times New Roman" w:hAnsi="Times New Roman" w:cs="Times New Roman"/>
          <w:color w:val="000000" w:themeColor="text1"/>
          <w:sz w:val="28"/>
          <w:szCs w:val="28"/>
          <w:lang w:eastAsia="uk-UA"/>
        </w:rPr>
        <w:t>рганіз</w:t>
      </w:r>
      <w:r w:rsidRPr="007F1B1E">
        <w:rPr>
          <w:rFonts w:ascii="Times New Roman" w:eastAsia="Times New Roman" w:hAnsi="Times New Roman" w:cs="Times New Roman"/>
          <w:color w:val="000000" w:themeColor="text1"/>
          <w:sz w:val="28"/>
          <w:szCs w:val="28"/>
          <w:lang w:eastAsia="uk-UA"/>
        </w:rPr>
        <w:t>ація</w:t>
      </w:r>
      <w:r w:rsidR="00530697" w:rsidRPr="007F1B1E">
        <w:rPr>
          <w:rFonts w:ascii="Times New Roman" w:eastAsia="Times New Roman" w:hAnsi="Times New Roman" w:cs="Times New Roman"/>
          <w:color w:val="000000" w:themeColor="text1"/>
          <w:sz w:val="28"/>
          <w:szCs w:val="28"/>
          <w:lang w:eastAsia="uk-UA"/>
        </w:rPr>
        <w:t xml:space="preserve"> тематичн</w:t>
      </w:r>
      <w:r w:rsidRPr="007F1B1E">
        <w:rPr>
          <w:rFonts w:ascii="Times New Roman" w:eastAsia="Times New Roman" w:hAnsi="Times New Roman" w:cs="Times New Roman"/>
          <w:color w:val="000000" w:themeColor="text1"/>
          <w:sz w:val="28"/>
          <w:szCs w:val="28"/>
          <w:lang w:eastAsia="uk-UA"/>
        </w:rPr>
        <w:t>их</w:t>
      </w:r>
      <w:r w:rsidR="00530697" w:rsidRPr="007F1B1E">
        <w:rPr>
          <w:rFonts w:ascii="Times New Roman" w:eastAsia="Times New Roman" w:hAnsi="Times New Roman" w:cs="Times New Roman"/>
          <w:color w:val="000000" w:themeColor="text1"/>
          <w:sz w:val="28"/>
          <w:szCs w:val="28"/>
          <w:lang w:eastAsia="uk-UA"/>
        </w:rPr>
        <w:t xml:space="preserve"> вечір</w:t>
      </w:r>
      <w:r w:rsidRPr="007F1B1E">
        <w:rPr>
          <w:rFonts w:ascii="Times New Roman" w:eastAsia="Times New Roman" w:hAnsi="Times New Roman" w:cs="Times New Roman"/>
          <w:color w:val="000000" w:themeColor="text1"/>
          <w:sz w:val="28"/>
          <w:szCs w:val="28"/>
          <w:lang w:eastAsia="uk-UA"/>
        </w:rPr>
        <w:t>ок</w:t>
      </w:r>
      <w:r w:rsidR="00530697" w:rsidRPr="007F1B1E">
        <w:rPr>
          <w:rFonts w:ascii="Times New Roman" w:eastAsia="Times New Roman" w:hAnsi="Times New Roman" w:cs="Times New Roman"/>
          <w:color w:val="000000" w:themeColor="text1"/>
          <w:sz w:val="28"/>
          <w:szCs w:val="28"/>
          <w:lang w:eastAsia="uk-UA"/>
        </w:rPr>
        <w:t>, на яких студенти можуть виразити свою творчість та весело провести час. Наприклад, карнавал, костюмована вечірка, тематична дискотека або вечірка під впливом певного стилю музики</w:t>
      </w:r>
      <w:r>
        <w:rPr>
          <w:rFonts w:ascii="Times New Roman" w:eastAsia="Times New Roman" w:hAnsi="Times New Roman" w:cs="Times New Roman"/>
          <w:color w:val="000000" w:themeColor="text1"/>
          <w:sz w:val="28"/>
          <w:szCs w:val="28"/>
          <w:lang w:eastAsia="uk-UA"/>
        </w:rPr>
        <w:t>;</w:t>
      </w:r>
    </w:p>
    <w:p w14:paraId="3AA21855" w14:textId="559321CB" w:rsidR="007F1B1E" w:rsidRPr="007F1B1E" w:rsidRDefault="007F1B1E" w:rsidP="005B73EE">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eastAsia="uk-UA"/>
        </w:rPr>
      </w:pPr>
      <w:r w:rsidRPr="007F1B1E">
        <w:rPr>
          <w:rFonts w:ascii="Times New Roman" w:eastAsia="Times New Roman" w:hAnsi="Times New Roman" w:cs="Times New Roman"/>
          <w:color w:val="000000" w:themeColor="text1"/>
          <w:sz w:val="28"/>
          <w:szCs w:val="28"/>
          <w:lang w:eastAsia="uk-UA"/>
        </w:rPr>
        <w:t>п</w:t>
      </w:r>
      <w:r w:rsidR="00530697" w:rsidRPr="007F1B1E">
        <w:rPr>
          <w:rFonts w:ascii="Times New Roman" w:eastAsia="Times New Roman" w:hAnsi="Times New Roman" w:cs="Times New Roman"/>
          <w:color w:val="000000" w:themeColor="text1"/>
          <w:sz w:val="28"/>
          <w:szCs w:val="28"/>
          <w:lang w:eastAsia="uk-UA"/>
        </w:rPr>
        <w:t>ровед</w:t>
      </w:r>
      <w:r w:rsidRPr="007F1B1E">
        <w:rPr>
          <w:rFonts w:ascii="Times New Roman" w:eastAsia="Times New Roman" w:hAnsi="Times New Roman" w:cs="Times New Roman"/>
          <w:color w:val="000000" w:themeColor="text1"/>
          <w:sz w:val="28"/>
          <w:szCs w:val="28"/>
          <w:lang w:eastAsia="uk-UA"/>
        </w:rPr>
        <w:t>ення</w:t>
      </w:r>
      <w:r w:rsidR="00530697" w:rsidRPr="007F1B1E">
        <w:rPr>
          <w:rFonts w:ascii="Times New Roman" w:eastAsia="Times New Roman" w:hAnsi="Times New Roman" w:cs="Times New Roman"/>
          <w:color w:val="000000" w:themeColor="text1"/>
          <w:sz w:val="28"/>
          <w:szCs w:val="28"/>
          <w:lang w:eastAsia="uk-UA"/>
        </w:rPr>
        <w:t xml:space="preserve"> спортивн</w:t>
      </w:r>
      <w:r w:rsidRPr="007F1B1E">
        <w:rPr>
          <w:rFonts w:ascii="Times New Roman" w:eastAsia="Times New Roman" w:hAnsi="Times New Roman" w:cs="Times New Roman"/>
          <w:color w:val="000000" w:themeColor="text1"/>
          <w:sz w:val="28"/>
          <w:szCs w:val="28"/>
          <w:lang w:eastAsia="uk-UA"/>
        </w:rPr>
        <w:t>их</w:t>
      </w:r>
      <w:r w:rsidR="00530697" w:rsidRPr="007F1B1E">
        <w:rPr>
          <w:rFonts w:ascii="Times New Roman" w:eastAsia="Times New Roman" w:hAnsi="Times New Roman" w:cs="Times New Roman"/>
          <w:color w:val="000000" w:themeColor="text1"/>
          <w:sz w:val="28"/>
          <w:szCs w:val="28"/>
          <w:lang w:eastAsia="uk-UA"/>
        </w:rPr>
        <w:t xml:space="preserve"> змаган</w:t>
      </w:r>
      <w:r w:rsidRPr="007F1B1E">
        <w:rPr>
          <w:rFonts w:ascii="Times New Roman" w:eastAsia="Times New Roman" w:hAnsi="Times New Roman" w:cs="Times New Roman"/>
          <w:color w:val="000000" w:themeColor="text1"/>
          <w:sz w:val="28"/>
          <w:szCs w:val="28"/>
          <w:lang w:eastAsia="uk-UA"/>
        </w:rPr>
        <w:t>ь</w:t>
      </w:r>
      <w:r w:rsidR="00530697" w:rsidRPr="007F1B1E">
        <w:rPr>
          <w:rFonts w:ascii="Times New Roman" w:eastAsia="Times New Roman" w:hAnsi="Times New Roman" w:cs="Times New Roman"/>
          <w:color w:val="000000" w:themeColor="text1"/>
          <w:sz w:val="28"/>
          <w:szCs w:val="28"/>
          <w:lang w:eastAsia="uk-UA"/>
        </w:rPr>
        <w:t xml:space="preserve"> або турнір</w:t>
      </w:r>
      <w:r w:rsidRPr="007F1B1E">
        <w:rPr>
          <w:rFonts w:ascii="Times New Roman" w:eastAsia="Times New Roman" w:hAnsi="Times New Roman" w:cs="Times New Roman"/>
          <w:color w:val="000000" w:themeColor="text1"/>
          <w:sz w:val="28"/>
          <w:szCs w:val="28"/>
          <w:lang w:eastAsia="uk-UA"/>
        </w:rPr>
        <w:t>ів</w:t>
      </w:r>
      <w:r w:rsidR="00530697" w:rsidRPr="007F1B1E">
        <w:rPr>
          <w:rFonts w:ascii="Times New Roman" w:eastAsia="Times New Roman" w:hAnsi="Times New Roman" w:cs="Times New Roman"/>
          <w:color w:val="000000" w:themeColor="text1"/>
          <w:sz w:val="28"/>
          <w:szCs w:val="28"/>
          <w:lang w:eastAsia="uk-UA"/>
        </w:rPr>
        <w:t xml:space="preserve"> з різних видів спорту, де студенти-першокурсники можуть долучитися. Це сприятиме побудові командного духу, спілкуванню та здоровому способу життя.</w:t>
      </w:r>
      <w:r>
        <w:rPr>
          <w:rFonts w:ascii="Times New Roman" w:eastAsia="Times New Roman" w:hAnsi="Times New Roman" w:cs="Times New Roman"/>
          <w:color w:val="000000" w:themeColor="text1"/>
          <w:sz w:val="28"/>
          <w:szCs w:val="28"/>
          <w:lang w:eastAsia="uk-UA"/>
        </w:rPr>
        <w:t>;</w:t>
      </w:r>
      <w:r w:rsidRPr="007F1B1E">
        <w:rPr>
          <w:rFonts w:ascii="Times New Roman" w:eastAsia="Times New Roman" w:hAnsi="Times New Roman" w:cs="Times New Roman"/>
          <w:color w:val="000000" w:themeColor="text1"/>
          <w:sz w:val="28"/>
          <w:szCs w:val="28"/>
          <w:lang w:eastAsia="uk-UA"/>
        </w:rPr>
        <w:t>о</w:t>
      </w:r>
      <w:r w:rsidR="00530697" w:rsidRPr="007F1B1E">
        <w:rPr>
          <w:rFonts w:ascii="Times New Roman" w:eastAsia="Times New Roman" w:hAnsi="Times New Roman" w:cs="Times New Roman"/>
          <w:color w:val="000000" w:themeColor="text1"/>
          <w:sz w:val="28"/>
          <w:szCs w:val="28"/>
          <w:lang w:eastAsia="uk-UA"/>
        </w:rPr>
        <w:t>рганіз</w:t>
      </w:r>
      <w:r w:rsidRPr="007F1B1E">
        <w:rPr>
          <w:rFonts w:ascii="Times New Roman" w:eastAsia="Times New Roman" w:hAnsi="Times New Roman" w:cs="Times New Roman"/>
          <w:color w:val="000000" w:themeColor="text1"/>
          <w:sz w:val="28"/>
          <w:szCs w:val="28"/>
          <w:lang w:eastAsia="uk-UA"/>
        </w:rPr>
        <w:t>ація</w:t>
      </w:r>
      <w:r w:rsidR="00530697" w:rsidRPr="007F1B1E">
        <w:rPr>
          <w:rFonts w:ascii="Times New Roman" w:eastAsia="Times New Roman" w:hAnsi="Times New Roman" w:cs="Times New Roman"/>
          <w:color w:val="000000" w:themeColor="text1"/>
          <w:sz w:val="28"/>
          <w:szCs w:val="28"/>
          <w:lang w:eastAsia="uk-UA"/>
        </w:rPr>
        <w:t xml:space="preserve"> фестивалі</w:t>
      </w:r>
      <w:r w:rsidRPr="007F1B1E">
        <w:rPr>
          <w:rFonts w:ascii="Times New Roman" w:eastAsia="Times New Roman" w:hAnsi="Times New Roman" w:cs="Times New Roman"/>
          <w:color w:val="000000" w:themeColor="text1"/>
          <w:sz w:val="28"/>
          <w:szCs w:val="28"/>
          <w:lang w:eastAsia="uk-UA"/>
        </w:rPr>
        <w:t>в</w:t>
      </w:r>
      <w:r w:rsidR="00530697" w:rsidRPr="007F1B1E">
        <w:rPr>
          <w:rFonts w:ascii="Times New Roman" w:eastAsia="Times New Roman" w:hAnsi="Times New Roman" w:cs="Times New Roman"/>
          <w:color w:val="000000" w:themeColor="text1"/>
          <w:sz w:val="28"/>
          <w:szCs w:val="28"/>
          <w:lang w:eastAsia="uk-UA"/>
        </w:rPr>
        <w:t xml:space="preserve"> або культурн</w:t>
      </w:r>
      <w:r w:rsidRPr="007F1B1E">
        <w:rPr>
          <w:rFonts w:ascii="Times New Roman" w:eastAsia="Times New Roman" w:hAnsi="Times New Roman" w:cs="Times New Roman"/>
          <w:color w:val="000000" w:themeColor="text1"/>
          <w:sz w:val="28"/>
          <w:szCs w:val="28"/>
          <w:lang w:eastAsia="uk-UA"/>
        </w:rPr>
        <w:t>их</w:t>
      </w:r>
      <w:r w:rsidR="00530697" w:rsidRPr="007F1B1E">
        <w:rPr>
          <w:rFonts w:ascii="Times New Roman" w:eastAsia="Times New Roman" w:hAnsi="Times New Roman" w:cs="Times New Roman"/>
          <w:color w:val="000000" w:themeColor="text1"/>
          <w:sz w:val="28"/>
          <w:szCs w:val="28"/>
          <w:lang w:eastAsia="uk-UA"/>
        </w:rPr>
        <w:t xml:space="preserve"> заход</w:t>
      </w:r>
      <w:r w:rsidRPr="007F1B1E">
        <w:rPr>
          <w:rFonts w:ascii="Times New Roman" w:eastAsia="Times New Roman" w:hAnsi="Times New Roman" w:cs="Times New Roman"/>
          <w:color w:val="000000" w:themeColor="text1"/>
          <w:sz w:val="28"/>
          <w:szCs w:val="28"/>
          <w:lang w:eastAsia="uk-UA"/>
        </w:rPr>
        <w:t>ів</w:t>
      </w:r>
      <w:r w:rsidR="00530697" w:rsidRPr="007F1B1E">
        <w:rPr>
          <w:rFonts w:ascii="Times New Roman" w:eastAsia="Times New Roman" w:hAnsi="Times New Roman" w:cs="Times New Roman"/>
          <w:color w:val="000000" w:themeColor="text1"/>
          <w:sz w:val="28"/>
          <w:szCs w:val="28"/>
          <w:lang w:eastAsia="uk-UA"/>
        </w:rPr>
        <w:t>, де студенти можуть ознайомитися з різними культурами, традиціями та мистецтвом. Це може включати музичні виступи, танці, виставки мистецтва, культурні покази та інші події, які сприяють взаєморозумінню та відкриттю нових горизонтів</w:t>
      </w:r>
      <w:r w:rsidRPr="007F1B1E">
        <w:rPr>
          <w:rFonts w:ascii="Times New Roman" w:eastAsia="Times New Roman" w:hAnsi="Times New Roman" w:cs="Times New Roman"/>
          <w:color w:val="000000" w:themeColor="text1"/>
          <w:sz w:val="28"/>
          <w:szCs w:val="28"/>
          <w:lang w:eastAsia="uk-UA"/>
        </w:rPr>
        <w:t>;</w:t>
      </w:r>
    </w:p>
    <w:p w14:paraId="1D173546" w14:textId="2C45EABE" w:rsidR="00530697" w:rsidRDefault="007F1B1E" w:rsidP="005B73EE">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eastAsia="uk-UA"/>
        </w:rPr>
      </w:pPr>
      <w:r w:rsidRPr="007F1B1E">
        <w:rPr>
          <w:rFonts w:ascii="Times New Roman" w:eastAsia="Times New Roman" w:hAnsi="Times New Roman" w:cs="Times New Roman"/>
          <w:color w:val="000000" w:themeColor="text1"/>
          <w:sz w:val="28"/>
          <w:szCs w:val="28"/>
          <w:lang w:eastAsia="uk-UA"/>
        </w:rPr>
        <w:t>о</w:t>
      </w:r>
      <w:r w:rsidR="00530697" w:rsidRPr="007F1B1E">
        <w:rPr>
          <w:rFonts w:ascii="Times New Roman" w:eastAsia="Times New Roman" w:hAnsi="Times New Roman" w:cs="Times New Roman"/>
          <w:color w:val="000000" w:themeColor="text1"/>
          <w:sz w:val="28"/>
          <w:szCs w:val="28"/>
          <w:lang w:eastAsia="uk-UA"/>
        </w:rPr>
        <w:t>рганіз</w:t>
      </w:r>
      <w:r w:rsidRPr="007F1B1E">
        <w:rPr>
          <w:rFonts w:ascii="Times New Roman" w:eastAsia="Times New Roman" w:hAnsi="Times New Roman" w:cs="Times New Roman"/>
          <w:color w:val="000000" w:themeColor="text1"/>
          <w:sz w:val="28"/>
          <w:szCs w:val="28"/>
          <w:lang w:eastAsia="uk-UA"/>
        </w:rPr>
        <w:t>ація</w:t>
      </w:r>
      <w:r w:rsidR="00530697" w:rsidRPr="007F1B1E">
        <w:rPr>
          <w:rFonts w:ascii="Times New Roman" w:eastAsia="Times New Roman" w:hAnsi="Times New Roman" w:cs="Times New Roman"/>
          <w:color w:val="000000" w:themeColor="text1"/>
          <w:sz w:val="28"/>
          <w:szCs w:val="28"/>
          <w:lang w:eastAsia="uk-UA"/>
        </w:rPr>
        <w:t xml:space="preserve"> екскурсі</w:t>
      </w:r>
      <w:r w:rsidRPr="007F1B1E">
        <w:rPr>
          <w:rFonts w:ascii="Times New Roman" w:eastAsia="Times New Roman" w:hAnsi="Times New Roman" w:cs="Times New Roman"/>
          <w:color w:val="000000" w:themeColor="text1"/>
          <w:sz w:val="28"/>
          <w:szCs w:val="28"/>
          <w:lang w:eastAsia="uk-UA"/>
        </w:rPr>
        <w:t>й</w:t>
      </w:r>
      <w:r w:rsidR="00530697" w:rsidRPr="007F1B1E">
        <w:rPr>
          <w:rFonts w:ascii="Times New Roman" w:eastAsia="Times New Roman" w:hAnsi="Times New Roman" w:cs="Times New Roman"/>
          <w:color w:val="000000" w:themeColor="text1"/>
          <w:sz w:val="28"/>
          <w:szCs w:val="28"/>
          <w:lang w:eastAsia="uk-UA"/>
        </w:rPr>
        <w:t xml:space="preserve"> до цікавих місць університетського міста або навколишньої місцевості. Це може включати оглядові екскурсії, відвідування історичних або культурних пам'яток, природних заповідників або інших цікавих місць. Під час таких подорожей студенти зможуть не тільки насолодитися відпочинком, але й пізнати своїх однокурсників та налагодити з ним</w:t>
      </w:r>
      <w:r w:rsidRPr="007F1B1E">
        <w:rPr>
          <w:rFonts w:ascii="Times New Roman" w:eastAsia="Times New Roman" w:hAnsi="Times New Roman" w:cs="Times New Roman"/>
          <w:color w:val="000000" w:themeColor="text1"/>
          <w:sz w:val="28"/>
          <w:szCs w:val="28"/>
          <w:lang w:eastAsia="uk-UA"/>
        </w:rPr>
        <w:t xml:space="preserve"> взаємодію.</w:t>
      </w:r>
    </w:p>
    <w:p w14:paraId="1E638DA2" w14:textId="63A1840A" w:rsidR="00530697" w:rsidRPr="00530697" w:rsidRDefault="007F1B1E" w:rsidP="0047784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F1B1E">
        <w:rPr>
          <w:rFonts w:ascii="Times New Roman" w:eastAsia="Times New Roman" w:hAnsi="Times New Roman" w:cs="Times New Roman"/>
          <w:color w:val="000000" w:themeColor="text1"/>
          <w:sz w:val="28"/>
          <w:szCs w:val="28"/>
          <w:lang w:eastAsia="uk-UA"/>
        </w:rPr>
        <w:t>Так, взаємні діалоги та обговорення допоможуть студентам глибше пізнати одне одного і розібратися в їхніх сподіваннях, мріях та цілях. Це сприятиме побудові взаєморозуміння та дружніх стосунків між студентами. Крім того, такі діалоги можуть стати основою для подальшої спільної роботи або проектів, які сприятимуть подальшій інтеграції та співпраці університетської спільноти.</w:t>
      </w:r>
    </w:p>
    <w:p w14:paraId="02DE4F94" w14:textId="35CBB9BE" w:rsidR="00530697" w:rsidRPr="00530697" w:rsidRDefault="00477847" w:rsidP="00477847">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Необхідно зазначити що</w:t>
      </w:r>
      <w:r w:rsidR="00530697" w:rsidRPr="00530697">
        <w:rPr>
          <w:rFonts w:ascii="Times New Roman" w:eastAsia="Times New Roman" w:hAnsi="Times New Roman" w:cs="Times New Roman"/>
          <w:color w:val="000000" w:themeColor="text1"/>
          <w:sz w:val="28"/>
          <w:szCs w:val="28"/>
          <w:lang w:eastAsia="uk-UA"/>
        </w:rPr>
        <w:t xml:space="preserve">, екскурсії та подорожі можуть стати відмінною можливістю для студентів-першокурсників пізнати одне одного та налагодити з ними зв'язки. В ході таких подорожей можна впровадити різні активності та завдання, що сприятимуть спілкуванню та взаємодії між студентами. </w:t>
      </w:r>
      <w:r>
        <w:rPr>
          <w:rFonts w:ascii="Times New Roman" w:eastAsia="Times New Roman" w:hAnsi="Times New Roman" w:cs="Times New Roman"/>
          <w:color w:val="000000" w:themeColor="text1"/>
          <w:sz w:val="28"/>
          <w:szCs w:val="28"/>
          <w:lang w:eastAsia="uk-UA"/>
        </w:rPr>
        <w:t>Зупинимося на дек</w:t>
      </w:r>
      <w:r w:rsidR="00530697" w:rsidRPr="00530697">
        <w:rPr>
          <w:rFonts w:ascii="Times New Roman" w:eastAsia="Times New Roman" w:hAnsi="Times New Roman" w:cs="Times New Roman"/>
          <w:color w:val="000000" w:themeColor="text1"/>
          <w:sz w:val="28"/>
          <w:szCs w:val="28"/>
          <w:lang w:eastAsia="uk-UA"/>
        </w:rPr>
        <w:t>ільк</w:t>
      </w:r>
      <w:r>
        <w:rPr>
          <w:rFonts w:ascii="Times New Roman" w:eastAsia="Times New Roman" w:hAnsi="Times New Roman" w:cs="Times New Roman"/>
          <w:color w:val="000000" w:themeColor="text1"/>
          <w:sz w:val="28"/>
          <w:szCs w:val="28"/>
          <w:lang w:eastAsia="uk-UA"/>
        </w:rPr>
        <w:t>ох</w:t>
      </w:r>
      <w:r w:rsidR="00530697" w:rsidRPr="00530697">
        <w:rPr>
          <w:rFonts w:ascii="Times New Roman" w:eastAsia="Times New Roman" w:hAnsi="Times New Roman" w:cs="Times New Roman"/>
          <w:color w:val="000000" w:themeColor="text1"/>
          <w:sz w:val="28"/>
          <w:szCs w:val="28"/>
          <w:lang w:eastAsia="uk-UA"/>
        </w:rPr>
        <w:t xml:space="preserve"> іде</w:t>
      </w:r>
      <w:r>
        <w:rPr>
          <w:rFonts w:ascii="Times New Roman" w:eastAsia="Times New Roman" w:hAnsi="Times New Roman" w:cs="Times New Roman"/>
          <w:color w:val="000000" w:themeColor="text1"/>
          <w:sz w:val="28"/>
          <w:szCs w:val="28"/>
          <w:lang w:eastAsia="uk-UA"/>
        </w:rPr>
        <w:t>ях</w:t>
      </w:r>
      <w:r w:rsidR="00530697" w:rsidRPr="00530697">
        <w:rPr>
          <w:rFonts w:ascii="Times New Roman" w:eastAsia="Times New Roman" w:hAnsi="Times New Roman" w:cs="Times New Roman"/>
          <w:color w:val="000000" w:themeColor="text1"/>
          <w:sz w:val="28"/>
          <w:szCs w:val="28"/>
          <w:lang w:eastAsia="uk-UA"/>
        </w:rPr>
        <w:t>:</w:t>
      </w:r>
    </w:p>
    <w:p w14:paraId="259FA03B" w14:textId="3E7E1275"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477847">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Командні завдання</w:t>
      </w:r>
      <w:r w:rsidR="00477847">
        <w:rPr>
          <w:rFonts w:ascii="Times New Roman" w:eastAsia="Times New Roman" w:hAnsi="Times New Roman" w:cs="Times New Roman"/>
          <w:color w:val="000000" w:themeColor="text1"/>
          <w:sz w:val="28"/>
          <w:szCs w:val="28"/>
          <w:lang w:eastAsia="uk-UA"/>
        </w:rPr>
        <w:t xml:space="preserve">. </w:t>
      </w:r>
      <w:r w:rsidRPr="00530697">
        <w:rPr>
          <w:rFonts w:ascii="Times New Roman" w:eastAsia="Times New Roman" w:hAnsi="Times New Roman" w:cs="Times New Roman"/>
          <w:color w:val="000000" w:themeColor="text1"/>
          <w:sz w:val="28"/>
          <w:szCs w:val="28"/>
          <w:lang w:eastAsia="uk-UA"/>
        </w:rPr>
        <w:t>Розбийте студентів на групи та надайте їм командні завдання, які потребують співпраці та комунікації. Наприклад, розв'язання головоломок, орієнтування на місцевості або проведення інтерактивних ігор.</w:t>
      </w:r>
    </w:p>
    <w:p w14:paraId="77D2CB81" w14:textId="64D8102A" w:rsidR="00530697" w:rsidRPr="00530697" w:rsidRDefault="00530697" w:rsidP="0047784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lastRenderedPageBreak/>
        <w:t>2. Обмін досвідом</w:t>
      </w:r>
      <w:r w:rsidR="00477847">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Заплануйте час для обміну досвідом та історіями між студентами. Вони можуть розповісти одне одному про свої зацікавлення, хобі, подорожі або власний досвід університетського життя. Це допоможе підвищити взаєморозуміння та сприятиме формуванню дружніх зв'язків.</w:t>
      </w:r>
    </w:p>
    <w:p w14:paraId="6CD5FD0F" w14:textId="28ABEF44" w:rsidR="00530697" w:rsidRPr="00530697" w:rsidRDefault="00530697" w:rsidP="0047784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3. Групові активності</w:t>
      </w:r>
      <w:r w:rsidR="00477847">
        <w:rPr>
          <w:rFonts w:ascii="Times New Roman" w:eastAsia="Times New Roman" w:hAnsi="Times New Roman" w:cs="Times New Roman"/>
          <w:color w:val="000000" w:themeColor="text1"/>
          <w:sz w:val="28"/>
          <w:szCs w:val="28"/>
          <w:lang w:eastAsia="uk-UA"/>
        </w:rPr>
        <w:t xml:space="preserve">. </w:t>
      </w:r>
      <w:r w:rsidRPr="00530697">
        <w:rPr>
          <w:rFonts w:ascii="Times New Roman" w:eastAsia="Times New Roman" w:hAnsi="Times New Roman" w:cs="Times New Roman"/>
          <w:color w:val="000000" w:themeColor="text1"/>
          <w:sz w:val="28"/>
          <w:szCs w:val="28"/>
          <w:lang w:eastAsia="uk-UA"/>
        </w:rPr>
        <w:t>Організуйте групові активності, такі як піші прогулянки, спортивні ігри, пікніки або спільне готування їжі. Це створить неформальну атмосферу, в якій студенти зможуть більш детально спілкуватися та пізнавати одне одного.</w:t>
      </w:r>
    </w:p>
    <w:p w14:paraId="17213851" w14:textId="25C389D7"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477847">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4. Партнерські діалоги</w:t>
      </w:r>
      <w:r w:rsidR="00477847">
        <w:rPr>
          <w:rFonts w:ascii="Times New Roman" w:eastAsia="Times New Roman" w:hAnsi="Times New Roman" w:cs="Times New Roman"/>
          <w:color w:val="000000" w:themeColor="text1"/>
          <w:sz w:val="28"/>
          <w:szCs w:val="28"/>
          <w:lang w:eastAsia="uk-UA"/>
        </w:rPr>
        <w:t xml:space="preserve">. </w:t>
      </w:r>
      <w:r w:rsidRPr="00530697">
        <w:rPr>
          <w:rFonts w:ascii="Times New Roman" w:eastAsia="Times New Roman" w:hAnsi="Times New Roman" w:cs="Times New Roman"/>
          <w:color w:val="000000" w:themeColor="text1"/>
          <w:sz w:val="28"/>
          <w:szCs w:val="28"/>
          <w:lang w:eastAsia="uk-UA"/>
        </w:rPr>
        <w:t>Запропонуйте студентам вести партнерські діалоги або інтерв'ю одне з одним під час подорожі. Вони можуть задавати одне одному запитання, обговорювати свої цілі, мрії та сподівання щодо навчання в університеті. Це сприятиме поглибленню знайомства та розумінню між студ</w:t>
      </w:r>
      <w:r w:rsidR="00477847">
        <w:rPr>
          <w:rFonts w:ascii="Times New Roman" w:eastAsia="Times New Roman" w:hAnsi="Times New Roman" w:cs="Times New Roman"/>
          <w:color w:val="000000" w:themeColor="text1"/>
          <w:sz w:val="28"/>
          <w:szCs w:val="28"/>
          <w:lang w:eastAsia="uk-UA"/>
        </w:rPr>
        <w:t>ентами.</w:t>
      </w:r>
    </w:p>
    <w:p w14:paraId="707A2B87" w14:textId="77777777" w:rsidR="00530697" w:rsidRPr="00530697" w:rsidRDefault="00530697" w:rsidP="00301A3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Адаптація студентів-першокурсників може проявлятися у таких аспектах:</w:t>
      </w:r>
    </w:p>
    <w:p w14:paraId="57F16C36" w14:textId="77777777" w:rsidR="00301A35" w:rsidRDefault="00301A35" w:rsidP="005B73EE">
      <w:pPr>
        <w:pStyle w:val="a3"/>
        <w:numPr>
          <w:ilvl w:val="0"/>
          <w:numId w:val="13"/>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а</w:t>
      </w:r>
      <w:r w:rsidR="00530697" w:rsidRPr="00301A35">
        <w:rPr>
          <w:rFonts w:ascii="Times New Roman" w:eastAsia="Times New Roman" w:hAnsi="Times New Roman" w:cs="Times New Roman"/>
          <w:color w:val="000000" w:themeColor="text1"/>
          <w:sz w:val="28"/>
          <w:szCs w:val="28"/>
          <w:lang w:eastAsia="uk-UA"/>
        </w:rPr>
        <w:t>кадемічна адаптація</w:t>
      </w:r>
      <w:r w:rsidRPr="00301A35">
        <w:rPr>
          <w:rFonts w:ascii="Times New Roman" w:eastAsia="Times New Roman" w:hAnsi="Times New Roman" w:cs="Times New Roman"/>
          <w:color w:val="000000" w:themeColor="text1"/>
          <w:sz w:val="28"/>
          <w:szCs w:val="28"/>
          <w:lang w:eastAsia="uk-UA"/>
        </w:rPr>
        <w:t>, де с</w:t>
      </w:r>
      <w:r w:rsidR="00530697" w:rsidRPr="00301A35">
        <w:rPr>
          <w:rFonts w:ascii="Times New Roman" w:eastAsia="Times New Roman" w:hAnsi="Times New Roman" w:cs="Times New Roman"/>
          <w:color w:val="000000" w:themeColor="text1"/>
          <w:sz w:val="28"/>
          <w:szCs w:val="28"/>
          <w:lang w:eastAsia="uk-UA"/>
        </w:rPr>
        <w:t>туденти-першокурсники повинні освоїти нову академічну систему, включаючи вимоги щодо виконання робіт, написання есе, проведення досліджень і складання іспитів. Вони можуть потребувати часу для засвоєння нових предметів, методів навчання і набуття необхідних навичок</w:t>
      </w:r>
      <w:r>
        <w:rPr>
          <w:rFonts w:ascii="Times New Roman" w:eastAsia="Times New Roman" w:hAnsi="Times New Roman" w:cs="Times New Roman"/>
          <w:color w:val="000000" w:themeColor="text1"/>
          <w:sz w:val="28"/>
          <w:szCs w:val="28"/>
          <w:lang w:eastAsia="uk-UA"/>
        </w:rPr>
        <w:t>;</w:t>
      </w:r>
    </w:p>
    <w:p w14:paraId="2529907C" w14:textId="77777777" w:rsidR="00301A35" w:rsidRDefault="00301A35" w:rsidP="005B73EE">
      <w:pPr>
        <w:pStyle w:val="a3"/>
        <w:numPr>
          <w:ilvl w:val="0"/>
          <w:numId w:val="13"/>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w:t>
      </w:r>
      <w:r w:rsidR="00530697" w:rsidRPr="00301A35">
        <w:rPr>
          <w:rFonts w:ascii="Times New Roman" w:eastAsia="Times New Roman" w:hAnsi="Times New Roman" w:cs="Times New Roman"/>
          <w:color w:val="000000" w:themeColor="text1"/>
          <w:sz w:val="28"/>
          <w:szCs w:val="28"/>
          <w:lang w:eastAsia="uk-UA"/>
        </w:rPr>
        <w:t>оціальна адаптація</w:t>
      </w:r>
      <w:r>
        <w:rPr>
          <w:rFonts w:ascii="Times New Roman" w:eastAsia="Times New Roman" w:hAnsi="Times New Roman" w:cs="Times New Roman"/>
          <w:color w:val="000000" w:themeColor="text1"/>
          <w:sz w:val="28"/>
          <w:szCs w:val="28"/>
          <w:lang w:eastAsia="uk-UA"/>
        </w:rPr>
        <w:t>, під час с</w:t>
      </w:r>
      <w:r w:rsidR="00530697" w:rsidRPr="00301A35">
        <w:rPr>
          <w:rFonts w:ascii="Times New Roman" w:eastAsia="Times New Roman" w:hAnsi="Times New Roman" w:cs="Times New Roman"/>
          <w:color w:val="000000" w:themeColor="text1"/>
          <w:sz w:val="28"/>
          <w:szCs w:val="28"/>
          <w:lang w:eastAsia="uk-UA"/>
        </w:rPr>
        <w:t>туденти-першокурсники зазвичай зустрічаються з новими людьми і вступають в нові соціальні групи. Вони можуть відчувати потребу в розвитку навичок спілкування, знайомства зі старшокурсниками, вступу до студентських організацій</w:t>
      </w:r>
      <w:r>
        <w:rPr>
          <w:rFonts w:ascii="Times New Roman" w:eastAsia="Times New Roman" w:hAnsi="Times New Roman" w:cs="Times New Roman"/>
          <w:color w:val="000000" w:themeColor="text1"/>
          <w:sz w:val="28"/>
          <w:szCs w:val="28"/>
          <w:lang w:eastAsia="uk-UA"/>
        </w:rPr>
        <w:t>;</w:t>
      </w:r>
    </w:p>
    <w:p w14:paraId="578EE6F5" w14:textId="77777777" w:rsidR="00301A35" w:rsidRDefault="00301A35" w:rsidP="005B73EE">
      <w:pPr>
        <w:pStyle w:val="a3"/>
        <w:numPr>
          <w:ilvl w:val="0"/>
          <w:numId w:val="13"/>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ж</w:t>
      </w:r>
      <w:r w:rsidR="00530697" w:rsidRPr="00530697">
        <w:rPr>
          <w:rFonts w:ascii="Times New Roman" w:eastAsia="Times New Roman" w:hAnsi="Times New Roman" w:cs="Times New Roman"/>
          <w:color w:val="000000" w:themeColor="text1"/>
          <w:sz w:val="28"/>
          <w:szCs w:val="28"/>
          <w:lang w:eastAsia="uk-UA"/>
        </w:rPr>
        <w:t>итлова адаптація</w:t>
      </w:r>
      <w:r>
        <w:rPr>
          <w:rFonts w:ascii="Times New Roman" w:eastAsia="Times New Roman" w:hAnsi="Times New Roman" w:cs="Times New Roman"/>
          <w:color w:val="000000" w:themeColor="text1"/>
          <w:sz w:val="28"/>
          <w:szCs w:val="28"/>
          <w:lang w:eastAsia="uk-UA"/>
        </w:rPr>
        <w:t>. яка</w:t>
      </w:r>
      <w:r w:rsidR="00530697"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д</w:t>
      </w:r>
      <w:r w:rsidR="00530697" w:rsidRPr="00530697">
        <w:rPr>
          <w:rFonts w:ascii="Times New Roman" w:eastAsia="Times New Roman" w:hAnsi="Times New Roman" w:cs="Times New Roman"/>
          <w:color w:val="000000" w:themeColor="text1"/>
          <w:sz w:val="28"/>
          <w:szCs w:val="28"/>
          <w:lang w:eastAsia="uk-UA"/>
        </w:rPr>
        <w:t>ля багатьох студентів-першокурсників університет є першим досвідом самостійного проживання подалі від сім'ї. Вони повинні освоїти навички організації свого життя, включаючи пошук житла, купівлю продуктів, готування їжі, платежі та прибирання</w:t>
      </w:r>
      <w:r>
        <w:rPr>
          <w:rFonts w:ascii="Times New Roman" w:eastAsia="Times New Roman" w:hAnsi="Times New Roman" w:cs="Times New Roman"/>
          <w:color w:val="000000" w:themeColor="text1"/>
          <w:sz w:val="28"/>
          <w:szCs w:val="28"/>
          <w:lang w:eastAsia="uk-UA"/>
        </w:rPr>
        <w:t xml:space="preserve">; </w:t>
      </w:r>
    </w:p>
    <w:p w14:paraId="093A15C2" w14:textId="77CF7FC1" w:rsidR="00530697" w:rsidRPr="00B8665C" w:rsidRDefault="00301A35" w:rsidP="005B73EE">
      <w:pPr>
        <w:pStyle w:val="a3"/>
        <w:numPr>
          <w:ilvl w:val="0"/>
          <w:numId w:val="13"/>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е</w:t>
      </w:r>
      <w:r w:rsidR="00530697" w:rsidRPr="00301A35">
        <w:rPr>
          <w:rFonts w:ascii="Times New Roman" w:eastAsia="Times New Roman" w:hAnsi="Times New Roman" w:cs="Times New Roman"/>
          <w:color w:val="000000" w:themeColor="text1"/>
          <w:sz w:val="28"/>
          <w:szCs w:val="28"/>
          <w:lang w:eastAsia="uk-UA"/>
        </w:rPr>
        <w:t>моційна адаптація</w:t>
      </w:r>
      <w:r>
        <w:rPr>
          <w:rFonts w:ascii="Times New Roman" w:eastAsia="Times New Roman" w:hAnsi="Times New Roman" w:cs="Times New Roman"/>
          <w:color w:val="000000" w:themeColor="text1"/>
          <w:sz w:val="28"/>
          <w:szCs w:val="28"/>
          <w:lang w:eastAsia="uk-UA"/>
        </w:rPr>
        <w:t>, адже п</w:t>
      </w:r>
      <w:r w:rsidR="00530697" w:rsidRPr="00301A35">
        <w:rPr>
          <w:rFonts w:ascii="Times New Roman" w:eastAsia="Times New Roman" w:hAnsi="Times New Roman" w:cs="Times New Roman"/>
          <w:color w:val="000000" w:themeColor="text1"/>
          <w:sz w:val="28"/>
          <w:szCs w:val="28"/>
          <w:lang w:eastAsia="uk-UA"/>
        </w:rPr>
        <w:t xml:space="preserve">ерехід до університету може супроводжуватися різними емоціями, такими як хвилювання, страх, незручність або радість. Студенти-першокурсники можуть відчувати невпевненість у своїх здібностях, стикатися зі стресом через навантаження і вимоги або почуватися самотніми. </w:t>
      </w:r>
      <w:r w:rsidR="00530697" w:rsidRPr="00301A35">
        <w:rPr>
          <w:rFonts w:ascii="Times New Roman" w:eastAsia="Times New Roman" w:hAnsi="Times New Roman" w:cs="Times New Roman"/>
          <w:color w:val="000000" w:themeColor="text1"/>
          <w:sz w:val="28"/>
          <w:szCs w:val="28"/>
          <w:lang w:eastAsia="uk-UA"/>
        </w:rPr>
        <w:lastRenderedPageBreak/>
        <w:t>Важливо, щоб студенти знали, що такі почуття є нормальними і що є ресурси підтримки, такі як</w:t>
      </w:r>
      <w:r>
        <w:rPr>
          <w:rFonts w:ascii="Times New Roman" w:eastAsia="Times New Roman" w:hAnsi="Times New Roman" w:cs="Times New Roman"/>
          <w:color w:val="000000" w:themeColor="text1"/>
          <w:sz w:val="28"/>
          <w:szCs w:val="28"/>
          <w:lang w:eastAsia="uk-UA"/>
        </w:rPr>
        <w:t xml:space="preserve"> с</w:t>
      </w:r>
      <w:r w:rsidRPr="00530697">
        <w:rPr>
          <w:rFonts w:ascii="Times New Roman" w:eastAsia="Times New Roman" w:hAnsi="Times New Roman" w:cs="Times New Roman"/>
          <w:color w:val="000000" w:themeColor="text1"/>
          <w:sz w:val="28"/>
          <w:szCs w:val="28"/>
          <w:lang w:eastAsia="uk-UA"/>
        </w:rPr>
        <w:t>тудентські консультативні служби</w:t>
      </w:r>
      <w:r>
        <w:rPr>
          <w:rFonts w:ascii="Times New Roman" w:eastAsia="Times New Roman" w:hAnsi="Times New Roman" w:cs="Times New Roman"/>
          <w:color w:val="000000" w:themeColor="text1"/>
          <w:sz w:val="28"/>
          <w:szCs w:val="28"/>
          <w:lang w:eastAsia="uk-UA"/>
        </w:rPr>
        <w:t>, групи підтримки, менторські програми, психологічні служби.</w:t>
      </w:r>
    </w:p>
    <w:p w14:paraId="791060CA" w14:textId="46AA5E51" w:rsidR="00530697" w:rsidRPr="00530697" w:rsidRDefault="00B8665C" w:rsidP="00405506">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На наш погляд, я</w:t>
      </w:r>
      <w:r w:rsidR="00530697" w:rsidRPr="00530697">
        <w:rPr>
          <w:rFonts w:ascii="Times New Roman" w:eastAsia="Times New Roman" w:hAnsi="Times New Roman" w:cs="Times New Roman"/>
          <w:color w:val="000000" w:themeColor="text1"/>
          <w:sz w:val="28"/>
          <w:szCs w:val="28"/>
          <w:lang w:eastAsia="uk-UA"/>
        </w:rPr>
        <w:t>кщо студент почуває потребу у підтримці або стикається з труднощами, важливо звернутися до ресурсів підтримки, які надає університет. Необхідно пам'ятати, що відчуття стресу, тривоги чи інших проблем є нормальними і багато студентів зустрічаються з ними.</w:t>
      </w:r>
      <w:r w:rsidRPr="00B8665C">
        <w:rPr>
          <w:rFonts w:ascii="Times New Roman" w:eastAsia="Times New Roman" w:hAnsi="Times New Roman" w:cs="Times New Roman"/>
          <w:color w:val="000000" w:themeColor="text1"/>
          <w:sz w:val="28"/>
          <w:szCs w:val="28"/>
          <w:lang w:val="ru-RU" w:eastAsia="uk-UA"/>
        </w:rPr>
        <w:t xml:space="preserve"> </w:t>
      </w:r>
      <w:r w:rsidR="00530697" w:rsidRPr="00530697">
        <w:rPr>
          <w:rFonts w:ascii="Times New Roman" w:eastAsia="Times New Roman" w:hAnsi="Times New Roman" w:cs="Times New Roman"/>
          <w:color w:val="000000" w:themeColor="text1"/>
          <w:sz w:val="28"/>
          <w:szCs w:val="28"/>
          <w:lang w:eastAsia="uk-UA"/>
        </w:rPr>
        <w:t>Ось кілька кроків, які студент може зробити:</w:t>
      </w:r>
    </w:p>
    <w:p w14:paraId="468F0F53" w14:textId="77777777" w:rsidR="00B8665C" w:rsidRDefault="00B8665C" w:rsidP="005B73EE">
      <w:pPr>
        <w:pStyle w:val="a3"/>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sidRPr="00B8665C">
        <w:rPr>
          <w:rFonts w:ascii="Times New Roman" w:eastAsia="Times New Roman" w:hAnsi="Times New Roman" w:cs="Times New Roman"/>
          <w:color w:val="000000" w:themeColor="text1"/>
          <w:sz w:val="28"/>
          <w:szCs w:val="28"/>
          <w:lang w:eastAsia="uk-UA"/>
        </w:rPr>
        <w:t>дослідити</w:t>
      </w:r>
      <w:r w:rsidR="00530697" w:rsidRPr="00B8665C">
        <w:rPr>
          <w:rFonts w:ascii="Times New Roman" w:eastAsia="Times New Roman" w:hAnsi="Times New Roman" w:cs="Times New Roman"/>
          <w:color w:val="000000" w:themeColor="text1"/>
          <w:sz w:val="28"/>
          <w:szCs w:val="28"/>
          <w:lang w:eastAsia="uk-UA"/>
        </w:rPr>
        <w:t xml:space="preserve">, які підтримуючі служби доступні </w:t>
      </w:r>
      <w:r>
        <w:rPr>
          <w:rFonts w:ascii="Times New Roman" w:eastAsia="Times New Roman" w:hAnsi="Times New Roman" w:cs="Times New Roman"/>
          <w:color w:val="000000" w:themeColor="text1"/>
          <w:sz w:val="28"/>
          <w:szCs w:val="28"/>
          <w:lang w:eastAsia="uk-UA"/>
        </w:rPr>
        <w:t>в</w:t>
      </w:r>
      <w:r w:rsidR="00530697" w:rsidRPr="00B8665C">
        <w:rPr>
          <w:rFonts w:ascii="Times New Roman" w:eastAsia="Times New Roman" w:hAnsi="Times New Roman" w:cs="Times New Roman"/>
          <w:color w:val="000000" w:themeColor="text1"/>
          <w:sz w:val="28"/>
          <w:szCs w:val="28"/>
          <w:lang w:eastAsia="uk-UA"/>
        </w:rPr>
        <w:t xml:space="preserve"> університеті. Ознайом</w:t>
      </w:r>
      <w:r>
        <w:rPr>
          <w:rFonts w:ascii="Times New Roman" w:eastAsia="Times New Roman" w:hAnsi="Times New Roman" w:cs="Times New Roman"/>
          <w:color w:val="000000" w:themeColor="text1"/>
          <w:sz w:val="28"/>
          <w:szCs w:val="28"/>
          <w:lang w:eastAsia="uk-UA"/>
        </w:rPr>
        <w:t>итися</w:t>
      </w:r>
      <w:r w:rsidR="00530697" w:rsidRPr="00B8665C">
        <w:rPr>
          <w:rFonts w:ascii="Times New Roman" w:eastAsia="Times New Roman" w:hAnsi="Times New Roman" w:cs="Times New Roman"/>
          <w:color w:val="000000" w:themeColor="text1"/>
          <w:sz w:val="28"/>
          <w:szCs w:val="28"/>
          <w:lang w:eastAsia="uk-UA"/>
        </w:rPr>
        <w:t xml:space="preserve"> зі сторінками веб-сайтів, брошурами або іншими джерелами інформації, щоб знати, які ресурси доступні</w:t>
      </w:r>
      <w:r>
        <w:rPr>
          <w:rFonts w:ascii="Times New Roman" w:eastAsia="Times New Roman" w:hAnsi="Times New Roman" w:cs="Times New Roman"/>
          <w:color w:val="000000" w:themeColor="text1"/>
          <w:sz w:val="28"/>
          <w:szCs w:val="28"/>
          <w:lang w:eastAsia="uk-UA"/>
        </w:rPr>
        <w:t>;</w:t>
      </w:r>
    </w:p>
    <w:p w14:paraId="3BE10C58" w14:textId="77777777" w:rsidR="00B8665C" w:rsidRDefault="00B8665C" w:rsidP="005B73EE">
      <w:pPr>
        <w:pStyle w:val="a3"/>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я</w:t>
      </w:r>
      <w:r w:rsidR="00530697" w:rsidRPr="00B8665C">
        <w:rPr>
          <w:rFonts w:ascii="Times New Roman" w:eastAsia="Times New Roman" w:hAnsi="Times New Roman" w:cs="Times New Roman"/>
          <w:color w:val="000000" w:themeColor="text1"/>
          <w:sz w:val="28"/>
          <w:szCs w:val="28"/>
          <w:lang w:eastAsia="uk-UA"/>
        </w:rPr>
        <w:t xml:space="preserve">кщо </w:t>
      </w:r>
      <w:r>
        <w:rPr>
          <w:rFonts w:ascii="Times New Roman" w:eastAsia="Times New Roman" w:hAnsi="Times New Roman" w:cs="Times New Roman"/>
          <w:color w:val="000000" w:themeColor="text1"/>
          <w:sz w:val="28"/>
          <w:szCs w:val="28"/>
          <w:lang w:eastAsia="uk-UA"/>
        </w:rPr>
        <w:t>є потреба в</w:t>
      </w:r>
      <w:r w:rsidR="00530697" w:rsidRPr="00B8665C">
        <w:rPr>
          <w:rFonts w:ascii="Times New Roman" w:eastAsia="Times New Roman" w:hAnsi="Times New Roman" w:cs="Times New Roman"/>
          <w:color w:val="000000" w:themeColor="text1"/>
          <w:sz w:val="28"/>
          <w:szCs w:val="28"/>
          <w:lang w:eastAsia="uk-UA"/>
        </w:rPr>
        <w:t xml:space="preserve"> академічн</w:t>
      </w:r>
      <w:r>
        <w:rPr>
          <w:rFonts w:ascii="Times New Roman" w:eastAsia="Times New Roman" w:hAnsi="Times New Roman" w:cs="Times New Roman"/>
          <w:color w:val="000000" w:themeColor="text1"/>
          <w:sz w:val="28"/>
          <w:szCs w:val="28"/>
          <w:lang w:eastAsia="uk-UA"/>
        </w:rPr>
        <w:t>их</w:t>
      </w:r>
      <w:r w:rsidR="00530697" w:rsidRPr="00B8665C">
        <w:rPr>
          <w:rFonts w:ascii="Times New Roman" w:eastAsia="Times New Roman" w:hAnsi="Times New Roman" w:cs="Times New Roman"/>
          <w:color w:val="000000" w:themeColor="text1"/>
          <w:sz w:val="28"/>
          <w:szCs w:val="28"/>
          <w:lang w:eastAsia="uk-UA"/>
        </w:rPr>
        <w:t xml:space="preserve"> питання</w:t>
      </w:r>
      <w:r>
        <w:rPr>
          <w:rFonts w:ascii="Times New Roman" w:eastAsia="Times New Roman" w:hAnsi="Times New Roman" w:cs="Times New Roman"/>
          <w:color w:val="000000" w:themeColor="text1"/>
          <w:sz w:val="28"/>
          <w:szCs w:val="28"/>
          <w:lang w:eastAsia="uk-UA"/>
        </w:rPr>
        <w:t xml:space="preserve">х </w:t>
      </w:r>
      <w:r w:rsidR="00530697" w:rsidRPr="00B8665C">
        <w:rPr>
          <w:rFonts w:ascii="Times New Roman" w:eastAsia="Times New Roman" w:hAnsi="Times New Roman" w:cs="Times New Roman"/>
          <w:color w:val="000000" w:themeColor="text1"/>
          <w:sz w:val="28"/>
          <w:szCs w:val="28"/>
          <w:lang w:eastAsia="uk-UA"/>
        </w:rPr>
        <w:t>або</w:t>
      </w:r>
      <w:r>
        <w:rPr>
          <w:rFonts w:ascii="Times New Roman" w:eastAsia="Times New Roman" w:hAnsi="Times New Roman" w:cs="Times New Roman"/>
          <w:color w:val="000000" w:themeColor="text1"/>
          <w:sz w:val="28"/>
          <w:szCs w:val="28"/>
          <w:lang w:eastAsia="uk-UA"/>
        </w:rPr>
        <w:t xml:space="preserve"> </w:t>
      </w:r>
      <w:r w:rsidR="00530697" w:rsidRPr="00B8665C">
        <w:rPr>
          <w:rFonts w:ascii="Times New Roman" w:eastAsia="Times New Roman" w:hAnsi="Times New Roman" w:cs="Times New Roman"/>
          <w:color w:val="000000" w:themeColor="text1"/>
          <w:sz w:val="28"/>
          <w:szCs w:val="28"/>
          <w:lang w:eastAsia="uk-UA"/>
        </w:rPr>
        <w:t xml:space="preserve">потрібна підтримка з особистих питань, </w:t>
      </w:r>
      <w:r>
        <w:rPr>
          <w:rFonts w:ascii="Times New Roman" w:eastAsia="Times New Roman" w:hAnsi="Times New Roman" w:cs="Times New Roman"/>
          <w:color w:val="000000" w:themeColor="text1"/>
          <w:sz w:val="28"/>
          <w:szCs w:val="28"/>
          <w:lang w:eastAsia="uk-UA"/>
        </w:rPr>
        <w:t xml:space="preserve">потрібно </w:t>
      </w:r>
      <w:r w:rsidR="00530697" w:rsidRPr="00B8665C">
        <w:rPr>
          <w:rFonts w:ascii="Times New Roman" w:eastAsia="Times New Roman" w:hAnsi="Times New Roman" w:cs="Times New Roman"/>
          <w:color w:val="000000" w:themeColor="text1"/>
          <w:sz w:val="28"/>
          <w:szCs w:val="28"/>
          <w:lang w:eastAsia="uk-UA"/>
        </w:rPr>
        <w:t>зверн</w:t>
      </w:r>
      <w:r>
        <w:rPr>
          <w:rFonts w:ascii="Times New Roman" w:eastAsia="Times New Roman" w:hAnsi="Times New Roman" w:cs="Times New Roman"/>
          <w:color w:val="000000" w:themeColor="text1"/>
          <w:sz w:val="28"/>
          <w:szCs w:val="28"/>
          <w:lang w:eastAsia="uk-UA"/>
        </w:rPr>
        <w:t>ути</w:t>
      </w:r>
      <w:r w:rsidR="00530697" w:rsidRPr="00B8665C">
        <w:rPr>
          <w:rFonts w:ascii="Times New Roman" w:eastAsia="Times New Roman" w:hAnsi="Times New Roman" w:cs="Times New Roman"/>
          <w:color w:val="000000" w:themeColor="text1"/>
          <w:sz w:val="28"/>
          <w:szCs w:val="28"/>
          <w:lang w:eastAsia="uk-UA"/>
        </w:rPr>
        <w:t>ся до відповідних</w:t>
      </w:r>
      <w:r w:rsidRPr="00B8665C">
        <w:rPr>
          <w:rFonts w:ascii="Times New Roman" w:eastAsia="Times New Roman" w:hAnsi="Times New Roman" w:cs="Times New Roman"/>
          <w:color w:val="000000" w:themeColor="text1"/>
          <w:sz w:val="28"/>
          <w:szCs w:val="28"/>
          <w:lang w:eastAsia="uk-UA"/>
        </w:rPr>
        <w:t xml:space="preserve"> консультативних</w:t>
      </w:r>
      <w:r w:rsidR="00530697" w:rsidRPr="00B8665C">
        <w:rPr>
          <w:rFonts w:ascii="Times New Roman" w:eastAsia="Times New Roman" w:hAnsi="Times New Roman" w:cs="Times New Roman"/>
          <w:color w:val="000000" w:themeColor="text1"/>
          <w:sz w:val="28"/>
          <w:szCs w:val="28"/>
          <w:lang w:eastAsia="uk-UA"/>
        </w:rPr>
        <w:t xml:space="preserve"> служб університету</w:t>
      </w:r>
      <w:r>
        <w:rPr>
          <w:rFonts w:ascii="Times New Roman" w:eastAsia="Times New Roman" w:hAnsi="Times New Roman" w:cs="Times New Roman"/>
          <w:color w:val="000000" w:themeColor="text1"/>
          <w:sz w:val="28"/>
          <w:szCs w:val="28"/>
          <w:lang w:eastAsia="uk-UA"/>
        </w:rPr>
        <w:t>;</w:t>
      </w:r>
    </w:p>
    <w:p w14:paraId="0F79BC71" w14:textId="77777777" w:rsidR="00405506" w:rsidRDefault="00B8665C" w:rsidP="005B73EE">
      <w:pPr>
        <w:pStyle w:val="a3"/>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w:t>
      </w:r>
      <w:r w:rsidR="00530697" w:rsidRPr="00B8665C">
        <w:rPr>
          <w:rFonts w:ascii="Times New Roman" w:eastAsia="Times New Roman" w:hAnsi="Times New Roman" w:cs="Times New Roman"/>
          <w:color w:val="000000" w:themeColor="text1"/>
          <w:sz w:val="28"/>
          <w:szCs w:val="28"/>
          <w:lang w:eastAsia="uk-UA"/>
        </w:rPr>
        <w:t>алуча</w:t>
      </w:r>
      <w:r w:rsidRPr="00B8665C">
        <w:rPr>
          <w:rFonts w:ascii="Times New Roman" w:eastAsia="Times New Roman" w:hAnsi="Times New Roman" w:cs="Times New Roman"/>
          <w:color w:val="000000" w:themeColor="text1"/>
          <w:sz w:val="28"/>
          <w:szCs w:val="28"/>
          <w:lang w:eastAsia="uk-UA"/>
        </w:rPr>
        <w:t>ти</w:t>
      </w:r>
      <w:r w:rsidR="00530697" w:rsidRPr="00B8665C">
        <w:rPr>
          <w:rFonts w:ascii="Times New Roman" w:eastAsia="Times New Roman" w:hAnsi="Times New Roman" w:cs="Times New Roman"/>
          <w:color w:val="000000" w:themeColor="text1"/>
          <w:sz w:val="28"/>
          <w:szCs w:val="28"/>
          <w:lang w:eastAsia="uk-UA"/>
        </w:rPr>
        <w:t>ся до груп підтримк</w:t>
      </w:r>
      <w:r>
        <w:rPr>
          <w:rFonts w:ascii="Times New Roman" w:eastAsia="Times New Roman" w:hAnsi="Times New Roman" w:cs="Times New Roman"/>
          <w:color w:val="000000" w:themeColor="text1"/>
          <w:sz w:val="28"/>
          <w:szCs w:val="28"/>
          <w:lang w:eastAsia="uk-UA"/>
        </w:rPr>
        <w:t>и, брати у</w:t>
      </w:r>
      <w:r w:rsidR="00530697" w:rsidRPr="00B8665C">
        <w:rPr>
          <w:rFonts w:ascii="Times New Roman" w:eastAsia="Times New Roman" w:hAnsi="Times New Roman" w:cs="Times New Roman"/>
          <w:color w:val="000000" w:themeColor="text1"/>
          <w:sz w:val="28"/>
          <w:szCs w:val="28"/>
          <w:lang w:eastAsia="uk-UA"/>
        </w:rPr>
        <w:t xml:space="preserve">часть </w:t>
      </w:r>
      <w:r>
        <w:rPr>
          <w:rFonts w:ascii="Times New Roman" w:eastAsia="Times New Roman" w:hAnsi="Times New Roman" w:cs="Times New Roman"/>
          <w:color w:val="000000" w:themeColor="text1"/>
          <w:sz w:val="28"/>
          <w:szCs w:val="28"/>
          <w:lang w:eastAsia="uk-UA"/>
        </w:rPr>
        <w:t>у них</w:t>
      </w:r>
      <w:r w:rsidR="00405506">
        <w:rPr>
          <w:rFonts w:ascii="Times New Roman" w:eastAsia="Times New Roman" w:hAnsi="Times New Roman" w:cs="Times New Roman"/>
          <w:color w:val="000000" w:themeColor="text1"/>
          <w:sz w:val="28"/>
          <w:szCs w:val="28"/>
          <w:lang w:eastAsia="uk-UA"/>
        </w:rPr>
        <w:t>, адже це</w:t>
      </w:r>
      <w:r w:rsidR="00530697" w:rsidRPr="00B8665C">
        <w:rPr>
          <w:rFonts w:ascii="Times New Roman" w:eastAsia="Times New Roman" w:hAnsi="Times New Roman" w:cs="Times New Roman"/>
          <w:color w:val="000000" w:themeColor="text1"/>
          <w:sz w:val="28"/>
          <w:szCs w:val="28"/>
          <w:lang w:eastAsia="uk-UA"/>
        </w:rPr>
        <w:t xml:space="preserve"> може бути корисно</w:t>
      </w:r>
      <w:r w:rsidR="00405506">
        <w:rPr>
          <w:rFonts w:ascii="Times New Roman" w:eastAsia="Times New Roman" w:hAnsi="Times New Roman" w:cs="Times New Roman"/>
          <w:color w:val="000000" w:themeColor="text1"/>
          <w:sz w:val="28"/>
          <w:szCs w:val="28"/>
          <w:lang w:eastAsia="uk-UA"/>
        </w:rPr>
        <w:t xml:space="preserve"> і продуктивно</w:t>
      </w:r>
      <w:r w:rsidR="00530697" w:rsidRPr="00B8665C">
        <w:rPr>
          <w:rFonts w:ascii="Times New Roman" w:eastAsia="Times New Roman" w:hAnsi="Times New Roman" w:cs="Times New Roman"/>
          <w:color w:val="000000" w:themeColor="text1"/>
          <w:sz w:val="28"/>
          <w:szCs w:val="28"/>
          <w:lang w:eastAsia="uk-UA"/>
        </w:rPr>
        <w:t xml:space="preserve">. </w:t>
      </w:r>
      <w:r w:rsidR="00405506">
        <w:rPr>
          <w:rFonts w:ascii="Times New Roman" w:eastAsia="Times New Roman" w:hAnsi="Times New Roman" w:cs="Times New Roman"/>
          <w:color w:val="000000" w:themeColor="text1"/>
          <w:sz w:val="28"/>
          <w:szCs w:val="28"/>
          <w:lang w:eastAsia="uk-UA"/>
        </w:rPr>
        <w:t xml:space="preserve">Є </w:t>
      </w:r>
      <w:r w:rsidR="00530697" w:rsidRPr="00B8665C">
        <w:rPr>
          <w:rFonts w:ascii="Times New Roman" w:eastAsia="Times New Roman" w:hAnsi="Times New Roman" w:cs="Times New Roman"/>
          <w:color w:val="000000" w:themeColor="text1"/>
          <w:sz w:val="28"/>
          <w:szCs w:val="28"/>
          <w:lang w:eastAsia="uk-UA"/>
        </w:rPr>
        <w:t>мож</w:t>
      </w:r>
      <w:r w:rsidR="00405506">
        <w:rPr>
          <w:rFonts w:ascii="Times New Roman" w:eastAsia="Times New Roman" w:hAnsi="Times New Roman" w:cs="Times New Roman"/>
          <w:color w:val="000000" w:themeColor="text1"/>
          <w:sz w:val="28"/>
          <w:szCs w:val="28"/>
          <w:lang w:eastAsia="uk-UA"/>
        </w:rPr>
        <w:t>ливість</w:t>
      </w:r>
      <w:r w:rsidR="00530697" w:rsidRPr="00B8665C">
        <w:rPr>
          <w:rFonts w:ascii="Times New Roman" w:eastAsia="Times New Roman" w:hAnsi="Times New Roman" w:cs="Times New Roman"/>
          <w:color w:val="000000" w:themeColor="text1"/>
          <w:sz w:val="28"/>
          <w:szCs w:val="28"/>
          <w:lang w:eastAsia="uk-UA"/>
        </w:rPr>
        <w:t xml:space="preserve"> знайти співрозмовників, які переживають схожі ситуації, і отримати цінні поради та підтримку від однолітків</w:t>
      </w:r>
      <w:r w:rsidR="00405506">
        <w:rPr>
          <w:rFonts w:ascii="Times New Roman" w:eastAsia="Times New Roman" w:hAnsi="Times New Roman" w:cs="Times New Roman"/>
          <w:color w:val="000000" w:themeColor="text1"/>
          <w:sz w:val="28"/>
          <w:szCs w:val="28"/>
          <w:lang w:eastAsia="uk-UA"/>
        </w:rPr>
        <w:t>;</w:t>
      </w:r>
    </w:p>
    <w:p w14:paraId="0F313B90" w14:textId="6D6C1B41" w:rsidR="00530697" w:rsidRPr="00405506" w:rsidRDefault="00405506" w:rsidP="005B73EE">
      <w:pPr>
        <w:pStyle w:val="a3"/>
        <w:numPr>
          <w:ilvl w:val="0"/>
          <w:numId w:val="14"/>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w:t>
      </w:r>
      <w:r w:rsidR="00530697" w:rsidRPr="00405506">
        <w:rPr>
          <w:rFonts w:ascii="Times New Roman" w:eastAsia="Times New Roman" w:hAnsi="Times New Roman" w:cs="Times New Roman"/>
          <w:color w:val="000000" w:themeColor="text1"/>
          <w:sz w:val="28"/>
          <w:szCs w:val="28"/>
          <w:lang w:eastAsia="uk-UA"/>
        </w:rPr>
        <w:t>вер</w:t>
      </w:r>
      <w:r>
        <w:rPr>
          <w:rFonts w:ascii="Times New Roman" w:eastAsia="Times New Roman" w:hAnsi="Times New Roman" w:cs="Times New Roman"/>
          <w:color w:val="000000" w:themeColor="text1"/>
          <w:sz w:val="28"/>
          <w:szCs w:val="28"/>
          <w:lang w:eastAsia="uk-UA"/>
        </w:rPr>
        <w:t>нення</w:t>
      </w:r>
      <w:r w:rsidR="00530697" w:rsidRPr="00405506">
        <w:rPr>
          <w:rFonts w:ascii="Times New Roman" w:eastAsia="Times New Roman" w:hAnsi="Times New Roman" w:cs="Times New Roman"/>
          <w:color w:val="000000" w:themeColor="text1"/>
          <w:sz w:val="28"/>
          <w:szCs w:val="28"/>
          <w:lang w:eastAsia="uk-UA"/>
        </w:rPr>
        <w:t xml:space="preserve"> до психологічних служб</w:t>
      </w:r>
      <w:r>
        <w:rPr>
          <w:rFonts w:ascii="Times New Roman" w:eastAsia="Times New Roman" w:hAnsi="Times New Roman" w:cs="Times New Roman"/>
          <w:color w:val="000000" w:themeColor="text1"/>
          <w:sz w:val="28"/>
          <w:szCs w:val="28"/>
          <w:lang w:eastAsia="uk-UA"/>
        </w:rPr>
        <w:t xml:space="preserve"> особливо,</w:t>
      </w:r>
      <w:r w:rsidR="00530697" w:rsidRPr="00405506">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я</w:t>
      </w:r>
      <w:r w:rsidR="00530697" w:rsidRPr="00405506">
        <w:rPr>
          <w:rFonts w:ascii="Times New Roman" w:eastAsia="Times New Roman" w:hAnsi="Times New Roman" w:cs="Times New Roman"/>
          <w:color w:val="000000" w:themeColor="text1"/>
          <w:sz w:val="28"/>
          <w:szCs w:val="28"/>
          <w:lang w:eastAsia="uk-UA"/>
        </w:rPr>
        <w:t>кщо відчуваєт</w:t>
      </w:r>
      <w:r>
        <w:rPr>
          <w:rFonts w:ascii="Times New Roman" w:eastAsia="Times New Roman" w:hAnsi="Times New Roman" w:cs="Times New Roman"/>
          <w:color w:val="000000" w:themeColor="text1"/>
          <w:sz w:val="28"/>
          <w:szCs w:val="28"/>
          <w:lang w:eastAsia="uk-UA"/>
        </w:rPr>
        <w:t>ься</w:t>
      </w:r>
      <w:r w:rsidR="00530697" w:rsidRPr="00405506">
        <w:rPr>
          <w:rFonts w:ascii="Times New Roman" w:eastAsia="Times New Roman" w:hAnsi="Times New Roman" w:cs="Times New Roman"/>
          <w:color w:val="000000" w:themeColor="text1"/>
          <w:sz w:val="28"/>
          <w:szCs w:val="28"/>
          <w:lang w:eastAsia="uk-UA"/>
        </w:rPr>
        <w:t xml:space="preserve"> емоційний стрес, тривог</w:t>
      </w:r>
      <w:r>
        <w:rPr>
          <w:rFonts w:ascii="Times New Roman" w:eastAsia="Times New Roman" w:hAnsi="Times New Roman" w:cs="Times New Roman"/>
          <w:color w:val="000000" w:themeColor="text1"/>
          <w:sz w:val="28"/>
          <w:szCs w:val="28"/>
          <w:lang w:eastAsia="uk-UA"/>
        </w:rPr>
        <w:t>а</w:t>
      </w:r>
      <w:r w:rsidR="00530697" w:rsidRPr="00405506">
        <w:rPr>
          <w:rFonts w:ascii="Times New Roman" w:eastAsia="Times New Roman" w:hAnsi="Times New Roman" w:cs="Times New Roman"/>
          <w:color w:val="000000" w:themeColor="text1"/>
          <w:sz w:val="28"/>
          <w:szCs w:val="28"/>
          <w:lang w:eastAsia="uk-UA"/>
        </w:rPr>
        <w:t xml:space="preserve"> чи інші психологічні проблеми. Психологи нададуть конфіденційну підтримку та можуть допомогти розв'язати проблеми.</w:t>
      </w:r>
    </w:p>
    <w:p w14:paraId="59D55F7C" w14:textId="77777777" w:rsidR="00530697" w:rsidRPr="00530697" w:rsidRDefault="00530697" w:rsidP="0063603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Адаптація студентів-першокурсників до університетського життя може пройти крізь кілька етапів. Хоча кожна людина може досвіджувати ці етапи по-різному, основні етапи адаптації включають:</w:t>
      </w:r>
    </w:p>
    <w:p w14:paraId="69BCFF4C" w14:textId="39EC2D3E"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63603E">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Ентузіазм і очікування</w:t>
      </w:r>
      <w:r w:rsidR="0063603E">
        <w:rPr>
          <w:rFonts w:ascii="Times New Roman" w:eastAsia="Times New Roman" w:hAnsi="Times New Roman" w:cs="Times New Roman"/>
          <w:color w:val="000000" w:themeColor="text1"/>
          <w:sz w:val="28"/>
          <w:szCs w:val="28"/>
          <w:lang w:eastAsia="uk-UA"/>
        </w:rPr>
        <w:t xml:space="preserve">. </w:t>
      </w:r>
      <w:r w:rsidRPr="00530697">
        <w:rPr>
          <w:rFonts w:ascii="Times New Roman" w:eastAsia="Times New Roman" w:hAnsi="Times New Roman" w:cs="Times New Roman"/>
          <w:color w:val="000000" w:themeColor="text1"/>
          <w:sz w:val="28"/>
          <w:szCs w:val="28"/>
          <w:lang w:eastAsia="uk-UA"/>
        </w:rPr>
        <w:t>Це початковий етап, коли студенти відчувають ентузіазм, но</w:t>
      </w:r>
      <w:r w:rsidR="0063603E">
        <w:rPr>
          <w:rFonts w:ascii="Times New Roman" w:eastAsia="Times New Roman" w:hAnsi="Times New Roman" w:cs="Times New Roman"/>
          <w:color w:val="000000" w:themeColor="text1"/>
          <w:sz w:val="28"/>
          <w:szCs w:val="28"/>
          <w:lang w:eastAsia="uk-UA"/>
        </w:rPr>
        <w:t>визну</w:t>
      </w:r>
      <w:r w:rsidRPr="00530697">
        <w:rPr>
          <w:rFonts w:ascii="Times New Roman" w:eastAsia="Times New Roman" w:hAnsi="Times New Roman" w:cs="Times New Roman"/>
          <w:color w:val="000000" w:themeColor="text1"/>
          <w:sz w:val="28"/>
          <w:szCs w:val="28"/>
          <w:lang w:eastAsia="uk-UA"/>
        </w:rPr>
        <w:t xml:space="preserve"> і очікування стосовно університетського життя. Вони можуть бути захоплені можливостями, новими знайомствами і можливістю вивчати предмети, які їх цікавлять.</w:t>
      </w:r>
    </w:p>
    <w:p w14:paraId="129AEBFE" w14:textId="7EB6B433"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63603E">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2. Стрес і невизначеність</w:t>
      </w:r>
      <w:r w:rsidR="0063603E">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Наступний етап може супроводжуватися стресом і невизначеністю. Студенти можуть почувати незручність через нове середовище, </w:t>
      </w:r>
      <w:r w:rsidRPr="00530697">
        <w:rPr>
          <w:rFonts w:ascii="Times New Roman" w:eastAsia="Times New Roman" w:hAnsi="Times New Roman" w:cs="Times New Roman"/>
          <w:color w:val="000000" w:themeColor="text1"/>
          <w:sz w:val="28"/>
          <w:szCs w:val="28"/>
          <w:lang w:eastAsia="uk-UA"/>
        </w:rPr>
        <w:lastRenderedPageBreak/>
        <w:t>великий обсяг інформації, нові вимоги і відповідальність. Вони можуть почувати себе загубленими або не</w:t>
      </w:r>
      <w:r w:rsidR="0063603E">
        <w:rPr>
          <w:rFonts w:ascii="Times New Roman" w:eastAsia="Times New Roman" w:hAnsi="Times New Roman" w:cs="Times New Roman"/>
          <w:color w:val="000000" w:themeColor="text1"/>
          <w:sz w:val="28"/>
          <w:szCs w:val="28"/>
          <w:lang w:eastAsia="uk-UA"/>
        </w:rPr>
        <w:t>впевненими</w:t>
      </w:r>
      <w:r w:rsidRPr="00530697">
        <w:rPr>
          <w:rFonts w:ascii="Times New Roman" w:eastAsia="Times New Roman" w:hAnsi="Times New Roman" w:cs="Times New Roman"/>
          <w:color w:val="000000" w:themeColor="text1"/>
          <w:sz w:val="28"/>
          <w:szCs w:val="28"/>
          <w:lang w:eastAsia="uk-UA"/>
        </w:rPr>
        <w:t>.</w:t>
      </w:r>
    </w:p>
    <w:p w14:paraId="5C5C1988" w14:textId="7BAB931F"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63603E">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3. Прийняття ролі студента</w:t>
      </w:r>
      <w:r w:rsidR="0063603E">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На цьому етапі студенти починають приймати свою роль студента і набувають більшої впевненості. Вони засвоюють розклад занять, розуміють вимоги та очікуються досягти академічних цілей. Це може бути пов'язано зі зростанням самостійності і організаційних навичок.</w:t>
      </w:r>
    </w:p>
    <w:p w14:paraId="1D8AFB44" w14:textId="4CF2D2DB" w:rsidR="00530697" w:rsidRPr="00530697" w:rsidRDefault="00530697" w:rsidP="00530697">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sidR="0063603E">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4. Стабілізація і соціальна інтеграція</w:t>
      </w:r>
      <w:r w:rsidR="0063603E">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Поступово студенти починають встановлювати соціальні зв'язки і знайомитися зі своїми однокурсниками. Вони можуть долучатися до студентських організацій, клубів або спортивних команд. Це допомагає їм почуватися більш впевнено і інтегровано в університетське співтовариство.</w:t>
      </w:r>
    </w:p>
    <w:p w14:paraId="77D619FF" w14:textId="224F8AF5" w:rsidR="00530697" w:rsidRPr="00530697" w:rsidRDefault="0063603E" w:rsidP="0063603E">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Зауважимо, що р</w:t>
      </w:r>
      <w:r w:rsidR="00530697" w:rsidRPr="00530697">
        <w:rPr>
          <w:rFonts w:ascii="Times New Roman" w:eastAsia="Times New Roman" w:hAnsi="Times New Roman" w:cs="Times New Roman"/>
          <w:color w:val="000000" w:themeColor="text1"/>
          <w:sz w:val="28"/>
          <w:szCs w:val="28"/>
          <w:lang w:eastAsia="uk-UA"/>
        </w:rPr>
        <w:t>озвиток і самореалізація є важливою частиною адаптації студентів-першокурсників. Цей етап включає особистісний і академічний зріст, розширення і розвиток навичок, впевненість в своїх здібностях та пошук сво</w:t>
      </w:r>
      <w:r>
        <w:rPr>
          <w:rFonts w:ascii="Times New Roman" w:eastAsia="Times New Roman" w:hAnsi="Times New Roman" w:cs="Times New Roman"/>
          <w:color w:val="000000" w:themeColor="text1"/>
          <w:sz w:val="28"/>
          <w:szCs w:val="28"/>
          <w:lang w:eastAsia="uk-UA"/>
        </w:rPr>
        <w:t>єї</w:t>
      </w:r>
      <w:r w:rsidR="00530697" w:rsidRPr="00530697">
        <w:rPr>
          <w:rFonts w:ascii="Times New Roman" w:eastAsia="Times New Roman" w:hAnsi="Times New Roman" w:cs="Times New Roman"/>
          <w:color w:val="000000" w:themeColor="text1"/>
          <w:sz w:val="28"/>
          <w:szCs w:val="28"/>
          <w:lang w:eastAsia="uk-UA"/>
        </w:rPr>
        <w:t xml:space="preserve"> ідент</w:t>
      </w:r>
      <w:r>
        <w:rPr>
          <w:rFonts w:ascii="Times New Roman" w:eastAsia="Times New Roman" w:hAnsi="Times New Roman" w:cs="Times New Roman"/>
          <w:color w:val="000000" w:themeColor="text1"/>
          <w:sz w:val="28"/>
          <w:szCs w:val="28"/>
          <w:lang w:eastAsia="uk-UA"/>
        </w:rPr>
        <w:t>ичності</w:t>
      </w:r>
      <w:r w:rsidR="00530697" w:rsidRPr="00530697">
        <w:rPr>
          <w:rFonts w:ascii="Times New Roman" w:eastAsia="Times New Roman" w:hAnsi="Times New Roman" w:cs="Times New Roman"/>
          <w:color w:val="000000" w:themeColor="text1"/>
          <w:sz w:val="28"/>
          <w:szCs w:val="28"/>
          <w:lang w:eastAsia="uk-UA"/>
        </w:rPr>
        <w:t>. Ось кілька аспектів, які відображають розвиток і самореалізацію студентів:</w:t>
      </w:r>
    </w:p>
    <w:p w14:paraId="3B070C6B" w14:textId="77777777" w:rsidR="0063603E" w:rsidRDefault="0063603E" w:rsidP="005B73EE">
      <w:pPr>
        <w:pStyle w:val="a3"/>
        <w:numPr>
          <w:ilvl w:val="0"/>
          <w:numId w:val="12"/>
        </w:numPr>
        <w:spacing w:after="0" w:line="360" w:lineRule="auto"/>
        <w:jc w:val="both"/>
        <w:rPr>
          <w:rFonts w:ascii="Times New Roman" w:eastAsia="Times New Roman" w:hAnsi="Times New Roman" w:cs="Times New Roman"/>
          <w:color w:val="000000" w:themeColor="text1"/>
          <w:sz w:val="28"/>
          <w:szCs w:val="28"/>
          <w:lang w:eastAsia="uk-UA"/>
        </w:rPr>
      </w:pPr>
      <w:r w:rsidRPr="0063603E">
        <w:rPr>
          <w:rFonts w:ascii="Times New Roman" w:eastAsia="Times New Roman" w:hAnsi="Times New Roman" w:cs="Times New Roman"/>
          <w:color w:val="000000" w:themeColor="text1"/>
          <w:sz w:val="28"/>
          <w:szCs w:val="28"/>
          <w:lang w:eastAsia="uk-UA"/>
        </w:rPr>
        <w:t>с</w:t>
      </w:r>
      <w:r w:rsidR="00530697" w:rsidRPr="0063603E">
        <w:rPr>
          <w:rFonts w:ascii="Times New Roman" w:eastAsia="Times New Roman" w:hAnsi="Times New Roman" w:cs="Times New Roman"/>
          <w:color w:val="000000" w:themeColor="text1"/>
          <w:sz w:val="28"/>
          <w:szCs w:val="28"/>
          <w:lang w:eastAsia="uk-UA"/>
        </w:rPr>
        <w:t>туденти стають активнішими учасниками в навчальному процесі, починають розвивати свої навички самостійного навчання, аналізу та критичного мислення. Вони можуть вибирати спеціалізації, предмети або дослідницькі проекти, що відповідають їхнім інтересам і метам</w:t>
      </w:r>
      <w:r>
        <w:rPr>
          <w:rFonts w:ascii="Times New Roman" w:eastAsia="Times New Roman" w:hAnsi="Times New Roman" w:cs="Times New Roman"/>
          <w:color w:val="000000" w:themeColor="text1"/>
          <w:sz w:val="28"/>
          <w:szCs w:val="28"/>
          <w:lang w:eastAsia="uk-UA"/>
        </w:rPr>
        <w:t>;</w:t>
      </w:r>
    </w:p>
    <w:p w14:paraId="4B0CFF6C" w14:textId="77777777" w:rsidR="0063603E" w:rsidRDefault="0063603E" w:rsidP="005B73EE">
      <w:pPr>
        <w:pStyle w:val="a3"/>
        <w:numPr>
          <w:ilvl w:val="0"/>
          <w:numId w:val="12"/>
        </w:numPr>
        <w:spacing w:after="0" w:line="360" w:lineRule="auto"/>
        <w:jc w:val="both"/>
        <w:rPr>
          <w:rFonts w:ascii="Times New Roman" w:eastAsia="Times New Roman" w:hAnsi="Times New Roman" w:cs="Times New Roman"/>
          <w:color w:val="000000" w:themeColor="text1"/>
          <w:sz w:val="28"/>
          <w:szCs w:val="28"/>
          <w:lang w:eastAsia="uk-UA"/>
        </w:rPr>
      </w:pPr>
      <w:r w:rsidRPr="0063603E">
        <w:rPr>
          <w:rFonts w:ascii="Times New Roman" w:eastAsia="Times New Roman" w:hAnsi="Times New Roman" w:cs="Times New Roman"/>
          <w:color w:val="000000" w:themeColor="text1"/>
          <w:sz w:val="28"/>
          <w:szCs w:val="28"/>
          <w:lang w:eastAsia="uk-UA"/>
        </w:rPr>
        <w:t>с</w:t>
      </w:r>
      <w:r w:rsidR="00530697" w:rsidRPr="0063603E">
        <w:rPr>
          <w:rFonts w:ascii="Times New Roman" w:eastAsia="Times New Roman" w:hAnsi="Times New Roman" w:cs="Times New Roman"/>
          <w:color w:val="000000" w:themeColor="text1"/>
          <w:sz w:val="28"/>
          <w:szCs w:val="28"/>
          <w:lang w:eastAsia="uk-UA"/>
        </w:rPr>
        <w:t>туденти починають усвідомлювати свої сильні сторони, здібності та інтереси. Вони можуть виявляти свої таланти та займатися тим, що їм подобається. Це можуть бути академічні досягнення, участь у волонтерських організаціях, спортивні або мистецькі досягнення</w:t>
      </w:r>
      <w:r>
        <w:rPr>
          <w:rFonts w:ascii="Times New Roman" w:eastAsia="Times New Roman" w:hAnsi="Times New Roman" w:cs="Times New Roman"/>
          <w:color w:val="000000" w:themeColor="text1"/>
          <w:sz w:val="28"/>
          <w:szCs w:val="28"/>
          <w:lang w:eastAsia="uk-UA"/>
        </w:rPr>
        <w:t>;</w:t>
      </w:r>
    </w:p>
    <w:p w14:paraId="6EF39314" w14:textId="37BBE9AE" w:rsidR="00530697" w:rsidRPr="00FF7D49" w:rsidRDefault="0063603E" w:rsidP="005B73EE">
      <w:pPr>
        <w:pStyle w:val="a3"/>
        <w:numPr>
          <w:ilvl w:val="0"/>
          <w:numId w:val="12"/>
        </w:numPr>
        <w:spacing w:after="0" w:line="360" w:lineRule="auto"/>
        <w:jc w:val="both"/>
        <w:rPr>
          <w:rFonts w:ascii="Times New Roman" w:eastAsia="Times New Roman" w:hAnsi="Times New Roman" w:cs="Times New Roman"/>
          <w:color w:val="000000" w:themeColor="text1"/>
          <w:sz w:val="28"/>
          <w:szCs w:val="28"/>
          <w:lang w:eastAsia="uk-UA"/>
        </w:rPr>
      </w:pPr>
      <w:r w:rsidRPr="0063603E">
        <w:rPr>
          <w:rFonts w:ascii="Times New Roman" w:eastAsia="Times New Roman" w:hAnsi="Times New Roman" w:cs="Times New Roman"/>
          <w:color w:val="000000" w:themeColor="text1"/>
          <w:sz w:val="28"/>
          <w:szCs w:val="28"/>
          <w:lang w:eastAsia="uk-UA"/>
        </w:rPr>
        <w:t>с</w:t>
      </w:r>
      <w:r w:rsidR="00530697" w:rsidRPr="0063603E">
        <w:rPr>
          <w:rFonts w:ascii="Times New Roman" w:eastAsia="Times New Roman" w:hAnsi="Times New Roman" w:cs="Times New Roman"/>
          <w:color w:val="000000" w:themeColor="text1"/>
          <w:sz w:val="28"/>
          <w:szCs w:val="28"/>
          <w:lang w:eastAsia="uk-UA"/>
        </w:rPr>
        <w:t>туденти активно залучаються до життя кампусу, спілкуються з різними людьми, розширюють своє соціальне коло.</w:t>
      </w:r>
      <w:r>
        <w:rPr>
          <w:rFonts w:ascii="Times New Roman" w:eastAsia="Times New Roman" w:hAnsi="Times New Roman" w:cs="Times New Roman"/>
          <w:color w:val="000000" w:themeColor="text1"/>
          <w:sz w:val="28"/>
          <w:szCs w:val="28"/>
          <w:lang w:eastAsia="uk-UA"/>
        </w:rPr>
        <w:t xml:space="preserve"> </w:t>
      </w:r>
      <w:r w:rsidR="00530697" w:rsidRPr="0063603E">
        <w:rPr>
          <w:rFonts w:ascii="Times New Roman" w:eastAsia="Times New Roman" w:hAnsi="Times New Roman" w:cs="Times New Roman"/>
          <w:color w:val="000000" w:themeColor="text1"/>
          <w:sz w:val="28"/>
          <w:szCs w:val="28"/>
          <w:lang w:eastAsia="uk-UA"/>
        </w:rPr>
        <w:t>Вони можуть вступати до студентських організацій</w:t>
      </w:r>
      <w:r w:rsidRPr="0063603E">
        <w:rPr>
          <w:rFonts w:ascii="Times New Roman" w:eastAsia="Times New Roman" w:hAnsi="Times New Roman" w:cs="Times New Roman"/>
          <w:color w:val="000000" w:themeColor="text1"/>
          <w:sz w:val="28"/>
          <w:szCs w:val="28"/>
          <w:lang w:eastAsia="uk-UA"/>
        </w:rPr>
        <w:t xml:space="preserve"> чи </w:t>
      </w:r>
      <w:r w:rsidR="00530697" w:rsidRPr="0063603E">
        <w:rPr>
          <w:rFonts w:ascii="Times New Roman" w:eastAsia="Times New Roman" w:hAnsi="Times New Roman" w:cs="Times New Roman"/>
          <w:color w:val="000000" w:themeColor="text1"/>
          <w:sz w:val="28"/>
          <w:szCs w:val="28"/>
          <w:lang w:eastAsia="uk-UA"/>
        </w:rPr>
        <w:t>братерств, долучатися до груп інтересів, що сприяє формуванню дружніх і професійних зв'язків.</w:t>
      </w:r>
    </w:p>
    <w:p w14:paraId="30EA9EFB" w14:textId="77777777" w:rsidR="00274CCA" w:rsidRPr="00AD1728" w:rsidRDefault="00274CCA" w:rsidP="00AD1728">
      <w:pPr>
        <w:spacing w:line="360" w:lineRule="auto"/>
        <w:ind w:firstLine="709"/>
        <w:jc w:val="both"/>
        <w:rPr>
          <w:rFonts w:ascii="Times New Roman" w:hAnsi="Times New Roman" w:cs="Times New Roman"/>
          <w:color w:val="000000" w:themeColor="text1"/>
          <w:sz w:val="28"/>
          <w:szCs w:val="28"/>
        </w:rPr>
      </w:pPr>
    </w:p>
    <w:p w14:paraId="71F85D69" w14:textId="65A94FBD" w:rsidR="00FF7D49" w:rsidRPr="00FF7D49" w:rsidRDefault="00973305" w:rsidP="004B6695">
      <w:pPr>
        <w:pStyle w:val="a3"/>
        <w:numPr>
          <w:ilvl w:val="1"/>
          <w:numId w:val="18"/>
        </w:numPr>
        <w:spacing w:line="360" w:lineRule="auto"/>
        <w:jc w:val="both"/>
        <w:rPr>
          <w:rFonts w:ascii="Times New Roman" w:eastAsia="Times New Roman" w:hAnsi="Times New Roman" w:cs="Times New Roman"/>
          <w:b/>
          <w:bCs/>
          <w:color w:val="000000" w:themeColor="text1"/>
          <w:sz w:val="28"/>
          <w:szCs w:val="28"/>
          <w:lang w:eastAsia="uk-UA"/>
        </w:rPr>
      </w:pPr>
      <w:r w:rsidRPr="00FF7D49">
        <w:rPr>
          <w:rFonts w:ascii="Times New Roman" w:eastAsia="Times New Roman" w:hAnsi="Times New Roman" w:cs="Times New Roman"/>
          <w:b/>
          <w:bCs/>
          <w:color w:val="000000" w:themeColor="text1"/>
          <w:sz w:val="28"/>
          <w:szCs w:val="28"/>
          <w:lang w:eastAsia="uk-UA"/>
        </w:rPr>
        <w:lastRenderedPageBreak/>
        <w:t>Внутрішні та зовнішні фактори соціально-психологічної адаптації студентів – першокурсників</w:t>
      </w:r>
    </w:p>
    <w:p w14:paraId="28FC4247" w14:textId="26A0EB88"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Соціально-психологічна адаптація студентів-першокурсників включає процес пристосування до нових соціальних і психологічних умов, які супроводжують навчання </w:t>
      </w:r>
      <w:r>
        <w:rPr>
          <w:rFonts w:ascii="Times New Roman" w:eastAsia="Times New Roman" w:hAnsi="Times New Roman" w:cs="Times New Roman"/>
          <w:color w:val="000000" w:themeColor="text1"/>
          <w:sz w:val="28"/>
          <w:szCs w:val="28"/>
          <w:lang w:eastAsia="uk-UA"/>
        </w:rPr>
        <w:t>ЗВО</w:t>
      </w:r>
      <w:r w:rsidRPr="00FF7D49">
        <w:rPr>
          <w:rFonts w:ascii="Times New Roman" w:eastAsia="Times New Roman" w:hAnsi="Times New Roman" w:cs="Times New Roman"/>
          <w:color w:val="000000" w:themeColor="text1"/>
          <w:sz w:val="28"/>
          <w:szCs w:val="28"/>
          <w:lang w:eastAsia="uk-UA"/>
        </w:rPr>
        <w:t>. Цей процес може бути вплинути як внутрішніми, так і зовнішніми факторами.</w:t>
      </w:r>
    </w:p>
    <w:p w14:paraId="708769FE"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Внутрішні фактори соціально-психологічної адаптації студентів-першокурсників включають особистісні характеристики студентів, їхні знання, навички, досвід, мотивацію та внутрішню психологічну стійкість. Наприклад, студенти з високою самооцінкою, впевнені у своїх здібностях та мають позитивне ставлення до нових викликів, можуть краще адаптуватися до університетського середовища.</w:t>
      </w:r>
    </w:p>
    <w:p w14:paraId="15FA2B10"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Зовнішні фактори соціально-психологічної адаптації студентів-першокурсників включають соціальне та академічне середовище, підтримку від рідних, друзів, викладачів та співстудентів, а також доступність ресурсів і послуг університету. Наприклад, позитивний і дружній клімат університету, наявність програм підтримки першокурсників, які допомагають їм освоюватися в новому навчальному середовищі, можуть позитивно впливати на адаптацію студентів.</w:t>
      </w:r>
    </w:p>
    <w:p w14:paraId="78AABAF4" w14:textId="0106FF9A"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Окрім цього, соціально-психологічна адаптація студентів-першокурсників також може залежати від індивідуальних особливостей кожного студента, таких як попередні навички навчання, рівень соціальної підтримки з боку сім'ї та друзів</w:t>
      </w:r>
      <w:r>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Студенти, які мають добре розвинуті навички самоорганізації, управління часом, вміння вивчати інформацію та працювати над завданнями, можуть легше пристосуватися до вимог університетського навчання.</w:t>
      </w:r>
    </w:p>
    <w:p w14:paraId="48D30BB1"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Рівень соціальної підтримки з боку сім'ї та друзів також має значення для адаптації студентів-першокурсників. Підтримка близьких людей може стимулювати студентів, надавати їм емоційну підтримку та допомогу вирішувати проблеми, які можуть виникнути під час періоду адаптації. Це може сприяти формуванню позитивного настрою та впевненості у власних силах у студентів.</w:t>
      </w:r>
    </w:p>
    <w:p w14:paraId="63745FE3"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lastRenderedPageBreak/>
        <w:t>Крім того, індивідуальні особливості, такі як рівень самооцінки, самодисципліни, мотивації, здатність до взаємодії з новими людьми, також можуть впливати на соціально-психологічну адаптацію студентів-першокурсників. Наприклад, студенти з високою самооцінкою та мотивацією досягнення успіху можуть бути більш впевненими в себе і більш активно залучатися до академічного та соціального життя університету.</w:t>
      </w:r>
    </w:p>
    <w:p w14:paraId="0BDF8EB3" w14:textId="7FF48814"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Отже, соціально-психологічна адаптація студентів-першокурсників залежить від взаємодії внутрішніх і зовнішніх факторів, таких як особистісні характеристики студентів, попередні навички навчання та рівень соціальної підтримки з боку родини, друзів та університетського середовища.</w:t>
      </w:r>
    </w:p>
    <w:p w14:paraId="1A7210BE"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Успішна адаптація студентів-першокурсників вимагає гармонійного поєднання внутрішніх ресурсів студента, таких як мотивація, самооцінка, самодисципліна, з зовнішніми факторами, такими як сприятливе навчальне середовище, підтримка від оточення та можливості доступу до ресурсів університету.</w:t>
      </w:r>
    </w:p>
    <w:p w14:paraId="24F906D7"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Важливо враховувати, що адаптаційний процес у кожного студента може бути індивідуальним, і він може зайняти різний час. Деякі студенти можуть швидко впоратися зі змінами та успішно адаптуватися до нового середовища, тоді як іншим може знадобитися більше часу та підтримки.</w:t>
      </w:r>
    </w:p>
    <w:p w14:paraId="1924D6DA"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Внутрішні фактори соціально-психологічної адаптації студентів-першокурсників включають особистісні характеристики, знання, навички та психологічні ресурси самого студента. Ось кілька важливих внутрішніх факторів:</w:t>
      </w:r>
    </w:p>
    <w:p w14:paraId="2D17AD6A" w14:textId="3AF21013" w:rsidR="00FF7D49" w:rsidRPr="00FF7D49" w:rsidRDefault="00FF7D49" w:rsidP="003A120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1.</w:t>
      </w:r>
      <w:r w:rsidR="003A1204">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Мотивація</w:t>
      </w:r>
      <w:r w:rsidR="003A1204">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Рівень мотивації студента впливає на його готовність до змін і ставлення до нового навчального середовища. Висока мотивація досягти успіху і отримати вищу освіту може сприяти позитивній соціально-психологічній адаптації.</w:t>
      </w:r>
    </w:p>
    <w:p w14:paraId="006479B4" w14:textId="32F39B84"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2. Самооцінка</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Рівень самооцінки студента відіграє важливу роль у процесі адаптації. Якщо студент має позитивне ставлення до себе і вірить у свої здібності, він буде більш впевненим у себе, легше вступатиме у взаємодію з оточуючими та здатним вирішувати труднощі.</w:t>
      </w:r>
    </w:p>
    <w:p w14:paraId="299D98BA" w14:textId="03986578"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lastRenderedPageBreak/>
        <w:t xml:space="preserve"> 3. Стресостійкість</w:t>
      </w:r>
      <w:r w:rsidR="003A1204">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Здатність ефективно керувати стресом та відновлюватися після нього є важливим фактором в адаптації. Студенти з високим рівнем стресостійкості можуть краще змиритися зі стресовими ситуаціями, які часто виникають під час переходу до університетського життя.</w:t>
      </w:r>
    </w:p>
    <w:p w14:paraId="1DF8E31A" w14:textId="71115E20"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4. Соціальні навички</w:t>
      </w:r>
      <w:r w:rsidR="003A1204">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Здатність до ефективної комунікації, взаємодії зі співрозмовниками та встановлення контактів є важливою складовою успішної адаптації. Студенти з розвиненими соціальними навичками можуть легше впливати на своє оточення, утримувати стосунки та знаходити підтримку.</w:t>
      </w:r>
    </w:p>
    <w:p w14:paraId="702D21E7" w14:textId="059F2FD0"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5. Гнучкість та відкритість</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Гнучкість та відкритість до но</w:t>
      </w:r>
      <w:r w:rsidR="003A1204">
        <w:rPr>
          <w:rFonts w:ascii="Times New Roman" w:eastAsia="Times New Roman" w:hAnsi="Times New Roman" w:cs="Times New Roman"/>
          <w:color w:val="000000" w:themeColor="text1"/>
          <w:sz w:val="28"/>
          <w:szCs w:val="28"/>
          <w:lang w:eastAsia="uk-UA"/>
        </w:rPr>
        <w:t>го</w:t>
      </w:r>
      <w:r w:rsidRPr="00FF7D49">
        <w:rPr>
          <w:rFonts w:ascii="Times New Roman" w:eastAsia="Times New Roman" w:hAnsi="Times New Roman" w:cs="Times New Roman"/>
          <w:color w:val="000000" w:themeColor="text1"/>
          <w:sz w:val="28"/>
          <w:szCs w:val="28"/>
          <w:lang w:eastAsia="uk-UA"/>
        </w:rPr>
        <w:t xml:space="preserve"> досвід</w:t>
      </w:r>
      <w:r w:rsidR="003A1204">
        <w:rPr>
          <w:rFonts w:ascii="Times New Roman" w:eastAsia="Times New Roman" w:hAnsi="Times New Roman" w:cs="Times New Roman"/>
          <w:color w:val="000000" w:themeColor="text1"/>
          <w:sz w:val="28"/>
          <w:szCs w:val="28"/>
          <w:lang w:eastAsia="uk-UA"/>
        </w:rPr>
        <w:t>у</w:t>
      </w:r>
      <w:r w:rsidRPr="00FF7D49">
        <w:rPr>
          <w:rFonts w:ascii="Times New Roman" w:eastAsia="Times New Roman" w:hAnsi="Times New Roman" w:cs="Times New Roman"/>
          <w:color w:val="000000" w:themeColor="text1"/>
          <w:sz w:val="28"/>
          <w:szCs w:val="28"/>
          <w:lang w:eastAsia="uk-UA"/>
        </w:rPr>
        <w:t xml:space="preserve"> і ідей можуть допомогти студентам адаптуватися до нового середовища. Здатність адаптуватися до змін, відкритість до нових можливостей і готовність до взаємодії з різноманітними людьми сприяють успішній соціально-психологічній адаптації.</w:t>
      </w:r>
    </w:p>
    <w:p w14:paraId="0E7A835F" w14:textId="7DF8191A"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6. Самодисципліна та організаційні навички</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Здатність до саморегуляції, планування та організації часу та завдань є важливими для успішної адаптації. Студенти з високим рівнем самодисципліни та організованістю можуть краще керувати своїми обов'язками та вимогами навчання.</w:t>
      </w:r>
    </w:p>
    <w:p w14:paraId="53FEAC47" w14:textId="77777777" w:rsidR="003A1204" w:rsidRDefault="00FF7D49" w:rsidP="003A120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7. Психологічна стійкість</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Здатність до переборення труднощів</w:t>
      </w:r>
      <w:r w:rsidR="003A1204">
        <w:rPr>
          <w:rFonts w:ascii="Times New Roman" w:eastAsia="Times New Roman" w:hAnsi="Times New Roman" w:cs="Times New Roman"/>
          <w:color w:val="000000" w:themeColor="text1"/>
          <w:sz w:val="28"/>
          <w:szCs w:val="28"/>
          <w:lang w:eastAsia="uk-UA"/>
        </w:rPr>
        <w:t xml:space="preserve"> та </w:t>
      </w:r>
      <w:r w:rsidRPr="00FF7D49">
        <w:rPr>
          <w:rFonts w:ascii="Times New Roman" w:eastAsia="Times New Roman" w:hAnsi="Times New Roman" w:cs="Times New Roman"/>
          <w:color w:val="000000" w:themeColor="text1"/>
          <w:sz w:val="28"/>
          <w:szCs w:val="28"/>
          <w:lang w:eastAsia="uk-UA"/>
        </w:rPr>
        <w:t>оптимізм допомагають студентам подолати виклики адаптації. Позитивний психологічний стан та відношення до труднощів можуть підтримувати студентів у процесі пристосування до нового середовища.</w:t>
      </w:r>
    </w:p>
    <w:p w14:paraId="7D5CFEB5" w14:textId="4DE2C7DD" w:rsidR="00FF7D49" w:rsidRPr="00FF7D49" w:rsidRDefault="003A1204" w:rsidP="003A1204">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Отже, </w:t>
      </w:r>
      <w:r w:rsidR="00FF7D49" w:rsidRPr="00FF7D49">
        <w:rPr>
          <w:rFonts w:ascii="Times New Roman" w:eastAsia="Times New Roman" w:hAnsi="Times New Roman" w:cs="Times New Roman"/>
          <w:color w:val="000000" w:themeColor="text1"/>
          <w:sz w:val="28"/>
          <w:szCs w:val="28"/>
          <w:lang w:eastAsia="uk-UA"/>
        </w:rPr>
        <w:t>внутрішні фактори взаємодіють зі зовнішніми факторами, такими як навчальне середовище, соціальна підтримка та культурні чинники, для створення особистісного розвитку та соціально-психологічної адаптації студентів-першокурсників.</w:t>
      </w:r>
    </w:p>
    <w:p w14:paraId="16D81DD5"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Зовнішні фактори соціально-психологічної адаптації студентів-першокурсників включають елементи зовнішнього середовища, які впливають на процес адаптації та сприяють успіху студентів. Ось кілька важливих зовнішніх факторів:</w:t>
      </w:r>
    </w:p>
    <w:p w14:paraId="7BFD2F32" w14:textId="233DFCB4"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1. Навчальне середовище</w:t>
      </w:r>
      <w:r w:rsidR="003A1204">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 xml:space="preserve">Якість навчального середовища, його організація та доступність ресурсів мають велике значення для соціально-психологічної адаптації </w:t>
      </w:r>
      <w:r w:rsidRPr="00FF7D49">
        <w:rPr>
          <w:rFonts w:ascii="Times New Roman" w:eastAsia="Times New Roman" w:hAnsi="Times New Roman" w:cs="Times New Roman"/>
          <w:color w:val="000000" w:themeColor="text1"/>
          <w:sz w:val="28"/>
          <w:szCs w:val="28"/>
          <w:lang w:eastAsia="uk-UA"/>
        </w:rPr>
        <w:lastRenderedPageBreak/>
        <w:t>студентів. Це може включати якість викладання, доступ до необхідних матеріалів, бібліотеки, лабораторії, комп'ютерні центри та інші академічні ресурси.</w:t>
      </w:r>
    </w:p>
    <w:p w14:paraId="3B08818F" w14:textId="502F5ECD"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2. Соціальна підтримка</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Рівень підтримки, яку отримують студенти від родини, друзів, викладачів та співстудентів, впливає на їх соціальну адаптацію. Підтримка може включати емоційну підтримку, поради, допомогу з навчання та соціальну інтеграцію. Чим більше соціальної підтримки отримує студент, тим легше йому адаптуватися до нового середовища.</w:t>
      </w:r>
    </w:p>
    <w:p w14:paraId="505F101B" w14:textId="01BF6046"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3. Культурні чинники</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Культурні норми, цінності та очікування можуть впливати на спосіб адаптації студентів. Культурні різниці можуть створювати виклики для студентів і вимагати їх адаптації до нових соціальних норм і способу життя.</w:t>
      </w:r>
    </w:p>
    <w:p w14:paraId="78FE4B94" w14:textId="3D6E7FC0" w:rsidR="00FF7D49" w:rsidRPr="00FF7D49" w:rsidRDefault="00FF7D49" w:rsidP="003A1204">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4. </w:t>
      </w:r>
      <w:r w:rsidR="00B4120E">
        <w:rPr>
          <w:rFonts w:ascii="Times New Roman" w:eastAsia="Times New Roman" w:hAnsi="Times New Roman" w:cs="Times New Roman"/>
          <w:color w:val="000000" w:themeColor="text1"/>
          <w:sz w:val="28"/>
          <w:szCs w:val="28"/>
          <w:lang w:eastAsia="uk-UA"/>
        </w:rPr>
        <w:t>Кура</w:t>
      </w:r>
      <w:r w:rsidRPr="00FF7D49">
        <w:rPr>
          <w:rFonts w:ascii="Times New Roman" w:eastAsia="Times New Roman" w:hAnsi="Times New Roman" w:cs="Times New Roman"/>
          <w:color w:val="000000" w:themeColor="text1"/>
          <w:sz w:val="28"/>
          <w:szCs w:val="28"/>
          <w:lang w:eastAsia="uk-UA"/>
        </w:rPr>
        <w:t>торство</w:t>
      </w:r>
      <w:r w:rsidR="003A1204">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Програми </w:t>
      </w:r>
      <w:r w:rsidR="00B4120E">
        <w:rPr>
          <w:rFonts w:ascii="Times New Roman" w:eastAsia="Times New Roman" w:hAnsi="Times New Roman" w:cs="Times New Roman"/>
          <w:color w:val="000000" w:themeColor="text1"/>
          <w:sz w:val="28"/>
          <w:szCs w:val="28"/>
          <w:lang w:eastAsia="uk-UA"/>
        </w:rPr>
        <w:t>кура</w:t>
      </w:r>
      <w:r w:rsidRPr="00FF7D49">
        <w:rPr>
          <w:rFonts w:ascii="Times New Roman" w:eastAsia="Times New Roman" w:hAnsi="Times New Roman" w:cs="Times New Roman"/>
          <w:color w:val="000000" w:themeColor="text1"/>
          <w:sz w:val="28"/>
          <w:szCs w:val="28"/>
          <w:lang w:eastAsia="uk-UA"/>
        </w:rPr>
        <w:t xml:space="preserve">торства, які забезпечують старших студентів або викладачів-наставників для підтримки першокурсників, можуть сприяти їхній адаптації. </w:t>
      </w:r>
      <w:r w:rsidR="00B4120E">
        <w:rPr>
          <w:rFonts w:ascii="Times New Roman" w:eastAsia="Times New Roman" w:hAnsi="Times New Roman" w:cs="Times New Roman"/>
          <w:color w:val="000000" w:themeColor="text1"/>
          <w:sz w:val="28"/>
          <w:szCs w:val="28"/>
          <w:lang w:eastAsia="uk-UA"/>
        </w:rPr>
        <w:t>Кура</w:t>
      </w:r>
      <w:r w:rsidRPr="00FF7D49">
        <w:rPr>
          <w:rFonts w:ascii="Times New Roman" w:eastAsia="Times New Roman" w:hAnsi="Times New Roman" w:cs="Times New Roman"/>
          <w:color w:val="000000" w:themeColor="text1"/>
          <w:sz w:val="28"/>
          <w:szCs w:val="28"/>
          <w:lang w:eastAsia="uk-UA"/>
        </w:rPr>
        <w:t>тори можуть надавати поради, допомогу з орієнтац</w:t>
      </w:r>
      <w:r w:rsidR="003A1204">
        <w:rPr>
          <w:rFonts w:ascii="Times New Roman" w:eastAsia="Times New Roman" w:hAnsi="Times New Roman" w:cs="Times New Roman"/>
          <w:color w:val="000000" w:themeColor="text1"/>
          <w:sz w:val="28"/>
          <w:szCs w:val="28"/>
          <w:lang w:eastAsia="uk-UA"/>
        </w:rPr>
        <w:t>ією в новому просторі.</w:t>
      </w:r>
    </w:p>
    <w:p w14:paraId="35977537" w14:textId="78A99065" w:rsidR="00FF7D49" w:rsidRPr="00FF7D49" w:rsidRDefault="003A1204" w:rsidP="003A1204">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Слід зауважити, що п</w:t>
      </w:r>
      <w:r w:rsidR="00FF7D49" w:rsidRPr="00FF7D49">
        <w:rPr>
          <w:rFonts w:ascii="Times New Roman" w:eastAsia="Times New Roman" w:hAnsi="Times New Roman" w:cs="Times New Roman"/>
          <w:color w:val="000000" w:themeColor="text1"/>
          <w:sz w:val="28"/>
          <w:szCs w:val="28"/>
          <w:lang w:eastAsia="uk-UA"/>
        </w:rPr>
        <w:t xml:space="preserve">рограми </w:t>
      </w:r>
      <w:r w:rsidR="00B4120E">
        <w:rPr>
          <w:rFonts w:ascii="Times New Roman" w:eastAsia="Times New Roman" w:hAnsi="Times New Roman" w:cs="Times New Roman"/>
          <w:color w:val="000000" w:themeColor="text1"/>
          <w:sz w:val="28"/>
          <w:szCs w:val="28"/>
          <w:lang w:eastAsia="uk-UA"/>
        </w:rPr>
        <w:t>кура</w:t>
      </w:r>
      <w:r w:rsidR="00FF7D49" w:rsidRPr="00FF7D49">
        <w:rPr>
          <w:rFonts w:ascii="Times New Roman" w:eastAsia="Times New Roman" w:hAnsi="Times New Roman" w:cs="Times New Roman"/>
          <w:color w:val="000000" w:themeColor="text1"/>
          <w:sz w:val="28"/>
          <w:szCs w:val="28"/>
          <w:lang w:eastAsia="uk-UA"/>
        </w:rPr>
        <w:t>торства можуть надавати першокурсникам такі види підтримки</w:t>
      </w:r>
      <w:r>
        <w:rPr>
          <w:rFonts w:ascii="Times New Roman" w:eastAsia="Times New Roman" w:hAnsi="Times New Roman" w:cs="Times New Roman"/>
          <w:color w:val="000000" w:themeColor="text1"/>
          <w:sz w:val="28"/>
          <w:szCs w:val="28"/>
          <w:lang w:eastAsia="uk-UA"/>
        </w:rPr>
        <w:t>, як п</w:t>
      </w:r>
      <w:r w:rsidRPr="00FF7D49">
        <w:rPr>
          <w:rFonts w:ascii="Times New Roman" w:eastAsia="Times New Roman" w:hAnsi="Times New Roman" w:cs="Times New Roman"/>
          <w:color w:val="000000" w:themeColor="text1"/>
          <w:sz w:val="28"/>
          <w:szCs w:val="28"/>
          <w:lang w:eastAsia="uk-UA"/>
        </w:rPr>
        <w:t>ідтримка соціальної інтеграції</w:t>
      </w:r>
      <w:r>
        <w:rPr>
          <w:rFonts w:ascii="Times New Roman" w:eastAsia="Times New Roman" w:hAnsi="Times New Roman" w:cs="Times New Roman"/>
          <w:color w:val="000000" w:themeColor="text1"/>
          <w:sz w:val="28"/>
          <w:szCs w:val="28"/>
          <w:lang w:eastAsia="uk-UA"/>
        </w:rPr>
        <w:t xml:space="preserve">, поради та орієнтацію. </w:t>
      </w:r>
      <w:r w:rsidR="00B4120E">
        <w:rPr>
          <w:rFonts w:ascii="Times New Roman" w:eastAsia="Times New Roman" w:hAnsi="Times New Roman" w:cs="Times New Roman"/>
          <w:color w:val="000000" w:themeColor="text1"/>
          <w:sz w:val="28"/>
          <w:szCs w:val="28"/>
          <w:lang w:eastAsia="uk-UA"/>
        </w:rPr>
        <w:t>Кура</w:t>
      </w:r>
      <w:r w:rsidR="00FF7D49" w:rsidRPr="00FF7D49">
        <w:rPr>
          <w:rFonts w:ascii="Times New Roman" w:eastAsia="Times New Roman" w:hAnsi="Times New Roman" w:cs="Times New Roman"/>
          <w:color w:val="000000" w:themeColor="text1"/>
          <w:sz w:val="28"/>
          <w:szCs w:val="28"/>
          <w:lang w:eastAsia="uk-UA"/>
        </w:rPr>
        <w:t>тори можуть ділитися своїм досвідом і надавати поради щодо навчання, вибору курсів, організації розкладу, планування часу та інших питань, що стосуються університетського життя. Вони можуть допомогти першокурсникам зорієнтуватися в новому навчальному середовищі та зрозуміти процеси, правила та очікування.</w:t>
      </w:r>
      <w:r>
        <w:rPr>
          <w:rFonts w:ascii="Times New Roman" w:eastAsia="Times New Roman" w:hAnsi="Times New Roman" w:cs="Times New Roman"/>
          <w:color w:val="000000" w:themeColor="text1"/>
          <w:sz w:val="28"/>
          <w:szCs w:val="28"/>
          <w:lang w:eastAsia="uk-UA"/>
        </w:rPr>
        <w:t xml:space="preserve"> </w:t>
      </w:r>
      <w:r w:rsidR="00B4120E">
        <w:rPr>
          <w:rFonts w:ascii="Times New Roman" w:eastAsia="Times New Roman" w:hAnsi="Times New Roman" w:cs="Times New Roman"/>
          <w:color w:val="000000" w:themeColor="text1"/>
          <w:sz w:val="28"/>
          <w:szCs w:val="28"/>
          <w:lang w:eastAsia="uk-UA"/>
        </w:rPr>
        <w:t>Кура</w:t>
      </w:r>
      <w:r w:rsidR="00FF7D49" w:rsidRPr="00FF7D49">
        <w:rPr>
          <w:rFonts w:ascii="Times New Roman" w:eastAsia="Times New Roman" w:hAnsi="Times New Roman" w:cs="Times New Roman"/>
          <w:color w:val="000000" w:themeColor="text1"/>
          <w:sz w:val="28"/>
          <w:szCs w:val="28"/>
          <w:lang w:eastAsia="uk-UA"/>
        </w:rPr>
        <w:t>тори можуть допомагати першокурсникам знайти своє місце в університетському співтоваристві.</w:t>
      </w:r>
    </w:p>
    <w:p w14:paraId="668F6CE6" w14:textId="5A884C7A" w:rsidR="00FF7D49" w:rsidRPr="00FF7D49" w:rsidRDefault="00B4120E" w:rsidP="003A1204">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Кура</w:t>
      </w:r>
      <w:r w:rsidR="00FF7D49" w:rsidRPr="00FF7D49">
        <w:rPr>
          <w:rFonts w:ascii="Times New Roman" w:eastAsia="Times New Roman" w:hAnsi="Times New Roman" w:cs="Times New Roman"/>
          <w:color w:val="000000" w:themeColor="text1"/>
          <w:sz w:val="28"/>
          <w:szCs w:val="28"/>
          <w:lang w:eastAsia="uk-UA"/>
        </w:rPr>
        <w:t>тори можуть надавати академічну підтримку першокурсникам, допомагати в освоєнні навчальних матеріалів, розумінні вимог та завдань. Вони можуть надавати додаткові пояснення, пропонувати методи навчання та техніки, що сприяють ефективному засвоєнню навчального матеріалу.</w:t>
      </w:r>
    </w:p>
    <w:p w14:paraId="3302F3C9" w14:textId="146B2DCE" w:rsidR="00FF7D49" w:rsidRPr="00FF7D49" w:rsidRDefault="00DD0665" w:rsidP="00DD0665">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Саме, </w:t>
      </w:r>
      <w:r w:rsidR="00B4120E">
        <w:rPr>
          <w:rFonts w:ascii="Times New Roman" w:eastAsia="Times New Roman" w:hAnsi="Times New Roman" w:cs="Times New Roman"/>
          <w:color w:val="000000" w:themeColor="text1"/>
          <w:sz w:val="28"/>
          <w:szCs w:val="28"/>
          <w:lang w:eastAsia="uk-UA"/>
        </w:rPr>
        <w:t>кура</w:t>
      </w:r>
      <w:r w:rsidR="00FF7D49" w:rsidRPr="00FF7D49">
        <w:rPr>
          <w:rFonts w:ascii="Times New Roman" w:eastAsia="Times New Roman" w:hAnsi="Times New Roman" w:cs="Times New Roman"/>
          <w:color w:val="000000" w:themeColor="text1"/>
          <w:sz w:val="28"/>
          <w:szCs w:val="28"/>
          <w:lang w:eastAsia="uk-UA"/>
        </w:rPr>
        <w:t>тори можуть служити емоційною опорою для першокурсників. Вони можуть вислуховувати їхні здобутки, турботи та проблеми, надавати підтримку під час стресових ситуацій і допомагати у вирішенні конфліктів.</w:t>
      </w:r>
    </w:p>
    <w:p w14:paraId="134F2ABB" w14:textId="27A69DAD"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lastRenderedPageBreak/>
        <w:t xml:space="preserve">Окрім програм </w:t>
      </w:r>
      <w:r w:rsidR="00B4120E">
        <w:rPr>
          <w:rFonts w:ascii="Times New Roman" w:eastAsia="Times New Roman" w:hAnsi="Times New Roman" w:cs="Times New Roman"/>
          <w:color w:val="000000" w:themeColor="text1"/>
          <w:sz w:val="28"/>
          <w:szCs w:val="28"/>
          <w:lang w:eastAsia="uk-UA"/>
        </w:rPr>
        <w:t>кура</w:t>
      </w:r>
      <w:r w:rsidRPr="00FF7D49">
        <w:rPr>
          <w:rFonts w:ascii="Times New Roman" w:eastAsia="Times New Roman" w:hAnsi="Times New Roman" w:cs="Times New Roman"/>
          <w:color w:val="000000" w:themeColor="text1"/>
          <w:sz w:val="28"/>
          <w:szCs w:val="28"/>
          <w:lang w:eastAsia="uk-UA"/>
        </w:rPr>
        <w:t>торства, існує також ряд інших зовнішніх факторів, які впливають на соціально-психологічну адаптацію студентів-першокурсників. Деякі з них включають:</w:t>
      </w:r>
    </w:p>
    <w:p w14:paraId="5F271110" w14:textId="3738C96F"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1. Університетська підтримка</w:t>
      </w:r>
      <w:r w:rsidR="00DD0665">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Рівень підтримки, яку надає сам університет, також впливає на адаптацію студентів. Це може включати орієнтаційні програми, семінари, тренінги та ресурси, що допомагають студентам оволодіти навичками самоорганізації, планування часу, навчання та інших аспектів університетського життя.</w:t>
      </w:r>
    </w:p>
    <w:p w14:paraId="78C67770" w14:textId="13F27C85"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2. Середовище університетського кампусу</w:t>
      </w:r>
      <w:r w:rsidR="00DD0665">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Фізичне середовище, яке оточує студентів університетського кампусу, також впливає на їх адаптацію. Зручний доступ до навчальних приміщень, бібліотек, спортивних об'єктів, студентських організацій та інших установок сприяє почуттю належності та позитивному студентському досвіду.</w:t>
      </w:r>
    </w:p>
    <w:p w14:paraId="70E101B7" w14:textId="1738D49C"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3. Культурне середовище</w:t>
      </w:r>
      <w:r w:rsidR="00DD0665">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Культурні аспекти, які присутні університеті, такі як розмаїття студентів з різних культур, міжнародні програми обміну, різноманітність соціальних груп та спільнот, можуть впливати на соціальну адаптацію першокурсників. </w:t>
      </w:r>
    </w:p>
    <w:p w14:paraId="030BB768" w14:textId="126FA234"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4. Можливості позаурочних активностей</w:t>
      </w:r>
      <w:r w:rsidR="00DD0665">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Наявність різноманітних позаурочних активностей, таких як спортивні команди, студентсь</w:t>
      </w:r>
      <w:r w:rsidR="00DD0665">
        <w:rPr>
          <w:rFonts w:ascii="Times New Roman" w:eastAsia="Times New Roman" w:hAnsi="Times New Roman" w:cs="Times New Roman"/>
          <w:color w:val="000000" w:themeColor="text1"/>
          <w:sz w:val="28"/>
          <w:szCs w:val="28"/>
          <w:lang w:eastAsia="uk-UA"/>
        </w:rPr>
        <w:t>кі спільноти.</w:t>
      </w:r>
    </w:p>
    <w:p w14:paraId="7B9F04E8" w14:textId="0BBA1A40" w:rsidR="00FF7D49" w:rsidRPr="00FF7D49" w:rsidRDefault="00FF7D49" w:rsidP="00DD0665">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Усі ці зовнішні фактори, включаючи можливості позаурочних активностей, менторство та соціальне середовище, мають важливе значення для соціально-психологічної адаптації студентів-першокурсників. Вони сприяють їхньому включенню в університетське співтовариство, розвитку навичок, зменшенню стресу та формуванню почуття приналежності.</w:t>
      </w:r>
    </w:p>
    <w:p w14:paraId="1E8C3E2E" w14:textId="77777777" w:rsidR="00FF7D49" w:rsidRPr="00FF7D49" w:rsidRDefault="00FF7D49" w:rsidP="00FF7D49">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149102A9" w14:textId="77777777" w:rsidR="00FF7D49" w:rsidRDefault="00FF7D49"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102E7FE" w14:textId="77777777" w:rsidR="00FF7D49" w:rsidRDefault="00FF7D49"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22F95866" w14:textId="1386E00C" w:rsidR="00FF7D49" w:rsidRDefault="00FF7D49"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384DF2B8" w14:textId="77777777" w:rsidR="004B6695" w:rsidRDefault="004B6695"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4E1187C" w14:textId="77777777" w:rsidR="00FF7D49" w:rsidRDefault="00FF7D49"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09FB94C4" w14:textId="77777777" w:rsidR="004B6695" w:rsidRDefault="00882307"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0135B7">
        <w:rPr>
          <w:rFonts w:ascii="Times New Roman" w:eastAsia="Times New Roman" w:hAnsi="Times New Roman" w:cs="Times New Roman"/>
          <w:b/>
          <w:bCs/>
          <w:color w:val="000000" w:themeColor="text1"/>
          <w:sz w:val="28"/>
          <w:szCs w:val="28"/>
          <w:lang w:eastAsia="uk-UA"/>
        </w:rPr>
        <w:lastRenderedPageBreak/>
        <w:t xml:space="preserve">РОЗДІЛ 2. </w:t>
      </w:r>
    </w:p>
    <w:p w14:paraId="2F094D7C" w14:textId="3398DA4D" w:rsidR="00882307" w:rsidRDefault="00882307"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0135B7">
        <w:rPr>
          <w:rFonts w:ascii="Times New Roman" w:eastAsia="Times New Roman" w:hAnsi="Times New Roman" w:cs="Times New Roman"/>
          <w:b/>
          <w:bCs/>
          <w:color w:val="000000" w:themeColor="text1"/>
          <w:sz w:val="28"/>
          <w:szCs w:val="28"/>
          <w:lang w:eastAsia="uk-UA"/>
        </w:rPr>
        <w:t>ЕКСПЕРИМЕНТАЛЬНЕ ДОСЛІДЖЕННЯ СОЦІАЛЬНОЇ ТА ПСИХОЛОГІЧНОЇ АДАПТАЦІЇ СТУДЕНТІВ – ПЕРШОКУРСНИКІВ ДО УМОВ НАВЧАННЯ У ЗВО</w:t>
      </w:r>
    </w:p>
    <w:p w14:paraId="12EE6544" w14:textId="77777777" w:rsidR="00145751" w:rsidRDefault="00145751"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5EAFA5A9" w14:textId="77777777" w:rsidR="00274CCA" w:rsidRPr="000135B7" w:rsidRDefault="00274CCA"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13733AEF" w14:textId="216545D3" w:rsidR="00145751" w:rsidRPr="00145751" w:rsidRDefault="009335DA" w:rsidP="004B6695">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t xml:space="preserve">2.1. </w:t>
      </w:r>
      <w:r w:rsidR="00145751" w:rsidRPr="00145751">
        <w:rPr>
          <w:rFonts w:ascii="Times New Roman" w:eastAsia="Times New Roman" w:hAnsi="Times New Roman" w:cs="Times New Roman"/>
          <w:b/>
          <w:bCs/>
          <w:color w:val="000000" w:themeColor="text1"/>
          <w:sz w:val="28"/>
          <w:szCs w:val="28"/>
          <w:lang w:eastAsia="uk-UA"/>
        </w:rPr>
        <w:t>Труднощі при дослідженні процесу соціальної та психологічної адаптації першокурсників до умов навчання у ЗВО</w:t>
      </w:r>
    </w:p>
    <w:p w14:paraId="7BC9793E" w14:textId="77777777" w:rsidR="00B4120E" w:rsidRDefault="00B4120E"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F96689C" w14:textId="3DFBB131"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Дослідження процесу соціальної та психологічної адаптації першокурсників до умов навчання у вищому навчальному закладі (ЗВО) може зіткнутися з кількома труднощами. Ось кілька з них:</w:t>
      </w:r>
    </w:p>
    <w:p w14:paraId="283818FE" w14:textId="761647A9"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1. Доступ до дослідницької вибірки</w:t>
      </w:r>
      <w:r w:rsidR="00B4120E">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Залучення першокурсників до дослідження може бути викликом, оскільки вони ще не мають досвіду з університетським життям та дослідженнями. Залежно від обсягу дослідження, може бути складно знайти достатню кількість учасників для представлення різних аспектів адаптації.</w:t>
      </w:r>
    </w:p>
    <w:p w14:paraId="0B238678" w14:textId="479BCFBF"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2. Часові обмеження</w:t>
      </w:r>
      <w:r w:rsidR="00B4120E">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Дослідження процесу адаптації першокурсників є тривалим процесом. Отримання даних про соціальну та психологічну адаптацію може зайняти тривалий період часу, оскільки потрібно спостерігати учасників на протязі декількох місяців або навіть років.</w:t>
      </w:r>
    </w:p>
    <w:p w14:paraId="6CEA53ED" w14:textId="559803F9"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3. Суб'єктивність вимірювань</w:t>
      </w:r>
      <w:r w:rsidR="00B4120E">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Соціальна та психологічна адаптація є складними концептами, які не завжди можна об'єктивно виміряти. Велика частина досліджень ґрунтується на самозвіту учасників, що може бути суб'єктивним і спотвореним їхніми особистими уявленнями про адаптацію.</w:t>
      </w:r>
    </w:p>
    <w:p w14:paraId="6C71DFDF" w14:textId="77777777" w:rsidR="001806DD" w:rsidRDefault="00DD0665" w:rsidP="001806D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 4. Змінні фактори</w:t>
      </w:r>
      <w:r w:rsidR="00B4120E">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Університетське середовище має багато змінних факторів, які можуть впливати на процес соціальної та психологічної адаптації. Наприклад, відмінності в культурі, навчальних програмах, підходах до навчання та різні студентські організаці</w:t>
      </w:r>
      <w:r w:rsidR="00B4120E">
        <w:rPr>
          <w:rFonts w:ascii="Times New Roman" w:eastAsia="Times New Roman" w:hAnsi="Times New Roman" w:cs="Times New Roman"/>
          <w:color w:val="000000" w:themeColor="text1"/>
          <w:sz w:val="28"/>
          <w:szCs w:val="28"/>
          <w:lang w:eastAsia="uk-UA"/>
        </w:rPr>
        <w:t>ї.</w:t>
      </w:r>
    </w:p>
    <w:p w14:paraId="48177C5D" w14:textId="0628F5FF" w:rsidR="00DD0665" w:rsidRPr="00FF7D49" w:rsidRDefault="00DD0665" w:rsidP="001806D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lastRenderedPageBreak/>
        <w:t>Дослідження процесу соціальної та психологічної адаптації першокурсників до умов навчання у</w:t>
      </w:r>
      <w:r w:rsidR="00B4120E">
        <w:rPr>
          <w:rFonts w:ascii="Times New Roman" w:eastAsia="Times New Roman" w:hAnsi="Times New Roman" w:cs="Times New Roman"/>
          <w:color w:val="000000" w:themeColor="text1"/>
          <w:sz w:val="28"/>
          <w:szCs w:val="28"/>
          <w:lang w:eastAsia="uk-UA"/>
        </w:rPr>
        <w:t xml:space="preserve"> </w:t>
      </w:r>
      <w:r w:rsidRPr="00FF7D49">
        <w:rPr>
          <w:rFonts w:ascii="Times New Roman" w:eastAsia="Times New Roman" w:hAnsi="Times New Roman" w:cs="Times New Roman"/>
          <w:color w:val="000000" w:themeColor="text1"/>
          <w:sz w:val="28"/>
          <w:szCs w:val="28"/>
          <w:lang w:eastAsia="uk-UA"/>
        </w:rPr>
        <w:t>ЗВО може виявитися складним завданням з кількох причин. Ось деякі можливі труднощі, з якими можна зіткнутися під час такого дослідження:</w:t>
      </w:r>
    </w:p>
    <w:p w14:paraId="48624C74" w14:textId="77777777" w:rsidR="001806DD" w:rsidRDefault="001806DD" w:rsidP="005B73EE">
      <w:pPr>
        <w:pStyle w:val="a3"/>
        <w:numPr>
          <w:ilvl w:val="0"/>
          <w:numId w:val="15"/>
        </w:numPr>
        <w:spacing w:after="0" w:line="360" w:lineRule="auto"/>
        <w:jc w:val="both"/>
        <w:rPr>
          <w:rFonts w:ascii="Times New Roman" w:eastAsia="Times New Roman" w:hAnsi="Times New Roman" w:cs="Times New Roman"/>
          <w:color w:val="000000" w:themeColor="text1"/>
          <w:sz w:val="28"/>
          <w:szCs w:val="28"/>
          <w:lang w:eastAsia="uk-UA"/>
        </w:rPr>
      </w:pPr>
      <w:r w:rsidRPr="001806DD">
        <w:rPr>
          <w:rFonts w:ascii="Times New Roman" w:eastAsia="Times New Roman" w:hAnsi="Times New Roman" w:cs="Times New Roman"/>
          <w:color w:val="000000" w:themeColor="text1"/>
          <w:sz w:val="28"/>
          <w:szCs w:val="28"/>
          <w:lang w:eastAsia="uk-UA"/>
        </w:rPr>
        <w:t>з</w:t>
      </w:r>
      <w:r w:rsidR="00DD0665" w:rsidRPr="001806DD">
        <w:rPr>
          <w:rFonts w:ascii="Times New Roman" w:eastAsia="Times New Roman" w:hAnsi="Times New Roman" w:cs="Times New Roman"/>
          <w:color w:val="000000" w:themeColor="text1"/>
          <w:sz w:val="28"/>
          <w:szCs w:val="28"/>
          <w:lang w:eastAsia="uk-UA"/>
        </w:rPr>
        <w:t>алежно від обсягу дослідження і доступу до студентів може бути важко зібрати достатню кількість учасників для представлення різних груп першокурсників. Обмеження можуть виникнути через обмежену кількість студентів, що погоджуються брати участь у дослідженні, або через обмежені ресурси, що доступні для проведення дослідження</w:t>
      </w:r>
      <w:r>
        <w:rPr>
          <w:rFonts w:ascii="Times New Roman" w:eastAsia="Times New Roman" w:hAnsi="Times New Roman" w:cs="Times New Roman"/>
          <w:color w:val="000000" w:themeColor="text1"/>
          <w:sz w:val="28"/>
          <w:szCs w:val="28"/>
          <w:lang w:eastAsia="uk-UA"/>
        </w:rPr>
        <w:t>;</w:t>
      </w:r>
    </w:p>
    <w:p w14:paraId="1329A45D" w14:textId="77777777" w:rsidR="001806DD" w:rsidRDefault="001806DD" w:rsidP="005B73EE">
      <w:pPr>
        <w:pStyle w:val="a3"/>
        <w:numPr>
          <w:ilvl w:val="0"/>
          <w:numId w:val="15"/>
        </w:numPr>
        <w:spacing w:after="0" w:line="360" w:lineRule="auto"/>
        <w:jc w:val="both"/>
        <w:rPr>
          <w:rFonts w:ascii="Times New Roman" w:eastAsia="Times New Roman" w:hAnsi="Times New Roman" w:cs="Times New Roman"/>
          <w:color w:val="000000" w:themeColor="text1"/>
          <w:sz w:val="28"/>
          <w:szCs w:val="28"/>
          <w:lang w:eastAsia="uk-UA"/>
        </w:rPr>
      </w:pPr>
      <w:r w:rsidRPr="001806DD">
        <w:rPr>
          <w:rFonts w:ascii="Times New Roman" w:eastAsia="Times New Roman" w:hAnsi="Times New Roman" w:cs="Times New Roman"/>
          <w:color w:val="000000" w:themeColor="text1"/>
          <w:sz w:val="28"/>
          <w:szCs w:val="28"/>
          <w:lang w:eastAsia="uk-UA"/>
        </w:rPr>
        <w:t>п</w:t>
      </w:r>
      <w:r w:rsidR="00DD0665" w:rsidRPr="001806DD">
        <w:rPr>
          <w:rFonts w:ascii="Times New Roman" w:eastAsia="Times New Roman" w:hAnsi="Times New Roman" w:cs="Times New Roman"/>
          <w:color w:val="000000" w:themeColor="text1"/>
          <w:sz w:val="28"/>
          <w:szCs w:val="28"/>
          <w:lang w:eastAsia="uk-UA"/>
        </w:rPr>
        <w:t>роцес адаптації є складним і суб'єктивним для кожної особи. Вимірювання соціальної та психологічної адаптації можуть виявитися складними через суб'єктивне сприйняття самими студентами свого досвіду. Для досягнення більш точних результатів, може бути необхідно використовувати комбінацію кількох методів дослідження та показників адаптації</w:t>
      </w:r>
      <w:r>
        <w:rPr>
          <w:rFonts w:ascii="Times New Roman" w:eastAsia="Times New Roman" w:hAnsi="Times New Roman" w:cs="Times New Roman"/>
          <w:color w:val="000000" w:themeColor="text1"/>
          <w:sz w:val="28"/>
          <w:szCs w:val="28"/>
          <w:lang w:eastAsia="uk-UA"/>
        </w:rPr>
        <w:t>;</w:t>
      </w:r>
    </w:p>
    <w:p w14:paraId="3C62CF65" w14:textId="0974E754" w:rsidR="001806DD" w:rsidRPr="001806DD" w:rsidRDefault="001806DD" w:rsidP="005B73EE">
      <w:pPr>
        <w:pStyle w:val="a3"/>
        <w:numPr>
          <w:ilvl w:val="0"/>
          <w:numId w:val="15"/>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w:t>
      </w:r>
      <w:r w:rsidR="00DD0665" w:rsidRPr="001806DD">
        <w:rPr>
          <w:rFonts w:ascii="Times New Roman" w:eastAsia="Times New Roman" w:hAnsi="Times New Roman" w:cs="Times New Roman"/>
          <w:color w:val="000000" w:themeColor="text1"/>
          <w:sz w:val="28"/>
          <w:szCs w:val="28"/>
          <w:lang w:eastAsia="uk-UA"/>
        </w:rPr>
        <w:t>оціальна та психологічна адаптація студентів може змінюватися протягом першого року навчання. Наприклад, у першому семестрі студенти можуть мати інші виклики та стресові ситуації, ніж у другому семестрі. Такі зміни умов можуть вплинути на результати дослідження і вимагатимуть додаткового контролю над факторами, що впливають на адаптацію.</w:t>
      </w:r>
    </w:p>
    <w:p w14:paraId="42C57912" w14:textId="77777777" w:rsidR="001806DD" w:rsidRDefault="001806DD" w:rsidP="001806DD">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Саме, в</w:t>
      </w:r>
      <w:r w:rsidR="00DD0665" w:rsidRPr="00FF7D49">
        <w:rPr>
          <w:rFonts w:ascii="Times New Roman" w:eastAsia="Times New Roman" w:hAnsi="Times New Roman" w:cs="Times New Roman"/>
          <w:color w:val="000000" w:themeColor="text1"/>
          <w:sz w:val="28"/>
          <w:szCs w:val="28"/>
          <w:lang w:eastAsia="uk-UA"/>
        </w:rPr>
        <w:t>имірювання соціальної адаптації може бути складним, оскільки цей процес має багато аспектів. Важливо визначити конкретні показники адаптації, які можуть включати соціальні зв'язки, ступінь комфорту у новому середовищі, задоволення навчанням тощо. Розробка адекватних вимірників може потребувати попереднього пілотного тестування та адаптації існуючих інструментів.</w:t>
      </w:r>
    </w:p>
    <w:p w14:paraId="08CA10BA" w14:textId="57326124" w:rsidR="00DD0665" w:rsidRPr="00FF7D49" w:rsidRDefault="00DD0665" w:rsidP="001806D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Отримання доступу до відповідної вибірки першокурсників може бути викликом. Не всі студенти можуть бути готові або зацікавлені брати участь у дослідженні, особливо в початковому періоді навчання, коли вони ще недостатньо адаптувалися. Потрібно зробити зусилля для залучення представницької вибірки студентів та врахування можливих витрат часу та зусиль на їх залучення.</w:t>
      </w:r>
    </w:p>
    <w:p w14:paraId="0A7FE416" w14:textId="3C409F8A" w:rsidR="00DD0665" w:rsidRPr="00FF7D49" w:rsidRDefault="00DD0665" w:rsidP="001806DD">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Адаптаційний процес може змінюватися протягом першого року навчання. Тому важливо розглядати соціальну адаптацію як динамічний процес та проводити </w:t>
      </w:r>
      <w:r w:rsidRPr="00FF7D49">
        <w:rPr>
          <w:rFonts w:ascii="Times New Roman" w:eastAsia="Times New Roman" w:hAnsi="Times New Roman" w:cs="Times New Roman"/>
          <w:color w:val="000000" w:themeColor="text1"/>
          <w:sz w:val="28"/>
          <w:szCs w:val="28"/>
          <w:lang w:eastAsia="uk-UA"/>
        </w:rPr>
        <w:lastRenderedPageBreak/>
        <w:t>вимірювання в різних точках часу. Одноразові вимірювання можуть недостатньо відобразити зміни в процесі адаптації.</w:t>
      </w:r>
    </w:p>
    <w:p w14:paraId="164FAB37" w14:textId="3338CC97" w:rsidR="00DD0665" w:rsidRPr="00FF7D49" w:rsidRDefault="00DD0665" w:rsidP="001806DD">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 xml:space="preserve">Дослідження процесу соціальної адаптації першокурсників до умов навчання у ЗВО може включати </w:t>
      </w:r>
      <w:r w:rsidR="001806DD">
        <w:rPr>
          <w:rFonts w:ascii="Times New Roman" w:eastAsia="Times New Roman" w:hAnsi="Times New Roman" w:cs="Times New Roman"/>
          <w:color w:val="000000" w:themeColor="text1"/>
          <w:sz w:val="28"/>
          <w:szCs w:val="28"/>
          <w:lang w:eastAsia="uk-UA"/>
        </w:rPr>
        <w:t>такі</w:t>
      </w:r>
      <w:r w:rsidRPr="00FF7D49">
        <w:rPr>
          <w:rFonts w:ascii="Times New Roman" w:eastAsia="Times New Roman" w:hAnsi="Times New Roman" w:cs="Times New Roman"/>
          <w:color w:val="000000" w:themeColor="text1"/>
          <w:sz w:val="28"/>
          <w:szCs w:val="28"/>
          <w:lang w:eastAsia="uk-UA"/>
        </w:rPr>
        <w:t xml:space="preserve"> труднощі</w:t>
      </w:r>
      <w:r w:rsidR="001806DD">
        <w:rPr>
          <w:rFonts w:ascii="Times New Roman" w:eastAsia="Times New Roman" w:hAnsi="Times New Roman" w:cs="Times New Roman"/>
          <w:color w:val="000000" w:themeColor="text1"/>
          <w:sz w:val="28"/>
          <w:szCs w:val="28"/>
          <w:lang w:eastAsia="uk-UA"/>
        </w:rPr>
        <w:t>, як в</w:t>
      </w:r>
      <w:r w:rsidRPr="00FF7D49">
        <w:rPr>
          <w:rFonts w:ascii="Times New Roman" w:eastAsia="Times New Roman" w:hAnsi="Times New Roman" w:cs="Times New Roman"/>
          <w:color w:val="000000" w:themeColor="text1"/>
          <w:sz w:val="28"/>
          <w:szCs w:val="28"/>
          <w:lang w:eastAsia="uk-UA"/>
        </w:rPr>
        <w:t>имірювання соціальної адаптації</w:t>
      </w:r>
      <w:r w:rsidR="001806DD">
        <w:rPr>
          <w:rFonts w:ascii="Times New Roman" w:eastAsia="Times New Roman" w:hAnsi="Times New Roman" w:cs="Times New Roman"/>
          <w:color w:val="000000" w:themeColor="text1"/>
          <w:sz w:val="28"/>
          <w:szCs w:val="28"/>
          <w:lang w:eastAsia="uk-UA"/>
        </w:rPr>
        <w:t>, вибірка і представництво, динамічний характер адаптацій.</w:t>
      </w:r>
      <w:r w:rsidRPr="00FF7D49">
        <w:rPr>
          <w:rFonts w:ascii="Times New Roman" w:eastAsia="Times New Roman" w:hAnsi="Times New Roman" w:cs="Times New Roman"/>
          <w:color w:val="000000" w:themeColor="text1"/>
          <w:sz w:val="28"/>
          <w:szCs w:val="28"/>
          <w:lang w:eastAsia="uk-UA"/>
        </w:rPr>
        <w:t xml:space="preserve"> Соціальна адаптація є комплексним і багатогранним процесом, який включає в себе аспекти, такі як встановлення соціальних зв'язків, включення до студентського середовища, справляння із стресом. Важливо розробити адекватні інструменти для вимірювання цих аспектів, які будуть надійними і відповідатимуть меті дослідження.</w:t>
      </w:r>
    </w:p>
    <w:p w14:paraId="09682271" w14:textId="232555F3"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Отримання відповідної і представницької вибірки першокурсників може бути складним завданням. Деякі студенти можуть відмовитися брати участь у дослідженні або не представляти різноманітності, що необхідна для узагальнення результатів. Для забезпечення представництва слід враховувати різні фактори, такі як стать, вік, етнічна належність.</w:t>
      </w:r>
    </w:p>
    <w:p w14:paraId="422E72B5" w14:textId="13FC768A" w:rsidR="00DD0665" w:rsidRPr="00FF7D49" w:rsidRDefault="00DD0665" w:rsidP="00800C5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Процес соціальної адаптації є динамічним і змінюється з часом. Першокурсники можуть пройти через різні етапи адаптації, і результати дослідження можуть варіюватися залежно від того, коли вони були зібрані. Рекомендується проводити багаторазові вимірювання на різних етапах навчання, щоб отримати більш повне уявлення про процес адаптації.</w:t>
      </w:r>
    </w:p>
    <w:p w14:paraId="11A66256" w14:textId="18DCB153" w:rsidR="00DD0665" w:rsidRPr="00FF7D49" w:rsidRDefault="00DD0665" w:rsidP="00800C5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При дослідженні процесу психологічної адаптації першокурсників до умов навчання у вищому навчальному закладі (ЗВО) можуть виникати такі труднощі</w:t>
      </w:r>
      <w:r w:rsidR="00800C57">
        <w:rPr>
          <w:rFonts w:ascii="Times New Roman" w:eastAsia="Times New Roman" w:hAnsi="Times New Roman" w:cs="Times New Roman"/>
          <w:color w:val="000000" w:themeColor="text1"/>
          <w:sz w:val="28"/>
          <w:szCs w:val="28"/>
          <w:lang w:eastAsia="uk-UA"/>
        </w:rPr>
        <w:t>, як з</w:t>
      </w:r>
      <w:r w:rsidRPr="00FF7D49">
        <w:rPr>
          <w:rFonts w:ascii="Times New Roman" w:eastAsia="Times New Roman" w:hAnsi="Times New Roman" w:cs="Times New Roman"/>
          <w:color w:val="000000" w:themeColor="text1"/>
          <w:sz w:val="28"/>
          <w:szCs w:val="28"/>
          <w:lang w:eastAsia="uk-UA"/>
        </w:rPr>
        <w:t>міна емоційного стану</w:t>
      </w:r>
      <w:r w:rsidR="00800C57">
        <w:rPr>
          <w:rFonts w:ascii="Times New Roman" w:eastAsia="Times New Roman" w:hAnsi="Times New Roman" w:cs="Times New Roman"/>
          <w:color w:val="000000" w:themeColor="text1"/>
          <w:sz w:val="28"/>
          <w:szCs w:val="28"/>
          <w:lang w:eastAsia="uk-UA"/>
        </w:rPr>
        <w:t>.</w:t>
      </w:r>
      <w:r w:rsidRPr="00FF7D49">
        <w:rPr>
          <w:rFonts w:ascii="Times New Roman" w:eastAsia="Times New Roman" w:hAnsi="Times New Roman" w:cs="Times New Roman"/>
          <w:color w:val="000000" w:themeColor="text1"/>
          <w:sz w:val="28"/>
          <w:szCs w:val="28"/>
          <w:lang w:eastAsia="uk-UA"/>
        </w:rPr>
        <w:t xml:space="preserve"> Першокурсники можуть переживати широкий спектр емоцій під час переходу до ЗВО, включаючи страх, тривогу, невпевненість тощо. Однак, ці емоційні стани можуть змінюватися протягом першого року навчання. Важливо врахувати динамічний характер емоційного стану і вимірювати його в різні періоди часу для отримання більш повного уявлення про психологічну адаптацію.</w:t>
      </w:r>
    </w:p>
    <w:p w14:paraId="37173B49" w14:textId="7DB41D0E" w:rsidR="00DD0665" w:rsidRPr="00FF7D49" w:rsidRDefault="00800C57"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Зауважимо, що у</w:t>
      </w:r>
      <w:r w:rsidR="00DD0665" w:rsidRPr="00FF7D49">
        <w:rPr>
          <w:rFonts w:ascii="Times New Roman" w:eastAsia="Times New Roman" w:hAnsi="Times New Roman" w:cs="Times New Roman"/>
          <w:color w:val="000000" w:themeColor="text1"/>
          <w:sz w:val="28"/>
          <w:szCs w:val="28"/>
          <w:lang w:eastAsia="uk-UA"/>
        </w:rPr>
        <w:t xml:space="preserve">мови навчання у ЗВО можуть впливати на психологічну адаптацію першокурсників. Наприклад, стиль навчання, вимоги до успішності, конкуренція серед студентів і соціальне середовище можуть мати значний вплив на </w:t>
      </w:r>
      <w:r w:rsidR="00DD0665" w:rsidRPr="00FF7D49">
        <w:rPr>
          <w:rFonts w:ascii="Times New Roman" w:eastAsia="Times New Roman" w:hAnsi="Times New Roman" w:cs="Times New Roman"/>
          <w:color w:val="000000" w:themeColor="text1"/>
          <w:sz w:val="28"/>
          <w:szCs w:val="28"/>
          <w:lang w:eastAsia="uk-UA"/>
        </w:rPr>
        <w:lastRenderedPageBreak/>
        <w:t>психологічний стан та адаптацію. Для зрозуміння цих впливів необхідно уважно вивчати контекст ЗВО і враховувати його</w:t>
      </w:r>
      <w:r>
        <w:rPr>
          <w:rFonts w:ascii="Times New Roman" w:eastAsia="Times New Roman" w:hAnsi="Times New Roman" w:cs="Times New Roman"/>
          <w:color w:val="000000" w:themeColor="text1"/>
          <w:sz w:val="28"/>
          <w:szCs w:val="28"/>
          <w:lang w:eastAsia="uk-UA"/>
        </w:rPr>
        <w:t>.</w:t>
      </w:r>
    </w:p>
    <w:p w14:paraId="1AFE0929" w14:textId="23DAE21E" w:rsidR="00DD0665" w:rsidRPr="00FF7D49" w:rsidRDefault="00DD0665" w:rsidP="00800C57">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Дослідження психологічної адаптації вимагає ретельного дотримання етичних стандартів. Дослідники повинні бути особливо уважними, щоб не завдати шкоди або викликати стрес першокурсникам під час збору даних. Важливо забезпечити конфіденційність та анонімність учасників дослідження і отримати їхню згоду на участь.</w:t>
      </w:r>
    </w:p>
    <w:p w14:paraId="1EB21FFF" w14:textId="36640846"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Залучення учасників до дослідження може бути викликом. Багато першокурсників можуть бути зайняті навчанням і адаптацією, що може ускладнити їхню готовність брати участь у дослідженні. Залежно від характеру дослідження, можуть бути необхідні методи залучення учасників, такі як спеціальні заходи для привернення уваги і мотивації.</w:t>
      </w:r>
    </w:p>
    <w:p w14:paraId="328232A9" w14:textId="369E4171"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Психологічна адаптація є процесом, що триває зазвичай довше, ніж тривалість одного семестру або академічного року. Довготривалі дослідження можуть залучати велику кількість ресурсів і потребувати тривалої співпраці з учасниками. Розгляд таких факторів, як втрати наслідків, втрати учасників і стабільність показників, важливий для дослідження психологічної адаптації.</w:t>
      </w:r>
    </w:p>
    <w:p w14:paraId="2D465BEE" w14:textId="3A5B9BF4" w:rsidR="00DD0665" w:rsidRPr="00FF7D49" w:rsidRDefault="00DD0665"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FF7D49">
        <w:rPr>
          <w:rFonts w:ascii="Times New Roman" w:eastAsia="Times New Roman" w:hAnsi="Times New Roman" w:cs="Times New Roman"/>
          <w:color w:val="000000" w:themeColor="text1"/>
          <w:sz w:val="28"/>
          <w:szCs w:val="28"/>
          <w:lang w:eastAsia="uk-UA"/>
        </w:rPr>
        <w:t>Зовнішні фактори є змінними і можуть змінюватися впродовж часу. Контролювати ці фактори і визначати їх вплив на психологічну адаптацію може бути важко, особливо якщо дослідження проводиться в реальних умовах ЗВО, де дослідник не має прямого контролю над усіма аспектами середовища.</w:t>
      </w:r>
    </w:p>
    <w:p w14:paraId="7F418B81" w14:textId="4EA853F0" w:rsidR="00DD0665" w:rsidRDefault="00352658"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Отже, в</w:t>
      </w:r>
      <w:r w:rsidR="00DD0665" w:rsidRPr="00FF7D49">
        <w:rPr>
          <w:rFonts w:ascii="Times New Roman" w:eastAsia="Times New Roman" w:hAnsi="Times New Roman" w:cs="Times New Roman"/>
          <w:color w:val="000000" w:themeColor="text1"/>
          <w:sz w:val="28"/>
          <w:szCs w:val="28"/>
          <w:lang w:eastAsia="uk-UA"/>
        </w:rPr>
        <w:t>плив зовнішніх факторів на психологічну адаптацію може бути суб'єктивним і індивідуальним для кожного студента. Деякі студенти можуть реагувати більш сильно на певні зовнішні впливи, тоді як інші можуть бути менш чутливими. Вимірювання і оцінка цих впливів може бути складним завданням, оскільки вони можуть залежати від індивідуальних сприйняття і контексту.</w:t>
      </w:r>
    </w:p>
    <w:p w14:paraId="2AA90D3C" w14:textId="326D719E" w:rsidR="00352658" w:rsidRDefault="00352658"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2BAC846E" w14:textId="1461351F" w:rsidR="00352658" w:rsidRDefault="00352658"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703FB2D6" w14:textId="77777777" w:rsidR="00352658" w:rsidRPr="00FF7D49" w:rsidRDefault="00352658" w:rsidP="00DD0665">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F534CF1" w14:textId="77777777" w:rsidR="00145751" w:rsidRPr="00145751" w:rsidRDefault="00145751" w:rsidP="00352658">
      <w:pPr>
        <w:spacing w:after="0" w:line="360" w:lineRule="auto"/>
        <w:rPr>
          <w:rFonts w:ascii="Times New Roman" w:hAnsi="Times New Roman" w:cs="Times New Roman"/>
          <w:b/>
          <w:bCs/>
          <w:color w:val="000000" w:themeColor="text1"/>
          <w:sz w:val="28"/>
          <w:szCs w:val="28"/>
        </w:rPr>
      </w:pPr>
    </w:p>
    <w:p w14:paraId="19BBB1BD" w14:textId="733BFCFD" w:rsidR="00882307" w:rsidRDefault="009335DA" w:rsidP="004B6695">
      <w:pPr>
        <w:spacing w:after="0" w:line="360" w:lineRule="auto"/>
        <w:ind w:firstLine="709"/>
        <w:jc w:val="both"/>
        <w:rPr>
          <w:rFonts w:ascii="Times New Roman" w:hAnsi="Times New Roman" w:cs="Times New Roman"/>
          <w:b/>
          <w:bCs/>
          <w:iCs/>
          <w:color w:val="000000" w:themeColor="text1"/>
          <w:sz w:val="28"/>
          <w:szCs w:val="28"/>
        </w:rPr>
      </w:pPr>
      <w:r w:rsidRPr="00145751">
        <w:rPr>
          <w:rFonts w:ascii="Times New Roman" w:hAnsi="Times New Roman" w:cs="Times New Roman"/>
          <w:b/>
          <w:bCs/>
          <w:color w:val="000000" w:themeColor="text1"/>
          <w:sz w:val="28"/>
          <w:szCs w:val="28"/>
        </w:rPr>
        <w:lastRenderedPageBreak/>
        <w:t>2.2</w:t>
      </w:r>
      <w:r w:rsidR="00882307" w:rsidRPr="00145751">
        <w:rPr>
          <w:rFonts w:ascii="Times New Roman" w:hAnsi="Times New Roman" w:cs="Times New Roman"/>
          <w:b/>
          <w:bCs/>
          <w:color w:val="000000" w:themeColor="text1"/>
          <w:sz w:val="28"/>
          <w:szCs w:val="28"/>
        </w:rPr>
        <w:t xml:space="preserve">. </w:t>
      </w:r>
      <w:r w:rsidR="00882307" w:rsidRPr="00145751">
        <w:rPr>
          <w:rFonts w:ascii="Times New Roman" w:hAnsi="Times New Roman" w:cs="Times New Roman"/>
          <w:b/>
          <w:bCs/>
          <w:iCs/>
          <w:color w:val="000000" w:themeColor="text1"/>
          <w:sz w:val="28"/>
          <w:szCs w:val="28"/>
        </w:rPr>
        <w:t>Основні симптоми психологічної дезадаптації та адаптації студента</w:t>
      </w:r>
    </w:p>
    <w:p w14:paraId="115B8FAD" w14:textId="77777777" w:rsidR="00352658" w:rsidRPr="00352658" w:rsidRDefault="00352658" w:rsidP="00BD4EEF">
      <w:pPr>
        <w:pStyle w:val="a4"/>
        <w:spacing w:line="360" w:lineRule="auto"/>
        <w:ind w:firstLine="708"/>
        <w:jc w:val="both"/>
        <w:rPr>
          <w:color w:val="000000" w:themeColor="text1"/>
          <w:sz w:val="28"/>
          <w:szCs w:val="28"/>
        </w:rPr>
      </w:pPr>
      <w:r w:rsidRPr="00352658">
        <w:rPr>
          <w:color w:val="000000" w:themeColor="text1"/>
          <w:sz w:val="28"/>
          <w:szCs w:val="28"/>
        </w:rPr>
        <w:t>Психологічна дезадаптація студента може проявлятися різними симптомами, і кожна особа може відчувати їх по-різному. Однак, деякі основні симптоми, які можуть свідчити про психологічну дезадаптацію студента, включають:</w:t>
      </w:r>
    </w:p>
    <w:p w14:paraId="05D1BFBE" w14:textId="189FC72E" w:rsidR="00BD4EEF" w:rsidRDefault="00352658" w:rsidP="004B6695">
      <w:pPr>
        <w:pStyle w:val="a4"/>
        <w:spacing w:line="360" w:lineRule="auto"/>
        <w:ind w:firstLine="709"/>
        <w:jc w:val="both"/>
        <w:rPr>
          <w:color w:val="000000" w:themeColor="text1"/>
          <w:sz w:val="28"/>
          <w:szCs w:val="28"/>
        </w:rPr>
      </w:pPr>
      <w:r w:rsidRPr="00352658">
        <w:rPr>
          <w:color w:val="000000" w:themeColor="text1"/>
          <w:sz w:val="28"/>
          <w:szCs w:val="28"/>
        </w:rPr>
        <w:t xml:space="preserve"> 1. Стрес і тривогу</w:t>
      </w:r>
      <w:r w:rsidR="00BD4EEF">
        <w:rPr>
          <w:color w:val="000000" w:themeColor="text1"/>
          <w:sz w:val="28"/>
          <w:szCs w:val="28"/>
        </w:rPr>
        <w:t>.</w:t>
      </w:r>
      <w:r w:rsidRPr="00352658">
        <w:rPr>
          <w:color w:val="000000" w:themeColor="text1"/>
          <w:sz w:val="28"/>
          <w:szCs w:val="28"/>
        </w:rPr>
        <w:t xml:space="preserve"> Студент може почуватися постійно напруженим, переживати тривогу та страх, нервувати без видимої причини. Він може втратити інтерес до раніше приємних речей і мати с</w:t>
      </w:r>
      <w:r w:rsidR="00BD4EEF">
        <w:rPr>
          <w:color w:val="000000" w:themeColor="text1"/>
          <w:sz w:val="28"/>
          <w:szCs w:val="28"/>
        </w:rPr>
        <w:t>хильність</w:t>
      </w:r>
      <w:r w:rsidRPr="00352658">
        <w:rPr>
          <w:color w:val="000000" w:themeColor="text1"/>
          <w:sz w:val="28"/>
          <w:szCs w:val="28"/>
        </w:rPr>
        <w:t xml:space="preserve"> до переживання негативних думок.</w:t>
      </w:r>
    </w:p>
    <w:p w14:paraId="21DB775A" w14:textId="5D4B36F8" w:rsidR="00352658" w:rsidRPr="00352658" w:rsidRDefault="00352658" w:rsidP="004B6695">
      <w:pPr>
        <w:pStyle w:val="a4"/>
        <w:spacing w:line="360" w:lineRule="auto"/>
        <w:ind w:firstLine="709"/>
        <w:jc w:val="both"/>
        <w:rPr>
          <w:color w:val="000000" w:themeColor="text1"/>
          <w:sz w:val="28"/>
          <w:szCs w:val="28"/>
        </w:rPr>
      </w:pPr>
      <w:r w:rsidRPr="00352658">
        <w:rPr>
          <w:color w:val="000000" w:themeColor="text1"/>
          <w:sz w:val="28"/>
          <w:szCs w:val="28"/>
        </w:rPr>
        <w:t xml:space="preserve">2. </w:t>
      </w:r>
      <w:r w:rsidR="005143D1">
        <w:rPr>
          <w:color w:val="000000" w:themeColor="text1"/>
          <w:sz w:val="28"/>
          <w:szCs w:val="28"/>
        </w:rPr>
        <w:t>А</w:t>
      </w:r>
      <w:r w:rsidRPr="00352658">
        <w:rPr>
          <w:color w:val="000000" w:themeColor="text1"/>
          <w:sz w:val="28"/>
          <w:szCs w:val="28"/>
        </w:rPr>
        <w:t>паті</w:t>
      </w:r>
      <w:r w:rsidR="00BD4EEF">
        <w:rPr>
          <w:color w:val="000000" w:themeColor="text1"/>
          <w:sz w:val="28"/>
          <w:szCs w:val="28"/>
        </w:rPr>
        <w:t>ю</w:t>
      </w:r>
      <w:r w:rsidR="005143D1">
        <w:rPr>
          <w:color w:val="000000" w:themeColor="text1"/>
          <w:sz w:val="28"/>
          <w:szCs w:val="28"/>
        </w:rPr>
        <w:t>.</w:t>
      </w:r>
      <w:r w:rsidRPr="00352658">
        <w:rPr>
          <w:color w:val="000000" w:themeColor="text1"/>
          <w:sz w:val="28"/>
          <w:szCs w:val="28"/>
        </w:rPr>
        <w:t xml:space="preserve"> Студент може втратити мотивацію та енергію для виконання навчальних завдань. Він може стати байдужим до своєї освіти, скаржитися на відчуття втоми та втрати інтересу до навчання.</w:t>
      </w:r>
    </w:p>
    <w:p w14:paraId="7B7E701D" w14:textId="547C001B"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3. Соціальн</w:t>
      </w:r>
      <w:r w:rsidR="00BD4EEF">
        <w:rPr>
          <w:color w:val="000000" w:themeColor="text1"/>
          <w:sz w:val="28"/>
          <w:szCs w:val="28"/>
        </w:rPr>
        <w:t>у</w:t>
      </w:r>
      <w:r w:rsidRPr="00352658">
        <w:rPr>
          <w:color w:val="000000" w:themeColor="text1"/>
          <w:sz w:val="28"/>
          <w:szCs w:val="28"/>
        </w:rPr>
        <w:t xml:space="preserve"> ізоляці</w:t>
      </w:r>
      <w:r w:rsidR="00BD4EEF">
        <w:rPr>
          <w:color w:val="000000" w:themeColor="text1"/>
          <w:sz w:val="28"/>
          <w:szCs w:val="28"/>
        </w:rPr>
        <w:t>ю.</w:t>
      </w:r>
      <w:r w:rsidRPr="00352658">
        <w:rPr>
          <w:color w:val="000000" w:themeColor="text1"/>
          <w:sz w:val="28"/>
          <w:szCs w:val="28"/>
        </w:rPr>
        <w:t xml:space="preserve"> Студент може відчувати відчуження від своїх колег або втратити інтерес до участі в соціальних активностях. Він може відчувати себе самотнім, неспроможним встановлювати нові соціальні зв'язки або зберігати старі.</w:t>
      </w:r>
    </w:p>
    <w:p w14:paraId="3CA00B9F" w14:textId="5720DAC1"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4. Зниження академічної успішності</w:t>
      </w:r>
      <w:r w:rsidR="00BD4EEF">
        <w:rPr>
          <w:color w:val="000000" w:themeColor="text1"/>
          <w:sz w:val="28"/>
          <w:szCs w:val="28"/>
        </w:rPr>
        <w:t>.</w:t>
      </w:r>
      <w:r w:rsidRPr="00352658">
        <w:rPr>
          <w:color w:val="000000" w:themeColor="text1"/>
          <w:sz w:val="28"/>
          <w:szCs w:val="28"/>
        </w:rPr>
        <w:t xml:space="preserve"> Студент може помічати зниження своїх академічних досягнень. Він може відчувати труднощі з концентрацією, запам'ятовуванням і здійсненням навчальних завдань.</w:t>
      </w:r>
    </w:p>
    <w:p w14:paraId="62EAB763" w14:textId="1D180603"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5. Зміни в настрої</w:t>
      </w:r>
      <w:r w:rsidR="00BD4EEF">
        <w:rPr>
          <w:color w:val="000000" w:themeColor="text1"/>
          <w:sz w:val="28"/>
          <w:szCs w:val="28"/>
        </w:rPr>
        <w:t>.</w:t>
      </w:r>
      <w:r w:rsidRPr="00352658">
        <w:rPr>
          <w:color w:val="000000" w:themeColor="text1"/>
          <w:sz w:val="28"/>
          <w:szCs w:val="28"/>
        </w:rPr>
        <w:t xml:space="preserve"> Студент може відчувати постійні зміни настрою, такі як роздратованість, смуток, почуття безсилля або почуття провини.</w:t>
      </w:r>
    </w:p>
    <w:p w14:paraId="618A4EFE" w14:textId="57A53210"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6. Фізичні симптоми</w:t>
      </w:r>
      <w:r w:rsidR="00BD4EEF">
        <w:rPr>
          <w:color w:val="000000" w:themeColor="text1"/>
          <w:sz w:val="28"/>
          <w:szCs w:val="28"/>
        </w:rPr>
        <w:t>.</w:t>
      </w:r>
      <w:r w:rsidRPr="00352658">
        <w:rPr>
          <w:color w:val="000000" w:themeColor="text1"/>
          <w:sz w:val="28"/>
          <w:szCs w:val="28"/>
        </w:rPr>
        <w:t xml:space="preserve"> Психологічна дезадаптація може також проявлятися через фізичні симптоми, такі як головний біль,</w:t>
      </w:r>
      <w:r w:rsidR="00BD4EEF">
        <w:rPr>
          <w:color w:val="000000" w:themeColor="text1"/>
          <w:sz w:val="28"/>
          <w:szCs w:val="28"/>
        </w:rPr>
        <w:t xml:space="preserve"> втома, лінь.</w:t>
      </w:r>
    </w:p>
    <w:p w14:paraId="1205540C" w14:textId="77777777" w:rsidR="00352658" w:rsidRPr="00352658" w:rsidRDefault="00352658" w:rsidP="00352658">
      <w:pPr>
        <w:pStyle w:val="a4"/>
        <w:spacing w:line="360" w:lineRule="auto"/>
        <w:ind w:firstLine="709"/>
        <w:jc w:val="both"/>
        <w:rPr>
          <w:color w:val="000000" w:themeColor="text1"/>
          <w:sz w:val="28"/>
          <w:szCs w:val="28"/>
        </w:rPr>
      </w:pPr>
    </w:p>
    <w:p w14:paraId="717607CE" w14:textId="77777777" w:rsidR="00352658" w:rsidRPr="00352658" w:rsidRDefault="00352658" w:rsidP="00352658">
      <w:pPr>
        <w:pStyle w:val="a4"/>
        <w:spacing w:line="360" w:lineRule="auto"/>
        <w:ind w:firstLine="709"/>
        <w:jc w:val="both"/>
        <w:rPr>
          <w:color w:val="000000" w:themeColor="text1"/>
          <w:sz w:val="28"/>
          <w:szCs w:val="28"/>
        </w:rPr>
      </w:pPr>
    </w:p>
    <w:p w14:paraId="5816538F" w14:textId="77777777" w:rsidR="00352658" w:rsidRPr="00352658" w:rsidRDefault="00352658" w:rsidP="00352658">
      <w:pPr>
        <w:pStyle w:val="a4"/>
        <w:spacing w:line="360" w:lineRule="auto"/>
        <w:ind w:firstLine="709"/>
        <w:jc w:val="both"/>
        <w:rPr>
          <w:color w:val="000000" w:themeColor="text1"/>
          <w:sz w:val="28"/>
          <w:szCs w:val="28"/>
        </w:rPr>
      </w:pPr>
    </w:p>
    <w:p w14:paraId="1E0B43B2" w14:textId="14B8795A" w:rsidR="00352658" w:rsidRPr="00352658" w:rsidRDefault="00352658" w:rsidP="005143D1">
      <w:pPr>
        <w:pStyle w:val="a4"/>
        <w:spacing w:line="360" w:lineRule="auto"/>
        <w:ind w:firstLine="709"/>
        <w:jc w:val="both"/>
        <w:rPr>
          <w:color w:val="000000" w:themeColor="text1"/>
          <w:sz w:val="28"/>
          <w:szCs w:val="28"/>
        </w:rPr>
      </w:pPr>
      <w:r w:rsidRPr="00352658">
        <w:rPr>
          <w:color w:val="000000" w:themeColor="text1"/>
          <w:sz w:val="28"/>
          <w:szCs w:val="28"/>
        </w:rPr>
        <w:lastRenderedPageBreak/>
        <w:t>Інші фізичні симптоми, які можуть супроводжувати психологічну дезадаптацію студента, включають:</w:t>
      </w:r>
      <w:r w:rsidR="005143D1">
        <w:rPr>
          <w:color w:val="000000" w:themeColor="text1"/>
          <w:sz w:val="28"/>
          <w:szCs w:val="28"/>
        </w:rPr>
        <w:t xml:space="preserve"> головний біль, з</w:t>
      </w:r>
      <w:r w:rsidR="005143D1" w:rsidRPr="00352658">
        <w:rPr>
          <w:color w:val="000000" w:themeColor="text1"/>
          <w:sz w:val="28"/>
          <w:szCs w:val="28"/>
        </w:rPr>
        <w:t>ниження енергії та втома</w:t>
      </w:r>
      <w:r w:rsidR="005143D1">
        <w:rPr>
          <w:color w:val="000000" w:themeColor="text1"/>
          <w:sz w:val="28"/>
          <w:szCs w:val="28"/>
        </w:rPr>
        <w:t>, з</w:t>
      </w:r>
      <w:r w:rsidR="005143D1" w:rsidRPr="00352658">
        <w:rPr>
          <w:color w:val="000000" w:themeColor="text1"/>
          <w:sz w:val="28"/>
          <w:szCs w:val="28"/>
        </w:rPr>
        <w:t>міни в апетиті</w:t>
      </w:r>
      <w:r w:rsidR="005143D1">
        <w:rPr>
          <w:color w:val="000000" w:themeColor="text1"/>
          <w:sz w:val="28"/>
          <w:szCs w:val="28"/>
        </w:rPr>
        <w:t>, п</w:t>
      </w:r>
      <w:r w:rsidR="005143D1" w:rsidRPr="00352658">
        <w:rPr>
          <w:color w:val="000000" w:themeColor="text1"/>
          <w:sz w:val="28"/>
          <w:szCs w:val="28"/>
        </w:rPr>
        <w:t>орушення сну</w:t>
      </w:r>
      <w:r w:rsidR="005143D1">
        <w:rPr>
          <w:color w:val="000000" w:themeColor="text1"/>
          <w:sz w:val="28"/>
          <w:szCs w:val="28"/>
        </w:rPr>
        <w:t>, ш</w:t>
      </w:r>
      <w:r w:rsidR="005143D1" w:rsidRPr="00352658">
        <w:rPr>
          <w:color w:val="000000" w:themeColor="text1"/>
          <w:sz w:val="28"/>
          <w:szCs w:val="28"/>
        </w:rPr>
        <w:t>лункові проблеми</w:t>
      </w:r>
      <w:r w:rsidR="005143D1">
        <w:rPr>
          <w:color w:val="000000" w:themeColor="text1"/>
          <w:sz w:val="28"/>
          <w:szCs w:val="28"/>
        </w:rPr>
        <w:t>.</w:t>
      </w:r>
    </w:p>
    <w:p w14:paraId="0086FCCF" w14:textId="2237E767" w:rsidR="00352658" w:rsidRPr="00352658" w:rsidRDefault="00352658" w:rsidP="00D80D98">
      <w:pPr>
        <w:pStyle w:val="a4"/>
        <w:spacing w:line="360" w:lineRule="auto"/>
        <w:ind w:firstLine="709"/>
        <w:jc w:val="both"/>
        <w:rPr>
          <w:color w:val="000000" w:themeColor="text1"/>
          <w:sz w:val="28"/>
          <w:szCs w:val="28"/>
        </w:rPr>
      </w:pPr>
      <w:r w:rsidRPr="00352658">
        <w:rPr>
          <w:color w:val="000000" w:themeColor="text1"/>
          <w:sz w:val="28"/>
          <w:szCs w:val="28"/>
        </w:rPr>
        <w:t>Важливо зазначити, що ці симптоми можуть бути спричинені не тільки психологічною дезадаптацією, але і іншими фізичними чи психічними станами. Якщо ви відчуваєте ці симптоми або спостерігаєте їх у когось іншого, рекомендується звернутися до кваліфікованого фахівця, такого як психолог або психіатр, для отримання належної діагностики та підтримки.</w:t>
      </w:r>
    </w:p>
    <w:p w14:paraId="559D2EF2" w14:textId="77777777" w:rsidR="00352658" w:rsidRPr="00352658" w:rsidRDefault="00352658" w:rsidP="00352658">
      <w:pPr>
        <w:pStyle w:val="a4"/>
        <w:spacing w:line="360" w:lineRule="auto"/>
        <w:ind w:firstLine="709"/>
        <w:jc w:val="both"/>
        <w:rPr>
          <w:color w:val="000000" w:themeColor="text1"/>
          <w:sz w:val="28"/>
          <w:szCs w:val="28"/>
        </w:rPr>
      </w:pPr>
      <w:r w:rsidRPr="00D80D98">
        <w:rPr>
          <w:color w:val="000000" w:themeColor="text1"/>
          <w:sz w:val="28"/>
          <w:szCs w:val="28"/>
        </w:rPr>
        <w:t>Основні симптоми психологічної адаптації студента включають</w:t>
      </w:r>
      <w:r w:rsidRPr="00352658">
        <w:rPr>
          <w:color w:val="000000" w:themeColor="text1"/>
          <w:sz w:val="28"/>
          <w:szCs w:val="28"/>
        </w:rPr>
        <w:t>:</w:t>
      </w:r>
    </w:p>
    <w:p w14:paraId="0A1EE387" w14:textId="1FF3C412"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1. Зацікавленість і мотивація</w:t>
      </w:r>
      <w:r w:rsidR="00D80D98">
        <w:rPr>
          <w:color w:val="000000" w:themeColor="text1"/>
          <w:sz w:val="28"/>
          <w:szCs w:val="28"/>
        </w:rPr>
        <w:t>.</w:t>
      </w:r>
      <w:r w:rsidRPr="00352658">
        <w:rPr>
          <w:color w:val="000000" w:themeColor="text1"/>
          <w:sz w:val="28"/>
          <w:szCs w:val="28"/>
        </w:rPr>
        <w:t xml:space="preserve"> Студент виявляє зацікавленість у своїй освіті і має мотивацію досягати академічних цілей. Він виявляє ініціативу і прагне отримати нові знання та навички.</w:t>
      </w:r>
    </w:p>
    <w:p w14:paraId="5E0B6298" w14:textId="042A0E63"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2. Ефективна навчальна діяльність</w:t>
      </w:r>
      <w:r w:rsidR="00D80D98">
        <w:rPr>
          <w:color w:val="000000" w:themeColor="text1"/>
          <w:sz w:val="28"/>
          <w:szCs w:val="28"/>
        </w:rPr>
        <w:t>.</w:t>
      </w:r>
      <w:r w:rsidRPr="00352658">
        <w:rPr>
          <w:color w:val="000000" w:themeColor="text1"/>
          <w:sz w:val="28"/>
          <w:szCs w:val="28"/>
        </w:rPr>
        <w:t xml:space="preserve"> Студент успішно займається навчанням, розуміє матеріал і досягає заданих результатів. Він виявляє здатність до концентрації, аналітичного мислення та самоорганізації.</w:t>
      </w:r>
    </w:p>
    <w:p w14:paraId="75D25607" w14:textId="4C5414CB"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3. Позитивні емоції і настрій</w:t>
      </w:r>
      <w:r w:rsidR="00D80D98">
        <w:rPr>
          <w:color w:val="000000" w:themeColor="text1"/>
          <w:sz w:val="28"/>
          <w:szCs w:val="28"/>
        </w:rPr>
        <w:t>.</w:t>
      </w:r>
      <w:r w:rsidRPr="00352658">
        <w:rPr>
          <w:color w:val="000000" w:themeColor="text1"/>
          <w:sz w:val="28"/>
          <w:szCs w:val="28"/>
        </w:rPr>
        <w:t xml:space="preserve"> Студент перебуває у стані позитивного настрою, відчуває задоволення від навчання і взаємодії з однокурсниками та викладачами. Він може бути емоційно стабільним і розуміти способи ефективного впорядкування своїх емоцій.</w:t>
      </w:r>
    </w:p>
    <w:p w14:paraId="213B5191" w14:textId="53D8460B"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4. Сприятливі соціальні взаємини</w:t>
      </w:r>
      <w:r w:rsidR="00D80D98">
        <w:rPr>
          <w:color w:val="000000" w:themeColor="text1"/>
          <w:sz w:val="28"/>
          <w:szCs w:val="28"/>
        </w:rPr>
        <w:t>.</w:t>
      </w:r>
      <w:r w:rsidRPr="00352658">
        <w:rPr>
          <w:color w:val="000000" w:themeColor="text1"/>
          <w:sz w:val="28"/>
          <w:szCs w:val="28"/>
        </w:rPr>
        <w:t xml:space="preserve"> Студент активно взаємодіє з однокурсниками, викладачами та іншими членами навчального середовища. Він має розвинуті комунікативні навички і може ефективно спілкуватися та співпрацювати з іншими.</w:t>
      </w:r>
    </w:p>
    <w:p w14:paraId="7BB4E770" w14:textId="4F580CF8"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 5. Добре фізичне самопочуття</w:t>
      </w:r>
      <w:r w:rsidR="00D80D98">
        <w:rPr>
          <w:color w:val="000000" w:themeColor="text1"/>
          <w:sz w:val="28"/>
          <w:szCs w:val="28"/>
        </w:rPr>
        <w:t>.</w:t>
      </w:r>
      <w:r w:rsidRPr="00352658">
        <w:rPr>
          <w:color w:val="000000" w:themeColor="text1"/>
          <w:sz w:val="28"/>
          <w:szCs w:val="28"/>
        </w:rPr>
        <w:t xml:space="preserve"> Студент підтримує здоровий спосіб життя, регулярно займається фізичною активністю та дотримується режиму харчування і сну.</w:t>
      </w:r>
    </w:p>
    <w:p w14:paraId="661FA3A1" w14:textId="3D34939E"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lastRenderedPageBreak/>
        <w:t xml:space="preserve"> 6. Стресо</w:t>
      </w:r>
      <w:r w:rsidR="00D80D98">
        <w:rPr>
          <w:color w:val="000000" w:themeColor="text1"/>
          <w:sz w:val="28"/>
          <w:szCs w:val="28"/>
        </w:rPr>
        <w:t>стійк</w:t>
      </w:r>
      <w:r w:rsidRPr="00352658">
        <w:rPr>
          <w:color w:val="000000" w:themeColor="text1"/>
          <w:sz w:val="28"/>
          <w:szCs w:val="28"/>
        </w:rPr>
        <w:t>ість</w:t>
      </w:r>
      <w:r w:rsidR="00D80D98">
        <w:rPr>
          <w:color w:val="000000" w:themeColor="text1"/>
          <w:sz w:val="28"/>
          <w:szCs w:val="28"/>
        </w:rPr>
        <w:t>.</w:t>
      </w:r>
      <w:r w:rsidRPr="00352658">
        <w:rPr>
          <w:color w:val="000000" w:themeColor="text1"/>
          <w:sz w:val="28"/>
          <w:szCs w:val="28"/>
        </w:rPr>
        <w:t xml:space="preserve"> Студент виявляє високу стресо</w:t>
      </w:r>
      <w:r w:rsidR="00D80D98">
        <w:rPr>
          <w:color w:val="000000" w:themeColor="text1"/>
          <w:sz w:val="28"/>
          <w:szCs w:val="28"/>
        </w:rPr>
        <w:t>стійкість</w:t>
      </w:r>
      <w:r w:rsidRPr="00352658">
        <w:rPr>
          <w:color w:val="000000" w:themeColor="text1"/>
          <w:sz w:val="28"/>
          <w:szCs w:val="28"/>
        </w:rPr>
        <w:t xml:space="preserve"> та може ефективно управляти стресом, який може виникнути в процесі навчання та студентського життя.</w:t>
      </w:r>
    </w:p>
    <w:p w14:paraId="66D53FB6" w14:textId="77777777"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Важливо пам'ятати, що процес адаптації студента є індивідуальним, і симптоми можуть варіюватися залежно від особистості, контексту і нового навчального середовища. Деякі студенти можуть демонструвати швидку адаптацію, тоді як інші можуть потребувати більшого часу та підтримки.</w:t>
      </w:r>
    </w:p>
    <w:p w14:paraId="1DFA1C5C" w14:textId="356FB8FB" w:rsidR="00352658" w:rsidRPr="00352658" w:rsidRDefault="00352658" w:rsidP="00352658">
      <w:pPr>
        <w:pStyle w:val="a4"/>
        <w:spacing w:line="360" w:lineRule="auto"/>
        <w:ind w:firstLine="709"/>
        <w:jc w:val="both"/>
        <w:rPr>
          <w:color w:val="000000" w:themeColor="text1"/>
          <w:sz w:val="28"/>
          <w:szCs w:val="28"/>
        </w:rPr>
      </w:pPr>
      <w:r w:rsidRPr="00352658">
        <w:rPr>
          <w:color w:val="000000" w:themeColor="text1"/>
          <w:sz w:val="28"/>
          <w:szCs w:val="28"/>
        </w:rPr>
        <w:t xml:space="preserve">Якщо студент відчуває труднощі з адаптацією або виникають певні проблеми, рекомендується звернутися до відповідних ресурсів та підтримки, що пропонуються університетом або вищим навчальним закладом. Часто </w:t>
      </w:r>
      <w:r w:rsidR="00D80D98">
        <w:rPr>
          <w:color w:val="000000" w:themeColor="text1"/>
          <w:sz w:val="28"/>
          <w:szCs w:val="28"/>
        </w:rPr>
        <w:t>у ЗВО</w:t>
      </w:r>
      <w:r w:rsidRPr="00352658">
        <w:rPr>
          <w:color w:val="000000" w:themeColor="text1"/>
          <w:sz w:val="28"/>
          <w:szCs w:val="28"/>
        </w:rPr>
        <w:t xml:space="preserve"> є служби консультування, </w:t>
      </w:r>
      <w:r w:rsidR="00D80D98">
        <w:rPr>
          <w:color w:val="000000" w:themeColor="text1"/>
          <w:sz w:val="28"/>
          <w:szCs w:val="28"/>
        </w:rPr>
        <w:t>кура</w:t>
      </w:r>
      <w:r w:rsidRPr="00352658">
        <w:rPr>
          <w:color w:val="000000" w:themeColor="text1"/>
          <w:sz w:val="28"/>
          <w:szCs w:val="28"/>
        </w:rPr>
        <w:t>торські програми, клуби та організації, які можуть надати допомогу студентам у процесі адаптації. Крім того, багато університетів мають психологічні служби, де студенти можуть отримати професійну підтримку та поради щодо психологічного благополуччя та адаптації.</w:t>
      </w:r>
    </w:p>
    <w:p w14:paraId="0C00B1B2" w14:textId="0CAD2C4D" w:rsidR="00145751" w:rsidRDefault="00D80D98" w:rsidP="00D80D98">
      <w:pPr>
        <w:pStyle w:val="a4"/>
        <w:spacing w:before="0" w:beforeAutospacing="0" w:line="360" w:lineRule="auto"/>
        <w:ind w:firstLine="709"/>
        <w:jc w:val="both"/>
        <w:rPr>
          <w:color w:val="000000" w:themeColor="text1"/>
          <w:sz w:val="28"/>
          <w:szCs w:val="28"/>
        </w:rPr>
      </w:pPr>
      <w:r>
        <w:rPr>
          <w:color w:val="000000" w:themeColor="text1"/>
          <w:sz w:val="28"/>
          <w:szCs w:val="28"/>
        </w:rPr>
        <w:t>Отже, н</w:t>
      </w:r>
      <w:r w:rsidR="00352658" w:rsidRPr="00352658">
        <w:rPr>
          <w:color w:val="000000" w:themeColor="text1"/>
          <w:sz w:val="28"/>
          <w:szCs w:val="28"/>
        </w:rPr>
        <w:t>авчальна адаптація може бути викликом, але з відповідними ресурсами, підтримкою та самообізнаністю студенти можуть успішно пройти цей процес і досягти успіху у своєму навчанні.</w:t>
      </w:r>
    </w:p>
    <w:p w14:paraId="005A5242" w14:textId="77777777" w:rsidR="00D80D98" w:rsidRPr="00DB0164" w:rsidRDefault="00D80D98" w:rsidP="00D80D98">
      <w:pPr>
        <w:pStyle w:val="a4"/>
        <w:spacing w:before="0" w:beforeAutospacing="0" w:line="360" w:lineRule="auto"/>
        <w:ind w:firstLine="709"/>
        <w:jc w:val="both"/>
        <w:rPr>
          <w:color w:val="000000" w:themeColor="text1"/>
          <w:sz w:val="28"/>
          <w:szCs w:val="28"/>
        </w:rPr>
      </w:pPr>
    </w:p>
    <w:p w14:paraId="11ADAB92" w14:textId="24124D60" w:rsidR="00145751" w:rsidRDefault="009335DA" w:rsidP="004B6695">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t>2.3.</w:t>
      </w:r>
      <w:r w:rsidR="00145751" w:rsidRPr="00145751">
        <w:rPr>
          <w:rFonts w:ascii="Times New Roman" w:eastAsia="Times New Roman" w:hAnsi="Times New Roman" w:cs="Times New Roman"/>
          <w:b/>
          <w:bCs/>
          <w:color w:val="000000" w:themeColor="text1"/>
          <w:sz w:val="28"/>
          <w:szCs w:val="28"/>
          <w:lang w:eastAsia="uk-UA"/>
        </w:rPr>
        <w:t xml:space="preserve"> Аналіз результатів дослідження до умов навчання у ЗВО</w:t>
      </w:r>
    </w:p>
    <w:p w14:paraId="6D2F1379" w14:textId="77777777" w:rsidR="00D80D98" w:rsidRPr="00145751" w:rsidRDefault="00D80D98"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4E9BB277" w14:textId="77777777" w:rsidR="00127A16" w:rsidRPr="00145751" w:rsidRDefault="00127A16" w:rsidP="00AE59FC">
      <w:pPr>
        <w:spacing w:after="0" w:line="360" w:lineRule="auto"/>
        <w:ind w:firstLine="709"/>
        <w:jc w:val="both"/>
        <w:rPr>
          <w:rFonts w:ascii="Times New Roman" w:hAnsi="Times New Roman" w:cs="Times New Roman"/>
          <w:color w:val="000000" w:themeColor="text1"/>
          <w:sz w:val="28"/>
          <w:szCs w:val="28"/>
        </w:rPr>
      </w:pPr>
      <w:r w:rsidRPr="00145751">
        <w:rPr>
          <w:rFonts w:ascii="Times New Roman" w:hAnsi="Times New Roman" w:cs="Times New Roman"/>
          <w:bCs/>
          <w:color w:val="000000" w:themeColor="text1"/>
          <w:sz w:val="28"/>
          <w:szCs w:val="28"/>
        </w:rPr>
        <w:t xml:space="preserve">З метою </w:t>
      </w:r>
      <w:r w:rsidR="00882307" w:rsidRPr="00145751">
        <w:rPr>
          <w:rFonts w:ascii="Times New Roman" w:hAnsi="Times New Roman" w:cs="Times New Roman"/>
          <w:bCs/>
          <w:color w:val="000000" w:themeColor="text1"/>
          <w:sz w:val="28"/>
          <w:szCs w:val="28"/>
        </w:rPr>
        <w:t>дослідження  було  здійснено</w:t>
      </w:r>
      <w:r w:rsidRPr="00145751">
        <w:rPr>
          <w:rFonts w:ascii="Times New Roman" w:hAnsi="Times New Roman" w:cs="Times New Roman"/>
          <w:bCs/>
          <w:color w:val="000000" w:themeColor="text1"/>
          <w:sz w:val="28"/>
          <w:szCs w:val="28"/>
        </w:rPr>
        <w:t xml:space="preserve">  ряд заходів</w:t>
      </w:r>
      <w:r w:rsidR="00882307" w:rsidRPr="00145751">
        <w:rPr>
          <w:rFonts w:ascii="Times New Roman" w:hAnsi="Times New Roman" w:cs="Times New Roman"/>
          <w:bCs/>
          <w:color w:val="000000" w:themeColor="text1"/>
          <w:sz w:val="28"/>
          <w:szCs w:val="28"/>
        </w:rPr>
        <w:t xml:space="preserve"> </w:t>
      </w:r>
      <w:r w:rsidR="00274CCA">
        <w:rPr>
          <w:rFonts w:ascii="Times New Roman" w:hAnsi="Times New Roman" w:cs="Times New Roman"/>
          <w:bCs/>
          <w:color w:val="000000" w:themeColor="text1"/>
          <w:sz w:val="28"/>
          <w:szCs w:val="28"/>
        </w:rPr>
        <w:t>із студентами</w:t>
      </w:r>
      <w:r w:rsidR="00274CCA">
        <w:rPr>
          <w:rFonts w:ascii="Times New Roman" w:eastAsia="Times New Roman" w:hAnsi="Times New Roman" w:cs="Times New Roman"/>
          <w:color w:val="000000" w:themeColor="text1"/>
          <w:sz w:val="28"/>
          <w:szCs w:val="28"/>
          <w:lang w:eastAsia="uk-UA"/>
        </w:rPr>
        <w:t xml:space="preserve"> </w:t>
      </w:r>
      <w:r w:rsidR="00882307" w:rsidRPr="00145751">
        <w:rPr>
          <w:rStyle w:val="a6"/>
          <w:rFonts w:ascii="Times New Roman" w:hAnsi="Times New Roman" w:cs="Times New Roman"/>
          <w:bCs/>
          <w:i w:val="0"/>
          <w:iCs w:val="0"/>
          <w:color w:val="000000" w:themeColor="text1"/>
          <w:sz w:val="28"/>
          <w:szCs w:val="28"/>
          <w:shd w:val="clear" w:color="auto" w:fill="FFFFFF"/>
        </w:rPr>
        <w:t>Кременецької</w:t>
      </w:r>
      <w:r w:rsidRPr="00145751">
        <w:rPr>
          <w:rFonts w:ascii="Times New Roman" w:hAnsi="Times New Roman" w:cs="Times New Roman"/>
          <w:color w:val="000000" w:themeColor="text1"/>
          <w:sz w:val="28"/>
          <w:szCs w:val="28"/>
          <w:shd w:val="clear" w:color="auto" w:fill="FFFFFF"/>
        </w:rPr>
        <w:t> обласн</w:t>
      </w:r>
      <w:r w:rsidR="00882307" w:rsidRPr="00145751">
        <w:rPr>
          <w:rFonts w:ascii="Times New Roman" w:hAnsi="Times New Roman" w:cs="Times New Roman"/>
          <w:color w:val="000000" w:themeColor="text1"/>
          <w:sz w:val="28"/>
          <w:szCs w:val="28"/>
          <w:shd w:val="clear" w:color="auto" w:fill="FFFFFF"/>
        </w:rPr>
        <w:t>ої гуманітарно-педагогічної</w:t>
      </w:r>
      <w:r w:rsidRPr="00145751">
        <w:rPr>
          <w:rFonts w:ascii="Times New Roman" w:hAnsi="Times New Roman" w:cs="Times New Roman"/>
          <w:color w:val="000000" w:themeColor="text1"/>
          <w:sz w:val="28"/>
          <w:szCs w:val="28"/>
          <w:shd w:val="clear" w:color="auto" w:fill="FFFFFF"/>
        </w:rPr>
        <w:t> </w:t>
      </w:r>
      <w:r w:rsidRPr="00145751">
        <w:rPr>
          <w:rStyle w:val="a6"/>
          <w:rFonts w:ascii="Times New Roman" w:hAnsi="Times New Roman" w:cs="Times New Roman"/>
          <w:bCs/>
          <w:i w:val="0"/>
          <w:iCs w:val="0"/>
          <w:color w:val="000000" w:themeColor="text1"/>
          <w:sz w:val="28"/>
          <w:szCs w:val="28"/>
          <w:shd w:val="clear" w:color="auto" w:fill="FFFFFF"/>
        </w:rPr>
        <w:t>академії</w:t>
      </w:r>
      <w:r w:rsidRPr="00145751">
        <w:rPr>
          <w:rFonts w:ascii="Times New Roman" w:hAnsi="Times New Roman" w:cs="Times New Roman"/>
          <w:color w:val="000000" w:themeColor="text1"/>
          <w:sz w:val="28"/>
          <w:szCs w:val="28"/>
          <w:shd w:val="clear" w:color="auto" w:fill="FFFFFF"/>
        </w:rPr>
        <w:t> ім.</w:t>
      </w:r>
      <w:r w:rsidR="00274CCA">
        <w:rPr>
          <w:rFonts w:ascii="Times New Roman" w:hAnsi="Times New Roman" w:cs="Times New Roman"/>
          <w:color w:val="000000" w:themeColor="text1"/>
          <w:sz w:val="28"/>
          <w:szCs w:val="28"/>
          <w:shd w:val="clear" w:color="auto" w:fill="FFFFFF"/>
        </w:rPr>
        <w:t xml:space="preserve"> </w:t>
      </w:r>
      <w:r w:rsidRPr="00145751">
        <w:rPr>
          <w:rFonts w:ascii="Times New Roman" w:hAnsi="Times New Roman" w:cs="Times New Roman"/>
          <w:color w:val="000000" w:themeColor="text1"/>
          <w:sz w:val="28"/>
          <w:szCs w:val="28"/>
          <w:shd w:val="clear" w:color="auto" w:fill="FFFFFF"/>
        </w:rPr>
        <w:t xml:space="preserve">Тараса Шевченка із студентами 11 – Б та 12 – Б групи </w:t>
      </w:r>
      <w:r w:rsidRPr="00145751">
        <w:rPr>
          <w:rFonts w:ascii="Times New Roman" w:hAnsi="Times New Roman" w:cs="Times New Roman"/>
          <w:bCs/>
          <w:color w:val="000000" w:themeColor="text1"/>
          <w:sz w:val="28"/>
          <w:szCs w:val="28"/>
        </w:rPr>
        <w:t>циклу занять «Адаптація першокурсника».</w:t>
      </w:r>
    </w:p>
    <w:p w14:paraId="461A626F"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bCs/>
          <w:color w:val="000000" w:themeColor="text1"/>
          <w:sz w:val="28"/>
          <w:szCs w:val="28"/>
        </w:rPr>
        <w:t>Завдання психологічного тренінгу:</w:t>
      </w:r>
    </w:p>
    <w:p w14:paraId="7D3F290B"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Створити умови для знайомства і встановлення емоційних контактів.</w:t>
      </w:r>
    </w:p>
    <w:p w14:paraId="7B167A56"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Розвивати навички спілкування.</w:t>
      </w:r>
    </w:p>
    <w:p w14:paraId="28603273"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lastRenderedPageBreak/>
        <w:t>• Згуртувати колектив.</w:t>
      </w:r>
    </w:p>
    <w:p w14:paraId="0D7C2D56"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Розширити діапазон оптимальних моделей поведінки у студентському середовищі.</w:t>
      </w:r>
    </w:p>
    <w:p w14:paraId="6FE401A0"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Засвоїти норми поведінки в різних навчальних ситуаціях.</w:t>
      </w:r>
    </w:p>
    <w:p w14:paraId="191F389C"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Сприяти зниженню рівня тривожності.</w:t>
      </w:r>
    </w:p>
    <w:p w14:paraId="5DCB7849"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Сприяти усвідомленню пріоритетних цінностей.</w:t>
      </w:r>
    </w:p>
    <w:p w14:paraId="61D26A86"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Підвищити мотивацію до навчання.</w:t>
      </w:r>
    </w:p>
    <w:p w14:paraId="604D86FF" w14:textId="77777777" w:rsidR="00127A16" w:rsidRPr="00DB0164" w:rsidRDefault="00127A16" w:rsidP="00AE59FC">
      <w:pPr>
        <w:pStyle w:val="a4"/>
        <w:spacing w:before="0" w:beforeAutospacing="0" w:line="360" w:lineRule="auto"/>
        <w:ind w:left="720" w:firstLine="709"/>
        <w:jc w:val="both"/>
        <w:rPr>
          <w:color w:val="000000" w:themeColor="text1"/>
          <w:sz w:val="28"/>
          <w:szCs w:val="28"/>
        </w:rPr>
      </w:pPr>
      <w:r w:rsidRPr="00DB0164">
        <w:rPr>
          <w:color w:val="000000" w:themeColor="text1"/>
          <w:sz w:val="28"/>
          <w:szCs w:val="28"/>
        </w:rPr>
        <w:t>• Актуалізувати уявлення студентів про подальше професійне становлення.</w:t>
      </w:r>
    </w:p>
    <w:p w14:paraId="1940C931" w14:textId="0E033A24" w:rsidR="0072175E" w:rsidRDefault="00127A16" w:rsidP="0046386E">
      <w:pPr>
        <w:pStyle w:val="a4"/>
        <w:spacing w:before="0" w:beforeAutospacing="0" w:line="360" w:lineRule="auto"/>
        <w:ind w:left="707" w:firstLine="709"/>
        <w:jc w:val="both"/>
        <w:rPr>
          <w:color w:val="000000" w:themeColor="text1"/>
          <w:sz w:val="28"/>
          <w:szCs w:val="28"/>
        </w:rPr>
      </w:pPr>
      <w:r w:rsidRPr="00DB0164">
        <w:rPr>
          <w:color w:val="000000" w:themeColor="text1"/>
          <w:sz w:val="28"/>
          <w:szCs w:val="28"/>
        </w:rPr>
        <w:t>• Формувати позитивну спрямованість на майбутнє.</w:t>
      </w:r>
    </w:p>
    <w:p w14:paraId="53D5C565" w14:textId="090A6DE3" w:rsidR="0046386E" w:rsidRPr="00530697"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Так, аналіз досягнень є важливою частиною самоаналізу студентів. Шляхом оцінювання своїх досягнень і навчальних випробувань студенти можуть отримати більш чітке уявлення про свої успіхи, сильні сторони і області, які потребують покращення. Ось кілька кроків, які студенти можуть вжити для аналізу своїх досягнень:</w:t>
      </w:r>
    </w:p>
    <w:p w14:paraId="4B02970C" w14:textId="77777777" w:rsidR="0046386E" w:rsidRPr="00530697" w:rsidRDefault="0046386E" w:rsidP="0046386E">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Встановлення конкретних цілей</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повинні визначити, які цілі вони мають щодо свого навчання та досягнень. Ці цілі можуть бути академічними (наприклад, отримання високих оцінок в певних предметах) або особистісними (наприклад, розвиток навичок лідерства чи комунікації).</w:t>
      </w:r>
    </w:p>
    <w:p w14:paraId="3D697BA7" w14:textId="77777777" w:rsidR="0046386E" w:rsidRPr="00530697"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2. Збір інформації</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повинні збирати дані про свої досягнення і прогрес у визначених цілях. Це може включати оцінки, фідбек від викладачів та співрозмовників, аналіз робіт і проектів.</w:t>
      </w:r>
    </w:p>
    <w:p w14:paraId="12B99CC6" w14:textId="77777777" w:rsidR="0046386E" w:rsidRPr="00530697"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3. Аналіз сильних сторін</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повинні визначити свої сильні сторони, тобто області, в яких вони відчуваються найкомфортніше і досягають найкращих </w:t>
      </w:r>
      <w:r w:rsidRPr="00530697">
        <w:rPr>
          <w:rFonts w:ascii="Times New Roman" w:eastAsia="Times New Roman" w:hAnsi="Times New Roman" w:cs="Times New Roman"/>
          <w:color w:val="000000" w:themeColor="text1"/>
          <w:sz w:val="28"/>
          <w:szCs w:val="28"/>
          <w:lang w:eastAsia="uk-UA"/>
        </w:rPr>
        <w:lastRenderedPageBreak/>
        <w:t>результатів. Вони можуть розглянути свої успіхи в певних предметах, навички, які вони володіють, або особисті якості, які сприяють їхньому успіху.</w:t>
      </w:r>
    </w:p>
    <w:p w14:paraId="2CDA271C" w14:textId="53D40D2E" w:rsidR="0046386E" w:rsidRPr="0046386E" w:rsidRDefault="0046386E" w:rsidP="0046386E">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4. Виявлення областей для покращення</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повинні визначити області, в яких вони хотіли б покращитися.</w:t>
      </w:r>
    </w:p>
    <w:p w14:paraId="12FEFC33" w14:textId="77777777" w:rsidR="0046386E" w:rsidRPr="00736AA6"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Робота зі стресом є необхідним елементом успішної адаптації студентів-першокурсників. Ось деякі стратегії, які можуть допомогти ефективно впоратися зі стресом:</w:t>
      </w:r>
    </w:p>
    <w:p w14:paraId="5B1DF469" w14:textId="77777777" w:rsidR="0046386E" w:rsidRPr="00736AA6"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1. Управління часом</w:t>
      </w:r>
      <w:r>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Раціональне планування часу може зменшити відчуття стресу. Створюйте розклади та призначайте достатньо часу для виконання завдань, забезпечуючи також перерви для відпочинку та відновлення.</w:t>
      </w:r>
    </w:p>
    <w:p w14:paraId="27364FB7" w14:textId="77777777" w:rsidR="0046386E" w:rsidRPr="00736AA6" w:rsidRDefault="0046386E" w:rsidP="0046386E">
      <w:pPr>
        <w:spacing w:after="0" w:line="360" w:lineRule="auto"/>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736AA6">
        <w:rPr>
          <w:rFonts w:ascii="Times New Roman" w:eastAsia="Times New Roman" w:hAnsi="Times New Roman" w:cs="Times New Roman"/>
          <w:color w:val="000000" w:themeColor="text1"/>
          <w:sz w:val="28"/>
          <w:szCs w:val="28"/>
          <w:lang w:eastAsia="uk-UA"/>
        </w:rPr>
        <w:t>2. Фізична активність</w:t>
      </w:r>
      <w:r>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Регулярна фізична активність, така як фізичні вправи, йога або прогулянки, може допомогти знизити рівень стресу та поліпшити настрій, концентрацію й загальне самопочуття.</w:t>
      </w:r>
    </w:p>
    <w:p w14:paraId="699CE4B6" w14:textId="77777777" w:rsidR="0046386E" w:rsidRPr="00736AA6"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3. Збалансоване харчування</w:t>
      </w:r>
      <w:r>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Забезпечення власного організму правильним харчуванням може покращити фізичне й психологічне здоров'я, а також забезпечити енергію для навчання та впорядкування зі стресом.</w:t>
      </w:r>
    </w:p>
    <w:p w14:paraId="42FF1407" w14:textId="77777777" w:rsidR="0046386E" w:rsidRPr="00736AA6"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4. Сон і відпочинок</w:t>
      </w:r>
      <w:r>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Забезпечення достатньої кількості сну та відпочинку є важливим для підтримки фізичного та психологічного благополуччя. Слід намагатися зберігати регулярний режим сну й знайти час для відпочинку й розваг.</w:t>
      </w:r>
    </w:p>
    <w:p w14:paraId="4EB01853" w14:textId="77777777" w:rsidR="0046386E" w:rsidRPr="00736AA6" w:rsidRDefault="0046386E" w:rsidP="0046386E">
      <w:pPr>
        <w:spacing w:after="0" w:line="360" w:lineRule="auto"/>
        <w:jc w:val="both"/>
        <w:rPr>
          <w:rFonts w:ascii="Times New Roman" w:eastAsia="Times New Roman" w:hAnsi="Times New Roman" w:cs="Times New Roman"/>
          <w:color w:val="000000" w:themeColor="text1"/>
          <w:sz w:val="28"/>
          <w:szCs w:val="28"/>
          <w:lang w:eastAsia="uk-UA"/>
        </w:rPr>
      </w:pPr>
      <w:r w:rsidRPr="00736AA6">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736AA6">
        <w:rPr>
          <w:rFonts w:ascii="Times New Roman" w:eastAsia="Times New Roman" w:hAnsi="Times New Roman" w:cs="Times New Roman"/>
          <w:color w:val="000000" w:themeColor="text1"/>
          <w:sz w:val="28"/>
          <w:szCs w:val="28"/>
          <w:lang w:eastAsia="uk-UA"/>
        </w:rPr>
        <w:t>5. Стратегії релаксації</w:t>
      </w:r>
      <w:r>
        <w:rPr>
          <w:rFonts w:ascii="Times New Roman" w:eastAsia="Times New Roman" w:hAnsi="Times New Roman" w:cs="Times New Roman"/>
          <w:color w:val="000000" w:themeColor="text1"/>
          <w:sz w:val="28"/>
          <w:szCs w:val="28"/>
          <w:lang w:eastAsia="uk-UA"/>
        </w:rPr>
        <w:t>.</w:t>
      </w:r>
      <w:r w:rsidRPr="00736AA6">
        <w:rPr>
          <w:rFonts w:ascii="Times New Roman" w:eastAsia="Times New Roman" w:hAnsi="Times New Roman" w:cs="Times New Roman"/>
          <w:color w:val="000000" w:themeColor="text1"/>
          <w:sz w:val="28"/>
          <w:szCs w:val="28"/>
          <w:lang w:eastAsia="uk-UA"/>
        </w:rPr>
        <w:t xml:space="preserve"> Використання стратегій релаксації, таких як дихальні вправи, медитація, слухання музики або використання технік м'язової розслабленості, може допомогти зняти напругу і стрес.</w:t>
      </w:r>
    </w:p>
    <w:p w14:paraId="54A20271" w14:textId="77777777" w:rsidR="0046386E" w:rsidRPr="00736AA6"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При дослідженні значна кількість особистостей відзначила с</w:t>
      </w:r>
      <w:r w:rsidRPr="00736AA6">
        <w:rPr>
          <w:rFonts w:ascii="Times New Roman" w:eastAsia="Times New Roman" w:hAnsi="Times New Roman" w:cs="Times New Roman"/>
          <w:color w:val="000000" w:themeColor="text1"/>
          <w:sz w:val="28"/>
          <w:szCs w:val="28"/>
          <w:lang w:eastAsia="uk-UA"/>
        </w:rPr>
        <w:t>оціальн</w:t>
      </w:r>
      <w:r>
        <w:rPr>
          <w:rFonts w:ascii="Times New Roman" w:eastAsia="Times New Roman" w:hAnsi="Times New Roman" w:cs="Times New Roman"/>
          <w:color w:val="000000" w:themeColor="text1"/>
          <w:sz w:val="28"/>
          <w:szCs w:val="28"/>
          <w:lang w:eastAsia="uk-UA"/>
        </w:rPr>
        <w:t>у</w:t>
      </w:r>
      <w:r w:rsidRPr="00736AA6">
        <w:rPr>
          <w:rFonts w:ascii="Times New Roman" w:eastAsia="Times New Roman" w:hAnsi="Times New Roman" w:cs="Times New Roman"/>
          <w:color w:val="000000" w:themeColor="text1"/>
          <w:sz w:val="28"/>
          <w:szCs w:val="28"/>
          <w:lang w:eastAsia="uk-UA"/>
        </w:rPr>
        <w:t xml:space="preserve"> підтримк</w:t>
      </w:r>
      <w:r>
        <w:rPr>
          <w:rFonts w:ascii="Times New Roman" w:eastAsia="Times New Roman" w:hAnsi="Times New Roman" w:cs="Times New Roman"/>
          <w:color w:val="000000" w:themeColor="text1"/>
          <w:sz w:val="28"/>
          <w:szCs w:val="28"/>
          <w:lang w:eastAsia="uk-UA"/>
        </w:rPr>
        <w:t xml:space="preserve">у, </w:t>
      </w:r>
      <w:r w:rsidRPr="00736AA6">
        <w:rPr>
          <w:rFonts w:ascii="Times New Roman" w:eastAsia="Times New Roman" w:hAnsi="Times New Roman" w:cs="Times New Roman"/>
          <w:color w:val="000000" w:themeColor="text1"/>
          <w:sz w:val="28"/>
          <w:szCs w:val="28"/>
          <w:lang w:eastAsia="uk-UA"/>
        </w:rPr>
        <w:t>важливим аспектом успішної адаптації студентів-першокурсників. Отримання підтримки від родини, друзів, колег або кар'єрних консультантів може мати значення для студента. Ось кілька способів, які можуть бути корисними:</w:t>
      </w:r>
    </w:p>
    <w:p w14:paraId="66447E2B" w14:textId="77777777" w:rsidR="0046386E" w:rsidRDefault="0046386E" w:rsidP="0046386E">
      <w:pPr>
        <w:pStyle w:val="a3"/>
        <w:numPr>
          <w:ilvl w:val="0"/>
          <w:numId w:val="16"/>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w:t>
      </w:r>
      <w:r w:rsidRPr="007368B0">
        <w:rPr>
          <w:rFonts w:ascii="Times New Roman" w:eastAsia="Times New Roman" w:hAnsi="Times New Roman" w:cs="Times New Roman"/>
          <w:color w:val="000000" w:themeColor="text1"/>
          <w:sz w:val="28"/>
          <w:szCs w:val="28"/>
          <w:lang w:eastAsia="uk-UA"/>
        </w:rPr>
        <w:t>вер</w:t>
      </w:r>
      <w:r>
        <w:rPr>
          <w:rFonts w:ascii="Times New Roman" w:eastAsia="Times New Roman" w:hAnsi="Times New Roman" w:cs="Times New Roman"/>
          <w:color w:val="000000" w:themeColor="text1"/>
          <w:sz w:val="28"/>
          <w:szCs w:val="28"/>
          <w:lang w:eastAsia="uk-UA"/>
        </w:rPr>
        <w:t>нення</w:t>
      </w:r>
      <w:r w:rsidRPr="007368B0">
        <w:rPr>
          <w:rFonts w:ascii="Times New Roman" w:eastAsia="Times New Roman" w:hAnsi="Times New Roman" w:cs="Times New Roman"/>
          <w:color w:val="000000" w:themeColor="text1"/>
          <w:sz w:val="28"/>
          <w:szCs w:val="28"/>
          <w:lang w:eastAsia="uk-UA"/>
        </w:rPr>
        <w:t xml:space="preserve"> до своєї родини, </w:t>
      </w:r>
      <w:r>
        <w:rPr>
          <w:rFonts w:ascii="Times New Roman" w:eastAsia="Times New Roman" w:hAnsi="Times New Roman" w:cs="Times New Roman"/>
          <w:color w:val="000000" w:themeColor="text1"/>
          <w:sz w:val="28"/>
          <w:szCs w:val="28"/>
          <w:lang w:eastAsia="uk-UA"/>
        </w:rPr>
        <w:t>озвучення</w:t>
      </w:r>
      <w:r w:rsidRPr="007368B0">
        <w:rPr>
          <w:rFonts w:ascii="Times New Roman" w:eastAsia="Times New Roman" w:hAnsi="Times New Roman" w:cs="Times New Roman"/>
          <w:color w:val="000000" w:themeColor="text1"/>
          <w:sz w:val="28"/>
          <w:szCs w:val="28"/>
          <w:lang w:eastAsia="uk-UA"/>
        </w:rPr>
        <w:t xml:space="preserve"> сво</w:t>
      </w:r>
      <w:r>
        <w:rPr>
          <w:rFonts w:ascii="Times New Roman" w:eastAsia="Times New Roman" w:hAnsi="Times New Roman" w:cs="Times New Roman"/>
          <w:color w:val="000000" w:themeColor="text1"/>
          <w:sz w:val="28"/>
          <w:szCs w:val="28"/>
          <w:lang w:eastAsia="uk-UA"/>
        </w:rPr>
        <w:t>го</w:t>
      </w:r>
      <w:r w:rsidRPr="007368B0">
        <w:rPr>
          <w:rFonts w:ascii="Times New Roman" w:eastAsia="Times New Roman" w:hAnsi="Times New Roman" w:cs="Times New Roman"/>
          <w:color w:val="000000" w:themeColor="text1"/>
          <w:sz w:val="28"/>
          <w:szCs w:val="28"/>
          <w:lang w:eastAsia="uk-UA"/>
        </w:rPr>
        <w:t xml:space="preserve"> досвід</w:t>
      </w:r>
      <w:r>
        <w:rPr>
          <w:rFonts w:ascii="Times New Roman" w:eastAsia="Times New Roman" w:hAnsi="Times New Roman" w:cs="Times New Roman"/>
          <w:color w:val="000000" w:themeColor="text1"/>
          <w:sz w:val="28"/>
          <w:szCs w:val="28"/>
          <w:lang w:eastAsia="uk-UA"/>
        </w:rPr>
        <w:t>у</w:t>
      </w:r>
      <w:r w:rsidRPr="007368B0">
        <w:rPr>
          <w:rFonts w:ascii="Times New Roman" w:eastAsia="Times New Roman" w:hAnsi="Times New Roman" w:cs="Times New Roman"/>
          <w:color w:val="000000" w:themeColor="text1"/>
          <w:sz w:val="28"/>
          <w:szCs w:val="28"/>
          <w:lang w:eastAsia="uk-UA"/>
        </w:rPr>
        <w:t>, проблемами або стурбованістю. Родина може надати підтримку, поради та співчуття, і вони можуть мати більше розуміння вашого контексту</w:t>
      </w:r>
      <w:r>
        <w:rPr>
          <w:rFonts w:ascii="Times New Roman" w:eastAsia="Times New Roman" w:hAnsi="Times New Roman" w:cs="Times New Roman"/>
          <w:color w:val="000000" w:themeColor="text1"/>
          <w:sz w:val="28"/>
          <w:szCs w:val="28"/>
          <w:lang w:eastAsia="uk-UA"/>
        </w:rPr>
        <w:t>;</w:t>
      </w:r>
    </w:p>
    <w:p w14:paraId="6CA91EA5" w14:textId="77777777" w:rsidR="0046386E" w:rsidRDefault="0046386E" w:rsidP="0046386E">
      <w:pPr>
        <w:pStyle w:val="a3"/>
        <w:numPr>
          <w:ilvl w:val="0"/>
          <w:numId w:val="16"/>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lastRenderedPageBreak/>
        <w:t>о</w:t>
      </w:r>
      <w:r w:rsidRPr="007368B0">
        <w:rPr>
          <w:rFonts w:ascii="Times New Roman" w:eastAsia="Times New Roman" w:hAnsi="Times New Roman" w:cs="Times New Roman"/>
          <w:color w:val="000000" w:themeColor="text1"/>
          <w:sz w:val="28"/>
          <w:szCs w:val="28"/>
          <w:lang w:eastAsia="uk-UA"/>
        </w:rPr>
        <w:t>бговор</w:t>
      </w:r>
      <w:r>
        <w:rPr>
          <w:rFonts w:ascii="Times New Roman" w:eastAsia="Times New Roman" w:hAnsi="Times New Roman" w:cs="Times New Roman"/>
          <w:color w:val="000000" w:themeColor="text1"/>
          <w:sz w:val="28"/>
          <w:szCs w:val="28"/>
          <w:lang w:eastAsia="uk-UA"/>
        </w:rPr>
        <w:t>ення</w:t>
      </w:r>
      <w:r w:rsidRPr="007368B0">
        <w:rPr>
          <w:rFonts w:ascii="Times New Roman" w:eastAsia="Times New Roman" w:hAnsi="Times New Roman" w:cs="Times New Roman"/>
          <w:color w:val="000000" w:themeColor="text1"/>
          <w:sz w:val="28"/>
          <w:szCs w:val="28"/>
          <w:lang w:eastAsia="uk-UA"/>
        </w:rPr>
        <w:t xml:space="preserve"> свої</w:t>
      </w:r>
      <w:r>
        <w:rPr>
          <w:rFonts w:ascii="Times New Roman" w:eastAsia="Times New Roman" w:hAnsi="Times New Roman" w:cs="Times New Roman"/>
          <w:color w:val="000000" w:themeColor="text1"/>
          <w:sz w:val="28"/>
          <w:szCs w:val="28"/>
          <w:lang w:eastAsia="uk-UA"/>
        </w:rPr>
        <w:t>х</w:t>
      </w:r>
      <w:r w:rsidRPr="007368B0">
        <w:rPr>
          <w:rFonts w:ascii="Times New Roman" w:eastAsia="Times New Roman" w:hAnsi="Times New Roman" w:cs="Times New Roman"/>
          <w:color w:val="000000" w:themeColor="text1"/>
          <w:sz w:val="28"/>
          <w:szCs w:val="28"/>
          <w:lang w:eastAsia="uk-UA"/>
        </w:rPr>
        <w:t xml:space="preserve"> почутт</w:t>
      </w:r>
      <w:r>
        <w:rPr>
          <w:rFonts w:ascii="Times New Roman" w:eastAsia="Times New Roman" w:hAnsi="Times New Roman" w:cs="Times New Roman"/>
          <w:color w:val="000000" w:themeColor="text1"/>
          <w:sz w:val="28"/>
          <w:szCs w:val="28"/>
          <w:lang w:eastAsia="uk-UA"/>
        </w:rPr>
        <w:t>ів</w:t>
      </w:r>
      <w:r w:rsidRPr="007368B0">
        <w:rPr>
          <w:rFonts w:ascii="Times New Roman" w:eastAsia="Times New Roman" w:hAnsi="Times New Roman" w:cs="Times New Roman"/>
          <w:color w:val="000000" w:themeColor="text1"/>
          <w:sz w:val="28"/>
          <w:szCs w:val="28"/>
          <w:lang w:eastAsia="uk-UA"/>
        </w:rPr>
        <w:t xml:space="preserve"> та досвід</w:t>
      </w:r>
      <w:r>
        <w:rPr>
          <w:rFonts w:ascii="Times New Roman" w:eastAsia="Times New Roman" w:hAnsi="Times New Roman" w:cs="Times New Roman"/>
          <w:color w:val="000000" w:themeColor="text1"/>
          <w:sz w:val="28"/>
          <w:szCs w:val="28"/>
          <w:lang w:eastAsia="uk-UA"/>
        </w:rPr>
        <w:t>у</w:t>
      </w:r>
      <w:r w:rsidRPr="007368B0">
        <w:rPr>
          <w:rFonts w:ascii="Times New Roman" w:eastAsia="Times New Roman" w:hAnsi="Times New Roman" w:cs="Times New Roman"/>
          <w:color w:val="000000" w:themeColor="text1"/>
          <w:sz w:val="28"/>
          <w:szCs w:val="28"/>
          <w:lang w:eastAsia="uk-UA"/>
        </w:rPr>
        <w:t xml:space="preserve"> з друзями або людьми, які переживають схожі ситуації. Вони можуть поділитися своїми переживаннями, надати підтримку та поради</w:t>
      </w:r>
      <w:r>
        <w:rPr>
          <w:rFonts w:ascii="Times New Roman" w:eastAsia="Times New Roman" w:hAnsi="Times New Roman" w:cs="Times New Roman"/>
          <w:color w:val="000000" w:themeColor="text1"/>
          <w:sz w:val="28"/>
          <w:szCs w:val="28"/>
          <w:lang w:eastAsia="uk-UA"/>
        </w:rPr>
        <w:t xml:space="preserve">; </w:t>
      </w:r>
    </w:p>
    <w:p w14:paraId="2F0996C7" w14:textId="77777777" w:rsidR="0046386E" w:rsidRDefault="0046386E" w:rsidP="0046386E">
      <w:pPr>
        <w:pStyle w:val="a3"/>
        <w:numPr>
          <w:ilvl w:val="0"/>
          <w:numId w:val="16"/>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w:t>
      </w:r>
      <w:r w:rsidRPr="007368B0">
        <w:rPr>
          <w:rFonts w:ascii="Times New Roman" w:eastAsia="Times New Roman" w:hAnsi="Times New Roman" w:cs="Times New Roman"/>
          <w:color w:val="000000" w:themeColor="text1"/>
          <w:sz w:val="28"/>
          <w:szCs w:val="28"/>
          <w:lang w:eastAsia="uk-UA"/>
        </w:rPr>
        <w:t>озмова зі своїми колегами з однієї групи або факультету може допомогти</w:t>
      </w:r>
      <w:r>
        <w:rPr>
          <w:rFonts w:ascii="Times New Roman" w:eastAsia="Times New Roman" w:hAnsi="Times New Roman" w:cs="Times New Roman"/>
          <w:color w:val="000000" w:themeColor="text1"/>
          <w:sz w:val="28"/>
          <w:szCs w:val="28"/>
          <w:lang w:eastAsia="uk-UA"/>
        </w:rPr>
        <w:t xml:space="preserve"> </w:t>
      </w:r>
      <w:r w:rsidRPr="007368B0">
        <w:rPr>
          <w:rFonts w:ascii="Times New Roman" w:eastAsia="Times New Roman" w:hAnsi="Times New Roman" w:cs="Times New Roman"/>
          <w:color w:val="000000" w:themeColor="text1"/>
          <w:sz w:val="28"/>
          <w:szCs w:val="28"/>
          <w:lang w:eastAsia="uk-UA"/>
        </w:rPr>
        <w:t>відчути приналежність та підтримку в академічному середовищі. Ви можете обговорити виклики навчання, ділитися навчальними ресурсами та підтримувати один одного</w:t>
      </w:r>
      <w:r>
        <w:rPr>
          <w:rFonts w:ascii="Times New Roman" w:eastAsia="Times New Roman" w:hAnsi="Times New Roman" w:cs="Times New Roman"/>
          <w:color w:val="000000" w:themeColor="text1"/>
          <w:sz w:val="28"/>
          <w:szCs w:val="28"/>
          <w:lang w:eastAsia="uk-UA"/>
        </w:rPr>
        <w:t>;</w:t>
      </w:r>
    </w:p>
    <w:p w14:paraId="1DEA2D6E" w14:textId="77777777" w:rsidR="0046386E" w:rsidRPr="007368B0" w:rsidRDefault="0046386E" w:rsidP="0046386E">
      <w:pPr>
        <w:pStyle w:val="a3"/>
        <w:numPr>
          <w:ilvl w:val="0"/>
          <w:numId w:val="16"/>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к</w:t>
      </w:r>
      <w:r w:rsidRPr="007368B0">
        <w:rPr>
          <w:rFonts w:ascii="Times New Roman" w:eastAsia="Times New Roman" w:hAnsi="Times New Roman" w:cs="Times New Roman"/>
          <w:color w:val="000000" w:themeColor="text1"/>
          <w:sz w:val="28"/>
          <w:szCs w:val="28"/>
          <w:lang w:eastAsia="uk-UA"/>
        </w:rPr>
        <w:t>ар'єрні консультанти або порадники можуть надати підтримку щодо вибору курсів, майбутніх кар'єрних шляхів або надати корисні поради щодо особистого й професійного розвитку.</w:t>
      </w:r>
    </w:p>
    <w:p w14:paraId="3BDDA655" w14:textId="57B0458E" w:rsidR="0046386E" w:rsidRDefault="0046386E" w:rsidP="0046386E">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Отже, розуміючи</w:t>
      </w:r>
      <w:r w:rsidRPr="00736AA6">
        <w:rPr>
          <w:rFonts w:ascii="Times New Roman" w:eastAsia="Times New Roman" w:hAnsi="Times New Roman" w:cs="Times New Roman"/>
          <w:color w:val="000000" w:themeColor="text1"/>
          <w:sz w:val="28"/>
          <w:szCs w:val="28"/>
          <w:lang w:eastAsia="uk-UA"/>
        </w:rPr>
        <w:t>, що звернення до соціальної підтримки є знаком сили, а не слабкості. Мати людей, які розуміють ваші проблеми та надають підтримку, може полегшити процес адаптаці</w:t>
      </w:r>
      <w:r>
        <w:rPr>
          <w:rFonts w:ascii="Times New Roman" w:eastAsia="Times New Roman" w:hAnsi="Times New Roman" w:cs="Times New Roman"/>
          <w:color w:val="000000" w:themeColor="text1"/>
          <w:sz w:val="28"/>
          <w:szCs w:val="28"/>
          <w:lang w:eastAsia="uk-UA"/>
        </w:rPr>
        <w:t xml:space="preserve">ї. </w:t>
      </w:r>
      <w:r w:rsidRPr="00530697">
        <w:rPr>
          <w:rFonts w:ascii="Times New Roman" w:eastAsia="Times New Roman" w:hAnsi="Times New Roman" w:cs="Times New Roman"/>
          <w:color w:val="000000" w:themeColor="text1"/>
          <w:sz w:val="28"/>
          <w:szCs w:val="28"/>
          <w:lang w:eastAsia="uk-UA"/>
        </w:rPr>
        <w:t xml:space="preserve">Важливо, щоб студенти знали, що в </w:t>
      </w:r>
      <w:r>
        <w:rPr>
          <w:rFonts w:ascii="Times New Roman" w:eastAsia="Times New Roman" w:hAnsi="Times New Roman" w:cs="Times New Roman"/>
          <w:color w:val="000000" w:themeColor="text1"/>
          <w:sz w:val="28"/>
          <w:szCs w:val="28"/>
          <w:lang w:eastAsia="uk-UA"/>
        </w:rPr>
        <w:t>ЗВО</w:t>
      </w:r>
      <w:r w:rsidRPr="00530697">
        <w:rPr>
          <w:rFonts w:ascii="Times New Roman" w:eastAsia="Times New Roman" w:hAnsi="Times New Roman" w:cs="Times New Roman"/>
          <w:color w:val="000000" w:themeColor="text1"/>
          <w:sz w:val="28"/>
          <w:szCs w:val="28"/>
          <w:lang w:eastAsia="uk-UA"/>
        </w:rPr>
        <w:t xml:space="preserve"> існують різні ресурси підтримки, які допоможуть у процесі адаптації. </w:t>
      </w:r>
    </w:p>
    <w:p w14:paraId="5385CDC7" w14:textId="4F343F5B" w:rsidR="0046386E" w:rsidRDefault="0046386E" w:rsidP="0046386E">
      <w:pPr>
        <w:pStyle w:val="a4"/>
        <w:spacing w:before="0" w:beforeAutospacing="0" w:line="360" w:lineRule="auto"/>
        <w:ind w:left="707" w:firstLine="709"/>
        <w:jc w:val="both"/>
        <w:rPr>
          <w:color w:val="000000" w:themeColor="text1"/>
          <w:sz w:val="28"/>
          <w:szCs w:val="28"/>
        </w:rPr>
      </w:pPr>
    </w:p>
    <w:p w14:paraId="226F6DC3" w14:textId="27D2944E" w:rsidR="0046386E" w:rsidRDefault="0046386E" w:rsidP="0046386E">
      <w:pPr>
        <w:pStyle w:val="a4"/>
        <w:spacing w:before="0" w:beforeAutospacing="0" w:line="360" w:lineRule="auto"/>
        <w:ind w:left="707" w:firstLine="709"/>
        <w:jc w:val="both"/>
        <w:rPr>
          <w:color w:val="000000" w:themeColor="text1"/>
          <w:sz w:val="28"/>
          <w:szCs w:val="28"/>
        </w:rPr>
      </w:pPr>
    </w:p>
    <w:p w14:paraId="54902C3B" w14:textId="39FDC09B" w:rsidR="0046386E" w:rsidRDefault="0046386E" w:rsidP="0046386E">
      <w:pPr>
        <w:pStyle w:val="a4"/>
        <w:spacing w:before="0" w:beforeAutospacing="0" w:line="360" w:lineRule="auto"/>
        <w:ind w:left="707" w:firstLine="709"/>
        <w:jc w:val="both"/>
        <w:rPr>
          <w:color w:val="000000" w:themeColor="text1"/>
          <w:sz w:val="28"/>
          <w:szCs w:val="28"/>
        </w:rPr>
      </w:pPr>
    </w:p>
    <w:p w14:paraId="56D2C6BC" w14:textId="6F1EFEA0" w:rsidR="0046386E" w:rsidRDefault="0046386E" w:rsidP="0046386E">
      <w:pPr>
        <w:pStyle w:val="a4"/>
        <w:spacing w:before="0" w:beforeAutospacing="0" w:line="360" w:lineRule="auto"/>
        <w:ind w:left="707" w:firstLine="709"/>
        <w:jc w:val="both"/>
        <w:rPr>
          <w:color w:val="000000" w:themeColor="text1"/>
          <w:sz w:val="28"/>
          <w:szCs w:val="28"/>
        </w:rPr>
      </w:pPr>
    </w:p>
    <w:p w14:paraId="131B2249" w14:textId="77777777" w:rsidR="0046386E" w:rsidRPr="00DB0164" w:rsidRDefault="0046386E" w:rsidP="0046386E">
      <w:pPr>
        <w:pStyle w:val="a4"/>
        <w:spacing w:before="0" w:beforeAutospacing="0" w:line="360" w:lineRule="auto"/>
        <w:ind w:left="707" w:firstLine="709"/>
        <w:jc w:val="both"/>
        <w:rPr>
          <w:color w:val="000000" w:themeColor="text1"/>
          <w:sz w:val="28"/>
          <w:szCs w:val="28"/>
        </w:rPr>
      </w:pPr>
    </w:p>
    <w:p w14:paraId="027ACC46" w14:textId="70265E93" w:rsidR="00944DDF" w:rsidRPr="00DB0164" w:rsidRDefault="00944DDF"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B0164">
        <w:rPr>
          <w:rFonts w:ascii="Times New Roman" w:eastAsia="Times New Roman" w:hAnsi="Times New Roman" w:cs="Times New Roman"/>
          <w:color w:val="000000" w:themeColor="text1"/>
          <w:sz w:val="28"/>
          <w:szCs w:val="28"/>
          <w:lang w:eastAsia="uk-UA"/>
        </w:rPr>
        <w:br w:type="page"/>
      </w:r>
    </w:p>
    <w:p w14:paraId="486441BC" w14:textId="77777777" w:rsidR="004B6695" w:rsidRDefault="001B797D" w:rsidP="00D80D98">
      <w:pPr>
        <w:spacing w:after="0" w:line="360" w:lineRule="auto"/>
        <w:ind w:firstLine="709"/>
        <w:jc w:val="center"/>
        <w:rPr>
          <w:rFonts w:ascii="Times New Roman" w:hAnsi="Times New Roman" w:cs="Times New Roman"/>
          <w:b/>
          <w:bCs/>
          <w:color w:val="000000" w:themeColor="text1"/>
          <w:sz w:val="28"/>
          <w:szCs w:val="28"/>
        </w:rPr>
      </w:pPr>
      <w:r w:rsidRPr="00145751">
        <w:rPr>
          <w:rFonts w:ascii="Times New Roman" w:hAnsi="Times New Roman" w:cs="Times New Roman"/>
          <w:b/>
          <w:bCs/>
          <w:color w:val="000000" w:themeColor="text1"/>
          <w:sz w:val="28"/>
          <w:szCs w:val="28"/>
        </w:rPr>
        <w:lastRenderedPageBreak/>
        <w:t xml:space="preserve">РОЗДІЛ 3. </w:t>
      </w:r>
    </w:p>
    <w:p w14:paraId="0D4CEE5C" w14:textId="42BC2F02" w:rsidR="00694EA5" w:rsidRDefault="001B797D" w:rsidP="00D80D98">
      <w:pPr>
        <w:spacing w:after="0" w:line="360" w:lineRule="auto"/>
        <w:ind w:firstLine="709"/>
        <w:jc w:val="center"/>
        <w:rPr>
          <w:rFonts w:ascii="Times New Roman" w:hAnsi="Times New Roman" w:cs="Times New Roman"/>
          <w:b/>
          <w:bCs/>
          <w:color w:val="000000" w:themeColor="text1"/>
          <w:sz w:val="28"/>
          <w:szCs w:val="28"/>
        </w:rPr>
      </w:pPr>
      <w:r w:rsidRPr="00145751">
        <w:rPr>
          <w:rFonts w:ascii="Times New Roman" w:hAnsi="Times New Roman" w:cs="Times New Roman"/>
          <w:b/>
          <w:bCs/>
          <w:color w:val="000000" w:themeColor="text1"/>
          <w:sz w:val="28"/>
          <w:szCs w:val="28"/>
        </w:rPr>
        <w:t>СОЦІАЛЬНА ТА ПСИХОЛОГІЧНА АДАПТАЦІЯ ПЕРШОКУРСНИКІВ ДО УМОВ НАВЧАННЯ У ЗВО ПІД ЧАС ВОЄННОГО СТАНУ.</w:t>
      </w:r>
    </w:p>
    <w:p w14:paraId="18439E97" w14:textId="77777777" w:rsidR="00D80D98" w:rsidRPr="00145751" w:rsidRDefault="00D80D98" w:rsidP="00D80D98">
      <w:pPr>
        <w:spacing w:after="0" w:line="360" w:lineRule="auto"/>
        <w:ind w:firstLine="709"/>
        <w:jc w:val="center"/>
        <w:rPr>
          <w:rFonts w:ascii="Times New Roman" w:hAnsi="Times New Roman" w:cs="Times New Roman"/>
          <w:b/>
          <w:bCs/>
          <w:color w:val="000000" w:themeColor="text1"/>
          <w:sz w:val="28"/>
          <w:szCs w:val="28"/>
        </w:rPr>
      </w:pPr>
    </w:p>
    <w:p w14:paraId="5B60F239" w14:textId="493A9340" w:rsidR="00FC57D6" w:rsidRDefault="001B797D" w:rsidP="004B6695">
      <w:pPr>
        <w:spacing w:after="0" w:line="360" w:lineRule="auto"/>
        <w:ind w:firstLine="709"/>
        <w:jc w:val="both"/>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t>3.1.</w:t>
      </w:r>
      <w:r w:rsidRPr="00145751">
        <w:rPr>
          <w:rFonts w:ascii="Times New Roman" w:hAnsi="Times New Roman" w:cs="Times New Roman"/>
          <w:b/>
          <w:bCs/>
          <w:color w:val="000000" w:themeColor="text1"/>
          <w:sz w:val="28"/>
          <w:szCs w:val="28"/>
        </w:rPr>
        <w:t>Соціальна адаптація студентів до освітнього процесу під час війни</w:t>
      </w:r>
    </w:p>
    <w:p w14:paraId="135D1B70" w14:textId="77777777" w:rsidR="00D80D98" w:rsidRPr="00145751" w:rsidRDefault="00D80D98"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31395464" w14:textId="77777777" w:rsidR="000016B7"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З початком повномасштабної війни пріоритети українців різко змінилися. Їх основними цілями стала безпека, допомога армії та країні. Режим виживання потребує багато сил та енергії.</w:t>
      </w:r>
    </w:p>
    <w:p w14:paraId="7F675871" w14:textId="77777777" w:rsidR="000016B7" w:rsidRPr="00DB0164" w:rsidRDefault="000016B7"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В умовах війни адаптуватися до навчання дуже складно, адже через обстріли та ракетні удари існує небезпека та загроза отримання фізичних травм. Через постійне хвилювання та тривогу за себе та своїх рідних з’являються психологічні проблеми, які ускладнюють процес адаптації до навчання. Для їх вирішення необхідно вивчити та проаналізувати психологічні особливості адаптації студентів до освітнього процесу в умовах війни </w:t>
      </w:r>
    </w:p>
    <w:p w14:paraId="3AB8D845"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Однак війна не триватиме вічно, і потрібно думати над своїм майбутнім. Після завершення війни знадобляться знання, без яких неможливо розвиватися та будувати кар’єру. Їх отримання неможливе без соціальної адаптації до освітнього процесу в умовах війни. В зв’язку з цим дуже важливо, щоб молоді люди включалися в навчальний процес, успішно справлялися з вимогами до навчання, опановували компетенції, які вони могли б успішно застосовувати в майбутньому. Однак соціальна адаптація студентів під час війни значно ускладнюється. Студент повинен пристосуватися до нових умов, бути мобільним, активним та самостійним, вміти організувати свою роботу та правильно розподілити час. В умовах війни необхідно, щоб цей процес відбувався якомога швидше без особливих соціальних та психологічних втрат. </w:t>
      </w:r>
    </w:p>
    <w:p w14:paraId="5D6425FA" w14:textId="16C5F14C" w:rsidR="001D1B24" w:rsidRPr="00530697" w:rsidRDefault="00FC57D6" w:rsidP="001D1B24">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B0164">
        <w:rPr>
          <w:rFonts w:ascii="Times New Roman" w:hAnsi="Times New Roman" w:cs="Times New Roman"/>
          <w:color w:val="000000" w:themeColor="text1"/>
          <w:sz w:val="28"/>
          <w:szCs w:val="28"/>
        </w:rPr>
        <w:t>Соціальна адаптація студентів до освітнього процесу є основою його подальшого становлення.</w:t>
      </w:r>
      <w:r w:rsidR="001D1B24">
        <w:rPr>
          <w:rFonts w:ascii="Times New Roman" w:hAnsi="Times New Roman" w:cs="Times New Roman"/>
          <w:color w:val="000000" w:themeColor="text1"/>
          <w:sz w:val="28"/>
          <w:szCs w:val="28"/>
        </w:rPr>
        <w:t xml:space="preserve"> </w:t>
      </w:r>
      <w:r w:rsidR="001D1B24" w:rsidRPr="00530697">
        <w:rPr>
          <w:rFonts w:ascii="Times New Roman" w:eastAsia="Times New Roman" w:hAnsi="Times New Roman" w:cs="Times New Roman"/>
          <w:color w:val="000000" w:themeColor="text1"/>
          <w:sz w:val="28"/>
          <w:szCs w:val="28"/>
          <w:lang w:eastAsia="uk-UA"/>
        </w:rPr>
        <w:t xml:space="preserve">Самоусвідомлення є важливою частиною розвитку і самореалізації студентів-першокурсників. Набування уявлення про власні цінності, </w:t>
      </w:r>
      <w:r w:rsidR="001D1B24" w:rsidRPr="00530697">
        <w:rPr>
          <w:rFonts w:ascii="Times New Roman" w:eastAsia="Times New Roman" w:hAnsi="Times New Roman" w:cs="Times New Roman"/>
          <w:color w:val="000000" w:themeColor="text1"/>
          <w:sz w:val="28"/>
          <w:szCs w:val="28"/>
          <w:lang w:eastAsia="uk-UA"/>
        </w:rPr>
        <w:lastRenderedPageBreak/>
        <w:t xml:space="preserve">переконання та життєву мету допомагає студентам зрозуміти себе краще і приймати рішення, що відповідають їхнім особистим цілям. </w:t>
      </w:r>
      <w:r w:rsidR="001D1B24">
        <w:rPr>
          <w:rFonts w:ascii="Times New Roman" w:eastAsia="Times New Roman" w:hAnsi="Times New Roman" w:cs="Times New Roman"/>
          <w:color w:val="000000" w:themeColor="text1"/>
          <w:sz w:val="28"/>
          <w:szCs w:val="28"/>
          <w:lang w:eastAsia="uk-UA"/>
        </w:rPr>
        <w:t>Важливими</w:t>
      </w:r>
      <w:r w:rsidR="001D1B24" w:rsidRPr="00530697">
        <w:rPr>
          <w:rFonts w:ascii="Times New Roman" w:eastAsia="Times New Roman" w:hAnsi="Times New Roman" w:cs="Times New Roman"/>
          <w:color w:val="000000" w:themeColor="text1"/>
          <w:sz w:val="28"/>
          <w:szCs w:val="28"/>
          <w:lang w:eastAsia="uk-UA"/>
        </w:rPr>
        <w:t xml:space="preserve"> аспект</w:t>
      </w:r>
      <w:r w:rsidR="001D1B24">
        <w:rPr>
          <w:rFonts w:ascii="Times New Roman" w:eastAsia="Times New Roman" w:hAnsi="Times New Roman" w:cs="Times New Roman"/>
          <w:color w:val="000000" w:themeColor="text1"/>
          <w:sz w:val="28"/>
          <w:szCs w:val="28"/>
          <w:lang w:eastAsia="uk-UA"/>
        </w:rPr>
        <w:t xml:space="preserve">ами </w:t>
      </w:r>
      <w:r w:rsidR="001D1B24" w:rsidRPr="00530697">
        <w:rPr>
          <w:rFonts w:ascii="Times New Roman" w:eastAsia="Times New Roman" w:hAnsi="Times New Roman" w:cs="Times New Roman"/>
          <w:color w:val="000000" w:themeColor="text1"/>
          <w:sz w:val="28"/>
          <w:szCs w:val="28"/>
          <w:lang w:eastAsia="uk-UA"/>
        </w:rPr>
        <w:t>самоусвідомлення, які студенти можуть розвивати:</w:t>
      </w:r>
    </w:p>
    <w:p w14:paraId="6611CC99" w14:textId="3323959D" w:rsidR="001D1B24" w:rsidRPr="00530697" w:rsidRDefault="001D1B24" w:rsidP="001D1B24">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Роздуми про цінності</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задуматися над тим, що для них є найважливішим у житті. Це можуть бути сім'я, дружба, навчання, кар'єра, соціальна справедливість або інші цінності. Визначення власних цінностей допомагає студентам узгоджувати свої дії зі своїми переконаннями.</w:t>
      </w:r>
    </w:p>
    <w:p w14:paraId="53E2EF2F" w14:textId="7CF83BF3" w:rsidR="001D1B24" w:rsidRPr="00530697" w:rsidRDefault="001D1B24" w:rsidP="001D1B24">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2. Виявлення переконань</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аналізувати свої переконання та визначати, як вони впливають на їхні дії і рішення. Це можуть бути переконання про світ, себе, успіх, взаємини з іншими людьми тощо. Розуміння власних переконань допомагає студентам зрозуміти, як вони сприймають світ і як це впливає на їхню поведінку.</w:t>
      </w:r>
    </w:p>
    <w:p w14:paraId="1B3C41A6" w14:textId="24C95251" w:rsidR="00FC57D6" w:rsidRPr="001D1B24" w:rsidRDefault="001D1B24" w:rsidP="001D1B24">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3. Визначення життєвої мети</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роздумувати про свої життєві цілі і напрямки. Вони можуть розглядати свої інтереси і таланти, а також те, як вони бажають внести позитивний вплив на світ. Визначення життєвої мети допомагає студентам ставити конкретні цілі та розвиватися відповідно до них.</w:t>
      </w:r>
    </w:p>
    <w:p w14:paraId="71AF4934" w14:textId="4B660B38"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В даному дослідженні під соціальним середовищем, до якого має адаптуватися здобувач вищої освіти, мається на увазі нове освітнє середовище, яке формується в умовах воєнного стану. В свою чергу, здобувачі вищої освіти – це група молоді приблизно одного віку (переважно 16-23 років з однаковим базовим (середнім) рівнем освіти), що відрізняється від інших груп молоді своїми особливостями. </w:t>
      </w:r>
    </w:p>
    <w:p w14:paraId="6C98502A"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Виділяють чотири стадії цього процесу в умовах нового соціального середовища, сформованого в воєнний час: </w:t>
      </w:r>
    </w:p>
    <w:p w14:paraId="2A485A43"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1. Початкова стадія. На цій стадії студент ознайомлюється з основними правилами поведінки у новому йому середовищі і намагається слідувати їм. </w:t>
      </w:r>
    </w:p>
    <w:p w14:paraId="34BB91AF"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2. Стадія терпимості. У цей момент середовище та індивід стають рівноцінними доповненням один одного. </w:t>
      </w:r>
    </w:p>
    <w:p w14:paraId="1AD0BC25"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lastRenderedPageBreak/>
        <w:t xml:space="preserve">3. Акомодація (пристосування). У процесі цієї стадії для досягнення найкращої взаємодії здобувач вищої освіти і середовище, що його приймає, йдуть на різні поступки по відношенню один до одного. </w:t>
      </w:r>
    </w:p>
    <w:p w14:paraId="54CE9B8D"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4. Асиміляція (повна адаптація). В цей період студент відмовляється від способу життя, який він вів раніше, і повністю приймає норми та цінності нового соціального середовища. Необхідно зазначити, що студент, адаптуючись до нового освітнього середовища, може пройти всі етапи послідовно, а може зупинитися на якомусь із них. Все залежить від ситуації, відношення студента до неї, його характеру та життєвого досвіду. </w:t>
      </w:r>
    </w:p>
    <w:p w14:paraId="15324E56"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Ступінь успішності соціальної адаптації студентів можна оцінити за ступенем активності їхньої діяльності у житті закладу вищої освіти. Виділяють дві основні форми такої діяльності: навчальну та позанавчальну (культурно-освітню, науководослідницьку тощо). Окрему увагу необхідно приділити позанавчальній формі діяльності, яка має не менше значення в соціальній адаптації до нового освітнього середовища, ніж навчальна (Додаток 1.) та проблемі соціальної адаптації та шляхів її вирішення (Додаток2.).</w:t>
      </w:r>
    </w:p>
    <w:p w14:paraId="45F3F21D"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Іншими показниками успішної соціальної адаптації як процесу пристосування до соціального середовища можна вважати наступні:</w:t>
      </w:r>
    </w:p>
    <w:p w14:paraId="3A9C1734"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 встановлення позитивних зв'язків із новим середовищем та вирішення щоденних життєвих про проблем; </w:t>
      </w:r>
    </w:p>
    <w:p w14:paraId="11330979"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задовільний психічний та фізичний стан; </w:t>
      </w:r>
    </w:p>
    <w:p w14:paraId="6DFF29CA"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адекватність у спілкуванні та відносинах з іншими студентами та викладачами; </w:t>
      </w:r>
    </w:p>
    <w:p w14:paraId="70F32B7B" w14:textId="77777777" w:rsidR="00FC57D6" w:rsidRPr="00DB0164" w:rsidRDefault="00FC57D6"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комфортність у новому освітньому середовищі. </w:t>
      </w:r>
    </w:p>
    <w:p w14:paraId="1BD93FAF" w14:textId="54A2EEF1" w:rsidR="00694EA5" w:rsidRDefault="00FC57D6" w:rsidP="001D1B24">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Проте не всі студенти можуть успішно пройти соціальну адаптацію до освітнього процесу в умовах воєнного стану. Деякий відсоток молодих людей, які </w:t>
      </w:r>
      <w:r w:rsidRPr="00DB0164">
        <w:rPr>
          <w:rFonts w:ascii="Times New Roman" w:hAnsi="Times New Roman" w:cs="Times New Roman"/>
          <w:color w:val="000000" w:themeColor="text1"/>
          <w:sz w:val="28"/>
          <w:szCs w:val="28"/>
        </w:rPr>
        <w:lastRenderedPageBreak/>
        <w:t xml:space="preserve">навчаються у вищій школі, залишаються дезадаптованими. Це проявляється в їхній неуспішності або особистих психічних, соматичних та психосоматичних хворобах. </w:t>
      </w:r>
    </w:p>
    <w:p w14:paraId="09B57EB4" w14:textId="77777777" w:rsidR="001D1B24" w:rsidRPr="001D1B24" w:rsidRDefault="001D1B24" w:rsidP="001D1B24">
      <w:pPr>
        <w:spacing w:line="360" w:lineRule="auto"/>
        <w:ind w:firstLine="709"/>
        <w:jc w:val="both"/>
        <w:rPr>
          <w:rFonts w:ascii="Times New Roman" w:hAnsi="Times New Roman" w:cs="Times New Roman"/>
          <w:color w:val="000000" w:themeColor="text1"/>
          <w:sz w:val="28"/>
          <w:szCs w:val="28"/>
        </w:rPr>
      </w:pPr>
    </w:p>
    <w:p w14:paraId="786CD451" w14:textId="331CC989" w:rsidR="00D0415C" w:rsidRDefault="006A096C" w:rsidP="004B6695">
      <w:pPr>
        <w:spacing w:line="360" w:lineRule="auto"/>
        <w:ind w:firstLine="709"/>
        <w:jc w:val="both"/>
        <w:rPr>
          <w:rFonts w:ascii="Times New Roman" w:hAnsi="Times New Roman" w:cs="Times New Roman"/>
          <w:b/>
          <w:bCs/>
          <w:color w:val="000000" w:themeColor="text1"/>
          <w:sz w:val="28"/>
          <w:szCs w:val="28"/>
        </w:rPr>
      </w:pPr>
      <w:r w:rsidRPr="00145751">
        <w:rPr>
          <w:rFonts w:ascii="Times New Roman" w:hAnsi="Times New Roman" w:cs="Times New Roman"/>
          <w:b/>
          <w:bCs/>
          <w:color w:val="000000" w:themeColor="text1"/>
          <w:sz w:val="28"/>
          <w:szCs w:val="28"/>
        </w:rPr>
        <w:t>3.</w:t>
      </w:r>
      <w:r w:rsidR="00280B6E" w:rsidRPr="00145751">
        <w:rPr>
          <w:rFonts w:ascii="Times New Roman" w:hAnsi="Times New Roman" w:cs="Times New Roman"/>
          <w:b/>
          <w:bCs/>
          <w:color w:val="000000" w:themeColor="text1"/>
          <w:sz w:val="28"/>
          <w:szCs w:val="28"/>
        </w:rPr>
        <w:t>2</w:t>
      </w:r>
      <w:r w:rsidRPr="00145751">
        <w:rPr>
          <w:rFonts w:ascii="Times New Roman" w:hAnsi="Times New Roman" w:cs="Times New Roman"/>
          <w:b/>
          <w:bCs/>
          <w:color w:val="000000" w:themeColor="text1"/>
          <w:sz w:val="28"/>
          <w:szCs w:val="28"/>
        </w:rPr>
        <w:t xml:space="preserve">. </w:t>
      </w:r>
      <w:r w:rsidR="00F524AF" w:rsidRPr="00145751">
        <w:rPr>
          <w:rFonts w:ascii="Times New Roman" w:hAnsi="Times New Roman" w:cs="Times New Roman"/>
          <w:b/>
          <w:bCs/>
          <w:color w:val="000000" w:themeColor="text1"/>
          <w:sz w:val="28"/>
          <w:szCs w:val="28"/>
        </w:rPr>
        <w:t>С</w:t>
      </w:r>
      <w:r w:rsidR="00D0415C" w:rsidRPr="00145751">
        <w:rPr>
          <w:rFonts w:ascii="Times New Roman" w:hAnsi="Times New Roman" w:cs="Times New Roman"/>
          <w:b/>
          <w:bCs/>
          <w:color w:val="000000" w:themeColor="text1"/>
          <w:sz w:val="28"/>
          <w:szCs w:val="28"/>
        </w:rPr>
        <w:t>оціа</w:t>
      </w:r>
      <w:r w:rsidR="00DB0164" w:rsidRPr="00145751">
        <w:rPr>
          <w:rFonts w:ascii="Times New Roman" w:hAnsi="Times New Roman" w:cs="Times New Roman"/>
          <w:b/>
          <w:bCs/>
          <w:color w:val="000000" w:themeColor="text1"/>
          <w:sz w:val="28"/>
          <w:szCs w:val="28"/>
        </w:rPr>
        <w:t xml:space="preserve">льна та </w:t>
      </w:r>
      <w:r w:rsidR="00D0415C" w:rsidRPr="00145751">
        <w:rPr>
          <w:rFonts w:ascii="Times New Roman" w:hAnsi="Times New Roman" w:cs="Times New Roman"/>
          <w:b/>
          <w:bCs/>
          <w:color w:val="000000" w:themeColor="text1"/>
          <w:sz w:val="28"/>
          <w:szCs w:val="28"/>
        </w:rPr>
        <w:t xml:space="preserve">психологічна адаптація студентів – першокурсників </w:t>
      </w:r>
      <w:r w:rsidR="00DB0164" w:rsidRPr="00145751">
        <w:rPr>
          <w:rFonts w:ascii="Times New Roman" w:hAnsi="Times New Roman" w:cs="Times New Roman"/>
          <w:b/>
          <w:bCs/>
          <w:color w:val="000000" w:themeColor="text1"/>
          <w:sz w:val="28"/>
          <w:szCs w:val="28"/>
        </w:rPr>
        <w:t xml:space="preserve">до умов навчання </w:t>
      </w:r>
      <w:r w:rsidR="00D0415C" w:rsidRPr="00145751">
        <w:rPr>
          <w:rFonts w:ascii="Times New Roman" w:hAnsi="Times New Roman" w:cs="Times New Roman"/>
          <w:b/>
          <w:bCs/>
          <w:color w:val="000000" w:themeColor="text1"/>
          <w:sz w:val="28"/>
          <w:szCs w:val="28"/>
        </w:rPr>
        <w:t>у ЗВО під час воєнних дій</w:t>
      </w:r>
      <w:r w:rsidR="00DB0164" w:rsidRPr="00145751">
        <w:rPr>
          <w:rFonts w:ascii="Times New Roman" w:hAnsi="Times New Roman" w:cs="Times New Roman"/>
          <w:b/>
          <w:bCs/>
          <w:color w:val="000000" w:themeColor="text1"/>
          <w:sz w:val="28"/>
          <w:szCs w:val="28"/>
        </w:rPr>
        <w:t xml:space="preserve"> (дистанційне та змішане навчання)</w:t>
      </w:r>
    </w:p>
    <w:p w14:paraId="726C584B" w14:textId="77777777" w:rsidR="004B6695" w:rsidRPr="00145751" w:rsidRDefault="004B6695" w:rsidP="004B6695">
      <w:pPr>
        <w:spacing w:line="360" w:lineRule="auto"/>
        <w:ind w:firstLine="709"/>
        <w:jc w:val="both"/>
        <w:rPr>
          <w:rFonts w:ascii="Times New Roman" w:hAnsi="Times New Roman" w:cs="Times New Roman"/>
          <w:b/>
          <w:bCs/>
          <w:color w:val="000000" w:themeColor="text1"/>
          <w:sz w:val="28"/>
          <w:szCs w:val="28"/>
        </w:rPr>
      </w:pPr>
    </w:p>
    <w:p w14:paraId="413E13ED" w14:textId="77777777" w:rsidR="00D0415C" w:rsidRPr="00DB0164" w:rsidRDefault="00D0415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Розглянемо передумови формування психологічного стану студентів закладів вищої освіти. Вторгнення Росії в Україну 24 лютого 2022 року спричинило значне переміщення населення всередині країни, а також за кордонами Європейського Союзу. Країну покинули мільйони українців. За даними ООН, понад шість мільйонів осіб зареєстровані як біженці по всій Європі. Ще сім мільйонів є внутрішньо переміщеними особами. Оскільки вони шукають притулку, освіта стала другорядним пріоритетом. Разом з тим, з України виїхала велика кількість випускників українських шкіл, про що свідчать дані Міністерства освіти України. Відповідно до них, у мультипредметному тесті за кордоном взяло участь понад 20 тисяч осіб. Більшість з них так і не повернулися до України та вступили в закордонні ЗВО. Студенти зіткнулися з новими викликами, адже їм доводиться коригувати свій стиль навчання, вивчати мови приймаючих країн. Це потребує часу, і призводить до того, що багато з них відстають від навчальних програм. Крім того, українці зіткнулися з фінансовими труднощами. Багато біженців залишили свої домівки без особистих речей, тобто вони не мають речей та інструментів, необхідних для навчання. </w:t>
      </w:r>
    </w:p>
    <w:p w14:paraId="058F2F4A" w14:textId="77777777" w:rsidR="00D0415C"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Організація освітнього середовища в Україні під час війни залежить від безпекової ситуації в окремих регіонах. В більшості з них навчання проходить в дистанційному форматі, що стає серйозним випробуванням для студентів через велику кількість змін у звичному житті, до яких необхідно швидко пристосовуватися. В зв’язку з цим психологічна адаптація студентів до нових умов </w:t>
      </w:r>
      <w:r w:rsidRPr="00DB0164">
        <w:rPr>
          <w:rFonts w:ascii="Times New Roman" w:hAnsi="Times New Roman" w:cs="Times New Roman"/>
          <w:color w:val="000000" w:themeColor="text1"/>
          <w:sz w:val="28"/>
          <w:szCs w:val="28"/>
        </w:rPr>
        <w:lastRenderedPageBreak/>
        <w:t>навчання набуває особливого значення, адже від неї залежить їх подальший особистісний та професійний розвиток</w:t>
      </w:r>
    </w:p>
    <w:p w14:paraId="6115D93C" w14:textId="77777777" w:rsidR="006A096C"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Важливою передумовою формування психологічного стану студентів в умовах воєнного стану є дистанційне навчання, яке впроваджено в більшості регіонів України. Онлайн-середовище вимагає від сімей стабільного підключення до Інтернету та домашнього комп’ютера. На сході та півдні України було зруйновано численні житлові комплекси, заводи, будівлі та електричні опори. Сотні тисяч українців залишилися без світла та газу. Руйнування дуже ускладнило дистанційне навчання, але альтернатива особистому відвідуванню школи поставила б молодь під ще більшу загрозу. В таких умовах психологічна адаптація студентів до навчання значно ускладнюється. Так, згідно з опитуванням онлайн-інституту </w:t>
      </w:r>
      <w:r w:rsidR="00274CCA">
        <w:rPr>
          <w:rFonts w:ascii="Times New Roman" w:hAnsi="Times New Roman" w:cs="Times New Roman"/>
          <w:color w:val="000000" w:themeColor="text1"/>
          <w:sz w:val="28"/>
          <w:szCs w:val="28"/>
        </w:rPr>
        <w:t xml:space="preserve"> </w:t>
      </w:r>
      <w:r w:rsidRPr="00DB0164">
        <w:rPr>
          <w:rFonts w:ascii="Times New Roman" w:hAnsi="Times New Roman" w:cs="Times New Roman"/>
          <w:color w:val="000000" w:themeColor="text1"/>
          <w:sz w:val="28"/>
          <w:szCs w:val="28"/>
        </w:rPr>
        <w:t>Projector і студії онлайн-освіти</w:t>
      </w:r>
      <w:r w:rsidR="00274CCA">
        <w:rPr>
          <w:rFonts w:ascii="Times New Roman" w:hAnsi="Times New Roman" w:cs="Times New Roman"/>
          <w:color w:val="000000" w:themeColor="text1"/>
          <w:sz w:val="28"/>
          <w:szCs w:val="28"/>
        </w:rPr>
        <w:t xml:space="preserve"> </w:t>
      </w:r>
      <w:r w:rsidRPr="00DB0164">
        <w:rPr>
          <w:rFonts w:ascii="Times New Roman" w:hAnsi="Times New Roman" w:cs="Times New Roman"/>
          <w:color w:val="000000" w:themeColor="text1"/>
          <w:sz w:val="28"/>
          <w:szCs w:val="28"/>
        </w:rPr>
        <w:t xml:space="preserve"> EdEra, більшість студентів не може зосередитися на навчанні. Деякі з опитуваних борються з провиною «вцілілого» та переживають відчуття недоречності </w:t>
      </w:r>
      <w:r w:rsidR="00050BE0" w:rsidRPr="00DB0164">
        <w:rPr>
          <w:rFonts w:ascii="Times New Roman" w:hAnsi="Times New Roman" w:cs="Times New Roman"/>
          <w:color w:val="000000" w:themeColor="text1"/>
          <w:sz w:val="28"/>
          <w:szCs w:val="28"/>
        </w:rPr>
        <w:t xml:space="preserve">навчання під час війни </w:t>
      </w:r>
    </w:p>
    <w:p w14:paraId="1E3BCB36" w14:textId="77777777" w:rsidR="00050BE0"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Дистанційне навчання, незважаючи на його необхідність, стає основною перешкодою психологічної адаптації студентів. Пов’язана з ним ізоляція негативно впливає на психічне здоров'я студентів. У численних дослідженнях, які проводилися під час пандемії коронавірусу, автори вказують на високий ризик розвитку тривожних, депресивних станів, пов’язаних з дистанційним навчанням. Mirna Fawaz та ін. визначили, що раптовий перехід до дистанційних методів навчання викликав симптоми тривоги та депресії у значної частини студентів, що пов'язано з високим навантаженням, стр</w:t>
      </w:r>
      <w:r w:rsidR="00050BE0" w:rsidRPr="00DB0164">
        <w:rPr>
          <w:rFonts w:ascii="Times New Roman" w:hAnsi="Times New Roman" w:cs="Times New Roman"/>
          <w:color w:val="000000" w:themeColor="text1"/>
          <w:sz w:val="28"/>
          <w:szCs w:val="28"/>
        </w:rPr>
        <w:t>есом та проблемами адаптації</w:t>
      </w:r>
      <w:r w:rsidRPr="00DB0164">
        <w:rPr>
          <w:rFonts w:ascii="Times New Roman" w:hAnsi="Times New Roman" w:cs="Times New Roman"/>
          <w:color w:val="000000" w:themeColor="text1"/>
          <w:sz w:val="28"/>
          <w:szCs w:val="28"/>
        </w:rPr>
        <w:t xml:space="preserve">. Однак ситуацію ускладнює не тільки ізоляція. Психоемоційний стан студентів, а відповідно, адаптацію студентів до навчання, погіршують переживання, пов'язані з обмеженим доступом до мережі Інтернет, поганою якістю зв'язку, нестійкістю інтернет-з'єднання, недостатнім рівнем цифрової компетентності, відсутністю цифрових навичок і досвіду самостійного освоєння електронних освітніх платформ та засобів комунікації. </w:t>
      </w:r>
    </w:p>
    <w:p w14:paraId="76EF861E" w14:textId="77777777" w:rsidR="00243165" w:rsidRPr="00DB0164" w:rsidRDefault="00243165"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П</w:t>
      </w:r>
      <w:r w:rsidR="006A096C" w:rsidRPr="00DB0164">
        <w:rPr>
          <w:rFonts w:ascii="Times New Roman" w:hAnsi="Times New Roman" w:cs="Times New Roman"/>
          <w:color w:val="000000" w:themeColor="text1"/>
          <w:sz w:val="28"/>
          <w:szCs w:val="28"/>
        </w:rPr>
        <w:t>роблем, які ускладнюють психологічну адаптацію до навчання в умовах війни</w:t>
      </w:r>
      <w:r w:rsidRPr="00DB0164">
        <w:rPr>
          <w:rFonts w:ascii="Times New Roman" w:hAnsi="Times New Roman" w:cs="Times New Roman"/>
          <w:color w:val="000000" w:themeColor="text1"/>
          <w:sz w:val="28"/>
          <w:szCs w:val="28"/>
        </w:rPr>
        <w:t>:</w:t>
      </w:r>
    </w:p>
    <w:p w14:paraId="5DF9333E"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lastRenderedPageBreak/>
        <w:t xml:space="preserve">• складність використання дистанційних освітніх технологій (обмеженість доступу до мережі Інтернет, погана якість зв'язку, нестійкість інтернет-з'єднання, недостатній рівень цифрової компетентності, відсутність навичок володіння комп'ютерними технологіями та достатнього досвіду самостійного освоєння електронних освітніх платформ та засобів комунікації); </w:t>
      </w:r>
    </w:p>
    <w:p w14:paraId="3C2FC597"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зміна співвідношення видів навчальної діяльності (збільшення обсягу самостійної роботи, обмежена можливість консультування з викладачем, відсутність широкого доступу до внутрішньовузівських носіїв навчальної інформації та ін.); </w:t>
      </w:r>
    </w:p>
    <w:p w14:paraId="0FBBF332"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втрата мотивації до високої результативності навчальної діяльності, зумовлена нестабільною ситуацією в країні. Під час війни в молоді відбулася кардинальна зміна пріоритетів. Навчання відійшло на другий план; </w:t>
      </w:r>
    </w:p>
    <w:p w14:paraId="386D87A0"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відсутність кваліфікованих фахівців в психологічних службах багатьох вищих навчальних закладах України, які можуть надавати психологічну допомогу в умовах війни. Для того щоб допомогти студентам адаптуватися до навчання та покращити їх психоемоційний стан, у закладах вищої освіти України працюють психологічні служби. Спеціалісти таких служб допомагають не тільки студентам, а й викладачам. Однак не всі вони можуть допомогти адаптуватися до навчання в умовах війни. Спочатку воєнного вторгнення студенти зверталися з проблемами подолання тривоги, паніки, панічних атак, стресу, страху перед невідомістю, які не дають сконцентруватися на навчанні та адаптуватися до нових умов. Пізніше звернення студентів набули дещо іншого характеру. В зв’язку з тривалістю війни, в них спостерігається виснаження, емоційне ви</w:t>
      </w:r>
      <w:r w:rsidR="00243165" w:rsidRPr="00DB0164">
        <w:rPr>
          <w:rFonts w:ascii="Times New Roman" w:hAnsi="Times New Roman" w:cs="Times New Roman"/>
          <w:color w:val="000000" w:themeColor="text1"/>
          <w:sz w:val="28"/>
          <w:szCs w:val="28"/>
        </w:rPr>
        <w:t>горання та депресивні стани</w:t>
      </w:r>
      <w:r w:rsidRPr="00DB0164">
        <w:rPr>
          <w:rFonts w:ascii="Times New Roman" w:hAnsi="Times New Roman" w:cs="Times New Roman"/>
          <w:color w:val="000000" w:themeColor="text1"/>
          <w:sz w:val="28"/>
          <w:szCs w:val="28"/>
        </w:rPr>
        <w:t xml:space="preserve">. Також до психологічної служби звертаються студенти, які виїхали за кордон; </w:t>
      </w:r>
    </w:p>
    <w:p w14:paraId="5CF8E362" w14:textId="77777777" w:rsidR="00F821EA"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дискримінація студентів, які є вимушеними переселенцями. Більшість українців співчувають людям, яким довелося покинути свої домівки та переїхати в інші регіони України. </w:t>
      </w:r>
    </w:p>
    <w:p w14:paraId="533813C5" w14:textId="51003020" w:rsidR="00243165" w:rsidRPr="00DB0164" w:rsidRDefault="00F821EA" w:rsidP="00AE59FC">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Провівши </w:t>
      </w:r>
      <w:r w:rsidR="006A096C" w:rsidRPr="00DB0164">
        <w:rPr>
          <w:rFonts w:ascii="Times New Roman" w:hAnsi="Times New Roman" w:cs="Times New Roman"/>
          <w:color w:val="000000" w:themeColor="text1"/>
          <w:sz w:val="28"/>
          <w:szCs w:val="28"/>
        </w:rPr>
        <w:t xml:space="preserve">опитування </w:t>
      </w:r>
      <w:r>
        <w:rPr>
          <w:rFonts w:ascii="Times New Roman" w:hAnsi="Times New Roman" w:cs="Times New Roman"/>
          <w:color w:val="000000" w:themeColor="text1"/>
          <w:sz w:val="28"/>
          <w:szCs w:val="28"/>
        </w:rPr>
        <w:t>серед студентів І курсу Кременецької ОГПА ім.Тараса Шевченка - 10</w:t>
      </w:r>
      <w:r w:rsidR="006A096C" w:rsidRPr="00DB0164">
        <w:rPr>
          <w:rFonts w:ascii="Times New Roman" w:hAnsi="Times New Roman" w:cs="Times New Roman"/>
          <w:color w:val="000000" w:themeColor="text1"/>
          <w:sz w:val="28"/>
          <w:szCs w:val="28"/>
        </w:rPr>
        <w:t>% опитуваних негативно ставлят</w:t>
      </w:r>
      <w:r w:rsidR="00243165" w:rsidRPr="00DB0164">
        <w:rPr>
          <w:rFonts w:ascii="Times New Roman" w:hAnsi="Times New Roman" w:cs="Times New Roman"/>
          <w:color w:val="000000" w:themeColor="text1"/>
          <w:sz w:val="28"/>
          <w:szCs w:val="28"/>
        </w:rPr>
        <w:t xml:space="preserve">ься </w:t>
      </w:r>
      <w:r>
        <w:rPr>
          <w:rFonts w:ascii="Times New Roman" w:hAnsi="Times New Roman" w:cs="Times New Roman"/>
          <w:color w:val="000000" w:themeColor="text1"/>
          <w:sz w:val="28"/>
          <w:szCs w:val="28"/>
        </w:rPr>
        <w:t>ВПО</w:t>
      </w:r>
      <w:r w:rsidR="006A096C" w:rsidRPr="00DB0164">
        <w:rPr>
          <w:rFonts w:ascii="Times New Roman" w:hAnsi="Times New Roman" w:cs="Times New Roman"/>
          <w:color w:val="000000" w:themeColor="text1"/>
          <w:sz w:val="28"/>
          <w:szCs w:val="28"/>
        </w:rPr>
        <w:t xml:space="preserve">. Нерідко від дискримінації </w:t>
      </w:r>
      <w:r w:rsidR="006A096C" w:rsidRPr="00DB0164">
        <w:rPr>
          <w:rFonts w:ascii="Times New Roman" w:hAnsi="Times New Roman" w:cs="Times New Roman"/>
          <w:color w:val="000000" w:themeColor="text1"/>
          <w:sz w:val="28"/>
          <w:szCs w:val="28"/>
        </w:rPr>
        <w:lastRenderedPageBreak/>
        <w:t xml:space="preserve">потерпають студенти, що негативно позначається на їх психоемоційному стані та ускладнює психологічну адаптацію. </w:t>
      </w:r>
      <w:r w:rsidR="001D1B24">
        <w:rPr>
          <w:rFonts w:ascii="Times New Roman" w:hAnsi="Times New Roman" w:cs="Times New Roman"/>
          <w:color w:val="000000" w:themeColor="text1"/>
          <w:sz w:val="28"/>
          <w:szCs w:val="28"/>
        </w:rPr>
        <w:t>Вирішенням проблем слугуватимуть наступні заходи;</w:t>
      </w:r>
    </w:p>
    <w:p w14:paraId="295B5F5C"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впровадження змішаного навчання у відносно безпечних регіонах. Для підвищення рівня цифрової компетентності та вдосконалення навичок володіння комп'ютерними технологіями рекомендується введення додаткових курсів; </w:t>
      </w:r>
    </w:p>
    <w:p w14:paraId="31660A64"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зменшення навантаження на студентів. Для цього викладачам рекомендується послаблювати дедлайни </w:t>
      </w:r>
      <w:r w:rsidR="00243165" w:rsidRPr="00DB0164">
        <w:rPr>
          <w:rFonts w:ascii="Times New Roman" w:hAnsi="Times New Roman" w:cs="Times New Roman"/>
          <w:color w:val="000000" w:themeColor="text1"/>
          <w:sz w:val="28"/>
          <w:szCs w:val="28"/>
        </w:rPr>
        <w:t>чи переносити вебінари на день</w:t>
      </w:r>
      <w:r w:rsidRPr="00DB0164">
        <w:rPr>
          <w:rFonts w:ascii="Times New Roman" w:hAnsi="Times New Roman" w:cs="Times New Roman"/>
          <w:color w:val="000000" w:themeColor="text1"/>
          <w:sz w:val="28"/>
          <w:szCs w:val="28"/>
        </w:rPr>
        <w:t xml:space="preserve"> або дозволяти переглядати їх у записі. Студентам з ускладненим доступом до інтернету необхідно пропонувати альтернативні можливості навчання: перегляд відео, які можна завантажувати з YouTube, використання книжок та статей для мобільних застосунків. Для того щоб налагодити стосунки зі студентами, до навчальної програми можна додати терапевтичні вебінари;</w:t>
      </w:r>
    </w:p>
    <w:p w14:paraId="32A95A1F"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 проведення бесід зі студентами з метою підвищення їх мотивації до навчання. Під час таких бесід необхідно акцентувати увагу на необхідності здобуття тієї чи іншої професії, пояснювати, що від цього залежатиме майбутнє держави та її подальший розвиток. Підвищити мотивацію до навчання допоможе оптимізація навчального процесу, а саме, організація ефективної системи оцінювання; </w:t>
      </w:r>
    </w:p>
    <w:p w14:paraId="25F32F28" w14:textId="77777777" w:rsidR="00243165" w:rsidRPr="00DB0164"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підвищення кваліфікації спеціалістів психологічних служб, які працюють в закладах вищої освіти. Надання консультацій студентам під час війни – нова практика для сучасних психологів. Для того щоб надати допомогу студенту та допомогти йому швидше адаптуватися до навчання в умовах війни, вони повинні постійно підвищувати рівень знань, відвідувати семінари та тренінги, які пропонують закордонні колеги. Для отримання психологічної допомоги студенти можуть звертатися в інші організації, які створені спеціально для того, щоб надавати психологічну допомогу під час війни.; </w:t>
      </w:r>
    </w:p>
    <w:p w14:paraId="7D64C77A" w14:textId="77777777" w:rsidR="00F821EA" w:rsidRDefault="006A096C"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проведення роз’яснювальних заходів щодо населення з метою недопущення дискримінації переселенців. Такі заходи необхідно організовувати й у </w:t>
      </w:r>
      <w:r w:rsidR="00F821EA">
        <w:rPr>
          <w:rFonts w:ascii="Times New Roman" w:hAnsi="Times New Roman" w:cs="Times New Roman"/>
          <w:color w:val="000000" w:themeColor="text1"/>
          <w:sz w:val="28"/>
          <w:szCs w:val="28"/>
        </w:rPr>
        <w:t>ЗВО</w:t>
      </w:r>
      <w:r w:rsidRPr="00DB0164">
        <w:rPr>
          <w:rFonts w:ascii="Times New Roman" w:hAnsi="Times New Roman" w:cs="Times New Roman"/>
          <w:color w:val="000000" w:themeColor="text1"/>
          <w:sz w:val="28"/>
          <w:szCs w:val="28"/>
        </w:rPr>
        <w:t xml:space="preserve"> або </w:t>
      </w:r>
      <w:r w:rsidRPr="00DB0164">
        <w:rPr>
          <w:rFonts w:ascii="Times New Roman" w:hAnsi="Times New Roman" w:cs="Times New Roman"/>
          <w:color w:val="000000" w:themeColor="text1"/>
          <w:sz w:val="28"/>
          <w:szCs w:val="28"/>
        </w:rPr>
        <w:lastRenderedPageBreak/>
        <w:t xml:space="preserve">проводити їх онлайн. Вони допоможуть розвінчати міфи про «проросійські» погляди людей, які проживають у південних чи східних регіонах країни та зменшити напругу у відносинах між ними та місцевим населенням. Вирішення проблем, пов’язаних з психологічною адаптацією студентів до навчання в умовах війни, сприятиме покращенню їх успішності, психоемоційного стану та якості життя в цілому. </w:t>
      </w:r>
    </w:p>
    <w:p w14:paraId="1E458B22" w14:textId="77777777" w:rsidR="000016B7" w:rsidRPr="00DB0164" w:rsidRDefault="000016B7" w:rsidP="00AE59FC">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br w:type="page"/>
      </w:r>
    </w:p>
    <w:p w14:paraId="653901F6" w14:textId="77777777" w:rsidR="008C7B54" w:rsidRPr="00145751" w:rsidRDefault="008C7B54" w:rsidP="00AE59FC">
      <w:pPr>
        <w:spacing w:line="360" w:lineRule="auto"/>
        <w:ind w:firstLine="709"/>
        <w:jc w:val="center"/>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lastRenderedPageBreak/>
        <w:t>ВИСНОВОК</w:t>
      </w:r>
    </w:p>
    <w:p w14:paraId="7C9E9400" w14:textId="77777777"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8C2617E" w14:textId="77777777" w:rsidR="00026283" w:rsidRPr="00DB0164"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Можна зробити висновок, що головними особливостями соціальної адаптації здобувачів вищої освіти до освітнього середовища в умовах воєнного стану є: </w:t>
      </w:r>
    </w:p>
    <w:p w14:paraId="342306DA" w14:textId="77777777" w:rsidR="00026283" w:rsidRPr="00DB0164"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Обов’язковість. Соціальна адаптація студента є обов’язковою умовою здобуття вищої освіти в умовах воєнного стану. Вона визначає його подальший розвиток як особистості та майбутнього професіонала.</w:t>
      </w:r>
    </w:p>
    <w:p w14:paraId="3ECA9823" w14:textId="77777777" w:rsidR="00026283" w:rsidRPr="00DB0164"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 Етапність. Як вже зазначалось, соціальна адаптація до нового середовища (воєнних умов) відбувається в декілька етапів (початкова стадія, стадія терпимості, пристосування та повної адаптації). </w:t>
      </w:r>
    </w:p>
    <w:p w14:paraId="7D3B405E" w14:textId="77777777" w:rsidR="00026283" w:rsidRPr="00DB0164"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Тривалість. Залежно від особистісних особливостей студентів та умов середовища, в якому вони опинились, процес адаптації студентів може тривати від 1 місяця до 1 року. </w:t>
      </w:r>
    </w:p>
    <w:p w14:paraId="65214531" w14:textId="77777777" w:rsidR="00026283"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Індивідуальність. Процес соціальної адаптації є індивідуальним для кожного студента. Його швидкість та ефективність залежить від здібностей здобувача освіти, його характеру, психоемоційного стану та життєвого досвіду. Процес адаптації особистості студентів до освітнього процесу в умовах воєнного стану, довгий і складний, а часом навіть дуже проблематичний. Він характеризується повною відмовою від звичного способу життя та входженням у нове невідоме доросле життя, в якому необхідно думати не тільки про навчання, а й про те, як вижити під час війни, убезпечити себе та своїх рідних, допомогти армії та країні.</w:t>
      </w:r>
    </w:p>
    <w:p w14:paraId="48684A22" w14:textId="77777777" w:rsidR="00026283" w:rsidRPr="00DB0164"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Її ускладнює низка проблем: складність використання дистанційних освітніх технологій, зміна співвідношення видів навчальної діяльності. </w:t>
      </w:r>
    </w:p>
    <w:p w14:paraId="63F0D251" w14:textId="77777777" w:rsidR="00026283"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Отже, держава не стоїть осторонь проблем українських студентів, які змушені пристосовуватись до навчання під час війни. Для того щоб зберегти безперервність освітнього процесу та захистити студентів і викладачів, впроваджується дистанційне навчання. У відносно безпечних регіонах студенти мають можливість вчитися в </w:t>
      </w:r>
      <w:r w:rsidRPr="00DB0164">
        <w:rPr>
          <w:rFonts w:ascii="Times New Roman" w:hAnsi="Times New Roman" w:cs="Times New Roman"/>
          <w:color w:val="000000" w:themeColor="text1"/>
          <w:sz w:val="28"/>
          <w:szCs w:val="28"/>
        </w:rPr>
        <w:lastRenderedPageBreak/>
        <w:t>очному режимі. В закладах вищої освіти та поза ними працюють психологічні служби, які надають безкоштовну допомогу всім потребуючим студентам.</w:t>
      </w:r>
    </w:p>
    <w:p w14:paraId="28C150B5" w14:textId="77777777" w:rsidR="00026283"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 xml:space="preserve"> Психологічна адаптація студента до навчання – важлива умова його особистісного та професійного розвитку. Від її успішності залежить наскільки швидко та ефективно він зможе оволодіти професійними компетенціями. </w:t>
      </w:r>
    </w:p>
    <w:p w14:paraId="2E3C397A" w14:textId="0AD863C1" w:rsidR="00026283" w:rsidRDefault="00026283" w:rsidP="00026283">
      <w:pPr>
        <w:spacing w:line="360" w:lineRule="auto"/>
        <w:ind w:firstLine="709"/>
        <w:jc w:val="both"/>
        <w:rPr>
          <w:rFonts w:ascii="Times New Roman" w:hAnsi="Times New Roman" w:cs="Times New Roman"/>
          <w:color w:val="000000" w:themeColor="text1"/>
          <w:sz w:val="28"/>
          <w:szCs w:val="28"/>
        </w:rPr>
      </w:pPr>
      <w:r w:rsidRPr="00DB0164">
        <w:rPr>
          <w:rFonts w:ascii="Times New Roman" w:hAnsi="Times New Roman" w:cs="Times New Roman"/>
          <w:color w:val="000000" w:themeColor="text1"/>
          <w:sz w:val="28"/>
          <w:szCs w:val="28"/>
        </w:rPr>
        <w:t>Для вирішення цих проблем пропонується впровадження змішаного навчання, зменшення навантаження на студентів, проведення бесід з метою підвищення їх мотивації до навчання, підвищення кваліфікації спеціалістів психологічних служб, проведення роз’яснювальних заходів щодо недопущення дискримінації переселенців. Практичне значення дослідження полягає в можливості використання отриманих результатів закладами вищої освіти, які змушені працювати в умовах війни</w:t>
      </w:r>
      <w:r>
        <w:rPr>
          <w:rFonts w:ascii="Times New Roman" w:hAnsi="Times New Roman" w:cs="Times New Roman"/>
          <w:color w:val="000000" w:themeColor="text1"/>
          <w:sz w:val="28"/>
          <w:szCs w:val="28"/>
        </w:rPr>
        <w:t>.</w:t>
      </w:r>
    </w:p>
    <w:p w14:paraId="4B59F3B0" w14:textId="561E4ACA" w:rsidR="009B357D" w:rsidRPr="00530697" w:rsidRDefault="009B357D" w:rsidP="009B357D">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Безпосередньо р</w:t>
      </w:r>
      <w:r w:rsidRPr="00530697">
        <w:rPr>
          <w:rFonts w:ascii="Times New Roman" w:eastAsia="Times New Roman" w:hAnsi="Times New Roman" w:cs="Times New Roman"/>
          <w:color w:val="000000" w:themeColor="text1"/>
          <w:sz w:val="28"/>
          <w:szCs w:val="28"/>
          <w:lang w:eastAsia="uk-UA"/>
        </w:rPr>
        <w:t>ефлексія і самоаналіз є важливими компонентами самоусвідомлення студентів. Ці процеси дозволяють студентам глибше розуміти себе, свої думки, почуття та дії. Ось кілька способів, якими студенти можуть застосовувати рефлексію і самоаналіз для свого розвитку:</w:t>
      </w:r>
    </w:p>
    <w:p w14:paraId="54E6820D" w14:textId="1A62A285" w:rsidR="009B357D" w:rsidRPr="00530697" w:rsidRDefault="009B357D" w:rsidP="009B357D">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1. Журналізування</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вести особистий журнал, в якому записують свої думки, роздуми, враження та відчуття. Це допомагає їм розкрити свої внутрішні бажання, мрії та переживання. Через регулярне писання в журнал студенти можуть здійснювати самоаналіз своїх думок та емоцій.</w:t>
      </w:r>
    </w:p>
    <w:p w14:paraId="2A1801C5" w14:textId="4361CF83" w:rsidR="009B357D" w:rsidRPr="00530697" w:rsidRDefault="009B357D" w:rsidP="009B357D">
      <w:pPr>
        <w:spacing w:after="0" w:line="360" w:lineRule="auto"/>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ab/>
      </w:r>
      <w:r w:rsidRPr="00530697">
        <w:rPr>
          <w:rFonts w:ascii="Times New Roman" w:eastAsia="Times New Roman" w:hAnsi="Times New Roman" w:cs="Times New Roman"/>
          <w:color w:val="000000" w:themeColor="text1"/>
          <w:sz w:val="28"/>
          <w:szCs w:val="28"/>
          <w:lang w:eastAsia="uk-UA"/>
        </w:rPr>
        <w:t>2. Задавання питань</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поставити собі запитання, що спрямовані на рефлексію. Наприклад, "Які ситуації принесли мені найбільше задоволення?", "Які навички я бажаю розвивати?", "Які виклики я зустрічав і як їх подолати?". Ці питання допомагають студентам зосередитися на своїх дос</w:t>
      </w:r>
      <w:r>
        <w:rPr>
          <w:rFonts w:ascii="Times New Roman" w:eastAsia="Times New Roman" w:hAnsi="Times New Roman" w:cs="Times New Roman"/>
          <w:color w:val="000000" w:themeColor="text1"/>
          <w:sz w:val="28"/>
          <w:szCs w:val="28"/>
          <w:lang w:eastAsia="uk-UA"/>
        </w:rPr>
        <w:t>ягненнях</w:t>
      </w:r>
      <w:r w:rsidRPr="00530697">
        <w:rPr>
          <w:rFonts w:ascii="Times New Roman" w:eastAsia="Times New Roman" w:hAnsi="Times New Roman" w:cs="Times New Roman"/>
          <w:color w:val="000000" w:themeColor="text1"/>
          <w:sz w:val="28"/>
          <w:szCs w:val="28"/>
          <w:lang w:eastAsia="uk-UA"/>
        </w:rPr>
        <w:t xml:space="preserve"> і сприйняттях, а також зрозуміти, що їм дійсно важливо.</w:t>
      </w:r>
    </w:p>
    <w:p w14:paraId="76089C42" w14:textId="77777777" w:rsidR="009B357D" w:rsidRPr="00530697" w:rsidRDefault="009B357D" w:rsidP="009B357D">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t xml:space="preserve"> 3. Обговорення з іншими</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обговорювати свої думки та почуття з довіреними людьми, такими як друзі, родина або ка-консультанти. Це дозволяє отримати різні перспективи, здійснити взаємодію і отримати підтримку у процесі самоаналізу.</w:t>
      </w:r>
    </w:p>
    <w:p w14:paraId="2A77A74D" w14:textId="6328086A" w:rsidR="009B357D" w:rsidRPr="009B357D" w:rsidRDefault="009B357D" w:rsidP="009B357D">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530697">
        <w:rPr>
          <w:rFonts w:ascii="Times New Roman" w:eastAsia="Times New Roman" w:hAnsi="Times New Roman" w:cs="Times New Roman"/>
          <w:color w:val="000000" w:themeColor="text1"/>
          <w:sz w:val="28"/>
          <w:szCs w:val="28"/>
          <w:lang w:eastAsia="uk-UA"/>
        </w:rPr>
        <w:lastRenderedPageBreak/>
        <w:t xml:space="preserve"> 4. Аналіз досягнень</w:t>
      </w:r>
      <w:r>
        <w:rPr>
          <w:rFonts w:ascii="Times New Roman" w:eastAsia="Times New Roman" w:hAnsi="Times New Roman" w:cs="Times New Roman"/>
          <w:color w:val="000000" w:themeColor="text1"/>
          <w:sz w:val="28"/>
          <w:szCs w:val="28"/>
          <w:lang w:eastAsia="uk-UA"/>
        </w:rPr>
        <w:t>.</w:t>
      </w:r>
      <w:r w:rsidRPr="00530697">
        <w:rPr>
          <w:rFonts w:ascii="Times New Roman" w:eastAsia="Times New Roman" w:hAnsi="Times New Roman" w:cs="Times New Roman"/>
          <w:color w:val="000000" w:themeColor="text1"/>
          <w:sz w:val="28"/>
          <w:szCs w:val="28"/>
          <w:lang w:eastAsia="uk-UA"/>
        </w:rPr>
        <w:t xml:space="preserve"> Студенти можуть аналізувати свої досягнення та навчальні випробування. Шляхом оцінювання своїх досягнень і навчальних випробувань студенти можуть отримати більш чітке уявлення про свої успіхи, сильні сторони і області, які потребують покращення.</w:t>
      </w:r>
    </w:p>
    <w:p w14:paraId="6A1A30B7" w14:textId="03F31EEA" w:rsidR="00026283" w:rsidRPr="00026283" w:rsidRDefault="00026283" w:rsidP="00026283">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26283">
        <w:rPr>
          <w:rFonts w:ascii="Times New Roman" w:eastAsia="Times New Roman" w:hAnsi="Times New Roman" w:cs="Times New Roman"/>
          <w:color w:val="000000" w:themeColor="text1"/>
          <w:sz w:val="28"/>
          <w:szCs w:val="28"/>
          <w:lang w:eastAsia="uk-UA"/>
        </w:rPr>
        <w:t>Критерії адаптованості студентів-першокурсників можуть варіюватися в залежності від контексту та особливостей навчального закладу. Однак, основними критеріями, які можуть бути використані для оцінки адаптації студентів-першокурсників, є наступні:</w:t>
      </w:r>
      <w:r>
        <w:rPr>
          <w:rFonts w:ascii="Times New Roman" w:eastAsia="Times New Roman" w:hAnsi="Times New Roman" w:cs="Times New Roman"/>
          <w:color w:val="000000" w:themeColor="text1"/>
          <w:sz w:val="28"/>
          <w:szCs w:val="28"/>
          <w:lang w:eastAsia="uk-UA"/>
        </w:rPr>
        <w:t xml:space="preserve"> а</w:t>
      </w:r>
      <w:r w:rsidRPr="00026283">
        <w:rPr>
          <w:rFonts w:ascii="Times New Roman" w:eastAsia="Times New Roman" w:hAnsi="Times New Roman" w:cs="Times New Roman"/>
          <w:color w:val="000000" w:themeColor="text1"/>
          <w:sz w:val="28"/>
          <w:szCs w:val="28"/>
          <w:lang w:eastAsia="uk-UA"/>
        </w:rPr>
        <w:t>кадемічна успішність</w:t>
      </w:r>
      <w:r>
        <w:rPr>
          <w:rFonts w:ascii="Times New Roman" w:eastAsia="Times New Roman" w:hAnsi="Times New Roman" w:cs="Times New Roman"/>
          <w:color w:val="000000" w:themeColor="text1"/>
          <w:sz w:val="28"/>
          <w:szCs w:val="28"/>
          <w:lang w:eastAsia="uk-UA"/>
        </w:rPr>
        <w:t>, с</w:t>
      </w:r>
      <w:r w:rsidRPr="00026283">
        <w:rPr>
          <w:rFonts w:ascii="Times New Roman" w:eastAsia="Times New Roman" w:hAnsi="Times New Roman" w:cs="Times New Roman"/>
          <w:color w:val="000000" w:themeColor="text1"/>
          <w:sz w:val="28"/>
          <w:szCs w:val="28"/>
          <w:lang w:eastAsia="uk-UA"/>
        </w:rPr>
        <w:t>оціальна інтеграція</w:t>
      </w:r>
      <w:r>
        <w:rPr>
          <w:rFonts w:ascii="Times New Roman" w:eastAsia="Times New Roman" w:hAnsi="Times New Roman" w:cs="Times New Roman"/>
          <w:color w:val="000000" w:themeColor="text1"/>
          <w:sz w:val="28"/>
          <w:szCs w:val="28"/>
          <w:lang w:eastAsia="uk-UA"/>
        </w:rPr>
        <w:t>, е</w:t>
      </w:r>
      <w:r w:rsidRPr="00026283">
        <w:rPr>
          <w:rFonts w:ascii="Times New Roman" w:eastAsia="Times New Roman" w:hAnsi="Times New Roman" w:cs="Times New Roman"/>
          <w:color w:val="000000" w:themeColor="text1"/>
          <w:sz w:val="28"/>
          <w:szCs w:val="28"/>
          <w:lang w:eastAsia="uk-UA"/>
        </w:rPr>
        <w:t>моційна стабільність</w:t>
      </w:r>
      <w:r>
        <w:rPr>
          <w:rFonts w:ascii="Times New Roman" w:eastAsia="Times New Roman" w:hAnsi="Times New Roman" w:cs="Times New Roman"/>
          <w:color w:val="000000" w:themeColor="text1"/>
          <w:sz w:val="28"/>
          <w:szCs w:val="28"/>
          <w:lang w:eastAsia="uk-UA"/>
        </w:rPr>
        <w:t>, а</w:t>
      </w:r>
      <w:r w:rsidRPr="00026283">
        <w:rPr>
          <w:rFonts w:ascii="Times New Roman" w:eastAsia="Times New Roman" w:hAnsi="Times New Roman" w:cs="Times New Roman"/>
          <w:color w:val="000000" w:themeColor="text1"/>
          <w:sz w:val="28"/>
          <w:szCs w:val="28"/>
          <w:lang w:eastAsia="uk-UA"/>
        </w:rPr>
        <w:t>ктивна участь у студентському житті</w:t>
      </w:r>
      <w:r>
        <w:rPr>
          <w:rFonts w:ascii="Times New Roman" w:eastAsia="Times New Roman" w:hAnsi="Times New Roman" w:cs="Times New Roman"/>
          <w:color w:val="000000" w:themeColor="text1"/>
          <w:sz w:val="28"/>
          <w:szCs w:val="28"/>
          <w:lang w:eastAsia="uk-UA"/>
        </w:rPr>
        <w:t>.</w:t>
      </w:r>
    </w:p>
    <w:p w14:paraId="651DBED8" w14:textId="77508FC3" w:rsidR="00026283" w:rsidRPr="00026283" w:rsidRDefault="00026283" w:rsidP="00026283">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26283">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Зауважимо, що а</w:t>
      </w:r>
      <w:r w:rsidRPr="00026283">
        <w:rPr>
          <w:rFonts w:ascii="Times New Roman" w:eastAsia="Times New Roman" w:hAnsi="Times New Roman" w:cs="Times New Roman"/>
          <w:color w:val="000000" w:themeColor="text1"/>
          <w:sz w:val="28"/>
          <w:szCs w:val="28"/>
          <w:lang w:eastAsia="uk-UA"/>
        </w:rPr>
        <w:t>даптований студент-першокурсник володіє навичками самоорганізації, планування свого часу, використання ресурсів бібліотеки та інформаційних технологій для ефективного навчання.</w:t>
      </w:r>
      <w:r>
        <w:rPr>
          <w:rFonts w:ascii="Times New Roman" w:eastAsia="Times New Roman" w:hAnsi="Times New Roman" w:cs="Times New Roman"/>
          <w:color w:val="000000" w:themeColor="text1"/>
          <w:sz w:val="28"/>
          <w:szCs w:val="28"/>
          <w:lang w:eastAsia="uk-UA"/>
        </w:rPr>
        <w:t xml:space="preserve"> </w:t>
      </w:r>
      <w:r w:rsidRPr="00026283">
        <w:rPr>
          <w:rFonts w:ascii="Times New Roman" w:eastAsia="Times New Roman" w:hAnsi="Times New Roman" w:cs="Times New Roman"/>
          <w:color w:val="000000" w:themeColor="text1"/>
          <w:sz w:val="28"/>
          <w:szCs w:val="28"/>
          <w:lang w:eastAsia="uk-UA"/>
        </w:rPr>
        <w:t>Адаптований студент-першокурсник володіє вмінням ефективно комунікувати з викладачами, співстудентами та іншими представниками університетської спільноти. Він активно співпрацює в групових проектах, бере участь у дискусіях та здатний аргументувати свої думки.</w:t>
      </w:r>
    </w:p>
    <w:p w14:paraId="412F54F0" w14:textId="7F626D23" w:rsidR="00026283" w:rsidRPr="00026283" w:rsidRDefault="00026283" w:rsidP="00026283">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26283">
        <w:rPr>
          <w:rFonts w:ascii="Times New Roman" w:eastAsia="Times New Roman" w:hAnsi="Times New Roman" w:cs="Times New Roman"/>
          <w:color w:val="000000" w:themeColor="text1"/>
          <w:sz w:val="28"/>
          <w:szCs w:val="28"/>
          <w:lang w:eastAsia="uk-UA"/>
        </w:rPr>
        <w:t xml:space="preserve"> </w:t>
      </w:r>
      <w:r w:rsidR="00041652">
        <w:rPr>
          <w:rFonts w:ascii="Times New Roman" w:eastAsia="Times New Roman" w:hAnsi="Times New Roman" w:cs="Times New Roman"/>
          <w:color w:val="000000" w:themeColor="text1"/>
          <w:sz w:val="28"/>
          <w:szCs w:val="28"/>
          <w:lang w:eastAsia="uk-UA"/>
        </w:rPr>
        <w:t>На основі узагальнення с</w:t>
      </w:r>
      <w:r w:rsidRPr="00026283">
        <w:rPr>
          <w:rFonts w:ascii="Times New Roman" w:eastAsia="Times New Roman" w:hAnsi="Times New Roman" w:cs="Times New Roman"/>
          <w:color w:val="000000" w:themeColor="text1"/>
          <w:sz w:val="28"/>
          <w:szCs w:val="28"/>
          <w:lang w:eastAsia="uk-UA"/>
        </w:rPr>
        <w:t>тудент-першокурсник</w:t>
      </w:r>
      <w:r>
        <w:rPr>
          <w:rFonts w:ascii="Times New Roman" w:eastAsia="Times New Roman" w:hAnsi="Times New Roman" w:cs="Times New Roman"/>
          <w:color w:val="000000" w:themeColor="text1"/>
          <w:sz w:val="28"/>
          <w:szCs w:val="28"/>
          <w:lang w:eastAsia="uk-UA"/>
        </w:rPr>
        <w:t>, який адаптований до навчання в ЗВО</w:t>
      </w:r>
      <w:r w:rsidRPr="00026283">
        <w:rPr>
          <w:rFonts w:ascii="Times New Roman" w:eastAsia="Times New Roman" w:hAnsi="Times New Roman" w:cs="Times New Roman"/>
          <w:color w:val="000000" w:themeColor="text1"/>
          <w:sz w:val="28"/>
          <w:szCs w:val="28"/>
          <w:lang w:eastAsia="uk-UA"/>
        </w:rPr>
        <w:t xml:space="preserve"> розуміє основні принципи навчальної системи, включаючи правила оцінювання, здійснення самостійної роботи та вимоги до академічного дослідження. Він знає, як користуватися ресурсами університету, такими як бібліотека, лабораторії та інші навчальні засоби.</w:t>
      </w:r>
    </w:p>
    <w:p w14:paraId="03EEB6E3" w14:textId="3AB51891" w:rsidR="00026283" w:rsidRPr="00026283" w:rsidRDefault="00026283" w:rsidP="00041652">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26283">
        <w:rPr>
          <w:rFonts w:ascii="Times New Roman" w:eastAsia="Times New Roman" w:hAnsi="Times New Roman" w:cs="Times New Roman"/>
          <w:color w:val="000000" w:themeColor="text1"/>
          <w:sz w:val="28"/>
          <w:szCs w:val="28"/>
          <w:lang w:eastAsia="uk-UA"/>
        </w:rPr>
        <w:t xml:space="preserve"> </w:t>
      </w:r>
      <w:r w:rsidR="00041652">
        <w:rPr>
          <w:rFonts w:ascii="Times New Roman" w:eastAsia="Times New Roman" w:hAnsi="Times New Roman" w:cs="Times New Roman"/>
          <w:color w:val="000000" w:themeColor="text1"/>
          <w:sz w:val="28"/>
          <w:szCs w:val="28"/>
          <w:lang w:eastAsia="uk-UA"/>
        </w:rPr>
        <w:t>Зроблено висновок, що п</w:t>
      </w:r>
      <w:r w:rsidRPr="00026283">
        <w:rPr>
          <w:rFonts w:ascii="Times New Roman" w:eastAsia="Times New Roman" w:hAnsi="Times New Roman" w:cs="Times New Roman"/>
          <w:color w:val="000000" w:themeColor="text1"/>
          <w:sz w:val="28"/>
          <w:szCs w:val="28"/>
          <w:lang w:eastAsia="uk-UA"/>
        </w:rPr>
        <w:t>ершокурсник демонструє гнучкість та вміння адаптуватися до змін. Він ефективно вирішує проблеми, здатний швидко змінювати підхід у вирішенні завдань та долати труднощі, що виникають у процесі навчання.</w:t>
      </w:r>
      <w:r w:rsidR="00041652">
        <w:rPr>
          <w:rFonts w:ascii="Times New Roman" w:eastAsia="Times New Roman" w:hAnsi="Times New Roman" w:cs="Times New Roman"/>
          <w:color w:val="000000" w:themeColor="text1"/>
          <w:sz w:val="28"/>
          <w:szCs w:val="28"/>
          <w:lang w:eastAsia="uk-UA"/>
        </w:rPr>
        <w:t xml:space="preserve"> </w:t>
      </w:r>
      <w:r w:rsidRPr="00026283">
        <w:rPr>
          <w:rFonts w:ascii="Times New Roman" w:eastAsia="Times New Roman" w:hAnsi="Times New Roman" w:cs="Times New Roman"/>
          <w:color w:val="000000" w:themeColor="text1"/>
          <w:sz w:val="28"/>
          <w:szCs w:val="28"/>
          <w:lang w:eastAsia="uk-UA"/>
        </w:rPr>
        <w:t>Адаптований студент-першокурсник має реалістичне уявлення про свої сильні та слабкі сторони. Він активно працює над розвитком своїх навичок та здібностей, визначає свої цілі та розробляє плани для їх досягнення.</w:t>
      </w:r>
    </w:p>
    <w:p w14:paraId="392F95F6" w14:textId="40C96A6B" w:rsidR="00026283" w:rsidRPr="00026283" w:rsidRDefault="00041652" w:rsidP="00026283">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Отже, а</w:t>
      </w:r>
      <w:r w:rsidR="00026283" w:rsidRPr="00026283">
        <w:rPr>
          <w:rFonts w:ascii="Times New Roman" w:eastAsia="Times New Roman" w:hAnsi="Times New Roman" w:cs="Times New Roman"/>
          <w:color w:val="000000" w:themeColor="text1"/>
          <w:sz w:val="28"/>
          <w:szCs w:val="28"/>
          <w:lang w:eastAsia="uk-UA"/>
        </w:rPr>
        <w:t>даптований студент-першокурсник виявляє зацікавленість та мотивацію до навчання. Він прояв</w:t>
      </w:r>
      <w:r w:rsidR="00026283">
        <w:rPr>
          <w:rFonts w:ascii="Times New Roman" w:eastAsia="Times New Roman" w:hAnsi="Times New Roman" w:cs="Times New Roman"/>
          <w:color w:val="000000" w:themeColor="text1"/>
          <w:sz w:val="28"/>
          <w:szCs w:val="28"/>
          <w:lang w:eastAsia="uk-UA"/>
        </w:rPr>
        <w:t xml:space="preserve">ляє </w:t>
      </w:r>
      <w:r w:rsidR="00026283" w:rsidRPr="00026283">
        <w:rPr>
          <w:rFonts w:ascii="Times New Roman" w:eastAsia="Times New Roman" w:hAnsi="Times New Roman" w:cs="Times New Roman"/>
          <w:color w:val="000000" w:themeColor="text1"/>
          <w:sz w:val="28"/>
          <w:szCs w:val="28"/>
          <w:lang w:eastAsia="uk-UA"/>
        </w:rPr>
        <w:t xml:space="preserve">відкритий настрій до знань, проявляє інтерес </w:t>
      </w:r>
      <w:r w:rsidR="00026283" w:rsidRPr="00026283">
        <w:rPr>
          <w:rFonts w:ascii="Times New Roman" w:eastAsia="Times New Roman" w:hAnsi="Times New Roman" w:cs="Times New Roman"/>
          <w:color w:val="000000" w:themeColor="text1"/>
          <w:sz w:val="28"/>
          <w:szCs w:val="28"/>
          <w:lang w:eastAsia="uk-UA"/>
        </w:rPr>
        <w:lastRenderedPageBreak/>
        <w:t>до предметів, активно залучається до дослідницької роботи і взаємодії з викладачами.</w:t>
      </w:r>
    </w:p>
    <w:p w14:paraId="5F2DCD2B" w14:textId="7198DC79" w:rsidR="00026283" w:rsidRDefault="00026283" w:rsidP="00026283">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026283">
        <w:rPr>
          <w:rFonts w:ascii="Times New Roman" w:eastAsia="Times New Roman" w:hAnsi="Times New Roman" w:cs="Times New Roman"/>
          <w:color w:val="000000" w:themeColor="text1"/>
          <w:sz w:val="28"/>
          <w:szCs w:val="28"/>
          <w:lang w:eastAsia="uk-UA"/>
        </w:rPr>
        <w:t>Зазначені критерії допомагають оцінити ступінь адаптованості студентів-першокурсників до навчального середовища. Проте варто зазначити, що адаптація є індивідуальним процесом, і студенти можуть різнитися в своїх швидкостях та рівнях адаптації. Також важливо враховувати контекст університету та особливості програми навчання при оцінці адаптованості студентів-першокурсників.</w:t>
      </w:r>
    </w:p>
    <w:p w14:paraId="4E801E4B" w14:textId="241710DE"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23EEE486" w14:textId="1EC1B449"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082E1290" w14:textId="6A8AE112"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CE969AB" w14:textId="5187C82C"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1170DFC" w14:textId="4C8059C2"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73003FD0" w14:textId="6B9D14AF"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042F5CD0" w14:textId="280845F2"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0701919" w14:textId="477FB929"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09EF3503" w14:textId="38D162C5"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3C6FFA0" w14:textId="144971B9"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09C7C74" w14:textId="6E5F5B75"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B44983B" w14:textId="7190EBAB"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52C85038" w14:textId="0A047160"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677E35EE" w14:textId="1A134D22" w:rsidR="00041652"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p>
    <w:p w14:paraId="7182DD2D" w14:textId="446C00A8"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7E6209DD" w14:textId="12216583"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264020BE" w14:textId="0534DDD0"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582E1E4C" w14:textId="7C4D2A1D"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375598F1" w14:textId="69D91982"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48B486C3" w14:textId="50A2CE51"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10D1CD59" w14:textId="5BBF9397"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5F8DF3E7" w14:textId="77777777" w:rsidR="009B357D" w:rsidRDefault="009B357D" w:rsidP="009B357D">
      <w:pPr>
        <w:tabs>
          <w:tab w:val="left" w:pos="7140"/>
        </w:tabs>
        <w:spacing w:after="0" w:line="360" w:lineRule="auto"/>
        <w:ind w:firstLine="709"/>
        <w:jc w:val="both"/>
        <w:rPr>
          <w:rFonts w:ascii="Times New Roman" w:eastAsia="Times New Roman" w:hAnsi="Times New Roman" w:cs="Times New Roman"/>
          <w:color w:val="000000" w:themeColor="text1"/>
          <w:sz w:val="28"/>
          <w:szCs w:val="28"/>
          <w:lang w:eastAsia="uk-UA"/>
        </w:rPr>
      </w:pPr>
    </w:p>
    <w:p w14:paraId="2E920D80" w14:textId="77777777" w:rsidR="00026283" w:rsidRDefault="00026283" w:rsidP="00AE59FC">
      <w:pPr>
        <w:spacing w:after="0" w:line="360" w:lineRule="auto"/>
        <w:ind w:firstLine="709"/>
        <w:jc w:val="both"/>
        <w:rPr>
          <w:rFonts w:ascii="Times New Roman" w:eastAsia="Times New Roman" w:hAnsi="Times New Roman" w:cs="Times New Roman"/>
          <w:color w:val="000000" w:themeColor="text1"/>
          <w:sz w:val="28"/>
          <w:szCs w:val="28"/>
          <w:lang w:eastAsia="uk-UA"/>
        </w:rPr>
      </w:pPr>
    </w:p>
    <w:p w14:paraId="4223204C" w14:textId="77777777" w:rsidR="00161410" w:rsidRDefault="00161410"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145751">
        <w:rPr>
          <w:rFonts w:ascii="Times New Roman" w:eastAsia="Times New Roman" w:hAnsi="Times New Roman" w:cs="Times New Roman"/>
          <w:b/>
          <w:bCs/>
          <w:color w:val="000000" w:themeColor="text1"/>
          <w:sz w:val="28"/>
          <w:szCs w:val="28"/>
          <w:lang w:eastAsia="uk-UA"/>
        </w:rPr>
        <w:lastRenderedPageBreak/>
        <w:t>СПИСОК ВИКОРИСТАНИХ ДЖЕРЕЛ</w:t>
      </w:r>
    </w:p>
    <w:p w14:paraId="589ADC2C" w14:textId="77777777" w:rsidR="00AE59FC" w:rsidRDefault="00AE59FC" w:rsidP="00AE59FC">
      <w:pPr>
        <w:spacing w:after="0" w:line="360" w:lineRule="auto"/>
        <w:ind w:firstLine="709"/>
        <w:jc w:val="center"/>
        <w:rPr>
          <w:rFonts w:ascii="Times New Roman" w:eastAsia="Times New Roman" w:hAnsi="Times New Roman" w:cs="Times New Roman"/>
          <w:b/>
          <w:bCs/>
          <w:color w:val="000000" w:themeColor="text1"/>
          <w:sz w:val="28"/>
          <w:szCs w:val="28"/>
          <w:lang w:eastAsia="uk-UA"/>
        </w:rPr>
      </w:pPr>
    </w:p>
    <w:p w14:paraId="47FD78A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Андросович К. А. Теоретичний аналіз дослідження проблеми соціальної адаптації. </w:t>
      </w:r>
      <w:r w:rsidRPr="00D8020E">
        <w:rPr>
          <w:rFonts w:ascii="Times New Roman" w:hAnsi="Times New Roman" w:cs="Times New Roman"/>
          <w:i/>
          <w:iCs/>
          <w:sz w:val="28"/>
          <w:szCs w:val="28"/>
        </w:rPr>
        <w:t>Обдаровані діти – інтелектуальний потенціал держави : матеріали XІІ-ї Міжнар. наук.-практ. конф. (Чорноморськ, Одеська обл., 1–8 лип. 2019 р.).</w:t>
      </w:r>
      <w:r w:rsidRPr="00D8020E">
        <w:rPr>
          <w:rFonts w:ascii="Times New Roman" w:hAnsi="Times New Roman" w:cs="Times New Roman"/>
          <w:sz w:val="28"/>
          <w:szCs w:val="28"/>
        </w:rPr>
        <w:t xml:space="preserve"> Київ : Інститут обдарованої дитини НАПН України, 2019. 390 с. С. 7–11.</w:t>
      </w:r>
    </w:p>
    <w:p w14:paraId="620A4B0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Дідух М. М. Проблеми й основні напрями адаптації студентів до умов навчання в закладах вищої освіти. </w:t>
      </w:r>
      <w:r w:rsidRPr="00D8020E">
        <w:rPr>
          <w:rFonts w:ascii="Times New Roman" w:hAnsi="Times New Roman" w:cs="Times New Roman"/>
          <w:i/>
          <w:iCs/>
          <w:sz w:val="28"/>
          <w:szCs w:val="28"/>
        </w:rPr>
        <w:t>Ûridična psihologìâ (Юридична психологія).</w:t>
      </w:r>
      <w:r w:rsidRPr="00D8020E">
        <w:rPr>
          <w:rFonts w:ascii="Times New Roman" w:hAnsi="Times New Roman" w:cs="Times New Roman"/>
          <w:sz w:val="28"/>
          <w:szCs w:val="28"/>
        </w:rPr>
        <w:t xml:space="preserve"> 2019. № 2 (25). С. 61–69.</w:t>
      </w:r>
    </w:p>
    <w:p w14:paraId="3FED136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Дмитрук Л. Проблема адаптації українських та іноземних студентів-першокурсників до навчального процесу</w:t>
      </w:r>
      <w:r w:rsidRPr="00D8020E">
        <w:rPr>
          <w:rFonts w:ascii="Times New Roman" w:hAnsi="Times New Roman" w:cs="Times New Roman"/>
          <w:i/>
          <w:iCs/>
          <w:sz w:val="28"/>
          <w:szCs w:val="28"/>
        </w:rPr>
        <w:t>. Збірн6ик наук. праць Уманського державного педагогічного університету імені Павла Тичини.</w:t>
      </w:r>
      <w:r w:rsidRPr="00D8020E">
        <w:rPr>
          <w:rFonts w:ascii="Times New Roman" w:hAnsi="Times New Roman" w:cs="Times New Roman"/>
          <w:sz w:val="28"/>
          <w:szCs w:val="28"/>
        </w:rPr>
        <w:t xml:space="preserve"> Умань: УДПУ, 2019. Вип. 2. С. 32–38. </w:t>
      </w:r>
    </w:p>
    <w:p w14:paraId="050E1151"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Добровольська Н. А. Основні напрямки у дослідженні проблеми обдарованості особистості у науковому просторі [Електронний ресурс] </w:t>
      </w:r>
      <w:r w:rsidRPr="00D8020E">
        <w:rPr>
          <w:rFonts w:ascii="Times New Roman" w:hAnsi="Times New Roman" w:cs="Times New Roman"/>
          <w:i/>
          <w:iCs/>
          <w:sz w:val="28"/>
          <w:szCs w:val="28"/>
        </w:rPr>
        <w:t>Теоретичні і прикладні проблеми психології.</w:t>
      </w:r>
      <w:r w:rsidRPr="00D8020E">
        <w:rPr>
          <w:rFonts w:ascii="Times New Roman" w:hAnsi="Times New Roman" w:cs="Times New Roman"/>
          <w:sz w:val="28"/>
          <w:szCs w:val="28"/>
        </w:rPr>
        <w:t xml:space="preserve"> 2019. № 3(2). С. 34 – 45. </w:t>
      </w:r>
      <w:r w:rsidRPr="00D8020E">
        <w:rPr>
          <w:rFonts w:ascii="Times New Roman" w:hAnsi="Times New Roman" w:cs="Times New Roman"/>
          <w:sz w:val="28"/>
          <w:szCs w:val="28"/>
          <w:lang w:val="en-US"/>
        </w:rPr>
        <w:t>URL</w:t>
      </w:r>
      <w:r w:rsidRPr="00D8020E">
        <w:rPr>
          <w:rFonts w:ascii="Times New Roman" w:hAnsi="Times New Roman" w:cs="Times New Roman"/>
          <w:sz w:val="28"/>
          <w:szCs w:val="28"/>
        </w:rPr>
        <w:t xml:space="preserve">: http://nbuv. gov.ua/UJRN/Tippp_2019_3%282%29__5. </w:t>
      </w:r>
    </w:p>
    <w:p w14:paraId="07BAFB10"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Довгань Н. Ю. Фізичне виховання здобувачів вищої освіти засобами позааудиторної спортивно-масової роботи : монографія. Ірпень : Університет ДФС України, 2020. 238 с. </w:t>
      </w:r>
    </w:p>
    <w:p w14:paraId="2B3E55DA"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Драгоманова. Серія 12. Психологічні науки. Вип. 14 (59). 2021. С. 80–89. </w:t>
      </w:r>
      <w:hyperlink r:id="rId8" w:history="1">
        <w:r w:rsidRPr="00D8020E">
          <w:rPr>
            <w:rStyle w:val="a5"/>
            <w:rFonts w:ascii="Times New Roman" w:hAnsi="Times New Roman" w:cs="Times New Roman"/>
            <w:sz w:val="28"/>
            <w:szCs w:val="28"/>
          </w:rPr>
          <w:t>https://doi.org/10.31392/NPU-nc.series12.2021.14(59).09</w:t>
        </w:r>
      </w:hyperlink>
    </w:p>
    <w:p w14:paraId="1170592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Йопа Т. В., Пермяков О. А. Активізація рухової активності студентів в умовах пандемії. </w:t>
      </w:r>
      <w:r w:rsidRPr="00D8020E">
        <w:rPr>
          <w:rFonts w:ascii="Times New Roman" w:hAnsi="Times New Roman" w:cs="Times New Roman"/>
          <w:i/>
          <w:iCs/>
          <w:sz w:val="28"/>
          <w:szCs w:val="28"/>
        </w:rPr>
        <w:t>Імідж сучасного педагога</w:t>
      </w:r>
      <w:r w:rsidRPr="00D8020E">
        <w:rPr>
          <w:rFonts w:ascii="Times New Roman" w:hAnsi="Times New Roman" w:cs="Times New Roman"/>
          <w:sz w:val="28"/>
          <w:szCs w:val="28"/>
        </w:rPr>
        <w:t xml:space="preserve">, 2020. № 6 (195). С. 61–64. </w:t>
      </w:r>
    </w:p>
    <w:p w14:paraId="1E18CF30"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Йопа Т. В., Остапов А. В. Адаптація студентів-першокурсників до умов навчання у закладах вищої освіти. </w:t>
      </w:r>
      <w:r w:rsidRPr="00D8020E">
        <w:rPr>
          <w:rFonts w:ascii="Times New Roman" w:hAnsi="Times New Roman" w:cs="Times New Roman"/>
          <w:i/>
          <w:iCs/>
          <w:sz w:val="28"/>
          <w:szCs w:val="28"/>
        </w:rPr>
        <w:t>Вісник Луганського національного університету імені Тараса Шевченка.</w:t>
      </w:r>
      <w:r w:rsidRPr="00D8020E">
        <w:rPr>
          <w:rFonts w:ascii="Times New Roman" w:hAnsi="Times New Roman" w:cs="Times New Roman"/>
          <w:sz w:val="28"/>
          <w:szCs w:val="28"/>
        </w:rPr>
        <w:t xml:space="preserve"> № 2(340) квітень 2021. С. 16</w:t>
      </w:r>
      <w:r w:rsidR="007123D0">
        <w:rPr>
          <w:rFonts w:ascii="Times New Roman" w:hAnsi="Times New Roman" w:cs="Times New Roman"/>
          <w:sz w:val="28"/>
          <w:szCs w:val="28"/>
        </w:rPr>
        <w:t xml:space="preserve"> – </w:t>
      </w:r>
      <w:r w:rsidRPr="00D8020E">
        <w:rPr>
          <w:rFonts w:ascii="Times New Roman" w:hAnsi="Times New Roman" w:cs="Times New Roman"/>
          <w:sz w:val="28"/>
          <w:szCs w:val="28"/>
        </w:rPr>
        <w:t>27.</w:t>
      </w:r>
    </w:p>
    <w:p w14:paraId="38D129B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Кетова Н. В. Актуальні проблеми формування здорового способу життя студентської молоді. </w:t>
      </w:r>
      <w:r w:rsidRPr="00D8020E">
        <w:rPr>
          <w:rFonts w:ascii="Times New Roman" w:hAnsi="Times New Roman" w:cs="Times New Roman"/>
          <w:i/>
          <w:iCs/>
          <w:sz w:val="28"/>
          <w:szCs w:val="28"/>
        </w:rPr>
        <w:t xml:space="preserve">Науковий часопис Національного педагогічного </w:t>
      </w:r>
      <w:r w:rsidRPr="00D8020E">
        <w:rPr>
          <w:rFonts w:ascii="Times New Roman" w:hAnsi="Times New Roman" w:cs="Times New Roman"/>
          <w:i/>
          <w:iCs/>
          <w:sz w:val="28"/>
          <w:szCs w:val="28"/>
        </w:rPr>
        <w:lastRenderedPageBreak/>
        <w:t>університету імені М. П. Драгоманова. Серія 15 : Науково-педагогічні проблеми фізичної культури (фізична культура і спорт).</w:t>
      </w:r>
      <w:r w:rsidRPr="00D8020E">
        <w:rPr>
          <w:rFonts w:ascii="Times New Roman" w:hAnsi="Times New Roman" w:cs="Times New Roman"/>
          <w:sz w:val="28"/>
          <w:szCs w:val="28"/>
        </w:rPr>
        <w:t xml:space="preserve"> Київ: Вид-во НПУ ім. М. П. Драгоманова, 2021. Вип. 1 (129). C. 41–44. </w:t>
      </w:r>
    </w:p>
    <w:p w14:paraId="4B3B5EE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Козубовська І. В., Шикітка Г. М. До питання про взаємозв’язок адаптації і соціалізації особистості. </w:t>
      </w:r>
      <w:r w:rsidRPr="00D8020E">
        <w:rPr>
          <w:rFonts w:ascii="Times New Roman" w:hAnsi="Times New Roman" w:cs="Times New Roman"/>
          <w:i/>
          <w:iCs/>
          <w:sz w:val="28"/>
          <w:szCs w:val="28"/>
        </w:rPr>
        <w:t>Соціологія та соціальна робота в умовах національних та регіональних викликів : Матеріали доповідей та повідомлень міжнародної науково-практичної конференції.</w:t>
      </w:r>
      <w:r w:rsidRPr="00D8020E">
        <w:rPr>
          <w:rFonts w:ascii="Times New Roman" w:hAnsi="Times New Roman" w:cs="Times New Roman"/>
          <w:sz w:val="28"/>
          <w:szCs w:val="28"/>
        </w:rPr>
        <w:t xml:space="preserve"> Ужгород: Говерла, 2019. С. 40–41. </w:t>
      </w:r>
    </w:p>
    <w:p w14:paraId="3FB48794"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Конопляник Л.</w:t>
      </w:r>
      <w:r>
        <w:rPr>
          <w:rFonts w:ascii="Times New Roman" w:hAnsi="Times New Roman" w:cs="Times New Roman"/>
          <w:sz w:val="28"/>
          <w:szCs w:val="28"/>
        </w:rPr>
        <w:t xml:space="preserve"> Соціально-психологічна адаптація українських здобувачів вищої освіти до дистанційного навчання іноземної мови в умовах пандемії </w:t>
      </w:r>
      <w:r>
        <w:rPr>
          <w:rFonts w:ascii="Times New Roman" w:hAnsi="Times New Roman" w:cs="Times New Roman"/>
          <w:sz w:val="28"/>
          <w:szCs w:val="28"/>
          <w:lang w:val="en-US"/>
        </w:rPr>
        <w:t>COVID</w:t>
      </w:r>
      <w:r w:rsidRPr="0066447A">
        <w:rPr>
          <w:rFonts w:ascii="Times New Roman" w:hAnsi="Times New Roman" w:cs="Times New Roman"/>
          <w:sz w:val="28"/>
          <w:szCs w:val="28"/>
        </w:rPr>
        <w:t>-19</w:t>
      </w:r>
      <w:r>
        <w:rPr>
          <w:rFonts w:ascii="Times New Roman" w:hAnsi="Times New Roman" w:cs="Times New Roman"/>
          <w:sz w:val="28"/>
          <w:szCs w:val="28"/>
        </w:rPr>
        <w:t xml:space="preserve">. </w:t>
      </w:r>
      <w:r>
        <w:rPr>
          <w:rFonts w:ascii="Times New Roman" w:hAnsi="Times New Roman" w:cs="Times New Roman"/>
          <w:i/>
          <w:iCs/>
          <w:sz w:val="28"/>
          <w:szCs w:val="28"/>
        </w:rPr>
        <w:t xml:space="preserve">Актуальні </w:t>
      </w:r>
      <w:r w:rsidRPr="008577DE">
        <w:rPr>
          <w:rFonts w:ascii="Times New Roman" w:hAnsi="Times New Roman" w:cs="Times New Roman"/>
          <w:i/>
          <w:iCs/>
          <w:sz w:val="28"/>
          <w:szCs w:val="28"/>
        </w:rPr>
        <w:t>питання гуманітарних наук.</w:t>
      </w:r>
      <w:r>
        <w:rPr>
          <w:rFonts w:ascii="Times New Roman" w:hAnsi="Times New Roman" w:cs="Times New Roman"/>
          <w:sz w:val="28"/>
          <w:szCs w:val="28"/>
        </w:rPr>
        <w:t xml:space="preserve"> Вип. 47, том 2, 2022</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9" w:history="1">
        <w:r w:rsidRPr="006E4677">
          <w:rPr>
            <w:rStyle w:val="a5"/>
            <w:rFonts w:ascii="Times New Roman" w:hAnsi="Times New Roman" w:cs="Times New Roman"/>
            <w:sz w:val="28"/>
            <w:szCs w:val="28"/>
          </w:rPr>
          <w:t>http://www.aphn-journal.in.ua/archive/47_2022/part_2/44.pdf</w:t>
        </w:r>
      </w:hyperlink>
    </w:p>
    <w:p w14:paraId="0BC2136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Косовська А. В., Ровний А. С. Формування здорового способу життя студентської молоді засобами фізичного виховання. </w:t>
      </w:r>
      <w:r w:rsidRPr="008577DE">
        <w:rPr>
          <w:rFonts w:ascii="Times New Roman" w:hAnsi="Times New Roman" w:cs="Times New Roman"/>
          <w:i/>
          <w:iCs/>
          <w:sz w:val="28"/>
          <w:szCs w:val="28"/>
        </w:rPr>
        <w:t xml:space="preserve">Фізична культура, спорт та здоров’я: XV Міжнародна науково-практична конференція. </w:t>
      </w:r>
      <w:r w:rsidRPr="00D8020E">
        <w:rPr>
          <w:rFonts w:ascii="Times New Roman" w:hAnsi="Times New Roman" w:cs="Times New Roman"/>
          <w:sz w:val="28"/>
          <w:szCs w:val="28"/>
        </w:rPr>
        <w:t>Харків: ХДАФК, 2015. С. 157–159.</w:t>
      </w:r>
    </w:p>
    <w:p w14:paraId="2F70348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Кулеша, Н. П. Психологічна адаптація студентів із дистантних сімей, які проживають у різних умовах родинності до умов навчання у ЗВО</w:t>
      </w:r>
      <w:r>
        <w:rPr>
          <w:rFonts w:ascii="Times New Roman" w:hAnsi="Times New Roman" w:cs="Times New Roman"/>
          <w:sz w:val="28"/>
          <w:szCs w:val="28"/>
        </w:rPr>
        <w:t>.</w:t>
      </w:r>
      <w:r w:rsidRPr="008577DE">
        <w:rPr>
          <w:rFonts w:ascii="Times New Roman" w:hAnsi="Times New Roman" w:cs="Times New Roman"/>
          <w:i/>
          <w:iCs/>
          <w:sz w:val="28"/>
          <w:szCs w:val="28"/>
        </w:rPr>
        <w:t xml:space="preserve">Науковий журнал «Молодий вчений», </w:t>
      </w:r>
      <w:r w:rsidRPr="008577DE">
        <w:rPr>
          <w:rFonts w:ascii="Times New Roman" w:hAnsi="Times New Roman" w:cs="Times New Roman"/>
          <w:sz w:val="28"/>
          <w:szCs w:val="28"/>
        </w:rPr>
        <w:t>Видавництво «Молодий вчений»,</w:t>
      </w:r>
      <w:r w:rsidRPr="00D8020E">
        <w:rPr>
          <w:rFonts w:ascii="Times New Roman" w:hAnsi="Times New Roman" w:cs="Times New Roman"/>
          <w:sz w:val="28"/>
          <w:szCs w:val="28"/>
        </w:rPr>
        <w:t xml:space="preserve"> Київ, </w:t>
      </w:r>
      <w:r>
        <w:rPr>
          <w:rFonts w:ascii="Times New Roman" w:hAnsi="Times New Roman" w:cs="Times New Roman"/>
          <w:sz w:val="28"/>
          <w:szCs w:val="28"/>
        </w:rPr>
        <w:t>№</w:t>
      </w:r>
      <w:r w:rsidRPr="00D8020E">
        <w:rPr>
          <w:rFonts w:ascii="Times New Roman" w:hAnsi="Times New Roman" w:cs="Times New Roman"/>
          <w:sz w:val="28"/>
          <w:szCs w:val="28"/>
        </w:rPr>
        <w:t xml:space="preserve"> 4.1 (56),</w:t>
      </w:r>
      <w:r>
        <w:rPr>
          <w:rFonts w:ascii="Times New Roman" w:hAnsi="Times New Roman" w:cs="Times New Roman"/>
          <w:sz w:val="28"/>
          <w:szCs w:val="28"/>
        </w:rPr>
        <w:t xml:space="preserve"> 2018.</w:t>
      </w:r>
      <w:r w:rsidRPr="00D8020E">
        <w:rPr>
          <w:rFonts w:ascii="Times New Roman" w:hAnsi="Times New Roman" w:cs="Times New Roman"/>
          <w:sz w:val="28"/>
          <w:szCs w:val="28"/>
        </w:rPr>
        <w:t xml:space="preserve"> С. 47–52.</w:t>
      </w:r>
    </w:p>
    <w:p w14:paraId="7E9D245E"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Мунтян В. С., Попрошаєв О. В. Мотиваційно-ціннісне ставлення студентів до навчання, фізичного виховання і здорового способу життя: компаративний аналіз. </w:t>
      </w:r>
      <w:r w:rsidRPr="008577DE">
        <w:rPr>
          <w:rFonts w:ascii="Times New Roman" w:hAnsi="Times New Roman" w:cs="Times New Roman"/>
          <w:i/>
          <w:iCs/>
          <w:sz w:val="28"/>
          <w:szCs w:val="28"/>
        </w:rPr>
        <w:t>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w:t>
      </w:r>
      <w:r w:rsidRPr="00D8020E">
        <w:rPr>
          <w:rFonts w:ascii="Times New Roman" w:hAnsi="Times New Roman" w:cs="Times New Roman"/>
          <w:sz w:val="28"/>
          <w:szCs w:val="28"/>
        </w:rPr>
        <w:t xml:space="preserve"> Київ: Вид-во НПУ ім. М. П. Драгоманова, 2020. Вип. 5 (125). C. 109–115. </w:t>
      </w:r>
    </w:p>
    <w:p w14:paraId="6D8922DB"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Очеретнюк А. О., Лисенко Д., А., Паламарчук О. В., Закалата Т. Р., Керничний В. В. Проблема адаптації студентів-медиків першого курсу до навчального процесу. </w:t>
      </w:r>
      <w:r w:rsidRPr="008577DE">
        <w:rPr>
          <w:rFonts w:ascii="Times New Roman" w:hAnsi="Times New Roman" w:cs="Times New Roman"/>
          <w:i/>
          <w:iCs/>
          <w:sz w:val="28"/>
          <w:szCs w:val="28"/>
        </w:rPr>
        <w:t>Вісник національного медичного університету імені М. І. Пирогова.</w:t>
      </w:r>
      <w:r w:rsidRPr="00D8020E">
        <w:rPr>
          <w:rFonts w:ascii="Times New Roman" w:hAnsi="Times New Roman" w:cs="Times New Roman"/>
          <w:sz w:val="28"/>
          <w:szCs w:val="28"/>
        </w:rPr>
        <w:t xml:space="preserve"> Вінниця: ВНМУ, 2018. Т. 2. С. 543–547. </w:t>
      </w:r>
    </w:p>
    <w:p w14:paraId="410B1D60"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lastRenderedPageBreak/>
        <w:t xml:space="preserve"> Полулященко Ю. М., Полулященко Т. Л. Соціально-педагогічні основи адаптації студентів до навчання в інституті фізичного виховання і спорту. </w:t>
      </w:r>
      <w:r w:rsidRPr="008577DE">
        <w:rPr>
          <w:rFonts w:ascii="Times New Roman" w:hAnsi="Times New Roman" w:cs="Times New Roman"/>
          <w:i/>
          <w:iCs/>
          <w:sz w:val="28"/>
          <w:szCs w:val="28"/>
        </w:rPr>
        <w:t>Вісник Луганського національного університету імені Тараса Шевченко. Педагогічні науки.</w:t>
      </w:r>
      <w:r w:rsidRPr="00D8020E">
        <w:rPr>
          <w:rFonts w:ascii="Times New Roman" w:hAnsi="Times New Roman" w:cs="Times New Roman"/>
          <w:sz w:val="28"/>
          <w:szCs w:val="28"/>
        </w:rPr>
        <w:t xml:space="preserve"> Старобільськ: ЛНУ, 2020. № 1 (332). С. 26–36. </w:t>
      </w:r>
    </w:p>
    <w:p w14:paraId="6272C26A"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Пришупа Ю.Ю. Професійна мобільність сучасного філолога технічного ВНЗ як фактор успішності кар’єрного зростання. </w:t>
      </w:r>
      <w:r w:rsidRPr="008577DE">
        <w:rPr>
          <w:rFonts w:ascii="Times New Roman" w:hAnsi="Times New Roman" w:cs="Times New Roman"/>
          <w:i/>
          <w:iCs/>
          <w:sz w:val="28"/>
          <w:szCs w:val="28"/>
        </w:rPr>
        <w:t>Національна ідентичність в мові і культурі.</w:t>
      </w:r>
      <w:r w:rsidRPr="00D8020E">
        <w:rPr>
          <w:rFonts w:ascii="Times New Roman" w:hAnsi="Times New Roman" w:cs="Times New Roman"/>
          <w:sz w:val="28"/>
          <w:szCs w:val="28"/>
        </w:rPr>
        <w:t xml:space="preserve"> К</w:t>
      </w:r>
      <w:r>
        <w:rPr>
          <w:rFonts w:ascii="Times New Roman" w:hAnsi="Times New Roman" w:cs="Times New Roman"/>
          <w:sz w:val="28"/>
          <w:szCs w:val="28"/>
        </w:rPr>
        <w:t>иїв</w:t>
      </w:r>
      <w:r w:rsidRPr="00D8020E">
        <w:rPr>
          <w:rFonts w:ascii="Times New Roman" w:hAnsi="Times New Roman" w:cs="Times New Roman"/>
          <w:sz w:val="28"/>
          <w:szCs w:val="28"/>
        </w:rPr>
        <w:t xml:space="preserve"> : Талком, 2018. С. 238–240.</w:t>
      </w:r>
    </w:p>
    <w:p w14:paraId="679954D7"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Радченко О.Я., Вихор С.Т. Особливості організації взаємодії між викладачем та студентами ЗВО в умовах дистанційного навчання. </w:t>
      </w:r>
      <w:r w:rsidRPr="008577DE">
        <w:rPr>
          <w:rFonts w:ascii="Times New Roman" w:hAnsi="Times New Roman" w:cs="Times New Roman"/>
          <w:i/>
          <w:iCs/>
          <w:sz w:val="28"/>
          <w:szCs w:val="28"/>
        </w:rPr>
        <w:t>Грааль науки.</w:t>
      </w:r>
      <w:r w:rsidRPr="00D8020E">
        <w:rPr>
          <w:rFonts w:ascii="Times New Roman" w:hAnsi="Times New Roman" w:cs="Times New Roman"/>
          <w:sz w:val="28"/>
          <w:szCs w:val="28"/>
        </w:rPr>
        <w:t xml:space="preserve"> 2021. </w:t>
      </w:r>
      <w:r>
        <w:rPr>
          <w:rFonts w:ascii="Times New Roman" w:hAnsi="Times New Roman" w:cs="Times New Roman"/>
          <w:sz w:val="28"/>
          <w:szCs w:val="28"/>
        </w:rPr>
        <w:t xml:space="preserve">№ </w:t>
      </w:r>
      <w:r w:rsidRPr="00D8020E">
        <w:rPr>
          <w:rFonts w:ascii="Times New Roman" w:hAnsi="Times New Roman" w:cs="Times New Roman"/>
          <w:sz w:val="28"/>
          <w:szCs w:val="28"/>
        </w:rPr>
        <w:t>6. С. 317–321.</w:t>
      </w:r>
    </w:p>
    <w:p w14:paraId="0058B15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Ржевська-Штефан З. Особливості мотивації студентів-першокурсників в умовах дистанційного карантинного навчання. </w:t>
      </w:r>
      <w:r w:rsidRPr="00DD7B43">
        <w:rPr>
          <w:rFonts w:ascii="Times New Roman" w:hAnsi="Times New Roman" w:cs="Times New Roman"/>
          <w:i/>
          <w:iCs/>
          <w:sz w:val="28"/>
          <w:szCs w:val="28"/>
        </w:rPr>
        <w:t xml:space="preserve">Науковий часопис НПУ імені М.П. імені МП Драгоманова. Серія 12. Психологічні науки. </w:t>
      </w:r>
      <w:r>
        <w:rPr>
          <w:rFonts w:ascii="Times New Roman" w:hAnsi="Times New Roman" w:cs="Times New Roman"/>
          <w:sz w:val="28"/>
          <w:szCs w:val="28"/>
        </w:rPr>
        <w:t xml:space="preserve">2021.  С 80 – 89. </w:t>
      </w:r>
    </w:p>
    <w:p w14:paraId="65994740"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Рибалко Л.М. Здоров’язбережувальний аспект фізичного виховання студентської молод. </w:t>
      </w:r>
      <w:r w:rsidRPr="00DD7B43">
        <w:rPr>
          <w:rFonts w:ascii="Times New Roman" w:hAnsi="Times New Roman" w:cs="Times New Roman"/>
          <w:i/>
          <w:iCs/>
          <w:sz w:val="28"/>
          <w:szCs w:val="28"/>
        </w:rPr>
        <w:t>Вісник Запорізького національного університету. Фізичне виховання та спорт.</w:t>
      </w:r>
      <w:r w:rsidRPr="00D8020E">
        <w:rPr>
          <w:rFonts w:ascii="Times New Roman" w:hAnsi="Times New Roman" w:cs="Times New Roman"/>
          <w:sz w:val="28"/>
          <w:szCs w:val="28"/>
        </w:rPr>
        <w:t xml:space="preserve"> Запоріжжя: Видавничий дім «Гельветика», 2020. № 1. С. 48-54. </w:t>
      </w:r>
    </w:p>
    <w:p w14:paraId="444F55DE"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Рибалко Л.М., Гриньова М.В., Кононец Н.В., Дяченко-Богун М.М. Ресурсно-орієнтоване навчання студентів в умовах здоров’язбережувального освітнього середовища. </w:t>
      </w:r>
      <w:r w:rsidRPr="00DD7B43">
        <w:rPr>
          <w:rFonts w:ascii="Times New Roman" w:hAnsi="Times New Roman" w:cs="Times New Roman"/>
          <w:i/>
          <w:iCs/>
          <w:sz w:val="28"/>
          <w:szCs w:val="28"/>
        </w:rPr>
        <w:t>Information Technologies and Learning Tools,</w:t>
      </w:r>
      <w:r w:rsidRPr="00D8020E">
        <w:rPr>
          <w:rFonts w:ascii="Times New Roman" w:hAnsi="Times New Roman" w:cs="Times New Roman"/>
          <w:sz w:val="28"/>
          <w:szCs w:val="28"/>
        </w:rPr>
        <w:t xml:space="preserve"> 2019, Т 72, № 4. С. 182-193. </w:t>
      </w:r>
    </w:p>
    <w:p w14:paraId="329DF1ED"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Сороколіт Н. С., Кухар М. М. Моніторинг стану здоров’я студентів I – II курсів. </w:t>
      </w:r>
      <w:r w:rsidRPr="00DD7B43">
        <w:rPr>
          <w:rFonts w:ascii="Times New Roman" w:hAnsi="Times New Roman" w:cs="Times New Roman"/>
          <w:i/>
          <w:iCs/>
          <w:sz w:val="28"/>
          <w:szCs w:val="28"/>
        </w:rPr>
        <w:t>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w:t>
      </w:r>
      <w:r w:rsidRPr="00D8020E">
        <w:rPr>
          <w:rFonts w:ascii="Times New Roman" w:hAnsi="Times New Roman" w:cs="Times New Roman"/>
          <w:sz w:val="28"/>
          <w:szCs w:val="28"/>
        </w:rPr>
        <w:t xml:space="preserve"> Київ: Вид-во НПУ ім. М. П. Драгоманова, 2019. Вип. 3 К (100). C. 533–538. </w:t>
      </w:r>
    </w:p>
    <w:p w14:paraId="7056E77D"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Соціальна адаптація обдарованої особистості: від дитинства до юності : методичний посібник</w:t>
      </w:r>
      <w:r>
        <w:rPr>
          <w:rFonts w:ascii="Times New Roman" w:hAnsi="Times New Roman" w:cs="Times New Roman"/>
          <w:sz w:val="28"/>
          <w:szCs w:val="28"/>
        </w:rPr>
        <w:t xml:space="preserve">. </w:t>
      </w:r>
      <w:r w:rsidRPr="00D8020E">
        <w:rPr>
          <w:rFonts w:ascii="Times New Roman" w:hAnsi="Times New Roman" w:cs="Times New Roman"/>
          <w:sz w:val="28"/>
          <w:szCs w:val="28"/>
        </w:rPr>
        <w:t>К. А. Андросович, Л. І. Ткаченко, Г. В. Ільїна, І. О. Якимова, В. М. Шульга. Київ : Інститут обдарованої дитини НАПН України, 2021. 106 с.</w:t>
      </w:r>
    </w:p>
    <w:p w14:paraId="50FB90C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lastRenderedPageBreak/>
        <w:t xml:space="preserve">Тарнавська Т.В., Глушаниця Н.В. Методологічні підходи до професійної підготовки майбутніх фахівців. </w:t>
      </w:r>
      <w:r w:rsidRPr="00DD7B43">
        <w:rPr>
          <w:rFonts w:ascii="Times New Roman" w:hAnsi="Times New Roman" w:cs="Times New Roman"/>
          <w:i/>
          <w:iCs/>
          <w:sz w:val="28"/>
          <w:szCs w:val="28"/>
        </w:rPr>
        <w:t>Роль інновацій в трансформації образу сучасної науки</w:t>
      </w:r>
      <w:r>
        <w:rPr>
          <w:rFonts w:ascii="Times New Roman" w:hAnsi="Times New Roman" w:cs="Times New Roman"/>
          <w:i/>
          <w:iCs/>
          <w:sz w:val="28"/>
          <w:szCs w:val="28"/>
        </w:rPr>
        <w:t>.</w:t>
      </w:r>
      <w:r w:rsidRPr="00D8020E">
        <w:rPr>
          <w:rFonts w:ascii="Times New Roman" w:hAnsi="Times New Roman" w:cs="Times New Roman"/>
          <w:sz w:val="28"/>
          <w:szCs w:val="28"/>
        </w:rPr>
        <w:t>К</w:t>
      </w:r>
      <w:r>
        <w:rPr>
          <w:rFonts w:ascii="Times New Roman" w:hAnsi="Times New Roman" w:cs="Times New Roman"/>
          <w:sz w:val="28"/>
          <w:szCs w:val="28"/>
        </w:rPr>
        <w:t>иїв</w:t>
      </w:r>
      <w:r w:rsidRPr="00D8020E">
        <w:rPr>
          <w:rFonts w:ascii="Times New Roman" w:hAnsi="Times New Roman" w:cs="Times New Roman"/>
          <w:sz w:val="28"/>
          <w:szCs w:val="28"/>
        </w:rPr>
        <w:t>: Інститут інноваційної освіти, 2019. С. 73–76.</w:t>
      </w:r>
    </w:p>
    <w:p w14:paraId="5DEF2C57"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Тесліцький Ю. П. Організаційно-педагогічні умови активізації самостійної роботи з фізичного виховання студентів виробничих спеціальностей. </w:t>
      </w:r>
      <w:r w:rsidRPr="00DD7B43">
        <w:rPr>
          <w:rFonts w:ascii="Times New Roman" w:hAnsi="Times New Roman" w:cs="Times New Roman"/>
          <w:i/>
          <w:iCs/>
          <w:sz w:val="28"/>
          <w:szCs w:val="28"/>
        </w:rPr>
        <w:t>Молодий вчений</w:t>
      </w:r>
      <w:r w:rsidRPr="00D8020E">
        <w:rPr>
          <w:rFonts w:ascii="Times New Roman" w:hAnsi="Times New Roman" w:cs="Times New Roman"/>
          <w:sz w:val="28"/>
          <w:szCs w:val="28"/>
        </w:rPr>
        <w:t xml:space="preserve">, 2020. № 1 (77). С. 142–146. </w:t>
      </w:r>
    </w:p>
    <w:p w14:paraId="3B84E8F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Ткаченко Л. І. Обдарована особистість у полікультурному середовищі: проблеми адаптації</w:t>
      </w:r>
      <w:r>
        <w:rPr>
          <w:rFonts w:ascii="Times New Roman" w:hAnsi="Times New Roman" w:cs="Times New Roman"/>
          <w:sz w:val="28"/>
          <w:szCs w:val="28"/>
        </w:rPr>
        <w:t xml:space="preserve">. </w:t>
      </w:r>
      <w:r w:rsidRPr="00DD7B43">
        <w:rPr>
          <w:rFonts w:ascii="Times New Roman" w:hAnsi="Times New Roman" w:cs="Times New Roman"/>
          <w:i/>
          <w:iCs/>
          <w:sz w:val="28"/>
          <w:szCs w:val="28"/>
        </w:rPr>
        <w:t>Збірник наукових праць [Херсонського державного університе- ту]</w:t>
      </w:r>
      <w:r>
        <w:rPr>
          <w:rFonts w:ascii="Times New Roman" w:hAnsi="Times New Roman" w:cs="Times New Roman"/>
          <w:i/>
          <w:iCs/>
          <w:sz w:val="28"/>
          <w:szCs w:val="28"/>
        </w:rPr>
        <w:t xml:space="preserve">, </w:t>
      </w:r>
      <w:r w:rsidRPr="00D8020E">
        <w:rPr>
          <w:rFonts w:ascii="Times New Roman" w:hAnsi="Times New Roman" w:cs="Times New Roman"/>
          <w:sz w:val="28"/>
          <w:szCs w:val="28"/>
        </w:rPr>
        <w:t xml:space="preserve">(Серія «Педагогічні науки»). 2020. Вип. 93. С. 7–13. </w:t>
      </w:r>
    </w:p>
    <w:p w14:paraId="74E9F9A9"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Фотинюк В. Г. Аналіз результатів державного тестування студентської молоді з фізичної підготовленості. </w:t>
      </w:r>
      <w:r w:rsidRPr="00DD7B43">
        <w:rPr>
          <w:rFonts w:ascii="Times New Roman" w:hAnsi="Times New Roman" w:cs="Times New Roman"/>
          <w:i/>
          <w:iCs/>
          <w:sz w:val="28"/>
          <w:szCs w:val="28"/>
        </w:rPr>
        <w:t>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w:t>
      </w:r>
      <w:r w:rsidRPr="00D8020E">
        <w:rPr>
          <w:rFonts w:ascii="Times New Roman" w:hAnsi="Times New Roman" w:cs="Times New Roman"/>
          <w:sz w:val="28"/>
          <w:szCs w:val="28"/>
        </w:rPr>
        <w:t xml:space="preserve"> Київ: Вид-во НПУ ім. М. П. Драгоманова, 2019. Вип. 1 (107). C. 104–108.</w:t>
      </w:r>
    </w:p>
    <w:p w14:paraId="4F1BAF7F"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Формування інформаційно-освітнього середовища навчання старшокласників на основі технологій електронних соціальних мереж: монографія</w:t>
      </w:r>
      <w:r>
        <w:rPr>
          <w:rFonts w:ascii="Times New Roman" w:hAnsi="Times New Roman" w:cs="Times New Roman"/>
          <w:sz w:val="28"/>
          <w:szCs w:val="28"/>
        </w:rPr>
        <w:t xml:space="preserve">. </w:t>
      </w:r>
      <w:r w:rsidRPr="00D8020E">
        <w:rPr>
          <w:rFonts w:ascii="Times New Roman" w:hAnsi="Times New Roman" w:cs="Times New Roman"/>
          <w:sz w:val="28"/>
          <w:szCs w:val="28"/>
        </w:rPr>
        <w:t xml:space="preserve">В. Ю. Биков, О. П. Пінчук, С. Г. Литвинова та ін. ; наук. ред. О. П. Пінчук. Київ : Пед. думка, 2018. 160 с. </w:t>
      </w:r>
    </w:p>
    <w:p w14:paraId="74287293"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Шульга В. М. Проблема соціально-психологічної адаптації обдарованих учнів в умовах профільного навчання</w:t>
      </w:r>
      <w:r>
        <w:rPr>
          <w:rFonts w:ascii="Times New Roman" w:hAnsi="Times New Roman" w:cs="Times New Roman"/>
          <w:sz w:val="28"/>
          <w:szCs w:val="28"/>
        </w:rPr>
        <w:t xml:space="preserve">. </w:t>
      </w:r>
      <w:r w:rsidRPr="00DD7B43">
        <w:rPr>
          <w:rFonts w:ascii="Times New Roman" w:hAnsi="Times New Roman" w:cs="Times New Roman"/>
          <w:i/>
          <w:iCs/>
          <w:sz w:val="28"/>
          <w:szCs w:val="28"/>
        </w:rPr>
        <w:t>Обдаровані діти – інтелектуальний потенціал держави : матеріали XІІ-ї Міжнар. наук.-практ. конф. (Чорноморськ, Одеська обл., 1–8 лип. 2019 р.).</w:t>
      </w:r>
      <w:r w:rsidRPr="00D8020E">
        <w:rPr>
          <w:rFonts w:ascii="Times New Roman" w:hAnsi="Times New Roman" w:cs="Times New Roman"/>
          <w:sz w:val="28"/>
          <w:szCs w:val="28"/>
        </w:rPr>
        <w:t xml:space="preserve"> Київ : ІОД НАПН України, 2019. С. 364–369.</w:t>
      </w:r>
    </w:p>
    <w:p w14:paraId="4EC070A1" w14:textId="77777777" w:rsidR="00AE59FC" w:rsidRPr="00DD7B43" w:rsidRDefault="00AE59FC" w:rsidP="005B73EE">
      <w:pPr>
        <w:pStyle w:val="a3"/>
        <w:numPr>
          <w:ilvl w:val="0"/>
          <w:numId w:val="8"/>
        </w:numPr>
        <w:spacing w:after="160" w:line="360" w:lineRule="auto"/>
        <w:jc w:val="both"/>
        <w:rPr>
          <w:rFonts w:ascii="Times New Roman" w:hAnsi="Times New Roman" w:cs="Times New Roman"/>
          <w:sz w:val="28"/>
          <w:szCs w:val="28"/>
        </w:rPr>
      </w:pPr>
      <w:r>
        <w:rPr>
          <w:rFonts w:ascii="Times New Roman" w:hAnsi="Times New Roman" w:cs="Times New Roman"/>
          <w:sz w:val="28"/>
          <w:szCs w:val="28"/>
        </w:rPr>
        <w:t>30.</w:t>
      </w:r>
      <w:r w:rsidRPr="00DD7B43">
        <w:rPr>
          <w:rFonts w:ascii="Times New Roman" w:hAnsi="Times New Roman" w:cs="Times New Roman"/>
          <w:sz w:val="28"/>
          <w:szCs w:val="28"/>
        </w:rPr>
        <w:t xml:space="preserve"> Androsovich K. Psychological support and maintenance of the process of socialization of gifted pupils / K. Androsovich // Development of modern science: the experience of European countries and prospects for Ukraine: monograph. – 3rd ed. – Riga, Latvia : Baltija Publishing, 2019. 662 p. Р. 214–240. </w:t>
      </w:r>
      <w:r>
        <w:rPr>
          <w:rFonts w:ascii="Times New Roman" w:hAnsi="Times New Roman" w:cs="Times New Roman"/>
          <w:sz w:val="28"/>
          <w:szCs w:val="28"/>
          <w:lang w:val="en-US"/>
        </w:rPr>
        <w:t>URL</w:t>
      </w:r>
      <w:r w:rsidRPr="00DD7B43">
        <w:rPr>
          <w:rFonts w:ascii="Times New Roman" w:hAnsi="Times New Roman" w:cs="Times New Roman"/>
          <w:sz w:val="28"/>
          <w:szCs w:val="28"/>
        </w:rPr>
        <w:t xml:space="preserve">: </w:t>
      </w:r>
      <w:r w:rsidR="00A02E90">
        <w:rPr>
          <w:rFonts w:ascii="Times New Roman" w:hAnsi="Times New Roman" w:cs="Times New Roman"/>
          <w:sz w:val="28"/>
          <w:szCs w:val="28"/>
        </w:rPr>
        <w:fldChar w:fldCharType="begin"/>
      </w:r>
      <w:r w:rsidRPr="00DD7B43">
        <w:rPr>
          <w:rFonts w:ascii="Times New Roman" w:hAnsi="Times New Roman" w:cs="Times New Roman"/>
          <w:sz w:val="28"/>
          <w:szCs w:val="28"/>
        </w:rPr>
        <w:instrText xml:space="preserve"> HYPERLINK "https://doi.org/10.30525/978-9934-571-78-7_44. </w:instrText>
      </w:r>
    </w:p>
    <w:p w14:paraId="47ADBAD0" w14:textId="77777777" w:rsidR="00AE59FC" w:rsidRPr="006E4677" w:rsidRDefault="00AE59FC" w:rsidP="005B73EE">
      <w:pPr>
        <w:pStyle w:val="a3"/>
        <w:numPr>
          <w:ilvl w:val="0"/>
          <w:numId w:val="8"/>
        </w:numPr>
        <w:spacing w:after="160" w:line="360" w:lineRule="auto"/>
        <w:jc w:val="both"/>
        <w:rPr>
          <w:rStyle w:val="a5"/>
          <w:rFonts w:ascii="Times New Roman" w:hAnsi="Times New Roman" w:cs="Times New Roman"/>
          <w:sz w:val="28"/>
          <w:szCs w:val="28"/>
        </w:rPr>
      </w:pPr>
      <w:r>
        <w:rPr>
          <w:rFonts w:ascii="Times New Roman" w:hAnsi="Times New Roman" w:cs="Times New Roman"/>
          <w:sz w:val="28"/>
          <w:szCs w:val="28"/>
        </w:rPr>
        <w:instrText xml:space="preserve">" </w:instrText>
      </w:r>
      <w:r w:rsidR="00A02E90">
        <w:rPr>
          <w:rFonts w:ascii="Times New Roman" w:hAnsi="Times New Roman" w:cs="Times New Roman"/>
          <w:sz w:val="28"/>
          <w:szCs w:val="28"/>
        </w:rPr>
        <w:fldChar w:fldCharType="separate"/>
      </w:r>
      <w:r w:rsidRPr="006E4677">
        <w:rPr>
          <w:rStyle w:val="a5"/>
          <w:rFonts w:ascii="Times New Roman" w:hAnsi="Times New Roman" w:cs="Times New Roman"/>
          <w:sz w:val="28"/>
          <w:szCs w:val="28"/>
        </w:rPr>
        <w:t xml:space="preserve">https://doi.org/10.30525/978-9934-571-78-7_44. </w:t>
      </w:r>
    </w:p>
    <w:p w14:paraId="6EE48DBC" w14:textId="77777777" w:rsidR="00AE59FC" w:rsidRDefault="00A02E90" w:rsidP="005B73EE">
      <w:pPr>
        <w:pStyle w:val="a3"/>
        <w:numPr>
          <w:ilvl w:val="0"/>
          <w:numId w:val="8"/>
        </w:numPr>
        <w:spacing w:after="160" w:line="360" w:lineRule="auto"/>
        <w:jc w:val="both"/>
        <w:rPr>
          <w:rFonts w:ascii="Times New Roman" w:hAnsi="Times New Roman" w:cs="Times New Roman"/>
          <w:sz w:val="28"/>
          <w:szCs w:val="28"/>
        </w:rPr>
      </w:pPr>
      <w:r>
        <w:rPr>
          <w:rFonts w:ascii="Times New Roman" w:hAnsi="Times New Roman" w:cs="Times New Roman"/>
          <w:sz w:val="28"/>
          <w:szCs w:val="28"/>
        </w:rPr>
        <w:fldChar w:fldCharType="end"/>
      </w:r>
      <w:r w:rsidR="00AE59FC" w:rsidRPr="00D8020E">
        <w:rPr>
          <w:rFonts w:ascii="Times New Roman" w:hAnsi="Times New Roman" w:cs="Times New Roman"/>
          <w:sz w:val="28"/>
          <w:szCs w:val="28"/>
        </w:rPr>
        <w:t xml:space="preserve">Androsovych K. Psychological Guidance of the Socialisation Process of Gifted Students using Information and Communications Technology Means [Electronic </w:t>
      </w:r>
      <w:r w:rsidR="00AE59FC" w:rsidRPr="00D8020E">
        <w:rPr>
          <w:rFonts w:ascii="Times New Roman" w:hAnsi="Times New Roman" w:cs="Times New Roman"/>
          <w:sz w:val="28"/>
          <w:szCs w:val="28"/>
        </w:rPr>
        <w:lastRenderedPageBreak/>
        <w:t xml:space="preserve">resource] / K. Androsovych, Yar.Rudyk, M. Melnyk, О. Kovalova, Ir. Yakymova // Journal of Intellectual Disability – Diagnosis and Treatment., Lifescience Global. – 2021. </w:t>
      </w:r>
      <w:r w:rsidR="007123D0">
        <w:rPr>
          <w:rFonts w:ascii="Times New Roman" w:hAnsi="Times New Roman" w:cs="Times New Roman"/>
          <w:sz w:val="28"/>
          <w:szCs w:val="28"/>
        </w:rPr>
        <w:t>№</w:t>
      </w:r>
      <w:r w:rsidR="00AE59FC" w:rsidRPr="00D8020E">
        <w:rPr>
          <w:rFonts w:ascii="Times New Roman" w:hAnsi="Times New Roman" w:cs="Times New Roman"/>
          <w:sz w:val="28"/>
          <w:szCs w:val="28"/>
        </w:rPr>
        <w:t xml:space="preserve"> 9 (3). – P. 236–246. – Access: </w:t>
      </w:r>
      <w:r w:rsidR="00AE59FC">
        <w:rPr>
          <w:rFonts w:ascii="Times New Roman" w:hAnsi="Times New Roman" w:cs="Times New Roman"/>
          <w:sz w:val="28"/>
          <w:szCs w:val="28"/>
          <w:lang w:val="en-US"/>
        </w:rPr>
        <w:t>URL</w:t>
      </w:r>
      <w:r w:rsidR="00AE59FC">
        <w:rPr>
          <w:rFonts w:ascii="Times New Roman" w:hAnsi="Times New Roman" w:cs="Times New Roman"/>
          <w:sz w:val="28"/>
          <w:szCs w:val="28"/>
        </w:rPr>
        <w:t xml:space="preserve">: </w:t>
      </w:r>
      <w:r w:rsidR="00AE59FC" w:rsidRPr="00D8020E">
        <w:rPr>
          <w:rFonts w:ascii="Times New Roman" w:hAnsi="Times New Roman" w:cs="Times New Roman"/>
          <w:sz w:val="28"/>
          <w:szCs w:val="28"/>
        </w:rPr>
        <w:t>https://www. lifescienceglobal.com/pms/index.php/jiddt/article/view/7554</w:t>
      </w:r>
    </w:p>
    <w:p w14:paraId="511E4CC6" w14:textId="77777777" w:rsidR="00AE59FC"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Madzihon // Scientific achievements of modern society: 9th The International scientific and practical conference (April 28–30, 2020).</w:t>
      </w:r>
      <w:r w:rsidRPr="00D8020E">
        <w:rPr>
          <w:rFonts w:ascii="Times New Roman" w:hAnsi="Times New Roman" w:cs="Times New Roman"/>
          <w:i/>
          <w:iCs/>
          <w:sz w:val="28"/>
          <w:szCs w:val="28"/>
        </w:rPr>
        <w:t xml:space="preserve"> Cognum Publishing House, Liverpool, United Kingdom.</w:t>
      </w:r>
      <w:r w:rsidRPr="00D8020E">
        <w:rPr>
          <w:rFonts w:ascii="Times New Roman" w:hAnsi="Times New Roman" w:cs="Times New Roman"/>
          <w:sz w:val="28"/>
          <w:szCs w:val="28"/>
        </w:rPr>
        <w:t xml:space="preserve"> 2020. P. 97–115.</w:t>
      </w:r>
    </w:p>
    <w:p w14:paraId="12741BED" w14:textId="77777777" w:rsidR="00610D32" w:rsidRDefault="00AE59FC" w:rsidP="005B73EE">
      <w:pPr>
        <w:pStyle w:val="a3"/>
        <w:numPr>
          <w:ilvl w:val="0"/>
          <w:numId w:val="8"/>
        </w:numPr>
        <w:spacing w:after="160" w:line="360" w:lineRule="auto"/>
        <w:jc w:val="both"/>
        <w:rPr>
          <w:rFonts w:ascii="Times New Roman" w:hAnsi="Times New Roman" w:cs="Times New Roman"/>
          <w:sz w:val="28"/>
          <w:szCs w:val="28"/>
        </w:rPr>
      </w:pPr>
      <w:r w:rsidRPr="00D8020E">
        <w:rPr>
          <w:rFonts w:ascii="Times New Roman" w:hAnsi="Times New Roman" w:cs="Times New Roman"/>
          <w:sz w:val="28"/>
          <w:szCs w:val="28"/>
        </w:rPr>
        <w:t xml:space="preserve">Meeter M., Bele T., Hartogh C., Bakker T., de Vries R.E., &amp; Plak S. College students’ motivation and study results after COVID-19 stay-at-home orders. 2020.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10" w:history="1">
        <w:r w:rsidRPr="006E4677">
          <w:rPr>
            <w:rStyle w:val="a5"/>
            <w:rFonts w:ascii="Times New Roman" w:hAnsi="Times New Roman" w:cs="Times New Roman"/>
            <w:sz w:val="28"/>
            <w:szCs w:val="28"/>
          </w:rPr>
          <w:t>https://doi.org/10.31234/osf.io/kn6v9</w:t>
        </w:r>
      </w:hyperlink>
      <w:r w:rsidRPr="00D8020E">
        <w:rPr>
          <w:rFonts w:ascii="Times New Roman" w:hAnsi="Times New Roman" w:cs="Times New Roman"/>
          <w:sz w:val="28"/>
          <w:szCs w:val="28"/>
        </w:rPr>
        <w:t xml:space="preserve">. </w:t>
      </w:r>
    </w:p>
    <w:p w14:paraId="0B601E54" w14:textId="77777777" w:rsidR="00AE59FC" w:rsidRPr="00610D32" w:rsidRDefault="00AE59FC" w:rsidP="005B73EE">
      <w:pPr>
        <w:pStyle w:val="a3"/>
        <w:numPr>
          <w:ilvl w:val="0"/>
          <w:numId w:val="8"/>
        </w:numPr>
        <w:spacing w:after="160" w:line="360" w:lineRule="auto"/>
        <w:jc w:val="both"/>
        <w:rPr>
          <w:rFonts w:ascii="Times New Roman" w:hAnsi="Times New Roman" w:cs="Times New Roman"/>
          <w:sz w:val="28"/>
          <w:szCs w:val="28"/>
        </w:rPr>
      </w:pPr>
      <w:r w:rsidRPr="00610D32">
        <w:rPr>
          <w:rFonts w:ascii="Times New Roman" w:hAnsi="Times New Roman" w:cs="Times New Roman"/>
          <w:sz w:val="28"/>
          <w:szCs w:val="28"/>
        </w:rPr>
        <w:t xml:space="preserve"> Stark, E. (2019). Examining the Role of Motivation and Learning Strategies in the Success of Online vs. Face-to-Face Students. Online Learning. 2019. 23(3), pp. 234–251. </w:t>
      </w:r>
      <w:r w:rsidRPr="00610D32">
        <w:rPr>
          <w:rFonts w:ascii="Times New Roman" w:hAnsi="Times New Roman" w:cs="Times New Roman"/>
          <w:sz w:val="28"/>
          <w:szCs w:val="28"/>
          <w:lang w:val="en-US"/>
        </w:rPr>
        <w:t>URL</w:t>
      </w:r>
      <w:r w:rsidRPr="00610D32">
        <w:rPr>
          <w:rFonts w:ascii="Times New Roman" w:hAnsi="Times New Roman" w:cs="Times New Roman"/>
          <w:sz w:val="28"/>
          <w:szCs w:val="28"/>
        </w:rPr>
        <w:t xml:space="preserve">: </w:t>
      </w:r>
      <w:hyperlink r:id="rId11" w:history="1">
        <w:r w:rsidRPr="00610D32">
          <w:rPr>
            <w:rStyle w:val="a5"/>
            <w:rFonts w:ascii="Times New Roman" w:hAnsi="Times New Roman" w:cs="Times New Roman"/>
            <w:sz w:val="28"/>
            <w:szCs w:val="28"/>
          </w:rPr>
          <w:t>http://dx.doi.org/10.24059/olj.v23i3.1556</w:t>
        </w:r>
      </w:hyperlink>
    </w:p>
    <w:p w14:paraId="01783E15" w14:textId="0B2D1956" w:rsidR="00AC0330" w:rsidRPr="00DB0164" w:rsidRDefault="00AC0330" w:rsidP="009B357D">
      <w:pPr>
        <w:spacing w:line="360" w:lineRule="auto"/>
        <w:jc w:val="both"/>
        <w:rPr>
          <w:rFonts w:ascii="Times New Roman" w:hAnsi="Times New Roman" w:cs="Times New Roman"/>
          <w:color w:val="000000" w:themeColor="text1"/>
          <w:sz w:val="28"/>
          <w:szCs w:val="28"/>
        </w:rPr>
      </w:pPr>
    </w:p>
    <w:sectPr w:rsidR="00AC0330" w:rsidRPr="00DB0164" w:rsidSect="00AE59FC">
      <w:headerReference w:type="default" r:id="rId12"/>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453FC9" w14:textId="77777777" w:rsidR="00757848" w:rsidRDefault="00757848" w:rsidP="006B7E20">
      <w:pPr>
        <w:spacing w:after="0" w:line="240" w:lineRule="auto"/>
      </w:pPr>
      <w:r>
        <w:separator/>
      </w:r>
    </w:p>
  </w:endnote>
  <w:endnote w:type="continuationSeparator" w:id="0">
    <w:p w14:paraId="5FBFA773" w14:textId="77777777" w:rsidR="00757848" w:rsidRDefault="00757848" w:rsidP="006B7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6444F" w14:textId="77777777" w:rsidR="00757848" w:rsidRDefault="00757848" w:rsidP="006B7E20">
      <w:pPr>
        <w:spacing w:after="0" w:line="240" w:lineRule="auto"/>
      </w:pPr>
      <w:r>
        <w:separator/>
      </w:r>
    </w:p>
  </w:footnote>
  <w:footnote w:type="continuationSeparator" w:id="0">
    <w:p w14:paraId="40E9FE39" w14:textId="77777777" w:rsidR="00757848" w:rsidRDefault="00757848" w:rsidP="006B7E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3445641"/>
      <w:docPartObj>
        <w:docPartGallery w:val="Page Numbers (Top of Page)"/>
        <w:docPartUnique/>
      </w:docPartObj>
    </w:sdtPr>
    <w:sdtEndPr/>
    <w:sdtContent>
      <w:p w14:paraId="19CFB317" w14:textId="77777777" w:rsidR="00980FBD" w:rsidRDefault="00A02E90">
        <w:pPr>
          <w:pStyle w:val="a7"/>
          <w:jc w:val="right"/>
        </w:pPr>
        <w:r>
          <w:fldChar w:fldCharType="begin"/>
        </w:r>
        <w:r w:rsidR="00980FBD">
          <w:instrText>PAGE   \* MERGEFORMAT</w:instrText>
        </w:r>
        <w:r>
          <w:fldChar w:fldCharType="separate"/>
        </w:r>
        <w:r w:rsidR="00694EA5">
          <w:rPr>
            <w:noProof/>
          </w:rPr>
          <w:t>50</w:t>
        </w:r>
        <w:r>
          <w:fldChar w:fldCharType="end"/>
        </w:r>
      </w:p>
    </w:sdtContent>
  </w:sdt>
  <w:p w14:paraId="50164243" w14:textId="77777777" w:rsidR="00980FBD" w:rsidRDefault="00980FB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9"/>
    <w:multiLevelType w:val="hybridMultilevel"/>
    <w:tmpl w:val="00004823"/>
    <w:lvl w:ilvl="0" w:tplc="000018BE">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124"/>
    <w:multiLevelType w:val="hybridMultilevel"/>
    <w:tmpl w:val="0000305E"/>
    <w:lvl w:ilvl="0" w:tplc="0000440D">
      <w:start w:val="9"/>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12DB"/>
    <w:multiLevelType w:val="hybridMultilevel"/>
    <w:tmpl w:val="0000153C"/>
    <w:lvl w:ilvl="0" w:tplc="00007E87">
      <w:start w:val="8"/>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5FF4249"/>
    <w:multiLevelType w:val="hybridMultilevel"/>
    <w:tmpl w:val="72F0F3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7072C52"/>
    <w:multiLevelType w:val="hybridMultilevel"/>
    <w:tmpl w:val="1A2C731C"/>
    <w:lvl w:ilvl="0" w:tplc="4D48467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75C51D7"/>
    <w:multiLevelType w:val="hybridMultilevel"/>
    <w:tmpl w:val="F444743E"/>
    <w:lvl w:ilvl="0" w:tplc="4D48467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4B26C32"/>
    <w:multiLevelType w:val="hybridMultilevel"/>
    <w:tmpl w:val="070831CC"/>
    <w:lvl w:ilvl="0" w:tplc="4D48467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57A44D4"/>
    <w:multiLevelType w:val="hybridMultilevel"/>
    <w:tmpl w:val="559005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8DE56AC"/>
    <w:multiLevelType w:val="hybridMultilevel"/>
    <w:tmpl w:val="ABE62C6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42D35E6"/>
    <w:multiLevelType w:val="multilevel"/>
    <w:tmpl w:val="F006D8C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9475ABA"/>
    <w:multiLevelType w:val="hybridMultilevel"/>
    <w:tmpl w:val="95D21218"/>
    <w:lvl w:ilvl="0" w:tplc="04220001">
      <w:start w:val="1"/>
      <w:numFmt w:val="bullet"/>
      <w:lvlText w:val=""/>
      <w:lvlJc w:val="left"/>
      <w:pPr>
        <w:ind w:left="792" w:hanging="360"/>
      </w:pPr>
      <w:rPr>
        <w:rFonts w:ascii="Symbol" w:hAnsi="Symbol"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11" w15:restartNumberingAfterBreak="0">
    <w:nsid w:val="503E2BAA"/>
    <w:multiLevelType w:val="multilevel"/>
    <w:tmpl w:val="92567D12"/>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56596B8E"/>
    <w:multiLevelType w:val="hybridMultilevel"/>
    <w:tmpl w:val="E9945588"/>
    <w:lvl w:ilvl="0" w:tplc="4D484676">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6548413E"/>
    <w:multiLevelType w:val="hybridMultilevel"/>
    <w:tmpl w:val="46467C5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65886E5E"/>
    <w:multiLevelType w:val="hybridMultilevel"/>
    <w:tmpl w:val="74B483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CA119A6"/>
    <w:multiLevelType w:val="hybridMultilevel"/>
    <w:tmpl w:val="444444CE"/>
    <w:lvl w:ilvl="0" w:tplc="4D484676">
      <w:numFmt w:val="bullet"/>
      <w:lvlText w:val="-"/>
      <w:lvlJc w:val="left"/>
      <w:pPr>
        <w:ind w:left="792" w:hanging="360"/>
      </w:pPr>
      <w:rPr>
        <w:rFonts w:ascii="Calibri" w:eastAsiaTheme="minorHAnsi" w:hAnsi="Calibri" w:cs="Calibri" w:hint="default"/>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16" w15:restartNumberingAfterBreak="0">
    <w:nsid w:val="73804EAB"/>
    <w:multiLevelType w:val="hybridMultilevel"/>
    <w:tmpl w:val="92E4A896"/>
    <w:lvl w:ilvl="0" w:tplc="4D484676">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E275F20"/>
    <w:multiLevelType w:val="hybridMultilevel"/>
    <w:tmpl w:val="28A809C2"/>
    <w:lvl w:ilvl="0" w:tplc="7230FCB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7"/>
  </w:num>
  <w:num w:numId="2">
    <w:abstractNumId w:val="9"/>
  </w:num>
  <w:num w:numId="3">
    <w:abstractNumId w:val="13"/>
  </w:num>
  <w:num w:numId="4">
    <w:abstractNumId w:val="0"/>
  </w:num>
  <w:num w:numId="5">
    <w:abstractNumId w:val="2"/>
  </w:num>
  <w:num w:numId="6">
    <w:abstractNumId w:val="1"/>
  </w:num>
  <w:num w:numId="7">
    <w:abstractNumId w:val="14"/>
  </w:num>
  <w:num w:numId="8">
    <w:abstractNumId w:val="7"/>
  </w:num>
  <w:num w:numId="9">
    <w:abstractNumId w:val="3"/>
  </w:num>
  <w:num w:numId="10">
    <w:abstractNumId w:val="10"/>
  </w:num>
  <w:num w:numId="11">
    <w:abstractNumId w:val="15"/>
  </w:num>
  <w:num w:numId="12">
    <w:abstractNumId w:val="5"/>
  </w:num>
  <w:num w:numId="13">
    <w:abstractNumId w:val="8"/>
  </w:num>
  <w:num w:numId="14">
    <w:abstractNumId w:val="6"/>
  </w:num>
  <w:num w:numId="15">
    <w:abstractNumId w:val="16"/>
  </w:num>
  <w:num w:numId="16">
    <w:abstractNumId w:val="4"/>
  </w:num>
  <w:num w:numId="17">
    <w:abstractNumId w:val="12"/>
  </w:num>
  <w:num w:numId="18">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D628A"/>
    <w:rsid w:val="000016B7"/>
    <w:rsid w:val="000135B7"/>
    <w:rsid w:val="00026283"/>
    <w:rsid w:val="00041652"/>
    <w:rsid w:val="0004438E"/>
    <w:rsid w:val="00050BE0"/>
    <w:rsid w:val="00053DD9"/>
    <w:rsid w:val="00057E0E"/>
    <w:rsid w:val="00066891"/>
    <w:rsid w:val="000D6497"/>
    <w:rsid w:val="000E088B"/>
    <w:rsid w:val="000E6770"/>
    <w:rsid w:val="000E6AC9"/>
    <w:rsid w:val="00110F1B"/>
    <w:rsid w:val="00127A16"/>
    <w:rsid w:val="00145751"/>
    <w:rsid w:val="00161410"/>
    <w:rsid w:val="001806DD"/>
    <w:rsid w:val="001B797D"/>
    <w:rsid w:val="001C0EB9"/>
    <w:rsid w:val="001D1B24"/>
    <w:rsid w:val="00202D80"/>
    <w:rsid w:val="00243165"/>
    <w:rsid w:val="00262CA9"/>
    <w:rsid w:val="00274CCA"/>
    <w:rsid w:val="00280B6E"/>
    <w:rsid w:val="00286D1A"/>
    <w:rsid w:val="00301A35"/>
    <w:rsid w:val="00327D20"/>
    <w:rsid w:val="00352658"/>
    <w:rsid w:val="00371C01"/>
    <w:rsid w:val="003A1204"/>
    <w:rsid w:val="003A2390"/>
    <w:rsid w:val="003D628A"/>
    <w:rsid w:val="00405006"/>
    <w:rsid w:val="00405506"/>
    <w:rsid w:val="0042553C"/>
    <w:rsid w:val="00443255"/>
    <w:rsid w:val="0046386E"/>
    <w:rsid w:val="00477847"/>
    <w:rsid w:val="00494366"/>
    <w:rsid w:val="004B6695"/>
    <w:rsid w:val="004E3461"/>
    <w:rsid w:val="005143D1"/>
    <w:rsid w:val="00530697"/>
    <w:rsid w:val="005362E2"/>
    <w:rsid w:val="005378A9"/>
    <w:rsid w:val="00572A5A"/>
    <w:rsid w:val="005A65ED"/>
    <w:rsid w:val="005B73EE"/>
    <w:rsid w:val="005C0B65"/>
    <w:rsid w:val="005F03E7"/>
    <w:rsid w:val="005F071D"/>
    <w:rsid w:val="005F5318"/>
    <w:rsid w:val="006109FA"/>
    <w:rsid w:val="00610D32"/>
    <w:rsid w:val="0063603E"/>
    <w:rsid w:val="006545BD"/>
    <w:rsid w:val="00694EA5"/>
    <w:rsid w:val="006A096C"/>
    <w:rsid w:val="006B7E20"/>
    <w:rsid w:val="006C42E4"/>
    <w:rsid w:val="006D036F"/>
    <w:rsid w:val="006E3EFC"/>
    <w:rsid w:val="007123D0"/>
    <w:rsid w:val="007173B1"/>
    <w:rsid w:val="0072175E"/>
    <w:rsid w:val="007368B0"/>
    <w:rsid w:val="00736AA6"/>
    <w:rsid w:val="00757848"/>
    <w:rsid w:val="007D6995"/>
    <w:rsid w:val="007F1B1E"/>
    <w:rsid w:val="007F58A1"/>
    <w:rsid w:val="00800C57"/>
    <w:rsid w:val="00882307"/>
    <w:rsid w:val="008C7B54"/>
    <w:rsid w:val="008E0105"/>
    <w:rsid w:val="0090292F"/>
    <w:rsid w:val="00933548"/>
    <w:rsid w:val="009335DA"/>
    <w:rsid w:val="00944DDF"/>
    <w:rsid w:val="009547E8"/>
    <w:rsid w:val="00973305"/>
    <w:rsid w:val="00980FBD"/>
    <w:rsid w:val="009902B6"/>
    <w:rsid w:val="009B357D"/>
    <w:rsid w:val="009D063F"/>
    <w:rsid w:val="009E1AD4"/>
    <w:rsid w:val="009E44C5"/>
    <w:rsid w:val="00A02E90"/>
    <w:rsid w:val="00A31EAD"/>
    <w:rsid w:val="00A667FB"/>
    <w:rsid w:val="00A80512"/>
    <w:rsid w:val="00A90281"/>
    <w:rsid w:val="00AA2CFB"/>
    <w:rsid w:val="00AB0AFC"/>
    <w:rsid w:val="00AC0330"/>
    <w:rsid w:val="00AD1728"/>
    <w:rsid w:val="00AE59FC"/>
    <w:rsid w:val="00AF67C6"/>
    <w:rsid w:val="00B03848"/>
    <w:rsid w:val="00B4120E"/>
    <w:rsid w:val="00B624A6"/>
    <w:rsid w:val="00B74342"/>
    <w:rsid w:val="00B8665C"/>
    <w:rsid w:val="00BC6221"/>
    <w:rsid w:val="00BD4EEF"/>
    <w:rsid w:val="00BF2150"/>
    <w:rsid w:val="00BF7A2B"/>
    <w:rsid w:val="00C6577B"/>
    <w:rsid w:val="00C754D9"/>
    <w:rsid w:val="00C91AFF"/>
    <w:rsid w:val="00CB00B8"/>
    <w:rsid w:val="00CC57AC"/>
    <w:rsid w:val="00D0415C"/>
    <w:rsid w:val="00D11130"/>
    <w:rsid w:val="00D115D2"/>
    <w:rsid w:val="00D21B31"/>
    <w:rsid w:val="00D80D98"/>
    <w:rsid w:val="00DA1711"/>
    <w:rsid w:val="00DA71D2"/>
    <w:rsid w:val="00DB0164"/>
    <w:rsid w:val="00DD0665"/>
    <w:rsid w:val="00E24F02"/>
    <w:rsid w:val="00E55D9E"/>
    <w:rsid w:val="00E90104"/>
    <w:rsid w:val="00E90A54"/>
    <w:rsid w:val="00F46486"/>
    <w:rsid w:val="00F524AF"/>
    <w:rsid w:val="00F8049B"/>
    <w:rsid w:val="00F821EA"/>
    <w:rsid w:val="00FC57D6"/>
    <w:rsid w:val="00FC739F"/>
    <w:rsid w:val="00FF7D4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94297"/>
  <w15:docId w15:val="{E416C8E6-557F-4A39-A807-CECBE9933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2E90"/>
  </w:style>
  <w:style w:type="paragraph" w:styleId="5">
    <w:name w:val="heading 5"/>
    <w:basedOn w:val="a"/>
    <w:next w:val="a"/>
    <w:link w:val="50"/>
    <w:uiPriority w:val="9"/>
    <w:semiHidden/>
    <w:unhideWhenUsed/>
    <w:qFormat/>
    <w:rsid w:val="007173B1"/>
    <w:pPr>
      <w:spacing w:after="0" w:line="271" w:lineRule="auto"/>
      <w:outlineLvl w:val="4"/>
    </w:pPr>
    <w:rPr>
      <w:rFonts w:ascii="Cambria" w:eastAsia="Times New Roman" w:hAnsi="Cambria" w:cs="Times New Roman"/>
      <w:i/>
      <w:iCs/>
      <w:sz w:val="24"/>
      <w:szCs w:val="24"/>
      <w:lang w:val="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tab-span">
    <w:name w:val="&quot;apple-tab-span&quot;"/>
    <w:basedOn w:val="a0"/>
    <w:rsid w:val="003D628A"/>
  </w:style>
  <w:style w:type="paragraph" w:styleId="a3">
    <w:name w:val="List Paragraph"/>
    <w:basedOn w:val="a"/>
    <w:uiPriority w:val="34"/>
    <w:qFormat/>
    <w:rsid w:val="00053DD9"/>
    <w:pPr>
      <w:ind w:left="720"/>
      <w:contextualSpacing/>
    </w:pPr>
  </w:style>
  <w:style w:type="paragraph" w:styleId="a4">
    <w:name w:val="Normal (Web)"/>
    <w:basedOn w:val="a"/>
    <w:uiPriority w:val="99"/>
    <w:unhideWhenUsed/>
    <w:rsid w:val="00D115D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8C7B54"/>
    <w:rPr>
      <w:color w:val="0000FF" w:themeColor="hyperlink"/>
      <w:u w:val="single"/>
    </w:rPr>
  </w:style>
  <w:style w:type="character" w:styleId="a6">
    <w:name w:val="Emphasis"/>
    <w:basedOn w:val="a0"/>
    <w:uiPriority w:val="20"/>
    <w:qFormat/>
    <w:rsid w:val="0042553C"/>
    <w:rPr>
      <w:i/>
      <w:iCs/>
    </w:rPr>
  </w:style>
  <w:style w:type="character" w:customStyle="1" w:styleId="50">
    <w:name w:val="Заголовок 5 Знак"/>
    <w:basedOn w:val="a0"/>
    <w:link w:val="5"/>
    <w:uiPriority w:val="9"/>
    <w:semiHidden/>
    <w:rsid w:val="007173B1"/>
    <w:rPr>
      <w:rFonts w:ascii="Cambria" w:eastAsia="Times New Roman" w:hAnsi="Cambria" w:cs="Times New Roman"/>
      <w:i/>
      <w:iCs/>
      <w:sz w:val="24"/>
      <w:szCs w:val="24"/>
      <w:lang w:val="en-US" w:bidi="en-US"/>
    </w:rPr>
  </w:style>
  <w:style w:type="paragraph" w:styleId="a7">
    <w:name w:val="header"/>
    <w:basedOn w:val="a"/>
    <w:link w:val="a8"/>
    <w:uiPriority w:val="99"/>
    <w:unhideWhenUsed/>
    <w:rsid w:val="006B7E2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6B7E20"/>
  </w:style>
  <w:style w:type="paragraph" w:styleId="a9">
    <w:name w:val="footer"/>
    <w:basedOn w:val="a"/>
    <w:link w:val="aa"/>
    <w:uiPriority w:val="99"/>
    <w:unhideWhenUsed/>
    <w:rsid w:val="006B7E20"/>
    <w:pPr>
      <w:tabs>
        <w:tab w:val="center" w:pos="4819"/>
        <w:tab w:val="right" w:pos="9639"/>
      </w:tabs>
      <w:spacing w:after="0" w:line="240" w:lineRule="auto"/>
    </w:pPr>
  </w:style>
  <w:style w:type="character" w:customStyle="1" w:styleId="aa">
    <w:name w:val="Нижний колонтитул Знак"/>
    <w:basedOn w:val="a0"/>
    <w:link w:val="a9"/>
    <w:uiPriority w:val="99"/>
    <w:rsid w:val="006B7E20"/>
  </w:style>
  <w:style w:type="paragraph" w:customStyle="1" w:styleId="Default">
    <w:name w:val="Default"/>
    <w:rsid w:val="00286D1A"/>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892641">
      <w:bodyDiv w:val="1"/>
      <w:marLeft w:val="0"/>
      <w:marRight w:val="0"/>
      <w:marTop w:val="0"/>
      <w:marBottom w:val="0"/>
      <w:divBdr>
        <w:top w:val="none" w:sz="0" w:space="0" w:color="auto"/>
        <w:left w:val="none" w:sz="0" w:space="0" w:color="auto"/>
        <w:bottom w:val="none" w:sz="0" w:space="0" w:color="auto"/>
        <w:right w:val="none" w:sz="0" w:space="0" w:color="auto"/>
      </w:divBdr>
      <w:divsChild>
        <w:div w:id="1844201684">
          <w:marLeft w:val="547"/>
          <w:marRight w:val="0"/>
          <w:marTop w:val="0"/>
          <w:marBottom w:val="0"/>
          <w:divBdr>
            <w:top w:val="none" w:sz="0" w:space="0" w:color="auto"/>
            <w:left w:val="none" w:sz="0" w:space="0" w:color="auto"/>
            <w:bottom w:val="none" w:sz="0" w:space="0" w:color="auto"/>
            <w:right w:val="none" w:sz="0" w:space="0" w:color="auto"/>
          </w:divBdr>
        </w:div>
      </w:divsChild>
    </w:div>
    <w:div w:id="414935672">
      <w:bodyDiv w:val="1"/>
      <w:marLeft w:val="0"/>
      <w:marRight w:val="0"/>
      <w:marTop w:val="0"/>
      <w:marBottom w:val="0"/>
      <w:divBdr>
        <w:top w:val="none" w:sz="0" w:space="0" w:color="auto"/>
        <w:left w:val="none" w:sz="0" w:space="0" w:color="auto"/>
        <w:bottom w:val="none" w:sz="0" w:space="0" w:color="auto"/>
        <w:right w:val="none" w:sz="0" w:space="0" w:color="auto"/>
      </w:divBdr>
      <w:divsChild>
        <w:div w:id="1713768402">
          <w:marLeft w:val="432"/>
          <w:marRight w:val="0"/>
          <w:marTop w:val="96"/>
          <w:marBottom w:val="0"/>
          <w:divBdr>
            <w:top w:val="none" w:sz="0" w:space="0" w:color="auto"/>
            <w:left w:val="none" w:sz="0" w:space="0" w:color="auto"/>
            <w:bottom w:val="none" w:sz="0" w:space="0" w:color="auto"/>
            <w:right w:val="none" w:sz="0" w:space="0" w:color="auto"/>
          </w:divBdr>
        </w:div>
        <w:div w:id="1316031868">
          <w:marLeft w:val="432"/>
          <w:marRight w:val="0"/>
          <w:marTop w:val="96"/>
          <w:marBottom w:val="0"/>
          <w:divBdr>
            <w:top w:val="none" w:sz="0" w:space="0" w:color="auto"/>
            <w:left w:val="none" w:sz="0" w:space="0" w:color="auto"/>
            <w:bottom w:val="none" w:sz="0" w:space="0" w:color="auto"/>
            <w:right w:val="none" w:sz="0" w:space="0" w:color="auto"/>
          </w:divBdr>
        </w:div>
        <w:div w:id="1259367636">
          <w:marLeft w:val="432"/>
          <w:marRight w:val="0"/>
          <w:marTop w:val="96"/>
          <w:marBottom w:val="0"/>
          <w:divBdr>
            <w:top w:val="none" w:sz="0" w:space="0" w:color="auto"/>
            <w:left w:val="none" w:sz="0" w:space="0" w:color="auto"/>
            <w:bottom w:val="none" w:sz="0" w:space="0" w:color="auto"/>
            <w:right w:val="none" w:sz="0" w:space="0" w:color="auto"/>
          </w:divBdr>
        </w:div>
      </w:divsChild>
    </w:div>
    <w:div w:id="479660785">
      <w:bodyDiv w:val="1"/>
      <w:marLeft w:val="0"/>
      <w:marRight w:val="0"/>
      <w:marTop w:val="0"/>
      <w:marBottom w:val="0"/>
      <w:divBdr>
        <w:top w:val="none" w:sz="0" w:space="0" w:color="auto"/>
        <w:left w:val="none" w:sz="0" w:space="0" w:color="auto"/>
        <w:bottom w:val="none" w:sz="0" w:space="0" w:color="auto"/>
        <w:right w:val="none" w:sz="0" w:space="0" w:color="auto"/>
      </w:divBdr>
    </w:div>
    <w:div w:id="698312700">
      <w:bodyDiv w:val="1"/>
      <w:marLeft w:val="0"/>
      <w:marRight w:val="0"/>
      <w:marTop w:val="0"/>
      <w:marBottom w:val="0"/>
      <w:divBdr>
        <w:top w:val="none" w:sz="0" w:space="0" w:color="auto"/>
        <w:left w:val="none" w:sz="0" w:space="0" w:color="auto"/>
        <w:bottom w:val="none" w:sz="0" w:space="0" w:color="auto"/>
        <w:right w:val="none" w:sz="0" w:space="0" w:color="auto"/>
      </w:divBdr>
    </w:div>
    <w:div w:id="784616738">
      <w:bodyDiv w:val="1"/>
      <w:marLeft w:val="0"/>
      <w:marRight w:val="0"/>
      <w:marTop w:val="0"/>
      <w:marBottom w:val="0"/>
      <w:divBdr>
        <w:top w:val="none" w:sz="0" w:space="0" w:color="auto"/>
        <w:left w:val="none" w:sz="0" w:space="0" w:color="auto"/>
        <w:bottom w:val="none" w:sz="0" w:space="0" w:color="auto"/>
        <w:right w:val="none" w:sz="0" w:space="0" w:color="auto"/>
      </w:divBdr>
      <w:divsChild>
        <w:div w:id="1327318702">
          <w:marLeft w:val="547"/>
          <w:marRight w:val="0"/>
          <w:marTop w:val="0"/>
          <w:marBottom w:val="0"/>
          <w:divBdr>
            <w:top w:val="none" w:sz="0" w:space="0" w:color="auto"/>
            <w:left w:val="none" w:sz="0" w:space="0" w:color="auto"/>
            <w:bottom w:val="none" w:sz="0" w:space="0" w:color="auto"/>
            <w:right w:val="none" w:sz="0" w:space="0" w:color="auto"/>
          </w:divBdr>
        </w:div>
      </w:divsChild>
    </w:div>
    <w:div w:id="948319675">
      <w:bodyDiv w:val="1"/>
      <w:marLeft w:val="0"/>
      <w:marRight w:val="0"/>
      <w:marTop w:val="0"/>
      <w:marBottom w:val="0"/>
      <w:divBdr>
        <w:top w:val="none" w:sz="0" w:space="0" w:color="auto"/>
        <w:left w:val="none" w:sz="0" w:space="0" w:color="auto"/>
        <w:bottom w:val="none" w:sz="0" w:space="0" w:color="auto"/>
        <w:right w:val="none" w:sz="0" w:space="0" w:color="auto"/>
      </w:divBdr>
      <w:divsChild>
        <w:div w:id="2000495206">
          <w:marLeft w:val="547"/>
          <w:marRight w:val="0"/>
          <w:marTop w:val="0"/>
          <w:marBottom w:val="0"/>
          <w:divBdr>
            <w:top w:val="none" w:sz="0" w:space="0" w:color="auto"/>
            <w:left w:val="none" w:sz="0" w:space="0" w:color="auto"/>
            <w:bottom w:val="none" w:sz="0" w:space="0" w:color="auto"/>
            <w:right w:val="none" w:sz="0" w:space="0" w:color="auto"/>
          </w:divBdr>
        </w:div>
      </w:divsChild>
    </w:div>
    <w:div w:id="1024745364">
      <w:bodyDiv w:val="1"/>
      <w:marLeft w:val="0"/>
      <w:marRight w:val="0"/>
      <w:marTop w:val="0"/>
      <w:marBottom w:val="0"/>
      <w:divBdr>
        <w:top w:val="none" w:sz="0" w:space="0" w:color="auto"/>
        <w:left w:val="none" w:sz="0" w:space="0" w:color="auto"/>
        <w:bottom w:val="none" w:sz="0" w:space="0" w:color="auto"/>
        <w:right w:val="none" w:sz="0" w:space="0" w:color="auto"/>
      </w:divBdr>
    </w:div>
    <w:div w:id="1166215187">
      <w:bodyDiv w:val="1"/>
      <w:marLeft w:val="0"/>
      <w:marRight w:val="0"/>
      <w:marTop w:val="0"/>
      <w:marBottom w:val="0"/>
      <w:divBdr>
        <w:top w:val="none" w:sz="0" w:space="0" w:color="auto"/>
        <w:left w:val="none" w:sz="0" w:space="0" w:color="auto"/>
        <w:bottom w:val="none" w:sz="0" w:space="0" w:color="auto"/>
        <w:right w:val="none" w:sz="0" w:space="0" w:color="auto"/>
      </w:divBdr>
      <w:divsChild>
        <w:div w:id="1869296125">
          <w:marLeft w:val="547"/>
          <w:marRight w:val="0"/>
          <w:marTop w:val="0"/>
          <w:marBottom w:val="0"/>
          <w:divBdr>
            <w:top w:val="none" w:sz="0" w:space="0" w:color="auto"/>
            <w:left w:val="none" w:sz="0" w:space="0" w:color="auto"/>
            <w:bottom w:val="none" w:sz="0" w:space="0" w:color="auto"/>
            <w:right w:val="none" w:sz="0" w:space="0" w:color="auto"/>
          </w:divBdr>
        </w:div>
      </w:divsChild>
    </w:div>
    <w:div w:id="1180663277">
      <w:bodyDiv w:val="1"/>
      <w:marLeft w:val="0"/>
      <w:marRight w:val="0"/>
      <w:marTop w:val="0"/>
      <w:marBottom w:val="0"/>
      <w:divBdr>
        <w:top w:val="none" w:sz="0" w:space="0" w:color="auto"/>
        <w:left w:val="none" w:sz="0" w:space="0" w:color="auto"/>
        <w:bottom w:val="none" w:sz="0" w:space="0" w:color="auto"/>
        <w:right w:val="none" w:sz="0" w:space="0" w:color="auto"/>
      </w:divBdr>
      <w:divsChild>
        <w:div w:id="2141535178">
          <w:marLeft w:val="547"/>
          <w:marRight w:val="0"/>
          <w:marTop w:val="0"/>
          <w:marBottom w:val="0"/>
          <w:divBdr>
            <w:top w:val="none" w:sz="0" w:space="0" w:color="auto"/>
            <w:left w:val="none" w:sz="0" w:space="0" w:color="auto"/>
            <w:bottom w:val="none" w:sz="0" w:space="0" w:color="auto"/>
            <w:right w:val="none" w:sz="0" w:space="0" w:color="auto"/>
          </w:divBdr>
        </w:div>
        <w:div w:id="2042822685">
          <w:marLeft w:val="547"/>
          <w:marRight w:val="0"/>
          <w:marTop w:val="0"/>
          <w:marBottom w:val="0"/>
          <w:divBdr>
            <w:top w:val="none" w:sz="0" w:space="0" w:color="auto"/>
            <w:left w:val="none" w:sz="0" w:space="0" w:color="auto"/>
            <w:bottom w:val="none" w:sz="0" w:space="0" w:color="auto"/>
            <w:right w:val="none" w:sz="0" w:space="0" w:color="auto"/>
          </w:divBdr>
        </w:div>
        <w:div w:id="2031174800">
          <w:marLeft w:val="547"/>
          <w:marRight w:val="0"/>
          <w:marTop w:val="0"/>
          <w:marBottom w:val="0"/>
          <w:divBdr>
            <w:top w:val="none" w:sz="0" w:space="0" w:color="auto"/>
            <w:left w:val="none" w:sz="0" w:space="0" w:color="auto"/>
            <w:bottom w:val="none" w:sz="0" w:space="0" w:color="auto"/>
            <w:right w:val="none" w:sz="0" w:space="0" w:color="auto"/>
          </w:divBdr>
        </w:div>
        <w:div w:id="1816483880">
          <w:marLeft w:val="547"/>
          <w:marRight w:val="0"/>
          <w:marTop w:val="0"/>
          <w:marBottom w:val="0"/>
          <w:divBdr>
            <w:top w:val="none" w:sz="0" w:space="0" w:color="auto"/>
            <w:left w:val="none" w:sz="0" w:space="0" w:color="auto"/>
            <w:bottom w:val="none" w:sz="0" w:space="0" w:color="auto"/>
            <w:right w:val="none" w:sz="0" w:space="0" w:color="auto"/>
          </w:divBdr>
        </w:div>
        <w:div w:id="1506630659">
          <w:marLeft w:val="0"/>
          <w:marRight w:val="0"/>
          <w:marTop w:val="0"/>
          <w:marBottom w:val="0"/>
          <w:divBdr>
            <w:top w:val="none" w:sz="0" w:space="0" w:color="auto"/>
            <w:left w:val="none" w:sz="0" w:space="0" w:color="auto"/>
            <w:bottom w:val="none" w:sz="0" w:space="0" w:color="auto"/>
            <w:right w:val="none" w:sz="0" w:space="0" w:color="auto"/>
          </w:divBdr>
        </w:div>
        <w:div w:id="2078900110">
          <w:marLeft w:val="1166"/>
          <w:marRight w:val="0"/>
          <w:marTop w:val="0"/>
          <w:marBottom w:val="0"/>
          <w:divBdr>
            <w:top w:val="none" w:sz="0" w:space="0" w:color="auto"/>
            <w:left w:val="none" w:sz="0" w:space="0" w:color="auto"/>
            <w:bottom w:val="none" w:sz="0" w:space="0" w:color="auto"/>
            <w:right w:val="none" w:sz="0" w:space="0" w:color="auto"/>
          </w:divBdr>
        </w:div>
        <w:div w:id="2061900803">
          <w:marLeft w:val="1166"/>
          <w:marRight w:val="0"/>
          <w:marTop w:val="0"/>
          <w:marBottom w:val="0"/>
          <w:divBdr>
            <w:top w:val="none" w:sz="0" w:space="0" w:color="auto"/>
            <w:left w:val="none" w:sz="0" w:space="0" w:color="auto"/>
            <w:bottom w:val="none" w:sz="0" w:space="0" w:color="auto"/>
            <w:right w:val="none" w:sz="0" w:space="0" w:color="auto"/>
          </w:divBdr>
        </w:div>
        <w:div w:id="1066302945">
          <w:marLeft w:val="1166"/>
          <w:marRight w:val="0"/>
          <w:marTop w:val="0"/>
          <w:marBottom w:val="0"/>
          <w:divBdr>
            <w:top w:val="none" w:sz="0" w:space="0" w:color="auto"/>
            <w:left w:val="none" w:sz="0" w:space="0" w:color="auto"/>
            <w:bottom w:val="none" w:sz="0" w:space="0" w:color="auto"/>
            <w:right w:val="none" w:sz="0" w:space="0" w:color="auto"/>
          </w:divBdr>
        </w:div>
        <w:div w:id="665135194">
          <w:marLeft w:val="547"/>
          <w:marRight w:val="0"/>
          <w:marTop w:val="0"/>
          <w:marBottom w:val="0"/>
          <w:divBdr>
            <w:top w:val="none" w:sz="0" w:space="0" w:color="auto"/>
            <w:left w:val="none" w:sz="0" w:space="0" w:color="auto"/>
            <w:bottom w:val="none" w:sz="0" w:space="0" w:color="auto"/>
            <w:right w:val="none" w:sz="0" w:space="0" w:color="auto"/>
          </w:divBdr>
        </w:div>
        <w:div w:id="944655800">
          <w:marLeft w:val="1166"/>
          <w:marRight w:val="0"/>
          <w:marTop w:val="0"/>
          <w:marBottom w:val="0"/>
          <w:divBdr>
            <w:top w:val="none" w:sz="0" w:space="0" w:color="auto"/>
            <w:left w:val="none" w:sz="0" w:space="0" w:color="auto"/>
            <w:bottom w:val="none" w:sz="0" w:space="0" w:color="auto"/>
            <w:right w:val="none" w:sz="0" w:space="0" w:color="auto"/>
          </w:divBdr>
        </w:div>
        <w:div w:id="1871258466">
          <w:marLeft w:val="1166"/>
          <w:marRight w:val="0"/>
          <w:marTop w:val="0"/>
          <w:marBottom w:val="0"/>
          <w:divBdr>
            <w:top w:val="none" w:sz="0" w:space="0" w:color="auto"/>
            <w:left w:val="none" w:sz="0" w:space="0" w:color="auto"/>
            <w:bottom w:val="none" w:sz="0" w:space="0" w:color="auto"/>
            <w:right w:val="none" w:sz="0" w:space="0" w:color="auto"/>
          </w:divBdr>
        </w:div>
        <w:div w:id="1046415217">
          <w:marLeft w:val="547"/>
          <w:marRight w:val="0"/>
          <w:marTop w:val="0"/>
          <w:marBottom w:val="0"/>
          <w:divBdr>
            <w:top w:val="none" w:sz="0" w:space="0" w:color="auto"/>
            <w:left w:val="none" w:sz="0" w:space="0" w:color="auto"/>
            <w:bottom w:val="none" w:sz="0" w:space="0" w:color="auto"/>
            <w:right w:val="none" w:sz="0" w:space="0" w:color="auto"/>
          </w:divBdr>
        </w:div>
        <w:div w:id="1333484849">
          <w:marLeft w:val="1166"/>
          <w:marRight w:val="0"/>
          <w:marTop w:val="0"/>
          <w:marBottom w:val="0"/>
          <w:divBdr>
            <w:top w:val="none" w:sz="0" w:space="0" w:color="auto"/>
            <w:left w:val="none" w:sz="0" w:space="0" w:color="auto"/>
            <w:bottom w:val="none" w:sz="0" w:space="0" w:color="auto"/>
            <w:right w:val="none" w:sz="0" w:space="0" w:color="auto"/>
          </w:divBdr>
        </w:div>
      </w:divsChild>
    </w:div>
    <w:div w:id="1451515113">
      <w:bodyDiv w:val="1"/>
      <w:marLeft w:val="0"/>
      <w:marRight w:val="0"/>
      <w:marTop w:val="0"/>
      <w:marBottom w:val="0"/>
      <w:divBdr>
        <w:top w:val="none" w:sz="0" w:space="0" w:color="auto"/>
        <w:left w:val="none" w:sz="0" w:space="0" w:color="auto"/>
        <w:bottom w:val="none" w:sz="0" w:space="0" w:color="auto"/>
        <w:right w:val="none" w:sz="0" w:space="0" w:color="auto"/>
      </w:divBdr>
      <w:divsChild>
        <w:div w:id="291444062">
          <w:marLeft w:val="547"/>
          <w:marRight w:val="0"/>
          <w:marTop w:val="0"/>
          <w:marBottom w:val="0"/>
          <w:divBdr>
            <w:top w:val="none" w:sz="0" w:space="0" w:color="auto"/>
            <w:left w:val="none" w:sz="0" w:space="0" w:color="auto"/>
            <w:bottom w:val="none" w:sz="0" w:space="0" w:color="auto"/>
            <w:right w:val="none" w:sz="0" w:space="0" w:color="auto"/>
          </w:divBdr>
        </w:div>
      </w:divsChild>
    </w:div>
    <w:div w:id="1457677496">
      <w:bodyDiv w:val="1"/>
      <w:marLeft w:val="0"/>
      <w:marRight w:val="0"/>
      <w:marTop w:val="0"/>
      <w:marBottom w:val="0"/>
      <w:divBdr>
        <w:top w:val="none" w:sz="0" w:space="0" w:color="auto"/>
        <w:left w:val="none" w:sz="0" w:space="0" w:color="auto"/>
        <w:bottom w:val="none" w:sz="0" w:space="0" w:color="auto"/>
        <w:right w:val="none" w:sz="0" w:space="0" w:color="auto"/>
      </w:divBdr>
      <w:divsChild>
        <w:div w:id="1836919710">
          <w:marLeft w:val="432"/>
          <w:marRight w:val="0"/>
          <w:marTop w:val="96"/>
          <w:marBottom w:val="0"/>
          <w:divBdr>
            <w:top w:val="none" w:sz="0" w:space="0" w:color="auto"/>
            <w:left w:val="none" w:sz="0" w:space="0" w:color="auto"/>
            <w:bottom w:val="none" w:sz="0" w:space="0" w:color="auto"/>
            <w:right w:val="none" w:sz="0" w:space="0" w:color="auto"/>
          </w:divBdr>
        </w:div>
        <w:div w:id="719475831">
          <w:marLeft w:val="432"/>
          <w:marRight w:val="0"/>
          <w:marTop w:val="96"/>
          <w:marBottom w:val="0"/>
          <w:divBdr>
            <w:top w:val="none" w:sz="0" w:space="0" w:color="auto"/>
            <w:left w:val="none" w:sz="0" w:space="0" w:color="auto"/>
            <w:bottom w:val="none" w:sz="0" w:space="0" w:color="auto"/>
            <w:right w:val="none" w:sz="0" w:space="0" w:color="auto"/>
          </w:divBdr>
        </w:div>
        <w:div w:id="1106659799">
          <w:marLeft w:val="432"/>
          <w:marRight w:val="0"/>
          <w:marTop w:val="96"/>
          <w:marBottom w:val="0"/>
          <w:divBdr>
            <w:top w:val="none" w:sz="0" w:space="0" w:color="auto"/>
            <w:left w:val="none" w:sz="0" w:space="0" w:color="auto"/>
            <w:bottom w:val="none" w:sz="0" w:space="0" w:color="auto"/>
            <w:right w:val="none" w:sz="0" w:space="0" w:color="auto"/>
          </w:divBdr>
        </w:div>
      </w:divsChild>
    </w:div>
    <w:div w:id="1566262642">
      <w:bodyDiv w:val="1"/>
      <w:marLeft w:val="0"/>
      <w:marRight w:val="0"/>
      <w:marTop w:val="0"/>
      <w:marBottom w:val="0"/>
      <w:divBdr>
        <w:top w:val="none" w:sz="0" w:space="0" w:color="auto"/>
        <w:left w:val="none" w:sz="0" w:space="0" w:color="auto"/>
        <w:bottom w:val="none" w:sz="0" w:space="0" w:color="auto"/>
        <w:right w:val="none" w:sz="0" w:space="0" w:color="auto"/>
      </w:divBdr>
      <w:divsChild>
        <w:div w:id="1463765570">
          <w:marLeft w:val="0"/>
          <w:marRight w:val="0"/>
          <w:marTop w:val="0"/>
          <w:marBottom w:val="0"/>
          <w:divBdr>
            <w:top w:val="none" w:sz="0" w:space="0" w:color="auto"/>
            <w:left w:val="none" w:sz="0" w:space="0" w:color="auto"/>
            <w:bottom w:val="none" w:sz="0" w:space="0" w:color="auto"/>
            <w:right w:val="none" w:sz="0" w:space="0" w:color="auto"/>
          </w:divBdr>
        </w:div>
        <w:div w:id="1359969407">
          <w:marLeft w:val="0"/>
          <w:marRight w:val="0"/>
          <w:marTop w:val="0"/>
          <w:marBottom w:val="0"/>
          <w:divBdr>
            <w:top w:val="none" w:sz="0" w:space="0" w:color="auto"/>
            <w:left w:val="none" w:sz="0" w:space="0" w:color="auto"/>
            <w:bottom w:val="none" w:sz="0" w:space="0" w:color="auto"/>
            <w:right w:val="none" w:sz="0" w:space="0" w:color="auto"/>
          </w:divBdr>
        </w:div>
        <w:div w:id="934749461">
          <w:marLeft w:val="0"/>
          <w:marRight w:val="0"/>
          <w:marTop w:val="0"/>
          <w:marBottom w:val="0"/>
          <w:divBdr>
            <w:top w:val="none" w:sz="0" w:space="0" w:color="auto"/>
            <w:left w:val="none" w:sz="0" w:space="0" w:color="auto"/>
            <w:bottom w:val="none" w:sz="0" w:space="0" w:color="auto"/>
            <w:right w:val="none" w:sz="0" w:space="0" w:color="auto"/>
          </w:divBdr>
        </w:div>
        <w:div w:id="888538159">
          <w:marLeft w:val="0"/>
          <w:marRight w:val="0"/>
          <w:marTop w:val="0"/>
          <w:marBottom w:val="0"/>
          <w:divBdr>
            <w:top w:val="none" w:sz="0" w:space="0" w:color="auto"/>
            <w:left w:val="none" w:sz="0" w:space="0" w:color="auto"/>
            <w:bottom w:val="none" w:sz="0" w:space="0" w:color="auto"/>
            <w:right w:val="none" w:sz="0" w:space="0" w:color="auto"/>
          </w:divBdr>
        </w:div>
        <w:div w:id="189071468">
          <w:marLeft w:val="0"/>
          <w:marRight w:val="0"/>
          <w:marTop w:val="0"/>
          <w:marBottom w:val="0"/>
          <w:divBdr>
            <w:top w:val="none" w:sz="0" w:space="0" w:color="auto"/>
            <w:left w:val="none" w:sz="0" w:space="0" w:color="auto"/>
            <w:bottom w:val="none" w:sz="0" w:space="0" w:color="auto"/>
            <w:right w:val="none" w:sz="0" w:space="0" w:color="auto"/>
          </w:divBdr>
        </w:div>
        <w:div w:id="769740772">
          <w:marLeft w:val="0"/>
          <w:marRight w:val="0"/>
          <w:marTop w:val="0"/>
          <w:marBottom w:val="0"/>
          <w:divBdr>
            <w:top w:val="none" w:sz="0" w:space="0" w:color="auto"/>
            <w:left w:val="none" w:sz="0" w:space="0" w:color="auto"/>
            <w:bottom w:val="none" w:sz="0" w:space="0" w:color="auto"/>
            <w:right w:val="none" w:sz="0" w:space="0" w:color="auto"/>
          </w:divBdr>
        </w:div>
        <w:div w:id="235476508">
          <w:marLeft w:val="0"/>
          <w:marRight w:val="0"/>
          <w:marTop w:val="0"/>
          <w:marBottom w:val="0"/>
          <w:divBdr>
            <w:top w:val="none" w:sz="0" w:space="0" w:color="auto"/>
            <w:left w:val="none" w:sz="0" w:space="0" w:color="auto"/>
            <w:bottom w:val="none" w:sz="0" w:space="0" w:color="auto"/>
            <w:right w:val="none" w:sz="0" w:space="0" w:color="auto"/>
          </w:divBdr>
        </w:div>
        <w:div w:id="798180830">
          <w:marLeft w:val="0"/>
          <w:marRight w:val="0"/>
          <w:marTop w:val="0"/>
          <w:marBottom w:val="0"/>
          <w:divBdr>
            <w:top w:val="none" w:sz="0" w:space="0" w:color="auto"/>
            <w:left w:val="none" w:sz="0" w:space="0" w:color="auto"/>
            <w:bottom w:val="none" w:sz="0" w:space="0" w:color="auto"/>
            <w:right w:val="none" w:sz="0" w:space="0" w:color="auto"/>
          </w:divBdr>
        </w:div>
        <w:div w:id="2031829337">
          <w:marLeft w:val="0"/>
          <w:marRight w:val="0"/>
          <w:marTop w:val="0"/>
          <w:marBottom w:val="0"/>
          <w:divBdr>
            <w:top w:val="none" w:sz="0" w:space="0" w:color="auto"/>
            <w:left w:val="none" w:sz="0" w:space="0" w:color="auto"/>
            <w:bottom w:val="none" w:sz="0" w:space="0" w:color="auto"/>
            <w:right w:val="none" w:sz="0" w:space="0" w:color="auto"/>
          </w:divBdr>
        </w:div>
        <w:div w:id="295599547">
          <w:marLeft w:val="0"/>
          <w:marRight w:val="0"/>
          <w:marTop w:val="0"/>
          <w:marBottom w:val="0"/>
          <w:divBdr>
            <w:top w:val="none" w:sz="0" w:space="0" w:color="auto"/>
            <w:left w:val="none" w:sz="0" w:space="0" w:color="auto"/>
            <w:bottom w:val="none" w:sz="0" w:space="0" w:color="auto"/>
            <w:right w:val="none" w:sz="0" w:space="0" w:color="auto"/>
          </w:divBdr>
        </w:div>
        <w:div w:id="242228560">
          <w:marLeft w:val="0"/>
          <w:marRight w:val="0"/>
          <w:marTop w:val="0"/>
          <w:marBottom w:val="0"/>
          <w:divBdr>
            <w:top w:val="none" w:sz="0" w:space="0" w:color="auto"/>
            <w:left w:val="none" w:sz="0" w:space="0" w:color="auto"/>
            <w:bottom w:val="none" w:sz="0" w:space="0" w:color="auto"/>
            <w:right w:val="none" w:sz="0" w:space="0" w:color="auto"/>
          </w:divBdr>
        </w:div>
        <w:div w:id="637882197">
          <w:marLeft w:val="0"/>
          <w:marRight w:val="0"/>
          <w:marTop w:val="0"/>
          <w:marBottom w:val="0"/>
          <w:divBdr>
            <w:top w:val="none" w:sz="0" w:space="0" w:color="auto"/>
            <w:left w:val="none" w:sz="0" w:space="0" w:color="auto"/>
            <w:bottom w:val="none" w:sz="0" w:space="0" w:color="auto"/>
            <w:right w:val="none" w:sz="0" w:space="0" w:color="auto"/>
          </w:divBdr>
        </w:div>
        <w:div w:id="123625118">
          <w:marLeft w:val="0"/>
          <w:marRight w:val="0"/>
          <w:marTop w:val="0"/>
          <w:marBottom w:val="0"/>
          <w:divBdr>
            <w:top w:val="none" w:sz="0" w:space="0" w:color="auto"/>
            <w:left w:val="none" w:sz="0" w:space="0" w:color="auto"/>
            <w:bottom w:val="none" w:sz="0" w:space="0" w:color="auto"/>
            <w:right w:val="none" w:sz="0" w:space="0" w:color="auto"/>
          </w:divBdr>
        </w:div>
        <w:div w:id="1722435572">
          <w:marLeft w:val="0"/>
          <w:marRight w:val="0"/>
          <w:marTop w:val="0"/>
          <w:marBottom w:val="0"/>
          <w:divBdr>
            <w:top w:val="none" w:sz="0" w:space="0" w:color="auto"/>
            <w:left w:val="none" w:sz="0" w:space="0" w:color="auto"/>
            <w:bottom w:val="none" w:sz="0" w:space="0" w:color="auto"/>
            <w:right w:val="none" w:sz="0" w:space="0" w:color="auto"/>
          </w:divBdr>
        </w:div>
        <w:div w:id="2136287818">
          <w:marLeft w:val="0"/>
          <w:marRight w:val="0"/>
          <w:marTop w:val="0"/>
          <w:marBottom w:val="0"/>
          <w:divBdr>
            <w:top w:val="none" w:sz="0" w:space="0" w:color="auto"/>
            <w:left w:val="none" w:sz="0" w:space="0" w:color="auto"/>
            <w:bottom w:val="none" w:sz="0" w:space="0" w:color="auto"/>
            <w:right w:val="none" w:sz="0" w:space="0" w:color="auto"/>
          </w:divBdr>
        </w:div>
        <w:div w:id="1755471813">
          <w:marLeft w:val="0"/>
          <w:marRight w:val="0"/>
          <w:marTop w:val="0"/>
          <w:marBottom w:val="0"/>
          <w:divBdr>
            <w:top w:val="none" w:sz="0" w:space="0" w:color="auto"/>
            <w:left w:val="none" w:sz="0" w:space="0" w:color="auto"/>
            <w:bottom w:val="none" w:sz="0" w:space="0" w:color="auto"/>
            <w:right w:val="none" w:sz="0" w:space="0" w:color="auto"/>
          </w:divBdr>
        </w:div>
        <w:div w:id="754402474">
          <w:marLeft w:val="0"/>
          <w:marRight w:val="0"/>
          <w:marTop w:val="0"/>
          <w:marBottom w:val="0"/>
          <w:divBdr>
            <w:top w:val="none" w:sz="0" w:space="0" w:color="auto"/>
            <w:left w:val="none" w:sz="0" w:space="0" w:color="auto"/>
            <w:bottom w:val="none" w:sz="0" w:space="0" w:color="auto"/>
            <w:right w:val="none" w:sz="0" w:space="0" w:color="auto"/>
          </w:divBdr>
        </w:div>
        <w:div w:id="1171138484">
          <w:marLeft w:val="0"/>
          <w:marRight w:val="0"/>
          <w:marTop w:val="0"/>
          <w:marBottom w:val="0"/>
          <w:divBdr>
            <w:top w:val="none" w:sz="0" w:space="0" w:color="auto"/>
            <w:left w:val="none" w:sz="0" w:space="0" w:color="auto"/>
            <w:bottom w:val="none" w:sz="0" w:space="0" w:color="auto"/>
            <w:right w:val="none" w:sz="0" w:space="0" w:color="auto"/>
          </w:divBdr>
        </w:div>
        <w:div w:id="972176619">
          <w:marLeft w:val="0"/>
          <w:marRight w:val="0"/>
          <w:marTop w:val="0"/>
          <w:marBottom w:val="0"/>
          <w:divBdr>
            <w:top w:val="none" w:sz="0" w:space="0" w:color="auto"/>
            <w:left w:val="none" w:sz="0" w:space="0" w:color="auto"/>
            <w:bottom w:val="none" w:sz="0" w:space="0" w:color="auto"/>
            <w:right w:val="none" w:sz="0" w:space="0" w:color="auto"/>
          </w:divBdr>
        </w:div>
        <w:div w:id="668556608">
          <w:marLeft w:val="0"/>
          <w:marRight w:val="0"/>
          <w:marTop w:val="0"/>
          <w:marBottom w:val="0"/>
          <w:divBdr>
            <w:top w:val="none" w:sz="0" w:space="0" w:color="auto"/>
            <w:left w:val="none" w:sz="0" w:space="0" w:color="auto"/>
            <w:bottom w:val="none" w:sz="0" w:space="0" w:color="auto"/>
            <w:right w:val="none" w:sz="0" w:space="0" w:color="auto"/>
          </w:divBdr>
        </w:div>
        <w:div w:id="377903409">
          <w:marLeft w:val="0"/>
          <w:marRight w:val="0"/>
          <w:marTop w:val="0"/>
          <w:marBottom w:val="0"/>
          <w:divBdr>
            <w:top w:val="none" w:sz="0" w:space="0" w:color="auto"/>
            <w:left w:val="none" w:sz="0" w:space="0" w:color="auto"/>
            <w:bottom w:val="none" w:sz="0" w:space="0" w:color="auto"/>
            <w:right w:val="none" w:sz="0" w:space="0" w:color="auto"/>
          </w:divBdr>
        </w:div>
        <w:div w:id="1653407989">
          <w:marLeft w:val="0"/>
          <w:marRight w:val="0"/>
          <w:marTop w:val="0"/>
          <w:marBottom w:val="0"/>
          <w:divBdr>
            <w:top w:val="none" w:sz="0" w:space="0" w:color="auto"/>
            <w:left w:val="none" w:sz="0" w:space="0" w:color="auto"/>
            <w:bottom w:val="none" w:sz="0" w:space="0" w:color="auto"/>
            <w:right w:val="none" w:sz="0" w:space="0" w:color="auto"/>
          </w:divBdr>
        </w:div>
        <w:div w:id="1225065488">
          <w:marLeft w:val="0"/>
          <w:marRight w:val="0"/>
          <w:marTop w:val="0"/>
          <w:marBottom w:val="0"/>
          <w:divBdr>
            <w:top w:val="none" w:sz="0" w:space="0" w:color="auto"/>
            <w:left w:val="none" w:sz="0" w:space="0" w:color="auto"/>
            <w:bottom w:val="none" w:sz="0" w:space="0" w:color="auto"/>
            <w:right w:val="none" w:sz="0" w:space="0" w:color="auto"/>
          </w:divBdr>
        </w:div>
        <w:div w:id="1453212340">
          <w:marLeft w:val="0"/>
          <w:marRight w:val="0"/>
          <w:marTop w:val="0"/>
          <w:marBottom w:val="0"/>
          <w:divBdr>
            <w:top w:val="none" w:sz="0" w:space="0" w:color="auto"/>
            <w:left w:val="none" w:sz="0" w:space="0" w:color="auto"/>
            <w:bottom w:val="none" w:sz="0" w:space="0" w:color="auto"/>
            <w:right w:val="none" w:sz="0" w:space="0" w:color="auto"/>
          </w:divBdr>
        </w:div>
        <w:div w:id="183524412">
          <w:marLeft w:val="0"/>
          <w:marRight w:val="0"/>
          <w:marTop w:val="0"/>
          <w:marBottom w:val="0"/>
          <w:divBdr>
            <w:top w:val="none" w:sz="0" w:space="0" w:color="auto"/>
            <w:left w:val="none" w:sz="0" w:space="0" w:color="auto"/>
            <w:bottom w:val="none" w:sz="0" w:space="0" w:color="auto"/>
            <w:right w:val="none" w:sz="0" w:space="0" w:color="auto"/>
          </w:divBdr>
        </w:div>
        <w:div w:id="342710511">
          <w:marLeft w:val="0"/>
          <w:marRight w:val="0"/>
          <w:marTop w:val="0"/>
          <w:marBottom w:val="0"/>
          <w:divBdr>
            <w:top w:val="none" w:sz="0" w:space="0" w:color="auto"/>
            <w:left w:val="none" w:sz="0" w:space="0" w:color="auto"/>
            <w:bottom w:val="none" w:sz="0" w:space="0" w:color="auto"/>
            <w:right w:val="none" w:sz="0" w:space="0" w:color="auto"/>
          </w:divBdr>
        </w:div>
        <w:div w:id="1570073840">
          <w:marLeft w:val="0"/>
          <w:marRight w:val="0"/>
          <w:marTop w:val="0"/>
          <w:marBottom w:val="0"/>
          <w:divBdr>
            <w:top w:val="none" w:sz="0" w:space="0" w:color="auto"/>
            <w:left w:val="none" w:sz="0" w:space="0" w:color="auto"/>
            <w:bottom w:val="none" w:sz="0" w:space="0" w:color="auto"/>
            <w:right w:val="none" w:sz="0" w:space="0" w:color="auto"/>
          </w:divBdr>
        </w:div>
        <w:div w:id="1758358792">
          <w:marLeft w:val="0"/>
          <w:marRight w:val="0"/>
          <w:marTop w:val="0"/>
          <w:marBottom w:val="0"/>
          <w:divBdr>
            <w:top w:val="none" w:sz="0" w:space="0" w:color="auto"/>
            <w:left w:val="none" w:sz="0" w:space="0" w:color="auto"/>
            <w:bottom w:val="none" w:sz="0" w:space="0" w:color="auto"/>
            <w:right w:val="none" w:sz="0" w:space="0" w:color="auto"/>
          </w:divBdr>
        </w:div>
        <w:div w:id="96751467">
          <w:marLeft w:val="0"/>
          <w:marRight w:val="0"/>
          <w:marTop w:val="0"/>
          <w:marBottom w:val="0"/>
          <w:divBdr>
            <w:top w:val="none" w:sz="0" w:space="0" w:color="auto"/>
            <w:left w:val="none" w:sz="0" w:space="0" w:color="auto"/>
            <w:bottom w:val="none" w:sz="0" w:space="0" w:color="auto"/>
            <w:right w:val="none" w:sz="0" w:space="0" w:color="auto"/>
          </w:divBdr>
        </w:div>
        <w:div w:id="1217625634">
          <w:marLeft w:val="0"/>
          <w:marRight w:val="0"/>
          <w:marTop w:val="0"/>
          <w:marBottom w:val="0"/>
          <w:divBdr>
            <w:top w:val="none" w:sz="0" w:space="0" w:color="auto"/>
            <w:left w:val="none" w:sz="0" w:space="0" w:color="auto"/>
            <w:bottom w:val="none" w:sz="0" w:space="0" w:color="auto"/>
            <w:right w:val="none" w:sz="0" w:space="0" w:color="auto"/>
          </w:divBdr>
        </w:div>
        <w:div w:id="206916271">
          <w:marLeft w:val="0"/>
          <w:marRight w:val="0"/>
          <w:marTop w:val="0"/>
          <w:marBottom w:val="0"/>
          <w:divBdr>
            <w:top w:val="none" w:sz="0" w:space="0" w:color="auto"/>
            <w:left w:val="none" w:sz="0" w:space="0" w:color="auto"/>
            <w:bottom w:val="none" w:sz="0" w:space="0" w:color="auto"/>
            <w:right w:val="none" w:sz="0" w:space="0" w:color="auto"/>
          </w:divBdr>
        </w:div>
        <w:div w:id="781875747">
          <w:marLeft w:val="0"/>
          <w:marRight w:val="0"/>
          <w:marTop w:val="0"/>
          <w:marBottom w:val="0"/>
          <w:divBdr>
            <w:top w:val="none" w:sz="0" w:space="0" w:color="auto"/>
            <w:left w:val="none" w:sz="0" w:space="0" w:color="auto"/>
            <w:bottom w:val="none" w:sz="0" w:space="0" w:color="auto"/>
            <w:right w:val="none" w:sz="0" w:space="0" w:color="auto"/>
          </w:divBdr>
        </w:div>
        <w:div w:id="722098358">
          <w:marLeft w:val="0"/>
          <w:marRight w:val="0"/>
          <w:marTop w:val="0"/>
          <w:marBottom w:val="0"/>
          <w:divBdr>
            <w:top w:val="none" w:sz="0" w:space="0" w:color="auto"/>
            <w:left w:val="none" w:sz="0" w:space="0" w:color="auto"/>
            <w:bottom w:val="none" w:sz="0" w:space="0" w:color="auto"/>
            <w:right w:val="none" w:sz="0" w:space="0" w:color="auto"/>
          </w:divBdr>
        </w:div>
        <w:div w:id="1577738205">
          <w:marLeft w:val="0"/>
          <w:marRight w:val="0"/>
          <w:marTop w:val="0"/>
          <w:marBottom w:val="0"/>
          <w:divBdr>
            <w:top w:val="none" w:sz="0" w:space="0" w:color="auto"/>
            <w:left w:val="none" w:sz="0" w:space="0" w:color="auto"/>
            <w:bottom w:val="none" w:sz="0" w:space="0" w:color="auto"/>
            <w:right w:val="none" w:sz="0" w:space="0" w:color="auto"/>
          </w:divBdr>
        </w:div>
        <w:div w:id="1346135343">
          <w:marLeft w:val="0"/>
          <w:marRight w:val="0"/>
          <w:marTop w:val="0"/>
          <w:marBottom w:val="0"/>
          <w:divBdr>
            <w:top w:val="none" w:sz="0" w:space="0" w:color="auto"/>
            <w:left w:val="none" w:sz="0" w:space="0" w:color="auto"/>
            <w:bottom w:val="none" w:sz="0" w:space="0" w:color="auto"/>
            <w:right w:val="none" w:sz="0" w:space="0" w:color="auto"/>
          </w:divBdr>
        </w:div>
        <w:div w:id="1495877304">
          <w:marLeft w:val="0"/>
          <w:marRight w:val="0"/>
          <w:marTop w:val="0"/>
          <w:marBottom w:val="0"/>
          <w:divBdr>
            <w:top w:val="none" w:sz="0" w:space="0" w:color="auto"/>
            <w:left w:val="none" w:sz="0" w:space="0" w:color="auto"/>
            <w:bottom w:val="none" w:sz="0" w:space="0" w:color="auto"/>
            <w:right w:val="none" w:sz="0" w:space="0" w:color="auto"/>
          </w:divBdr>
        </w:div>
        <w:div w:id="632058077">
          <w:marLeft w:val="0"/>
          <w:marRight w:val="0"/>
          <w:marTop w:val="0"/>
          <w:marBottom w:val="0"/>
          <w:divBdr>
            <w:top w:val="none" w:sz="0" w:space="0" w:color="auto"/>
            <w:left w:val="none" w:sz="0" w:space="0" w:color="auto"/>
            <w:bottom w:val="none" w:sz="0" w:space="0" w:color="auto"/>
            <w:right w:val="none" w:sz="0" w:space="0" w:color="auto"/>
          </w:divBdr>
        </w:div>
        <w:div w:id="1739591328">
          <w:marLeft w:val="0"/>
          <w:marRight w:val="0"/>
          <w:marTop w:val="0"/>
          <w:marBottom w:val="0"/>
          <w:divBdr>
            <w:top w:val="none" w:sz="0" w:space="0" w:color="auto"/>
            <w:left w:val="none" w:sz="0" w:space="0" w:color="auto"/>
            <w:bottom w:val="none" w:sz="0" w:space="0" w:color="auto"/>
            <w:right w:val="none" w:sz="0" w:space="0" w:color="auto"/>
          </w:divBdr>
        </w:div>
        <w:div w:id="582882052">
          <w:marLeft w:val="0"/>
          <w:marRight w:val="0"/>
          <w:marTop w:val="0"/>
          <w:marBottom w:val="0"/>
          <w:divBdr>
            <w:top w:val="none" w:sz="0" w:space="0" w:color="auto"/>
            <w:left w:val="none" w:sz="0" w:space="0" w:color="auto"/>
            <w:bottom w:val="none" w:sz="0" w:space="0" w:color="auto"/>
            <w:right w:val="none" w:sz="0" w:space="0" w:color="auto"/>
          </w:divBdr>
        </w:div>
        <w:div w:id="139470345">
          <w:marLeft w:val="0"/>
          <w:marRight w:val="0"/>
          <w:marTop w:val="0"/>
          <w:marBottom w:val="0"/>
          <w:divBdr>
            <w:top w:val="none" w:sz="0" w:space="0" w:color="auto"/>
            <w:left w:val="none" w:sz="0" w:space="0" w:color="auto"/>
            <w:bottom w:val="none" w:sz="0" w:space="0" w:color="auto"/>
            <w:right w:val="none" w:sz="0" w:space="0" w:color="auto"/>
          </w:divBdr>
        </w:div>
        <w:div w:id="853114247">
          <w:marLeft w:val="0"/>
          <w:marRight w:val="0"/>
          <w:marTop w:val="0"/>
          <w:marBottom w:val="0"/>
          <w:divBdr>
            <w:top w:val="none" w:sz="0" w:space="0" w:color="auto"/>
            <w:left w:val="none" w:sz="0" w:space="0" w:color="auto"/>
            <w:bottom w:val="none" w:sz="0" w:space="0" w:color="auto"/>
            <w:right w:val="none" w:sz="0" w:space="0" w:color="auto"/>
          </w:divBdr>
        </w:div>
        <w:div w:id="1432893242">
          <w:marLeft w:val="0"/>
          <w:marRight w:val="0"/>
          <w:marTop w:val="0"/>
          <w:marBottom w:val="0"/>
          <w:divBdr>
            <w:top w:val="none" w:sz="0" w:space="0" w:color="auto"/>
            <w:left w:val="none" w:sz="0" w:space="0" w:color="auto"/>
            <w:bottom w:val="none" w:sz="0" w:space="0" w:color="auto"/>
            <w:right w:val="none" w:sz="0" w:space="0" w:color="auto"/>
          </w:divBdr>
        </w:div>
        <w:div w:id="1463577313">
          <w:marLeft w:val="0"/>
          <w:marRight w:val="0"/>
          <w:marTop w:val="0"/>
          <w:marBottom w:val="0"/>
          <w:divBdr>
            <w:top w:val="none" w:sz="0" w:space="0" w:color="auto"/>
            <w:left w:val="none" w:sz="0" w:space="0" w:color="auto"/>
            <w:bottom w:val="none" w:sz="0" w:space="0" w:color="auto"/>
            <w:right w:val="none" w:sz="0" w:space="0" w:color="auto"/>
          </w:divBdr>
        </w:div>
        <w:div w:id="1764374126">
          <w:marLeft w:val="0"/>
          <w:marRight w:val="0"/>
          <w:marTop w:val="0"/>
          <w:marBottom w:val="0"/>
          <w:divBdr>
            <w:top w:val="none" w:sz="0" w:space="0" w:color="auto"/>
            <w:left w:val="none" w:sz="0" w:space="0" w:color="auto"/>
            <w:bottom w:val="none" w:sz="0" w:space="0" w:color="auto"/>
            <w:right w:val="none" w:sz="0" w:space="0" w:color="auto"/>
          </w:divBdr>
        </w:div>
        <w:div w:id="732506888">
          <w:marLeft w:val="0"/>
          <w:marRight w:val="0"/>
          <w:marTop w:val="0"/>
          <w:marBottom w:val="0"/>
          <w:divBdr>
            <w:top w:val="none" w:sz="0" w:space="0" w:color="auto"/>
            <w:left w:val="none" w:sz="0" w:space="0" w:color="auto"/>
            <w:bottom w:val="none" w:sz="0" w:space="0" w:color="auto"/>
            <w:right w:val="none" w:sz="0" w:space="0" w:color="auto"/>
          </w:divBdr>
        </w:div>
      </w:divsChild>
    </w:div>
    <w:div w:id="1907496557">
      <w:bodyDiv w:val="1"/>
      <w:marLeft w:val="0"/>
      <w:marRight w:val="0"/>
      <w:marTop w:val="0"/>
      <w:marBottom w:val="0"/>
      <w:divBdr>
        <w:top w:val="none" w:sz="0" w:space="0" w:color="auto"/>
        <w:left w:val="none" w:sz="0" w:space="0" w:color="auto"/>
        <w:bottom w:val="none" w:sz="0" w:space="0" w:color="auto"/>
        <w:right w:val="none" w:sz="0" w:space="0" w:color="auto"/>
      </w:divBdr>
      <w:divsChild>
        <w:div w:id="982923736">
          <w:marLeft w:val="432"/>
          <w:marRight w:val="0"/>
          <w:marTop w:val="125"/>
          <w:marBottom w:val="0"/>
          <w:divBdr>
            <w:top w:val="none" w:sz="0" w:space="0" w:color="auto"/>
            <w:left w:val="none" w:sz="0" w:space="0" w:color="auto"/>
            <w:bottom w:val="none" w:sz="0" w:space="0" w:color="auto"/>
            <w:right w:val="none" w:sz="0" w:space="0" w:color="auto"/>
          </w:divBdr>
        </w:div>
        <w:div w:id="2079664597">
          <w:marLeft w:val="432"/>
          <w:marRight w:val="0"/>
          <w:marTop w:val="125"/>
          <w:marBottom w:val="0"/>
          <w:divBdr>
            <w:top w:val="none" w:sz="0" w:space="0" w:color="auto"/>
            <w:left w:val="none" w:sz="0" w:space="0" w:color="auto"/>
            <w:bottom w:val="none" w:sz="0" w:space="0" w:color="auto"/>
            <w:right w:val="none" w:sz="0" w:space="0" w:color="auto"/>
          </w:divBdr>
        </w:div>
        <w:div w:id="375664973">
          <w:marLeft w:val="432"/>
          <w:marRight w:val="0"/>
          <w:marTop w:val="125"/>
          <w:marBottom w:val="0"/>
          <w:divBdr>
            <w:top w:val="none" w:sz="0" w:space="0" w:color="auto"/>
            <w:left w:val="none" w:sz="0" w:space="0" w:color="auto"/>
            <w:bottom w:val="none" w:sz="0" w:space="0" w:color="auto"/>
            <w:right w:val="none" w:sz="0" w:space="0" w:color="auto"/>
          </w:divBdr>
        </w:div>
      </w:divsChild>
    </w:div>
    <w:div w:id="1936160179">
      <w:bodyDiv w:val="1"/>
      <w:marLeft w:val="0"/>
      <w:marRight w:val="0"/>
      <w:marTop w:val="0"/>
      <w:marBottom w:val="0"/>
      <w:divBdr>
        <w:top w:val="none" w:sz="0" w:space="0" w:color="auto"/>
        <w:left w:val="none" w:sz="0" w:space="0" w:color="auto"/>
        <w:bottom w:val="none" w:sz="0" w:space="0" w:color="auto"/>
        <w:right w:val="none" w:sz="0" w:space="0" w:color="auto"/>
      </w:divBdr>
      <w:divsChild>
        <w:div w:id="1228608650">
          <w:marLeft w:val="432"/>
          <w:marRight w:val="0"/>
          <w:marTop w:val="125"/>
          <w:marBottom w:val="0"/>
          <w:divBdr>
            <w:top w:val="none" w:sz="0" w:space="0" w:color="auto"/>
            <w:left w:val="none" w:sz="0" w:space="0" w:color="auto"/>
            <w:bottom w:val="none" w:sz="0" w:space="0" w:color="auto"/>
            <w:right w:val="none" w:sz="0" w:space="0" w:color="auto"/>
          </w:divBdr>
        </w:div>
      </w:divsChild>
    </w:div>
    <w:div w:id="1993829380">
      <w:bodyDiv w:val="1"/>
      <w:marLeft w:val="0"/>
      <w:marRight w:val="0"/>
      <w:marTop w:val="0"/>
      <w:marBottom w:val="0"/>
      <w:divBdr>
        <w:top w:val="none" w:sz="0" w:space="0" w:color="auto"/>
        <w:left w:val="none" w:sz="0" w:space="0" w:color="auto"/>
        <w:bottom w:val="none" w:sz="0" w:space="0" w:color="auto"/>
        <w:right w:val="none" w:sz="0" w:space="0" w:color="auto"/>
      </w:divBdr>
      <w:divsChild>
        <w:div w:id="2018188270">
          <w:marLeft w:val="432"/>
          <w:marRight w:val="0"/>
          <w:marTop w:val="106"/>
          <w:marBottom w:val="0"/>
          <w:divBdr>
            <w:top w:val="none" w:sz="0" w:space="0" w:color="auto"/>
            <w:left w:val="none" w:sz="0" w:space="0" w:color="auto"/>
            <w:bottom w:val="none" w:sz="0" w:space="0" w:color="auto"/>
            <w:right w:val="none" w:sz="0" w:space="0" w:color="auto"/>
          </w:divBdr>
        </w:div>
        <w:div w:id="112411004">
          <w:marLeft w:val="432"/>
          <w:marRight w:val="0"/>
          <w:marTop w:val="106"/>
          <w:marBottom w:val="0"/>
          <w:divBdr>
            <w:top w:val="none" w:sz="0" w:space="0" w:color="auto"/>
            <w:left w:val="none" w:sz="0" w:space="0" w:color="auto"/>
            <w:bottom w:val="none" w:sz="0" w:space="0" w:color="auto"/>
            <w:right w:val="none" w:sz="0" w:space="0" w:color="auto"/>
          </w:divBdr>
        </w:div>
        <w:div w:id="746001554">
          <w:marLeft w:val="432"/>
          <w:marRight w:val="0"/>
          <w:marTop w:val="106"/>
          <w:marBottom w:val="0"/>
          <w:divBdr>
            <w:top w:val="none" w:sz="0" w:space="0" w:color="auto"/>
            <w:left w:val="none" w:sz="0" w:space="0" w:color="auto"/>
            <w:bottom w:val="none" w:sz="0" w:space="0" w:color="auto"/>
            <w:right w:val="none" w:sz="0" w:space="0" w:color="auto"/>
          </w:divBdr>
        </w:div>
        <w:div w:id="943616301">
          <w:marLeft w:val="432"/>
          <w:marRight w:val="0"/>
          <w:marTop w:val="106"/>
          <w:marBottom w:val="0"/>
          <w:divBdr>
            <w:top w:val="none" w:sz="0" w:space="0" w:color="auto"/>
            <w:left w:val="none" w:sz="0" w:space="0" w:color="auto"/>
            <w:bottom w:val="none" w:sz="0" w:space="0" w:color="auto"/>
            <w:right w:val="none" w:sz="0" w:space="0" w:color="auto"/>
          </w:divBdr>
        </w:div>
        <w:div w:id="214394745">
          <w:marLeft w:val="432"/>
          <w:marRight w:val="0"/>
          <w:marTop w:val="106"/>
          <w:marBottom w:val="0"/>
          <w:divBdr>
            <w:top w:val="none" w:sz="0" w:space="0" w:color="auto"/>
            <w:left w:val="none" w:sz="0" w:space="0" w:color="auto"/>
            <w:bottom w:val="none" w:sz="0" w:space="0" w:color="auto"/>
            <w:right w:val="none" w:sz="0" w:space="0" w:color="auto"/>
          </w:divBdr>
        </w:div>
        <w:div w:id="997463425">
          <w:marLeft w:val="432"/>
          <w:marRight w:val="0"/>
          <w:marTop w:val="106"/>
          <w:marBottom w:val="0"/>
          <w:divBdr>
            <w:top w:val="none" w:sz="0" w:space="0" w:color="auto"/>
            <w:left w:val="none" w:sz="0" w:space="0" w:color="auto"/>
            <w:bottom w:val="none" w:sz="0" w:space="0" w:color="auto"/>
            <w:right w:val="none" w:sz="0" w:space="0" w:color="auto"/>
          </w:divBdr>
        </w:div>
      </w:divsChild>
    </w:div>
    <w:div w:id="2010324464">
      <w:bodyDiv w:val="1"/>
      <w:marLeft w:val="0"/>
      <w:marRight w:val="0"/>
      <w:marTop w:val="0"/>
      <w:marBottom w:val="0"/>
      <w:divBdr>
        <w:top w:val="none" w:sz="0" w:space="0" w:color="auto"/>
        <w:left w:val="none" w:sz="0" w:space="0" w:color="auto"/>
        <w:bottom w:val="none" w:sz="0" w:space="0" w:color="auto"/>
        <w:right w:val="none" w:sz="0" w:space="0" w:color="auto"/>
      </w:divBdr>
    </w:div>
    <w:div w:id="2060519786">
      <w:bodyDiv w:val="1"/>
      <w:marLeft w:val="0"/>
      <w:marRight w:val="0"/>
      <w:marTop w:val="0"/>
      <w:marBottom w:val="0"/>
      <w:divBdr>
        <w:top w:val="none" w:sz="0" w:space="0" w:color="auto"/>
        <w:left w:val="none" w:sz="0" w:space="0" w:color="auto"/>
        <w:bottom w:val="none" w:sz="0" w:space="0" w:color="auto"/>
        <w:right w:val="none" w:sz="0" w:space="0" w:color="auto"/>
      </w:divBdr>
      <w:divsChild>
        <w:div w:id="412237409">
          <w:marLeft w:val="432"/>
          <w:marRight w:val="0"/>
          <w:marTop w:val="115"/>
          <w:marBottom w:val="0"/>
          <w:divBdr>
            <w:top w:val="none" w:sz="0" w:space="0" w:color="auto"/>
            <w:left w:val="none" w:sz="0" w:space="0" w:color="auto"/>
            <w:bottom w:val="none" w:sz="0" w:space="0" w:color="auto"/>
            <w:right w:val="none" w:sz="0" w:space="0" w:color="auto"/>
          </w:divBdr>
        </w:div>
        <w:div w:id="1613323744">
          <w:marLeft w:val="432"/>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1392/NPU-nc.series12.2021.14(59).0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24059/olj.v23i3.1556" TargetMode="External"/><Relationship Id="rId5" Type="http://schemas.openxmlformats.org/officeDocument/2006/relationships/webSettings" Target="webSettings.xml"/><Relationship Id="rId10" Type="http://schemas.openxmlformats.org/officeDocument/2006/relationships/hyperlink" Target="https://doi.org/10.31234/osf.io/kn6v9" TargetMode="External"/><Relationship Id="rId4" Type="http://schemas.openxmlformats.org/officeDocument/2006/relationships/settings" Target="settings.xml"/><Relationship Id="rId9" Type="http://schemas.openxmlformats.org/officeDocument/2006/relationships/hyperlink" Target="http://www.aphn-journal.in.ua/archive/47_2022/part_2/44.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131B1-38C8-4CF0-AE70-23F9790C8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629</TotalTime>
  <Pages>1</Pages>
  <Words>54077</Words>
  <Characters>30825</Characters>
  <Application>Microsoft Office Word</Application>
  <DocSecurity>0</DocSecurity>
  <Lines>256</Lines>
  <Paragraphs>169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84733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Teacher</dc:creator>
  <cp:lastModifiedBy>Olena</cp:lastModifiedBy>
  <cp:revision>27</cp:revision>
  <dcterms:created xsi:type="dcterms:W3CDTF">2023-01-29T13:15:00Z</dcterms:created>
  <dcterms:modified xsi:type="dcterms:W3CDTF">2023-05-22T17:45:00Z</dcterms:modified>
</cp:coreProperties>
</file>